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/>
        <w:suppressLineNumbers w:val="0"/>
        <w:jc w:val="center"/>
      </w:pPr>
      <w:r>
        <w:rPr>
          <w:rStyle w:val="3"/>
          <w:rFonts w:hint="eastAsia" w:ascii="微软雅黑" w:hAnsi="微软雅黑" w:eastAsia="微软雅黑" w:cs="微软雅黑"/>
          <w:color w:val="222222"/>
          <w:kern w:val="0"/>
          <w:sz w:val="48"/>
          <w:szCs w:val="48"/>
          <w:lang w:val="en-US" w:eastAsia="zh-CN" w:bidi="ar"/>
        </w:rPr>
        <w:t>鹿泉区发展和改革局行政检查结果公示</w:t>
      </w:r>
    </w:p>
    <w:tbl>
      <w:tblPr>
        <w:tblStyle w:val="4"/>
        <w:tblpPr w:leftFromText="180" w:rightFromText="180" w:vertAnchor="text" w:horzAnchor="page" w:tblpX="1538" w:tblpY="1207"/>
        <w:tblOverlap w:val="never"/>
        <w:tblW w:w="14173" w:type="dxa"/>
        <w:tblCellSpacing w:w="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740"/>
        <w:gridCol w:w="5346"/>
        <w:gridCol w:w="3544"/>
        <w:gridCol w:w="354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94" w:hRule="exact"/>
          <w:tblCellSpacing w:w="0" w:type="dxa"/>
        </w:trPr>
        <w:tc>
          <w:tcPr>
            <w:tcW w:w="1740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Style w:val="3"/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序号</w:t>
            </w:r>
          </w:p>
        </w:tc>
        <w:tc>
          <w:tcPr>
            <w:tcW w:w="5346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Style w:val="3"/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检查企业</w:t>
            </w:r>
          </w:p>
        </w:tc>
        <w:tc>
          <w:tcPr>
            <w:tcW w:w="3544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Style w:val="3"/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检查项目</w:t>
            </w:r>
          </w:p>
        </w:tc>
        <w:tc>
          <w:tcPr>
            <w:tcW w:w="3543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Style w:val="3"/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检查结果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94" w:hRule="exact"/>
          <w:tblCellSpacing w:w="0" w:type="dxa"/>
        </w:trPr>
        <w:tc>
          <w:tcPr>
            <w:tcW w:w="1740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1</w:t>
            </w:r>
          </w:p>
        </w:tc>
        <w:tc>
          <w:tcPr>
            <w:tcW w:w="5346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ascii="Arial" w:hAnsi="Arial" w:eastAsia="宋体" w:cs="Arial"/>
                <w:i w:val="0"/>
                <w:caps w:val="0"/>
                <w:color w:val="000000"/>
                <w:spacing w:val="0"/>
                <w:sz w:val="21"/>
                <w:szCs w:val="21"/>
              </w:rPr>
              <w:t>中石化京昆高速口站</w:t>
            </w:r>
          </w:p>
        </w:tc>
        <w:tc>
          <w:tcPr>
            <w:tcW w:w="3544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油品和尿素购销台账</w:t>
            </w:r>
          </w:p>
        </w:tc>
        <w:tc>
          <w:tcPr>
            <w:tcW w:w="3543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正常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94" w:hRule="exact"/>
          <w:tblCellSpacing w:w="0" w:type="dxa"/>
        </w:trPr>
        <w:tc>
          <w:tcPr>
            <w:tcW w:w="1740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2</w:t>
            </w:r>
          </w:p>
        </w:tc>
        <w:tc>
          <w:tcPr>
            <w:tcW w:w="5346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 w:ascii="宋体" w:hAnsi="宋体" w:eastAsia="宋体" w:cs="宋体"/>
                <w:color w:val="222222"/>
                <w:kern w:val="0"/>
                <w:sz w:val="24"/>
                <w:szCs w:val="24"/>
                <w:u w:val="none"/>
                <w:lang w:val="en-US" w:eastAsia="zh-CN" w:bidi="ar"/>
              </w:rPr>
              <w:t>华鹏加油站</w:t>
            </w:r>
          </w:p>
        </w:tc>
        <w:tc>
          <w:tcPr>
            <w:tcW w:w="3544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油品和尿素购销台账</w:t>
            </w:r>
          </w:p>
        </w:tc>
        <w:tc>
          <w:tcPr>
            <w:tcW w:w="3543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正常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94" w:hRule="exact"/>
          <w:tblCellSpacing w:w="0" w:type="dxa"/>
        </w:trPr>
        <w:tc>
          <w:tcPr>
            <w:tcW w:w="1740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3</w:t>
            </w:r>
          </w:p>
        </w:tc>
        <w:tc>
          <w:tcPr>
            <w:tcW w:w="5346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昌盛加油站</w:t>
            </w:r>
          </w:p>
        </w:tc>
        <w:tc>
          <w:tcPr>
            <w:tcW w:w="3544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油品和尿素购销台账</w:t>
            </w:r>
          </w:p>
        </w:tc>
        <w:tc>
          <w:tcPr>
            <w:tcW w:w="3543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正常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94" w:hRule="exact"/>
          <w:tblCellSpacing w:w="0" w:type="dxa"/>
        </w:trPr>
        <w:tc>
          <w:tcPr>
            <w:tcW w:w="1740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4</w:t>
            </w:r>
          </w:p>
        </w:tc>
        <w:tc>
          <w:tcPr>
            <w:tcW w:w="5346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天玺商贸有限公司</w:t>
            </w:r>
          </w:p>
        </w:tc>
        <w:tc>
          <w:tcPr>
            <w:tcW w:w="3544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油品和尿素购销台账</w:t>
            </w:r>
          </w:p>
        </w:tc>
        <w:tc>
          <w:tcPr>
            <w:tcW w:w="3543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正常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94" w:hRule="exact"/>
          <w:tblCellSpacing w:w="0" w:type="dxa"/>
        </w:trPr>
        <w:tc>
          <w:tcPr>
            <w:tcW w:w="1740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5</w:t>
            </w:r>
          </w:p>
        </w:tc>
        <w:tc>
          <w:tcPr>
            <w:tcW w:w="5346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 w:ascii="宋体" w:hAnsi="宋体" w:eastAsia="宋体" w:cs="宋体"/>
                <w:color w:val="222222"/>
                <w:kern w:val="0"/>
                <w:sz w:val="24"/>
                <w:szCs w:val="24"/>
                <w:u w:val="none"/>
                <w:lang w:val="en-US" w:eastAsia="zh-CN" w:bidi="ar"/>
              </w:rPr>
              <w:t>益和恒通商贸</w:t>
            </w:r>
            <w:bookmarkStart w:id="0" w:name="_GoBack"/>
            <w:bookmarkEnd w:id="0"/>
          </w:p>
        </w:tc>
        <w:tc>
          <w:tcPr>
            <w:tcW w:w="3544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油品和尿素购销台账</w:t>
            </w:r>
          </w:p>
        </w:tc>
        <w:tc>
          <w:tcPr>
            <w:tcW w:w="3543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正常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94" w:hRule="exact"/>
          <w:tblCellSpacing w:w="0" w:type="dxa"/>
        </w:trPr>
        <w:tc>
          <w:tcPr>
            <w:tcW w:w="1740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6</w:t>
            </w:r>
          </w:p>
        </w:tc>
        <w:tc>
          <w:tcPr>
            <w:tcW w:w="5346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ascii="Arial" w:hAnsi="Arial" w:eastAsia="宋体" w:cs="Arial"/>
                <w:i w:val="0"/>
                <w:caps w:val="0"/>
                <w:color w:val="000000"/>
                <w:spacing w:val="0"/>
                <w:sz w:val="21"/>
                <w:szCs w:val="21"/>
              </w:rPr>
              <w:t>运通加油站</w:t>
            </w:r>
          </w:p>
        </w:tc>
        <w:tc>
          <w:tcPr>
            <w:tcW w:w="3544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油品和尿素购销台账</w:t>
            </w:r>
          </w:p>
        </w:tc>
        <w:tc>
          <w:tcPr>
            <w:tcW w:w="3543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正常</w:t>
            </w:r>
          </w:p>
        </w:tc>
      </w:tr>
    </w:tbl>
    <w:p>
      <w:pPr>
        <w:keepNext w:val="0"/>
        <w:keepLines w:val="0"/>
        <w:widowControl/>
        <w:suppressLineNumbers w:val="0"/>
        <w:spacing w:before="0" w:beforeAutospacing="1" w:after="0" w:afterAutospacing="1"/>
        <w:ind w:left="0" w:right="0" w:firstLine="281" w:firstLineChars="100"/>
        <w:jc w:val="right"/>
      </w:pPr>
      <w:r>
        <w:rPr>
          <w:rStyle w:val="3"/>
          <w:rFonts w:hint="eastAsia" w:ascii="仿宋" w:hAnsi="仿宋" w:eastAsia="仿宋" w:cs="仿宋"/>
          <w:kern w:val="0"/>
          <w:sz w:val="28"/>
          <w:szCs w:val="28"/>
          <w:lang w:val="en-US" w:eastAsia="zh-CN" w:bidi="ar"/>
        </w:rPr>
        <w:t>2020年6月</w:t>
      </w:r>
    </w:p>
    <w:p>
      <w:pPr>
        <w:keepNext w:val="0"/>
        <w:keepLines w:val="0"/>
        <w:widowControl/>
        <w:suppressLineNumbers w:val="0"/>
        <w:spacing w:before="0" w:beforeAutospacing="1" w:after="0" w:afterAutospacing="1"/>
        <w:ind w:left="0" w:right="0" w:firstLine="210" w:firstLineChars="100"/>
        <w:jc w:val="right"/>
      </w:pPr>
    </w:p>
    <w:sectPr>
      <w:pgSz w:w="16838" w:h="11906" w:orient="landscape"/>
      <w:pgMar w:top="1800" w:right="1440" w:bottom="1800" w:left="1440" w:header="851" w:footer="992" w:gutter="0"/>
      <w:pgBorders w:offsetFrom="page"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2D90FD8"/>
    <w:rsid w:val="1820376F"/>
    <w:rsid w:val="1BF3723C"/>
    <w:rsid w:val="36E46836"/>
    <w:rsid w:val="496009C4"/>
    <w:rsid w:val="555C5D25"/>
    <w:rsid w:val="56B74B1F"/>
    <w:rsid w:val="6E623B37"/>
    <w:rsid w:val="70E35C61"/>
    <w:rsid w:val="785F38FD"/>
    <w:rsid w:val="7C1C55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styleId="3">
    <w:name w:val="Strong"/>
    <w:basedOn w:val="2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Administrator</cp:lastModifiedBy>
  <dcterms:modified xsi:type="dcterms:W3CDTF">2020-07-08T03:18:43Z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2052-10.8.0.6206</vt:lpwstr>
  </property>
</Properties>
</file>