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10</w:t>
      </w:r>
      <w:r>
        <w:fldChar w:fldCharType="end"/>
      </w:r>
      <w:r>
        <w:fldChar w:fldCharType="end"/>
      </w:r>
    </w:p>
    <w:p>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13</w:t>
      </w:r>
      <w:r>
        <w:fldChar w:fldCharType="end"/>
      </w:r>
      <w:r>
        <w:fldChar w:fldCharType="end"/>
      </w:r>
    </w:p>
    <w:p>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15</w:t>
      </w:r>
      <w:r>
        <w:fldChar w:fldCharType="end"/>
      </w:r>
      <w:r>
        <w:fldChar w:fldCharType="end"/>
      </w:r>
    </w:p>
    <w:p>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17</w:t>
      </w:r>
      <w:r>
        <w:fldChar w:fldCharType="end"/>
      </w:r>
      <w:r>
        <w:fldChar w:fldCharType="end"/>
      </w:r>
    </w:p>
    <w:p>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18</w:t>
      </w:r>
      <w:r>
        <w:fldChar w:fldCharType="end"/>
      </w:r>
      <w:r>
        <w:fldChar w:fldCharType="end"/>
      </w:r>
    </w:p>
    <w:p>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19</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20</w:t>
      </w:r>
      <w:r>
        <w:fldChar w:fldCharType="end"/>
      </w:r>
      <w:r>
        <w:fldChar w:fldCharType="end"/>
      </w:r>
    </w:p>
    <w:p>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22</w:t>
      </w:r>
      <w:r>
        <w:fldChar w:fldCharType="end"/>
      </w:r>
      <w:r>
        <w:fldChar w:fldCharType="end"/>
      </w:r>
    </w:p>
    <w:p>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23</w:t>
      </w:r>
      <w:r>
        <w:fldChar w:fldCharType="end"/>
      </w:r>
      <w:r>
        <w:fldChar w:fldCharType="end"/>
      </w:r>
    </w:p>
    <w:p>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23</w:t>
      </w:r>
      <w:r>
        <w:fldChar w:fldCharType="end"/>
      </w:r>
      <w:r>
        <w:fldChar w:fldCharType="end"/>
      </w:r>
    </w:p>
    <w:p>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24</w:t>
      </w:r>
      <w:r>
        <w:fldChar w:fldCharType="end"/>
      </w:r>
      <w:r>
        <w:fldChar w:fldCharType="end"/>
      </w:r>
    </w:p>
    <w:p>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27</w:t>
      </w:r>
      <w:r>
        <w:fldChar w:fldCharType="end"/>
      </w:r>
      <w:r>
        <w:fldChar w:fldCharType="end"/>
      </w:r>
    </w:p>
    <w:p>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28</w:t>
      </w:r>
      <w:r>
        <w:fldChar w:fldCharType="end"/>
      </w:r>
      <w:r>
        <w:fldChar w:fldCharType="end"/>
      </w:r>
    </w:p>
    <w:p>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125</w:t>
      </w:r>
      <w:r>
        <w:fldChar w:fldCharType="end"/>
      </w:r>
      <w:r>
        <w:fldChar w:fldCharType="end"/>
      </w:r>
    </w:p>
    <w:p>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127</w:t>
      </w:r>
      <w:r>
        <w:fldChar w:fldCharType="end"/>
      </w:r>
      <w:r>
        <w:fldChar w:fldCharType="end"/>
      </w:r>
    </w:p>
    <w:p>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128</w:t>
      </w:r>
      <w:r>
        <w:fldChar w:fldCharType="end"/>
      </w:r>
      <w:r>
        <w:fldChar w:fldCharType="end"/>
      </w:r>
    </w:p>
    <w:p>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129</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323石家庄市鹿泉区人力资源和社会保障局</w:t>
            </w:r>
          </w:p>
        </w:tc>
        <w:tc>
          <w:tcPr>
            <w:tcW w:w="2126" w:type="dxa"/>
            <w:tcBorders>
              <w:top w:val="single" w:color="FFFFFF" w:sz="6" w:space="0"/>
              <w:left w:val="single" w:color="FFFFFF" w:sz="6" w:space="0"/>
              <w:right w:val="single" w:color="FFFFFF" w:sz="6" w:space="0"/>
            </w:tcBorders>
            <w:vAlign w:val="center"/>
          </w:tcPr>
          <w:p>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58097.98</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r>
              <w:t>3000.00</w:t>
            </w: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r>
              <w:t>30.74</w:t>
            </w: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57858.27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161.51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r>
              <w:t>3000.00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r>
              <w:t>72.97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228.74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r>
              <w:t>30.74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5"/>
            </w:pPr>
            <w:r>
              <w:t>本年收入合计</w:t>
            </w:r>
          </w:p>
        </w:tc>
        <w:tc>
          <w:tcPr>
            <w:tcW w:w="2126" w:type="dxa"/>
            <w:vAlign w:val="center"/>
          </w:tcPr>
          <w:p>
            <w:pPr>
              <w:pStyle w:val="16"/>
            </w:pPr>
            <w:r>
              <w:t>61128.72</w:t>
            </w:r>
          </w:p>
        </w:tc>
        <w:tc>
          <w:tcPr>
            <w:tcW w:w="4535" w:type="dxa"/>
            <w:vAlign w:val="center"/>
          </w:tcPr>
          <w:p>
            <w:pPr>
              <w:pStyle w:val="15"/>
            </w:pPr>
            <w:r>
              <w:t>本年支出合计</w:t>
            </w:r>
          </w:p>
        </w:tc>
        <w:tc>
          <w:tcPr>
            <w:tcW w:w="2126" w:type="dxa"/>
            <w:vAlign w:val="center"/>
          </w:tcPr>
          <w:p>
            <w:pPr>
              <w:pStyle w:val="16"/>
            </w:pPr>
            <w:r>
              <w:t>61352.23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3"/>
            </w:pPr>
            <w:r>
              <w:t>上年结转结余</w:t>
            </w:r>
          </w:p>
        </w:tc>
        <w:tc>
          <w:tcPr>
            <w:tcW w:w="2126" w:type="dxa"/>
            <w:vAlign w:val="center"/>
          </w:tcPr>
          <w:p>
            <w:pPr>
              <w:pStyle w:val="12"/>
            </w:pPr>
            <w:r>
              <w:t>223.51</w:t>
            </w: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5"/>
            </w:pPr>
            <w:r>
              <w:t>收入总计</w:t>
            </w:r>
          </w:p>
        </w:tc>
        <w:tc>
          <w:tcPr>
            <w:tcW w:w="2126" w:type="dxa"/>
            <w:vAlign w:val="center"/>
          </w:tcPr>
          <w:p>
            <w:pPr>
              <w:pStyle w:val="16"/>
            </w:pPr>
            <w:r>
              <w:t>61352.23</w:t>
            </w:r>
          </w:p>
        </w:tc>
        <w:tc>
          <w:tcPr>
            <w:tcW w:w="4535" w:type="dxa"/>
            <w:vAlign w:val="center"/>
          </w:tcPr>
          <w:p>
            <w:pPr>
              <w:pStyle w:val="15"/>
            </w:pPr>
            <w:r>
              <w:t>支出总计</w:t>
            </w:r>
          </w:p>
        </w:tc>
        <w:tc>
          <w:tcPr>
            <w:tcW w:w="2126" w:type="dxa"/>
            <w:vAlign w:val="center"/>
          </w:tcPr>
          <w:p>
            <w:pPr>
              <w:pStyle w:val="16"/>
            </w:pPr>
            <w:r>
              <w:t>61352.23</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323石家庄市鹿泉区人力资源和社会保障局</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61352.23</w:t>
            </w:r>
          </w:p>
        </w:tc>
        <w:tc>
          <w:tcPr>
            <w:tcW w:w="1134" w:type="dxa"/>
            <w:vAlign w:val="center"/>
          </w:tcPr>
          <w:p>
            <w:pPr>
              <w:pStyle w:val="16"/>
            </w:pPr>
            <w:r>
              <w:t>61128.72</w:t>
            </w:r>
          </w:p>
        </w:tc>
        <w:tc>
          <w:tcPr>
            <w:tcW w:w="1134" w:type="dxa"/>
            <w:vAlign w:val="center"/>
          </w:tcPr>
          <w:p>
            <w:pPr>
              <w:pStyle w:val="16"/>
            </w:pPr>
            <w:r>
              <w:t>61128.72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223.51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57858.27</w:t>
            </w:r>
          </w:p>
        </w:tc>
        <w:tc>
          <w:tcPr>
            <w:tcW w:w="1134" w:type="dxa"/>
            <w:vAlign w:val="center"/>
          </w:tcPr>
          <w:p>
            <w:pPr>
              <w:pStyle w:val="12"/>
            </w:pPr>
            <w:r>
              <w:t>57647.51</w:t>
            </w:r>
          </w:p>
        </w:tc>
        <w:tc>
          <w:tcPr>
            <w:tcW w:w="1134" w:type="dxa"/>
            <w:vAlign w:val="center"/>
          </w:tcPr>
          <w:p>
            <w:pPr>
              <w:pStyle w:val="12"/>
            </w:pPr>
            <w:r>
              <w:t>57647.51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210.76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20801</w:t>
            </w:r>
          </w:p>
        </w:tc>
        <w:tc>
          <w:tcPr>
            <w:tcW w:w="1559" w:type="dxa"/>
            <w:vAlign w:val="center"/>
          </w:tcPr>
          <w:p>
            <w:pPr>
              <w:pStyle w:val="13"/>
            </w:pPr>
            <w:r>
              <w:t>人力资源和社会保障管理事务</w:t>
            </w:r>
          </w:p>
        </w:tc>
        <w:tc>
          <w:tcPr>
            <w:tcW w:w="1134" w:type="dxa"/>
            <w:vAlign w:val="center"/>
          </w:tcPr>
          <w:p>
            <w:pPr>
              <w:pStyle w:val="12"/>
            </w:pPr>
            <w:r>
              <w:t>9370.44</w:t>
            </w:r>
          </w:p>
        </w:tc>
        <w:tc>
          <w:tcPr>
            <w:tcW w:w="1134" w:type="dxa"/>
            <w:vAlign w:val="center"/>
          </w:tcPr>
          <w:p>
            <w:pPr>
              <w:pStyle w:val="12"/>
            </w:pPr>
            <w:r>
              <w:t>9362.38</w:t>
            </w:r>
          </w:p>
        </w:tc>
        <w:tc>
          <w:tcPr>
            <w:tcW w:w="1134" w:type="dxa"/>
            <w:vAlign w:val="center"/>
          </w:tcPr>
          <w:p>
            <w:pPr>
              <w:pStyle w:val="12"/>
            </w:pPr>
            <w:r>
              <w:t>9362.38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8.06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2080101</w:t>
            </w:r>
          </w:p>
        </w:tc>
        <w:tc>
          <w:tcPr>
            <w:tcW w:w="1559" w:type="dxa"/>
            <w:vAlign w:val="center"/>
          </w:tcPr>
          <w:p>
            <w:pPr>
              <w:pStyle w:val="13"/>
            </w:pPr>
            <w:r>
              <w:t>行政运行</w:t>
            </w:r>
          </w:p>
        </w:tc>
        <w:tc>
          <w:tcPr>
            <w:tcW w:w="1134" w:type="dxa"/>
            <w:vAlign w:val="center"/>
          </w:tcPr>
          <w:p>
            <w:pPr>
              <w:pStyle w:val="12"/>
            </w:pPr>
            <w:r>
              <w:t>1337.98</w:t>
            </w:r>
          </w:p>
        </w:tc>
        <w:tc>
          <w:tcPr>
            <w:tcW w:w="1134" w:type="dxa"/>
            <w:vAlign w:val="center"/>
          </w:tcPr>
          <w:p>
            <w:pPr>
              <w:pStyle w:val="12"/>
            </w:pPr>
            <w:r>
              <w:t>1337.98</w:t>
            </w:r>
          </w:p>
        </w:tc>
        <w:tc>
          <w:tcPr>
            <w:tcW w:w="1134" w:type="dxa"/>
            <w:vAlign w:val="center"/>
          </w:tcPr>
          <w:p>
            <w:pPr>
              <w:pStyle w:val="12"/>
            </w:pPr>
            <w:r>
              <w:t>1337.98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2080104</w:t>
            </w:r>
          </w:p>
        </w:tc>
        <w:tc>
          <w:tcPr>
            <w:tcW w:w="1559" w:type="dxa"/>
            <w:vAlign w:val="center"/>
          </w:tcPr>
          <w:p>
            <w:pPr>
              <w:pStyle w:val="13"/>
            </w:pPr>
            <w:r>
              <w:t>综合业务管理</w:t>
            </w:r>
          </w:p>
        </w:tc>
        <w:tc>
          <w:tcPr>
            <w:tcW w:w="1134" w:type="dxa"/>
            <w:vAlign w:val="center"/>
          </w:tcPr>
          <w:p>
            <w:pPr>
              <w:pStyle w:val="12"/>
            </w:pPr>
            <w:r>
              <w:t>3088.40</w:t>
            </w:r>
          </w:p>
        </w:tc>
        <w:tc>
          <w:tcPr>
            <w:tcW w:w="1134" w:type="dxa"/>
            <w:vAlign w:val="center"/>
          </w:tcPr>
          <w:p>
            <w:pPr>
              <w:pStyle w:val="12"/>
            </w:pPr>
            <w:r>
              <w:t>3088.40</w:t>
            </w:r>
          </w:p>
        </w:tc>
        <w:tc>
          <w:tcPr>
            <w:tcW w:w="1134" w:type="dxa"/>
            <w:vAlign w:val="center"/>
          </w:tcPr>
          <w:p>
            <w:pPr>
              <w:pStyle w:val="12"/>
            </w:pPr>
            <w:r>
              <w:t>3088.40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2080105</w:t>
            </w:r>
          </w:p>
        </w:tc>
        <w:tc>
          <w:tcPr>
            <w:tcW w:w="1559" w:type="dxa"/>
            <w:vAlign w:val="center"/>
          </w:tcPr>
          <w:p>
            <w:pPr>
              <w:pStyle w:val="13"/>
            </w:pPr>
            <w:r>
              <w:t>劳动保障监察</w:t>
            </w:r>
          </w:p>
        </w:tc>
        <w:tc>
          <w:tcPr>
            <w:tcW w:w="1134" w:type="dxa"/>
            <w:vAlign w:val="center"/>
          </w:tcPr>
          <w:p>
            <w:pPr>
              <w:pStyle w:val="12"/>
            </w:pPr>
            <w:r>
              <w:t>40.30</w:t>
            </w:r>
          </w:p>
        </w:tc>
        <w:tc>
          <w:tcPr>
            <w:tcW w:w="1134" w:type="dxa"/>
            <w:vAlign w:val="center"/>
          </w:tcPr>
          <w:p>
            <w:pPr>
              <w:pStyle w:val="12"/>
            </w:pPr>
            <w:r>
              <w:t>40.30</w:t>
            </w:r>
          </w:p>
        </w:tc>
        <w:tc>
          <w:tcPr>
            <w:tcW w:w="1134" w:type="dxa"/>
            <w:vAlign w:val="center"/>
          </w:tcPr>
          <w:p>
            <w:pPr>
              <w:pStyle w:val="12"/>
            </w:pPr>
            <w:r>
              <w:t>40.30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2080109</w:t>
            </w:r>
          </w:p>
        </w:tc>
        <w:tc>
          <w:tcPr>
            <w:tcW w:w="1559" w:type="dxa"/>
            <w:vAlign w:val="center"/>
          </w:tcPr>
          <w:p>
            <w:pPr>
              <w:pStyle w:val="13"/>
            </w:pPr>
            <w:r>
              <w:t>社会保险经办机构</w:t>
            </w:r>
          </w:p>
        </w:tc>
        <w:tc>
          <w:tcPr>
            <w:tcW w:w="1134" w:type="dxa"/>
            <w:vAlign w:val="center"/>
          </w:tcPr>
          <w:p>
            <w:pPr>
              <w:pStyle w:val="12"/>
            </w:pPr>
            <w:r>
              <w:t>3773.34</w:t>
            </w:r>
          </w:p>
        </w:tc>
        <w:tc>
          <w:tcPr>
            <w:tcW w:w="1134" w:type="dxa"/>
            <w:vAlign w:val="center"/>
          </w:tcPr>
          <w:p>
            <w:pPr>
              <w:pStyle w:val="12"/>
            </w:pPr>
            <w:r>
              <w:t>3765.28</w:t>
            </w:r>
          </w:p>
        </w:tc>
        <w:tc>
          <w:tcPr>
            <w:tcW w:w="1134" w:type="dxa"/>
            <w:vAlign w:val="center"/>
          </w:tcPr>
          <w:p>
            <w:pPr>
              <w:pStyle w:val="12"/>
            </w:pPr>
            <w:r>
              <w:t>3765.28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8.06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2080111</w:t>
            </w:r>
          </w:p>
        </w:tc>
        <w:tc>
          <w:tcPr>
            <w:tcW w:w="1559" w:type="dxa"/>
            <w:vAlign w:val="center"/>
          </w:tcPr>
          <w:p>
            <w:pPr>
              <w:pStyle w:val="13"/>
            </w:pPr>
            <w:r>
              <w:t>公共就业服务和职业技能鉴定机构</w:t>
            </w:r>
          </w:p>
        </w:tc>
        <w:tc>
          <w:tcPr>
            <w:tcW w:w="1134" w:type="dxa"/>
            <w:vAlign w:val="center"/>
          </w:tcPr>
          <w:p>
            <w:pPr>
              <w:pStyle w:val="12"/>
            </w:pPr>
            <w:r>
              <w:t>20.00</w:t>
            </w:r>
          </w:p>
        </w:tc>
        <w:tc>
          <w:tcPr>
            <w:tcW w:w="1134" w:type="dxa"/>
            <w:vAlign w:val="center"/>
          </w:tcPr>
          <w:p>
            <w:pPr>
              <w:pStyle w:val="12"/>
            </w:pPr>
            <w:r>
              <w:t>20.00</w:t>
            </w:r>
          </w:p>
        </w:tc>
        <w:tc>
          <w:tcPr>
            <w:tcW w:w="1134" w:type="dxa"/>
            <w:vAlign w:val="center"/>
          </w:tcPr>
          <w:p>
            <w:pPr>
              <w:pStyle w:val="12"/>
            </w:pPr>
            <w:r>
              <w:t>20.00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2080112</w:t>
            </w:r>
          </w:p>
        </w:tc>
        <w:tc>
          <w:tcPr>
            <w:tcW w:w="1559" w:type="dxa"/>
            <w:vAlign w:val="center"/>
          </w:tcPr>
          <w:p>
            <w:pPr>
              <w:pStyle w:val="13"/>
            </w:pPr>
            <w:r>
              <w:t>劳动人事争议调解仲裁</w:t>
            </w:r>
          </w:p>
        </w:tc>
        <w:tc>
          <w:tcPr>
            <w:tcW w:w="1134" w:type="dxa"/>
            <w:vAlign w:val="center"/>
          </w:tcPr>
          <w:p>
            <w:pPr>
              <w:pStyle w:val="12"/>
            </w:pPr>
            <w:r>
              <w:t>2.00</w:t>
            </w:r>
          </w:p>
        </w:tc>
        <w:tc>
          <w:tcPr>
            <w:tcW w:w="1134" w:type="dxa"/>
            <w:vAlign w:val="center"/>
          </w:tcPr>
          <w:p>
            <w:pPr>
              <w:pStyle w:val="12"/>
            </w:pPr>
            <w:r>
              <w:t>2.00</w:t>
            </w:r>
          </w:p>
        </w:tc>
        <w:tc>
          <w:tcPr>
            <w:tcW w:w="1134" w:type="dxa"/>
            <w:vAlign w:val="center"/>
          </w:tcPr>
          <w:p>
            <w:pPr>
              <w:pStyle w:val="12"/>
            </w:pPr>
            <w:r>
              <w:t>2.00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2080150</w:t>
            </w:r>
          </w:p>
        </w:tc>
        <w:tc>
          <w:tcPr>
            <w:tcW w:w="1559" w:type="dxa"/>
            <w:vAlign w:val="center"/>
          </w:tcPr>
          <w:p>
            <w:pPr>
              <w:pStyle w:val="13"/>
            </w:pPr>
            <w:r>
              <w:t>事业运行</w:t>
            </w:r>
          </w:p>
        </w:tc>
        <w:tc>
          <w:tcPr>
            <w:tcW w:w="1134" w:type="dxa"/>
            <w:vAlign w:val="center"/>
          </w:tcPr>
          <w:p>
            <w:pPr>
              <w:pStyle w:val="12"/>
            </w:pPr>
            <w:r>
              <w:t>1108.42</w:t>
            </w:r>
          </w:p>
        </w:tc>
        <w:tc>
          <w:tcPr>
            <w:tcW w:w="1134" w:type="dxa"/>
            <w:vAlign w:val="center"/>
          </w:tcPr>
          <w:p>
            <w:pPr>
              <w:pStyle w:val="12"/>
            </w:pPr>
            <w:r>
              <w:t>1108.42</w:t>
            </w:r>
          </w:p>
        </w:tc>
        <w:tc>
          <w:tcPr>
            <w:tcW w:w="1134" w:type="dxa"/>
            <w:vAlign w:val="center"/>
          </w:tcPr>
          <w:p>
            <w:pPr>
              <w:pStyle w:val="12"/>
            </w:pPr>
            <w:r>
              <w:t>1108.42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23510.15</w:t>
            </w:r>
          </w:p>
        </w:tc>
        <w:tc>
          <w:tcPr>
            <w:tcW w:w="1134" w:type="dxa"/>
            <w:vAlign w:val="center"/>
          </w:tcPr>
          <w:p>
            <w:pPr>
              <w:pStyle w:val="12"/>
            </w:pPr>
            <w:r>
              <w:t>23510.15</w:t>
            </w:r>
          </w:p>
        </w:tc>
        <w:tc>
          <w:tcPr>
            <w:tcW w:w="1134" w:type="dxa"/>
            <w:vAlign w:val="center"/>
          </w:tcPr>
          <w:p>
            <w:pPr>
              <w:pStyle w:val="12"/>
            </w:pPr>
            <w:r>
              <w:t>23510.15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pPr>
            <w:r>
              <w:t>104.72</w:t>
            </w:r>
          </w:p>
        </w:tc>
        <w:tc>
          <w:tcPr>
            <w:tcW w:w="1134" w:type="dxa"/>
            <w:vAlign w:val="center"/>
          </w:tcPr>
          <w:p>
            <w:pPr>
              <w:pStyle w:val="12"/>
            </w:pPr>
            <w:r>
              <w:t>104.72</w:t>
            </w:r>
          </w:p>
        </w:tc>
        <w:tc>
          <w:tcPr>
            <w:tcW w:w="1134" w:type="dxa"/>
            <w:vAlign w:val="center"/>
          </w:tcPr>
          <w:p>
            <w:pPr>
              <w:pStyle w:val="12"/>
            </w:pPr>
            <w:r>
              <w:t>104.72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2080502</w:t>
            </w:r>
          </w:p>
        </w:tc>
        <w:tc>
          <w:tcPr>
            <w:tcW w:w="1559" w:type="dxa"/>
            <w:vAlign w:val="center"/>
          </w:tcPr>
          <w:p>
            <w:pPr>
              <w:pStyle w:val="13"/>
            </w:pPr>
            <w:r>
              <w:t>事业单位离退休</w:t>
            </w:r>
          </w:p>
        </w:tc>
        <w:tc>
          <w:tcPr>
            <w:tcW w:w="1134" w:type="dxa"/>
            <w:vAlign w:val="center"/>
          </w:tcPr>
          <w:p>
            <w:pPr>
              <w:pStyle w:val="12"/>
            </w:pPr>
            <w:r>
              <w:t>171.02</w:t>
            </w:r>
          </w:p>
        </w:tc>
        <w:tc>
          <w:tcPr>
            <w:tcW w:w="1134" w:type="dxa"/>
            <w:vAlign w:val="center"/>
          </w:tcPr>
          <w:p>
            <w:pPr>
              <w:pStyle w:val="12"/>
            </w:pPr>
            <w:r>
              <w:t>171.02</w:t>
            </w:r>
          </w:p>
        </w:tc>
        <w:tc>
          <w:tcPr>
            <w:tcW w:w="1134" w:type="dxa"/>
            <w:vAlign w:val="center"/>
          </w:tcPr>
          <w:p>
            <w:pPr>
              <w:pStyle w:val="12"/>
            </w:pPr>
            <w:r>
              <w:t>171.02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247.41</w:t>
            </w:r>
          </w:p>
        </w:tc>
        <w:tc>
          <w:tcPr>
            <w:tcW w:w="1134" w:type="dxa"/>
            <w:vAlign w:val="center"/>
          </w:tcPr>
          <w:p>
            <w:pPr>
              <w:pStyle w:val="12"/>
            </w:pPr>
            <w:r>
              <w:t>247.41</w:t>
            </w:r>
          </w:p>
        </w:tc>
        <w:tc>
          <w:tcPr>
            <w:tcW w:w="1134" w:type="dxa"/>
            <w:vAlign w:val="center"/>
          </w:tcPr>
          <w:p>
            <w:pPr>
              <w:pStyle w:val="12"/>
            </w:pPr>
            <w:r>
              <w:t>247.41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2080507</w:t>
            </w:r>
          </w:p>
        </w:tc>
        <w:tc>
          <w:tcPr>
            <w:tcW w:w="1559" w:type="dxa"/>
            <w:vAlign w:val="center"/>
          </w:tcPr>
          <w:p>
            <w:pPr>
              <w:pStyle w:val="13"/>
            </w:pPr>
            <w:r>
              <w:t>对机关事业单位基本养老保险基金的补助</w:t>
            </w:r>
          </w:p>
        </w:tc>
        <w:tc>
          <w:tcPr>
            <w:tcW w:w="1134" w:type="dxa"/>
            <w:vAlign w:val="center"/>
          </w:tcPr>
          <w:p>
            <w:pPr>
              <w:pStyle w:val="12"/>
            </w:pPr>
            <w:r>
              <w:t>22987.00</w:t>
            </w:r>
          </w:p>
        </w:tc>
        <w:tc>
          <w:tcPr>
            <w:tcW w:w="1134" w:type="dxa"/>
            <w:vAlign w:val="center"/>
          </w:tcPr>
          <w:p>
            <w:pPr>
              <w:pStyle w:val="12"/>
            </w:pPr>
            <w:r>
              <w:t>22987.00</w:t>
            </w:r>
          </w:p>
        </w:tc>
        <w:tc>
          <w:tcPr>
            <w:tcW w:w="1134" w:type="dxa"/>
            <w:vAlign w:val="center"/>
          </w:tcPr>
          <w:p>
            <w:pPr>
              <w:pStyle w:val="12"/>
            </w:pPr>
            <w:r>
              <w:t>22987.00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20807</w:t>
            </w:r>
          </w:p>
        </w:tc>
        <w:tc>
          <w:tcPr>
            <w:tcW w:w="1559" w:type="dxa"/>
            <w:vAlign w:val="center"/>
          </w:tcPr>
          <w:p>
            <w:pPr>
              <w:pStyle w:val="13"/>
            </w:pPr>
            <w:r>
              <w:t>就业补助</w:t>
            </w:r>
          </w:p>
        </w:tc>
        <w:tc>
          <w:tcPr>
            <w:tcW w:w="1134" w:type="dxa"/>
            <w:vAlign w:val="center"/>
          </w:tcPr>
          <w:p>
            <w:pPr>
              <w:pStyle w:val="12"/>
            </w:pPr>
            <w:r>
              <w:t>2067.70</w:t>
            </w:r>
          </w:p>
        </w:tc>
        <w:tc>
          <w:tcPr>
            <w:tcW w:w="1134" w:type="dxa"/>
            <w:vAlign w:val="center"/>
          </w:tcPr>
          <w:p>
            <w:pPr>
              <w:pStyle w:val="12"/>
            </w:pPr>
            <w:r>
              <w:t>1865.00</w:t>
            </w:r>
          </w:p>
        </w:tc>
        <w:tc>
          <w:tcPr>
            <w:tcW w:w="1134" w:type="dxa"/>
            <w:vAlign w:val="center"/>
          </w:tcPr>
          <w:p>
            <w:pPr>
              <w:pStyle w:val="12"/>
            </w:pPr>
            <w:r>
              <w:t>1865.00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202.70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2080704</w:t>
            </w:r>
          </w:p>
        </w:tc>
        <w:tc>
          <w:tcPr>
            <w:tcW w:w="1559" w:type="dxa"/>
            <w:vAlign w:val="center"/>
          </w:tcPr>
          <w:p>
            <w:pPr>
              <w:pStyle w:val="13"/>
            </w:pPr>
            <w:r>
              <w:t>社会保险补贴</w:t>
            </w:r>
          </w:p>
        </w:tc>
        <w:tc>
          <w:tcPr>
            <w:tcW w:w="1134" w:type="dxa"/>
            <w:vAlign w:val="center"/>
          </w:tcPr>
          <w:p>
            <w:pPr>
              <w:pStyle w:val="12"/>
            </w:pPr>
            <w:r>
              <w:t>911.70</w:t>
            </w:r>
          </w:p>
        </w:tc>
        <w:tc>
          <w:tcPr>
            <w:tcW w:w="1134" w:type="dxa"/>
            <w:vAlign w:val="center"/>
          </w:tcPr>
          <w:p>
            <w:pPr>
              <w:pStyle w:val="12"/>
            </w:pPr>
            <w:r>
              <w:t>709.00</w:t>
            </w:r>
          </w:p>
        </w:tc>
        <w:tc>
          <w:tcPr>
            <w:tcW w:w="1134" w:type="dxa"/>
            <w:vAlign w:val="center"/>
          </w:tcPr>
          <w:p>
            <w:pPr>
              <w:pStyle w:val="12"/>
            </w:pPr>
            <w:r>
              <w:t>709.00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202.70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2080705</w:t>
            </w:r>
          </w:p>
        </w:tc>
        <w:tc>
          <w:tcPr>
            <w:tcW w:w="1559" w:type="dxa"/>
            <w:vAlign w:val="center"/>
          </w:tcPr>
          <w:p>
            <w:pPr>
              <w:pStyle w:val="13"/>
            </w:pPr>
            <w:r>
              <w:t>公益性岗位补贴</w:t>
            </w:r>
          </w:p>
        </w:tc>
        <w:tc>
          <w:tcPr>
            <w:tcW w:w="1134" w:type="dxa"/>
            <w:vAlign w:val="center"/>
          </w:tcPr>
          <w:p>
            <w:pPr>
              <w:pStyle w:val="12"/>
            </w:pPr>
            <w:r>
              <w:t>361.00</w:t>
            </w:r>
          </w:p>
        </w:tc>
        <w:tc>
          <w:tcPr>
            <w:tcW w:w="1134" w:type="dxa"/>
            <w:vAlign w:val="center"/>
          </w:tcPr>
          <w:p>
            <w:pPr>
              <w:pStyle w:val="12"/>
            </w:pPr>
            <w:r>
              <w:t>361.00</w:t>
            </w:r>
          </w:p>
        </w:tc>
        <w:tc>
          <w:tcPr>
            <w:tcW w:w="1134" w:type="dxa"/>
            <w:vAlign w:val="center"/>
          </w:tcPr>
          <w:p>
            <w:pPr>
              <w:pStyle w:val="12"/>
            </w:pPr>
            <w:r>
              <w:t>361.00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2080711</w:t>
            </w:r>
          </w:p>
        </w:tc>
        <w:tc>
          <w:tcPr>
            <w:tcW w:w="1559" w:type="dxa"/>
            <w:vAlign w:val="center"/>
          </w:tcPr>
          <w:p>
            <w:pPr>
              <w:pStyle w:val="13"/>
            </w:pPr>
            <w:r>
              <w:t>就业见习补贴</w:t>
            </w:r>
          </w:p>
        </w:tc>
        <w:tc>
          <w:tcPr>
            <w:tcW w:w="1134" w:type="dxa"/>
            <w:vAlign w:val="center"/>
          </w:tcPr>
          <w:p>
            <w:pPr>
              <w:pStyle w:val="12"/>
            </w:pPr>
            <w:r>
              <w:t>150.00</w:t>
            </w:r>
          </w:p>
        </w:tc>
        <w:tc>
          <w:tcPr>
            <w:tcW w:w="1134" w:type="dxa"/>
            <w:vAlign w:val="center"/>
          </w:tcPr>
          <w:p>
            <w:pPr>
              <w:pStyle w:val="12"/>
            </w:pPr>
            <w:r>
              <w:t>150.00</w:t>
            </w:r>
          </w:p>
        </w:tc>
        <w:tc>
          <w:tcPr>
            <w:tcW w:w="1134" w:type="dxa"/>
            <w:vAlign w:val="center"/>
          </w:tcPr>
          <w:p>
            <w:pPr>
              <w:pStyle w:val="12"/>
            </w:pPr>
            <w:r>
              <w:t>150.00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992" w:type="dxa"/>
            <w:vAlign w:val="center"/>
          </w:tcPr>
          <w:p>
            <w:pPr>
              <w:pStyle w:val="13"/>
            </w:pPr>
            <w:r>
              <w:t>2080713</w:t>
            </w:r>
          </w:p>
        </w:tc>
        <w:tc>
          <w:tcPr>
            <w:tcW w:w="1559" w:type="dxa"/>
            <w:vAlign w:val="center"/>
          </w:tcPr>
          <w:p>
            <w:pPr>
              <w:pStyle w:val="13"/>
            </w:pPr>
            <w:r>
              <w:t>求职和创业补贴</w:t>
            </w:r>
          </w:p>
        </w:tc>
        <w:tc>
          <w:tcPr>
            <w:tcW w:w="1134" w:type="dxa"/>
            <w:vAlign w:val="center"/>
          </w:tcPr>
          <w:p>
            <w:pPr>
              <w:pStyle w:val="12"/>
            </w:pPr>
            <w:r>
              <w:t>5.00</w:t>
            </w:r>
          </w:p>
        </w:tc>
        <w:tc>
          <w:tcPr>
            <w:tcW w:w="1134" w:type="dxa"/>
            <w:vAlign w:val="center"/>
          </w:tcPr>
          <w:p>
            <w:pPr>
              <w:pStyle w:val="12"/>
            </w:pPr>
            <w:r>
              <w:t>5.00</w:t>
            </w:r>
          </w:p>
        </w:tc>
        <w:tc>
          <w:tcPr>
            <w:tcW w:w="1134" w:type="dxa"/>
            <w:vAlign w:val="center"/>
          </w:tcPr>
          <w:p>
            <w:pPr>
              <w:pStyle w:val="12"/>
            </w:pPr>
            <w:r>
              <w:t>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992" w:type="dxa"/>
            <w:vAlign w:val="center"/>
          </w:tcPr>
          <w:p>
            <w:pPr>
              <w:pStyle w:val="13"/>
            </w:pPr>
            <w:r>
              <w:t>2080799</w:t>
            </w:r>
          </w:p>
        </w:tc>
        <w:tc>
          <w:tcPr>
            <w:tcW w:w="1559" w:type="dxa"/>
            <w:vAlign w:val="center"/>
          </w:tcPr>
          <w:p>
            <w:pPr>
              <w:pStyle w:val="13"/>
            </w:pPr>
            <w:r>
              <w:t>其他就业补助支出</w:t>
            </w:r>
          </w:p>
        </w:tc>
        <w:tc>
          <w:tcPr>
            <w:tcW w:w="1134" w:type="dxa"/>
            <w:vAlign w:val="center"/>
          </w:tcPr>
          <w:p>
            <w:pPr>
              <w:pStyle w:val="12"/>
            </w:pPr>
            <w:r>
              <w:t>640.00</w:t>
            </w:r>
          </w:p>
        </w:tc>
        <w:tc>
          <w:tcPr>
            <w:tcW w:w="1134" w:type="dxa"/>
            <w:vAlign w:val="center"/>
          </w:tcPr>
          <w:p>
            <w:pPr>
              <w:pStyle w:val="12"/>
            </w:pPr>
            <w:r>
              <w:t>640.00</w:t>
            </w:r>
          </w:p>
        </w:tc>
        <w:tc>
          <w:tcPr>
            <w:tcW w:w="1134" w:type="dxa"/>
            <w:vAlign w:val="center"/>
          </w:tcPr>
          <w:p>
            <w:pPr>
              <w:pStyle w:val="12"/>
            </w:pPr>
            <w:r>
              <w:t>640.00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22</w:t>
            </w:r>
          </w:p>
        </w:tc>
        <w:tc>
          <w:tcPr>
            <w:tcW w:w="992" w:type="dxa"/>
            <w:vAlign w:val="center"/>
          </w:tcPr>
          <w:p>
            <w:pPr>
              <w:pStyle w:val="13"/>
            </w:pPr>
            <w:r>
              <w:t>20809</w:t>
            </w:r>
          </w:p>
        </w:tc>
        <w:tc>
          <w:tcPr>
            <w:tcW w:w="1559" w:type="dxa"/>
            <w:vAlign w:val="center"/>
          </w:tcPr>
          <w:p>
            <w:pPr>
              <w:pStyle w:val="13"/>
            </w:pPr>
            <w:r>
              <w:t>退役安置</w:t>
            </w:r>
          </w:p>
        </w:tc>
        <w:tc>
          <w:tcPr>
            <w:tcW w:w="1134" w:type="dxa"/>
            <w:vAlign w:val="center"/>
          </w:tcPr>
          <w:p>
            <w:pPr>
              <w:pStyle w:val="12"/>
            </w:pPr>
            <w:r>
              <w:t>160.48</w:t>
            </w:r>
          </w:p>
        </w:tc>
        <w:tc>
          <w:tcPr>
            <w:tcW w:w="1134" w:type="dxa"/>
            <w:vAlign w:val="center"/>
          </w:tcPr>
          <w:p>
            <w:pPr>
              <w:pStyle w:val="12"/>
            </w:pPr>
            <w:r>
              <w:t>160.48</w:t>
            </w:r>
          </w:p>
        </w:tc>
        <w:tc>
          <w:tcPr>
            <w:tcW w:w="1134" w:type="dxa"/>
            <w:vAlign w:val="center"/>
          </w:tcPr>
          <w:p>
            <w:pPr>
              <w:pStyle w:val="12"/>
            </w:pPr>
            <w:r>
              <w:t>160.48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23</w:t>
            </w:r>
          </w:p>
        </w:tc>
        <w:tc>
          <w:tcPr>
            <w:tcW w:w="992" w:type="dxa"/>
            <w:vAlign w:val="center"/>
          </w:tcPr>
          <w:p>
            <w:pPr>
              <w:pStyle w:val="13"/>
            </w:pPr>
            <w:r>
              <w:t>2080901</w:t>
            </w:r>
          </w:p>
        </w:tc>
        <w:tc>
          <w:tcPr>
            <w:tcW w:w="1559" w:type="dxa"/>
            <w:vAlign w:val="center"/>
          </w:tcPr>
          <w:p>
            <w:pPr>
              <w:pStyle w:val="13"/>
            </w:pPr>
            <w:r>
              <w:t>退役士兵安置</w:t>
            </w:r>
          </w:p>
        </w:tc>
        <w:tc>
          <w:tcPr>
            <w:tcW w:w="1134" w:type="dxa"/>
            <w:vAlign w:val="center"/>
          </w:tcPr>
          <w:p>
            <w:pPr>
              <w:pStyle w:val="12"/>
            </w:pPr>
            <w:r>
              <w:t>160.48</w:t>
            </w:r>
          </w:p>
        </w:tc>
        <w:tc>
          <w:tcPr>
            <w:tcW w:w="1134" w:type="dxa"/>
            <w:vAlign w:val="center"/>
          </w:tcPr>
          <w:p>
            <w:pPr>
              <w:pStyle w:val="12"/>
            </w:pPr>
            <w:r>
              <w:t>160.48</w:t>
            </w:r>
          </w:p>
        </w:tc>
        <w:tc>
          <w:tcPr>
            <w:tcW w:w="1134" w:type="dxa"/>
            <w:vAlign w:val="center"/>
          </w:tcPr>
          <w:p>
            <w:pPr>
              <w:pStyle w:val="12"/>
            </w:pPr>
            <w:r>
              <w:t>160.48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24</w:t>
            </w:r>
          </w:p>
        </w:tc>
        <w:tc>
          <w:tcPr>
            <w:tcW w:w="992" w:type="dxa"/>
            <w:vAlign w:val="center"/>
          </w:tcPr>
          <w:p>
            <w:pPr>
              <w:pStyle w:val="13"/>
            </w:pPr>
            <w:r>
              <w:t>20825</w:t>
            </w:r>
          </w:p>
        </w:tc>
        <w:tc>
          <w:tcPr>
            <w:tcW w:w="1559" w:type="dxa"/>
            <w:vAlign w:val="center"/>
          </w:tcPr>
          <w:p>
            <w:pPr>
              <w:pStyle w:val="13"/>
            </w:pPr>
            <w:r>
              <w:t>其他生活救助</w:t>
            </w:r>
          </w:p>
        </w:tc>
        <w:tc>
          <w:tcPr>
            <w:tcW w:w="1134" w:type="dxa"/>
            <w:vAlign w:val="center"/>
          </w:tcPr>
          <w:p>
            <w:pPr>
              <w:pStyle w:val="12"/>
            </w:pPr>
            <w:r>
              <w:t>2326.00</w:t>
            </w:r>
          </w:p>
        </w:tc>
        <w:tc>
          <w:tcPr>
            <w:tcW w:w="1134" w:type="dxa"/>
            <w:vAlign w:val="center"/>
          </w:tcPr>
          <w:p>
            <w:pPr>
              <w:pStyle w:val="12"/>
            </w:pPr>
            <w:r>
              <w:t>2326.00</w:t>
            </w:r>
          </w:p>
        </w:tc>
        <w:tc>
          <w:tcPr>
            <w:tcW w:w="1134" w:type="dxa"/>
            <w:vAlign w:val="center"/>
          </w:tcPr>
          <w:p>
            <w:pPr>
              <w:pStyle w:val="12"/>
            </w:pPr>
            <w:r>
              <w:t>2326.00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25</w:t>
            </w:r>
          </w:p>
        </w:tc>
        <w:tc>
          <w:tcPr>
            <w:tcW w:w="992" w:type="dxa"/>
            <w:vAlign w:val="center"/>
          </w:tcPr>
          <w:p>
            <w:pPr>
              <w:pStyle w:val="13"/>
            </w:pPr>
            <w:r>
              <w:t>2082502</w:t>
            </w:r>
          </w:p>
        </w:tc>
        <w:tc>
          <w:tcPr>
            <w:tcW w:w="1559" w:type="dxa"/>
            <w:vAlign w:val="center"/>
          </w:tcPr>
          <w:p>
            <w:pPr>
              <w:pStyle w:val="13"/>
            </w:pPr>
            <w:r>
              <w:t>其他农村生活救助</w:t>
            </w:r>
          </w:p>
        </w:tc>
        <w:tc>
          <w:tcPr>
            <w:tcW w:w="1134" w:type="dxa"/>
            <w:vAlign w:val="center"/>
          </w:tcPr>
          <w:p>
            <w:pPr>
              <w:pStyle w:val="12"/>
            </w:pPr>
            <w:r>
              <w:t>2326.00</w:t>
            </w:r>
          </w:p>
        </w:tc>
        <w:tc>
          <w:tcPr>
            <w:tcW w:w="1134" w:type="dxa"/>
            <w:vAlign w:val="center"/>
          </w:tcPr>
          <w:p>
            <w:pPr>
              <w:pStyle w:val="12"/>
            </w:pPr>
            <w:r>
              <w:t>2326.00</w:t>
            </w:r>
          </w:p>
        </w:tc>
        <w:tc>
          <w:tcPr>
            <w:tcW w:w="1134" w:type="dxa"/>
            <w:vAlign w:val="center"/>
          </w:tcPr>
          <w:p>
            <w:pPr>
              <w:pStyle w:val="12"/>
            </w:pPr>
            <w:r>
              <w:t>2326.00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26</w:t>
            </w:r>
          </w:p>
        </w:tc>
        <w:tc>
          <w:tcPr>
            <w:tcW w:w="992" w:type="dxa"/>
            <w:vAlign w:val="center"/>
          </w:tcPr>
          <w:p>
            <w:pPr>
              <w:pStyle w:val="13"/>
            </w:pPr>
            <w:r>
              <w:t>20826</w:t>
            </w:r>
          </w:p>
        </w:tc>
        <w:tc>
          <w:tcPr>
            <w:tcW w:w="1559" w:type="dxa"/>
            <w:vAlign w:val="center"/>
          </w:tcPr>
          <w:p>
            <w:pPr>
              <w:pStyle w:val="13"/>
            </w:pPr>
            <w:r>
              <w:t>财政对基本养老保险基金的补助</w:t>
            </w:r>
          </w:p>
        </w:tc>
        <w:tc>
          <w:tcPr>
            <w:tcW w:w="1134" w:type="dxa"/>
            <w:vAlign w:val="center"/>
          </w:tcPr>
          <w:p>
            <w:pPr>
              <w:pStyle w:val="12"/>
            </w:pPr>
            <w:r>
              <w:t>20423.50</w:t>
            </w:r>
          </w:p>
        </w:tc>
        <w:tc>
          <w:tcPr>
            <w:tcW w:w="1134" w:type="dxa"/>
            <w:vAlign w:val="center"/>
          </w:tcPr>
          <w:p>
            <w:pPr>
              <w:pStyle w:val="12"/>
            </w:pPr>
            <w:r>
              <w:t>20423.50</w:t>
            </w:r>
          </w:p>
        </w:tc>
        <w:tc>
          <w:tcPr>
            <w:tcW w:w="1134" w:type="dxa"/>
            <w:vAlign w:val="center"/>
          </w:tcPr>
          <w:p>
            <w:pPr>
              <w:pStyle w:val="12"/>
            </w:pPr>
            <w:r>
              <w:t>20423.50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27</w:t>
            </w:r>
          </w:p>
        </w:tc>
        <w:tc>
          <w:tcPr>
            <w:tcW w:w="992" w:type="dxa"/>
            <w:vAlign w:val="center"/>
          </w:tcPr>
          <w:p>
            <w:pPr>
              <w:pStyle w:val="13"/>
            </w:pPr>
            <w:r>
              <w:t>2082602</w:t>
            </w:r>
          </w:p>
        </w:tc>
        <w:tc>
          <w:tcPr>
            <w:tcW w:w="1559" w:type="dxa"/>
            <w:vAlign w:val="center"/>
          </w:tcPr>
          <w:p>
            <w:pPr>
              <w:pStyle w:val="13"/>
            </w:pPr>
            <w:r>
              <w:t>财政对城乡居民基本养老保险基金的补助</w:t>
            </w:r>
          </w:p>
        </w:tc>
        <w:tc>
          <w:tcPr>
            <w:tcW w:w="1134" w:type="dxa"/>
            <w:vAlign w:val="center"/>
          </w:tcPr>
          <w:p>
            <w:pPr>
              <w:pStyle w:val="12"/>
            </w:pPr>
            <w:r>
              <w:t>20423.50</w:t>
            </w:r>
          </w:p>
        </w:tc>
        <w:tc>
          <w:tcPr>
            <w:tcW w:w="1134" w:type="dxa"/>
            <w:vAlign w:val="center"/>
          </w:tcPr>
          <w:p>
            <w:pPr>
              <w:pStyle w:val="12"/>
            </w:pPr>
            <w:r>
              <w:t>20423.50</w:t>
            </w:r>
          </w:p>
        </w:tc>
        <w:tc>
          <w:tcPr>
            <w:tcW w:w="1134" w:type="dxa"/>
            <w:vAlign w:val="center"/>
          </w:tcPr>
          <w:p>
            <w:pPr>
              <w:pStyle w:val="12"/>
            </w:pPr>
            <w:r>
              <w:t>20423.50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28</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161.51</w:t>
            </w:r>
          </w:p>
        </w:tc>
        <w:tc>
          <w:tcPr>
            <w:tcW w:w="1134" w:type="dxa"/>
            <w:vAlign w:val="center"/>
          </w:tcPr>
          <w:p>
            <w:pPr>
              <w:pStyle w:val="12"/>
            </w:pPr>
            <w:r>
              <w:t>161.51</w:t>
            </w:r>
          </w:p>
        </w:tc>
        <w:tc>
          <w:tcPr>
            <w:tcW w:w="1134" w:type="dxa"/>
            <w:vAlign w:val="center"/>
          </w:tcPr>
          <w:p>
            <w:pPr>
              <w:pStyle w:val="12"/>
            </w:pPr>
            <w:r>
              <w:t>161.51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29</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161.51</w:t>
            </w:r>
          </w:p>
        </w:tc>
        <w:tc>
          <w:tcPr>
            <w:tcW w:w="1134" w:type="dxa"/>
            <w:vAlign w:val="center"/>
          </w:tcPr>
          <w:p>
            <w:pPr>
              <w:pStyle w:val="12"/>
            </w:pPr>
            <w:r>
              <w:t>161.51</w:t>
            </w:r>
          </w:p>
        </w:tc>
        <w:tc>
          <w:tcPr>
            <w:tcW w:w="1134" w:type="dxa"/>
            <w:vAlign w:val="center"/>
          </w:tcPr>
          <w:p>
            <w:pPr>
              <w:pStyle w:val="12"/>
            </w:pPr>
            <w:r>
              <w:t>161.51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30</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79.35</w:t>
            </w:r>
          </w:p>
        </w:tc>
        <w:tc>
          <w:tcPr>
            <w:tcW w:w="1134" w:type="dxa"/>
            <w:vAlign w:val="center"/>
          </w:tcPr>
          <w:p>
            <w:pPr>
              <w:pStyle w:val="12"/>
            </w:pPr>
            <w:r>
              <w:t>79.35</w:t>
            </w:r>
          </w:p>
        </w:tc>
        <w:tc>
          <w:tcPr>
            <w:tcW w:w="1134" w:type="dxa"/>
            <w:vAlign w:val="center"/>
          </w:tcPr>
          <w:p>
            <w:pPr>
              <w:pStyle w:val="12"/>
            </w:pPr>
            <w:r>
              <w:t>79.35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31</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82.16</w:t>
            </w:r>
          </w:p>
        </w:tc>
        <w:tc>
          <w:tcPr>
            <w:tcW w:w="1134" w:type="dxa"/>
            <w:vAlign w:val="center"/>
          </w:tcPr>
          <w:p>
            <w:pPr>
              <w:pStyle w:val="12"/>
            </w:pPr>
            <w:r>
              <w:t>82.16</w:t>
            </w:r>
          </w:p>
        </w:tc>
        <w:tc>
          <w:tcPr>
            <w:tcW w:w="1134" w:type="dxa"/>
            <w:vAlign w:val="center"/>
          </w:tcPr>
          <w:p>
            <w:pPr>
              <w:pStyle w:val="12"/>
            </w:pPr>
            <w:r>
              <w:t>82.16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32</w:t>
            </w:r>
          </w:p>
        </w:tc>
        <w:tc>
          <w:tcPr>
            <w:tcW w:w="992" w:type="dxa"/>
            <w:vAlign w:val="center"/>
          </w:tcPr>
          <w:p>
            <w:pPr>
              <w:pStyle w:val="13"/>
            </w:pPr>
            <w:r>
              <w:t>212</w:t>
            </w:r>
          </w:p>
        </w:tc>
        <w:tc>
          <w:tcPr>
            <w:tcW w:w="1559" w:type="dxa"/>
            <w:vAlign w:val="center"/>
          </w:tcPr>
          <w:p>
            <w:pPr>
              <w:pStyle w:val="13"/>
            </w:pPr>
            <w:r>
              <w:t>城乡社区支出</w:t>
            </w:r>
          </w:p>
        </w:tc>
        <w:tc>
          <w:tcPr>
            <w:tcW w:w="1134" w:type="dxa"/>
            <w:vAlign w:val="center"/>
          </w:tcPr>
          <w:p>
            <w:pPr>
              <w:pStyle w:val="12"/>
            </w:pPr>
            <w:r>
              <w:t>3000.00</w:t>
            </w:r>
          </w:p>
        </w:tc>
        <w:tc>
          <w:tcPr>
            <w:tcW w:w="1134" w:type="dxa"/>
            <w:vAlign w:val="center"/>
          </w:tcPr>
          <w:p>
            <w:pPr>
              <w:pStyle w:val="12"/>
            </w:pPr>
            <w:r>
              <w:t>3000.00</w:t>
            </w:r>
          </w:p>
        </w:tc>
        <w:tc>
          <w:tcPr>
            <w:tcW w:w="1134" w:type="dxa"/>
            <w:vAlign w:val="center"/>
          </w:tcPr>
          <w:p>
            <w:pPr>
              <w:pStyle w:val="12"/>
            </w:pPr>
            <w:r>
              <w:t>3000.00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33</w:t>
            </w:r>
          </w:p>
        </w:tc>
        <w:tc>
          <w:tcPr>
            <w:tcW w:w="992" w:type="dxa"/>
            <w:vAlign w:val="center"/>
          </w:tcPr>
          <w:p>
            <w:pPr>
              <w:pStyle w:val="13"/>
            </w:pPr>
            <w:r>
              <w:t>21208</w:t>
            </w:r>
          </w:p>
        </w:tc>
        <w:tc>
          <w:tcPr>
            <w:tcW w:w="1559" w:type="dxa"/>
            <w:vAlign w:val="center"/>
          </w:tcPr>
          <w:p>
            <w:pPr>
              <w:pStyle w:val="13"/>
            </w:pPr>
            <w:r>
              <w:t>国有土地使用权出让收入安排的支出</w:t>
            </w:r>
          </w:p>
        </w:tc>
        <w:tc>
          <w:tcPr>
            <w:tcW w:w="1134" w:type="dxa"/>
            <w:vAlign w:val="center"/>
          </w:tcPr>
          <w:p>
            <w:pPr>
              <w:pStyle w:val="12"/>
            </w:pPr>
            <w:r>
              <w:t>3000.00</w:t>
            </w:r>
          </w:p>
        </w:tc>
        <w:tc>
          <w:tcPr>
            <w:tcW w:w="1134" w:type="dxa"/>
            <w:vAlign w:val="center"/>
          </w:tcPr>
          <w:p>
            <w:pPr>
              <w:pStyle w:val="12"/>
            </w:pPr>
            <w:r>
              <w:t>3000.00</w:t>
            </w:r>
          </w:p>
        </w:tc>
        <w:tc>
          <w:tcPr>
            <w:tcW w:w="1134" w:type="dxa"/>
            <w:vAlign w:val="center"/>
          </w:tcPr>
          <w:p>
            <w:pPr>
              <w:pStyle w:val="12"/>
            </w:pPr>
            <w:r>
              <w:t>3000.00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34</w:t>
            </w:r>
          </w:p>
        </w:tc>
        <w:tc>
          <w:tcPr>
            <w:tcW w:w="992" w:type="dxa"/>
            <w:vAlign w:val="center"/>
          </w:tcPr>
          <w:p>
            <w:pPr>
              <w:pStyle w:val="13"/>
            </w:pPr>
            <w:r>
              <w:t>2120805</w:t>
            </w:r>
          </w:p>
        </w:tc>
        <w:tc>
          <w:tcPr>
            <w:tcW w:w="1559" w:type="dxa"/>
            <w:vAlign w:val="center"/>
          </w:tcPr>
          <w:p>
            <w:pPr>
              <w:pStyle w:val="13"/>
            </w:pPr>
            <w:r>
              <w:t>补助被征地农民支出</w:t>
            </w:r>
          </w:p>
        </w:tc>
        <w:tc>
          <w:tcPr>
            <w:tcW w:w="1134" w:type="dxa"/>
            <w:vAlign w:val="center"/>
          </w:tcPr>
          <w:p>
            <w:pPr>
              <w:pStyle w:val="12"/>
            </w:pPr>
            <w:r>
              <w:t>3000.00</w:t>
            </w:r>
          </w:p>
        </w:tc>
        <w:tc>
          <w:tcPr>
            <w:tcW w:w="1134" w:type="dxa"/>
            <w:vAlign w:val="center"/>
          </w:tcPr>
          <w:p>
            <w:pPr>
              <w:pStyle w:val="12"/>
            </w:pPr>
            <w:r>
              <w:t>3000.00</w:t>
            </w:r>
          </w:p>
        </w:tc>
        <w:tc>
          <w:tcPr>
            <w:tcW w:w="1134" w:type="dxa"/>
            <w:vAlign w:val="center"/>
          </w:tcPr>
          <w:p>
            <w:pPr>
              <w:pStyle w:val="12"/>
            </w:pPr>
            <w:r>
              <w:t>3000.00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35</w:t>
            </w:r>
          </w:p>
        </w:tc>
        <w:tc>
          <w:tcPr>
            <w:tcW w:w="992" w:type="dxa"/>
            <w:vAlign w:val="center"/>
          </w:tcPr>
          <w:p>
            <w:pPr>
              <w:pStyle w:val="13"/>
            </w:pPr>
            <w:r>
              <w:t>213</w:t>
            </w:r>
          </w:p>
        </w:tc>
        <w:tc>
          <w:tcPr>
            <w:tcW w:w="1559" w:type="dxa"/>
            <w:vAlign w:val="center"/>
          </w:tcPr>
          <w:p>
            <w:pPr>
              <w:pStyle w:val="13"/>
            </w:pPr>
            <w:r>
              <w:t>农林水支出</w:t>
            </w:r>
          </w:p>
        </w:tc>
        <w:tc>
          <w:tcPr>
            <w:tcW w:w="1134" w:type="dxa"/>
            <w:vAlign w:val="center"/>
          </w:tcPr>
          <w:p>
            <w:pPr>
              <w:pStyle w:val="12"/>
            </w:pPr>
            <w:r>
              <w:t>72.97</w:t>
            </w:r>
          </w:p>
        </w:tc>
        <w:tc>
          <w:tcPr>
            <w:tcW w:w="1134" w:type="dxa"/>
            <w:vAlign w:val="center"/>
          </w:tcPr>
          <w:p>
            <w:pPr>
              <w:pStyle w:val="12"/>
            </w:pPr>
            <w:r>
              <w:t>60.22</w:t>
            </w:r>
          </w:p>
        </w:tc>
        <w:tc>
          <w:tcPr>
            <w:tcW w:w="1134" w:type="dxa"/>
            <w:vAlign w:val="center"/>
          </w:tcPr>
          <w:p>
            <w:pPr>
              <w:pStyle w:val="12"/>
            </w:pPr>
            <w:r>
              <w:t>60.22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12.75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36</w:t>
            </w:r>
          </w:p>
        </w:tc>
        <w:tc>
          <w:tcPr>
            <w:tcW w:w="992" w:type="dxa"/>
            <w:vAlign w:val="center"/>
          </w:tcPr>
          <w:p>
            <w:pPr>
              <w:pStyle w:val="13"/>
            </w:pPr>
            <w:r>
              <w:t>21308</w:t>
            </w:r>
          </w:p>
        </w:tc>
        <w:tc>
          <w:tcPr>
            <w:tcW w:w="1559" w:type="dxa"/>
            <w:vAlign w:val="center"/>
          </w:tcPr>
          <w:p>
            <w:pPr>
              <w:pStyle w:val="13"/>
            </w:pPr>
            <w:r>
              <w:t>普惠金融发展支出</w:t>
            </w:r>
          </w:p>
        </w:tc>
        <w:tc>
          <w:tcPr>
            <w:tcW w:w="1134" w:type="dxa"/>
            <w:vAlign w:val="center"/>
          </w:tcPr>
          <w:p>
            <w:pPr>
              <w:pStyle w:val="12"/>
            </w:pPr>
            <w:r>
              <w:t>72.97</w:t>
            </w:r>
          </w:p>
        </w:tc>
        <w:tc>
          <w:tcPr>
            <w:tcW w:w="1134" w:type="dxa"/>
            <w:vAlign w:val="center"/>
          </w:tcPr>
          <w:p>
            <w:pPr>
              <w:pStyle w:val="12"/>
            </w:pPr>
            <w:r>
              <w:t>60.22</w:t>
            </w:r>
          </w:p>
        </w:tc>
        <w:tc>
          <w:tcPr>
            <w:tcW w:w="1134" w:type="dxa"/>
            <w:vAlign w:val="center"/>
          </w:tcPr>
          <w:p>
            <w:pPr>
              <w:pStyle w:val="12"/>
            </w:pPr>
            <w:r>
              <w:t>60.22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12.75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37</w:t>
            </w:r>
          </w:p>
        </w:tc>
        <w:tc>
          <w:tcPr>
            <w:tcW w:w="992" w:type="dxa"/>
            <w:vAlign w:val="center"/>
          </w:tcPr>
          <w:p>
            <w:pPr>
              <w:pStyle w:val="13"/>
            </w:pPr>
            <w:r>
              <w:t>2130804</w:t>
            </w:r>
          </w:p>
        </w:tc>
        <w:tc>
          <w:tcPr>
            <w:tcW w:w="1559" w:type="dxa"/>
            <w:vAlign w:val="center"/>
          </w:tcPr>
          <w:p>
            <w:pPr>
              <w:pStyle w:val="13"/>
            </w:pPr>
            <w:r>
              <w:t>创业担保贷款贴息及奖补</w:t>
            </w:r>
          </w:p>
        </w:tc>
        <w:tc>
          <w:tcPr>
            <w:tcW w:w="1134" w:type="dxa"/>
            <w:vAlign w:val="center"/>
          </w:tcPr>
          <w:p>
            <w:pPr>
              <w:pStyle w:val="12"/>
            </w:pPr>
            <w:r>
              <w:t>72.97</w:t>
            </w:r>
          </w:p>
        </w:tc>
        <w:tc>
          <w:tcPr>
            <w:tcW w:w="1134" w:type="dxa"/>
            <w:vAlign w:val="center"/>
          </w:tcPr>
          <w:p>
            <w:pPr>
              <w:pStyle w:val="12"/>
            </w:pPr>
            <w:r>
              <w:t>60.22</w:t>
            </w:r>
          </w:p>
        </w:tc>
        <w:tc>
          <w:tcPr>
            <w:tcW w:w="1134" w:type="dxa"/>
            <w:vAlign w:val="center"/>
          </w:tcPr>
          <w:p>
            <w:pPr>
              <w:pStyle w:val="12"/>
            </w:pPr>
            <w:r>
              <w:t>60.22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12.75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38</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228.74</w:t>
            </w:r>
          </w:p>
        </w:tc>
        <w:tc>
          <w:tcPr>
            <w:tcW w:w="1134" w:type="dxa"/>
            <w:vAlign w:val="center"/>
          </w:tcPr>
          <w:p>
            <w:pPr>
              <w:pStyle w:val="12"/>
            </w:pPr>
            <w:r>
              <w:t>228.74</w:t>
            </w:r>
          </w:p>
        </w:tc>
        <w:tc>
          <w:tcPr>
            <w:tcW w:w="1134" w:type="dxa"/>
            <w:vAlign w:val="center"/>
          </w:tcPr>
          <w:p>
            <w:pPr>
              <w:pStyle w:val="12"/>
            </w:pPr>
            <w:r>
              <w:t>228.74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39</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228.74</w:t>
            </w:r>
          </w:p>
        </w:tc>
        <w:tc>
          <w:tcPr>
            <w:tcW w:w="1134" w:type="dxa"/>
            <w:vAlign w:val="center"/>
          </w:tcPr>
          <w:p>
            <w:pPr>
              <w:pStyle w:val="12"/>
            </w:pPr>
            <w:r>
              <w:t>228.74</w:t>
            </w:r>
          </w:p>
        </w:tc>
        <w:tc>
          <w:tcPr>
            <w:tcW w:w="1134" w:type="dxa"/>
            <w:vAlign w:val="center"/>
          </w:tcPr>
          <w:p>
            <w:pPr>
              <w:pStyle w:val="12"/>
            </w:pPr>
            <w:r>
              <w:t>228.74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40</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228.74</w:t>
            </w:r>
          </w:p>
        </w:tc>
        <w:tc>
          <w:tcPr>
            <w:tcW w:w="1134" w:type="dxa"/>
            <w:vAlign w:val="center"/>
          </w:tcPr>
          <w:p>
            <w:pPr>
              <w:pStyle w:val="12"/>
            </w:pPr>
            <w:r>
              <w:t>228.74</w:t>
            </w:r>
          </w:p>
        </w:tc>
        <w:tc>
          <w:tcPr>
            <w:tcW w:w="1134" w:type="dxa"/>
            <w:vAlign w:val="center"/>
          </w:tcPr>
          <w:p>
            <w:pPr>
              <w:pStyle w:val="12"/>
            </w:pPr>
            <w:r>
              <w:t>228.74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41</w:t>
            </w:r>
          </w:p>
        </w:tc>
        <w:tc>
          <w:tcPr>
            <w:tcW w:w="992" w:type="dxa"/>
            <w:vAlign w:val="center"/>
          </w:tcPr>
          <w:p>
            <w:pPr>
              <w:pStyle w:val="13"/>
            </w:pPr>
            <w:r>
              <w:t>223</w:t>
            </w:r>
          </w:p>
        </w:tc>
        <w:tc>
          <w:tcPr>
            <w:tcW w:w="1559" w:type="dxa"/>
            <w:vAlign w:val="center"/>
          </w:tcPr>
          <w:p>
            <w:pPr>
              <w:pStyle w:val="13"/>
            </w:pPr>
            <w:r>
              <w:t>国有资本经营预算支出</w:t>
            </w:r>
          </w:p>
        </w:tc>
        <w:tc>
          <w:tcPr>
            <w:tcW w:w="1134" w:type="dxa"/>
            <w:vAlign w:val="center"/>
          </w:tcPr>
          <w:p>
            <w:pPr>
              <w:pStyle w:val="12"/>
            </w:pPr>
            <w:r>
              <w:t>30.74</w:t>
            </w:r>
          </w:p>
        </w:tc>
        <w:tc>
          <w:tcPr>
            <w:tcW w:w="1134" w:type="dxa"/>
            <w:vAlign w:val="center"/>
          </w:tcPr>
          <w:p>
            <w:pPr>
              <w:pStyle w:val="12"/>
            </w:pPr>
            <w:r>
              <w:t>30.74</w:t>
            </w:r>
          </w:p>
        </w:tc>
        <w:tc>
          <w:tcPr>
            <w:tcW w:w="1134" w:type="dxa"/>
            <w:vAlign w:val="center"/>
          </w:tcPr>
          <w:p>
            <w:pPr>
              <w:pStyle w:val="12"/>
            </w:pPr>
            <w:r>
              <w:t>30.74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42</w:t>
            </w:r>
          </w:p>
        </w:tc>
        <w:tc>
          <w:tcPr>
            <w:tcW w:w="992" w:type="dxa"/>
            <w:vAlign w:val="center"/>
          </w:tcPr>
          <w:p>
            <w:pPr>
              <w:pStyle w:val="13"/>
            </w:pPr>
            <w:r>
              <w:t>22301</w:t>
            </w:r>
          </w:p>
        </w:tc>
        <w:tc>
          <w:tcPr>
            <w:tcW w:w="1559" w:type="dxa"/>
            <w:vAlign w:val="center"/>
          </w:tcPr>
          <w:p>
            <w:pPr>
              <w:pStyle w:val="13"/>
            </w:pPr>
            <w:r>
              <w:t>解决历史遗留问题及改革成本支出</w:t>
            </w:r>
          </w:p>
        </w:tc>
        <w:tc>
          <w:tcPr>
            <w:tcW w:w="1134" w:type="dxa"/>
            <w:vAlign w:val="center"/>
          </w:tcPr>
          <w:p>
            <w:pPr>
              <w:pStyle w:val="12"/>
            </w:pPr>
            <w:r>
              <w:t>30.74</w:t>
            </w:r>
          </w:p>
        </w:tc>
        <w:tc>
          <w:tcPr>
            <w:tcW w:w="1134" w:type="dxa"/>
            <w:vAlign w:val="center"/>
          </w:tcPr>
          <w:p>
            <w:pPr>
              <w:pStyle w:val="12"/>
            </w:pPr>
            <w:r>
              <w:t>30.74</w:t>
            </w:r>
          </w:p>
        </w:tc>
        <w:tc>
          <w:tcPr>
            <w:tcW w:w="1134" w:type="dxa"/>
            <w:vAlign w:val="center"/>
          </w:tcPr>
          <w:p>
            <w:pPr>
              <w:pStyle w:val="12"/>
            </w:pPr>
            <w:r>
              <w:t>30.74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43</w:t>
            </w:r>
          </w:p>
        </w:tc>
        <w:tc>
          <w:tcPr>
            <w:tcW w:w="992" w:type="dxa"/>
            <w:vAlign w:val="center"/>
          </w:tcPr>
          <w:p>
            <w:pPr>
              <w:pStyle w:val="13"/>
            </w:pPr>
            <w:r>
              <w:t>2230105</w:t>
            </w:r>
          </w:p>
        </w:tc>
        <w:tc>
          <w:tcPr>
            <w:tcW w:w="1559" w:type="dxa"/>
            <w:vAlign w:val="center"/>
          </w:tcPr>
          <w:p>
            <w:pPr>
              <w:pStyle w:val="13"/>
            </w:pPr>
            <w:r>
              <w:t>国有企业退休人员社会化管理补助支出</w:t>
            </w:r>
          </w:p>
        </w:tc>
        <w:tc>
          <w:tcPr>
            <w:tcW w:w="1134" w:type="dxa"/>
            <w:vAlign w:val="center"/>
          </w:tcPr>
          <w:p>
            <w:pPr>
              <w:pStyle w:val="12"/>
            </w:pPr>
            <w:r>
              <w:t>30.74</w:t>
            </w:r>
          </w:p>
        </w:tc>
        <w:tc>
          <w:tcPr>
            <w:tcW w:w="1134" w:type="dxa"/>
            <w:vAlign w:val="center"/>
          </w:tcPr>
          <w:p>
            <w:pPr>
              <w:pStyle w:val="12"/>
            </w:pPr>
            <w:r>
              <w:t>30.74</w:t>
            </w:r>
          </w:p>
        </w:tc>
        <w:tc>
          <w:tcPr>
            <w:tcW w:w="1134" w:type="dxa"/>
            <w:vAlign w:val="center"/>
          </w:tcPr>
          <w:p>
            <w:pPr>
              <w:pStyle w:val="12"/>
            </w:pPr>
            <w:r>
              <w:t>30.74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323石家庄市鹿泉区人力资源和社会保障局</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61352.23</w:t>
            </w:r>
          </w:p>
        </w:tc>
        <w:tc>
          <w:tcPr>
            <w:tcW w:w="1361" w:type="dxa"/>
            <w:vAlign w:val="center"/>
          </w:tcPr>
          <w:p>
            <w:pPr>
              <w:pStyle w:val="16"/>
            </w:pPr>
            <w:r>
              <w:t>3359.80</w:t>
            </w:r>
          </w:p>
        </w:tc>
        <w:tc>
          <w:tcPr>
            <w:tcW w:w="1361" w:type="dxa"/>
            <w:vAlign w:val="center"/>
          </w:tcPr>
          <w:p>
            <w:pPr>
              <w:pStyle w:val="16"/>
            </w:pPr>
            <w:r>
              <w:t>57992.43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57858.27</w:t>
            </w:r>
          </w:p>
        </w:tc>
        <w:tc>
          <w:tcPr>
            <w:tcW w:w="1361" w:type="dxa"/>
            <w:vAlign w:val="center"/>
          </w:tcPr>
          <w:p>
            <w:pPr>
              <w:pStyle w:val="12"/>
            </w:pPr>
            <w:r>
              <w:t>2969.55</w:t>
            </w:r>
          </w:p>
        </w:tc>
        <w:tc>
          <w:tcPr>
            <w:tcW w:w="1361" w:type="dxa"/>
            <w:vAlign w:val="center"/>
          </w:tcPr>
          <w:p>
            <w:pPr>
              <w:pStyle w:val="12"/>
            </w:pPr>
            <w:r>
              <w:t>54888.72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20801</w:t>
            </w:r>
          </w:p>
        </w:tc>
        <w:tc>
          <w:tcPr>
            <w:tcW w:w="4535" w:type="dxa"/>
            <w:vAlign w:val="center"/>
          </w:tcPr>
          <w:p>
            <w:pPr>
              <w:pStyle w:val="13"/>
            </w:pPr>
            <w:r>
              <w:t>人力资源和社会保障管理事务</w:t>
            </w:r>
          </w:p>
        </w:tc>
        <w:tc>
          <w:tcPr>
            <w:tcW w:w="1361" w:type="dxa"/>
            <w:vAlign w:val="center"/>
          </w:tcPr>
          <w:p>
            <w:pPr>
              <w:pStyle w:val="12"/>
            </w:pPr>
            <w:r>
              <w:t>9370.44</w:t>
            </w:r>
          </w:p>
        </w:tc>
        <w:tc>
          <w:tcPr>
            <w:tcW w:w="1361" w:type="dxa"/>
            <w:vAlign w:val="center"/>
          </w:tcPr>
          <w:p>
            <w:pPr>
              <w:pStyle w:val="12"/>
            </w:pPr>
            <w:r>
              <w:t>2446.40</w:t>
            </w:r>
          </w:p>
        </w:tc>
        <w:tc>
          <w:tcPr>
            <w:tcW w:w="1361" w:type="dxa"/>
            <w:vAlign w:val="center"/>
          </w:tcPr>
          <w:p>
            <w:pPr>
              <w:pStyle w:val="12"/>
            </w:pPr>
            <w:r>
              <w:t>6924.04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2080101</w:t>
            </w:r>
          </w:p>
        </w:tc>
        <w:tc>
          <w:tcPr>
            <w:tcW w:w="4535" w:type="dxa"/>
            <w:vAlign w:val="center"/>
          </w:tcPr>
          <w:p>
            <w:pPr>
              <w:pStyle w:val="13"/>
            </w:pPr>
            <w:r>
              <w:t>行政运行</w:t>
            </w:r>
          </w:p>
        </w:tc>
        <w:tc>
          <w:tcPr>
            <w:tcW w:w="1361" w:type="dxa"/>
            <w:vAlign w:val="center"/>
          </w:tcPr>
          <w:p>
            <w:pPr>
              <w:pStyle w:val="12"/>
            </w:pPr>
            <w:r>
              <w:t>1337.98</w:t>
            </w:r>
          </w:p>
        </w:tc>
        <w:tc>
          <w:tcPr>
            <w:tcW w:w="1361" w:type="dxa"/>
            <w:vAlign w:val="center"/>
          </w:tcPr>
          <w:p>
            <w:pPr>
              <w:pStyle w:val="12"/>
            </w:pPr>
            <w:r>
              <w:t>1337.98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2080104</w:t>
            </w:r>
          </w:p>
        </w:tc>
        <w:tc>
          <w:tcPr>
            <w:tcW w:w="4535" w:type="dxa"/>
            <w:vAlign w:val="center"/>
          </w:tcPr>
          <w:p>
            <w:pPr>
              <w:pStyle w:val="13"/>
            </w:pPr>
            <w:r>
              <w:t>综合业务管理</w:t>
            </w:r>
          </w:p>
        </w:tc>
        <w:tc>
          <w:tcPr>
            <w:tcW w:w="1361" w:type="dxa"/>
            <w:vAlign w:val="center"/>
          </w:tcPr>
          <w:p>
            <w:pPr>
              <w:pStyle w:val="12"/>
            </w:pPr>
            <w:r>
              <w:t>3088.40</w:t>
            </w:r>
          </w:p>
        </w:tc>
        <w:tc>
          <w:tcPr>
            <w:tcW w:w="1361" w:type="dxa"/>
            <w:vAlign w:val="center"/>
          </w:tcPr>
          <w:p>
            <w:pPr>
              <w:pStyle w:val="12"/>
            </w:pPr>
          </w:p>
        </w:tc>
        <w:tc>
          <w:tcPr>
            <w:tcW w:w="1361" w:type="dxa"/>
            <w:vAlign w:val="center"/>
          </w:tcPr>
          <w:p>
            <w:pPr>
              <w:pStyle w:val="12"/>
            </w:pPr>
            <w:r>
              <w:t>3088.40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2080105</w:t>
            </w:r>
          </w:p>
        </w:tc>
        <w:tc>
          <w:tcPr>
            <w:tcW w:w="4535" w:type="dxa"/>
            <w:vAlign w:val="center"/>
          </w:tcPr>
          <w:p>
            <w:pPr>
              <w:pStyle w:val="13"/>
            </w:pPr>
            <w:r>
              <w:t>劳动保障监察</w:t>
            </w:r>
          </w:p>
        </w:tc>
        <w:tc>
          <w:tcPr>
            <w:tcW w:w="1361" w:type="dxa"/>
            <w:vAlign w:val="center"/>
          </w:tcPr>
          <w:p>
            <w:pPr>
              <w:pStyle w:val="12"/>
            </w:pPr>
            <w:r>
              <w:t>40.30</w:t>
            </w:r>
          </w:p>
        </w:tc>
        <w:tc>
          <w:tcPr>
            <w:tcW w:w="1361" w:type="dxa"/>
            <w:vAlign w:val="center"/>
          </w:tcPr>
          <w:p>
            <w:pPr>
              <w:pStyle w:val="12"/>
            </w:pPr>
          </w:p>
        </w:tc>
        <w:tc>
          <w:tcPr>
            <w:tcW w:w="1361" w:type="dxa"/>
            <w:vAlign w:val="center"/>
          </w:tcPr>
          <w:p>
            <w:pPr>
              <w:pStyle w:val="12"/>
            </w:pPr>
            <w:r>
              <w:t>40.30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2080109</w:t>
            </w:r>
          </w:p>
        </w:tc>
        <w:tc>
          <w:tcPr>
            <w:tcW w:w="4535" w:type="dxa"/>
            <w:vAlign w:val="center"/>
          </w:tcPr>
          <w:p>
            <w:pPr>
              <w:pStyle w:val="13"/>
            </w:pPr>
            <w:r>
              <w:t>社会保险经办机构</w:t>
            </w:r>
          </w:p>
        </w:tc>
        <w:tc>
          <w:tcPr>
            <w:tcW w:w="1361" w:type="dxa"/>
            <w:vAlign w:val="center"/>
          </w:tcPr>
          <w:p>
            <w:pPr>
              <w:pStyle w:val="12"/>
            </w:pPr>
            <w:r>
              <w:t>3773.34</w:t>
            </w:r>
          </w:p>
        </w:tc>
        <w:tc>
          <w:tcPr>
            <w:tcW w:w="1361" w:type="dxa"/>
            <w:vAlign w:val="center"/>
          </w:tcPr>
          <w:p>
            <w:pPr>
              <w:pStyle w:val="12"/>
            </w:pPr>
          </w:p>
        </w:tc>
        <w:tc>
          <w:tcPr>
            <w:tcW w:w="1361" w:type="dxa"/>
            <w:vAlign w:val="center"/>
          </w:tcPr>
          <w:p>
            <w:pPr>
              <w:pStyle w:val="12"/>
            </w:pPr>
            <w:r>
              <w:t>3773.34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2080111</w:t>
            </w:r>
          </w:p>
        </w:tc>
        <w:tc>
          <w:tcPr>
            <w:tcW w:w="4535" w:type="dxa"/>
            <w:vAlign w:val="center"/>
          </w:tcPr>
          <w:p>
            <w:pPr>
              <w:pStyle w:val="13"/>
            </w:pPr>
            <w:r>
              <w:t>公共就业服务和职业技能鉴定机构</w:t>
            </w:r>
          </w:p>
        </w:tc>
        <w:tc>
          <w:tcPr>
            <w:tcW w:w="1361" w:type="dxa"/>
            <w:vAlign w:val="center"/>
          </w:tcPr>
          <w:p>
            <w:pPr>
              <w:pStyle w:val="12"/>
            </w:pPr>
            <w:r>
              <w:t>20.00</w:t>
            </w:r>
          </w:p>
        </w:tc>
        <w:tc>
          <w:tcPr>
            <w:tcW w:w="1361" w:type="dxa"/>
            <w:vAlign w:val="center"/>
          </w:tcPr>
          <w:p>
            <w:pPr>
              <w:pStyle w:val="12"/>
            </w:pPr>
          </w:p>
        </w:tc>
        <w:tc>
          <w:tcPr>
            <w:tcW w:w="1361" w:type="dxa"/>
            <w:vAlign w:val="center"/>
          </w:tcPr>
          <w:p>
            <w:pPr>
              <w:pStyle w:val="12"/>
            </w:pPr>
            <w:r>
              <w:t>20.00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2080112</w:t>
            </w:r>
          </w:p>
        </w:tc>
        <w:tc>
          <w:tcPr>
            <w:tcW w:w="4535" w:type="dxa"/>
            <w:vAlign w:val="center"/>
          </w:tcPr>
          <w:p>
            <w:pPr>
              <w:pStyle w:val="13"/>
            </w:pPr>
            <w:r>
              <w:t>劳动人事争议调解仲裁</w:t>
            </w:r>
          </w:p>
        </w:tc>
        <w:tc>
          <w:tcPr>
            <w:tcW w:w="1361" w:type="dxa"/>
            <w:vAlign w:val="center"/>
          </w:tcPr>
          <w:p>
            <w:pPr>
              <w:pStyle w:val="12"/>
            </w:pPr>
            <w:r>
              <w:t>2.00</w:t>
            </w:r>
          </w:p>
        </w:tc>
        <w:tc>
          <w:tcPr>
            <w:tcW w:w="1361" w:type="dxa"/>
            <w:vAlign w:val="center"/>
          </w:tcPr>
          <w:p>
            <w:pPr>
              <w:pStyle w:val="12"/>
            </w:pPr>
          </w:p>
        </w:tc>
        <w:tc>
          <w:tcPr>
            <w:tcW w:w="1361" w:type="dxa"/>
            <w:vAlign w:val="center"/>
          </w:tcPr>
          <w:p>
            <w:pPr>
              <w:pStyle w:val="12"/>
            </w:pPr>
            <w:r>
              <w:t>2.00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2080150</w:t>
            </w:r>
          </w:p>
        </w:tc>
        <w:tc>
          <w:tcPr>
            <w:tcW w:w="4535" w:type="dxa"/>
            <w:vAlign w:val="center"/>
          </w:tcPr>
          <w:p>
            <w:pPr>
              <w:pStyle w:val="13"/>
            </w:pPr>
            <w:r>
              <w:t>事业运行</w:t>
            </w:r>
          </w:p>
        </w:tc>
        <w:tc>
          <w:tcPr>
            <w:tcW w:w="1361" w:type="dxa"/>
            <w:vAlign w:val="center"/>
          </w:tcPr>
          <w:p>
            <w:pPr>
              <w:pStyle w:val="12"/>
            </w:pPr>
            <w:r>
              <w:t>1108.42</w:t>
            </w:r>
          </w:p>
        </w:tc>
        <w:tc>
          <w:tcPr>
            <w:tcW w:w="1361" w:type="dxa"/>
            <w:vAlign w:val="center"/>
          </w:tcPr>
          <w:p>
            <w:pPr>
              <w:pStyle w:val="12"/>
            </w:pPr>
            <w:r>
              <w:t>1108.42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23510.15</w:t>
            </w:r>
          </w:p>
        </w:tc>
        <w:tc>
          <w:tcPr>
            <w:tcW w:w="1361" w:type="dxa"/>
            <w:vAlign w:val="center"/>
          </w:tcPr>
          <w:p>
            <w:pPr>
              <w:pStyle w:val="12"/>
            </w:pPr>
            <w:r>
              <w:t>523.15</w:t>
            </w:r>
          </w:p>
        </w:tc>
        <w:tc>
          <w:tcPr>
            <w:tcW w:w="1361" w:type="dxa"/>
            <w:vAlign w:val="center"/>
          </w:tcPr>
          <w:p>
            <w:pPr>
              <w:pStyle w:val="12"/>
            </w:pPr>
            <w:r>
              <w:t>22987.00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pPr>
            <w:r>
              <w:t>104.72</w:t>
            </w:r>
          </w:p>
        </w:tc>
        <w:tc>
          <w:tcPr>
            <w:tcW w:w="1361" w:type="dxa"/>
            <w:vAlign w:val="center"/>
          </w:tcPr>
          <w:p>
            <w:pPr>
              <w:pStyle w:val="12"/>
            </w:pPr>
            <w:r>
              <w:t>104.72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2080502</w:t>
            </w:r>
          </w:p>
        </w:tc>
        <w:tc>
          <w:tcPr>
            <w:tcW w:w="4535" w:type="dxa"/>
            <w:vAlign w:val="center"/>
          </w:tcPr>
          <w:p>
            <w:pPr>
              <w:pStyle w:val="13"/>
            </w:pPr>
            <w:r>
              <w:t>事业单位离退休</w:t>
            </w:r>
          </w:p>
        </w:tc>
        <w:tc>
          <w:tcPr>
            <w:tcW w:w="1361" w:type="dxa"/>
            <w:vAlign w:val="center"/>
          </w:tcPr>
          <w:p>
            <w:pPr>
              <w:pStyle w:val="12"/>
            </w:pPr>
            <w:r>
              <w:t>171.02</w:t>
            </w:r>
          </w:p>
        </w:tc>
        <w:tc>
          <w:tcPr>
            <w:tcW w:w="1361" w:type="dxa"/>
            <w:vAlign w:val="center"/>
          </w:tcPr>
          <w:p>
            <w:pPr>
              <w:pStyle w:val="12"/>
            </w:pPr>
            <w:r>
              <w:t>171.02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247.41</w:t>
            </w:r>
          </w:p>
        </w:tc>
        <w:tc>
          <w:tcPr>
            <w:tcW w:w="1361" w:type="dxa"/>
            <w:vAlign w:val="center"/>
          </w:tcPr>
          <w:p>
            <w:pPr>
              <w:pStyle w:val="12"/>
            </w:pPr>
            <w:r>
              <w:t>247.41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2080507</w:t>
            </w:r>
          </w:p>
        </w:tc>
        <w:tc>
          <w:tcPr>
            <w:tcW w:w="4535" w:type="dxa"/>
            <w:vAlign w:val="center"/>
          </w:tcPr>
          <w:p>
            <w:pPr>
              <w:pStyle w:val="13"/>
            </w:pPr>
            <w:r>
              <w:t>对机关事业单位基本养老保险基金的补助</w:t>
            </w:r>
          </w:p>
        </w:tc>
        <w:tc>
          <w:tcPr>
            <w:tcW w:w="1361" w:type="dxa"/>
            <w:vAlign w:val="center"/>
          </w:tcPr>
          <w:p>
            <w:pPr>
              <w:pStyle w:val="12"/>
            </w:pPr>
            <w:r>
              <w:t>22987.00</w:t>
            </w:r>
          </w:p>
        </w:tc>
        <w:tc>
          <w:tcPr>
            <w:tcW w:w="1361" w:type="dxa"/>
            <w:vAlign w:val="center"/>
          </w:tcPr>
          <w:p>
            <w:pPr>
              <w:pStyle w:val="12"/>
            </w:pPr>
          </w:p>
        </w:tc>
        <w:tc>
          <w:tcPr>
            <w:tcW w:w="1361" w:type="dxa"/>
            <w:vAlign w:val="center"/>
          </w:tcPr>
          <w:p>
            <w:pPr>
              <w:pStyle w:val="12"/>
            </w:pPr>
            <w:r>
              <w:t>22987.00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20807</w:t>
            </w:r>
          </w:p>
        </w:tc>
        <w:tc>
          <w:tcPr>
            <w:tcW w:w="4535" w:type="dxa"/>
            <w:vAlign w:val="center"/>
          </w:tcPr>
          <w:p>
            <w:pPr>
              <w:pStyle w:val="13"/>
            </w:pPr>
            <w:r>
              <w:t>就业补助</w:t>
            </w:r>
          </w:p>
        </w:tc>
        <w:tc>
          <w:tcPr>
            <w:tcW w:w="1361" w:type="dxa"/>
            <w:vAlign w:val="center"/>
          </w:tcPr>
          <w:p>
            <w:pPr>
              <w:pStyle w:val="12"/>
            </w:pPr>
            <w:r>
              <w:t>2067.70</w:t>
            </w:r>
          </w:p>
        </w:tc>
        <w:tc>
          <w:tcPr>
            <w:tcW w:w="1361" w:type="dxa"/>
            <w:vAlign w:val="center"/>
          </w:tcPr>
          <w:p>
            <w:pPr>
              <w:pStyle w:val="12"/>
            </w:pPr>
          </w:p>
        </w:tc>
        <w:tc>
          <w:tcPr>
            <w:tcW w:w="1361" w:type="dxa"/>
            <w:vAlign w:val="center"/>
          </w:tcPr>
          <w:p>
            <w:pPr>
              <w:pStyle w:val="12"/>
            </w:pPr>
            <w:r>
              <w:t>2067.70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2080704</w:t>
            </w:r>
          </w:p>
        </w:tc>
        <w:tc>
          <w:tcPr>
            <w:tcW w:w="4535" w:type="dxa"/>
            <w:vAlign w:val="center"/>
          </w:tcPr>
          <w:p>
            <w:pPr>
              <w:pStyle w:val="13"/>
            </w:pPr>
            <w:r>
              <w:t>社会保险补贴</w:t>
            </w:r>
          </w:p>
        </w:tc>
        <w:tc>
          <w:tcPr>
            <w:tcW w:w="1361" w:type="dxa"/>
            <w:vAlign w:val="center"/>
          </w:tcPr>
          <w:p>
            <w:pPr>
              <w:pStyle w:val="12"/>
            </w:pPr>
            <w:r>
              <w:t>911.70</w:t>
            </w:r>
          </w:p>
        </w:tc>
        <w:tc>
          <w:tcPr>
            <w:tcW w:w="1361" w:type="dxa"/>
            <w:vAlign w:val="center"/>
          </w:tcPr>
          <w:p>
            <w:pPr>
              <w:pStyle w:val="12"/>
            </w:pPr>
          </w:p>
        </w:tc>
        <w:tc>
          <w:tcPr>
            <w:tcW w:w="1361" w:type="dxa"/>
            <w:vAlign w:val="center"/>
          </w:tcPr>
          <w:p>
            <w:pPr>
              <w:pStyle w:val="12"/>
            </w:pPr>
            <w:r>
              <w:t>911.70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2080705</w:t>
            </w:r>
          </w:p>
        </w:tc>
        <w:tc>
          <w:tcPr>
            <w:tcW w:w="4535" w:type="dxa"/>
            <w:vAlign w:val="center"/>
          </w:tcPr>
          <w:p>
            <w:pPr>
              <w:pStyle w:val="13"/>
            </w:pPr>
            <w:r>
              <w:t>公益性岗位补贴</w:t>
            </w:r>
          </w:p>
        </w:tc>
        <w:tc>
          <w:tcPr>
            <w:tcW w:w="1361" w:type="dxa"/>
            <w:vAlign w:val="center"/>
          </w:tcPr>
          <w:p>
            <w:pPr>
              <w:pStyle w:val="12"/>
            </w:pPr>
            <w:r>
              <w:t>361.00</w:t>
            </w:r>
          </w:p>
        </w:tc>
        <w:tc>
          <w:tcPr>
            <w:tcW w:w="1361" w:type="dxa"/>
            <w:vAlign w:val="center"/>
          </w:tcPr>
          <w:p>
            <w:pPr>
              <w:pStyle w:val="12"/>
            </w:pPr>
          </w:p>
        </w:tc>
        <w:tc>
          <w:tcPr>
            <w:tcW w:w="1361" w:type="dxa"/>
            <w:vAlign w:val="center"/>
          </w:tcPr>
          <w:p>
            <w:pPr>
              <w:pStyle w:val="12"/>
            </w:pPr>
            <w:r>
              <w:t>361.00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2080711</w:t>
            </w:r>
          </w:p>
        </w:tc>
        <w:tc>
          <w:tcPr>
            <w:tcW w:w="4535" w:type="dxa"/>
            <w:vAlign w:val="center"/>
          </w:tcPr>
          <w:p>
            <w:pPr>
              <w:pStyle w:val="13"/>
            </w:pPr>
            <w:r>
              <w:t>就业见习补贴</w:t>
            </w:r>
          </w:p>
        </w:tc>
        <w:tc>
          <w:tcPr>
            <w:tcW w:w="1361" w:type="dxa"/>
            <w:vAlign w:val="center"/>
          </w:tcPr>
          <w:p>
            <w:pPr>
              <w:pStyle w:val="12"/>
            </w:pPr>
            <w:r>
              <w:t>150.00</w:t>
            </w:r>
          </w:p>
        </w:tc>
        <w:tc>
          <w:tcPr>
            <w:tcW w:w="1361" w:type="dxa"/>
            <w:vAlign w:val="center"/>
          </w:tcPr>
          <w:p>
            <w:pPr>
              <w:pStyle w:val="12"/>
            </w:pPr>
          </w:p>
        </w:tc>
        <w:tc>
          <w:tcPr>
            <w:tcW w:w="1361" w:type="dxa"/>
            <w:vAlign w:val="center"/>
          </w:tcPr>
          <w:p>
            <w:pPr>
              <w:pStyle w:val="12"/>
            </w:pPr>
            <w:r>
              <w:t>150.00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992" w:type="dxa"/>
            <w:vAlign w:val="center"/>
          </w:tcPr>
          <w:p>
            <w:pPr>
              <w:pStyle w:val="13"/>
            </w:pPr>
            <w:r>
              <w:t>2080713</w:t>
            </w:r>
          </w:p>
        </w:tc>
        <w:tc>
          <w:tcPr>
            <w:tcW w:w="4535" w:type="dxa"/>
            <w:vAlign w:val="center"/>
          </w:tcPr>
          <w:p>
            <w:pPr>
              <w:pStyle w:val="13"/>
            </w:pPr>
            <w:r>
              <w:t>求职和创业补贴</w:t>
            </w:r>
          </w:p>
        </w:tc>
        <w:tc>
          <w:tcPr>
            <w:tcW w:w="1361" w:type="dxa"/>
            <w:vAlign w:val="center"/>
          </w:tcPr>
          <w:p>
            <w:pPr>
              <w:pStyle w:val="12"/>
            </w:pPr>
            <w:r>
              <w:t>5.00</w:t>
            </w:r>
          </w:p>
        </w:tc>
        <w:tc>
          <w:tcPr>
            <w:tcW w:w="1361" w:type="dxa"/>
            <w:vAlign w:val="center"/>
          </w:tcPr>
          <w:p>
            <w:pPr>
              <w:pStyle w:val="12"/>
            </w:pPr>
          </w:p>
        </w:tc>
        <w:tc>
          <w:tcPr>
            <w:tcW w:w="1361" w:type="dxa"/>
            <w:vAlign w:val="center"/>
          </w:tcPr>
          <w:p>
            <w:pPr>
              <w:pStyle w:val="12"/>
            </w:pPr>
            <w:r>
              <w:t>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992" w:type="dxa"/>
            <w:vAlign w:val="center"/>
          </w:tcPr>
          <w:p>
            <w:pPr>
              <w:pStyle w:val="13"/>
            </w:pPr>
            <w:r>
              <w:t>2080799</w:t>
            </w:r>
          </w:p>
        </w:tc>
        <w:tc>
          <w:tcPr>
            <w:tcW w:w="4535" w:type="dxa"/>
            <w:vAlign w:val="center"/>
          </w:tcPr>
          <w:p>
            <w:pPr>
              <w:pStyle w:val="13"/>
            </w:pPr>
            <w:r>
              <w:t>其他就业补助支出</w:t>
            </w:r>
          </w:p>
        </w:tc>
        <w:tc>
          <w:tcPr>
            <w:tcW w:w="1361" w:type="dxa"/>
            <w:vAlign w:val="center"/>
          </w:tcPr>
          <w:p>
            <w:pPr>
              <w:pStyle w:val="12"/>
            </w:pPr>
            <w:r>
              <w:t>640.00</w:t>
            </w:r>
          </w:p>
        </w:tc>
        <w:tc>
          <w:tcPr>
            <w:tcW w:w="1361" w:type="dxa"/>
            <w:vAlign w:val="center"/>
          </w:tcPr>
          <w:p>
            <w:pPr>
              <w:pStyle w:val="12"/>
            </w:pPr>
          </w:p>
        </w:tc>
        <w:tc>
          <w:tcPr>
            <w:tcW w:w="1361" w:type="dxa"/>
            <w:vAlign w:val="center"/>
          </w:tcPr>
          <w:p>
            <w:pPr>
              <w:pStyle w:val="12"/>
            </w:pPr>
            <w:r>
              <w:t>640.00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992" w:type="dxa"/>
            <w:vAlign w:val="center"/>
          </w:tcPr>
          <w:p>
            <w:pPr>
              <w:pStyle w:val="13"/>
            </w:pPr>
            <w:r>
              <w:t>20809</w:t>
            </w:r>
          </w:p>
        </w:tc>
        <w:tc>
          <w:tcPr>
            <w:tcW w:w="4535" w:type="dxa"/>
            <w:vAlign w:val="center"/>
          </w:tcPr>
          <w:p>
            <w:pPr>
              <w:pStyle w:val="13"/>
            </w:pPr>
            <w:r>
              <w:t>退役安置</w:t>
            </w:r>
          </w:p>
        </w:tc>
        <w:tc>
          <w:tcPr>
            <w:tcW w:w="1361" w:type="dxa"/>
            <w:vAlign w:val="center"/>
          </w:tcPr>
          <w:p>
            <w:pPr>
              <w:pStyle w:val="12"/>
            </w:pPr>
            <w:r>
              <w:t>160.48</w:t>
            </w:r>
          </w:p>
        </w:tc>
        <w:tc>
          <w:tcPr>
            <w:tcW w:w="1361" w:type="dxa"/>
            <w:vAlign w:val="center"/>
          </w:tcPr>
          <w:p>
            <w:pPr>
              <w:pStyle w:val="12"/>
            </w:pPr>
          </w:p>
        </w:tc>
        <w:tc>
          <w:tcPr>
            <w:tcW w:w="1361" w:type="dxa"/>
            <w:vAlign w:val="center"/>
          </w:tcPr>
          <w:p>
            <w:pPr>
              <w:pStyle w:val="12"/>
            </w:pPr>
            <w:r>
              <w:t>160.48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992" w:type="dxa"/>
            <w:vAlign w:val="center"/>
          </w:tcPr>
          <w:p>
            <w:pPr>
              <w:pStyle w:val="13"/>
            </w:pPr>
            <w:r>
              <w:t>2080901</w:t>
            </w:r>
          </w:p>
        </w:tc>
        <w:tc>
          <w:tcPr>
            <w:tcW w:w="4535" w:type="dxa"/>
            <w:vAlign w:val="center"/>
          </w:tcPr>
          <w:p>
            <w:pPr>
              <w:pStyle w:val="13"/>
            </w:pPr>
            <w:r>
              <w:t>退役士兵安置</w:t>
            </w:r>
          </w:p>
        </w:tc>
        <w:tc>
          <w:tcPr>
            <w:tcW w:w="1361" w:type="dxa"/>
            <w:vAlign w:val="center"/>
          </w:tcPr>
          <w:p>
            <w:pPr>
              <w:pStyle w:val="12"/>
            </w:pPr>
            <w:r>
              <w:t>160.48</w:t>
            </w:r>
          </w:p>
        </w:tc>
        <w:tc>
          <w:tcPr>
            <w:tcW w:w="1361" w:type="dxa"/>
            <w:vAlign w:val="center"/>
          </w:tcPr>
          <w:p>
            <w:pPr>
              <w:pStyle w:val="12"/>
            </w:pPr>
          </w:p>
        </w:tc>
        <w:tc>
          <w:tcPr>
            <w:tcW w:w="1361" w:type="dxa"/>
            <w:vAlign w:val="center"/>
          </w:tcPr>
          <w:p>
            <w:pPr>
              <w:pStyle w:val="12"/>
            </w:pPr>
            <w:r>
              <w:t>160.48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992" w:type="dxa"/>
            <w:vAlign w:val="center"/>
          </w:tcPr>
          <w:p>
            <w:pPr>
              <w:pStyle w:val="13"/>
            </w:pPr>
            <w:r>
              <w:t>20825</w:t>
            </w:r>
          </w:p>
        </w:tc>
        <w:tc>
          <w:tcPr>
            <w:tcW w:w="4535" w:type="dxa"/>
            <w:vAlign w:val="center"/>
          </w:tcPr>
          <w:p>
            <w:pPr>
              <w:pStyle w:val="13"/>
            </w:pPr>
            <w:r>
              <w:t>其他生活救助</w:t>
            </w:r>
          </w:p>
        </w:tc>
        <w:tc>
          <w:tcPr>
            <w:tcW w:w="1361" w:type="dxa"/>
            <w:vAlign w:val="center"/>
          </w:tcPr>
          <w:p>
            <w:pPr>
              <w:pStyle w:val="12"/>
            </w:pPr>
            <w:r>
              <w:t>2326.00</w:t>
            </w:r>
          </w:p>
        </w:tc>
        <w:tc>
          <w:tcPr>
            <w:tcW w:w="1361" w:type="dxa"/>
            <w:vAlign w:val="center"/>
          </w:tcPr>
          <w:p>
            <w:pPr>
              <w:pStyle w:val="12"/>
            </w:pPr>
          </w:p>
        </w:tc>
        <w:tc>
          <w:tcPr>
            <w:tcW w:w="1361" w:type="dxa"/>
            <w:vAlign w:val="center"/>
          </w:tcPr>
          <w:p>
            <w:pPr>
              <w:pStyle w:val="12"/>
            </w:pPr>
            <w:r>
              <w:t>2326.00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992" w:type="dxa"/>
            <w:vAlign w:val="center"/>
          </w:tcPr>
          <w:p>
            <w:pPr>
              <w:pStyle w:val="13"/>
            </w:pPr>
            <w:r>
              <w:t>2082502</w:t>
            </w:r>
          </w:p>
        </w:tc>
        <w:tc>
          <w:tcPr>
            <w:tcW w:w="4535" w:type="dxa"/>
            <w:vAlign w:val="center"/>
          </w:tcPr>
          <w:p>
            <w:pPr>
              <w:pStyle w:val="13"/>
            </w:pPr>
            <w:r>
              <w:t>其他农村生活救助</w:t>
            </w:r>
          </w:p>
        </w:tc>
        <w:tc>
          <w:tcPr>
            <w:tcW w:w="1361" w:type="dxa"/>
            <w:vAlign w:val="center"/>
          </w:tcPr>
          <w:p>
            <w:pPr>
              <w:pStyle w:val="12"/>
            </w:pPr>
            <w:r>
              <w:t>2326.00</w:t>
            </w:r>
          </w:p>
        </w:tc>
        <w:tc>
          <w:tcPr>
            <w:tcW w:w="1361" w:type="dxa"/>
            <w:vAlign w:val="center"/>
          </w:tcPr>
          <w:p>
            <w:pPr>
              <w:pStyle w:val="12"/>
            </w:pPr>
          </w:p>
        </w:tc>
        <w:tc>
          <w:tcPr>
            <w:tcW w:w="1361" w:type="dxa"/>
            <w:vAlign w:val="center"/>
          </w:tcPr>
          <w:p>
            <w:pPr>
              <w:pStyle w:val="12"/>
            </w:pPr>
            <w:r>
              <w:t>2326.00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992" w:type="dxa"/>
            <w:vAlign w:val="center"/>
          </w:tcPr>
          <w:p>
            <w:pPr>
              <w:pStyle w:val="13"/>
            </w:pPr>
            <w:r>
              <w:t>20826</w:t>
            </w:r>
          </w:p>
        </w:tc>
        <w:tc>
          <w:tcPr>
            <w:tcW w:w="4535" w:type="dxa"/>
            <w:vAlign w:val="center"/>
          </w:tcPr>
          <w:p>
            <w:pPr>
              <w:pStyle w:val="13"/>
            </w:pPr>
            <w:r>
              <w:t>财政对基本养老保险基金的补助</w:t>
            </w:r>
          </w:p>
        </w:tc>
        <w:tc>
          <w:tcPr>
            <w:tcW w:w="1361" w:type="dxa"/>
            <w:vAlign w:val="center"/>
          </w:tcPr>
          <w:p>
            <w:pPr>
              <w:pStyle w:val="12"/>
            </w:pPr>
            <w:r>
              <w:t>20423.50</w:t>
            </w:r>
          </w:p>
        </w:tc>
        <w:tc>
          <w:tcPr>
            <w:tcW w:w="1361" w:type="dxa"/>
            <w:vAlign w:val="center"/>
          </w:tcPr>
          <w:p>
            <w:pPr>
              <w:pStyle w:val="12"/>
            </w:pPr>
          </w:p>
        </w:tc>
        <w:tc>
          <w:tcPr>
            <w:tcW w:w="1361" w:type="dxa"/>
            <w:vAlign w:val="center"/>
          </w:tcPr>
          <w:p>
            <w:pPr>
              <w:pStyle w:val="12"/>
            </w:pPr>
            <w:r>
              <w:t>20423.50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992" w:type="dxa"/>
            <w:vAlign w:val="center"/>
          </w:tcPr>
          <w:p>
            <w:pPr>
              <w:pStyle w:val="13"/>
            </w:pPr>
            <w:r>
              <w:t>2082602</w:t>
            </w:r>
          </w:p>
        </w:tc>
        <w:tc>
          <w:tcPr>
            <w:tcW w:w="4535" w:type="dxa"/>
            <w:vAlign w:val="center"/>
          </w:tcPr>
          <w:p>
            <w:pPr>
              <w:pStyle w:val="13"/>
            </w:pPr>
            <w:r>
              <w:t>财政对城乡居民基本养老保险基金的补助</w:t>
            </w:r>
          </w:p>
        </w:tc>
        <w:tc>
          <w:tcPr>
            <w:tcW w:w="1361" w:type="dxa"/>
            <w:vAlign w:val="center"/>
          </w:tcPr>
          <w:p>
            <w:pPr>
              <w:pStyle w:val="12"/>
            </w:pPr>
            <w:r>
              <w:t>20423.50</w:t>
            </w:r>
          </w:p>
        </w:tc>
        <w:tc>
          <w:tcPr>
            <w:tcW w:w="1361" w:type="dxa"/>
            <w:vAlign w:val="center"/>
          </w:tcPr>
          <w:p>
            <w:pPr>
              <w:pStyle w:val="12"/>
            </w:pPr>
          </w:p>
        </w:tc>
        <w:tc>
          <w:tcPr>
            <w:tcW w:w="1361" w:type="dxa"/>
            <w:vAlign w:val="center"/>
          </w:tcPr>
          <w:p>
            <w:pPr>
              <w:pStyle w:val="12"/>
            </w:pPr>
            <w:r>
              <w:t>20423.50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161.51</w:t>
            </w:r>
          </w:p>
        </w:tc>
        <w:tc>
          <w:tcPr>
            <w:tcW w:w="1361" w:type="dxa"/>
            <w:vAlign w:val="center"/>
          </w:tcPr>
          <w:p>
            <w:pPr>
              <w:pStyle w:val="12"/>
            </w:pPr>
            <w:r>
              <w:t>161.51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161.51</w:t>
            </w:r>
          </w:p>
        </w:tc>
        <w:tc>
          <w:tcPr>
            <w:tcW w:w="1361" w:type="dxa"/>
            <w:vAlign w:val="center"/>
          </w:tcPr>
          <w:p>
            <w:pPr>
              <w:pStyle w:val="12"/>
            </w:pPr>
            <w:r>
              <w:t>161.51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79.35</w:t>
            </w:r>
          </w:p>
        </w:tc>
        <w:tc>
          <w:tcPr>
            <w:tcW w:w="1361" w:type="dxa"/>
            <w:vAlign w:val="center"/>
          </w:tcPr>
          <w:p>
            <w:pPr>
              <w:pStyle w:val="12"/>
            </w:pPr>
            <w:r>
              <w:t>79.35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82.16</w:t>
            </w:r>
          </w:p>
        </w:tc>
        <w:tc>
          <w:tcPr>
            <w:tcW w:w="1361" w:type="dxa"/>
            <w:vAlign w:val="center"/>
          </w:tcPr>
          <w:p>
            <w:pPr>
              <w:pStyle w:val="12"/>
            </w:pPr>
            <w:r>
              <w:t>82.16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992" w:type="dxa"/>
            <w:vAlign w:val="center"/>
          </w:tcPr>
          <w:p>
            <w:pPr>
              <w:pStyle w:val="13"/>
            </w:pPr>
            <w:r>
              <w:t>212</w:t>
            </w:r>
          </w:p>
        </w:tc>
        <w:tc>
          <w:tcPr>
            <w:tcW w:w="4535" w:type="dxa"/>
            <w:vAlign w:val="center"/>
          </w:tcPr>
          <w:p>
            <w:pPr>
              <w:pStyle w:val="13"/>
            </w:pPr>
            <w:r>
              <w:t>城乡社区支出</w:t>
            </w:r>
          </w:p>
        </w:tc>
        <w:tc>
          <w:tcPr>
            <w:tcW w:w="1361" w:type="dxa"/>
            <w:vAlign w:val="center"/>
          </w:tcPr>
          <w:p>
            <w:pPr>
              <w:pStyle w:val="12"/>
            </w:pPr>
            <w:r>
              <w:t>3000.00</w:t>
            </w:r>
          </w:p>
        </w:tc>
        <w:tc>
          <w:tcPr>
            <w:tcW w:w="1361" w:type="dxa"/>
            <w:vAlign w:val="center"/>
          </w:tcPr>
          <w:p>
            <w:pPr>
              <w:pStyle w:val="12"/>
            </w:pPr>
          </w:p>
        </w:tc>
        <w:tc>
          <w:tcPr>
            <w:tcW w:w="1361" w:type="dxa"/>
            <w:vAlign w:val="center"/>
          </w:tcPr>
          <w:p>
            <w:pPr>
              <w:pStyle w:val="12"/>
            </w:pPr>
            <w:r>
              <w:t>3000.00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992" w:type="dxa"/>
            <w:vAlign w:val="center"/>
          </w:tcPr>
          <w:p>
            <w:pPr>
              <w:pStyle w:val="13"/>
            </w:pPr>
            <w:r>
              <w:t>21208</w:t>
            </w:r>
          </w:p>
        </w:tc>
        <w:tc>
          <w:tcPr>
            <w:tcW w:w="4535" w:type="dxa"/>
            <w:vAlign w:val="center"/>
          </w:tcPr>
          <w:p>
            <w:pPr>
              <w:pStyle w:val="13"/>
            </w:pPr>
            <w:r>
              <w:t>国有土地使用权出让收入安排的支出</w:t>
            </w:r>
          </w:p>
        </w:tc>
        <w:tc>
          <w:tcPr>
            <w:tcW w:w="1361" w:type="dxa"/>
            <w:vAlign w:val="center"/>
          </w:tcPr>
          <w:p>
            <w:pPr>
              <w:pStyle w:val="12"/>
            </w:pPr>
            <w:r>
              <w:t>3000.00</w:t>
            </w:r>
          </w:p>
        </w:tc>
        <w:tc>
          <w:tcPr>
            <w:tcW w:w="1361" w:type="dxa"/>
            <w:vAlign w:val="center"/>
          </w:tcPr>
          <w:p>
            <w:pPr>
              <w:pStyle w:val="12"/>
            </w:pPr>
          </w:p>
        </w:tc>
        <w:tc>
          <w:tcPr>
            <w:tcW w:w="1361" w:type="dxa"/>
            <w:vAlign w:val="center"/>
          </w:tcPr>
          <w:p>
            <w:pPr>
              <w:pStyle w:val="12"/>
            </w:pPr>
            <w:r>
              <w:t>3000.00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992" w:type="dxa"/>
            <w:vAlign w:val="center"/>
          </w:tcPr>
          <w:p>
            <w:pPr>
              <w:pStyle w:val="13"/>
            </w:pPr>
            <w:r>
              <w:t>2120805</w:t>
            </w:r>
          </w:p>
        </w:tc>
        <w:tc>
          <w:tcPr>
            <w:tcW w:w="4535" w:type="dxa"/>
            <w:vAlign w:val="center"/>
          </w:tcPr>
          <w:p>
            <w:pPr>
              <w:pStyle w:val="13"/>
            </w:pPr>
            <w:r>
              <w:t>补助被征地农民支出</w:t>
            </w:r>
          </w:p>
        </w:tc>
        <w:tc>
          <w:tcPr>
            <w:tcW w:w="1361" w:type="dxa"/>
            <w:vAlign w:val="center"/>
          </w:tcPr>
          <w:p>
            <w:pPr>
              <w:pStyle w:val="12"/>
            </w:pPr>
            <w:r>
              <w:t>3000.00</w:t>
            </w:r>
          </w:p>
        </w:tc>
        <w:tc>
          <w:tcPr>
            <w:tcW w:w="1361" w:type="dxa"/>
            <w:vAlign w:val="center"/>
          </w:tcPr>
          <w:p>
            <w:pPr>
              <w:pStyle w:val="12"/>
            </w:pPr>
          </w:p>
        </w:tc>
        <w:tc>
          <w:tcPr>
            <w:tcW w:w="1361" w:type="dxa"/>
            <w:vAlign w:val="center"/>
          </w:tcPr>
          <w:p>
            <w:pPr>
              <w:pStyle w:val="12"/>
            </w:pPr>
            <w:r>
              <w:t>3000.00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992" w:type="dxa"/>
            <w:vAlign w:val="center"/>
          </w:tcPr>
          <w:p>
            <w:pPr>
              <w:pStyle w:val="13"/>
            </w:pPr>
            <w:r>
              <w:t>213</w:t>
            </w:r>
          </w:p>
        </w:tc>
        <w:tc>
          <w:tcPr>
            <w:tcW w:w="4535" w:type="dxa"/>
            <w:vAlign w:val="center"/>
          </w:tcPr>
          <w:p>
            <w:pPr>
              <w:pStyle w:val="13"/>
            </w:pPr>
            <w:r>
              <w:t>农林水支出</w:t>
            </w:r>
          </w:p>
        </w:tc>
        <w:tc>
          <w:tcPr>
            <w:tcW w:w="1361" w:type="dxa"/>
            <w:vAlign w:val="center"/>
          </w:tcPr>
          <w:p>
            <w:pPr>
              <w:pStyle w:val="12"/>
            </w:pPr>
            <w:r>
              <w:t>72.97</w:t>
            </w:r>
          </w:p>
        </w:tc>
        <w:tc>
          <w:tcPr>
            <w:tcW w:w="1361" w:type="dxa"/>
            <w:vAlign w:val="center"/>
          </w:tcPr>
          <w:p>
            <w:pPr>
              <w:pStyle w:val="12"/>
            </w:pPr>
          </w:p>
        </w:tc>
        <w:tc>
          <w:tcPr>
            <w:tcW w:w="1361" w:type="dxa"/>
            <w:vAlign w:val="center"/>
          </w:tcPr>
          <w:p>
            <w:pPr>
              <w:pStyle w:val="12"/>
            </w:pPr>
            <w:r>
              <w:t>72.97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992" w:type="dxa"/>
            <w:vAlign w:val="center"/>
          </w:tcPr>
          <w:p>
            <w:pPr>
              <w:pStyle w:val="13"/>
            </w:pPr>
            <w:r>
              <w:t>21308</w:t>
            </w:r>
          </w:p>
        </w:tc>
        <w:tc>
          <w:tcPr>
            <w:tcW w:w="4535" w:type="dxa"/>
            <w:vAlign w:val="center"/>
          </w:tcPr>
          <w:p>
            <w:pPr>
              <w:pStyle w:val="13"/>
            </w:pPr>
            <w:r>
              <w:t>普惠金融发展支出</w:t>
            </w:r>
          </w:p>
        </w:tc>
        <w:tc>
          <w:tcPr>
            <w:tcW w:w="1361" w:type="dxa"/>
            <w:vAlign w:val="center"/>
          </w:tcPr>
          <w:p>
            <w:pPr>
              <w:pStyle w:val="12"/>
            </w:pPr>
            <w:r>
              <w:t>72.97</w:t>
            </w:r>
          </w:p>
        </w:tc>
        <w:tc>
          <w:tcPr>
            <w:tcW w:w="1361" w:type="dxa"/>
            <w:vAlign w:val="center"/>
          </w:tcPr>
          <w:p>
            <w:pPr>
              <w:pStyle w:val="12"/>
            </w:pPr>
          </w:p>
        </w:tc>
        <w:tc>
          <w:tcPr>
            <w:tcW w:w="1361" w:type="dxa"/>
            <w:vAlign w:val="center"/>
          </w:tcPr>
          <w:p>
            <w:pPr>
              <w:pStyle w:val="12"/>
            </w:pPr>
            <w:r>
              <w:t>72.97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992" w:type="dxa"/>
            <w:vAlign w:val="center"/>
          </w:tcPr>
          <w:p>
            <w:pPr>
              <w:pStyle w:val="13"/>
            </w:pPr>
            <w:r>
              <w:t>2130804</w:t>
            </w:r>
          </w:p>
        </w:tc>
        <w:tc>
          <w:tcPr>
            <w:tcW w:w="4535" w:type="dxa"/>
            <w:vAlign w:val="center"/>
          </w:tcPr>
          <w:p>
            <w:pPr>
              <w:pStyle w:val="13"/>
            </w:pPr>
            <w:r>
              <w:t>创业担保贷款贴息及奖补</w:t>
            </w:r>
          </w:p>
        </w:tc>
        <w:tc>
          <w:tcPr>
            <w:tcW w:w="1361" w:type="dxa"/>
            <w:vAlign w:val="center"/>
          </w:tcPr>
          <w:p>
            <w:pPr>
              <w:pStyle w:val="12"/>
            </w:pPr>
            <w:r>
              <w:t>72.97</w:t>
            </w:r>
          </w:p>
        </w:tc>
        <w:tc>
          <w:tcPr>
            <w:tcW w:w="1361" w:type="dxa"/>
            <w:vAlign w:val="center"/>
          </w:tcPr>
          <w:p>
            <w:pPr>
              <w:pStyle w:val="12"/>
            </w:pPr>
          </w:p>
        </w:tc>
        <w:tc>
          <w:tcPr>
            <w:tcW w:w="1361" w:type="dxa"/>
            <w:vAlign w:val="center"/>
          </w:tcPr>
          <w:p>
            <w:pPr>
              <w:pStyle w:val="12"/>
            </w:pPr>
            <w:r>
              <w:t>72.97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38</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228.74</w:t>
            </w:r>
          </w:p>
        </w:tc>
        <w:tc>
          <w:tcPr>
            <w:tcW w:w="1361" w:type="dxa"/>
            <w:vAlign w:val="center"/>
          </w:tcPr>
          <w:p>
            <w:pPr>
              <w:pStyle w:val="12"/>
            </w:pPr>
            <w:r>
              <w:t>228.74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39</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228.74</w:t>
            </w:r>
          </w:p>
        </w:tc>
        <w:tc>
          <w:tcPr>
            <w:tcW w:w="1361" w:type="dxa"/>
            <w:vAlign w:val="center"/>
          </w:tcPr>
          <w:p>
            <w:pPr>
              <w:pStyle w:val="12"/>
            </w:pPr>
            <w:r>
              <w:t>228.74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40</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228.74</w:t>
            </w:r>
          </w:p>
        </w:tc>
        <w:tc>
          <w:tcPr>
            <w:tcW w:w="1361" w:type="dxa"/>
            <w:vAlign w:val="center"/>
          </w:tcPr>
          <w:p>
            <w:pPr>
              <w:pStyle w:val="12"/>
            </w:pPr>
            <w:r>
              <w:t>228.74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41</w:t>
            </w:r>
          </w:p>
        </w:tc>
        <w:tc>
          <w:tcPr>
            <w:tcW w:w="992" w:type="dxa"/>
            <w:vAlign w:val="center"/>
          </w:tcPr>
          <w:p>
            <w:pPr>
              <w:pStyle w:val="13"/>
            </w:pPr>
            <w:r>
              <w:t>223</w:t>
            </w:r>
          </w:p>
        </w:tc>
        <w:tc>
          <w:tcPr>
            <w:tcW w:w="4535" w:type="dxa"/>
            <w:vAlign w:val="center"/>
          </w:tcPr>
          <w:p>
            <w:pPr>
              <w:pStyle w:val="13"/>
            </w:pPr>
            <w:r>
              <w:t>国有资本经营预算支出</w:t>
            </w:r>
          </w:p>
        </w:tc>
        <w:tc>
          <w:tcPr>
            <w:tcW w:w="1361" w:type="dxa"/>
            <w:vAlign w:val="center"/>
          </w:tcPr>
          <w:p>
            <w:pPr>
              <w:pStyle w:val="12"/>
            </w:pPr>
            <w:r>
              <w:t>30.74</w:t>
            </w:r>
          </w:p>
        </w:tc>
        <w:tc>
          <w:tcPr>
            <w:tcW w:w="1361" w:type="dxa"/>
            <w:vAlign w:val="center"/>
          </w:tcPr>
          <w:p>
            <w:pPr>
              <w:pStyle w:val="12"/>
            </w:pPr>
          </w:p>
        </w:tc>
        <w:tc>
          <w:tcPr>
            <w:tcW w:w="1361" w:type="dxa"/>
            <w:vAlign w:val="center"/>
          </w:tcPr>
          <w:p>
            <w:pPr>
              <w:pStyle w:val="12"/>
            </w:pPr>
            <w:r>
              <w:t>30.74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42</w:t>
            </w:r>
          </w:p>
        </w:tc>
        <w:tc>
          <w:tcPr>
            <w:tcW w:w="992" w:type="dxa"/>
            <w:vAlign w:val="center"/>
          </w:tcPr>
          <w:p>
            <w:pPr>
              <w:pStyle w:val="13"/>
            </w:pPr>
            <w:r>
              <w:t>22301</w:t>
            </w:r>
          </w:p>
        </w:tc>
        <w:tc>
          <w:tcPr>
            <w:tcW w:w="4535" w:type="dxa"/>
            <w:vAlign w:val="center"/>
          </w:tcPr>
          <w:p>
            <w:pPr>
              <w:pStyle w:val="13"/>
            </w:pPr>
            <w:r>
              <w:t>解决历史遗留问题及改革成本支出</w:t>
            </w:r>
          </w:p>
        </w:tc>
        <w:tc>
          <w:tcPr>
            <w:tcW w:w="1361" w:type="dxa"/>
            <w:vAlign w:val="center"/>
          </w:tcPr>
          <w:p>
            <w:pPr>
              <w:pStyle w:val="12"/>
            </w:pPr>
            <w:r>
              <w:t>30.74</w:t>
            </w:r>
          </w:p>
        </w:tc>
        <w:tc>
          <w:tcPr>
            <w:tcW w:w="1361" w:type="dxa"/>
            <w:vAlign w:val="center"/>
          </w:tcPr>
          <w:p>
            <w:pPr>
              <w:pStyle w:val="12"/>
            </w:pPr>
          </w:p>
        </w:tc>
        <w:tc>
          <w:tcPr>
            <w:tcW w:w="1361" w:type="dxa"/>
            <w:vAlign w:val="center"/>
          </w:tcPr>
          <w:p>
            <w:pPr>
              <w:pStyle w:val="12"/>
            </w:pPr>
            <w:r>
              <w:t>30.74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43</w:t>
            </w:r>
          </w:p>
        </w:tc>
        <w:tc>
          <w:tcPr>
            <w:tcW w:w="992" w:type="dxa"/>
            <w:vAlign w:val="center"/>
          </w:tcPr>
          <w:p>
            <w:pPr>
              <w:pStyle w:val="13"/>
            </w:pPr>
            <w:r>
              <w:t>2230105</w:t>
            </w:r>
          </w:p>
        </w:tc>
        <w:tc>
          <w:tcPr>
            <w:tcW w:w="4535" w:type="dxa"/>
            <w:vAlign w:val="center"/>
          </w:tcPr>
          <w:p>
            <w:pPr>
              <w:pStyle w:val="13"/>
            </w:pPr>
            <w:r>
              <w:t>国有企业退休人员社会化管理补助支出</w:t>
            </w:r>
          </w:p>
        </w:tc>
        <w:tc>
          <w:tcPr>
            <w:tcW w:w="1361" w:type="dxa"/>
            <w:vAlign w:val="center"/>
          </w:tcPr>
          <w:p>
            <w:pPr>
              <w:pStyle w:val="12"/>
            </w:pPr>
            <w:r>
              <w:t>30.74</w:t>
            </w:r>
          </w:p>
        </w:tc>
        <w:tc>
          <w:tcPr>
            <w:tcW w:w="1361" w:type="dxa"/>
            <w:vAlign w:val="center"/>
          </w:tcPr>
          <w:p>
            <w:pPr>
              <w:pStyle w:val="12"/>
            </w:pPr>
          </w:p>
        </w:tc>
        <w:tc>
          <w:tcPr>
            <w:tcW w:w="1361" w:type="dxa"/>
            <w:vAlign w:val="center"/>
          </w:tcPr>
          <w:p>
            <w:pPr>
              <w:pStyle w:val="12"/>
            </w:pPr>
            <w:r>
              <w:t>30.74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323石家庄市鹿泉区人力资源和社会保障局</w:t>
            </w:r>
          </w:p>
        </w:tc>
        <w:tc>
          <w:tcPr>
            <w:tcW w:w="3402" w:type="dxa"/>
            <w:tcBorders>
              <w:top w:val="single" w:color="FFFFFF" w:sz="6" w:space="0"/>
              <w:left w:val="single" w:color="FFFFFF" w:sz="6" w:space="0"/>
              <w:right w:val="single" w:color="FFFFFF" w:sz="6" w:space="0"/>
            </w:tcBorders>
            <w:vAlign w:val="center"/>
          </w:tcPr>
          <w:p>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58097.98</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r>
              <w:t>3000.00</w:t>
            </w: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r>
              <w:t>30.74</w:t>
            </w: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57858.27</w:t>
            </w:r>
          </w:p>
        </w:tc>
        <w:tc>
          <w:tcPr>
            <w:tcW w:w="1474" w:type="dxa"/>
            <w:vAlign w:val="center"/>
          </w:tcPr>
          <w:p>
            <w:pPr>
              <w:pStyle w:val="12"/>
            </w:pPr>
            <w:r>
              <w:t>57858.27</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161.51</w:t>
            </w:r>
          </w:p>
        </w:tc>
        <w:tc>
          <w:tcPr>
            <w:tcW w:w="1474" w:type="dxa"/>
            <w:vAlign w:val="center"/>
          </w:tcPr>
          <w:p>
            <w:pPr>
              <w:pStyle w:val="12"/>
            </w:pPr>
            <w:r>
              <w:t>161.51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r>
              <w:t>3000.00</w:t>
            </w:r>
          </w:p>
        </w:tc>
        <w:tc>
          <w:tcPr>
            <w:tcW w:w="1474" w:type="dxa"/>
            <w:vAlign w:val="center"/>
          </w:tcPr>
          <w:p>
            <w:pPr>
              <w:pStyle w:val="12"/>
            </w:pPr>
          </w:p>
        </w:tc>
        <w:tc>
          <w:tcPr>
            <w:tcW w:w="1474" w:type="dxa"/>
            <w:vAlign w:val="center"/>
          </w:tcPr>
          <w:p>
            <w:pPr>
              <w:pStyle w:val="12"/>
            </w:pPr>
            <w:r>
              <w:t>3000.00</w:t>
            </w: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r>
              <w:t>72.97</w:t>
            </w:r>
          </w:p>
        </w:tc>
        <w:tc>
          <w:tcPr>
            <w:tcW w:w="1474" w:type="dxa"/>
            <w:vAlign w:val="center"/>
          </w:tcPr>
          <w:p>
            <w:pPr>
              <w:pStyle w:val="12"/>
            </w:pPr>
            <w:r>
              <w:t>72.97</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228.74</w:t>
            </w:r>
          </w:p>
        </w:tc>
        <w:tc>
          <w:tcPr>
            <w:tcW w:w="1474" w:type="dxa"/>
            <w:vAlign w:val="center"/>
          </w:tcPr>
          <w:p>
            <w:pPr>
              <w:pStyle w:val="12"/>
            </w:pPr>
            <w:r>
              <w:t>228.74</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r>
              <w:t>30.74</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r>
              <w:t>30.74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61128.72</w:t>
            </w:r>
          </w:p>
        </w:tc>
        <w:tc>
          <w:tcPr>
            <w:tcW w:w="3402" w:type="dxa"/>
            <w:vAlign w:val="center"/>
          </w:tcPr>
          <w:p>
            <w:pPr>
              <w:pStyle w:val="15"/>
            </w:pPr>
            <w:r>
              <w:t>本年支出合计</w:t>
            </w:r>
          </w:p>
        </w:tc>
        <w:tc>
          <w:tcPr>
            <w:tcW w:w="1474" w:type="dxa"/>
            <w:vAlign w:val="center"/>
          </w:tcPr>
          <w:p>
            <w:pPr>
              <w:pStyle w:val="16"/>
            </w:pPr>
            <w:r>
              <w:t>61352.23</w:t>
            </w:r>
          </w:p>
        </w:tc>
        <w:tc>
          <w:tcPr>
            <w:tcW w:w="1474" w:type="dxa"/>
            <w:vAlign w:val="center"/>
          </w:tcPr>
          <w:p>
            <w:pPr>
              <w:pStyle w:val="16"/>
            </w:pPr>
            <w:r>
              <w:t>58321.49</w:t>
            </w:r>
          </w:p>
        </w:tc>
        <w:tc>
          <w:tcPr>
            <w:tcW w:w="1474" w:type="dxa"/>
            <w:vAlign w:val="center"/>
          </w:tcPr>
          <w:p>
            <w:pPr>
              <w:pStyle w:val="16"/>
            </w:pPr>
            <w:r>
              <w:t>3000.00</w:t>
            </w:r>
          </w:p>
        </w:tc>
        <w:tc>
          <w:tcPr>
            <w:tcW w:w="1474" w:type="dxa"/>
            <w:vAlign w:val="center"/>
          </w:tcPr>
          <w:p>
            <w:pPr>
              <w:pStyle w:val="16"/>
            </w:pPr>
            <w:r>
              <w:t>30.74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223.51</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223.51</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61352.23</w:t>
            </w:r>
          </w:p>
        </w:tc>
        <w:tc>
          <w:tcPr>
            <w:tcW w:w="3402" w:type="dxa"/>
            <w:vAlign w:val="center"/>
          </w:tcPr>
          <w:p>
            <w:pPr>
              <w:pStyle w:val="15"/>
            </w:pPr>
            <w:r>
              <w:t>支出总计</w:t>
            </w:r>
          </w:p>
        </w:tc>
        <w:tc>
          <w:tcPr>
            <w:tcW w:w="1474" w:type="dxa"/>
            <w:vAlign w:val="center"/>
          </w:tcPr>
          <w:p>
            <w:pPr>
              <w:pStyle w:val="16"/>
            </w:pPr>
            <w:r>
              <w:t>61352.23</w:t>
            </w:r>
          </w:p>
        </w:tc>
        <w:tc>
          <w:tcPr>
            <w:tcW w:w="1474" w:type="dxa"/>
            <w:vAlign w:val="center"/>
          </w:tcPr>
          <w:p>
            <w:pPr>
              <w:pStyle w:val="16"/>
            </w:pPr>
            <w:r>
              <w:t>58321.49</w:t>
            </w:r>
          </w:p>
        </w:tc>
        <w:tc>
          <w:tcPr>
            <w:tcW w:w="1474" w:type="dxa"/>
            <w:vAlign w:val="center"/>
          </w:tcPr>
          <w:p>
            <w:pPr>
              <w:pStyle w:val="16"/>
            </w:pPr>
            <w:r>
              <w:t>3000.00</w:t>
            </w:r>
          </w:p>
        </w:tc>
        <w:tc>
          <w:tcPr>
            <w:tcW w:w="1474" w:type="dxa"/>
            <w:vAlign w:val="center"/>
          </w:tcPr>
          <w:p>
            <w:pPr>
              <w:pStyle w:val="16"/>
            </w:pPr>
            <w:r>
              <w:t>30.74</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323石家庄市鹿泉区人力资源和社会保障局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58321.49</w:t>
            </w:r>
          </w:p>
        </w:tc>
        <w:tc>
          <w:tcPr>
            <w:tcW w:w="2551" w:type="dxa"/>
            <w:vAlign w:val="center"/>
          </w:tcPr>
          <w:p>
            <w:pPr>
              <w:pStyle w:val="16"/>
            </w:pPr>
            <w:r>
              <w:t>3359.80</w:t>
            </w:r>
          </w:p>
        </w:tc>
        <w:tc>
          <w:tcPr>
            <w:tcW w:w="2551" w:type="dxa"/>
            <w:vAlign w:val="center"/>
          </w:tcPr>
          <w:p>
            <w:pPr>
              <w:pStyle w:val="16"/>
            </w:pPr>
            <w:r>
              <w:t>54961.69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57858.27</w:t>
            </w:r>
          </w:p>
        </w:tc>
        <w:tc>
          <w:tcPr>
            <w:tcW w:w="2551" w:type="dxa"/>
            <w:vAlign w:val="center"/>
          </w:tcPr>
          <w:p>
            <w:pPr>
              <w:pStyle w:val="12"/>
            </w:pPr>
            <w:r>
              <w:t>2969.55</w:t>
            </w:r>
          </w:p>
        </w:tc>
        <w:tc>
          <w:tcPr>
            <w:tcW w:w="2551" w:type="dxa"/>
            <w:vAlign w:val="center"/>
          </w:tcPr>
          <w:p>
            <w:pPr>
              <w:pStyle w:val="12"/>
            </w:pPr>
            <w:r>
              <w:t>54888.72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20801</w:t>
            </w:r>
          </w:p>
        </w:tc>
        <w:tc>
          <w:tcPr>
            <w:tcW w:w="4535" w:type="dxa"/>
            <w:vAlign w:val="center"/>
          </w:tcPr>
          <w:p>
            <w:pPr>
              <w:pStyle w:val="13"/>
            </w:pPr>
            <w:r>
              <w:t>人力资源和社会保障管理事务</w:t>
            </w:r>
          </w:p>
        </w:tc>
        <w:tc>
          <w:tcPr>
            <w:tcW w:w="2551" w:type="dxa"/>
            <w:vAlign w:val="center"/>
          </w:tcPr>
          <w:p>
            <w:pPr>
              <w:pStyle w:val="12"/>
            </w:pPr>
            <w:r>
              <w:t>9370.44</w:t>
            </w:r>
          </w:p>
        </w:tc>
        <w:tc>
          <w:tcPr>
            <w:tcW w:w="2551" w:type="dxa"/>
            <w:vAlign w:val="center"/>
          </w:tcPr>
          <w:p>
            <w:pPr>
              <w:pStyle w:val="12"/>
            </w:pPr>
            <w:r>
              <w:t>2446.40</w:t>
            </w:r>
          </w:p>
        </w:tc>
        <w:tc>
          <w:tcPr>
            <w:tcW w:w="2551" w:type="dxa"/>
            <w:vAlign w:val="center"/>
          </w:tcPr>
          <w:p>
            <w:pPr>
              <w:pStyle w:val="12"/>
            </w:pPr>
            <w:r>
              <w:t>6924.04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2080101</w:t>
            </w:r>
          </w:p>
        </w:tc>
        <w:tc>
          <w:tcPr>
            <w:tcW w:w="4535" w:type="dxa"/>
            <w:vAlign w:val="center"/>
          </w:tcPr>
          <w:p>
            <w:pPr>
              <w:pStyle w:val="13"/>
            </w:pPr>
            <w:r>
              <w:t>行政运行</w:t>
            </w:r>
          </w:p>
        </w:tc>
        <w:tc>
          <w:tcPr>
            <w:tcW w:w="2551" w:type="dxa"/>
            <w:vAlign w:val="center"/>
          </w:tcPr>
          <w:p>
            <w:pPr>
              <w:pStyle w:val="12"/>
            </w:pPr>
            <w:r>
              <w:t>1337.98</w:t>
            </w:r>
          </w:p>
        </w:tc>
        <w:tc>
          <w:tcPr>
            <w:tcW w:w="2551" w:type="dxa"/>
            <w:vAlign w:val="center"/>
          </w:tcPr>
          <w:p>
            <w:pPr>
              <w:pStyle w:val="12"/>
            </w:pPr>
            <w:r>
              <w:t>1337.98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2080104</w:t>
            </w:r>
          </w:p>
        </w:tc>
        <w:tc>
          <w:tcPr>
            <w:tcW w:w="4535" w:type="dxa"/>
            <w:vAlign w:val="center"/>
          </w:tcPr>
          <w:p>
            <w:pPr>
              <w:pStyle w:val="13"/>
            </w:pPr>
            <w:r>
              <w:t>综合业务管理</w:t>
            </w:r>
          </w:p>
        </w:tc>
        <w:tc>
          <w:tcPr>
            <w:tcW w:w="2551" w:type="dxa"/>
            <w:vAlign w:val="center"/>
          </w:tcPr>
          <w:p>
            <w:pPr>
              <w:pStyle w:val="12"/>
            </w:pPr>
            <w:r>
              <w:t>3088.40</w:t>
            </w:r>
          </w:p>
        </w:tc>
        <w:tc>
          <w:tcPr>
            <w:tcW w:w="2551" w:type="dxa"/>
            <w:vAlign w:val="center"/>
          </w:tcPr>
          <w:p>
            <w:pPr>
              <w:pStyle w:val="12"/>
            </w:pPr>
          </w:p>
        </w:tc>
        <w:tc>
          <w:tcPr>
            <w:tcW w:w="2551" w:type="dxa"/>
            <w:vAlign w:val="center"/>
          </w:tcPr>
          <w:p>
            <w:pPr>
              <w:pStyle w:val="12"/>
            </w:pPr>
            <w:r>
              <w:t>3088.40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2080105</w:t>
            </w:r>
          </w:p>
        </w:tc>
        <w:tc>
          <w:tcPr>
            <w:tcW w:w="4535" w:type="dxa"/>
            <w:vAlign w:val="center"/>
          </w:tcPr>
          <w:p>
            <w:pPr>
              <w:pStyle w:val="13"/>
            </w:pPr>
            <w:r>
              <w:t>劳动保障监察</w:t>
            </w:r>
          </w:p>
        </w:tc>
        <w:tc>
          <w:tcPr>
            <w:tcW w:w="2551" w:type="dxa"/>
            <w:vAlign w:val="center"/>
          </w:tcPr>
          <w:p>
            <w:pPr>
              <w:pStyle w:val="12"/>
            </w:pPr>
            <w:r>
              <w:t>40.30</w:t>
            </w:r>
          </w:p>
        </w:tc>
        <w:tc>
          <w:tcPr>
            <w:tcW w:w="2551" w:type="dxa"/>
            <w:vAlign w:val="center"/>
          </w:tcPr>
          <w:p>
            <w:pPr>
              <w:pStyle w:val="12"/>
            </w:pPr>
          </w:p>
        </w:tc>
        <w:tc>
          <w:tcPr>
            <w:tcW w:w="2551" w:type="dxa"/>
            <w:vAlign w:val="center"/>
          </w:tcPr>
          <w:p>
            <w:pPr>
              <w:pStyle w:val="12"/>
            </w:pPr>
            <w:r>
              <w:t>40.30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2080109</w:t>
            </w:r>
          </w:p>
        </w:tc>
        <w:tc>
          <w:tcPr>
            <w:tcW w:w="4535" w:type="dxa"/>
            <w:vAlign w:val="center"/>
          </w:tcPr>
          <w:p>
            <w:pPr>
              <w:pStyle w:val="13"/>
            </w:pPr>
            <w:r>
              <w:t>社会保险经办机构</w:t>
            </w:r>
          </w:p>
        </w:tc>
        <w:tc>
          <w:tcPr>
            <w:tcW w:w="2551" w:type="dxa"/>
            <w:vAlign w:val="center"/>
          </w:tcPr>
          <w:p>
            <w:pPr>
              <w:pStyle w:val="12"/>
            </w:pPr>
            <w:r>
              <w:t>3773.34</w:t>
            </w:r>
          </w:p>
        </w:tc>
        <w:tc>
          <w:tcPr>
            <w:tcW w:w="2551" w:type="dxa"/>
            <w:vAlign w:val="center"/>
          </w:tcPr>
          <w:p>
            <w:pPr>
              <w:pStyle w:val="12"/>
            </w:pPr>
          </w:p>
        </w:tc>
        <w:tc>
          <w:tcPr>
            <w:tcW w:w="2551" w:type="dxa"/>
            <w:vAlign w:val="center"/>
          </w:tcPr>
          <w:p>
            <w:pPr>
              <w:pStyle w:val="12"/>
            </w:pPr>
            <w:r>
              <w:t>3773.34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2080111</w:t>
            </w:r>
          </w:p>
        </w:tc>
        <w:tc>
          <w:tcPr>
            <w:tcW w:w="4535" w:type="dxa"/>
            <w:vAlign w:val="center"/>
          </w:tcPr>
          <w:p>
            <w:pPr>
              <w:pStyle w:val="13"/>
            </w:pPr>
            <w:r>
              <w:t>公共就业服务和职业技能鉴定机构</w:t>
            </w:r>
          </w:p>
        </w:tc>
        <w:tc>
          <w:tcPr>
            <w:tcW w:w="2551" w:type="dxa"/>
            <w:vAlign w:val="center"/>
          </w:tcPr>
          <w:p>
            <w:pPr>
              <w:pStyle w:val="12"/>
            </w:pPr>
            <w:r>
              <w:t>20.00</w:t>
            </w:r>
          </w:p>
        </w:tc>
        <w:tc>
          <w:tcPr>
            <w:tcW w:w="2551" w:type="dxa"/>
            <w:vAlign w:val="center"/>
          </w:tcPr>
          <w:p>
            <w:pPr>
              <w:pStyle w:val="12"/>
            </w:pPr>
          </w:p>
        </w:tc>
        <w:tc>
          <w:tcPr>
            <w:tcW w:w="2551" w:type="dxa"/>
            <w:vAlign w:val="center"/>
          </w:tcPr>
          <w:p>
            <w:pPr>
              <w:pStyle w:val="12"/>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2080112</w:t>
            </w:r>
          </w:p>
        </w:tc>
        <w:tc>
          <w:tcPr>
            <w:tcW w:w="4535" w:type="dxa"/>
            <w:vAlign w:val="center"/>
          </w:tcPr>
          <w:p>
            <w:pPr>
              <w:pStyle w:val="13"/>
            </w:pPr>
            <w:r>
              <w:t>劳动人事争议调解仲裁</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2080150</w:t>
            </w:r>
          </w:p>
        </w:tc>
        <w:tc>
          <w:tcPr>
            <w:tcW w:w="4535" w:type="dxa"/>
            <w:vAlign w:val="center"/>
          </w:tcPr>
          <w:p>
            <w:pPr>
              <w:pStyle w:val="13"/>
            </w:pPr>
            <w:r>
              <w:t>事业运行</w:t>
            </w:r>
          </w:p>
        </w:tc>
        <w:tc>
          <w:tcPr>
            <w:tcW w:w="2551" w:type="dxa"/>
            <w:vAlign w:val="center"/>
          </w:tcPr>
          <w:p>
            <w:pPr>
              <w:pStyle w:val="12"/>
            </w:pPr>
            <w:r>
              <w:t>1108.42</w:t>
            </w:r>
          </w:p>
        </w:tc>
        <w:tc>
          <w:tcPr>
            <w:tcW w:w="2551" w:type="dxa"/>
            <w:vAlign w:val="center"/>
          </w:tcPr>
          <w:p>
            <w:pPr>
              <w:pStyle w:val="12"/>
            </w:pPr>
            <w:r>
              <w:t>1108.42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23510.15</w:t>
            </w:r>
          </w:p>
        </w:tc>
        <w:tc>
          <w:tcPr>
            <w:tcW w:w="2551" w:type="dxa"/>
            <w:vAlign w:val="center"/>
          </w:tcPr>
          <w:p>
            <w:pPr>
              <w:pStyle w:val="12"/>
            </w:pPr>
            <w:r>
              <w:t>523.15</w:t>
            </w:r>
          </w:p>
        </w:tc>
        <w:tc>
          <w:tcPr>
            <w:tcW w:w="2551" w:type="dxa"/>
            <w:vAlign w:val="center"/>
          </w:tcPr>
          <w:p>
            <w:pPr>
              <w:pStyle w:val="12"/>
            </w:pPr>
            <w:r>
              <w:t>22987.00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104.72</w:t>
            </w:r>
          </w:p>
        </w:tc>
        <w:tc>
          <w:tcPr>
            <w:tcW w:w="2551" w:type="dxa"/>
            <w:vAlign w:val="center"/>
          </w:tcPr>
          <w:p>
            <w:pPr>
              <w:pStyle w:val="12"/>
            </w:pPr>
            <w:r>
              <w:t>104.72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2080502</w:t>
            </w:r>
          </w:p>
        </w:tc>
        <w:tc>
          <w:tcPr>
            <w:tcW w:w="4535" w:type="dxa"/>
            <w:vAlign w:val="center"/>
          </w:tcPr>
          <w:p>
            <w:pPr>
              <w:pStyle w:val="13"/>
            </w:pPr>
            <w:r>
              <w:t>事业单位离退休</w:t>
            </w:r>
          </w:p>
        </w:tc>
        <w:tc>
          <w:tcPr>
            <w:tcW w:w="2551" w:type="dxa"/>
            <w:vAlign w:val="center"/>
          </w:tcPr>
          <w:p>
            <w:pPr>
              <w:pStyle w:val="12"/>
            </w:pPr>
            <w:r>
              <w:t>171.02</w:t>
            </w:r>
          </w:p>
        </w:tc>
        <w:tc>
          <w:tcPr>
            <w:tcW w:w="2551" w:type="dxa"/>
            <w:vAlign w:val="center"/>
          </w:tcPr>
          <w:p>
            <w:pPr>
              <w:pStyle w:val="12"/>
            </w:pPr>
            <w:r>
              <w:t>171.02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247.41</w:t>
            </w:r>
          </w:p>
        </w:tc>
        <w:tc>
          <w:tcPr>
            <w:tcW w:w="2551" w:type="dxa"/>
            <w:vAlign w:val="center"/>
          </w:tcPr>
          <w:p>
            <w:pPr>
              <w:pStyle w:val="12"/>
            </w:pPr>
            <w:r>
              <w:t>247.41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2080507</w:t>
            </w:r>
          </w:p>
        </w:tc>
        <w:tc>
          <w:tcPr>
            <w:tcW w:w="4535" w:type="dxa"/>
            <w:vAlign w:val="center"/>
          </w:tcPr>
          <w:p>
            <w:pPr>
              <w:pStyle w:val="13"/>
            </w:pPr>
            <w:r>
              <w:t>对机关事业单位基本养老保险基金的补助</w:t>
            </w:r>
          </w:p>
        </w:tc>
        <w:tc>
          <w:tcPr>
            <w:tcW w:w="2551" w:type="dxa"/>
            <w:vAlign w:val="center"/>
          </w:tcPr>
          <w:p>
            <w:pPr>
              <w:pStyle w:val="12"/>
            </w:pPr>
            <w:r>
              <w:t>22987.00</w:t>
            </w:r>
          </w:p>
        </w:tc>
        <w:tc>
          <w:tcPr>
            <w:tcW w:w="2551" w:type="dxa"/>
            <w:vAlign w:val="center"/>
          </w:tcPr>
          <w:p>
            <w:pPr>
              <w:pStyle w:val="12"/>
            </w:pPr>
          </w:p>
        </w:tc>
        <w:tc>
          <w:tcPr>
            <w:tcW w:w="2551" w:type="dxa"/>
            <w:vAlign w:val="center"/>
          </w:tcPr>
          <w:p>
            <w:pPr>
              <w:pStyle w:val="12"/>
            </w:pPr>
            <w:r>
              <w:t>22987.00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20807</w:t>
            </w:r>
          </w:p>
        </w:tc>
        <w:tc>
          <w:tcPr>
            <w:tcW w:w="4535" w:type="dxa"/>
            <w:vAlign w:val="center"/>
          </w:tcPr>
          <w:p>
            <w:pPr>
              <w:pStyle w:val="13"/>
            </w:pPr>
            <w:r>
              <w:t>就业补助</w:t>
            </w:r>
          </w:p>
        </w:tc>
        <w:tc>
          <w:tcPr>
            <w:tcW w:w="2551" w:type="dxa"/>
            <w:vAlign w:val="center"/>
          </w:tcPr>
          <w:p>
            <w:pPr>
              <w:pStyle w:val="12"/>
            </w:pPr>
            <w:r>
              <w:t>2067.70</w:t>
            </w:r>
          </w:p>
        </w:tc>
        <w:tc>
          <w:tcPr>
            <w:tcW w:w="2551" w:type="dxa"/>
            <w:vAlign w:val="center"/>
          </w:tcPr>
          <w:p>
            <w:pPr>
              <w:pStyle w:val="12"/>
            </w:pPr>
          </w:p>
        </w:tc>
        <w:tc>
          <w:tcPr>
            <w:tcW w:w="2551" w:type="dxa"/>
            <w:vAlign w:val="center"/>
          </w:tcPr>
          <w:p>
            <w:pPr>
              <w:pStyle w:val="12"/>
            </w:pPr>
            <w:r>
              <w:t>2067.70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2080704</w:t>
            </w:r>
          </w:p>
        </w:tc>
        <w:tc>
          <w:tcPr>
            <w:tcW w:w="4535" w:type="dxa"/>
            <w:vAlign w:val="center"/>
          </w:tcPr>
          <w:p>
            <w:pPr>
              <w:pStyle w:val="13"/>
            </w:pPr>
            <w:r>
              <w:t>社会保险补贴</w:t>
            </w:r>
          </w:p>
        </w:tc>
        <w:tc>
          <w:tcPr>
            <w:tcW w:w="2551" w:type="dxa"/>
            <w:vAlign w:val="center"/>
          </w:tcPr>
          <w:p>
            <w:pPr>
              <w:pStyle w:val="12"/>
            </w:pPr>
            <w:r>
              <w:t>911.70</w:t>
            </w:r>
          </w:p>
        </w:tc>
        <w:tc>
          <w:tcPr>
            <w:tcW w:w="2551" w:type="dxa"/>
            <w:vAlign w:val="center"/>
          </w:tcPr>
          <w:p>
            <w:pPr>
              <w:pStyle w:val="12"/>
            </w:pPr>
          </w:p>
        </w:tc>
        <w:tc>
          <w:tcPr>
            <w:tcW w:w="2551" w:type="dxa"/>
            <w:vAlign w:val="center"/>
          </w:tcPr>
          <w:p>
            <w:pPr>
              <w:pStyle w:val="12"/>
            </w:pPr>
            <w:r>
              <w:t>911.70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2080705</w:t>
            </w:r>
          </w:p>
        </w:tc>
        <w:tc>
          <w:tcPr>
            <w:tcW w:w="4535" w:type="dxa"/>
            <w:vAlign w:val="center"/>
          </w:tcPr>
          <w:p>
            <w:pPr>
              <w:pStyle w:val="13"/>
            </w:pPr>
            <w:r>
              <w:t>公益性岗位补贴</w:t>
            </w:r>
          </w:p>
        </w:tc>
        <w:tc>
          <w:tcPr>
            <w:tcW w:w="2551" w:type="dxa"/>
            <w:vAlign w:val="center"/>
          </w:tcPr>
          <w:p>
            <w:pPr>
              <w:pStyle w:val="12"/>
            </w:pPr>
            <w:r>
              <w:t>361.00</w:t>
            </w:r>
          </w:p>
        </w:tc>
        <w:tc>
          <w:tcPr>
            <w:tcW w:w="2551" w:type="dxa"/>
            <w:vAlign w:val="center"/>
          </w:tcPr>
          <w:p>
            <w:pPr>
              <w:pStyle w:val="12"/>
            </w:pPr>
          </w:p>
        </w:tc>
        <w:tc>
          <w:tcPr>
            <w:tcW w:w="2551" w:type="dxa"/>
            <w:vAlign w:val="center"/>
          </w:tcPr>
          <w:p>
            <w:pPr>
              <w:pStyle w:val="12"/>
            </w:pPr>
            <w:r>
              <w:t>361.00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2080711</w:t>
            </w:r>
          </w:p>
        </w:tc>
        <w:tc>
          <w:tcPr>
            <w:tcW w:w="4535" w:type="dxa"/>
            <w:vAlign w:val="center"/>
          </w:tcPr>
          <w:p>
            <w:pPr>
              <w:pStyle w:val="13"/>
            </w:pPr>
            <w:r>
              <w:t>就业见习补贴</w:t>
            </w:r>
          </w:p>
        </w:tc>
        <w:tc>
          <w:tcPr>
            <w:tcW w:w="2551" w:type="dxa"/>
            <w:vAlign w:val="center"/>
          </w:tcPr>
          <w:p>
            <w:pPr>
              <w:pStyle w:val="12"/>
            </w:pPr>
            <w:r>
              <w:t>150.00</w:t>
            </w:r>
          </w:p>
        </w:tc>
        <w:tc>
          <w:tcPr>
            <w:tcW w:w="2551" w:type="dxa"/>
            <w:vAlign w:val="center"/>
          </w:tcPr>
          <w:p>
            <w:pPr>
              <w:pStyle w:val="12"/>
            </w:pPr>
          </w:p>
        </w:tc>
        <w:tc>
          <w:tcPr>
            <w:tcW w:w="2551" w:type="dxa"/>
            <w:vAlign w:val="center"/>
          </w:tcPr>
          <w:p>
            <w:pPr>
              <w:pStyle w:val="12"/>
            </w:pPr>
            <w: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2080713</w:t>
            </w:r>
          </w:p>
        </w:tc>
        <w:tc>
          <w:tcPr>
            <w:tcW w:w="4535" w:type="dxa"/>
            <w:vAlign w:val="center"/>
          </w:tcPr>
          <w:p>
            <w:pPr>
              <w:pStyle w:val="13"/>
            </w:pPr>
            <w:r>
              <w:t>求职和创业补贴</w:t>
            </w:r>
          </w:p>
        </w:tc>
        <w:tc>
          <w:tcPr>
            <w:tcW w:w="2551" w:type="dxa"/>
            <w:vAlign w:val="center"/>
          </w:tcPr>
          <w:p>
            <w:pPr>
              <w:pStyle w:val="12"/>
            </w:pPr>
            <w:r>
              <w:t>5.00</w:t>
            </w:r>
          </w:p>
        </w:tc>
        <w:tc>
          <w:tcPr>
            <w:tcW w:w="2551" w:type="dxa"/>
            <w:vAlign w:val="center"/>
          </w:tcPr>
          <w:p>
            <w:pPr>
              <w:pStyle w:val="12"/>
            </w:pPr>
          </w:p>
        </w:tc>
        <w:tc>
          <w:tcPr>
            <w:tcW w:w="2551" w:type="dxa"/>
            <w:vAlign w:val="center"/>
          </w:tcPr>
          <w:p>
            <w:pPr>
              <w:pStyle w:val="12"/>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2080799</w:t>
            </w:r>
          </w:p>
        </w:tc>
        <w:tc>
          <w:tcPr>
            <w:tcW w:w="4535" w:type="dxa"/>
            <w:vAlign w:val="center"/>
          </w:tcPr>
          <w:p>
            <w:pPr>
              <w:pStyle w:val="13"/>
            </w:pPr>
            <w:r>
              <w:t>其他就业补助支出</w:t>
            </w:r>
          </w:p>
        </w:tc>
        <w:tc>
          <w:tcPr>
            <w:tcW w:w="2551" w:type="dxa"/>
            <w:vAlign w:val="center"/>
          </w:tcPr>
          <w:p>
            <w:pPr>
              <w:pStyle w:val="12"/>
            </w:pPr>
            <w:r>
              <w:t>640.00</w:t>
            </w:r>
          </w:p>
        </w:tc>
        <w:tc>
          <w:tcPr>
            <w:tcW w:w="2551" w:type="dxa"/>
            <w:vAlign w:val="center"/>
          </w:tcPr>
          <w:p>
            <w:pPr>
              <w:pStyle w:val="12"/>
            </w:pPr>
          </w:p>
        </w:tc>
        <w:tc>
          <w:tcPr>
            <w:tcW w:w="2551" w:type="dxa"/>
            <w:vAlign w:val="center"/>
          </w:tcPr>
          <w:p>
            <w:pPr>
              <w:pStyle w:val="12"/>
            </w:pPr>
            <w:r>
              <w:t>640.00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20809</w:t>
            </w:r>
          </w:p>
        </w:tc>
        <w:tc>
          <w:tcPr>
            <w:tcW w:w="4535" w:type="dxa"/>
            <w:vAlign w:val="center"/>
          </w:tcPr>
          <w:p>
            <w:pPr>
              <w:pStyle w:val="13"/>
            </w:pPr>
            <w:r>
              <w:t>退役安置</w:t>
            </w:r>
          </w:p>
        </w:tc>
        <w:tc>
          <w:tcPr>
            <w:tcW w:w="2551" w:type="dxa"/>
            <w:vAlign w:val="center"/>
          </w:tcPr>
          <w:p>
            <w:pPr>
              <w:pStyle w:val="12"/>
            </w:pPr>
            <w:r>
              <w:t>160.48</w:t>
            </w:r>
          </w:p>
        </w:tc>
        <w:tc>
          <w:tcPr>
            <w:tcW w:w="2551" w:type="dxa"/>
            <w:vAlign w:val="center"/>
          </w:tcPr>
          <w:p>
            <w:pPr>
              <w:pStyle w:val="12"/>
            </w:pPr>
          </w:p>
        </w:tc>
        <w:tc>
          <w:tcPr>
            <w:tcW w:w="2551" w:type="dxa"/>
            <w:vAlign w:val="center"/>
          </w:tcPr>
          <w:p>
            <w:pPr>
              <w:pStyle w:val="12"/>
            </w:pPr>
            <w:r>
              <w:t>160.48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2080901</w:t>
            </w:r>
          </w:p>
        </w:tc>
        <w:tc>
          <w:tcPr>
            <w:tcW w:w="4535" w:type="dxa"/>
            <w:vAlign w:val="center"/>
          </w:tcPr>
          <w:p>
            <w:pPr>
              <w:pStyle w:val="13"/>
            </w:pPr>
            <w:r>
              <w:t>退役士兵安置</w:t>
            </w:r>
          </w:p>
        </w:tc>
        <w:tc>
          <w:tcPr>
            <w:tcW w:w="2551" w:type="dxa"/>
            <w:vAlign w:val="center"/>
          </w:tcPr>
          <w:p>
            <w:pPr>
              <w:pStyle w:val="12"/>
            </w:pPr>
            <w:r>
              <w:t>160.48</w:t>
            </w:r>
          </w:p>
        </w:tc>
        <w:tc>
          <w:tcPr>
            <w:tcW w:w="2551" w:type="dxa"/>
            <w:vAlign w:val="center"/>
          </w:tcPr>
          <w:p>
            <w:pPr>
              <w:pStyle w:val="12"/>
            </w:pPr>
          </w:p>
        </w:tc>
        <w:tc>
          <w:tcPr>
            <w:tcW w:w="2551" w:type="dxa"/>
            <w:vAlign w:val="center"/>
          </w:tcPr>
          <w:p>
            <w:pPr>
              <w:pStyle w:val="12"/>
            </w:pPr>
            <w:r>
              <w:t>160.48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20825</w:t>
            </w:r>
          </w:p>
        </w:tc>
        <w:tc>
          <w:tcPr>
            <w:tcW w:w="4535" w:type="dxa"/>
            <w:vAlign w:val="center"/>
          </w:tcPr>
          <w:p>
            <w:pPr>
              <w:pStyle w:val="13"/>
            </w:pPr>
            <w:r>
              <w:t>其他生活救助</w:t>
            </w:r>
          </w:p>
        </w:tc>
        <w:tc>
          <w:tcPr>
            <w:tcW w:w="2551" w:type="dxa"/>
            <w:vAlign w:val="center"/>
          </w:tcPr>
          <w:p>
            <w:pPr>
              <w:pStyle w:val="12"/>
            </w:pPr>
            <w:r>
              <w:t>2326.00</w:t>
            </w:r>
          </w:p>
        </w:tc>
        <w:tc>
          <w:tcPr>
            <w:tcW w:w="2551" w:type="dxa"/>
            <w:vAlign w:val="center"/>
          </w:tcPr>
          <w:p>
            <w:pPr>
              <w:pStyle w:val="12"/>
            </w:pPr>
          </w:p>
        </w:tc>
        <w:tc>
          <w:tcPr>
            <w:tcW w:w="2551" w:type="dxa"/>
            <w:vAlign w:val="center"/>
          </w:tcPr>
          <w:p>
            <w:pPr>
              <w:pStyle w:val="12"/>
            </w:pPr>
            <w:r>
              <w:t>2326.00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2082502</w:t>
            </w:r>
          </w:p>
        </w:tc>
        <w:tc>
          <w:tcPr>
            <w:tcW w:w="4535" w:type="dxa"/>
            <w:vAlign w:val="center"/>
          </w:tcPr>
          <w:p>
            <w:pPr>
              <w:pStyle w:val="13"/>
            </w:pPr>
            <w:r>
              <w:t>其他农村生活救助</w:t>
            </w:r>
          </w:p>
        </w:tc>
        <w:tc>
          <w:tcPr>
            <w:tcW w:w="2551" w:type="dxa"/>
            <w:vAlign w:val="center"/>
          </w:tcPr>
          <w:p>
            <w:pPr>
              <w:pStyle w:val="12"/>
            </w:pPr>
            <w:r>
              <w:t>2326.00</w:t>
            </w:r>
          </w:p>
        </w:tc>
        <w:tc>
          <w:tcPr>
            <w:tcW w:w="2551" w:type="dxa"/>
            <w:vAlign w:val="center"/>
          </w:tcPr>
          <w:p>
            <w:pPr>
              <w:pStyle w:val="12"/>
            </w:pPr>
          </w:p>
        </w:tc>
        <w:tc>
          <w:tcPr>
            <w:tcW w:w="2551" w:type="dxa"/>
            <w:vAlign w:val="center"/>
          </w:tcPr>
          <w:p>
            <w:pPr>
              <w:pStyle w:val="12"/>
            </w:pPr>
            <w:r>
              <w:t>2326.00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20826</w:t>
            </w:r>
          </w:p>
        </w:tc>
        <w:tc>
          <w:tcPr>
            <w:tcW w:w="4535" w:type="dxa"/>
            <w:vAlign w:val="center"/>
          </w:tcPr>
          <w:p>
            <w:pPr>
              <w:pStyle w:val="13"/>
            </w:pPr>
            <w:r>
              <w:t>财政对基本养老保险基金的补助</w:t>
            </w:r>
          </w:p>
        </w:tc>
        <w:tc>
          <w:tcPr>
            <w:tcW w:w="2551" w:type="dxa"/>
            <w:vAlign w:val="center"/>
          </w:tcPr>
          <w:p>
            <w:pPr>
              <w:pStyle w:val="12"/>
            </w:pPr>
            <w:r>
              <w:t>20423.50</w:t>
            </w:r>
          </w:p>
        </w:tc>
        <w:tc>
          <w:tcPr>
            <w:tcW w:w="2551" w:type="dxa"/>
            <w:vAlign w:val="center"/>
          </w:tcPr>
          <w:p>
            <w:pPr>
              <w:pStyle w:val="12"/>
            </w:pPr>
          </w:p>
        </w:tc>
        <w:tc>
          <w:tcPr>
            <w:tcW w:w="2551" w:type="dxa"/>
            <w:vAlign w:val="center"/>
          </w:tcPr>
          <w:p>
            <w:pPr>
              <w:pStyle w:val="12"/>
            </w:pPr>
            <w:r>
              <w:t>20423.50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2082602</w:t>
            </w:r>
          </w:p>
        </w:tc>
        <w:tc>
          <w:tcPr>
            <w:tcW w:w="4535" w:type="dxa"/>
            <w:vAlign w:val="center"/>
          </w:tcPr>
          <w:p>
            <w:pPr>
              <w:pStyle w:val="13"/>
            </w:pPr>
            <w:r>
              <w:t>财政对城乡居民基本养老保险基金的补助</w:t>
            </w:r>
          </w:p>
        </w:tc>
        <w:tc>
          <w:tcPr>
            <w:tcW w:w="2551" w:type="dxa"/>
            <w:vAlign w:val="center"/>
          </w:tcPr>
          <w:p>
            <w:pPr>
              <w:pStyle w:val="12"/>
            </w:pPr>
            <w:r>
              <w:t>20423.50</w:t>
            </w:r>
          </w:p>
        </w:tc>
        <w:tc>
          <w:tcPr>
            <w:tcW w:w="2551" w:type="dxa"/>
            <w:vAlign w:val="center"/>
          </w:tcPr>
          <w:p>
            <w:pPr>
              <w:pStyle w:val="12"/>
            </w:pPr>
          </w:p>
        </w:tc>
        <w:tc>
          <w:tcPr>
            <w:tcW w:w="2551" w:type="dxa"/>
            <w:vAlign w:val="center"/>
          </w:tcPr>
          <w:p>
            <w:pPr>
              <w:pStyle w:val="12"/>
            </w:pPr>
            <w:r>
              <w:t>20423.50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161.51</w:t>
            </w:r>
          </w:p>
        </w:tc>
        <w:tc>
          <w:tcPr>
            <w:tcW w:w="2551" w:type="dxa"/>
            <w:vAlign w:val="center"/>
          </w:tcPr>
          <w:p>
            <w:pPr>
              <w:pStyle w:val="12"/>
            </w:pPr>
            <w:r>
              <w:t>161.51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161.51</w:t>
            </w:r>
          </w:p>
        </w:tc>
        <w:tc>
          <w:tcPr>
            <w:tcW w:w="2551" w:type="dxa"/>
            <w:vAlign w:val="center"/>
          </w:tcPr>
          <w:p>
            <w:pPr>
              <w:pStyle w:val="12"/>
            </w:pPr>
            <w:r>
              <w:t>161.51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79.35</w:t>
            </w:r>
          </w:p>
        </w:tc>
        <w:tc>
          <w:tcPr>
            <w:tcW w:w="2551" w:type="dxa"/>
            <w:vAlign w:val="center"/>
          </w:tcPr>
          <w:p>
            <w:pPr>
              <w:pStyle w:val="12"/>
            </w:pPr>
            <w:r>
              <w:t>79.35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82.16</w:t>
            </w:r>
          </w:p>
        </w:tc>
        <w:tc>
          <w:tcPr>
            <w:tcW w:w="2551" w:type="dxa"/>
            <w:vAlign w:val="center"/>
          </w:tcPr>
          <w:p>
            <w:pPr>
              <w:pStyle w:val="12"/>
            </w:pPr>
            <w:r>
              <w:t>82.16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1191" w:type="dxa"/>
            <w:vAlign w:val="center"/>
          </w:tcPr>
          <w:p>
            <w:pPr>
              <w:pStyle w:val="13"/>
            </w:pPr>
            <w:r>
              <w:t>213</w:t>
            </w:r>
          </w:p>
        </w:tc>
        <w:tc>
          <w:tcPr>
            <w:tcW w:w="4535" w:type="dxa"/>
            <w:vAlign w:val="center"/>
          </w:tcPr>
          <w:p>
            <w:pPr>
              <w:pStyle w:val="13"/>
            </w:pPr>
            <w:r>
              <w:t>农林水支出</w:t>
            </w:r>
          </w:p>
        </w:tc>
        <w:tc>
          <w:tcPr>
            <w:tcW w:w="2551" w:type="dxa"/>
            <w:vAlign w:val="center"/>
          </w:tcPr>
          <w:p>
            <w:pPr>
              <w:pStyle w:val="12"/>
            </w:pPr>
            <w:r>
              <w:t>72.97</w:t>
            </w:r>
          </w:p>
        </w:tc>
        <w:tc>
          <w:tcPr>
            <w:tcW w:w="2551" w:type="dxa"/>
            <w:vAlign w:val="center"/>
          </w:tcPr>
          <w:p>
            <w:pPr>
              <w:pStyle w:val="12"/>
            </w:pPr>
          </w:p>
        </w:tc>
        <w:tc>
          <w:tcPr>
            <w:tcW w:w="2551" w:type="dxa"/>
            <w:vAlign w:val="center"/>
          </w:tcPr>
          <w:p>
            <w:pPr>
              <w:pStyle w:val="12"/>
            </w:pPr>
            <w:r>
              <w:t>72.97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1191" w:type="dxa"/>
            <w:vAlign w:val="center"/>
          </w:tcPr>
          <w:p>
            <w:pPr>
              <w:pStyle w:val="13"/>
            </w:pPr>
            <w:r>
              <w:t>21308</w:t>
            </w:r>
          </w:p>
        </w:tc>
        <w:tc>
          <w:tcPr>
            <w:tcW w:w="4535" w:type="dxa"/>
            <w:vAlign w:val="center"/>
          </w:tcPr>
          <w:p>
            <w:pPr>
              <w:pStyle w:val="13"/>
            </w:pPr>
            <w:r>
              <w:t>普惠金融发展支出</w:t>
            </w:r>
          </w:p>
        </w:tc>
        <w:tc>
          <w:tcPr>
            <w:tcW w:w="2551" w:type="dxa"/>
            <w:vAlign w:val="center"/>
          </w:tcPr>
          <w:p>
            <w:pPr>
              <w:pStyle w:val="12"/>
            </w:pPr>
            <w:r>
              <w:t>72.97</w:t>
            </w:r>
          </w:p>
        </w:tc>
        <w:tc>
          <w:tcPr>
            <w:tcW w:w="2551" w:type="dxa"/>
            <w:vAlign w:val="center"/>
          </w:tcPr>
          <w:p>
            <w:pPr>
              <w:pStyle w:val="12"/>
            </w:pPr>
          </w:p>
        </w:tc>
        <w:tc>
          <w:tcPr>
            <w:tcW w:w="2551" w:type="dxa"/>
            <w:vAlign w:val="center"/>
          </w:tcPr>
          <w:p>
            <w:pPr>
              <w:pStyle w:val="12"/>
            </w:pPr>
            <w:r>
              <w:t>72.97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1191" w:type="dxa"/>
            <w:vAlign w:val="center"/>
          </w:tcPr>
          <w:p>
            <w:pPr>
              <w:pStyle w:val="13"/>
            </w:pPr>
            <w:r>
              <w:t>2130804</w:t>
            </w:r>
          </w:p>
        </w:tc>
        <w:tc>
          <w:tcPr>
            <w:tcW w:w="4535" w:type="dxa"/>
            <w:vAlign w:val="center"/>
          </w:tcPr>
          <w:p>
            <w:pPr>
              <w:pStyle w:val="13"/>
            </w:pPr>
            <w:r>
              <w:t>创业担保贷款贴息及奖补</w:t>
            </w:r>
          </w:p>
        </w:tc>
        <w:tc>
          <w:tcPr>
            <w:tcW w:w="2551" w:type="dxa"/>
            <w:vAlign w:val="center"/>
          </w:tcPr>
          <w:p>
            <w:pPr>
              <w:pStyle w:val="12"/>
            </w:pPr>
            <w:r>
              <w:t>72.97</w:t>
            </w:r>
          </w:p>
        </w:tc>
        <w:tc>
          <w:tcPr>
            <w:tcW w:w="2551" w:type="dxa"/>
            <w:vAlign w:val="center"/>
          </w:tcPr>
          <w:p>
            <w:pPr>
              <w:pStyle w:val="12"/>
            </w:pPr>
          </w:p>
        </w:tc>
        <w:tc>
          <w:tcPr>
            <w:tcW w:w="2551" w:type="dxa"/>
            <w:vAlign w:val="center"/>
          </w:tcPr>
          <w:p>
            <w:pPr>
              <w:pStyle w:val="12"/>
            </w:pPr>
            <w:r>
              <w:t>72.97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228.74</w:t>
            </w:r>
          </w:p>
        </w:tc>
        <w:tc>
          <w:tcPr>
            <w:tcW w:w="2551" w:type="dxa"/>
            <w:vAlign w:val="center"/>
          </w:tcPr>
          <w:p>
            <w:pPr>
              <w:pStyle w:val="12"/>
            </w:pPr>
            <w:r>
              <w:t>228.74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228.74</w:t>
            </w:r>
          </w:p>
        </w:tc>
        <w:tc>
          <w:tcPr>
            <w:tcW w:w="2551" w:type="dxa"/>
            <w:vAlign w:val="center"/>
          </w:tcPr>
          <w:p>
            <w:pPr>
              <w:pStyle w:val="12"/>
            </w:pPr>
            <w:r>
              <w:t>228.74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228.74</w:t>
            </w:r>
          </w:p>
        </w:tc>
        <w:tc>
          <w:tcPr>
            <w:tcW w:w="2551" w:type="dxa"/>
            <w:vAlign w:val="center"/>
          </w:tcPr>
          <w:p>
            <w:pPr>
              <w:pStyle w:val="12"/>
            </w:pPr>
            <w:r>
              <w:t>228.74</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323石家庄市鹿泉区人力资源和社会保障局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3359.80</w:t>
            </w:r>
          </w:p>
        </w:tc>
        <w:tc>
          <w:tcPr>
            <w:tcW w:w="2551" w:type="dxa"/>
            <w:vAlign w:val="center"/>
          </w:tcPr>
          <w:p>
            <w:pPr>
              <w:pStyle w:val="16"/>
            </w:pPr>
            <w:r>
              <w:t>2808.55</w:t>
            </w:r>
          </w:p>
        </w:tc>
        <w:tc>
          <w:tcPr>
            <w:tcW w:w="2551" w:type="dxa"/>
            <w:vAlign w:val="center"/>
          </w:tcPr>
          <w:p>
            <w:pPr>
              <w:pStyle w:val="16"/>
            </w:pPr>
            <w:r>
              <w:t>551.25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2531.92</w:t>
            </w:r>
          </w:p>
        </w:tc>
        <w:tc>
          <w:tcPr>
            <w:tcW w:w="2551" w:type="dxa"/>
            <w:vAlign w:val="center"/>
          </w:tcPr>
          <w:p>
            <w:pPr>
              <w:pStyle w:val="12"/>
            </w:pPr>
            <w:r>
              <w:t>2531.92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725.42</w:t>
            </w:r>
          </w:p>
        </w:tc>
        <w:tc>
          <w:tcPr>
            <w:tcW w:w="2551" w:type="dxa"/>
            <w:vAlign w:val="center"/>
          </w:tcPr>
          <w:p>
            <w:pPr>
              <w:pStyle w:val="12"/>
            </w:pPr>
            <w:r>
              <w:t>725.42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175.50</w:t>
            </w:r>
          </w:p>
        </w:tc>
        <w:tc>
          <w:tcPr>
            <w:tcW w:w="2551" w:type="dxa"/>
            <w:vAlign w:val="center"/>
          </w:tcPr>
          <w:p>
            <w:pPr>
              <w:pStyle w:val="12"/>
            </w:pPr>
            <w:r>
              <w:t>175.50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62.11</w:t>
            </w:r>
          </w:p>
        </w:tc>
        <w:tc>
          <w:tcPr>
            <w:tcW w:w="2551" w:type="dxa"/>
            <w:vAlign w:val="center"/>
          </w:tcPr>
          <w:p>
            <w:pPr>
              <w:pStyle w:val="12"/>
            </w:pPr>
            <w:r>
              <w:t>62.11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917.72</w:t>
            </w:r>
          </w:p>
        </w:tc>
        <w:tc>
          <w:tcPr>
            <w:tcW w:w="2551" w:type="dxa"/>
            <w:vAlign w:val="center"/>
          </w:tcPr>
          <w:p>
            <w:pPr>
              <w:pStyle w:val="12"/>
            </w:pPr>
            <w:r>
              <w:t>917.72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247.41</w:t>
            </w:r>
          </w:p>
        </w:tc>
        <w:tc>
          <w:tcPr>
            <w:tcW w:w="2551" w:type="dxa"/>
            <w:vAlign w:val="center"/>
          </w:tcPr>
          <w:p>
            <w:pPr>
              <w:pStyle w:val="12"/>
            </w:pPr>
            <w:r>
              <w:t>247.41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83.17</w:t>
            </w:r>
          </w:p>
        </w:tc>
        <w:tc>
          <w:tcPr>
            <w:tcW w:w="2551" w:type="dxa"/>
            <w:vAlign w:val="center"/>
          </w:tcPr>
          <w:p>
            <w:pPr>
              <w:pStyle w:val="12"/>
            </w:pPr>
            <w:r>
              <w:t>83.17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30111</w:t>
            </w:r>
          </w:p>
        </w:tc>
        <w:tc>
          <w:tcPr>
            <w:tcW w:w="4535" w:type="dxa"/>
            <w:vAlign w:val="center"/>
          </w:tcPr>
          <w:p>
            <w:pPr>
              <w:pStyle w:val="13"/>
            </w:pPr>
            <w:r>
              <w:t>公务员医疗补助缴费</w:t>
            </w:r>
          </w:p>
        </w:tc>
        <w:tc>
          <w:tcPr>
            <w:tcW w:w="2551" w:type="dxa"/>
            <w:vAlign w:val="center"/>
          </w:tcPr>
          <w:p>
            <w:pPr>
              <w:pStyle w:val="12"/>
            </w:pPr>
            <w:r>
              <w:t>78.35</w:t>
            </w:r>
          </w:p>
        </w:tc>
        <w:tc>
          <w:tcPr>
            <w:tcW w:w="2551" w:type="dxa"/>
            <w:vAlign w:val="center"/>
          </w:tcPr>
          <w:p>
            <w:pPr>
              <w:pStyle w:val="12"/>
            </w:pPr>
            <w:r>
              <w:t>78.35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13.51</w:t>
            </w:r>
          </w:p>
        </w:tc>
        <w:tc>
          <w:tcPr>
            <w:tcW w:w="2551" w:type="dxa"/>
            <w:vAlign w:val="center"/>
          </w:tcPr>
          <w:p>
            <w:pPr>
              <w:pStyle w:val="12"/>
            </w:pPr>
            <w:r>
              <w:t>13.51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228.74</w:t>
            </w:r>
          </w:p>
        </w:tc>
        <w:tc>
          <w:tcPr>
            <w:tcW w:w="2551" w:type="dxa"/>
            <w:vAlign w:val="center"/>
          </w:tcPr>
          <w:p>
            <w:pPr>
              <w:pStyle w:val="12"/>
            </w:pPr>
            <w:r>
              <w:t>228.74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551.25</w:t>
            </w:r>
          </w:p>
        </w:tc>
        <w:tc>
          <w:tcPr>
            <w:tcW w:w="2551" w:type="dxa"/>
            <w:vAlign w:val="center"/>
          </w:tcPr>
          <w:p>
            <w:pPr>
              <w:pStyle w:val="12"/>
            </w:pPr>
          </w:p>
        </w:tc>
        <w:tc>
          <w:tcPr>
            <w:tcW w:w="2551" w:type="dxa"/>
            <w:vAlign w:val="center"/>
          </w:tcPr>
          <w:p>
            <w:pPr>
              <w:pStyle w:val="12"/>
            </w:pPr>
            <w:r>
              <w:t>551.25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70.00</w:t>
            </w:r>
          </w:p>
        </w:tc>
        <w:tc>
          <w:tcPr>
            <w:tcW w:w="2551" w:type="dxa"/>
            <w:vAlign w:val="center"/>
          </w:tcPr>
          <w:p>
            <w:pPr>
              <w:pStyle w:val="12"/>
            </w:pPr>
          </w:p>
        </w:tc>
        <w:tc>
          <w:tcPr>
            <w:tcW w:w="2551" w:type="dxa"/>
            <w:vAlign w:val="center"/>
          </w:tcPr>
          <w:p>
            <w:pPr>
              <w:pStyle w:val="12"/>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30205</w:t>
            </w:r>
          </w:p>
        </w:tc>
        <w:tc>
          <w:tcPr>
            <w:tcW w:w="4535" w:type="dxa"/>
            <w:vAlign w:val="center"/>
          </w:tcPr>
          <w:p>
            <w:pPr>
              <w:pStyle w:val="13"/>
            </w:pPr>
            <w:r>
              <w:t>水费</w:t>
            </w:r>
          </w:p>
        </w:tc>
        <w:tc>
          <w:tcPr>
            <w:tcW w:w="2551" w:type="dxa"/>
            <w:vAlign w:val="center"/>
          </w:tcPr>
          <w:p>
            <w:pPr>
              <w:pStyle w:val="12"/>
            </w:pPr>
            <w:r>
              <w:t>0.80</w:t>
            </w:r>
          </w:p>
        </w:tc>
        <w:tc>
          <w:tcPr>
            <w:tcW w:w="2551" w:type="dxa"/>
            <w:vAlign w:val="center"/>
          </w:tcPr>
          <w:p>
            <w:pPr>
              <w:pStyle w:val="12"/>
            </w:pPr>
          </w:p>
        </w:tc>
        <w:tc>
          <w:tcPr>
            <w:tcW w:w="2551" w:type="dxa"/>
            <w:vAlign w:val="center"/>
          </w:tcPr>
          <w:p>
            <w:pPr>
              <w:pStyle w:val="12"/>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12.00</w:t>
            </w:r>
          </w:p>
        </w:tc>
        <w:tc>
          <w:tcPr>
            <w:tcW w:w="2551" w:type="dxa"/>
            <w:vAlign w:val="center"/>
          </w:tcPr>
          <w:p>
            <w:pPr>
              <w:pStyle w:val="12"/>
            </w:pPr>
          </w:p>
        </w:tc>
        <w:tc>
          <w:tcPr>
            <w:tcW w:w="2551" w:type="dxa"/>
            <w:vAlign w:val="center"/>
          </w:tcPr>
          <w:p>
            <w:pPr>
              <w:pStyle w:val="12"/>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9.00</w:t>
            </w:r>
          </w:p>
        </w:tc>
        <w:tc>
          <w:tcPr>
            <w:tcW w:w="2551" w:type="dxa"/>
            <w:vAlign w:val="center"/>
          </w:tcPr>
          <w:p>
            <w:pPr>
              <w:pStyle w:val="12"/>
            </w:pPr>
          </w:p>
        </w:tc>
        <w:tc>
          <w:tcPr>
            <w:tcW w:w="2551" w:type="dxa"/>
            <w:vAlign w:val="center"/>
          </w:tcPr>
          <w:p>
            <w:pPr>
              <w:pStyle w:val="12"/>
            </w:pPr>
            <w: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25.82</w:t>
            </w:r>
          </w:p>
        </w:tc>
        <w:tc>
          <w:tcPr>
            <w:tcW w:w="2551" w:type="dxa"/>
            <w:vAlign w:val="center"/>
          </w:tcPr>
          <w:p>
            <w:pPr>
              <w:pStyle w:val="12"/>
            </w:pPr>
          </w:p>
        </w:tc>
        <w:tc>
          <w:tcPr>
            <w:tcW w:w="2551" w:type="dxa"/>
            <w:vAlign w:val="center"/>
          </w:tcPr>
          <w:p>
            <w:pPr>
              <w:pStyle w:val="12"/>
            </w:pPr>
            <w:r>
              <w:t>25.82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30215</w:t>
            </w:r>
          </w:p>
        </w:tc>
        <w:tc>
          <w:tcPr>
            <w:tcW w:w="4535" w:type="dxa"/>
            <w:vAlign w:val="center"/>
          </w:tcPr>
          <w:p>
            <w:pPr>
              <w:pStyle w:val="13"/>
            </w:pPr>
            <w:r>
              <w:t>会议费</w:t>
            </w:r>
          </w:p>
        </w:tc>
        <w:tc>
          <w:tcPr>
            <w:tcW w:w="2551" w:type="dxa"/>
            <w:vAlign w:val="center"/>
          </w:tcPr>
          <w:p>
            <w:pPr>
              <w:pStyle w:val="12"/>
            </w:pPr>
            <w:r>
              <w:t>0.20</w:t>
            </w:r>
          </w:p>
        </w:tc>
        <w:tc>
          <w:tcPr>
            <w:tcW w:w="2551" w:type="dxa"/>
            <w:vAlign w:val="center"/>
          </w:tcPr>
          <w:p>
            <w:pPr>
              <w:pStyle w:val="12"/>
            </w:pPr>
          </w:p>
        </w:tc>
        <w:tc>
          <w:tcPr>
            <w:tcW w:w="2551" w:type="dxa"/>
            <w:vAlign w:val="center"/>
          </w:tcPr>
          <w:p>
            <w:pPr>
              <w:pStyle w:val="12"/>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30216</w:t>
            </w:r>
          </w:p>
        </w:tc>
        <w:tc>
          <w:tcPr>
            <w:tcW w:w="4535" w:type="dxa"/>
            <w:vAlign w:val="center"/>
          </w:tcPr>
          <w:p>
            <w:pPr>
              <w:pStyle w:val="13"/>
            </w:pPr>
            <w:r>
              <w:t>培训费</w:t>
            </w:r>
          </w:p>
        </w:tc>
        <w:tc>
          <w:tcPr>
            <w:tcW w:w="2551" w:type="dxa"/>
            <w:vAlign w:val="center"/>
          </w:tcPr>
          <w:p>
            <w:pPr>
              <w:pStyle w:val="12"/>
            </w:pPr>
            <w:r>
              <w:t>0.30</w:t>
            </w:r>
          </w:p>
        </w:tc>
        <w:tc>
          <w:tcPr>
            <w:tcW w:w="2551" w:type="dxa"/>
            <w:vAlign w:val="center"/>
          </w:tcPr>
          <w:p>
            <w:pPr>
              <w:pStyle w:val="12"/>
            </w:pPr>
          </w:p>
        </w:tc>
        <w:tc>
          <w:tcPr>
            <w:tcW w:w="2551" w:type="dxa"/>
            <w:vAlign w:val="center"/>
          </w:tcPr>
          <w:p>
            <w:pPr>
              <w:pStyle w:val="12"/>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30217</w:t>
            </w:r>
          </w:p>
        </w:tc>
        <w:tc>
          <w:tcPr>
            <w:tcW w:w="4535" w:type="dxa"/>
            <w:vAlign w:val="center"/>
          </w:tcPr>
          <w:p>
            <w:pPr>
              <w:pStyle w:val="13"/>
            </w:pPr>
            <w:r>
              <w:t>公务接待费</w:t>
            </w:r>
          </w:p>
        </w:tc>
        <w:tc>
          <w:tcPr>
            <w:tcW w:w="2551" w:type="dxa"/>
            <w:vAlign w:val="center"/>
          </w:tcPr>
          <w:p>
            <w:pPr>
              <w:pStyle w:val="12"/>
            </w:pPr>
            <w:r>
              <w:t>0.30</w:t>
            </w:r>
          </w:p>
        </w:tc>
        <w:tc>
          <w:tcPr>
            <w:tcW w:w="2551" w:type="dxa"/>
            <w:vAlign w:val="center"/>
          </w:tcPr>
          <w:p>
            <w:pPr>
              <w:pStyle w:val="12"/>
            </w:pPr>
          </w:p>
        </w:tc>
        <w:tc>
          <w:tcPr>
            <w:tcW w:w="2551" w:type="dxa"/>
            <w:vAlign w:val="center"/>
          </w:tcPr>
          <w:p>
            <w:pPr>
              <w:pStyle w:val="12"/>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30226</w:t>
            </w:r>
          </w:p>
        </w:tc>
        <w:tc>
          <w:tcPr>
            <w:tcW w:w="4535" w:type="dxa"/>
            <w:vAlign w:val="center"/>
          </w:tcPr>
          <w:p>
            <w:pPr>
              <w:pStyle w:val="13"/>
            </w:pPr>
            <w:r>
              <w:t>劳务费</w:t>
            </w:r>
          </w:p>
        </w:tc>
        <w:tc>
          <w:tcPr>
            <w:tcW w:w="2551" w:type="dxa"/>
            <w:vAlign w:val="center"/>
          </w:tcPr>
          <w:p>
            <w:pPr>
              <w:pStyle w:val="12"/>
            </w:pPr>
            <w:r>
              <w:t>354.13</w:t>
            </w:r>
          </w:p>
        </w:tc>
        <w:tc>
          <w:tcPr>
            <w:tcW w:w="2551" w:type="dxa"/>
            <w:vAlign w:val="center"/>
          </w:tcPr>
          <w:p>
            <w:pPr>
              <w:pStyle w:val="12"/>
            </w:pPr>
          </w:p>
        </w:tc>
        <w:tc>
          <w:tcPr>
            <w:tcW w:w="2551" w:type="dxa"/>
            <w:vAlign w:val="center"/>
          </w:tcPr>
          <w:p>
            <w:pPr>
              <w:pStyle w:val="12"/>
            </w:pPr>
            <w:r>
              <w:t>354.13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14.18</w:t>
            </w:r>
          </w:p>
        </w:tc>
        <w:tc>
          <w:tcPr>
            <w:tcW w:w="2551" w:type="dxa"/>
            <w:vAlign w:val="center"/>
          </w:tcPr>
          <w:p>
            <w:pPr>
              <w:pStyle w:val="12"/>
            </w:pPr>
          </w:p>
        </w:tc>
        <w:tc>
          <w:tcPr>
            <w:tcW w:w="2551" w:type="dxa"/>
            <w:vAlign w:val="center"/>
          </w:tcPr>
          <w:p>
            <w:pPr>
              <w:pStyle w:val="12"/>
            </w:pPr>
            <w:r>
              <w:t>14.18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16.20</w:t>
            </w:r>
          </w:p>
        </w:tc>
        <w:tc>
          <w:tcPr>
            <w:tcW w:w="2551" w:type="dxa"/>
            <w:vAlign w:val="center"/>
          </w:tcPr>
          <w:p>
            <w:pPr>
              <w:pStyle w:val="12"/>
            </w:pPr>
          </w:p>
        </w:tc>
        <w:tc>
          <w:tcPr>
            <w:tcW w:w="2551" w:type="dxa"/>
            <w:vAlign w:val="center"/>
          </w:tcPr>
          <w:p>
            <w:pPr>
              <w:pStyle w:val="12"/>
            </w:pPr>
            <w:r>
              <w:t>16.20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19.86</w:t>
            </w:r>
          </w:p>
        </w:tc>
        <w:tc>
          <w:tcPr>
            <w:tcW w:w="2551" w:type="dxa"/>
            <w:vAlign w:val="center"/>
          </w:tcPr>
          <w:p>
            <w:pPr>
              <w:pStyle w:val="12"/>
            </w:pPr>
          </w:p>
        </w:tc>
        <w:tc>
          <w:tcPr>
            <w:tcW w:w="2551" w:type="dxa"/>
            <w:vAlign w:val="center"/>
          </w:tcPr>
          <w:p>
            <w:pPr>
              <w:pStyle w:val="12"/>
            </w:pPr>
            <w:r>
              <w:t>19.86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28.46</w:t>
            </w:r>
          </w:p>
        </w:tc>
        <w:tc>
          <w:tcPr>
            <w:tcW w:w="2551" w:type="dxa"/>
            <w:vAlign w:val="center"/>
          </w:tcPr>
          <w:p>
            <w:pPr>
              <w:pStyle w:val="12"/>
            </w:pPr>
          </w:p>
        </w:tc>
        <w:tc>
          <w:tcPr>
            <w:tcW w:w="2551" w:type="dxa"/>
            <w:vAlign w:val="center"/>
          </w:tcPr>
          <w:p>
            <w:pPr>
              <w:pStyle w:val="12"/>
            </w:pPr>
            <w:r>
              <w:t>28.46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276.63</w:t>
            </w:r>
          </w:p>
        </w:tc>
        <w:tc>
          <w:tcPr>
            <w:tcW w:w="2551" w:type="dxa"/>
            <w:vAlign w:val="center"/>
          </w:tcPr>
          <w:p>
            <w:pPr>
              <w:pStyle w:val="12"/>
            </w:pPr>
            <w:r>
              <w:t>276.63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273.13</w:t>
            </w:r>
          </w:p>
        </w:tc>
        <w:tc>
          <w:tcPr>
            <w:tcW w:w="2551" w:type="dxa"/>
            <w:vAlign w:val="center"/>
          </w:tcPr>
          <w:p>
            <w:pPr>
              <w:pStyle w:val="12"/>
            </w:pPr>
            <w:r>
              <w:t>273.13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3.50</w:t>
            </w:r>
          </w:p>
        </w:tc>
        <w:tc>
          <w:tcPr>
            <w:tcW w:w="2551" w:type="dxa"/>
            <w:vAlign w:val="center"/>
          </w:tcPr>
          <w:p>
            <w:pPr>
              <w:pStyle w:val="12"/>
            </w:pPr>
            <w:r>
              <w:t>3.50</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323石家庄市鹿泉区人力资源和社会保障局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3000.00</w:t>
            </w:r>
          </w:p>
        </w:tc>
        <w:tc>
          <w:tcPr>
            <w:tcW w:w="2551" w:type="dxa"/>
            <w:vAlign w:val="center"/>
          </w:tcPr>
          <w:p>
            <w:pPr>
              <w:pStyle w:val="16"/>
            </w:pPr>
          </w:p>
        </w:tc>
        <w:tc>
          <w:tcPr>
            <w:tcW w:w="2551" w:type="dxa"/>
            <w:vAlign w:val="center"/>
          </w:tcPr>
          <w:p>
            <w:pPr>
              <w:pStyle w:val="16"/>
            </w:pPr>
            <w:r>
              <w:t>3000.00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212</w:t>
            </w:r>
          </w:p>
        </w:tc>
        <w:tc>
          <w:tcPr>
            <w:tcW w:w="4535" w:type="dxa"/>
            <w:vAlign w:val="center"/>
          </w:tcPr>
          <w:p>
            <w:pPr>
              <w:pStyle w:val="13"/>
            </w:pPr>
            <w:r>
              <w:t>城乡社区支出</w:t>
            </w:r>
          </w:p>
        </w:tc>
        <w:tc>
          <w:tcPr>
            <w:tcW w:w="2551" w:type="dxa"/>
            <w:vAlign w:val="center"/>
          </w:tcPr>
          <w:p>
            <w:pPr>
              <w:pStyle w:val="12"/>
            </w:pPr>
            <w:r>
              <w:t>3000.00</w:t>
            </w:r>
          </w:p>
        </w:tc>
        <w:tc>
          <w:tcPr>
            <w:tcW w:w="2551" w:type="dxa"/>
            <w:vAlign w:val="center"/>
          </w:tcPr>
          <w:p>
            <w:pPr>
              <w:pStyle w:val="12"/>
            </w:pPr>
          </w:p>
        </w:tc>
        <w:tc>
          <w:tcPr>
            <w:tcW w:w="2551" w:type="dxa"/>
            <w:vAlign w:val="center"/>
          </w:tcPr>
          <w:p>
            <w:pPr>
              <w:pStyle w:val="12"/>
            </w:pPr>
            <w:r>
              <w:t>3000.00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21208</w:t>
            </w:r>
          </w:p>
        </w:tc>
        <w:tc>
          <w:tcPr>
            <w:tcW w:w="4535" w:type="dxa"/>
            <w:vAlign w:val="center"/>
          </w:tcPr>
          <w:p>
            <w:pPr>
              <w:pStyle w:val="13"/>
            </w:pPr>
            <w:r>
              <w:t>国有土地使用权出让收入安排的支出</w:t>
            </w:r>
          </w:p>
        </w:tc>
        <w:tc>
          <w:tcPr>
            <w:tcW w:w="2551" w:type="dxa"/>
            <w:vAlign w:val="center"/>
          </w:tcPr>
          <w:p>
            <w:pPr>
              <w:pStyle w:val="12"/>
            </w:pPr>
            <w:r>
              <w:t>3000.00</w:t>
            </w:r>
          </w:p>
        </w:tc>
        <w:tc>
          <w:tcPr>
            <w:tcW w:w="2551" w:type="dxa"/>
            <w:vAlign w:val="center"/>
          </w:tcPr>
          <w:p>
            <w:pPr>
              <w:pStyle w:val="12"/>
            </w:pPr>
          </w:p>
        </w:tc>
        <w:tc>
          <w:tcPr>
            <w:tcW w:w="2551" w:type="dxa"/>
            <w:vAlign w:val="center"/>
          </w:tcPr>
          <w:p>
            <w:pPr>
              <w:pStyle w:val="12"/>
            </w:pPr>
            <w:r>
              <w:t>3000.00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2120805</w:t>
            </w:r>
          </w:p>
        </w:tc>
        <w:tc>
          <w:tcPr>
            <w:tcW w:w="4535" w:type="dxa"/>
            <w:vAlign w:val="center"/>
          </w:tcPr>
          <w:p>
            <w:pPr>
              <w:pStyle w:val="13"/>
            </w:pPr>
            <w:r>
              <w:t>补助被征地农民支出</w:t>
            </w:r>
          </w:p>
        </w:tc>
        <w:tc>
          <w:tcPr>
            <w:tcW w:w="2551" w:type="dxa"/>
            <w:vAlign w:val="center"/>
          </w:tcPr>
          <w:p>
            <w:pPr>
              <w:pStyle w:val="12"/>
            </w:pPr>
            <w:r>
              <w:t>3000.00</w:t>
            </w:r>
          </w:p>
        </w:tc>
        <w:tc>
          <w:tcPr>
            <w:tcW w:w="2551" w:type="dxa"/>
            <w:vAlign w:val="center"/>
          </w:tcPr>
          <w:p>
            <w:pPr>
              <w:pStyle w:val="12"/>
            </w:pPr>
          </w:p>
        </w:tc>
        <w:tc>
          <w:tcPr>
            <w:tcW w:w="2551" w:type="dxa"/>
            <w:vAlign w:val="center"/>
          </w:tcPr>
          <w:p>
            <w:pPr>
              <w:pStyle w:val="12"/>
            </w:pPr>
            <w:r>
              <w:t>3000.00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323石家庄市鹿泉区人力资源和社会保障局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30.74</w:t>
            </w:r>
          </w:p>
        </w:tc>
        <w:tc>
          <w:tcPr>
            <w:tcW w:w="2551" w:type="dxa"/>
            <w:vAlign w:val="center"/>
          </w:tcPr>
          <w:p>
            <w:pPr>
              <w:pStyle w:val="16"/>
            </w:pPr>
          </w:p>
        </w:tc>
        <w:tc>
          <w:tcPr>
            <w:tcW w:w="2551" w:type="dxa"/>
            <w:vAlign w:val="center"/>
          </w:tcPr>
          <w:p>
            <w:pPr>
              <w:pStyle w:val="16"/>
            </w:pPr>
            <w:r>
              <w:t>30.74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223</w:t>
            </w:r>
          </w:p>
        </w:tc>
        <w:tc>
          <w:tcPr>
            <w:tcW w:w="4535" w:type="dxa"/>
            <w:vAlign w:val="center"/>
          </w:tcPr>
          <w:p>
            <w:pPr>
              <w:pStyle w:val="13"/>
            </w:pPr>
            <w:r>
              <w:t>国有资本经营预算支出</w:t>
            </w:r>
          </w:p>
        </w:tc>
        <w:tc>
          <w:tcPr>
            <w:tcW w:w="2551" w:type="dxa"/>
            <w:vAlign w:val="center"/>
          </w:tcPr>
          <w:p>
            <w:pPr>
              <w:pStyle w:val="12"/>
            </w:pPr>
            <w:r>
              <w:t>30.74</w:t>
            </w:r>
          </w:p>
        </w:tc>
        <w:tc>
          <w:tcPr>
            <w:tcW w:w="2551" w:type="dxa"/>
            <w:vAlign w:val="center"/>
          </w:tcPr>
          <w:p>
            <w:pPr>
              <w:pStyle w:val="12"/>
            </w:pPr>
          </w:p>
        </w:tc>
        <w:tc>
          <w:tcPr>
            <w:tcW w:w="2551" w:type="dxa"/>
            <w:vAlign w:val="center"/>
          </w:tcPr>
          <w:p>
            <w:pPr>
              <w:pStyle w:val="12"/>
            </w:pPr>
            <w:r>
              <w:t>30.74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22301</w:t>
            </w:r>
          </w:p>
        </w:tc>
        <w:tc>
          <w:tcPr>
            <w:tcW w:w="4535" w:type="dxa"/>
            <w:vAlign w:val="center"/>
          </w:tcPr>
          <w:p>
            <w:pPr>
              <w:pStyle w:val="13"/>
            </w:pPr>
            <w:r>
              <w:t>解决历史遗留问题及改革成本支出</w:t>
            </w:r>
          </w:p>
        </w:tc>
        <w:tc>
          <w:tcPr>
            <w:tcW w:w="2551" w:type="dxa"/>
            <w:vAlign w:val="center"/>
          </w:tcPr>
          <w:p>
            <w:pPr>
              <w:pStyle w:val="12"/>
            </w:pPr>
            <w:r>
              <w:t>30.74</w:t>
            </w:r>
          </w:p>
        </w:tc>
        <w:tc>
          <w:tcPr>
            <w:tcW w:w="2551" w:type="dxa"/>
            <w:vAlign w:val="center"/>
          </w:tcPr>
          <w:p>
            <w:pPr>
              <w:pStyle w:val="12"/>
            </w:pPr>
          </w:p>
        </w:tc>
        <w:tc>
          <w:tcPr>
            <w:tcW w:w="2551" w:type="dxa"/>
            <w:vAlign w:val="center"/>
          </w:tcPr>
          <w:p>
            <w:pPr>
              <w:pStyle w:val="12"/>
            </w:pPr>
            <w:r>
              <w:t>30.74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2230105</w:t>
            </w:r>
          </w:p>
        </w:tc>
        <w:tc>
          <w:tcPr>
            <w:tcW w:w="4535" w:type="dxa"/>
            <w:vAlign w:val="center"/>
          </w:tcPr>
          <w:p>
            <w:pPr>
              <w:pStyle w:val="13"/>
            </w:pPr>
            <w:r>
              <w:t>国有企业退休人员社会化管理补助支出</w:t>
            </w:r>
          </w:p>
        </w:tc>
        <w:tc>
          <w:tcPr>
            <w:tcW w:w="2551" w:type="dxa"/>
            <w:vAlign w:val="center"/>
          </w:tcPr>
          <w:p>
            <w:pPr>
              <w:pStyle w:val="12"/>
            </w:pPr>
            <w:r>
              <w:t>30.74</w:t>
            </w:r>
          </w:p>
        </w:tc>
        <w:tc>
          <w:tcPr>
            <w:tcW w:w="2551" w:type="dxa"/>
            <w:vAlign w:val="center"/>
          </w:tcPr>
          <w:p>
            <w:pPr>
              <w:pStyle w:val="12"/>
            </w:pPr>
          </w:p>
        </w:tc>
        <w:tc>
          <w:tcPr>
            <w:tcW w:w="2551" w:type="dxa"/>
            <w:vAlign w:val="center"/>
          </w:tcPr>
          <w:p>
            <w:pPr>
              <w:pStyle w:val="12"/>
            </w:pPr>
            <w:r>
              <w:t>30.74</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323石家庄市鹿泉区人力资源和社会保障局</w:t>
            </w:r>
          </w:p>
        </w:tc>
        <w:tc>
          <w:tcPr>
            <w:tcW w:w="2381" w:type="dxa"/>
            <w:tcBorders>
              <w:top w:val="single" w:color="FFFFFF" w:sz="6" w:space="0"/>
              <w:left w:val="single" w:color="FFFFFF" w:sz="6" w:space="0"/>
              <w:right w:val="single" w:color="FFFFFF" w:sz="6" w:space="0"/>
            </w:tcBorders>
            <w:vAlign w:val="center"/>
          </w:tcPr>
          <w:p>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rPr>
                <w:rFonts w:hint="default"/>
                <w:lang w:val="en-US"/>
              </w:rPr>
            </w:pPr>
            <w:r>
              <w:rPr>
                <w:rFonts w:hint="default"/>
                <w:lang w:val="en-US"/>
              </w:rPr>
              <w:t>16.50</w:t>
            </w:r>
          </w:p>
        </w:tc>
        <w:tc>
          <w:tcPr>
            <w:tcW w:w="2381" w:type="dxa"/>
            <w:vAlign w:val="center"/>
          </w:tcPr>
          <w:p>
            <w:pPr>
              <w:pStyle w:val="16"/>
              <w:rPr>
                <w:rFonts w:hint="default"/>
                <w:lang w:val="en-US"/>
              </w:rPr>
            </w:pPr>
            <w:r>
              <w:rPr>
                <w:rFonts w:hint="default"/>
                <w:lang w:val="en-US"/>
              </w:rPr>
              <w:t>16.50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r>
              <w:t>16.50</w:t>
            </w:r>
          </w:p>
        </w:tc>
        <w:tc>
          <w:tcPr>
            <w:tcW w:w="2381" w:type="dxa"/>
            <w:vAlign w:val="center"/>
          </w:tcPr>
          <w:p>
            <w:pPr>
              <w:pStyle w:val="12"/>
            </w:pPr>
            <w:r>
              <w:t>16.50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r>
              <w:t>16.20</w:t>
            </w:r>
          </w:p>
        </w:tc>
        <w:tc>
          <w:tcPr>
            <w:tcW w:w="2381" w:type="dxa"/>
            <w:vAlign w:val="center"/>
          </w:tcPr>
          <w:p>
            <w:pPr>
              <w:pStyle w:val="12"/>
            </w:pPr>
            <w:r>
              <w:t>16.20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r>
              <w:t>16.20</w:t>
            </w:r>
          </w:p>
        </w:tc>
        <w:tc>
          <w:tcPr>
            <w:tcW w:w="2381" w:type="dxa"/>
            <w:vAlign w:val="center"/>
          </w:tcPr>
          <w:p>
            <w:pPr>
              <w:pStyle w:val="12"/>
            </w:pPr>
            <w:r>
              <w:t>16.20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r>
              <w:t>0.30</w:t>
            </w:r>
          </w:p>
        </w:tc>
        <w:tc>
          <w:tcPr>
            <w:tcW w:w="2381" w:type="dxa"/>
            <w:vAlign w:val="center"/>
          </w:tcPr>
          <w:p>
            <w:pPr>
              <w:pStyle w:val="12"/>
            </w:pPr>
            <w:bookmarkStart w:id="20" w:name="_GoBack"/>
            <w:bookmarkEnd w:id="20"/>
            <w:r>
              <w:t>0.30</w:t>
            </w:r>
          </w:p>
        </w:tc>
        <w:tc>
          <w:tcPr>
            <w:tcW w:w="2381" w:type="dxa"/>
            <w:vAlign w:val="center"/>
          </w:tcPr>
          <w:p>
            <w:pPr>
              <w:pStyle w:val="12"/>
            </w:pPr>
          </w:p>
        </w:tc>
        <w:tc>
          <w:tcPr>
            <w:tcW w:w="2381" w:type="dxa"/>
            <w:vAlign w:val="center"/>
          </w:tcPr>
          <w:p>
            <w:pPr>
              <w:pStyle w:val="12"/>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石家庄市鹿泉区人力资源和社会保障局2026年部门预算信息公开情况说明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石家庄市鹿泉区人力资源和社会保障局2026年部门预算信息公开情况说明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按照《中华人民共和国预算法》、《地方预决算公开操作规程》和《关于进一步推进预算公开工作的实施意见》规定，现将石家庄市鹿泉区人力资源和社会保障局2026年部门预算公开如下：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8"/>
      </w:pPr>
      <w:r>
        <w:t>贯彻落实中央和省、市、区委关于人力资源和社会保障工作的方针政策和决策部署，坚持和加强党对人力资源和社会保障工作的集中统一领导。主要职责是：</w:t>
      </w:r>
    </w:p>
    <w:p>
      <w:pPr>
        <w:pStyle w:val="18"/>
      </w:pPr>
      <w:r>
        <w:t>（一）贯彻执行国家有关人力资源和社会保障的法律法规和政策，拟订全区人力资源和社会保障事业发展规划。</w:t>
      </w:r>
    </w:p>
    <w:p>
      <w:pPr>
        <w:pStyle w:val="18"/>
      </w:pPr>
      <w:r>
        <w:t>（二）拟订人力资源市场发展规划和人力资源服务业发展、人力资源流动政策，促进人力资源合理流动、有效配置。按照管理权限拟订人员（不含公务员）调配政策和特殊人员安置政策。</w:t>
      </w:r>
    </w:p>
    <w:p>
      <w:pPr>
        <w:pStyle w:val="18"/>
      </w:pPr>
      <w:r>
        <w:t>（三）负责促进就业创业工作，拟订统筹城乡的就业发展规划和促进就业创业扶持政策，完善公共就业服务体系。拟订职业培训机构发展规划和管理规划并组织实施，统筹建立面向城乡劳动者的职业技能培训制度，加强就业服务和就业培训，拟订就业援助制度，牵头拟订高校毕业生就业政策,按规定负责中专以上毕业生(非师范类)的就业工作。</w:t>
      </w:r>
    </w:p>
    <w:p>
      <w:pPr>
        <w:pStyle w:val="18"/>
      </w:pPr>
      <w:r>
        <w:t>（四）统筹推进覆盖城乡的多层次社会保障体系建设。负责养老、失业、工伤等社会保险及其补充保险工作。负责养老、失业、工伤保险关系转续和基金统筹管理工作，会同有关部门拟订养老、失业、工伤保险及其补充保险基金管理和监督制度。拟订上报相关社会保险基金预决算草案。负责企业年金、职业年金管理工作，会同有关部门实施全民参保计划并参与全省统一的社会保险公共服务平台建设工作。</w:t>
      </w:r>
    </w:p>
    <w:p>
      <w:pPr>
        <w:pStyle w:val="18"/>
      </w:pPr>
      <w:r>
        <w:t>（五）负责就业、失业和相关社会保险基金预测预警和信息引导，拟订应对预案，实施预防、调节和控制，保持就业形势稳定和社会保险基金总体收支平衡。</w:t>
      </w:r>
    </w:p>
    <w:p>
      <w:pPr>
        <w:pStyle w:val="18"/>
      </w:pPr>
      <w:r>
        <w:t>（六）负责劳动人事争议调解仲裁和劳动关系监管工作，完善劳动关系协商协调机制，组织实施职工工作时间、休息休假和假期制度。负责消除非法使用童工和女工、未成年工的特殊劳动保护工作。组织实施劳动保障监察，协调劳动者维权工作，依法查处重大案件。</w:t>
      </w:r>
    </w:p>
    <w:p>
      <w:pPr>
        <w:pStyle w:val="18"/>
      </w:pPr>
      <w:r>
        <w:t>（七）拟订人才工作有关目标并做好相关实施工作，参与全区人才工作的指导、组织、协调和管理，承办有关人才工作。会同有关部门做好市场化、社会化的人才管理服务体系建设工作。</w:t>
      </w:r>
    </w:p>
    <w:p>
      <w:pPr>
        <w:pStyle w:val="18"/>
      </w:pPr>
      <w:r>
        <w:t>负责人事考试有关工作。负责人才分类评价机制推进实施,牵头推进全区深化职称制度改革，综合管理全区职称工作。负责专业技术人员管理、继续教育和博士后管理工作，负责高层次专业技术人才选拔和培养，拟订吸引留学人员来鹿（回国）工作或定居政策，组织拟订技能人才培训、评价、使用和激励制度。贯彻执行职业资格制度，负责职业技能多元化评价工作。</w:t>
      </w:r>
    </w:p>
    <w:p>
      <w:pPr>
        <w:pStyle w:val="18"/>
      </w:pPr>
      <w:r>
        <w:t>（八）会同有关部门指导事业单位人事制度改革，按照管理权限负责规范事业单位岗位设置、公开招聘、聘用合同、考核奖惩、培训等人事综合管理工作，按照管理权限负责事业单位人员和机关工勤人员管理工作；按照管理权限负责区直部分事业单位及中央驻鹿单位工资基金手册管理工作。</w:t>
      </w:r>
    </w:p>
    <w:p>
      <w:pPr>
        <w:pStyle w:val="18"/>
      </w:pPr>
      <w:r>
        <w:t>（九）负责全区评比达标表彰和创建示范工作的综合管理、初核上报、监督检查工作。会同有关部门拟订全区表彰奖励办法（不含中国共产党党内表彰、公务员奖励），组织指导区直各部门的评比达标表彰活动，按照管理权限负责全区功勋荣誉表彰奖励获得者管理工作，落实享受待遇的相关政策。</w:t>
      </w:r>
    </w:p>
    <w:p>
      <w:pPr>
        <w:pStyle w:val="18"/>
      </w:pPr>
      <w:r>
        <w:t>（十）会同有关部门做好全区事业单位人员工资收入分配管理工作，负责国有企业管理人员薪酬水平的复核、备案工作；负责企事业单位人员工资决定、正常增长和支付保障工作；负责全区企事业单位人员福利和离退休管理工作，并对政策执行情况进行监督检查。</w:t>
      </w:r>
    </w:p>
    <w:p>
      <w:pPr>
        <w:pStyle w:val="18"/>
      </w:pPr>
      <w:r>
        <w:t>（十一）负责农民工工作，对政策落实情况进行监督检查，协调解决重点难点问题，维护农民工合法权益。</w:t>
      </w:r>
    </w:p>
    <w:p>
      <w:pPr>
        <w:pStyle w:val="18"/>
      </w:pPr>
      <w:r>
        <w:t>（十二）负责人力资源和社会保障对外交流与合作工作。</w:t>
      </w:r>
    </w:p>
    <w:p>
      <w:pPr>
        <w:pStyle w:val="18"/>
      </w:pPr>
      <w:r>
        <w:t>（十三）完成区委、区政府交办的其他任务。</w:t>
      </w:r>
    </w:p>
    <w:p>
      <w:pPr>
        <w:pStyle w:val="18"/>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石家庄市鹿泉区人力资源和社会保障局本级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石家庄市鹿泉区就业服务中心</w:t>
            </w:r>
          </w:p>
        </w:tc>
        <w:tc>
          <w:tcPr>
            <w:tcW w:w="1843" w:type="dxa"/>
            <w:vAlign w:val="center"/>
          </w:tcPr>
          <w:p>
            <w:pPr>
              <w:pStyle w:val="14"/>
            </w:pPr>
            <w:r>
              <w:t>事业</w:t>
            </w:r>
          </w:p>
        </w:tc>
        <w:tc>
          <w:tcPr>
            <w:tcW w:w="2126" w:type="dxa"/>
            <w:vAlign w:val="center"/>
          </w:tcPr>
          <w:p>
            <w:pPr>
              <w:pStyle w:val="14"/>
            </w:pPr>
            <w:r>
              <w:t>正科级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石家庄市鹿泉区社会保险中心</w:t>
            </w:r>
          </w:p>
        </w:tc>
        <w:tc>
          <w:tcPr>
            <w:tcW w:w="1843" w:type="dxa"/>
            <w:vAlign w:val="center"/>
          </w:tcPr>
          <w:p>
            <w:pPr>
              <w:pStyle w:val="14"/>
            </w:pPr>
            <w:r>
              <w:t>事业</w:t>
            </w:r>
          </w:p>
        </w:tc>
        <w:tc>
          <w:tcPr>
            <w:tcW w:w="2126" w:type="dxa"/>
            <w:vAlign w:val="center"/>
          </w:tcPr>
          <w:p>
            <w:pPr>
              <w:pStyle w:val="14"/>
            </w:pPr>
            <w:r>
              <w:t>副科级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石家庄市鹿泉区农村社会养老保险中心</w:t>
            </w:r>
          </w:p>
        </w:tc>
        <w:tc>
          <w:tcPr>
            <w:tcW w:w="1843" w:type="dxa"/>
            <w:vAlign w:val="center"/>
          </w:tcPr>
          <w:p>
            <w:pPr>
              <w:pStyle w:val="14"/>
            </w:pPr>
            <w:r>
              <w:t>事业</w:t>
            </w:r>
          </w:p>
        </w:tc>
        <w:tc>
          <w:tcPr>
            <w:tcW w:w="2126" w:type="dxa"/>
            <w:vAlign w:val="center"/>
          </w:tcPr>
          <w:p>
            <w:pPr>
              <w:pStyle w:val="14"/>
            </w:pPr>
            <w:r>
              <w:t>副科级</w:t>
            </w:r>
          </w:p>
        </w:tc>
        <w:tc>
          <w:tcPr>
            <w:tcW w:w="3827" w:type="dxa"/>
            <w:vAlign w:val="center"/>
          </w:tcPr>
          <w:p>
            <w:pPr>
              <w:pStyle w:val="14"/>
            </w:pPr>
            <w:r>
              <w:t>财政性资金基本保证</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pStyle w:val="19"/>
      </w:pPr>
      <w:r>
        <w:t>按照预算管理有关规定，目前部门预算的编制实行综合预算管理，即全部收入和支出都反映在预算中。石家庄市鹿泉区人力资源和社会保障局机关及所属事业单位的收支包含在部门预算中。</w:t>
      </w:r>
    </w:p>
    <w:p>
      <w:pPr>
        <w:pStyle w:val="19"/>
      </w:pPr>
      <w:r>
        <w:t>1、收入说明</w:t>
      </w:r>
    </w:p>
    <w:p>
      <w:pPr>
        <w:pStyle w:val="19"/>
      </w:pPr>
      <w:r>
        <w:t>反映本部门当年全部收入。2026年预算收入61352.23万元，其中：一般公共预算收入58097.98万元，基金预算收入3000.00万元，国有资本经营预算收入30.74万元，财政专户核拨收入0.00万元，单位资金收入0.00万元，上年结转结余223.51万元。</w:t>
      </w:r>
    </w:p>
    <w:p>
      <w:pPr>
        <w:pStyle w:val="19"/>
      </w:pPr>
      <w:r>
        <w:t>2、支出说明</w:t>
      </w:r>
    </w:p>
    <w:p>
      <w:pPr>
        <w:pStyle w:val="19"/>
      </w:pPr>
      <w:r>
        <w:t>收支预算总表支出栏、基本支出表、项目支出表按经济分类和支出功能分类科目编制，反映石家庄市鹿泉区人力资源和社会保障局年度部门预算中支出预算的总体情况。2026年支出预算61352.23万元，其中基本支出3359.80万元，包括人员经费2808.55万元和日常公用经费551.25万元；项目支出57992.43万元，主要为主要为城乡居民养老保险基础养老金补贴和缴费补贴、被征地保险养老金及被征地农民社会保险费和风险基金、机关事业养老金支出缺口统筹内项目；预计下年使用的单位资金结余0.00万元。委托业务费共计安排0.00万元，主要用于因技术原因确需对外委托的辅助性工作和确有必要对外委托开展咨询、评审、规划等工作。</w:t>
      </w:r>
    </w:p>
    <w:p>
      <w:pPr>
        <w:pStyle w:val="19"/>
      </w:pPr>
      <w:r>
        <w:t>3、比上年增减情况</w:t>
      </w:r>
    </w:p>
    <w:p>
      <w:pPr>
        <w:pStyle w:val="19"/>
      </w:pPr>
      <w:r>
        <w:t>2026年预算收支安排61352.23万元，较2025年预算增加7853.61万元，其中：基本支出增加135.72万元，主要为人员经费支出的增加。项目支出增加7717.89万元，主要为机关事业养老金基金支出的增加、城居保养老金基金支出的增加。预计下年使用的单位资金结余增加0.00万元。</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0"/>
      </w:pPr>
      <w:r>
        <w:t>2026年，我部门机关运行经费共计安排551.25万元，主要用于日常维修、办公用房水电费、办公用房取暖费、办公用房物业管理费等日常运行支出。</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pPr>
      <w:r>
        <w:t>2026年，我部门财政拨款“三公”经费预算安排16.50万元，其中因公出国（境）费0.00万元；公务用车购置及运维费16.20万元（其中：公务用车购置费为0.00万元，公务用车运维费16.20万元)；公务接待费0.30万元。与2025年相比增加0.00万元，增减变化的主要原因是与上年持平。</w:t>
      </w: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hint="eastAsia" w:eastAsia="方正仿宋_GBK" w:cs="Times New Roman"/>
          <w:color w:val="000000"/>
          <w:sz w:val="28"/>
          <w:lang w:eastAsia="zh-CN"/>
        </w:rPr>
        <w:t>（一）</w:t>
      </w:r>
      <w:r>
        <w:rPr>
          <w:rFonts w:ascii="Times New Roman" w:hAnsi="Times New Roman" w:eastAsia="方正仿宋_GBK" w:cs="Times New Roman"/>
          <w:color w:val="000000"/>
          <w:sz w:val="28"/>
        </w:rPr>
        <w:t>总体绩效目标</w:t>
      </w:r>
    </w:p>
    <w:p>
      <w:pPr>
        <w:pStyle w:val="22"/>
      </w:pPr>
      <w:r>
        <w:t>2026年我局在区委、区政府的坚强领导下，坚持以习近平新时代中国特色社会主义思想为指导，深入学习贯彻党的二十大精神，夙兴夜寐，拼搏进取，紧盯稳就业、引人才、保民生主责主业，积极克服疫情影响，全面创先争优。将以深入学习贯彻党的二十大精神为契机，凝神聚力，厚积薄发，努力在夯实就业基础、提升人才素养、保障合法权益等方面持续发力。</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3"/>
      </w:pPr>
      <w:r>
        <w:rPr>
          <w:rFonts w:hint="eastAsia"/>
          <w:lang w:val="en-US" w:eastAsia="zh-CN"/>
        </w:rPr>
        <w:t>1.</w:t>
      </w:r>
      <w:r>
        <w:t>多措并举稳定就业形势。强化重点群体帮扶，深入开展就业服务需求登记活动，不间断开展各类招聘活动，提供1万个以上就业岗位。强力推进示范项目特色培训工作，探索围绕主导产业开展急需紧缺职业（工种）培训，深化区县劳务合作。</w:t>
      </w:r>
    </w:p>
    <w:p>
      <w:pPr>
        <w:pStyle w:val="23"/>
      </w:pPr>
      <w:r>
        <w:rPr>
          <w:rFonts w:hint="eastAsia"/>
          <w:lang w:val="en-US" w:eastAsia="zh-CN"/>
        </w:rPr>
        <w:t>2.</w:t>
      </w:r>
      <w:r>
        <w:t>积极推动社保扩面提质。加大社保扩面力度，结合工伤新趋势，聚焦重点群体，强化工作举措，加压推进工伤保险扩面工作，促使企业尽快参保缴费。按时足额发放各项待遇，精准预判基金收支。充分发挥审计监督作用，完善内部审计制度，加强疑点核查，做到防微杜渐。</w:t>
      </w:r>
    </w:p>
    <w:p>
      <w:pPr>
        <w:pStyle w:val="23"/>
      </w:pPr>
      <w:r>
        <w:rPr>
          <w:rFonts w:hint="eastAsia"/>
          <w:lang w:val="en-US" w:eastAsia="zh-CN"/>
        </w:rPr>
        <w:t>3.</w:t>
      </w:r>
      <w:r>
        <w:t>扎实开展招才引智工作。抢抓校招黄金期，聚焦我区急需紧缺人才，深挖校地合作契机，高标准引进人才。顶格落实各项优惠政策，及时为人才提供衣食住行各项便利。</w:t>
      </w:r>
    </w:p>
    <w:p>
      <w:pPr>
        <w:pStyle w:val="23"/>
      </w:pPr>
      <w:r>
        <w:rPr>
          <w:rFonts w:hint="eastAsia"/>
          <w:lang w:val="en-US" w:eastAsia="zh-CN"/>
        </w:rPr>
        <w:t>4.</w:t>
      </w:r>
      <w:r>
        <w:t>积极构建和谐劳动关系。严格按上级要求开展各类专项整治行动，高标准开展排查整治。切实发挥根治欠薪制度机制对拖欠农民工工资问题的“源头治理”效果，积极履行部门牵头职责，规范我区欠薪案件流转、处置工作，切实形成各部门联合治欠的工作局面。</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4"/>
      </w:pPr>
      <w:r>
        <w:t>1</w:t>
      </w:r>
      <w:r>
        <w:rPr>
          <w:rFonts w:hint="eastAsia"/>
          <w:lang w:val="en-US" w:eastAsia="zh-CN"/>
        </w:rPr>
        <w:t>.</w:t>
      </w:r>
      <w:r>
        <w:t>认真研判，找准目标推进差距。针对目标任务实施进展情况，进一步梳理排查目标任务实施过程中存在的困难和问题，及时完善目标任务推进机制和领导挂包责任机制，采取“任务倒排、时间倒逼、挂图作战、克难攻关”的办法，强力推进年度目标任务实施进度，力保年度目标任务实现。</w:t>
      </w:r>
    </w:p>
    <w:p>
      <w:pPr>
        <w:pStyle w:val="24"/>
      </w:pPr>
      <w:r>
        <w:t>2</w:t>
      </w:r>
      <w:r>
        <w:rPr>
          <w:rFonts w:hint="eastAsia"/>
          <w:lang w:val="en-US" w:eastAsia="zh-CN"/>
        </w:rPr>
        <w:t>.</w:t>
      </w:r>
      <w:r>
        <w:t>优化服务，促进重点群体就业。大力实施更加积极的就业促进政策，深入推进城乡双零家庭、残疾人、低保对象、破产企业失业职工、农民工和失地农民五类重点群体就业促进工作。积极鼓励支持引导有一定实力的农民工返乡创业，进一步拓宽就业服务领域。充分依托人力资源市场，加强务工信息服务体系建设，积极为外出务工农民就业提供信息咨询等服务。</w:t>
      </w:r>
    </w:p>
    <w:p>
      <w:pPr>
        <w:pStyle w:val="24"/>
      </w:pPr>
      <w:r>
        <w:t>3</w:t>
      </w:r>
      <w:r>
        <w:rPr>
          <w:rFonts w:hint="eastAsia"/>
          <w:lang w:val="en-US" w:eastAsia="zh-CN"/>
        </w:rPr>
        <w:t>.</w:t>
      </w:r>
      <w:r>
        <w:t>积极作为，强力推进深化改革。深入贯彻落实《社会保险法》，切实抓好宣传扩面，提高社会保险法规知识的普及率和知晓度。大力推进城乡居民养老保险参保扩面工作，不断提高城乡社会保险参保率。建立完善城镇职工基本养老保险、基本医疗保险制度及保险关系转接机制，确保城乡基本养老、医疗保险关系跨地区转移。大力发展企业年金、职业年金、商业保险，构建多层次社会保障体系。积极推进专业技术职称评聘改革，事业单位分类改革，让改革成果真正惠及广大人民群众。</w:t>
      </w:r>
    </w:p>
    <w:p>
      <w:pPr>
        <w:pStyle w:val="24"/>
      </w:pPr>
      <w:r>
        <w:t>4</w:t>
      </w:r>
      <w:r>
        <w:rPr>
          <w:rFonts w:hint="eastAsia"/>
          <w:lang w:val="en-US" w:eastAsia="zh-CN"/>
        </w:rPr>
        <w:t>.</w:t>
      </w:r>
      <w:r>
        <w:t>完善制度建设,制定完善预算绩效管理制度、资金管理办法、工作保障制度等，为全年预算绩效目标的实现奠定制度基础。</w:t>
      </w:r>
    </w:p>
    <w:p>
      <w:pPr>
        <w:pStyle w:val="24"/>
      </w:pPr>
      <w:r>
        <w:t>5</w:t>
      </w:r>
      <w:r>
        <w:rPr>
          <w:rFonts w:hint="eastAsia"/>
          <w:lang w:val="en-US" w:eastAsia="zh-CN"/>
        </w:rPr>
        <w:t>.</w:t>
      </w:r>
      <w:r>
        <w:t>加强支出管理。优化支出结构、编细编实预算、加快履行政府采购手续、尽快启动项目、及时支付资金，确保支出进度达标。</w:t>
      </w:r>
    </w:p>
    <w:p>
      <w:pPr>
        <w:pStyle w:val="24"/>
      </w:pPr>
      <w:r>
        <w:t>6</w:t>
      </w:r>
      <w:r>
        <w:rPr>
          <w:rFonts w:hint="eastAsia"/>
          <w:lang w:val="en-US" w:eastAsia="zh-CN"/>
        </w:rPr>
        <w:t>.</w:t>
      </w:r>
      <w:r>
        <w:t>加强绩效运行监控。按要求开展绩效运行监控，发现问题及时采取措施，确保绩效目标如期保质实现。</w:t>
      </w:r>
    </w:p>
    <w:p>
      <w:pPr>
        <w:pStyle w:val="24"/>
      </w:pPr>
      <w:r>
        <w:t>7</w:t>
      </w:r>
      <w:r>
        <w:rPr>
          <w:rFonts w:hint="eastAsia"/>
          <w:lang w:val="en-US" w:eastAsia="zh-CN"/>
        </w:rPr>
        <w:t>.</w:t>
      </w:r>
      <w:r>
        <w:t>做好绩效自评。按要求开展上年度部门预算绩效自评和重点评价工作，对评价中发现的问题及时整改，调整优化支出结构，提高财政资金使用效益。</w:t>
      </w:r>
    </w:p>
    <w:p>
      <w:pPr>
        <w:pStyle w:val="24"/>
      </w:pPr>
      <w:r>
        <w:t>8</w:t>
      </w:r>
      <w:r>
        <w:rPr>
          <w:rFonts w:hint="eastAsia"/>
          <w:lang w:val="en-US" w:eastAsia="zh-CN"/>
        </w:rPr>
        <w:t>.</w:t>
      </w:r>
      <w:r>
        <w:t>规范财务资产管理。完善财务管理制度，严格审批程序，加强固定资产登记、使用和报废处置管理，做到支出合理，物尽其用。</w:t>
      </w:r>
    </w:p>
    <w:p>
      <w:pPr>
        <w:pStyle w:val="24"/>
      </w:pPr>
      <w:r>
        <w:t>9</w:t>
      </w:r>
      <w:r>
        <w:rPr>
          <w:rFonts w:hint="eastAsia"/>
          <w:lang w:val="en-US" w:eastAsia="zh-CN"/>
        </w:rPr>
        <w:t>.</w:t>
      </w:r>
      <w:r>
        <w:t>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pPr>
        <w:pStyle w:val="24"/>
        <w:sectPr>
          <w:pgSz w:w="16840" w:h="11900" w:orient="landscape"/>
          <w:pgMar w:top="1361" w:right="1020" w:bottom="1361" w:left="1020" w:header="720" w:footer="720" w:gutter="0"/>
          <w:cols w:space="720" w:num="1"/>
        </w:sectPr>
      </w:pPr>
      <w:r>
        <w:t>10</w:t>
      </w:r>
      <w:r>
        <w:rPr>
          <w:rFonts w:hint="eastAsia"/>
          <w:lang w:val="en-US" w:eastAsia="zh-CN"/>
        </w:rPr>
        <w:t>.</w:t>
      </w:r>
      <w:r>
        <w:t>加强宣传培训调研等。加强人员培训，提高本部门职工业务素质；加强调研，提出优化财政资金配置、提高资金使用效益的意见；加大宣传力度，强化预算绩效管理意识，促进预算绩效管理水平进一步提升。</w:t>
      </w:r>
    </w:p>
    <w:p>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jc w:val="left"/>
        <w:outlineLvl w:val="2"/>
        <w:rPr>
          <w:rFonts w:hint="eastAsia" w:ascii="Times New Roman" w:hAnsi="Times New Roman" w:eastAsia="方正仿宋_GBK" w:cs="Times New Roman"/>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sz w:val="28"/>
          <w:szCs w:val="24"/>
          <w:lang w:val="en-US" w:eastAsia="zh-CN" w:bidi="ar-SA"/>
        </w:rPr>
        <w:t>无</w:t>
      </w:r>
      <w:r>
        <w:rPr>
          <w:rFonts w:hint="eastAsia" w:eastAsia="方正仿宋_GBK" w:cs="Times New Roman"/>
          <w:sz w:val="28"/>
          <w:szCs w:val="24"/>
          <w:lang w:val="en-US" w:eastAsia="zh-CN" w:bidi="ar-SA"/>
        </w:rPr>
        <w:t>。</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1、2026年办公用房租赁物业费绩效目标表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13011026P00324510209L</w:t>
            </w:r>
          </w:p>
        </w:tc>
        <w:tc>
          <w:tcPr>
            <w:tcW w:w="2835" w:type="dxa"/>
            <w:vAlign w:val="center"/>
          </w:tcPr>
          <w:p>
            <w:pPr>
              <w:pStyle w:val="11"/>
            </w:pPr>
            <w:r>
              <w:t>项目名称</w:t>
            </w:r>
          </w:p>
        </w:tc>
        <w:tc>
          <w:tcPr>
            <w:tcW w:w="6095" w:type="dxa"/>
            <w:gridSpan w:val="3"/>
            <w:vAlign w:val="center"/>
          </w:tcPr>
          <w:p>
            <w:pPr>
              <w:pStyle w:val="13"/>
            </w:pPr>
            <w:r>
              <w:t>2026年办公用房租赁物业费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10.30</w:t>
            </w:r>
          </w:p>
        </w:tc>
        <w:tc>
          <w:tcPr>
            <w:tcW w:w="2835" w:type="dxa"/>
            <w:vAlign w:val="center"/>
          </w:tcPr>
          <w:p>
            <w:pPr>
              <w:pStyle w:val="11"/>
            </w:pPr>
            <w:r>
              <w:t>其中：财政    资金</w:t>
            </w:r>
          </w:p>
        </w:tc>
        <w:tc>
          <w:tcPr>
            <w:tcW w:w="2551" w:type="dxa"/>
            <w:vAlign w:val="center"/>
          </w:tcPr>
          <w:p>
            <w:pPr>
              <w:pStyle w:val="13"/>
            </w:pPr>
            <w:r>
              <w:t>10.30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我局劳动保障监察大队位于鹿泉区龙泉路质量技术监督检验检测大楼四楼，面积约390平方米，月每平米租金22元，26年租费10.3万元。</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100%</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1.我局劳动保障监察大队位于鹿泉区龙泉路质量技术监督检验检测大楼四楼，面积约390平方米，月每平米租金22元，26年租费10.3万元。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租赁面积</w:t>
            </w:r>
          </w:p>
        </w:tc>
        <w:tc>
          <w:tcPr>
            <w:tcW w:w="5386" w:type="dxa"/>
            <w:vAlign w:val="center"/>
          </w:tcPr>
          <w:p>
            <w:pPr>
              <w:pStyle w:val="13"/>
            </w:pPr>
            <w:r>
              <w:t>租赁办公用房面积</w:t>
            </w:r>
          </w:p>
        </w:tc>
        <w:tc>
          <w:tcPr>
            <w:tcW w:w="2268" w:type="dxa"/>
            <w:vAlign w:val="center"/>
          </w:tcPr>
          <w:p>
            <w:pPr>
              <w:pStyle w:val="13"/>
            </w:pPr>
            <w:r>
              <w:t>390平方米</w:t>
            </w:r>
          </w:p>
        </w:tc>
        <w:tc>
          <w:tcPr>
            <w:tcW w:w="1276" w:type="dxa"/>
            <w:vAlign w:val="center"/>
          </w:tcPr>
          <w:p>
            <w:pPr>
              <w:pStyle w:val="13"/>
            </w:pPr>
            <w:r>
              <w:t>房屋租赁合同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租赁办公用房质量情况</w:t>
            </w:r>
          </w:p>
        </w:tc>
        <w:tc>
          <w:tcPr>
            <w:tcW w:w="5386" w:type="dxa"/>
            <w:vAlign w:val="center"/>
          </w:tcPr>
          <w:p>
            <w:pPr>
              <w:pStyle w:val="13"/>
            </w:pPr>
            <w:r>
              <w:t>租赁办公用房内各项设施齐全、运转正常</w:t>
            </w:r>
          </w:p>
        </w:tc>
        <w:tc>
          <w:tcPr>
            <w:tcW w:w="2268" w:type="dxa"/>
            <w:vAlign w:val="center"/>
          </w:tcPr>
          <w:p>
            <w:pPr>
              <w:pStyle w:val="13"/>
            </w:pPr>
            <w:r>
              <w:t>设施齐全、正常运转</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租赁合同签订时间</w:t>
            </w:r>
          </w:p>
        </w:tc>
        <w:tc>
          <w:tcPr>
            <w:tcW w:w="5386" w:type="dxa"/>
            <w:vAlign w:val="center"/>
          </w:tcPr>
          <w:p>
            <w:pPr>
              <w:pStyle w:val="13"/>
            </w:pPr>
            <w:r>
              <w:t>办公用房租赁合同签订日期</w:t>
            </w:r>
          </w:p>
        </w:tc>
        <w:tc>
          <w:tcPr>
            <w:tcW w:w="2268" w:type="dxa"/>
            <w:vAlign w:val="center"/>
          </w:tcPr>
          <w:p>
            <w:pPr>
              <w:pStyle w:val="13"/>
            </w:pPr>
            <w:r>
              <w:t>按合同时间执行</w:t>
            </w:r>
          </w:p>
        </w:tc>
        <w:tc>
          <w:tcPr>
            <w:tcW w:w="1276" w:type="dxa"/>
            <w:vAlign w:val="center"/>
          </w:tcPr>
          <w:p>
            <w:pPr>
              <w:pStyle w:val="13"/>
            </w:pPr>
            <w:r>
              <w:t>房屋租赁合同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办公用房年度租赁费</w:t>
            </w:r>
          </w:p>
        </w:tc>
        <w:tc>
          <w:tcPr>
            <w:tcW w:w="5386" w:type="dxa"/>
            <w:vAlign w:val="center"/>
          </w:tcPr>
          <w:p>
            <w:pPr>
              <w:pStyle w:val="13"/>
            </w:pPr>
            <w:r>
              <w:t>办公用房年度租赁费</w:t>
            </w:r>
          </w:p>
        </w:tc>
        <w:tc>
          <w:tcPr>
            <w:tcW w:w="2268" w:type="dxa"/>
            <w:vAlign w:val="center"/>
          </w:tcPr>
          <w:p>
            <w:pPr>
              <w:pStyle w:val="13"/>
            </w:pPr>
            <w:r>
              <w:t>≥10.3万元</w:t>
            </w:r>
          </w:p>
        </w:tc>
        <w:tc>
          <w:tcPr>
            <w:tcW w:w="1276" w:type="dxa"/>
            <w:vAlign w:val="center"/>
          </w:tcPr>
          <w:p>
            <w:pPr>
              <w:pStyle w:val="13"/>
            </w:pPr>
            <w:r>
              <w:t>房屋租赁合同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保障办公人数</w:t>
            </w:r>
          </w:p>
        </w:tc>
        <w:tc>
          <w:tcPr>
            <w:tcW w:w="5386" w:type="dxa"/>
            <w:vAlign w:val="center"/>
          </w:tcPr>
          <w:p>
            <w:pPr>
              <w:pStyle w:val="13"/>
            </w:pPr>
            <w:r>
              <w:t>租赁办公用房保障办公需要的人数</w:t>
            </w:r>
          </w:p>
        </w:tc>
        <w:tc>
          <w:tcPr>
            <w:tcW w:w="2268" w:type="dxa"/>
            <w:vAlign w:val="center"/>
          </w:tcPr>
          <w:p>
            <w:pPr>
              <w:pStyle w:val="13"/>
            </w:pPr>
            <w:r>
              <w:t>≥35人</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租赁期限</w:t>
            </w:r>
          </w:p>
        </w:tc>
        <w:tc>
          <w:tcPr>
            <w:tcW w:w="5386" w:type="dxa"/>
            <w:vAlign w:val="center"/>
          </w:tcPr>
          <w:p>
            <w:pPr>
              <w:pStyle w:val="13"/>
            </w:pPr>
            <w:r>
              <w:t>办公用房租赁期限</w:t>
            </w:r>
          </w:p>
        </w:tc>
        <w:tc>
          <w:tcPr>
            <w:tcW w:w="2268" w:type="dxa"/>
            <w:vAlign w:val="center"/>
          </w:tcPr>
          <w:p>
            <w:pPr>
              <w:pStyle w:val="13"/>
            </w:pPr>
            <w:r>
              <w:t>≥3年</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使用人员满意度</w:t>
            </w:r>
          </w:p>
        </w:tc>
        <w:tc>
          <w:tcPr>
            <w:tcW w:w="5386" w:type="dxa"/>
            <w:vAlign w:val="center"/>
          </w:tcPr>
          <w:p>
            <w:pPr>
              <w:pStyle w:val="13"/>
            </w:pPr>
            <w:r>
              <w:t>办公用房使用人员满意程度</w:t>
            </w:r>
          </w:p>
        </w:tc>
        <w:tc>
          <w:tcPr>
            <w:tcW w:w="2268" w:type="dxa"/>
            <w:vAlign w:val="center"/>
          </w:tcPr>
          <w:p>
            <w:pPr>
              <w:pStyle w:val="13"/>
            </w:pPr>
            <w:r>
              <w:t>≥95%</w:t>
            </w:r>
          </w:p>
        </w:tc>
        <w:tc>
          <w:tcPr>
            <w:tcW w:w="1276" w:type="dxa"/>
            <w:vAlign w:val="center"/>
          </w:tcPr>
          <w:p>
            <w:pPr>
              <w:pStyle w:val="13"/>
            </w:pPr>
            <w:r>
              <w:t>历史经验</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2、2026年工伤认定调查费绩效目标表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13011026P003245102081</w:t>
            </w:r>
          </w:p>
        </w:tc>
        <w:tc>
          <w:tcPr>
            <w:tcW w:w="2835" w:type="dxa"/>
            <w:vAlign w:val="center"/>
          </w:tcPr>
          <w:p>
            <w:pPr>
              <w:pStyle w:val="11"/>
            </w:pPr>
            <w:r>
              <w:t>项目名称</w:t>
            </w:r>
          </w:p>
        </w:tc>
        <w:tc>
          <w:tcPr>
            <w:tcW w:w="6095" w:type="dxa"/>
            <w:gridSpan w:val="3"/>
            <w:vAlign w:val="center"/>
          </w:tcPr>
          <w:p>
            <w:pPr>
              <w:pStyle w:val="13"/>
            </w:pPr>
            <w:r>
              <w:t>2026年工伤认定调查费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w:t>
            </w:r>
          </w:p>
        </w:tc>
        <w:tc>
          <w:tcPr>
            <w:tcW w:w="2835" w:type="dxa"/>
            <w:vAlign w:val="center"/>
          </w:tcPr>
          <w:p>
            <w:pPr>
              <w:pStyle w:val="11"/>
            </w:pPr>
            <w:r>
              <w:t>其中：财政    资金</w:t>
            </w:r>
          </w:p>
        </w:tc>
        <w:tc>
          <w:tcPr>
            <w:tcW w:w="2551" w:type="dxa"/>
            <w:vAlign w:val="center"/>
          </w:tcPr>
          <w:p>
            <w:pPr>
              <w:pStyle w:val="13"/>
            </w:pPr>
            <w:r>
              <w:t>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购置工伤案件调查必需品，工伤认定文书制作印刷费、耗材费、公告费，工伤认定人员以及企业单位工伤保险专管员培训费等支出，保障受伤职工合法权益，提高工伤认定工作效能，保障日常工作的正常开展。</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购置工伤案件调查必需品，工伤认定文书制作印刷费、耗材费、公告费，工伤认定人员以及企业单位工伤保险专管员培训费等支出，保障受伤职工合法权益，提高工伤认定工作效能，保障日常工作的正常开展。</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时效指标</w:t>
            </w:r>
          </w:p>
        </w:tc>
        <w:tc>
          <w:tcPr>
            <w:tcW w:w="2835" w:type="dxa"/>
            <w:vAlign w:val="center"/>
          </w:tcPr>
          <w:p>
            <w:pPr>
              <w:pStyle w:val="13"/>
            </w:pPr>
            <w:r>
              <w:t>认定工伤决定书送达时限</w:t>
            </w:r>
          </w:p>
        </w:tc>
        <w:tc>
          <w:tcPr>
            <w:tcW w:w="5386" w:type="dxa"/>
            <w:vAlign w:val="center"/>
          </w:tcPr>
          <w:p>
            <w:pPr>
              <w:pStyle w:val="13"/>
            </w:pPr>
            <w:r>
              <w:t>在规定时间内送达受伤职工和其工作单位</w:t>
            </w:r>
          </w:p>
        </w:tc>
        <w:tc>
          <w:tcPr>
            <w:tcW w:w="2268" w:type="dxa"/>
            <w:vAlign w:val="center"/>
          </w:tcPr>
          <w:p>
            <w:pPr>
              <w:pStyle w:val="13"/>
            </w:pPr>
            <w:r>
              <w:t>≤15天</w:t>
            </w:r>
          </w:p>
        </w:tc>
        <w:tc>
          <w:tcPr>
            <w:tcW w:w="1276" w:type="dxa"/>
            <w:vAlign w:val="center"/>
          </w:tcPr>
          <w:p>
            <w:pPr>
              <w:pStyle w:val="13"/>
            </w:pPr>
            <w:r>
              <w:t>冀劳社办【2005】113号第十四条送达时限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实际工伤案件完结率</w:t>
            </w:r>
          </w:p>
        </w:tc>
        <w:tc>
          <w:tcPr>
            <w:tcW w:w="5386" w:type="dxa"/>
            <w:vAlign w:val="center"/>
          </w:tcPr>
          <w:p>
            <w:pPr>
              <w:pStyle w:val="13"/>
            </w:pPr>
            <w:r>
              <w:t>实际工伤案件完结率</w:t>
            </w:r>
          </w:p>
        </w:tc>
        <w:tc>
          <w:tcPr>
            <w:tcW w:w="2268" w:type="dxa"/>
            <w:vAlign w:val="center"/>
          </w:tcPr>
          <w:p>
            <w:pPr>
              <w:pStyle w:val="13"/>
            </w:pPr>
            <w:r>
              <w:t>100%</w:t>
            </w:r>
          </w:p>
        </w:tc>
        <w:tc>
          <w:tcPr>
            <w:tcW w:w="1276" w:type="dxa"/>
            <w:vAlign w:val="center"/>
          </w:tcPr>
          <w:p>
            <w:pPr>
              <w:pStyle w:val="13"/>
            </w:pPr>
            <w:r>
              <w:t>河北省人民政府令【2011】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工伤案件按期上报率</w:t>
            </w:r>
          </w:p>
        </w:tc>
        <w:tc>
          <w:tcPr>
            <w:tcW w:w="5386" w:type="dxa"/>
            <w:vAlign w:val="center"/>
          </w:tcPr>
          <w:p>
            <w:pPr>
              <w:pStyle w:val="13"/>
            </w:pPr>
            <w:r>
              <w:t>工伤案件按期上报的数目不能低于全年发生工伤案件的98%</w:t>
            </w:r>
          </w:p>
        </w:tc>
        <w:tc>
          <w:tcPr>
            <w:tcW w:w="2268" w:type="dxa"/>
            <w:vAlign w:val="center"/>
          </w:tcPr>
          <w:p>
            <w:pPr>
              <w:pStyle w:val="13"/>
            </w:pPr>
            <w:r>
              <w:t>≥98%</w:t>
            </w:r>
          </w:p>
        </w:tc>
        <w:tc>
          <w:tcPr>
            <w:tcW w:w="1276" w:type="dxa"/>
            <w:vAlign w:val="center"/>
          </w:tcPr>
          <w:p>
            <w:pPr>
              <w:pStyle w:val="13"/>
            </w:pPr>
            <w:r>
              <w:t>河北省人民政府令【2011】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工伤案件调查成本</w:t>
            </w:r>
          </w:p>
        </w:tc>
        <w:tc>
          <w:tcPr>
            <w:tcW w:w="5386" w:type="dxa"/>
            <w:vAlign w:val="center"/>
          </w:tcPr>
          <w:p>
            <w:pPr>
              <w:pStyle w:val="13"/>
            </w:pPr>
            <w:r>
              <w:t>工伤认定文书制作印刷费、耗材费、公告费，工伤认定人员以及企业单位工伤保险专管员培训费等</w:t>
            </w:r>
          </w:p>
        </w:tc>
        <w:tc>
          <w:tcPr>
            <w:tcW w:w="2268" w:type="dxa"/>
            <w:vAlign w:val="center"/>
          </w:tcPr>
          <w:p>
            <w:pPr>
              <w:pStyle w:val="13"/>
            </w:pPr>
            <w:r>
              <w:t>≤2万</w:t>
            </w:r>
          </w:p>
        </w:tc>
        <w:tc>
          <w:tcPr>
            <w:tcW w:w="1276" w:type="dxa"/>
            <w:vAlign w:val="center"/>
          </w:tcPr>
          <w:p>
            <w:pPr>
              <w:pStyle w:val="13"/>
            </w:pPr>
            <w:r>
              <w:t>河北省人民政府令【2011】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工伤案件现场调查率</w:t>
            </w:r>
          </w:p>
        </w:tc>
        <w:tc>
          <w:tcPr>
            <w:tcW w:w="5386" w:type="dxa"/>
            <w:vAlign w:val="center"/>
          </w:tcPr>
          <w:p>
            <w:pPr>
              <w:pStyle w:val="13"/>
            </w:pPr>
            <w:r>
              <w:t>工伤案件现场调查不能低于全年发生工伤案件的90%</w:t>
            </w:r>
          </w:p>
        </w:tc>
        <w:tc>
          <w:tcPr>
            <w:tcW w:w="2268" w:type="dxa"/>
            <w:vAlign w:val="center"/>
          </w:tcPr>
          <w:p>
            <w:pPr>
              <w:pStyle w:val="13"/>
            </w:pPr>
            <w:r>
              <w:t>≥90%</w:t>
            </w:r>
          </w:p>
        </w:tc>
        <w:tc>
          <w:tcPr>
            <w:tcW w:w="1276" w:type="dxa"/>
            <w:vAlign w:val="center"/>
          </w:tcPr>
          <w:p>
            <w:pPr>
              <w:pStyle w:val="13"/>
            </w:pPr>
            <w:r>
              <w:t>冀劳社办【2005】113号第八条现场勘验第九条调查笔录</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工伤案件的完成情况</w:t>
            </w:r>
          </w:p>
        </w:tc>
        <w:tc>
          <w:tcPr>
            <w:tcW w:w="5386" w:type="dxa"/>
            <w:vAlign w:val="center"/>
          </w:tcPr>
          <w:p>
            <w:pPr>
              <w:pStyle w:val="13"/>
            </w:pPr>
            <w:r>
              <w:t>工伤职工对工伤认定的结果反馈意见</w:t>
            </w:r>
          </w:p>
        </w:tc>
        <w:tc>
          <w:tcPr>
            <w:tcW w:w="2268" w:type="dxa"/>
            <w:vAlign w:val="center"/>
          </w:tcPr>
          <w:p>
            <w:pPr>
              <w:pStyle w:val="13"/>
            </w:pPr>
            <w:r>
              <w:t>100%</w:t>
            </w:r>
          </w:p>
        </w:tc>
        <w:tc>
          <w:tcPr>
            <w:tcW w:w="1276" w:type="dxa"/>
            <w:vAlign w:val="center"/>
          </w:tcPr>
          <w:p>
            <w:pPr>
              <w:pStyle w:val="13"/>
            </w:pPr>
            <w:r>
              <w:t>河北省人民政府令【2011】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优化服务质量，接待来访受伤职工或其近亲属被投诉举报服务态度不佳问题。</w:t>
            </w:r>
          </w:p>
        </w:tc>
        <w:tc>
          <w:tcPr>
            <w:tcW w:w="2268" w:type="dxa"/>
            <w:vAlign w:val="center"/>
          </w:tcPr>
          <w:p>
            <w:pPr>
              <w:pStyle w:val="13"/>
            </w:pPr>
            <w:r>
              <w:t>≤2件</w:t>
            </w:r>
          </w:p>
        </w:tc>
        <w:tc>
          <w:tcPr>
            <w:tcW w:w="1276" w:type="dxa"/>
            <w:vAlign w:val="center"/>
          </w:tcPr>
          <w:p>
            <w:pPr>
              <w:pStyle w:val="13"/>
            </w:pPr>
            <w:r>
              <w:t>历史经验</w:t>
            </w:r>
          </w:p>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3、2026年关于提前下达2026年省级就业补助资金预算的通知（石财社【2025】99号）绩效目标表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13011026P001530100123</w:t>
            </w:r>
          </w:p>
        </w:tc>
        <w:tc>
          <w:tcPr>
            <w:tcW w:w="2835" w:type="dxa"/>
            <w:vAlign w:val="center"/>
          </w:tcPr>
          <w:p>
            <w:pPr>
              <w:pStyle w:val="11"/>
            </w:pPr>
            <w:r>
              <w:t>项目名称</w:t>
            </w:r>
          </w:p>
        </w:tc>
        <w:tc>
          <w:tcPr>
            <w:tcW w:w="6095" w:type="dxa"/>
            <w:gridSpan w:val="3"/>
            <w:vAlign w:val="center"/>
          </w:tcPr>
          <w:p>
            <w:pPr>
              <w:pStyle w:val="13"/>
            </w:pPr>
            <w:r>
              <w:t>2026年关于提前下达2026年省级就业补助资金预算的通知（石财社【2025】99号）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170.00</w:t>
            </w:r>
          </w:p>
        </w:tc>
        <w:tc>
          <w:tcPr>
            <w:tcW w:w="2835" w:type="dxa"/>
            <w:vAlign w:val="center"/>
          </w:tcPr>
          <w:p>
            <w:pPr>
              <w:pStyle w:val="11"/>
            </w:pPr>
            <w:r>
              <w:t>其中：财政    资金</w:t>
            </w:r>
          </w:p>
        </w:tc>
        <w:tc>
          <w:tcPr>
            <w:tcW w:w="2551" w:type="dxa"/>
            <w:vAlign w:val="center"/>
          </w:tcPr>
          <w:p>
            <w:pPr>
              <w:pStyle w:val="13"/>
            </w:pPr>
            <w:r>
              <w:t>170.00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帮扶下岗失业职工、高校毕业生等100名就业困难人员实现公益</w:t>
            </w:r>
            <w:r>
              <w:rPr>
                <w:rFonts w:hint="eastAsia"/>
                <w:lang w:eastAsia="zh-CN"/>
              </w:rPr>
              <w:t>性</w:t>
            </w:r>
            <w:r>
              <w:t>岗位就业。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1.帮扶下岗失业职工、高校毕业生等100名就业困难人员实现公益</w:t>
            </w:r>
            <w:r>
              <w:rPr>
                <w:rFonts w:hint="eastAsia"/>
                <w:lang w:eastAsia="zh-CN"/>
              </w:rPr>
              <w:t>性</w:t>
            </w:r>
            <w:r>
              <w:t>岗位就业。</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就业补助发放人数</w:t>
            </w:r>
          </w:p>
        </w:tc>
        <w:tc>
          <w:tcPr>
            <w:tcW w:w="5386" w:type="dxa"/>
            <w:vAlign w:val="center"/>
          </w:tcPr>
          <w:p>
            <w:pPr>
              <w:pStyle w:val="13"/>
            </w:pPr>
            <w:r>
              <w:t>就业补助发放人数</w:t>
            </w:r>
          </w:p>
        </w:tc>
        <w:tc>
          <w:tcPr>
            <w:tcW w:w="2268" w:type="dxa"/>
            <w:vAlign w:val="center"/>
          </w:tcPr>
          <w:p>
            <w:pPr>
              <w:pStyle w:val="13"/>
            </w:pPr>
            <w:r>
              <w:t>≥100人</w:t>
            </w:r>
          </w:p>
        </w:tc>
        <w:tc>
          <w:tcPr>
            <w:tcW w:w="1276" w:type="dxa"/>
            <w:vAlign w:val="center"/>
          </w:tcPr>
          <w:p>
            <w:pPr>
              <w:pStyle w:val="13"/>
            </w:pPr>
            <w:r>
              <w:t>就业创业资金管理办法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就业补助发放完成率</w:t>
            </w:r>
          </w:p>
        </w:tc>
        <w:tc>
          <w:tcPr>
            <w:tcW w:w="5386" w:type="dxa"/>
            <w:vAlign w:val="center"/>
          </w:tcPr>
          <w:p>
            <w:pPr>
              <w:pStyle w:val="13"/>
            </w:pPr>
            <w:r>
              <w:t>已发放就业补助人数占全部人数的比例</w:t>
            </w:r>
          </w:p>
        </w:tc>
        <w:tc>
          <w:tcPr>
            <w:tcW w:w="2268" w:type="dxa"/>
            <w:vAlign w:val="center"/>
          </w:tcPr>
          <w:p>
            <w:pPr>
              <w:pStyle w:val="13"/>
            </w:pPr>
            <w:r>
              <w:t>≥90%</w:t>
            </w:r>
          </w:p>
        </w:tc>
        <w:tc>
          <w:tcPr>
            <w:tcW w:w="1276" w:type="dxa"/>
            <w:vAlign w:val="center"/>
          </w:tcPr>
          <w:p>
            <w:pPr>
              <w:pStyle w:val="13"/>
            </w:pPr>
            <w:r>
              <w:t>就业创业资金管理办法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就业补助发放精准率</w:t>
            </w:r>
          </w:p>
        </w:tc>
        <w:tc>
          <w:tcPr>
            <w:tcW w:w="5386" w:type="dxa"/>
            <w:vAlign w:val="center"/>
          </w:tcPr>
          <w:p>
            <w:pPr>
              <w:pStyle w:val="13"/>
            </w:pPr>
            <w:r>
              <w:t>按标准发放就业补助数量占符合条件补助对象数量的比例</w:t>
            </w:r>
          </w:p>
        </w:tc>
        <w:tc>
          <w:tcPr>
            <w:tcW w:w="2268" w:type="dxa"/>
            <w:vAlign w:val="center"/>
          </w:tcPr>
          <w:p>
            <w:pPr>
              <w:pStyle w:val="13"/>
            </w:pPr>
            <w:r>
              <w:t>≥90%</w:t>
            </w:r>
          </w:p>
        </w:tc>
        <w:tc>
          <w:tcPr>
            <w:tcW w:w="1276" w:type="dxa"/>
            <w:vAlign w:val="center"/>
          </w:tcPr>
          <w:p>
            <w:pPr>
              <w:pStyle w:val="13"/>
            </w:pPr>
            <w:r>
              <w:t>就业创业资金管理办法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就业补助标准</w:t>
            </w:r>
          </w:p>
        </w:tc>
        <w:tc>
          <w:tcPr>
            <w:tcW w:w="5386" w:type="dxa"/>
            <w:vAlign w:val="center"/>
          </w:tcPr>
          <w:p>
            <w:pPr>
              <w:pStyle w:val="13"/>
            </w:pPr>
            <w:r>
              <w:t>人均就业补助补贴标准</w:t>
            </w:r>
          </w:p>
        </w:tc>
        <w:tc>
          <w:tcPr>
            <w:tcW w:w="2268" w:type="dxa"/>
            <w:vAlign w:val="center"/>
          </w:tcPr>
          <w:p>
            <w:pPr>
              <w:pStyle w:val="13"/>
            </w:pPr>
            <w:r>
              <w:t>≥2380元/人/月</w:t>
            </w:r>
          </w:p>
        </w:tc>
        <w:tc>
          <w:tcPr>
            <w:tcW w:w="1276" w:type="dxa"/>
            <w:vAlign w:val="center"/>
          </w:tcPr>
          <w:p>
            <w:pPr>
              <w:pStyle w:val="13"/>
            </w:pPr>
            <w:r>
              <w:t>就业创业资金管理办法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就业补助发放时限</w:t>
            </w:r>
          </w:p>
        </w:tc>
        <w:tc>
          <w:tcPr>
            <w:tcW w:w="5386" w:type="dxa"/>
            <w:vAlign w:val="center"/>
          </w:tcPr>
          <w:p>
            <w:pPr>
              <w:pStyle w:val="13"/>
            </w:pPr>
            <w:r>
              <w:t>就业补助资金发放时间</w:t>
            </w:r>
          </w:p>
        </w:tc>
        <w:tc>
          <w:tcPr>
            <w:tcW w:w="2268" w:type="dxa"/>
            <w:vAlign w:val="center"/>
          </w:tcPr>
          <w:p>
            <w:pPr>
              <w:pStyle w:val="13"/>
            </w:pPr>
            <w:r>
              <w:t>按规定时间发放</w:t>
            </w:r>
          </w:p>
        </w:tc>
        <w:tc>
          <w:tcPr>
            <w:tcW w:w="1276" w:type="dxa"/>
            <w:vAlign w:val="center"/>
          </w:tcPr>
          <w:p>
            <w:pPr>
              <w:pStyle w:val="13"/>
            </w:pPr>
            <w:r>
              <w:t>就业创业资金管理办法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就业困难人员收入水平</w:t>
            </w:r>
          </w:p>
        </w:tc>
        <w:tc>
          <w:tcPr>
            <w:tcW w:w="5386" w:type="dxa"/>
            <w:vAlign w:val="center"/>
          </w:tcPr>
          <w:p>
            <w:pPr>
              <w:pStyle w:val="13"/>
            </w:pPr>
            <w:r>
              <w:t>就业困难人员收入金额</w:t>
            </w:r>
          </w:p>
        </w:tc>
        <w:tc>
          <w:tcPr>
            <w:tcW w:w="2268" w:type="dxa"/>
            <w:vAlign w:val="center"/>
          </w:tcPr>
          <w:p>
            <w:pPr>
              <w:pStyle w:val="13"/>
            </w:pPr>
            <w:r>
              <w:t>≥2380元</w:t>
            </w:r>
          </w:p>
        </w:tc>
        <w:tc>
          <w:tcPr>
            <w:tcW w:w="1276" w:type="dxa"/>
            <w:vAlign w:val="center"/>
          </w:tcPr>
          <w:p>
            <w:pPr>
              <w:pStyle w:val="13"/>
            </w:pPr>
            <w:r>
              <w:t>就业创业资金管理办法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保障就业困难人员实现就业</w:t>
            </w:r>
          </w:p>
        </w:tc>
        <w:tc>
          <w:tcPr>
            <w:tcW w:w="5386" w:type="dxa"/>
            <w:vAlign w:val="center"/>
          </w:tcPr>
          <w:p>
            <w:pPr>
              <w:pStyle w:val="13"/>
            </w:pPr>
            <w:r>
              <w:t>保障就业困难人员实现就业</w:t>
            </w:r>
          </w:p>
        </w:tc>
        <w:tc>
          <w:tcPr>
            <w:tcW w:w="2268" w:type="dxa"/>
            <w:vAlign w:val="center"/>
          </w:tcPr>
          <w:p>
            <w:pPr>
              <w:pStyle w:val="13"/>
            </w:pPr>
            <w:r>
              <w:t>≥100人</w:t>
            </w:r>
          </w:p>
        </w:tc>
        <w:tc>
          <w:tcPr>
            <w:tcW w:w="1276" w:type="dxa"/>
            <w:vAlign w:val="center"/>
          </w:tcPr>
          <w:p>
            <w:pPr>
              <w:pStyle w:val="13"/>
            </w:pPr>
            <w:r>
              <w:t>就业创业资金管理办法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服务对象的满意度</w:t>
            </w:r>
          </w:p>
        </w:tc>
        <w:tc>
          <w:tcPr>
            <w:tcW w:w="5386" w:type="dxa"/>
            <w:vAlign w:val="center"/>
          </w:tcPr>
          <w:p>
            <w:pPr>
              <w:pStyle w:val="13"/>
            </w:pPr>
            <w:r>
              <w:t>通过问卷调查，就业困难人员对就业工作满意度</w:t>
            </w:r>
          </w:p>
        </w:tc>
        <w:tc>
          <w:tcPr>
            <w:tcW w:w="2268" w:type="dxa"/>
            <w:vAlign w:val="center"/>
          </w:tcPr>
          <w:p>
            <w:pPr>
              <w:pStyle w:val="13"/>
            </w:pPr>
            <w:r>
              <w:t>≥90%</w:t>
            </w:r>
          </w:p>
        </w:tc>
        <w:tc>
          <w:tcPr>
            <w:tcW w:w="1276" w:type="dxa"/>
            <w:vAlign w:val="center"/>
          </w:tcPr>
          <w:p>
            <w:pPr>
              <w:pStyle w:val="13"/>
            </w:pPr>
            <w:r>
              <w:t>历史依据</w:t>
            </w:r>
          </w:p>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4、2026年关于提前下达2026年中央就业补助资金预算的通知（石财社【2025】99号）绩效目标表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13011026P00153010011F</w:t>
            </w:r>
          </w:p>
        </w:tc>
        <w:tc>
          <w:tcPr>
            <w:tcW w:w="2835" w:type="dxa"/>
            <w:vAlign w:val="center"/>
          </w:tcPr>
          <w:p>
            <w:pPr>
              <w:pStyle w:val="11"/>
            </w:pPr>
            <w:r>
              <w:t>项目名称</w:t>
            </w:r>
          </w:p>
        </w:tc>
        <w:tc>
          <w:tcPr>
            <w:tcW w:w="6095" w:type="dxa"/>
            <w:gridSpan w:val="3"/>
            <w:vAlign w:val="center"/>
          </w:tcPr>
          <w:p>
            <w:pPr>
              <w:pStyle w:val="13"/>
            </w:pPr>
            <w:r>
              <w:t>2026年关于提前下达2026年中央就业补助资金预算的通知（石财社【2025】99号）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1380.00</w:t>
            </w:r>
          </w:p>
        </w:tc>
        <w:tc>
          <w:tcPr>
            <w:tcW w:w="2835" w:type="dxa"/>
            <w:vAlign w:val="center"/>
          </w:tcPr>
          <w:p>
            <w:pPr>
              <w:pStyle w:val="11"/>
            </w:pPr>
            <w:r>
              <w:t>其中：财政    资金</w:t>
            </w:r>
          </w:p>
        </w:tc>
        <w:tc>
          <w:tcPr>
            <w:tcW w:w="2551" w:type="dxa"/>
            <w:vAlign w:val="center"/>
          </w:tcPr>
          <w:p>
            <w:pPr>
              <w:pStyle w:val="13"/>
            </w:pPr>
            <w:r>
              <w:t>1380.00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就业困难人员、高校毕业生、下岗失业退役军人等重点人群得到就业帮扶、创业扶持、公益</w:t>
            </w:r>
            <w:r>
              <w:rPr>
                <w:rFonts w:hint="eastAsia"/>
                <w:lang w:eastAsia="zh-CN"/>
              </w:rPr>
              <w:t>性</w:t>
            </w:r>
            <w:r>
              <w:t>岗位兜底安置，全区城镇新增就业达到7600人，补助人数至少达到400人。</w:t>
            </w: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1.就业困难人员、高校毕业生、下岗失业退役军人等重点人群得到就业帮扶、创业扶持、公益</w:t>
            </w:r>
            <w:r>
              <w:rPr>
                <w:rFonts w:hint="eastAsia"/>
                <w:lang w:eastAsia="zh-CN"/>
              </w:rPr>
              <w:t>性</w:t>
            </w:r>
            <w:r>
              <w:t>岗位兜底安置，全区城镇新增就业达到7600人，补助人数至少达到400人。</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就业补助发放人数</w:t>
            </w:r>
          </w:p>
        </w:tc>
        <w:tc>
          <w:tcPr>
            <w:tcW w:w="5386" w:type="dxa"/>
            <w:vAlign w:val="center"/>
          </w:tcPr>
          <w:p>
            <w:pPr>
              <w:pStyle w:val="13"/>
            </w:pPr>
            <w:r>
              <w:t>就业补助发放人数</w:t>
            </w:r>
          </w:p>
        </w:tc>
        <w:tc>
          <w:tcPr>
            <w:tcW w:w="2268" w:type="dxa"/>
            <w:vAlign w:val="center"/>
          </w:tcPr>
          <w:p>
            <w:pPr>
              <w:pStyle w:val="13"/>
            </w:pPr>
            <w:r>
              <w:t>≥400人</w:t>
            </w:r>
          </w:p>
        </w:tc>
        <w:tc>
          <w:tcPr>
            <w:tcW w:w="1276" w:type="dxa"/>
            <w:vAlign w:val="center"/>
          </w:tcPr>
          <w:p>
            <w:pPr>
              <w:pStyle w:val="13"/>
            </w:pPr>
            <w:r>
              <w:t>就业创业资金管理办法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就业补助发放完成率</w:t>
            </w:r>
          </w:p>
        </w:tc>
        <w:tc>
          <w:tcPr>
            <w:tcW w:w="5386" w:type="dxa"/>
            <w:vAlign w:val="center"/>
          </w:tcPr>
          <w:p>
            <w:pPr>
              <w:pStyle w:val="13"/>
            </w:pPr>
            <w:r>
              <w:t>已发放就业补助人数占全部人数的比例</w:t>
            </w:r>
          </w:p>
        </w:tc>
        <w:tc>
          <w:tcPr>
            <w:tcW w:w="2268" w:type="dxa"/>
            <w:vAlign w:val="center"/>
          </w:tcPr>
          <w:p>
            <w:pPr>
              <w:pStyle w:val="13"/>
            </w:pPr>
            <w:r>
              <w:t>≥95%</w:t>
            </w:r>
          </w:p>
        </w:tc>
        <w:tc>
          <w:tcPr>
            <w:tcW w:w="1276" w:type="dxa"/>
            <w:vAlign w:val="center"/>
          </w:tcPr>
          <w:p>
            <w:pPr>
              <w:pStyle w:val="13"/>
            </w:pPr>
            <w:r>
              <w:t>就业创业资金管理办法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就业补助发放精准率</w:t>
            </w:r>
          </w:p>
        </w:tc>
        <w:tc>
          <w:tcPr>
            <w:tcW w:w="5386" w:type="dxa"/>
            <w:vAlign w:val="center"/>
          </w:tcPr>
          <w:p>
            <w:pPr>
              <w:pStyle w:val="13"/>
            </w:pPr>
            <w:r>
              <w:t>按标准发放就业补助数量占符合条件补助对象数量的比例</w:t>
            </w:r>
          </w:p>
        </w:tc>
        <w:tc>
          <w:tcPr>
            <w:tcW w:w="2268" w:type="dxa"/>
            <w:vAlign w:val="center"/>
          </w:tcPr>
          <w:p>
            <w:pPr>
              <w:pStyle w:val="13"/>
            </w:pPr>
            <w:r>
              <w:t>≥95%</w:t>
            </w:r>
          </w:p>
        </w:tc>
        <w:tc>
          <w:tcPr>
            <w:tcW w:w="1276" w:type="dxa"/>
            <w:vAlign w:val="center"/>
          </w:tcPr>
          <w:p>
            <w:pPr>
              <w:pStyle w:val="13"/>
            </w:pPr>
            <w:r>
              <w:t>就业创业资金管理办法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就业补助标准</w:t>
            </w:r>
          </w:p>
        </w:tc>
        <w:tc>
          <w:tcPr>
            <w:tcW w:w="5386" w:type="dxa"/>
            <w:vAlign w:val="center"/>
          </w:tcPr>
          <w:p>
            <w:pPr>
              <w:pStyle w:val="13"/>
            </w:pPr>
            <w:r>
              <w:t>人均就业补助补贴标准</w:t>
            </w:r>
          </w:p>
        </w:tc>
        <w:tc>
          <w:tcPr>
            <w:tcW w:w="2268" w:type="dxa"/>
            <w:vAlign w:val="center"/>
          </w:tcPr>
          <w:p>
            <w:pPr>
              <w:pStyle w:val="13"/>
            </w:pPr>
            <w:r>
              <w:t>≥2380元</w:t>
            </w:r>
          </w:p>
        </w:tc>
        <w:tc>
          <w:tcPr>
            <w:tcW w:w="1276" w:type="dxa"/>
            <w:vAlign w:val="center"/>
          </w:tcPr>
          <w:p>
            <w:pPr>
              <w:pStyle w:val="13"/>
            </w:pPr>
            <w:r>
              <w:t>就业创业资金管理办法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就业补助发放时限</w:t>
            </w:r>
          </w:p>
        </w:tc>
        <w:tc>
          <w:tcPr>
            <w:tcW w:w="5386" w:type="dxa"/>
            <w:vAlign w:val="center"/>
          </w:tcPr>
          <w:p>
            <w:pPr>
              <w:pStyle w:val="13"/>
            </w:pPr>
            <w:r>
              <w:t>就业补助资金发放时间</w:t>
            </w:r>
          </w:p>
        </w:tc>
        <w:tc>
          <w:tcPr>
            <w:tcW w:w="2268" w:type="dxa"/>
            <w:vAlign w:val="center"/>
          </w:tcPr>
          <w:p>
            <w:pPr>
              <w:pStyle w:val="13"/>
            </w:pPr>
            <w:r>
              <w:t>按照规定时间发放</w:t>
            </w:r>
          </w:p>
        </w:tc>
        <w:tc>
          <w:tcPr>
            <w:tcW w:w="1276" w:type="dxa"/>
            <w:vAlign w:val="center"/>
          </w:tcPr>
          <w:p>
            <w:pPr>
              <w:pStyle w:val="13"/>
            </w:pPr>
            <w:r>
              <w:t>就业创业资金管理办法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就业困难人员收入水平</w:t>
            </w:r>
          </w:p>
        </w:tc>
        <w:tc>
          <w:tcPr>
            <w:tcW w:w="5386" w:type="dxa"/>
            <w:vAlign w:val="center"/>
          </w:tcPr>
          <w:p>
            <w:pPr>
              <w:pStyle w:val="13"/>
            </w:pPr>
            <w:r>
              <w:t>就业困难人员收入水平达到最低工资标准</w:t>
            </w:r>
          </w:p>
        </w:tc>
        <w:tc>
          <w:tcPr>
            <w:tcW w:w="2268" w:type="dxa"/>
            <w:vAlign w:val="center"/>
          </w:tcPr>
          <w:p>
            <w:pPr>
              <w:pStyle w:val="13"/>
            </w:pPr>
            <w:r>
              <w:t>≥2380元</w:t>
            </w:r>
          </w:p>
        </w:tc>
        <w:tc>
          <w:tcPr>
            <w:tcW w:w="1276" w:type="dxa"/>
            <w:vAlign w:val="center"/>
          </w:tcPr>
          <w:p>
            <w:pPr>
              <w:pStyle w:val="13"/>
            </w:pPr>
            <w:r>
              <w:t>就业创业资金管理办法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保障就业困难人员实现就业</w:t>
            </w:r>
          </w:p>
        </w:tc>
        <w:tc>
          <w:tcPr>
            <w:tcW w:w="5386" w:type="dxa"/>
            <w:vAlign w:val="center"/>
          </w:tcPr>
          <w:p>
            <w:pPr>
              <w:pStyle w:val="13"/>
            </w:pPr>
            <w:r>
              <w:t>保障就业困难人员实现就业人数</w:t>
            </w:r>
          </w:p>
        </w:tc>
        <w:tc>
          <w:tcPr>
            <w:tcW w:w="2268" w:type="dxa"/>
            <w:vAlign w:val="center"/>
          </w:tcPr>
          <w:p>
            <w:pPr>
              <w:pStyle w:val="13"/>
            </w:pPr>
            <w:r>
              <w:t>100人</w:t>
            </w:r>
          </w:p>
        </w:tc>
        <w:tc>
          <w:tcPr>
            <w:tcW w:w="1276" w:type="dxa"/>
            <w:vAlign w:val="center"/>
          </w:tcPr>
          <w:p>
            <w:pPr>
              <w:pStyle w:val="13"/>
            </w:pPr>
            <w:r>
              <w:t>就业创业资金管理办法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服务对象的满意度</w:t>
            </w:r>
          </w:p>
        </w:tc>
        <w:tc>
          <w:tcPr>
            <w:tcW w:w="5386" w:type="dxa"/>
            <w:vAlign w:val="center"/>
          </w:tcPr>
          <w:p>
            <w:pPr>
              <w:pStyle w:val="13"/>
            </w:pPr>
            <w:r>
              <w:t>通过问卷调查，就业困难人员对就业帮扶工作满意度</w:t>
            </w:r>
          </w:p>
        </w:tc>
        <w:tc>
          <w:tcPr>
            <w:tcW w:w="2268" w:type="dxa"/>
            <w:vAlign w:val="center"/>
          </w:tcPr>
          <w:p>
            <w:pPr>
              <w:pStyle w:val="13"/>
            </w:pPr>
            <w:r>
              <w:t>≥90%</w:t>
            </w:r>
          </w:p>
        </w:tc>
        <w:tc>
          <w:tcPr>
            <w:tcW w:w="1276" w:type="dxa"/>
            <w:vAlign w:val="center"/>
          </w:tcPr>
          <w:p>
            <w:pPr>
              <w:pStyle w:val="13"/>
            </w:pPr>
            <w:r>
              <w:t>历史依据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5、2026年郭爱辰信访救助金绩效目标表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13011026P00324510196B</w:t>
            </w:r>
          </w:p>
        </w:tc>
        <w:tc>
          <w:tcPr>
            <w:tcW w:w="2835" w:type="dxa"/>
            <w:vAlign w:val="center"/>
          </w:tcPr>
          <w:p>
            <w:pPr>
              <w:pStyle w:val="11"/>
            </w:pPr>
            <w:r>
              <w:t>项目名称</w:t>
            </w:r>
          </w:p>
        </w:tc>
        <w:tc>
          <w:tcPr>
            <w:tcW w:w="6095" w:type="dxa"/>
            <w:gridSpan w:val="3"/>
            <w:vAlign w:val="center"/>
          </w:tcPr>
          <w:p>
            <w:pPr>
              <w:pStyle w:val="13"/>
            </w:pPr>
            <w:r>
              <w:t>2026年郭爱辰信访救助金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5.40</w:t>
            </w:r>
          </w:p>
        </w:tc>
        <w:tc>
          <w:tcPr>
            <w:tcW w:w="2835" w:type="dxa"/>
            <w:vAlign w:val="center"/>
          </w:tcPr>
          <w:p>
            <w:pPr>
              <w:pStyle w:val="11"/>
            </w:pPr>
            <w:r>
              <w:t>其中：财政    资金</w:t>
            </w:r>
          </w:p>
        </w:tc>
        <w:tc>
          <w:tcPr>
            <w:tcW w:w="2551" w:type="dxa"/>
            <w:vAlign w:val="center"/>
          </w:tcPr>
          <w:p>
            <w:pPr>
              <w:pStyle w:val="13"/>
            </w:pPr>
            <w:r>
              <w:t>5.40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用于妥善解决郭爱辰的信访事件。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1.用于妥善解决郭爱辰的信访事件。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信访救助完成率</w:t>
            </w:r>
          </w:p>
        </w:tc>
        <w:tc>
          <w:tcPr>
            <w:tcW w:w="5386" w:type="dxa"/>
            <w:vAlign w:val="center"/>
          </w:tcPr>
          <w:p>
            <w:pPr>
              <w:pStyle w:val="13"/>
            </w:pPr>
            <w:r>
              <w:t>信访救助完成率</w:t>
            </w:r>
          </w:p>
        </w:tc>
        <w:tc>
          <w:tcPr>
            <w:tcW w:w="2268" w:type="dxa"/>
            <w:vAlign w:val="center"/>
          </w:tcPr>
          <w:p>
            <w:pPr>
              <w:pStyle w:val="13"/>
            </w:pPr>
            <w:r>
              <w:t>100%</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信访专项救助资金合规率</w:t>
            </w:r>
          </w:p>
        </w:tc>
        <w:tc>
          <w:tcPr>
            <w:tcW w:w="5386" w:type="dxa"/>
            <w:vAlign w:val="center"/>
          </w:tcPr>
          <w:p>
            <w:pPr>
              <w:pStyle w:val="13"/>
            </w:pPr>
            <w:r>
              <w:t>信访专项救助资金合规率</w:t>
            </w:r>
          </w:p>
        </w:tc>
        <w:tc>
          <w:tcPr>
            <w:tcW w:w="2268" w:type="dxa"/>
            <w:vAlign w:val="center"/>
          </w:tcPr>
          <w:p>
            <w:pPr>
              <w:pStyle w:val="13"/>
            </w:pPr>
            <w:r>
              <w:t>100%</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信访专项救助发放时限</w:t>
            </w:r>
          </w:p>
        </w:tc>
        <w:tc>
          <w:tcPr>
            <w:tcW w:w="5386" w:type="dxa"/>
            <w:vAlign w:val="center"/>
          </w:tcPr>
          <w:p>
            <w:pPr>
              <w:pStyle w:val="13"/>
            </w:pPr>
            <w:r>
              <w:t>信访专项救助发放及时率</w:t>
            </w:r>
          </w:p>
        </w:tc>
        <w:tc>
          <w:tcPr>
            <w:tcW w:w="2268" w:type="dxa"/>
            <w:vAlign w:val="center"/>
          </w:tcPr>
          <w:p>
            <w:pPr>
              <w:pStyle w:val="13"/>
            </w:pPr>
            <w:r>
              <w:t>100%</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信访救助标准</w:t>
            </w:r>
          </w:p>
        </w:tc>
        <w:tc>
          <w:tcPr>
            <w:tcW w:w="5386" w:type="dxa"/>
            <w:vAlign w:val="center"/>
          </w:tcPr>
          <w:p>
            <w:pPr>
              <w:pStyle w:val="13"/>
            </w:pPr>
            <w:r>
              <w:t>信访救助标准</w:t>
            </w:r>
          </w:p>
        </w:tc>
        <w:tc>
          <w:tcPr>
            <w:tcW w:w="2268" w:type="dxa"/>
            <w:vAlign w:val="center"/>
          </w:tcPr>
          <w:p>
            <w:pPr>
              <w:pStyle w:val="13"/>
            </w:pPr>
            <w:r>
              <w:t>按规定执行</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息诉罢访率</w:t>
            </w:r>
          </w:p>
        </w:tc>
        <w:tc>
          <w:tcPr>
            <w:tcW w:w="5386" w:type="dxa"/>
            <w:vAlign w:val="center"/>
          </w:tcPr>
          <w:p>
            <w:pPr>
              <w:pStyle w:val="13"/>
            </w:pPr>
            <w:r>
              <w:t>息诉罢访率</w:t>
            </w:r>
          </w:p>
        </w:tc>
        <w:tc>
          <w:tcPr>
            <w:tcW w:w="2268" w:type="dxa"/>
            <w:vAlign w:val="center"/>
          </w:tcPr>
          <w:p>
            <w:pPr>
              <w:pStyle w:val="13"/>
            </w:pPr>
            <w:r>
              <w:t>≥90%</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信访人满意率</w:t>
            </w:r>
          </w:p>
        </w:tc>
        <w:tc>
          <w:tcPr>
            <w:tcW w:w="5386" w:type="dxa"/>
            <w:vAlign w:val="center"/>
          </w:tcPr>
          <w:p>
            <w:pPr>
              <w:pStyle w:val="13"/>
            </w:pPr>
            <w:r>
              <w:t>信访人满意率</w:t>
            </w:r>
          </w:p>
        </w:tc>
        <w:tc>
          <w:tcPr>
            <w:tcW w:w="2268" w:type="dxa"/>
            <w:vAlign w:val="center"/>
          </w:tcPr>
          <w:p>
            <w:pPr>
              <w:pStyle w:val="13"/>
            </w:pPr>
            <w:r>
              <w:t>≥95%</w:t>
            </w:r>
          </w:p>
        </w:tc>
        <w:tc>
          <w:tcPr>
            <w:tcW w:w="1276" w:type="dxa"/>
            <w:vAlign w:val="center"/>
          </w:tcPr>
          <w:p>
            <w:pPr>
              <w:pStyle w:val="13"/>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6、2026年机关事业、国企劳务派遣人员、教育卫生事业单位工作人员招聘绩效目标表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13011026P00324510204J</w:t>
            </w:r>
          </w:p>
        </w:tc>
        <w:tc>
          <w:tcPr>
            <w:tcW w:w="2835" w:type="dxa"/>
            <w:vAlign w:val="center"/>
          </w:tcPr>
          <w:p>
            <w:pPr>
              <w:pStyle w:val="11"/>
            </w:pPr>
            <w:r>
              <w:t>项目名称</w:t>
            </w:r>
          </w:p>
        </w:tc>
        <w:tc>
          <w:tcPr>
            <w:tcW w:w="6095" w:type="dxa"/>
            <w:gridSpan w:val="3"/>
            <w:vAlign w:val="center"/>
          </w:tcPr>
          <w:p>
            <w:pPr>
              <w:pStyle w:val="13"/>
            </w:pPr>
            <w:r>
              <w:t>2026年机关事业、国企劳务派遣人员、教育卫生事业单位工作人员招聘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根据工作需要、组织有关事业单位劳动聘用人员招聘3次，预计招聘劳动聘用人员120人，通过笔试、面试、体检、政审等程序完成有关单位招聘计划。</w:t>
            </w:r>
          </w:p>
          <w:p>
            <w:pPr>
              <w:pStyle w:val="13"/>
            </w:pP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根据工作需要、组织有关事业单位劳动聘用人员招聘3次，预计招聘劳动聘用人员120人，通过笔试、面试、体检、政审等程序完成有关单位招聘计划。</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举办招聘场次</w:t>
            </w:r>
          </w:p>
        </w:tc>
        <w:tc>
          <w:tcPr>
            <w:tcW w:w="5386" w:type="dxa"/>
            <w:vAlign w:val="center"/>
          </w:tcPr>
          <w:p>
            <w:pPr>
              <w:pStyle w:val="13"/>
            </w:pPr>
            <w:r>
              <w:t>劳动聘用人员招聘3次。</w:t>
            </w:r>
          </w:p>
        </w:tc>
        <w:tc>
          <w:tcPr>
            <w:tcW w:w="2268" w:type="dxa"/>
            <w:vAlign w:val="center"/>
          </w:tcPr>
          <w:p>
            <w:pPr>
              <w:pStyle w:val="13"/>
            </w:pPr>
            <w:r>
              <w:t>≤3次</w:t>
            </w:r>
          </w:p>
        </w:tc>
        <w:tc>
          <w:tcPr>
            <w:tcW w:w="1276" w:type="dxa"/>
            <w:vAlign w:val="center"/>
          </w:tcPr>
          <w:p>
            <w:pPr>
              <w:pStyle w:val="13"/>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招聘人数</w:t>
            </w:r>
          </w:p>
        </w:tc>
        <w:tc>
          <w:tcPr>
            <w:tcW w:w="5386" w:type="dxa"/>
            <w:vAlign w:val="center"/>
          </w:tcPr>
          <w:p>
            <w:pPr>
              <w:pStyle w:val="13"/>
            </w:pPr>
            <w:r>
              <w:t>招录劳务派遣120人。</w:t>
            </w:r>
          </w:p>
        </w:tc>
        <w:tc>
          <w:tcPr>
            <w:tcW w:w="2268" w:type="dxa"/>
            <w:vAlign w:val="center"/>
          </w:tcPr>
          <w:p>
            <w:pPr>
              <w:pStyle w:val="13"/>
            </w:pPr>
            <w:r>
              <w:t>≤120人</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招聘工作完成率</w:t>
            </w:r>
          </w:p>
        </w:tc>
        <w:tc>
          <w:tcPr>
            <w:tcW w:w="5386" w:type="dxa"/>
            <w:vAlign w:val="center"/>
          </w:tcPr>
          <w:p>
            <w:pPr>
              <w:pStyle w:val="13"/>
            </w:pPr>
            <w:r>
              <w:t>及时发布招聘信息，达到应有开考比例</w:t>
            </w:r>
          </w:p>
        </w:tc>
        <w:tc>
          <w:tcPr>
            <w:tcW w:w="2268" w:type="dxa"/>
            <w:vAlign w:val="center"/>
          </w:tcPr>
          <w:p>
            <w:pPr>
              <w:pStyle w:val="13"/>
            </w:pPr>
            <w:r>
              <w:t>100%</w:t>
            </w:r>
          </w:p>
        </w:tc>
        <w:tc>
          <w:tcPr>
            <w:tcW w:w="1276" w:type="dxa"/>
            <w:vAlign w:val="center"/>
          </w:tcPr>
          <w:p>
            <w:pPr>
              <w:pStyle w:val="13"/>
            </w:pPr>
            <w:r>
              <w:t xml:space="preserve">文件要求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每场招聘需要时间</w:t>
            </w:r>
          </w:p>
        </w:tc>
        <w:tc>
          <w:tcPr>
            <w:tcW w:w="5386" w:type="dxa"/>
            <w:vAlign w:val="center"/>
          </w:tcPr>
          <w:p>
            <w:pPr>
              <w:pStyle w:val="13"/>
            </w:pPr>
            <w:r>
              <w:t>每场招聘需要15-30天</w:t>
            </w:r>
          </w:p>
        </w:tc>
        <w:tc>
          <w:tcPr>
            <w:tcW w:w="2268" w:type="dxa"/>
            <w:vAlign w:val="center"/>
          </w:tcPr>
          <w:p>
            <w:pPr>
              <w:pStyle w:val="13"/>
            </w:pPr>
            <w:r>
              <w:t>根据工作计划</w:t>
            </w:r>
          </w:p>
        </w:tc>
        <w:tc>
          <w:tcPr>
            <w:tcW w:w="1276" w:type="dxa"/>
            <w:vAlign w:val="center"/>
          </w:tcPr>
          <w:p>
            <w:pPr>
              <w:pStyle w:val="13"/>
            </w:pPr>
            <w:r>
              <w:t xml:space="preserve">文件要求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招聘人均成本</w:t>
            </w:r>
          </w:p>
        </w:tc>
        <w:tc>
          <w:tcPr>
            <w:tcW w:w="5386" w:type="dxa"/>
            <w:vAlign w:val="center"/>
          </w:tcPr>
          <w:p>
            <w:pPr>
              <w:pStyle w:val="13"/>
            </w:pPr>
            <w:r>
              <w:t>第三方费用，场地费，办公用品，平均</w:t>
            </w:r>
          </w:p>
          <w:p>
            <w:pPr>
              <w:pStyle w:val="13"/>
            </w:pPr>
            <w:r>
              <w:t>每人次834元</w:t>
            </w:r>
          </w:p>
        </w:tc>
        <w:tc>
          <w:tcPr>
            <w:tcW w:w="2268" w:type="dxa"/>
            <w:vAlign w:val="center"/>
          </w:tcPr>
          <w:p>
            <w:pPr>
              <w:pStyle w:val="13"/>
            </w:pPr>
            <w:r>
              <w:t>≤834元/人次</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解决招聘岗位的数量</w:t>
            </w:r>
          </w:p>
        </w:tc>
        <w:tc>
          <w:tcPr>
            <w:tcW w:w="5386" w:type="dxa"/>
            <w:vAlign w:val="center"/>
          </w:tcPr>
          <w:p>
            <w:pPr>
              <w:pStyle w:val="13"/>
            </w:pPr>
            <w:r>
              <w:t>解决招聘岗位的数量</w:t>
            </w:r>
          </w:p>
        </w:tc>
        <w:tc>
          <w:tcPr>
            <w:tcW w:w="2268" w:type="dxa"/>
            <w:vAlign w:val="center"/>
          </w:tcPr>
          <w:p>
            <w:pPr>
              <w:pStyle w:val="13"/>
            </w:pPr>
            <w:r>
              <w:t>≤120个</w:t>
            </w:r>
          </w:p>
        </w:tc>
        <w:tc>
          <w:tcPr>
            <w:tcW w:w="1276" w:type="dxa"/>
            <w:vAlign w:val="center"/>
          </w:tcPr>
          <w:p>
            <w:pPr>
              <w:pStyle w:val="13"/>
            </w:pPr>
            <w:r>
              <w:t>工作计划</w:t>
            </w:r>
            <w:r>
              <w:tab/>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提高人员就业率</w:t>
            </w:r>
          </w:p>
        </w:tc>
        <w:tc>
          <w:tcPr>
            <w:tcW w:w="5386" w:type="dxa"/>
            <w:vAlign w:val="center"/>
          </w:tcPr>
          <w:p>
            <w:pPr>
              <w:pStyle w:val="13"/>
            </w:pPr>
            <w:r>
              <w:t>增加单位工作人员，提高工作效率</w:t>
            </w:r>
          </w:p>
        </w:tc>
        <w:tc>
          <w:tcPr>
            <w:tcW w:w="2268" w:type="dxa"/>
            <w:vAlign w:val="center"/>
          </w:tcPr>
          <w:p>
            <w:pPr>
              <w:pStyle w:val="13"/>
            </w:pPr>
            <w:r>
              <w:t>100%</w:t>
            </w:r>
          </w:p>
        </w:tc>
        <w:tc>
          <w:tcPr>
            <w:tcW w:w="1276" w:type="dxa"/>
            <w:vAlign w:val="center"/>
          </w:tcPr>
          <w:p>
            <w:pPr>
              <w:pStyle w:val="13"/>
            </w:pPr>
            <w:r>
              <w:t xml:space="preserve">文件要求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服务对象满总度</w:t>
            </w:r>
          </w:p>
        </w:tc>
        <w:tc>
          <w:tcPr>
            <w:tcW w:w="5386" w:type="dxa"/>
            <w:vAlign w:val="center"/>
          </w:tcPr>
          <w:p>
            <w:pPr>
              <w:pStyle w:val="13"/>
            </w:pPr>
            <w:r>
              <w:t>招聘单位应聘人员对整个流程及结果满意度</w:t>
            </w:r>
          </w:p>
        </w:tc>
        <w:tc>
          <w:tcPr>
            <w:tcW w:w="2268" w:type="dxa"/>
            <w:vAlign w:val="center"/>
          </w:tcPr>
          <w:p>
            <w:pPr>
              <w:pStyle w:val="13"/>
            </w:pPr>
            <w:r>
              <w:t>≥95%</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7、2026年就业补助资金绩效目标表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13011026P00153010009G</w:t>
            </w:r>
          </w:p>
        </w:tc>
        <w:tc>
          <w:tcPr>
            <w:tcW w:w="2835" w:type="dxa"/>
            <w:vAlign w:val="center"/>
          </w:tcPr>
          <w:p>
            <w:pPr>
              <w:pStyle w:val="11"/>
            </w:pPr>
            <w:r>
              <w:t>项目名称</w:t>
            </w:r>
          </w:p>
        </w:tc>
        <w:tc>
          <w:tcPr>
            <w:tcW w:w="6095" w:type="dxa"/>
            <w:gridSpan w:val="3"/>
            <w:vAlign w:val="center"/>
          </w:tcPr>
          <w:p>
            <w:pPr>
              <w:pStyle w:val="13"/>
            </w:pPr>
            <w:r>
              <w:t>2026年就业补助资金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50.00</w:t>
            </w:r>
          </w:p>
        </w:tc>
        <w:tc>
          <w:tcPr>
            <w:tcW w:w="2835" w:type="dxa"/>
            <w:vAlign w:val="center"/>
          </w:tcPr>
          <w:p>
            <w:pPr>
              <w:pStyle w:val="11"/>
            </w:pPr>
            <w:r>
              <w:t>其中：财政    资金</w:t>
            </w:r>
          </w:p>
        </w:tc>
        <w:tc>
          <w:tcPr>
            <w:tcW w:w="2551" w:type="dxa"/>
            <w:vAlign w:val="center"/>
          </w:tcPr>
          <w:p>
            <w:pPr>
              <w:pStyle w:val="13"/>
            </w:pPr>
            <w:r>
              <w:t>50.00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对符合补助条件的城镇登记失业人员、高校毕业生、下岗失业退役军人等520余人进行补贴，保障就业困难人员实现就业，完成城镇新增就业人数任务。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对符合补助条件的城镇登记失业人员、高校毕业生、下岗失业退役军人等520余人进行补贴，保障就业困难人员实现就业，完成城镇新增就业人数任务。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就业补助发放人数</w:t>
            </w:r>
          </w:p>
        </w:tc>
        <w:tc>
          <w:tcPr>
            <w:tcW w:w="5386" w:type="dxa"/>
            <w:vAlign w:val="center"/>
          </w:tcPr>
          <w:p>
            <w:pPr>
              <w:pStyle w:val="13"/>
            </w:pPr>
            <w:r>
              <w:t>就业补助发放人数</w:t>
            </w:r>
          </w:p>
        </w:tc>
        <w:tc>
          <w:tcPr>
            <w:tcW w:w="2268" w:type="dxa"/>
            <w:vAlign w:val="center"/>
          </w:tcPr>
          <w:p>
            <w:pPr>
              <w:pStyle w:val="13"/>
            </w:pPr>
            <w:r>
              <w:t>≥520人</w:t>
            </w:r>
          </w:p>
        </w:tc>
        <w:tc>
          <w:tcPr>
            <w:tcW w:w="1276" w:type="dxa"/>
            <w:vAlign w:val="center"/>
          </w:tcPr>
          <w:p>
            <w:pPr>
              <w:pStyle w:val="13"/>
            </w:pPr>
            <w:r>
              <w:t>就业创业资金管理办法</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就业补助发放完成率</w:t>
            </w:r>
          </w:p>
        </w:tc>
        <w:tc>
          <w:tcPr>
            <w:tcW w:w="5386" w:type="dxa"/>
            <w:vAlign w:val="center"/>
          </w:tcPr>
          <w:p>
            <w:pPr>
              <w:pStyle w:val="13"/>
            </w:pPr>
            <w:r>
              <w:t>已发放就业补助人数占全部人数的比例</w:t>
            </w:r>
          </w:p>
        </w:tc>
        <w:tc>
          <w:tcPr>
            <w:tcW w:w="2268" w:type="dxa"/>
            <w:vAlign w:val="center"/>
          </w:tcPr>
          <w:p>
            <w:pPr>
              <w:pStyle w:val="13"/>
            </w:pPr>
            <w:r>
              <w:t>100%</w:t>
            </w:r>
          </w:p>
        </w:tc>
        <w:tc>
          <w:tcPr>
            <w:tcW w:w="1276" w:type="dxa"/>
            <w:vAlign w:val="center"/>
          </w:tcPr>
          <w:p>
            <w:pPr>
              <w:pStyle w:val="13"/>
            </w:pPr>
            <w:r>
              <w:t>就业创业资金管理办法</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就业补助发放精准率</w:t>
            </w:r>
          </w:p>
        </w:tc>
        <w:tc>
          <w:tcPr>
            <w:tcW w:w="5386" w:type="dxa"/>
            <w:vAlign w:val="center"/>
          </w:tcPr>
          <w:p>
            <w:pPr>
              <w:pStyle w:val="13"/>
            </w:pPr>
            <w:r>
              <w:t>按标准发放就业补助数量占符合条件补助对象数量的比例</w:t>
            </w:r>
          </w:p>
        </w:tc>
        <w:tc>
          <w:tcPr>
            <w:tcW w:w="2268" w:type="dxa"/>
            <w:vAlign w:val="center"/>
          </w:tcPr>
          <w:p>
            <w:pPr>
              <w:pStyle w:val="13"/>
            </w:pPr>
            <w:r>
              <w:t>100%</w:t>
            </w:r>
          </w:p>
        </w:tc>
        <w:tc>
          <w:tcPr>
            <w:tcW w:w="1276" w:type="dxa"/>
            <w:vAlign w:val="center"/>
          </w:tcPr>
          <w:p>
            <w:pPr>
              <w:pStyle w:val="13"/>
            </w:pPr>
            <w:r>
              <w:t>就业创业资金管理办法</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就业补助标准</w:t>
            </w:r>
          </w:p>
        </w:tc>
        <w:tc>
          <w:tcPr>
            <w:tcW w:w="5386" w:type="dxa"/>
            <w:vAlign w:val="center"/>
          </w:tcPr>
          <w:p>
            <w:pPr>
              <w:pStyle w:val="13"/>
            </w:pPr>
            <w:r>
              <w:t>人均就业补助补贴标准</w:t>
            </w:r>
          </w:p>
        </w:tc>
        <w:tc>
          <w:tcPr>
            <w:tcW w:w="2268" w:type="dxa"/>
            <w:vAlign w:val="center"/>
          </w:tcPr>
          <w:p>
            <w:pPr>
              <w:pStyle w:val="13"/>
            </w:pPr>
            <w:r>
              <w:t>2380元/人/月</w:t>
            </w:r>
          </w:p>
        </w:tc>
        <w:tc>
          <w:tcPr>
            <w:tcW w:w="1276" w:type="dxa"/>
            <w:vAlign w:val="center"/>
          </w:tcPr>
          <w:p>
            <w:pPr>
              <w:pStyle w:val="13"/>
            </w:pPr>
            <w:r>
              <w:t>就业创业资金管理办法</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就业补助发放时限</w:t>
            </w:r>
          </w:p>
        </w:tc>
        <w:tc>
          <w:tcPr>
            <w:tcW w:w="5386" w:type="dxa"/>
            <w:vAlign w:val="center"/>
          </w:tcPr>
          <w:p>
            <w:pPr>
              <w:pStyle w:val="13"/>
            </w:pPr>
            <w:r>
              <w:t>就业补助资金发放时间</w:t>
            </w:r>
          </w:p>
        </w:tc>
        <w:tc>
          <w:tcPr>
            <w:tcW w:w="2268" w:type="dxa"/>
            <w:vAlign w:val="center"/>
          </w:tcPr>
          <w:p>
            <w:pPr>
              <w:pStyle w:val="13"/>
            </w:pPr>
            <w:r>
              <w:t>按规定时间及时发放</w:t>
            </w:r>
          </w:p>
        </w:tc>
        <w:tc>
          <w:tcPr>
            <w:tcW w:w="1276" w:type="dxa"/>
            <w:vAlign w:val="center"/>
          </w:tcPr>
          <w:p>
            <w:pPr>
              <w:pStyle w:val="13"/>
            </w:pPr>
            <w:r>
              <w:t>就业创业资金管理办法</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有劳动能力和就业意愿的建档立卡劳动力就业情况</w:t>
            </w:r>
          </w:p>
        </w:tc>
        <w:tc>
          <w:tcPr>
            <w:tcW w:w="5386" w:type="dxa"/>
            <w:vAlign w:val="center"/>
          </w:tcPr>
          <w:p>
            <w:pPr>
              <w:pStyle w:val="13"/>
            </w:pPr>
            <w:r>
              <w:t>有劳动能力和就业意愿的建档立卡劳动力就业率</w:t>
            </w:r>
          </w:p>
        </w:tc>
        <w:tc>
          <w:tcPr>
            <w:tcW w:w="2268" w:type="dxa"/>
            <w:vAlign w:val="center"/>
          </w:tcPr>
          <w:p>
            <w:pPr>
              <w:pStyle w:val="13"/>
            </w:pPr>
            <w:r>
              <w:t>100%</w:t>
            </w:r>
          </w:p>
        </w:tc>
        <w:tc>
          <w:tcPr>
            <w:tcW w:w="1276" w:type="dxa"/>
            <w:vAlign w:val="center"/>
          </w:tcPr>
          <w:p>
            <w:pPr>
              <w:pStyle w:val="13"/>
            </w:pPr>
            <w:r>
              <w:t>就业创业资金管理办法</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保障就业困难人员实现就业</w:t>
            </w:r>
          </w:p>
        </w:tc>
        <w:tc>
          <w:tcPr>
            <w:tcW w:w="5386" w:type="dxa"/>
            <w:vAlign w:val="center"/>
          </w:tcPr>
          <w:p>
            <w:pPr>
              <w:pStyle w:val="13"/>
            </w:pPr>
            <w:r>
              <w:t>保障就业困难人员实现就业</w:t>
            </w:r>
          </w:p>
        </w:tc>
        <w:tc>
          <w:tcPr>
            <w:tcW w:w="2268" w:type="dxa"/>
            <w:vAlign w:val="center"/>
          </w:tcPr>
          <w:p>
            <w:pPr>
              <w:pStyle w:val="13"/>
            </w:pPr>
            <w:r>
              <w:t>≥150人</w:t>
            </w:r>
          </w:p>
        </w:tc>
        <w:tc>
          <w:tcPr>
            <w:tcW w:w="1276" w:type="dxa"/>
            <w:vAlign w:val="center"/>
          </w:tcPr>
          <w:p>
            <w:pPr>
              <w:pStyle w:val="13"/>
            </w:pPr>
            <w:r>
              <w:t>就业创业资金管理办法</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服务对象的满意度</w:t>
            </w:r>
          </w:p>
        </w:tc>
        <w:tc>
          <w:tcPr>
            <w:tcW w:w="5386" w:type="dxa"/>
            <w:vAlign w:val="center"/>
          </w:tcPr>
          <w:p>
            <w:pPr>
              <w:pStyle w:val="13"/>
            </w:pPr>
            <w:r>
              <w:t>通过问卷调查，建档立卡劳动力对专岗扶持工作满意度</w:t>
            </w:r>
          </w:p>
        </w:tc>
        <w:tc>
          <w:tcPr>
            <w:tcW w:w="2268" w:type="dxa"/>
            <w:vAlign w:val="center"/>
          </w:tcPr>
          <w:p>
            <w:pPr>
              <w:pStyle w:val="13"/>
            </w:pPr>
            <w:r>
              <w:t>≥95%</w:t>
            </w:r>
          </w:p>
        </w:tc>
        <w:tc>
          <w:tcPr>
            <w:tcW w:w="1276" w:type="dxa"/>
            <w:vAlign w:val="center"/>
          </w:tcPr>
          <w:p>
            <w:pPr>
              <w:pStyle w:val="13"/>
            </w:pPr>
            <w:r>
              <w:t>历史依据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8、2026年就业扶持公益性岗位工资和保险费绩效目标表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13011026P00324810043W</w:t>
            </w:r>
          </w:p>
        </w:tc>
        <w:tc>
          <w:tcPr>
            <w:tcW w:w="2835" w:type="dxa"/>
            <w:vAlign w:val="center"/>
          </w:tcPr>
          <w:p>
            <w:pPr>
              <w:pStyle w:val="11"/>
            </w:pPr>
            <w:r>
              <w:t>项目名称</w:t>
            </w:r>
          </w:p>
        </w:tc>
        <w:tc>
          <w:tcPr>
            <w:tcW w:w="6095" w:type="dxa"/>
            <w:gridSpan w:val="3"/>
            <w:vAlign w:val="center"/>
          </w:tcPr>
          <w:p>
            <w:pPr>
              <w:pStyle w:val="13"/>
            </w:pPr>
            <w:r>
              <w:t>2026年就业扶持公益性岗位工资和保险费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75.00</w:t>
            </w:r>
          </w:p>
        </w:tc>
        <w:tc>
          <w:tcPr>
            <w:tcW w:w="2835" w:type="dxa"/>
            <w:vAlign w:val="center"/>
          </w:tcPr>
          <w:p>
            <w:pPr>
              <w:pStyle w:val="11"/>
            </w:pPr>
            <w:r>
              <w:t>其中：财政    资金</w:t>
            </w:r>
          </w:p>
        </w:tc>
        <w:tc>
          <w:tcPr>
            <w:tcW w:w="2551" w:type="dxa"/>
            <w:vAlign w:val="center"/>
          </w:tcPr>
          <w:p>
            <w:pPr>
              <w:pStyle w:val="13"/>
            </w:pPr>
            <w:r>
              <w:t>75.00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帮扶有劳动能力和就业意愿的建档立卡劳动力实现就业，开发就业公益性岗位，兜底安置难以通过市场途径就业的建档立卡贫困劳动力。</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1.帮扶有劳动能力和就业意愿的建档立卡劳动力实现就业，开发就业公益性岗位，兜底安置难以通过市场途径就业的建档立卡贫困劳动力。</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成本指标</w:t>
            </w:r>
          </w:p>
        </w:tc>
        <w:tc>
          <w:tcPr>
            <w:tcW w:w="2835" w:type="dxa"/>
            <w:vAlign w:val="center"/>
          </w:tcPr>
          <w:p>
            <w:pPr>
              <w:pStyle w:val="13"/>
            </w:pPr>
            <w:r>
              <w:t>人均补贴标准</w:t>
            </w:r>
          </w:p>
        </w:tc>
        <w:tc>
          <w:tcPr>
            <w:tcW w:w="5386" w:type="dxa"/>
            <w:vAlign w:val="center"/>
          </w:tcPr>
          <w:p>
            <w:pPr>
              <w:pStyle w:val="13"/>
            </w:pPr>
            <w:r>
              <w:t>就业扶持公益</w:t>
            </w:r>
            <w:r>
              <w:rPr>
                <w:rFonts w:hint="eastAsia"/>
                <w:lang w:eastAsia="zh-CN"/>
              </w:rPr>
              <w:t>性</w:t>
            </w:r>
            <w:r>
              <w:t>岗位补贴人均补助标准</w:t>
            </w:r>
          </w:p>
        </w:tc>
        <w:tc>
          <w:tcPr>
            <w:tcW w:w="2268" w:type="dxa"/>
            <w:vAlign w:val="center"/>
          </w:tcPr>
          <w:p>
            <w:pPr>
              <w:pStyle w:val="13"/>
            </w:pPr>
            <w:r>
              <w:t>2380元/月/人</w:t>
            </w:r>
          </w:p>
        </w:tc>
        <w:tc>
          <w:tcPr>
            <w:tcW w:w="1276" w:type="dxa"/>
            <w:vAlign w:val="center"/>
          </w:tcPr>
          <w:p>
            <w:pPr>
              <w:pStyle w:val="13"/>
            </w:pPr>
            <w:r>
              <w:t>依文件执行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就业扶持补贴发放覆盖率</w:t>
            </w:r>
          </w:p>
        </w:tc>
        <w:tc>
          <w:tcPr>
            <w:tcW w:w="5386" w:type="dxa"/>
            <w:vAlign w:val="center"/>
          </w:tcPr>
          <w:p>
            <w:pPr>
              <w:pStyle w:val="13"/>
            </w:pPr>
            <w:r>
              <w:t>就业扶持公益</w:t>
            </w:r>
            <w:r>
              <w:rPr>
                <w:rFonts w:hint="eastAsia"/>
                <w:lang w:eastAsia="zh-CN"/>
              </w:rPr>
              <w:t>性</w:t>
            </w:r>
            <w:r>
              <w:t>岗位补贴已发放的占应发放的比例</w:t>
            </w:r>
          </w:p>
        </w:tc>
        <w:tc>
          <w:tcPr>
            <w:tcW w:w="2268" w:type="dxa"/>
            <w:vAlign w:val="center"/>
          </w:tcPr>
          <w:p>
            <w:pPr>
              <w:pStyle w:val="13"/>
            </w:pPr>
            <w:r>
              <w:t>100%</w:t>
            </w:r>
          </w:p>
        </w:tc>
        <w:tc>
          <w:tcPr>
            <w:tcW w:w="1276" w:type="dxa"/>
            <w:vAlign w:val="center"/>
          </w:tcPr>
          <w:p>
            <w:pPr>
              <w:pStyle w:val="13"/>
            </w:pPr>
            <w:r>
              <w:t>依文件执行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就业扶持补贴人数</w:t>
            </w:r>
          </w:p>
        </w:tc>
        <w:tc>
          <w:tcPr>
            <w:tcW w:w="5386" w:type="dxa"/>
            <w:vAlign w:val="center"/>
          </w:tcPr>
          <w:p>
            <w:pPr>
              <w:pStyle w:val="13"/>
            </w:pPr>
            <w:r>
              <w:t>发放就业扶持公益</w:t>
            </w:r>
            <w:r>
              <w:rPr>
                <w:rFonts w:hint="eastAsia"/>
                <w:lang w:eastAsia="zh-CN"/>
              </w:rPr>
              <w:t>性</w:t>
            </w:r>
            <w:r>
              <w:t>岗位补贴的人数</w:t>
            </w:r>
          </w:p>
        </w:tc>
        <w:tc>
          <w:tcPr>
            <w:tcW w:w="2268" w:type="dxa"/>
            <w:vAlign w:val="center"/>
          </w:tcPr>
          <w:p>
            <w:pPr>
              <w:pStyle w:val="13"/>
            </w:pPr>
            <w:r>
              <w:t>≥20人</w:t>
            </w:r>
          </w:p>
        </w:tc>
        <w:tc>
          <w:tcPr>
            <w:tcW w:w="1276" w:type="dxa"/>
            <w:vAlign w:val="center"/>
          </w:tcPr>
          <w:p>
            <w:pPr>
              <w:pStyle w:val="13"/>
            </w:pPr>
            <w:r>
              <w:t>依文件执行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就业补贴发放精准率</w:t>
            </w:r>
          </w:p>
        </w:tc>
        <w:tc>
          <w:tcPr>
            <w:tcW w:w="5386" w:type="dxa"/>
            <w:vAlign w:val="center"/>
          </w:tcPr>
          <w:p>
            <w:pPr>
              <w:pStyle w:val="13"/>
            </w:pPr>
            <w:r>
              <w:t>就业扶持公益</w:t>
            </w:r>
            <w:r>
              <w:rPr>
                <w:rFonts w:hint="eastAsia"/>
                <w:lang w:eastAsia="zh-CN"/>
              </w:rPr>
              <w:t>性</w:t>
            </w:r>
            <w:r>
              <w:t>岗位补贴发放合规人数占发放总人数的比例</w:t>
            </w:r>
          </w:p>
        </w:tc>
        <w:tc>
          <w:tcPr>
            <w:tcW w:w="2268" w:type="dxa"/>
            <w:vAlign w:val="center"/>
          </w:tcPr>
          <w:p>
            <w:pPr>
              <w:pStyle w:val="13"/>
            </w:pPr>
            <w:r>
              <w:t>100%</w:t>
            </w:r>
          </w:p>
        </w:tc>
        <w:tc>
          <w:tcPr>
            <w:tcW w:w="1276" w:type="dxa"/>
            <w:vAlign w:val="center"/>
          </w:tcPr>
          <w:p>
            <w:pPr>
              <w:pStyle w:val="13"/>
            </w:pPr>
            <w:r>
              <w:t>依文件执行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就业扶持补贴发放时间</w:t>
            </w:r>
          </w:p>
        </w:tc>
        <w:tc>
          <w:tcPr>
            <w:tcW w:w="5386" w:type="dxa"/>
            <w:vAlign w:val="center"/>
          </w:tcPr>
          <w:p>
            <w:pPr>
              <w:pStyle w:val="13"/>
            </w:pPr>
            <w:r>
              <w:t>就业扶持公益</w:t>
            </w:r>
            <w:r>
              <w:rPr>
                <w:rFonts w:hint="eastAsia"/>
                <w:lang w:eastAsia="zh-CN"/>
              </w:rPr>
              <w:t>性</w:t>
            </w:r>
            <w:r>
              <w:t>岗位补贴发放时间</w:t>
            </w:r>
          </w:p>
        </w:tc>
        <w:tc>
          <w:tcPr>
            <w:tcW w:w="2268" w:type="dxa"/>
            <w:vAlign w:val="center"/>
          </w:tcPr>
          <w:p>
            <w:pPr>
              <w:pStyle w:val="13"/>
            </w:pPr>
            <w:r>
              <w:t>按规定时间及时发放</w:t>
            </w:r>
          </w:p>
        </w:tc>
        <w:tc>
          <w:tcPr>
            <w:tcW w:w="1276" w:type="dxa"/>
            <w:vAlign w:val="center"/>
          </w:tcPr>
          <w:p>
            <w:pPr>
              <w:pStyle w:val="13"/>
            </w:pPr>
            <w:r>
              <w:t>依文件执行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有劳动能力和就业意愿的建档立卡劳动力就业情况</w:t>
            </w:r>
          </w:p>
        </w:tc>
        <w:tc>
          <w:tcPr>
            <w:tcW w:w="5386" w:type="dxa"/>
            <w:vAlign w:val="center"/>
          </w:tcPr>
          <w:p>
            <w:pPr>
              <w:pStyle w:val="13"/>
            </w:pPr>
            <w:r>
              <w:t>有劳动能力和就业意愿的建档立卡劳动力就业率</w:t>
            </w:r>
          </w:p>
        </w:tc>
        <w:tc>
          <w:tcPr>
            <w:tcW w:w="2268" w:type="dxa"/>
            <w:vAlign w:val="center"/>
          </w:tcPr>
          <w:p>
            <w:pPr>
              <w:pStyle w:val="13"/>
            </w:pPr>
            <w:r>
              <w:t>100%</w:t>
            </w:r>
          </w:p>
        </w:tc>
        <w:tc>
          <w:tcPr>
            <w:tcW w:w="1276" w:type="dxa"/>
            <w:vAlign w:val="center"/>
          </w:tcPr>
          <w:p>
            <w:pPr>
              <w:pStyle w:val="13"/>
            </w:pPr>
            <w:r>
              <w:t>依文件执行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脱贫人口持续得到就业保障</w:t>
            </w:r>
          </w:p>
        </w:tc>
        <w:tc>
          <w:tcPr>
            <w:tcW w:w="5386" w:type="dxa"/>
            <w:vAlign w:val="center"/>
          </w:tcPr>
          <w:p>
            <w:pPr>
              <w:pStyle w:val="13"/>
            </w:pPr>
            <w:r>
              <w:t>脱贫人口持续得到就业保障</w:t>
            </w:r>
          </w:p>
        </w:tc>
        <w:tc>
          <w:tcPr>
            <w:tcW w:w="2268" w:type="dxa"/>
            <w:vAlign w:val="center"/>
          </w:tcPr>
          <w:p>
            <w:pPr>
              <w:pStyle w:val="13"/>
            </w:pPr>
            <w:r>
              <w:t>≥20人</w:t>
            </w:r>
          </w:p>
        </w:tc>
        <w:tc>
          <w:tcPr>
            <w:tcW w:w="1276" w:type="dxa"/>
            <w:vAlign w:val="center"/>
          </w:tcPr>
          <w:p>
            <w:pPr>
              <w:pStyle w:val="13"/>
            </w:pPr>
            <w:r>
              <w:t>依文件执行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服务对象的满意度</w:t>
            </w:r>
          </w:p>
        </w:tc>
        <w:tc>
          <w:tcPr>
            <w:tcW w:w="5386" w:type="dxa"/>
            <w:vAlign w:val="center"/>
          </w:tcPr>
          <w:p>
            <w:pPr>
              <w:pStyle w:val="13"/>
            </w:pPr>
            <w:r>
              <w:t>通过问卷调查，建档立卡劳动力对专岗扶持工作满意度</w:t>
            </w:r>
          </w:p>
        </w:tc>
        <w:tc>
          <w:tcPr>
            <w:tcW w:w="2268" w:type="dxa"/>
            <w:vAlign w:val="center"/>
          </w:tcPr>
          <w:p>
            <w:pPr>
              <w:pStyle w:val="13"/>
            </w:pPr>
            <w:r>
              <w:t>≥95%</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9、2026年就业见习补贴绩效目标表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13011026P00153010013N</w:t>
            </w:r>
          </w:p>
        </w:tc>
        <w:tc>
          <w:tcPr>
            <w:tcW w:w="2835" w:type="dxa"/>
            <w:vAlign w:val="center"/>
          </w:tcPr>
          <w:p>
            <w:pPr>
              <w:pStyle w:val="11"/>
            </w:pPr>
            <w:r>
              <w:t>项目名称</w:t>
            </w:r>
          </w:p>
        </w:tc>
        <w:tc>
          <w:tcPr>
            <w:tcW w:w="6095" w:type="dxa"/>
            <w:gridSpan w:val="3"/>
            <w:vAlign w:val="center"/>
          </w:tcPr>
          <w:p>
            <w:pPr>
              <w:pStyle w:val="13"/>
            </w:pPr>
            <w:r>
              <w:t>2026年就业见习补贴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150.00</w:t>
            </w:r>
          </w:p>
        </w:tc>
        <w:tc>
          <w:tcPr>
            <w:tcW w:w="2835" w:type="dxa"/>
            <w:vAlign w:val="center"/>
          </w:tcPr>
          <w:p>
            <w:pPr>
              <w:pStyle w:val="11"/>
            </w:pPr>
            <w:r>
              <w:t>其中：财政    资金</w:t>
            </w:r>
          </w:p>
        </w:tc>
        <w:tc>
          <w:tcPr>
            <w:tcW w:w="2551" w:type="dxa"/>
            <w:vAlign w:val="center"/>
          </w:tcPr>
          <w:p>
            <w:pPr>
              <w:pStyle w:val="13"/>
            </w:pPr>
            <w:r>
              <w:t>150.00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开发就业见习岗位、发放就业见习补贴，解决毕业2年内高校毕业生和16至24岁失业青年就业。</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1.开发就业见习岗位、发放就业见习补贴，解决毕业2年内高校毕业生和16至24岁失业青年就业。</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见习岗位数量</w:t>
            </w:r>
          </w:p>
        </w:tc>
        <w:tc>
          <w:tcPr>
            <w:tcW w:w="5386" w:type="dxa"/>
            <w:vAlign w:val="center"/>
          </w:tcPr>
          <w:p>
            <w:pPr>
              <w:pStyle w:val="13"/>
            </w:pPr>
            <w:r>
              <w:t>年度开发就业见习岗位数量</w:t>
            </w:r>
          </w:p>
        </w:tc>
        <w:tc>
          <w:tcPr>
            <w:tcW w:w="2268" w:type="dxa"/>
            <w:vAlign w:val="center"/>
          </w:tcPr>
          <w:p>
            <w:pPr>
              <w:pStyle w:val="13"/>
            </w:pPr>
            <w:r>
              <w:t>≥100个</w:t>
            </w:r>
          </w:p>
        </w:tc>
        <w:tc>
          <w:tcPr>
            <w:tcW w:w="1276" w:type="dxa"/>
            <w:vAlign w:val="center"/>
          </w:tcPr>
          <w:p>
            <w:pPr>
              <w:pStyle w:val="13"/>
            </w:pPr>
            <w:r>
              <w:t>石人社字[2019]38号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见习补助资金覆盖率</w:t>
            </w:r>
          </w:p>
        </w:tc>
        <w:tc>
          <w:tcPr>
            <w:tcW w:w="5386" w:type="dxa"/>
            <w:vAlign w:val="center"/>
          </w:tcPr>
          <w:p>
            <w:pPr>
              <w:pStyle w:val="13"/>
            </w:pPr>
            <w:r>
              <w:t>见习单位申请资金，符合条件的全部发放</w:t>
            </w:r>
          </w:p>
        </w:tc>
        <w:tc>
          <w:tcPr>
            <w:tcW w:w="2268" w:type="dxa"/>
            <w:vAlign w:val="center"/>
          </w:tcPr>
          <w:p>
            <w:pPr>
              <w:pStyle w:val="13"/>
            </w:pPr>
            <w:r>
              <w:t>100%</w:t>
            </w:r>
          </w:p>
        </w:tc>
        <w:tc>
          <w:tcPr>
            <w:tcW w:w="1276" w:type="dxa"/>
            <w:vAlign w:val="center"/>
          </w:tcPr>
          <w:p>
            <w:pPr>
              <w:pStyle w:val="13"/>
            </w:pPr>
            <w:r>
              <w:t>石人社字[2019]38号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见习补助资金发放完成率</w:t>
            </w:r>
          </w:p>
        </w:tc>
        <w:tc>
          <w:tcPr>
            <w:tcW w:w="5386" w:type="dxa"/>
            <w:vAlign w:val="center"/>
          </w:tcPr>
          <w:p>
            <w:pPr>
              <w:pStyle w:val="13"/>
            </w:pPr>
            <w:r>
              <w:t>按规定时间发放就业补助资金</w:t>
            </w:r>
          </w:p>
        </w:tc>
        <w:tc>
          <w:tcPr>
            <w:tcW w:w="2268" w:type="dxa"/>
            <w:vAlign w:val="center"/>
          </w:tcPr>
          <w:p>
            <w:pPr>
              <w:pStyle w:val="13"/>
            </w:pPr>
            <w:r>
              <w:t>100%</w:t>
            </w:r>
          </w:p>
        </w:tc>
        <w:tc>
          <w:tcPr>
            <w:tcW w:w="1276" w:type="dxa"/>
            <w:vAlign w:val="center"/>
          </w:tcPr>
          <w:p>
            <w:pPr>
              <w:pStyle w:val="13"/>
            </w:pPr>
            <w:r>
              <w:t>石人社字[2019]38号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见习补贴标准</w:t>
            </w:r>
          </w:p>
        </w:tc>
        <w:tc>
          <w:tcPr>
            <w:tcW w:w="5386" w:type="dxa"/>
            <w:vAlign w:val="center"/>
          </w:tcPr>
          <w:p>
            <w:pPr>
              <w:pStyle w:val="13"/>
            </w:pPr>
            <w:r>
              <w:t>见习补贴每人每月补贴标准</w:t>
            </w:r>
          </w:p>
        </w:tc>
        <w:tc>
          <w:tcPr>
            <w:tcW w:w="2268" w:type="dxa"/>
            <w:vAlign w:val="center"/>
          </w:tcPr>
          <w:p>
            <w:pPr>
              <w:pStyle w:val="13"/>
            </w:pPr>
            <w:r>
              <w:t>≥1190元</w:t>
            </w:r>
          </w:p>
        </w:tc>
        <w:tc>
          <w:tcPr>
            <w:tcW w:w="1276" w:type="dxa"/>
            <w:vAlign w:val="center"/>
          </w:tcPr>
          <w:p>
            <w:pPr>
              <w:pStyle w:val="13"/>
            </w:pPr>
            <w:r>
              <w:t>石人社字[2019]38号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高校毕业生就业率</w:t>
            </w:r>
          </w:p>
        </w:tc>
        <w:tc>
          <w:tcPr>
            <w:tcW w:w="5386" w:type="dxa"/>
            <w:vAlign w:val="center"/>
          </w:tcPr>
          <w:p>
            <w:pPr>
              <w:pStyle w:val="13"/>
            </w:pPr>
            <w:r>
              <w:t>有就业意愿应届高校毕业生就业率</w:t>
            </w:r>
          </w:p>
        </w:tc>
        <w:tc>
          <w:tcPr>
            <w:tcW w:w="2268" w:type="dxa"/>
            <w:vAlign w:val="center"/>
          </w:tcPr>
          <w:p>
            <w:pPr>
              <w:pStyle w:val="13"/>
            </w:pPr>
            <w:r>
              <w:t>≥90%</w:t>
            </w:r>
          </w:p>
        </w:tc>
        <w:tc>
          <w:tcPr>
            <w:tcW w:w="1276" w:type="dxa"/>
            <w:vAlign w:val="center"/>
          </w:tcPr>
          <w:p>
            <w:pPr>
              <w:pStyle w:val="13"/>
            </w:pPr>
            <w:r>
              <w:t>石人社字[2019]38号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受补助人群生活水平提高程度</w:t>
            </w:r>
          </w:p>
        </w:tc>
        <w:tc>
          <w:tcPr>
            <w:tcW w:w="5386" w:type="dxa"/>
            <w:vAlign w:val="center"/>
          </w:tcPr>
          <w:p>
            <w:pPr>
              <w:pStyle w:val="13"/>
            </w:pPr>
            <w:r>
              <w:t>高校毕业生、失业青年人员收入达到最低工资标准</w:t>
            </w:r>
          </w:p>
        </w:tc>
        <w:tc>
          <w:tcPr>
            <w:tcW w:w="2268" w:type="dxa"/>
            <w:vAlign w:val="center"/>
          </w:tcPr>
          <w:p>
            <w:pPr>
              <w:pStyle w:val="13"/>
            </w:pPr>
            <w:r>
              <w:t>≥2380元</w:t>
            </w:r>
          </w:p>
        </w:tc>
        <w:tc>
          <w:tcPr>
            <w:tcW w:w="1276" w:type="dxa"/>
            <w:vAlign w:val="center"/>
          </w:tcPr>
          <w:p>
            <w:pPr>
              <w:pStyle w:val="13"/>
            </w:pPr>
            <w:r>
              <w:t>石人社字[2019]38号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通过发放调查问卷，统计群众对就业见习工作的满意度</w:t>
            </w:r>
          </w:p>
        </w:tc>
        <w:tc>
          <w:tcPr>
            <w:tcW w:w="2268" w:type="dxa"/>
            <w:vAlign w:val="center"/>
          </w:tcPr>
          <w:p>
            <w:pPr>
              <w:pStyle w:val="13"/>
            </w:pPr>
            <w:r>
              <w:t>≥90%</w:t>
            </w:r>
          </w:p>
        </w:tc>
        <w:tc>
          <w:tcPr>
            <w:tcW w:w="1276" w:type="dxa"/>
            <w:vAlign w:val="center"/>
          </w:tcPr>
          <w:p>
            <w:pPr>
              <w:pStyle w:val="13"/>
            </w:pPr>
            <w:r>
              <w:t>历史经验</w:t>
            </w:r>
          </w:p>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10、2026年劳动保障监察维权维稳保障经费绩效目标表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13011026P00324510197Y</w:t>
            </w:r>
          </w:p>
        </w:tc>
        <w:tc>
          <w:tcPr>
            <w:tcW w:w="2835" w:type="dxa"/>
            <w:vAlign w:val="center"/>
          </w:tcPr>
          <w:p>
            <w:pPr>
              <w:pStyle w:val="11"/>
            </w:pPr>
            <w:r>
              <w:t>项目名称</w:t>
            </w:r>
          </w:p>
        </w:tc>
        <w:tc>
          <w:tcPr>
            <w:tcW w:w="6095" w:type="dxa"/>
            <w:gridSpan w:val="3"/>
            <w:vAlign w:val="center"/>
          </w:tcPr>
          <w:p>
            <w:pPr>
              <w:pStyle w:val="13"/>
            </w:pPr>
            <w:r>
              <w:t>2026年劳动保障监察维权维稳保障经费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20.00</w:t>
            </w:r>
          </w:p>
        </w:tc>
        <w:tc>
          <w:tcPr>
            <w:tcW w:w="2835" w:type="dxa"/>
            <w:vAlign w:val="center"/>
          </w:tcPr>
          <w:p>
            <w:pPr>
              <w:pStyle w:val="11"/>
            </w:pPr>
            <w:r>
              <w:t>其中：财政    资金</w:t>
            </w:r>
          </w:p>
        </w:tc>
        <w:tc>
          <w:tcPr>
            <w:tcW w:w="2551" w:type="dxa"/>
            <w:vAlign w:val="center"/>
          </w:tcPr>
          <w:p>
            <w:pPr>
              <w:pStyle w:val="13"/>
            </w:pPr>
            <w:r>
              <w:t>20.00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全面落实行政执法经费财政保障制度，加强对维权维稳机构的资金扶持，确保劳动保障监察执法工作的正常开展，劳动保障监察举报投诉案件按期结案率达到96%以上。</w:t>
            </w:r>
          </w:p>
          <w:p>
            <w:pPr>
              <w:pStyle w:val="13"/>
            </w:pP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1.全面落实行政执法经费财政保障制度，加强对维权维稳机构的资金扶持，确保劳动保障监察执法工作的正常开展，劳动保障监察举报投诉案件按期结案率达到96%以上。</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劳动保障监察执法次数</w:t>
            </w:r>
          </w:p>
        </w:tc>
        <w:tc>
          <w:tcPr>
            <w:tcW w:w="5386" w:type="dxa"/>
            <w:vAlign w:val="center"/>
          </w:tcPr>
          <w:p>
            <w:pPr>
              <w:pStyle w:val="13"/>
            </w:pPr>
            <w:r>
              <w:t>全年开展劳动保障监察执法次数。</w:t>
            </w:r>
          </w:p>
        </w:tc>
        <w:tc>
          <w:tcPr>
            <w:tcW w:w="2268" w:type="dxa"/>
            <w:vAlign w:val="center"/>
          </w:tcPr>
          <w:p>
            <w:pPr>
              <w:pStyle w:val="13"/>
            </w:pPr>
            <w:r>
              <w:t>≥500次</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运转保障率</w:t>
            </w:r>
          </w:p>
        </w:tc>
        <w:tc>
          <w:tcPr>
            <w:tcW w:w="5386" w:type="dxa"/>
            <w:vAlign w:val="center"/>
          </w:tcPr>
          <w:p>
            <w:pPr>
              <w:pStyle w:val="13"/>
            </w:pPr>
            <w:r>
              <w:t>各项日常工作保障率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经费保障及时性</w:t>
            </w:r>
          </w:p>
        </w:tc>
        <w:tc>
          <w:tcPr>
            <w:tcW w:w="5386" w:type="dxa"/>
            <w:vAlign w:val="center"/>
          </w:tcPr>
          <w:p>
            <w:pPr>
              <w:pStyle w:val="13"/>
            </w:pPr>
            <w:r>
              <w:t>及时保障各项日常办公需要的及时率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日常公用经费支出</w:t>
            </w:r>
          </w:p>
        </w:tc>
        <w:tc>
          <w:tcPr>
            <w:tcW w:w="5386" w:type="dxa"/>
            <w:vAlign w:val="center"/>
          </w:tcPr>
          <w:p>
            <w:pPr>
              <w:pStyle w:val="13"/>
            </w:pPr>
            <w:r>
              <w:t>办公费、培训费、差旅费及其他公用经费的支出</w:t>
            </w:r>
          </w:p>
        </w:tc>
        <w:tc>
          <w:tcPr>
            <w:tcW w:w="2268" w:type="dxa"/>
            <w:vAlign w:val="center"/>
          </w:tcPr>
          <w:p>
            <w:pPr>
              <w:pStyle w:val="13"/>
            </w:pPr>
            <w:r>
              <w:t>按统一规定执行</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案件数量人数金额逐年下降</w:t>
            </w:r>
          </w:p>
        </w:tc>
        <w:tc>
          <w:tcPr>
            <w:tcW w:w="5386" w:type="dxa"/>
            <w:vAlign w:val="center"/>
          </w:tcPr>
          <w:p>
            <w:pPr>
              <w:pStyle w:val="13"/>
            </w:pPr>
            <w:r>
              <w:t>拖欠农民工工资案件数量、人数、金额较上年度下降</w:t>
            </w:r>
          </w:p>
        </w:tc>
        <w:tc>
          <w:tcPr>
            <w:tcW w:w="2268" w:type="dxa"/>
            <w:vAlign w:val="center"/>
          </w:tcPr>
          <w:p>
            <w:pPr>
              <w:pStyle w:val="13"/>
            </w:pPr>
            <w:r>
              <w:t>拖欠农民工工资案件数量、人数、金额较上年度下降</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保障执法工作正常运转</w:t>
            </w:r>
          </w:p>
        </w:tc>
        <w:tc>
          <w:tcPr>
            <w:tcW w:w="5386" w:type="dxa"/>
            <w:vAlign w:val="center"/>
          </w:tcPr>
          <w:p>
            <w:pPr>
              <w:pStyle w:val="13"/>
            </w:pPr>
            <w:r>
              <w:t>保障劳动保障监察执法工作日常办公需要，维持单位和执法工作正常运转</w:t>
            </w:r>
          </w:p>
        </w:tc>
        <w:tc>
          <w:tcPr>
            <w:tcW w:w="2268" w:type="dxa"/>
            <w:vAlign w:val="center"/>
          </w:tcPr>
          <w:p>
            <w:pPr>
              <w:pStyle w:val="13"/>
            </w:pPr>
            <w:r>
              <w:t>保障劳动保障监察执法工作日常办公需要，维持单位和执法工作正常运转</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劳动保障监察执法投诉率</w:t>
            </w:r>
          </w:p>
        </w:tc>
        <w:tc>
          <w:tcPr>
            <w:tcW w:w="5386" w:type="dxa"/>
            <w:vAlign w:val="center"/>
          </w:tcPr>
          <w:p>
            <w:pPr>
              <w:pStyle w:val="13"/>
            </w:pPr>
            <w:r>
              <w:t xml:space="preserve"> 劳动保障监察执法投诉率</w:t>
            </w:r>
          </w:p>
          <w:p>
            <w:pPr>
              <w:pStyle w:val="13"/>
            </w:pPr>
          </w:p>
        </w:tc>
        <w:tc>
          <w:tcPr>
            <w:tcW w:w="2268" w:type="dxa"/>
            <w:vAlign w:val="center"/>
          </w:tcPr>
          <w:p>
            <w:pPr>
              <w:pStyle w:val="13"/>
            </w:pPr>
            <w:r>
              <w:t>≤1%</w:t>
            </w:r>
          </w:p>
        </w:tc>
        <w:tc>
          <w:tcPr>
            <w:tcW w:w="1276" w:type="dxa"/>
            <w:vAlign w:val="center"/>
          </w:tcPr>
          <w:p>
            <w:pPr>
              <w:pStyle w:val="13"/>
            </w:pPr>
            <w:r>
              <w:t>群众投诉意见台账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11、2026年劳动人事争议仲裁庭建设资金绩效目标表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13011026P003245102179</w:t>
            </w:r>
          </w:p>
        </w:tc>
        <w:tc>
          <w:tcPr>
            <w:tcW w:w="2835" w:type="dxa"/>
            <w:vAlign w:val="center"/>
          </w:tcPr>
          <w:p>
            <w:pPr>
              <w:pStyle w:val="11"/>
            </w:pPr>
            <w:r>
              <w:t>项目名称</w:t>
            </w:r>
          </w:p>
        </w:tc>
        <w:tc>
          <w:tcPr>
            <w:tcW w:w="6095" w:type="dxa"/>
            <w:gridSpan w:val="3"/>
            <w:vAlign w:val="center"/>
          </w:tcPr>
          <w:p>
            <w:pPr>
              <w:pStyle w:val="13"/>
            </w:pPr>
            <w:r>
              <w:t>2026年劳动人事争议仲裁庭建设资金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w:t>
            </w:r>
          </w:p>
        </w:tc>
        <w:tc>
          <w:tcPr>
            <w:tcW w:w="2835" w:type="dxa"/>
            <w:vAlign w:val="center"/>
          </w:tcPr>
          <w:p>
            <w:pPr>
              <w:pStyle w:val="11"/>
            </w:pPr>
            <w:r>
              <w:t>其中：财政    资金</w:t>
            </w:r>
          </w:p>
        </w:tc>
        <w:tc>
          <w:tcPr>
            <w:tcW w:w="2551" w:type="dxa"/>
            <w:vAlign w:val="center"/>
          </w:tcPr>
          <w:p>
            <w:pPr>
              <w:pStyle w:val="13"/>
            </w:pPr>
            <w:r>
              <w:t>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按时完成仲裁办案场所所需硬件设备配套，实现依法办案，合理解决劳动人事争议问题，促进社会和谐。</w:t>
            </w:r>
          </w:p>
          <w:p>
            <w:pPr>
              <w:pStyle w:val="13"/>
            </w:pP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w:t>
            </w:r>
          </w:p>
        </w:tc>
        <w:tc>
          <w:tcPr>
            <w:tcW w:w="2835" w:type="dxa"/>
            <w:vAlign w:val="center"/>
          </w:tcPr>
          <w:p>
            <w:pPr>
              <w:pStyle w:val="14"/>
            </w:pPr>
            <w:r>
              <w:t>100%</w:t>
            </w:r>
          </w:p>
        </w:tc>
        <w:tc>
          <w:tcPr>
            <w:tcW w:w="2551" w:type="dxa"/>
            <w:vAlign w:val="center"/>
          </w:tcPr>
          <w:p>
            <w:pPr>
              <w:pStyle w:val="14"/>
            </w:pPr>
            <w:r>
              <w:t>100%</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1.按时完成仲裁办案场所所需硬件设备配套，实现依法办案，合理解决劳动人事争议问题，促进社会和谐。</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质量指标</w:t>
            </w:r>
          </w:p>
        </w:tc>
        <w:tc>
          <w:tcPr>
            <w:tcW w:w="2835" w:type="dxa"/>
            <w:vAlign w:val="center"/>
          </w:tcPr>
          <w:p>
            <w:pPr>
              <w:pStyle w:val="13"/>
            </w:pPr>
            <w:r>
              <w:t>仲裁标准化建设验收合格率</w:t>
            </w:r>
          </w:p>
        </w:tc>
        <w:tc>
          <w:tcPr>
            <w:tcW w:w="5386" w:type="dxa"/>
            <w:vAlign w:val="center"/>
          </w:tcPr>
          <w:p>
            <w:pPr>
              <w:pStyle w:val="13"/>
            </w:pPr>
            <w:r>
              <w:t>仲裁标准化建设合格的程度</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仲裁标准化建设的数量</w:t>
            </w:r>
          </w:p>
        </w:tc>
        <w:tc>
          <w:tcPr>
            <w:tcW w:w="5386" w:type="dxa"/>
            <w:vAlign w:val="center"/>
          </w:tcPr>
          <w:p>
            <w:pPr>
              <w:pStyle w:val="13"/>
            </w:pPr>
            <w:r>
              <w:t>仲裁标准化办公场所建设的数量</w:t>
            </w:r>
          </w:p>
        </w:tc>
        <w:tc>
          <w:tcPr>
            <w:tcW w:w="2268" w:type="dxa"/>
            <w:vAlign w:val="center"/>
          </w:tcPr>
          <w:p>
            <w:pPr>
              <w:pStyle w:val="13"/>
            </w:pPr>
            <w:r>
              <w:t>≥1间</w:t>
            </w:r>
          </w:p>
        </w:tc>
        <w:tc>
          <w:tcPr>
            <w:tcW w:w="1276" w:type="dxa"/>
            <w:vAlign w:val="center"/>
          </w:tcPr>
          <w:p>
            <w:pPr>
              <w:pStyle w:val="13"/>
            </w:pPr>
            <w:r>
              <w:t>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仲裁标准化建设按时完成率</w:t>
            </w:r>
          </w:p>
        </w:tc>
        <w:tc>
          <w:tcPr>
            <w:tcW w:w="5386" w:type="dxa"/>
            <w:vAlign w:val="center"/>
          </w:tcPr>
          <w:p>
            <w:pPr>
              <w:pStyle w:val="13"/>
            </w:pPr>
            <w:r>
              <w:t>仲裁标准化建设按时完成的占全部的比例</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仲裁标准化建设成本</w:t>
            </w:r>
          </w:p>
        </w:tc>
        <w:tc>
          <w:tcPr>
            <w:tcW w:w="5386" w:type="dxa"/>
            <w:vAlign w:val="center"/>
          </w:tcPr>
          <w:p>
            <w:pPr>
              <w:pStyle w:val="13"/>
            </w:pPr>
            <w:r>
              <w:t>仲裁标准化建设总成本</w:t>
            </w:r>
          </w:p>
        </w:tc>
        <w:tc>
          <w:tcPr>
            <w:tcW w:w="2268" w:type="dxa"/>
            <w:vAlign w:val="center"/>
          </w:tcPr>
          <w:p>
            <w:pPr>
              <w:pStyle w:val="13"/>
            </w:pPr>
            <w:r>
              <w:t>≤30万元</w:t>
            </w:r>
          </w:p>
        </w:tc>
        <w:tc>
          <w:tcPr>
            <w:tcW w:w="1276" w:type="dxa"/>
            <w:vAlign w:val="center"/>
          </w:tcPr>
          <w:p>
            <w:pPr>
              <w:pStyle w:val="13"/>
            </w:pPr>
            <w:r>
              <w:t>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劳动人事争议调解满意度</w:t>
            </w:r>
          </w:p>
        </w:tc>
        <w:tc>
          <w:tcPr>
            <w:tcW w:w="5386" w:type="dxa"/>
            <w:vAlign w:val="center"/>
          </w:tcPr>
          <w:p>
            <w:pPr>
              <w:pStyle w:val="13"/>
            </w:pPr>
            <w:r>
              <w:t>接受争议调解人员的认知满意度</w:t>
            </w:r>
          </w:p>
        </w:tc>
        <w:tc>
          <w:tcPr>
            <w:tcW w:w="2268" w:type="dxa"/>
            <w:vAlign w:val="center"/>
          </w:tcPr>
          <w:p>
            <w:pPr>
              <w:pStyle w:val="13"/>
            </w:pPr>
            <w:r>
              <w:t>≥90%</w:t>
            </w:r>
          </w:p>
        </w:tc>
        <w:tc>
          <w:tcPr>
            <w:tcW w:w="1276" w:type="dxa"/>
            <w:vAlign w:val="center"/>
          </w:tcPr>
          <w:p>
            <w:pPr>
              <w:pStyle w:val="13"/>
            </w:pPr>
            <w:r>
              <w:t>历史经验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保障劳动仲裁工作</w:t>
            </w:r>
          </w:p>
        </w:tc>
        <w:tc>
          <w:tcPr>
            <w:tcW w:w="5386" w:type="dxa"/>
            <w:vAlign w:val="center"/>
          </w:tcPr>
          <w:p>
            <w:pPr>
              <w:pStyle w:val="13"/>
            </w:pPr>
            <w:r>
              <w:t>保障劳动仲裁工作</w:t>
            </w:r>
          </w:p>
        </w:tc>
        <w:tc>
          <w:tcPr>
            <w:tcW w:w="2268" w:type="dxa"/>
            <w:vAlign w:val="center"/>
          </w:tcPr>
          <w:p>
            <w:pPr>
              <w:pStyle w:val="13"/>
            </w:pPr>
            <w:r>
              <w:t>保障工作</w:t>
            </w:r>
          </w:p>
        </w:tc>
        <w:tc>
          <w:tcPr>
            <w:tcW w:w="1276" w:type="dxa"/>
            <w:vAlign w:val="center"/>
          </w:tcPr>
          <w:p>
            <w:pPr>
              <w:pStyle w:val="13"/>
            </w:pPr>
            <w:r>
              <w:t>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接受仲裁庭提供服务的满意程度</w:t>
            </w:r>
          </w:p>
        </w:tc>
        <w:tc>
          <w:tcPr>
            <w:tcW w:w="2268" w:type="dxa"/>
            <w:vAlign w:val="center"/>
          </w:tcPr>
          <w:p>
            <w:pPr>
              <w:pStyle w:val="13"/>
            </w:pPr>
            <w:r>
              <w:t>≥90%</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12、2026年劳动仲裁专项业务费绩效目标表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13011026P00324510207D</w:t>
            </w:r>
          </w:p>
        </w:tc>
        <w:tc>
          <w:tcPr>
            <w:tcW w:w="2835" w:type="dxa"/>
            <w:vAlign w:val="center"/>
          </w:tcPr>
          <w:p>
            <w:pPr>
              <w:pStyle w:val="11"/>
            </w:pPr>
            <w:r>
              <w:t>项目名称</w:t>
            </w:r>
          </w:p>
        </w:tc>
        <w:tc>
          <w:tcPr>
            <w:tcW w:w="6095" w:type="dxa"/>
            <w:gridSpan w:val="3"/>
            <w:vAlign w:val="center"/>
          </w:tcPr>
          <w:p>
            <w:pPr>
              <w:pStyle w:val="13"/>
            </w:pPr>
            <w:r>
              <w:t>2026年劳动仲裁专项业务费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w:t>
            </w:r>
          </w:p>
        </w:tc>
        <w:tc>
          <w:tcPr>
            <w:tcW w:w="2835" w:type="dxa"/>
            <w:vAlign w:val="center"/>
          </w:tcPr>
          <w:p>
            <w:pPr>
              <w:pStyle w:val="11"/>
            </w:pPr>
            <w:r>
              <w:t>其中：财政    资金</w:t>
            </w:r>
          </w:p>
        </w:tc>
        <w:tc>
          <w:tcPr>
            <w:tcW w:w="2551" w:type="dxa"/>
            <w:vAlign w:val="center"/>
          </w:tcPr>
          <w:p>
            <w:pPr>
              <w:pStyle w:val="13"/>
            </w:pPr>
            <w:r>
              <w:t>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通过对仲裁办案人员发放补助，提高仲裁办案人员工作效率及身心健康水平。开展劳动仲裁，化解用人单位与劳动者之间的纠纷，构建和谐稳定体系。</w:t>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1.通过对仲裁办案人员发放补助，提高仲裁办案人员工作效率及身心健康水平。开展劳动仲裁，化解用人单位与劳动者之间的纠纷，构建和谐稳定体系。</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办案补助人数</w:t>
            </w:r>
          </w:p>
        </w:tc>
        <w:tc>
          <w:tcPr>
            <w:tcW w:w="5386" w:type="dxa"/>
            <w:vAlign w:val="center"/>
          </w:tcPr>
          <w:p>
            <w:pPr>
              <w:pStyle w:val="13"/>
            </w:pPr>
            <w:r>
              <w:t>办案补助发放人数</w:t>
            </w:r>
          </w:p>
        </w:tc>
        <w:tc>
          <w:tcPr>
            <w:tcW w:w="2268" w:type="dxa"/>
            <w:vAlign w:val="center"/>
          </w:tcPr>
          <w:p>
            <w:pPr>
              <w:pStyle w:val="13"/>
            </w:pPr>
            <w:r>
              <w:t>≥2人</w:t>
            </w:r>
          </w:p>
        </w:tc>
        <w:tc>
          <w:tcPr>
            <w:tcW w:w="1276" w:type="dxa"/>
            <w:vAlign w:val="center"/>
          </w:tcPr>
          <w:p>
            <w:pPr>
              <w:pStyle w:val="13"/>
            </w:pPr>
            <w:r>
              <w:t>文件要求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办案补助发放精准率</w:t>
            </w:r>
          </w:p>
        </w:tc>
        <w:tc>
          <w:tcPr>
            <w:tcW w:w="5386" w:type="dxa"/>
            <w:vAlign w:val="center"/>
          </w:tcPr>
          <w:p>
            <w:pPr>
              <w:pStyle w:val="13"/>
            </w:pPr>
            <w:r>
              <w:t>办案补助发放合规人数占发放总人数的比例</w:t>
            </w:r>
          </w:p>
        </w:tc>
        <w:tc>
          <w:tcPr>
            <w:tcW w:w="2268" w:type="dxa"/>
            <w:vAlign w:val="center"/>
          </w:tcPr>
          <w:p>
            <w:pPr>
              <w:pStyle w:val="13"/>
            </w:pPr>
            <w:r>
              <w:t>100%</w:t>
            </w:r>
          </w:p>
        </w:tc>
        <w:tc>
          <w:tcPr>
            <w:tcW w:w="1276" w:type="dxa"/>
            <w:vAlign w:val="center"/>
          </w:tcPr>
          <w:p>
            <w:pPr>
              <w:pStyle w:val="13"/>
            </w:pPr>
            <w:r>
              <w:t>文件要求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仲裁案件按期结案率</w:t>
            </w:r>
          </w:p>
        </w:tc>
        <w:tc>
          <w:tcPr>
            <w:tcW w:w="5386" w:type="dxa"/>
            <w:vAlign w:val="center"/>
          </w:tcPr>
          <w:p>
            <w:pPr>
              <w:pStyle w:val="13"/>
            </w:pPr>
            <w:r>
              <w:t>仲裁案件按期结案的数量占应诉案件的比例</w:t>
            </w:r>
          </w:p>
        </w:tc>
        <w:tc>
          <w:tcPr>
            <w:tcW w:w="2268" w:type="dxa"/>
            <w:vAlign w:val="center"/>
          </w:tcPr>
          <w:p>
            <w:pPr>
              <w:pStyle w:val="13"/>
            </w:pPr>
            <w:r>
              <w:t>≥90%</w:t>
            </w:r>
          </w:p>
        </w:tc>
        <w:tc>
          <w:tcPr>
            <w:tcW w:w="1276" w:type="dxa"/>
            <w:vAlign w:val="center"/>
          </w:tcPr>
          <w:p>
            <w:pPr>
              <w:pStyle w:val="13"/>
            </w:pPr>
            <w:r>
              <w:t>文件要求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办案补助人均补助标准</w:t>
            </w:r>
          </w:p>
        </w:tc>
        <w:tc>
          <w:tcPr>
            <w:tcW w:w="5386" w:type="dxa"/>
            <w:vAlign w:val="center"/>
          </w:tcPr>
          <w:p>
            <w:pPr>
              <w:pStyle w:val="13"/>
            </w:pPr>
            <w:r>
              <w:t>仲裁员在处理劳动纠纷仲裁案件期间的办案补助人均补助发放标准</w:t>
            </w:r>
          </w:p>
        </w:tc>
        <w:tc>
          <w:tcPr>
            <w:tcW w:w="2268" w:type="dxa"/>
            <w:vAlign w:val="center"/>
          </w:tcPr>
          <w:p>
            <w:pPr>
              <w:pStyle w:val="13"/>
            </w:pPr>
            <w:r>
              <w:t>≥8元/人/天</w:t>
            </w:r>
          </w:p>
        </w:tc>
        <w:tc>
          <w:tcPr>
            <w:tcW w:w="1276" w:type="dxa"/>
            <w:vAlign w:val="center"/>
          </w:tcPr>
          <w:p>
            <w:pPr>
              <w:pStyle w:val="13"/>
            </w:pPr>
            <w:r>
              <w:t>根据冀劳社办【2005】174号</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公告费、办案经费等</w:t>
            </w:r>
          </w:p>
        </w:tc>
        <w:tc>
          <w:tcPr>
            <w:tcW w:w="5386" w:type="dxa"/>
            <w:vAlign w:val="center"/>
          </w:tcPr>
          <w:p>
            <w:pPr>
              <w:pStyle w:val="13"/>
            </w:pPr>
            <w:r>
              <w:t>公告费、办案经费等</w:t>
            </w:r>
          </w:p>
        </w:tc>
        <w:tc>
          <w:tcPr>
            <w:tcW w:w="2268" w:type="dxa"/>
            <w:vAlign w:val="center"/>
          </w:tcPr>
          <w:p>
            <w:pPr>
              <w:pStyle w:val="13"/>
            </w:pPr>
            <w:r>
              <w:t>≤2万元</w:t>
            </w:r>
          </w:p>
        </w:tc>
        <w:tc>
          <w:tcPr>
            <w:tcW w:w="1276" w:type="dxa"/>
            <w:vAlign w:val="center"/>
          </w:tcPr>
          <w:p>
            <w:pPr>
              <w:pStyle w:val="13"/>
            </w:pPr>
            <w:r>
              <w:t>文件要求</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矛盾纠纷化解率</w:t>
            </w:r>
          </w:p>
        </w:tc>
        <w:tc>
          <w:tcPr>
            <w:tcW w:w="5386" w:type="dxa"/>
            <w:vAlign w:val="center"/>
          </w:tcPr>
          <w:p>
            <w:pPr>
              <w:pStyle w:val="13"/>
            </w:pPr>
            <w:r>
              <w:t>用人单位和劳动者矛盾纠纷化解</w:t>
            </w:r>
          </w:p>
        </w:tc>
        <w:tc>
          <w:tcPr>
            <w:tcW w:w="2268" w:type="dxa"/>
            <w:vAlign w:val="center"/>
          </w:tcPr>
          <w:p>
            <w:pPr>
              <w:pStyle w:val="13"/>
            </w:pPr>
            <w:r>
              <w:t>≥90%</w:t>
            </w:r>
          </w:p>
        </w:tc>
        <w:tc>
          <w:tcPr>
            <w:tcW w:w="1276" w:type="dxa"/>
            <w:vAlign w:val="center"/>
          </w:tcPr>
          <w:p>
            <w:pPr>
              <w:pStyle w:val="13"/>
            </w:pPr>
            <w:r>
              <w:t>工作要求，问卷调查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构建和谐稳定的劳动关系</w:t>
            </w:r>
          </w:p>
        </w:tc>
        <w:tc>
          <w:tcPr>
            <w:tcW w:w="5386" w:type="dxa"/>
            <w:vAlign w:val="center"/>
          </w:tcPr>
          <w:p>
            <w:pPr>
              <w:pStyle w:val="13"/>
            </w:pPr>
            <w:r>
              <w:t>劳动争议案件调解结案率</w:t>
            </w:r>
          </w:p>
        </w:tc>
        <w:tc>
          <w:tcPr>
            <w:tcW w:w="2268" w:type="dxa"/>
            <w:vAlign w:val="center"/>
          </w:tcPr>
          <w:p>
            <w:pPr>
              <w:pStyle w:val="13"/>
            </w:pPr>
            <w:r>
              <w:t>≥50%</w:t>
            </w:r>
          </w:p>
        </w:tc>
        <w:tc>
          <w:tcPr>
            <w:tcW w:w="1276" w:type="dxa"/>
            <w:vAlign w:val="center"/>
          </w:tcPr>
          <w:p>
            <w:pPr>
              <w:pStyle w:val="13"/>
            </w:pPr>
            <w:r>
              <w:t>文件要求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5386" w:type="dxa"/>
            <w:vAlign w:val="center"/>
          </w:tcPr>
          <w:p>
            <w:pPr>
              <w:pStyle w:val="13"/>
            </w:pPr>
            <w:r>
              <w:t>群众满意度</w:t>
            </w:r>
          </w:p>
        </w:tc>
        <w:tc>
          <w:tcPr>
            <w:tcW w:w="2268" w:type="dxa"/>
            <w:vAlign w:val="center"/>
          </w:tcPr>
          <w:p>
            <w:pPr>
              <w:pStyle w:val="13"/>
            </w:pPr>
            <w:r>
              <w:t>≥90%</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13、2026年企业困难职工、农民工春节慰问和救济绩效目标表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13011026P00324510206R</w:t>
            </w:r>
          </w:p>
        </w:tc>
        <w:tc>
          <w:tcPr>
            <w:tcW w:w="2835" w:type="dxa"/>
            <w:vAlign w:val="center"/>
          </w:tcPr>
          <w:p>
            <w:pPr>
              <w:pStyle w:val="11"/>
            </w:pPr>
            <w:r>
              <w:t>项目名称</w:t>
            </w:r>
          </w:p>
        </w:tc>
        <w:tc>
          <w:tcPr>
            <w:tcW w:w="6095" w:type="dxa"/>
            <w:gridSpan w:val="3"/>
            <w:vAlign w:val="center"/>
          </w:tcPr>
          <w:p>
            <w:pPr>
              <w:pStyle w:val="13"/>
            </w:pPr>
            <w:r>
              <w:t>2026年企业困难职工、农民工春节慰问和救济</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w:t>
            </w:r>
          </w:p>
        </w:tc>
        <w:tc>
          <w:tcPr>
            <w:tcW w:w="2835" w:type="dxa"/>
            <w:vAlign w:val="center"/>
          </w:tcPr>
          <w:p>
            <w:pPr>
              <w:pStyle w:val="11"/>
            </w:pPr>
            <w:r>
              <w:t>其中：财政    资金</w:t>
            </w:r>
          </w:p>
        </w:tc>
        <w:tc>
          <w:tcPr>
            <w:tcW w:w="2551" w:type="dxa"/>
            <w:vAlign w:val="center"/>
          </w:tcPr>
          <w:p>
            <w:pPr>
              <w:pStyle w:val="13"/>
            </w:pPr>
            <w:r>
              <w:t>1.00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人社局根据区委办安排，每年对我区困难职工、农民工进行春节慰问和救济，2025年慰问困难职工约5人，每人发放300元慰问金，合计1500元；农民工15人，每人发放500元慰问金和部分慰问品1000元，合计8500元。总计1万元。</w:t>
            </w:r>
          </w:p>
          <w:p>
            <w:pPr>
              <w:pStyle w:val="13"/>
            </w:pPr>
            <w:r>
              <w:t>"</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w:t>
            </w:r>
          </w:p>
        </w:tc>
        <w:tc>
          <w:tcPr>
            <w:tcW w:w="2835" w:type="dxa"/>
            <w:vAlign w:val="center"/>
          </w:tcPr>
          <w:p>
            <w:pPr>
              <w:pStyle w:val="14"/>
            </w:pPr>
            <w:r>
              <w:t>100%</w:t>
            </w:r>
          </w:p>
        </w:tc>
        <w:tc>
          <w:tcPr>
            <w:tcW w:w="2551" w:type="dxa"/>
            <w:vAlign w:val="center"/>
          </w:tcPr>
          <w:p>
            <w:pPr>
              <w:pStyle w:val="14"/>
            </w:pPr>
            <w:r>
              <w:t>100%</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人社局根据区委办安排，每年对我区困难职工、农民工进行春节慰问和救济，2025年慰问困难职工约5人，每人发放300元慰问金，合计1500元；农民工15人，每人发放500元慰问金和部分慰问品1000元，合计8500元。总计1万元。</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时效指标</w:t>
            </w:r>
          </w:p>
        </w:tc>
        <w:tc>
          <w:tcPr>
            <w:tcW w:w="2835" w:type="dxa"/>
            <w:vAlign w:val="center"/>
          </w:tcPr>
          <w:p>
            <w:pPr>
              <w:pStyle w:val="13"/>
            </w:pPr>
            <w:r>
              <w:t>困难职工及农民工春节慰问完成率</w:t>
            </w:r>
          </w:p>
        </w:tc>
        <w:tc>
          <w:tcPr>
            <w:tcW w:w="5386" w:type="dxa"/>
            <w:vAlign w:val="center"/>
          </w:tcPr>
          <w:p>
            <w:pPr>
              <w:pStyle w:val="13"/>
            </w:pPr>
            <w:r>
              <w:t>实际慰问人员占应慰问人员的比例</w:t>
            </w:r>
          </w:p>
        </w:tc>
        <w:tc>
          <w:tcPr>
            <w:tcW w:w="2268" w:type="dxa"/>
            <w:vAlign w:val="center"/>
          </w:tcPr>
          <w:p>
            <w:pPr>
              <w:pStyle w:val="13"/>
            </w:pPr>
            <w:r>
              <w:t>100%</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困难职工及农民工春节慰问标准</w:t>
            </w:r>
          </w:p>
        </w:tc>
        <w:tc>
          <w:tcPr>
            <w:tcW w:w="5386" w:type="dxa"/>
            <w:vAlign w:val="center"/>
          </w:tcPr>
          <w:p>
            <w:pPr>
              <w:pStyle w:val="13"/>
            </w:pPr>
            <w:r>
              <w:t>春节慰问人均标准</w:t>
            </w:r>
          </w:p>
        </w:tc>
        <w:tc>
          <w:tcPr>
            <w:tcW w:w="2268" w:type="dxa"/>
            <w:vAlign w:val="center"/>
          </w:tcPr>
          <w:p>
            <w:pPr>
              <w:pStyle w:val="13"/>
            </w:pPr>
            <w:r>
              <w:t>≥300元</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春节慰问困难职工及农民工人数</w:t>
            </w:r>
          </w:p>
        </w:tc>
        <w:tc>
          <w:tcPr>
            <w:tcW w:w="5386" w:type="dxa"/>
            <w:vAlign w:val="center"/>
          </w:tcPr>
          <w:p>
            <w:pPr>
              <w:pStyle w:val="13"/>
            </w:pPr>
            <w:r>
              <w:t>需要慰问的困难职工及农民工人数</w:t>
            </w:r>
          </w:p>
        </w:tc>
        <w:tc>
          <w:tcPr>
            <w:tcW w:w="2268" w:type="dxa"/>
            <w:vAlign w:val="center"/>
          </w:tcPr>
          <w:p>
            <w:pPr>
              <w:pStyle w:val="13"/>
            </w:pPr>
            <w:r>
              <w:t>≥20人</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慰问金发放率</w:t>
            </w:r>
          </w:p>
        </w:tc>
        <w:tc>
          <w:tcPr>
            <w:tcW w:w="5386" w:type="dxa"/>
            <w:vAlign w:val="center"/>
          </w:tcPr>
          <w:p>
            <w:pPr>
              <w:pStyle w:val="13"/>
            </w:pPr>
            <w:r>
              <w:t>实际发放金额占应发放金额的比例</w:t>
            </w:r>
          </w:p>
        </w:tc>
        <w:tc>
          <w:tcPr>
            <w:tcW w:w="2268" w:type="dxa"/>
            <w:vAlign w:val="center"/>
          </w:tcPr>
          <w:p>
            <w:pPr>
              <w:pStyle w:val="13"/>
            </w:pPr>
            <w:r>
              <w:t>100%</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提高困难职工和农民工生活水平</w:t>
            </w:r>
          </w:p>
        </w:tc>
        <w:tc>
          <w:tcPr>
            <w:tcW w:w="5386" w:type="dxa"/>
            <w:vAlign w:val="center"/>
          </w:tcPr>
          <w:p>
            <w:pPr>
              <w:pStyle w:val="13"/>
            </w:pPr>
            <w:r>
              <w:t>使困难职工和农民工生活水平提升，感受到党和政府的关怀和温暖。</w:t>
            </w:r>
          </w:p>
        </w:tc>
        <w:tc>
          <w:tcPr>
            <w:tcW w:w="2268" w:type="dxa"/>
            <w:vAlign w:val="center"/>
          </w:tcPr>
          <w:p>
            <w:pPr>
              <w:pStyle w:val="13"/>
            </w:pPr>
            <w:r>
              <w:t>困难职工和农民工生活水平提升</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受益人数</w:t>
            </w:r>
          </w:p>
        </w:tc>
        <w:tc>
          <w:tcPr>
            <w:tcW w:w="5386" w:type="dxa"/>
            <w:vAlign w:val="center"/>
          </w:tcPr>
          <w:p>
            <w:pPr>
              <w:pStyle w:val="13"/>
            </w:pPr>
            <w:r>
              <w:t>需要慰问的困难职工及农民工人数</w:t>
            </w:r>
          </w:p>
        </w:tc>
        <w:tc>
          <w:tcPr>
            <w:tcW w:w="2268" w:type="dxa"/>
            <w:vAlign w:val="center"/>
          </w:tcPr>
          <w:p>
            <w:pPr>
              <w:pStyle w:val="13"/>
            </w:pPr>
            <w:r>
              <w:t>≥20人</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受益对象满意度</w:t>
            </w:r>
          </w:p>
        </w:tc>
        <w:tc>
          <w:tcPr>
            <w:tcW w:w="5386" w:type="dxa"/>
            <w:vAlign w:val="center"/>
          </w:tcPr>
          <w:p>
            <w:pPr>
              <w:pStyle w:val="13"/>
            </w:pPr>
            <w:r>
              <w:t>满意和较满意的受益对象占全部调研对象打的比例达到90%</w:t>
            </w:r>
          </w:p>
        </w:tc>
        <w:tc>
          <w:tcPr>
            <w:tcW w:w="2268" w:type="dxa"/>
            <w:vAlign w:val="center"/>
          </w:tcPr>
          <w:p>
            <w:pPr>
              <w:pStyle w:val="13"/>
            </w:pPr>
            <w:r>
              <w:t>≥90%</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14、2026年企业网上招聘平台运行维护费绩效目标表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13011026P00324510203Y</w:t>
            </w:r>
          </w:p>
        </w:tc>
        <w:tc>
          <w:tcPr>
            <w:tcW w:w="2835" w:type="dxa"/>
            <w:vAlign w:val="center"/>
          </w:tcPr>
          <w:p>
            <w:pPr>
              <w:pStyle w:val="11"/>
            </w:pPr>
            <w:r>
              <w:t>项目名称</w:t>
            </w:r>
          </w:p>
        </w:tc>
        <w:tc>
          <w:tcPr>
            <w:tcW w:w="6095" w:type="dxa"/>
            <w:gridSpan w:val="3"/>
            <w:vAlign w:val="center"/>
          </w:tcPr>
          <w:p>
            <w:pPr>
              <w:pStyle w:val="13"/>
            </w:pPr>
            <w:r>
              <w:t>2026年企业网上招聘平台运行维护费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w:t>
            </w:r>
          </w:p>
        </w:tc>
        <w:tc>
          <w:tcPr>
            <w:tcW w:w="2835" w:type="dxa"/>
            <w:vAlign w:val="center"/>
          </w:tcPr>
          <w:p>
            <w:pPr>
              <w:pStyle w:val="11"/>
            </w:pPr>
            <w:r>
              <w:t>其中：财政    资金</w:t>
            </w:r>
          </w:p>
        </w:tc>
        <w:tc>
          <w:tcPr>
            <w:tcW w:w="2551" w:type="dxa"/>
            <w:vAlign w:val="center"/>
          </w:tcPr>
          <w:p>
            <w:pPr>
              <w:pStyle w:val="13"/>
            </w:pPr>
            <w:r>
              <w:t>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"依托智联招聘网站维护运行好企业网上招聘平台，开展我区企业线上招聘，为鹿泉经济社会发展提供智力支持。</w:t>
            </w:r>
            <w:r>
              <w:tab/>
            </w:r>
            <w:r>
              <w:tab/>
            </w:r>
            <w:r>
              <w:tab/>
            </w:r>
            <w:r>
              <w:tab/>
            </w:r>
            <w:r>
              <w:tab/>
            </w:r>
            <w:r>
              <w:tab/>
            </w:r>
          </w:p>
          <w:p>
            <w:pPr>
              <w:pStyle w:val="13"/>
            </w:pPr>
            <w:r>
              <w:t>"</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1.依托智联招聘网站维护运行好企业网上招聘平台，开展我区企业线上招聘，为鹿泉经济社会发展提供智力支持。</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平台简历接收量、职位刷新数</w:t>
            </w:r>
          </w:p>
        </w:tc>
        <w:tc>
          <w:tcPr>
            <w:tcW w:w="5386" w:type="dxa"/>
            <w:vAlign w:val="center"/>
          </w:tcPr>
          <w:p>
            <w:pPr>
              <w:pStyle w:val="13"/>
            </w:pPr>
            <w:r>
              <w:t>通过平台接收的本地和全国范围内求职者投送的简历，平台需要查看的数量12000个，其中全国简历2000个，本地简历10000个；以及发布职位后点击刷新的数量12000个。</w:t>
            </w:r>
          </w:p>
        </w:tc>
        <w:tc>
          <w:tcPr>
            <w:tcW w:w="2268" w:type="dxa"/>
            <w:vAlign w:val="center"/>
          </w:tcPr>
          <w:p>
            <w:pPr>
              <w:pStyle w:val="13"/>
            </w:pPr>
            <w:r>
              <w:t>≥12000个</w:t>
            </w:r>
          </w:p>
        </w:tc>
        <w:tc>
          <w:tcPr>
            <w:tcW w:w="1276" w:type="dxa"/>
            <w:vAlign w:val="center"/>
          </w:tcPr>
          <w:p>
            <w:pPr>
              <w:pStyle w:val="13"/>
            </w:pPr>
            <w:r>
              <w:t>根据区长批示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维护系统功能数量</w:t>
            </w:r>
          </w:p>
        </w:tc>
        <w:tc>
          <w:tcPr>
            <w:tcW w:w="5386" w:type="dxa"/>
            <w:vAlign w:val="center"/>
          </w:tcPr>
          <w:p>
            <w:pPr>
              <w:pStyle w:val="13"/>
            </w:pPr>
            <w:r>
              <w:t>包括平台主页功能、发布信息功能、职位搜索功能、永久使用功能</w:t>
            </w:r>
          </w:p>
        </w:tc>
        <w:tc>
          <w:tcPr>
            <w:tcW w:w="2268" w:type="dxa"/>
            <w:vAlign w:val="center"/>
          </w:tcPr>
          <w:p>
            <w:pPr>
              <w:pStyle w:val="13"/>
            </w:pPr>
            <w:r>
              <w:t>4个</w:t>
            </w:r>
          </w:p>
        </w:tc>
        <w:tc>
          <w:tcPr>
            <w:tcW w:w="1276" w:type="dxa"/>
            <w:vAlign w:val="center"/>
          </w:tcPr>
          <w:p>
            <w:pPr>
              <w:pStyle w:val="13"/>
            </w:pPr>
            <w:r>
              <w:t>根据区长批示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系统故障率</w:t>
            </w:r>
          </w:p>
        </w:tc>
        <w:tc>
          <w:tcPr>
            <w:tcW w:w="5386" w:type="dxa"/>
            <w:vAlign w:val="center"/>
          </w:tcPr>
          <w:p>
            <w:pPr>
              <w:pStyle w:val="13"/>
            </w:pPr>
            <w:r>
              <w:t>系统故障率=系统出故障时间/总运行时间*100%</w:t>
            </w:r>
          </w:p>
        </w:tc>
        <w:tc>
          <w:tcPr>
            <w:tcW w:w="2268" w:type="dxa"/>
            <w:vAlign w:val="center"/>
          </w:tcPr>
          <w:p>
            <w:pPr>
              <w:pStyle w:val="13"/>
            </w:pPr>
            <w:r>
              <w:t>≤5%</w:t>
            </w:r>
          </w:p>
        </w:tc>
        <w:tc>
          <w:tcPr>
            <w:tcW w:w="1276" w:type="dxa"/>
            <w:vAlign w:val="center"/>
          </w:tcPr>
          <w:p>
            <w:pPr>
              <w:pStyle w:val="13"/>
            </w:pPr>
            <w:r>
              <w:t>根据区长批示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系统运维成本</w:t>
            </w:r>
          </w:p>
        </w:tc>
        <w:tc>
          <w:tcPr>
            <w:tcW w:w="5386" w:type="dxa"/>
            <w:vAlign w:val="center"/>
          </w:tcPr>
          <w:p>
            <w:pPr>
              <w:pStyle w:val="13"/>
            </w:pPr>
            <w:r>
              <w:t>系统运维成本</w:t>
            </w:r>
          </w:p>
        </w:tc>
        <w:tc>
          <w:tcPr>
            <w:tcW w:w="2268" w:type="dxa"/>
            <w:vAlign w:val="center"/>
          </w:tcPr>
          <w:p>
            <w:pPr>
              <w:pStyle w:val="13"/>
            </w:pPr>
            <w:r>
              <w:t>≤10万</w:t>
            </w:r>
          </w:p>
        </w:tc>
        <w:tc>
          <w:tcPr>
            <w:tcW w:w="1276" w:type="dxa"/>
            <w:vAlign w:val="center"/>
          </w:tcPr>
          <w:p>
            <w:pPr>
              <w:pStyle w:val="13"/>
            </w:pPr>
            <w:r>
              <w:t>根据区长批示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系统故障响应时间</w:t>
            </w:r>
          </w:p>
        </w:tc>
        <w:tc>
          <w:tcPr>
            <w:tcW w:w="5386" w:type="dxa"/>
            <w:vAlign w:val="center"/>
          </w:tcPr>
          <w:p>
            <w:pPr>
              <w:pStyle w:val="13"/>
            </w:pPr>
            <w:r>
              <w:t>系统故障响应时间</w:t>
            </w:r>
          </w:p>
        </w:tc>
        <w:tc>
          <w:tcPr>
            <w:tcW w:w="2268" w:type="dxa"/>
            <w:vAlign w:val="center"/>
          </w:tcPr>
          <w:p>
            <w:pPr>
              <w:pStyle w:val="13"/>
            </w:pPr>
            <w:r>
              <w:t>≤30分钟</w:t>
            </w:r>
          </w:p>
        </w:tc>
        <w:tc>
          <w:tcPr>
            <w:tcW w:w="1276" w:type="dxa"/>
            <w:vAlign w:val="center"/>
          </w:tcPr>
          <w:p>
            <w:pPr>
              <w:pStyle w:val="13"/>
            </w:pPr>
            <w:r>
              <w:t>根据区长批示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浏览人次</w:t>
            </w:r>
          </w:p>
        </w:tc>
        <w:tc>
          <w:tcPr>
            <w:tcW w:w="5386" w:type="dxa"/>
            <w:vAlign w:val="center"/>
          </w:tcPr>
          <w:p>
            <w:pPr>
              <w:pStyle w:val="13"/>
            </w:pPr>
            <w:r>
              <w:t>全年平台浏览人次</w:t>
            </w:r>
          </w:p>
        </w:tc>
        <w:tc>
          <w:tcPr>
            <w:tcW w:w="2268" w:type="dxa"/>
            <w:vAlign w:val="center"/>
          </w:tcPr>
          <w:p>
            <w:pPr>
              <w:pStyle w:val="13"/>
            </w:pPr>
            <w:r>
              <w:t>≥20000人才</w:t>
            </w:r>
          </w:p>
        </w:tc>
        <w:tc>
          <w:tcPr>
            <w:tcW w:w="1276" w:type="dxa"/>
            <w:vAlign w:val="center"/>
          </w:tcPr>
          <w:p>
            <w:pPr>
              <w:pStyle w:val="13"/>
            </w:pPr>
            <w:r>
              <w:t>根据区长批示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系统可使用年限</w:t>
            </w:r>
          </w:p>
        </w:tc>
        <w:tc>
          <w:tcPr>
            <w:tcW w:w="5386" w:type="dxa"/>
            <w:vAlign w:val="center"/>
          </w:tcPr>
          <w:p>
            <w:pPr>
              <w:pStyle w:val="13"/>
            </w:pPr>
            <w:r>
              <w:t>系统可使用年限</w:t>
            </w:r>
          </w:p>
        </w:tc>
        <w:tc>
          <w:tcPr>
            <w:tcW w:w="2268" w:type="dxa"/>
            <w:vAlign w:val="center"/>
          </w:tcPr>
          <w:p>
            <w:pPr>
              <w:pStyle w:val="13"/>
            </w:pPr>
            <w:r>
              <w:t>长期</w:t>
            </w:r>
          </w:p>
        </w:tc>
        <w:tc>
          <w:tcPr>
            <w:tcW w:w="1276" w:type="dxa"/>
            <w:vAlign w:val="center"/>
          </w:tcPr>
          <w:p>
            <w:pPr>
              <w:pStyle w:val="13"/>
            </w:pPr>
            <w:r>
              <w:t>根据区长批示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接受平台服务的人群平台所提供服务的满意程度</w:t>
            </w:r>
          </w:p>
        </w:tc>
        <w:tc>
          <w:tcPr>
            <w:tcW w:w="2268" w:type="dxa"/>
            <w:vAlign w:val="center"/>
          </w:tcPr>
          <w:p>
            <w:pPr>
              <w:pStyle w:val="13"/>
            </w:pPr>
            <w:r>
              <w:t>≥90%</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15、2026年人才专项资金绩效目标表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13011026P00324510195P</w:t>
            </w:r>
          </w:p>
        </w:tc>
        <w:tc>
          <w:tcPr>
            <w:tcW w:w="2835" w:type="dxa"/>
            <w:vAlign w:val="center"/>
          </w:tcPr>
          <w:p>
            <w:pPr>
              <w:pStyle w:val="11"/>
            </w:pPr>
            <w:r>
              <w:t>项目名称</w:t>
            </w:r>
          </w:p>
        </w:tc>
        <w:tc>
          <w:tcPr>
            <w:tcW w:w="6095" w:type="dxa"/>
            <w:gridSpan w:val="3"/>
            <w:vAlign w:val="center"/>
          </w:tcPr>
          <w:p>
            <w:pPr>
              <w:pStyle w:val="13"/>
            </w:pPr>
            <w:r>
              <w:t>2026年人才专项资金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3000.00</w:t>
            </w:r>
          </w:p>
        </w:tc>
        <w:tc>
          <w:tcPr>
            <w:tcW w:w="2835" w:type="dxa"/>
            <w:vAlign w:val="center"/>
          </w:tcPr>
          <w:p>
            <w:pPr>
              <w:pStyle w:val="11"/>
            </w:pPr>
            <w:r>
              <w:t>其中：财政    资金</w:t>
            </w:r>
          </w:p>
        </w:tc>
        <w:tc>
          <w:tcPr>
            <w:tcW w:w="2551" w:type="dxa"/>
            <w:vAlign w:val="center"/>
          </w:tcPr>
          <w:p>
            <w:pPr>
              <w:pStyle w:val="13"/>
            </w:pPr>
            <w:r>
              <w:t>3000.00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加强对我区人才发展事业支持、高层次人才奖励激励等各项人才工作，吸引更多人才来我区创业和工作。</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1.加强对我区人才发展事业支持、高层次人才奖励激励等各项人才工作，吸引更多人才来我区创业和工作。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高层次人才人数</w:t>
            </w:r>
          </w:p>
        </w:tc>
        <w:tc>
          <w:tcPr>
            <w:tcW w:w="5386" w:type="dxa"/>
            <w:vAlign w:val="center"/>
          </w:tcPr>
          <w:p>
            <w:pPr>
              <w:pStyle w:val="13"/>
            </w:pPr>
            <w:r>
              <w:t>高层次人才人数</w:t>
            </w:r>
          </w:p>
          <w:p>
            <w:pPr>
              <w:pStyle w:val="13"/>
            </w:pPr>
          </w:p>
        </w:tc>
        <w:tc>
          <w:tcPr>
            <w:tcW w:w="2268" w:type="dxa"/>
            <w:vAlign w:val="center"/>
          </w:tcPr>
          <w:p>
            <w:pPr>
              <w:pStyle w:val="13"/>
            </w:pPr>
            <w:r>
              <w:t>各单位符合条件的高层次人才实际申报人数</w:t>
            </w:r>
          </w:p>
        </w:tc>
        <w:tc>
          <w:tcPr>
            <w:tcW w:w="1276" w:type="dxa"/>
            <w:vAlign w:val="center"/>
          </w:tcPr>
          <w:p>
            <w:pPr>
              <w:pStyle w:val="13"/>
            </w:pPr>
            <w:r>
              <w:t>《关于进一步大力吸引人才的若干措施》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工作完成率</w:t>
            </w:r>
          </w:p>
        </w:tc>
        <w:tc>
          <w:tcPr>
            <w:tcW w:w="5386" w:type="dxa"/>
            <w:vAlign w:val="center"/>
          </w:tcPr>
          <w:p>
            <w:pPr>
              <w:pStyle w:val="13"/>
            </w:pPr>
            <w:r>
              <w:t>高层次人才奖励等工作完成程度</w:t>
            </w:r>
          </w:p>
        </w:tc>
        <w:tc>
          <w:tcPr>
            <w:tcW w:w="2268" w:type="dxa"/>
            <w:vAlign w:val="center"/>
          </w:tcPr>
          <w:p>
            <w:pPr>
              <w:pStyle w:val="13"/>
            </w:pPr>
            <w:r>
              <w:t>≥100%</w:t>
            </w:r>
          </w:p>
        </w:tc>
        <w:tc>
          <w:tcPr>
            <w:tcW w:w="1276" w:type="dxa"/>
            <w:vAlign w:val="center"/>
          </w:tcPr>
          <w:p>
            <w:pPr>
              <w:pStyle w:val="13"/>
            </w:pPr>
            <w:r>
              <w:t>《关于进一步大力吸引人才的若干措施》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高层次人才人均指标</w:t>
            </w:r>
          </w:p>
        </w:tc>
        <w:tc>
          <w:tcPr>
            <w:tcW w:w="5386" w:type="dxa"/>
            <w:vAlign w:val="center"/>
          </w:tcPr>
          <w:p>
            <w:pPr>
              <w:pStyle w:val="13"/>
            </w:pPr>
            <w:r>
              <w:t>人均标准</w:t>
            </w:r>
          </w:p>
        </w:tc>
        <w:tc>
          <w:tcPr>
            <w:tcW w:w="2268" w:type="dxa"/>
            <w:vAlign w:val="center"/>
          </w:tcPr>
          <w:p>
            <w:pPr>
              <w:pStyle w:val="13"/>
            </w:pPr>
            <w:r>
              <w:t>按文件规定执行</w:t>
            </w:r>
          </w:p>
        </w:tc>
        <w:tc>
          <w:tcPr>
            <w:tcW w:w="1276" w:type="dxa"/>
            <w:vAlign w:val="center"/>
          </w:tcPr>
          <w:p>
            <w:pPr>
              <w:pStyle w:val="13"/>
            </w:pPr>
            <w:r>
              <w:t>《关于进一步大力吸引人才的若干措施》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工作按时完成率</w:t>
            </w:r>
          </w:p>
        </w:tc>
        <w:tc>
          <w:tcPr>
            <w:tcW w:w="5386" w:type="dxa"/>
            <w:vAlign w:val="center"/>
          </w:tcPr>
          <w:p>
            <w:pPr>
              <w:pStyle w:val="13"/>
            </w:pPr>
            <w:r>
              <w:t>高层次人才补贴等工作的完成程度</w:t>
            </w:r>
          </w:p>
          <w:p>
            <w:pPr>
              <w:pStyle w:val="13"/>
            </w:pPr>
          </w:p>
        </w:tc>
        <w:tc>
          <w:tcPr>
            <w:tcW w:w="2268" w:type="dxa"/>
            <w:vAlign w:val="center"/>
          </w:tcPr>
          <w:p>
            <w:pPr>
              <w:pStyle w:val="13"/>
            </w:pPr>
            <w:r>
              <w:t>≥100%</w:t>
            </w:r>
          </w:p>
        </w:tc>
        <w:tc>
          <w:tcPr>
            <w:tcW w:w="1276" w:type="dxa"/>
            <w:vAlign w:val="center"/>
          </w:tcPr>
          <w:p>
            <w:pPr>
              <w:pStyle w:val="13"/>
            </w:pPr>
            <w:r>
              <w:t>《关于进一步大力吸引人才的若干措施》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5386" w:type="dxa"/>
            <w:vAlign w:val="center"/>
          </w:tcPr>
          <w:p>
            <w:pPr>
              <w:pStyle w:val="13"/>
            </w:pPr>
            <w:r>
              <w:t>我局的服务工作得到广大受众的充分认可。</w:t>
            </w:r>
          </w:p>
        </w:tc>
        <w:tc>
          <w:tcPr>
            <w:tcW w:w="2268" w:type="dxa"/>
            <w:vAlign w:val="center"/>
          </w:tcPr>
          <w:p>
            <w:pPr>
              <w:pStyle w:val="13"/>
            </w:pPr>
            <w:r>
              <w:t>我局的服务工作得到广大受众的充分认可。</w:t>
            </w:r>
          </w:p>
        </w:tc>
        <w:tc>
          <w:tcPr>
            <w:tcW w:w="1276" w:type="dxa"/>
            <w:vAlign w:val="center"/>
          </w:tcPr>
          <w:p>
            <w:pPr>
              <w:pStyle w:val="13"/>
            </w:pPr>
            <w:r>
              <w:t>《关于进一步大力吸引人才的若干措施》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推动人才工作可持续发展</w:t>
            </w:r>
          </w:p>
        </w:tc>
        <w:tc>
          <w:tcPr>
            <w:tcW w:w="5386" w:type="dxa"/>
            <w:vAlign w:val="center"/>
          </w:tcPr>
          <w:p>
            <w:pPr>
              <w:pStyle w:val="13"/>
            </w:pPr>
            <w:r>
              <w:t>推动人才工作可持续发展</w:t>
            </w:r>
          </w:p>
        </w:tc>
        <w:tc>
          <w:tcPr>
            <w:tcW w:w="2268" w:type="dxa"/>
            <w:vAlign w:val="center"/>
          </w:tcPr>
          <w:p>
            <w:pPr>
              <w:pStyle w:val="13"/>
            </w:pPr>
            <w:r>
              <w:t>按文件规定执行</w:t>
            </w:r>
          </w:p>
        </w:tc>
        <w:tc>
          <w:tcPr>
            <w:tcW w:w="1276" w:type="dxa"/>
            <w:vAlign w:val="center"/>
          </w:tcPr>
          <w:p>
            <w:pPr>
              <w:pStyle w:val="13"/>
            </w:pPr>
            <w:r>
              <w:t>《关于进一步大力吸引人才的若干措施》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16、2026年人社业务信息化建设专项经费绩效目标表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13011026P00324510213T</w:t>
            </w:r>
          </w:p>
        </w:tc>
        <w:tc>
          <w:tcPr>
            <w:tcW w:w="2835" w:type="dxa"/>
            <w:vAlign w:val="center"/>
          </w:tcPr>
          <w:p>
            <w:pPr>
              <w:pStyle w:val="11"/>
            </w:pPr>
            <w:r>
              <w:t>项目名称</w:t>
            </w:r>
          </w:p>
        </w:tc>
        <w:tc>
          <w:tcPr>
            <w:tcW w:w="6095" w:type="dxa"/>
            <w:gridSpan w:val="3"/>
            <w:vAlign w:val="center"/>
          </w:tcPr>
          <w:p>
            <w:pPr>
              <w:pStyle w:val="13"/>
            </w:pPr>
            <w:r>
              <w:t>2026年人社业务信息化建设专项经费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30.00</w:t>
            </w:r>
          </w:p>
        </w:tc>
        <w:tc>
          <w:tcPr>
            <w:tcW w:w="2835" w:type="dxa"/>
            <w:vAlign w:val="center"/>
          </w:tcPr>
          <w:p>
            <w:pPr>
              <w:pStyle w:val="11"/>
            </w:pPr>
            <w:r>
              <w:t>其中：财政    资金</w:t>
            </w:r>
          </w:p>
        </w:tc>
        <w:tc>
          <w:tcPr>
            <w:tcW w:w="2551" w:type="dxa"/>
            <w:vAlign w:val="center"/>
          </w:tcPr>
          <w:p>
            <w:pPr>
              <w:pStyle w:val="13"/>
            </w:pPr>
            <w:r>
              <w:t>30.00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保障人社系统专网正常运转，提高工作效率，提高人社业务信息化进程，方便全区百姓查询和办理人社业务。</w:t>
            </w:r>
            <w:r>
              <w:tab/>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1.保障人社系统专网正常运转，提高工作效率，提高人社业务信息化进程，方便全区百姓查询和办理人社业务。</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维护系统设备（台）</w:t>
            </w:r>
          </w:p>
        </w:tc>
        <w:tc>
          <w:tcPr>
            <w:tcW w:w="5386" w:type="dxa"/>
            <w:vAlign w:val="center"/>
          </w:tcPr>
          <w:p>
            <w:pPr>
              <w:pStyle w:val="13"/>
            </w:pPr>
            <w:r>
              <w:t>维护系统设备（台）</w:t>
            </w:r>
          </w:p>
        </w:tc>
        <w:tc>
          <w:tcPr>
            <w:tcW w:w="2268" w:type="dxa"/>
            <w:vAlign w:val="center"/>
          </w:tcPr>
          <w:p>
            <w:pPr>
              <w:pStyle w:val="13"/>
            </w:pPr>
            <w:r>
              <w:t>≥6台</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系统故障排除率</w:t>
            </w:r>
          </w:p>
        </w:tc>
        <w:tc>
          <w:tcPr>
            <w:tcW w:w="5386" w:type="dxa"/>
            <w:vAlign w:val="center"/>
          </w:tcPr>
          <w:p>
            <w:pPr>
              <w:pStyle w:val="13"/>
            </w:pPr>
            <w:r>
              <w:t>系统故障排除程度</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任务完成及时率</w:t>
            </w:r>
          </w:p>
        </w:tc>
        <w:tc>
          <w:tcPr>
            <w:tcW w:w="5386" w:type="dxa"/>
            <w:vAlign w:val="center"/>
          </w:tcPr>
          <w:p>
            <w:pPr>
              <w:pStyle w:val="13"/>
            </w:pPr>
            <w:r>
              <w:t>任务完成及时率</w:t>
            </w:r>
          </w:p>
        </w:tc>
        <w:tc>
          <w:tcPr>
            <w:tcW w:w="2268" w:type="dxa"/>
            <w:vAlign w:val="center"/>
          </w:tcPr>
          <w:p>
            <w:pPr>
              <w:pStyle w:val="13"/>
            </w:pPr>
            <w:r>
              <w:t>≥100%</w:t>
            </w:r>
          </w:p>
        </w:tc>
        <w:tc>
          <w:tcPr>
            <w:tcW w:w="1276" w:type="dxa"/>
            <w:vAlign w:val="center"/>
          </w:tcPr>
          <w:p>
            <w:pPr>
              <w:pStyle w:val="13"/>
            </w:pPr>
            <w:r>
              <w:t>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运行保障成本</w:t>
            </w:r>
          </w:p>
        </w:tc>
        <w:tc>
          <w:tcPr>
            <w:tcW w:w="5386" w:type="dxa"/>
            <w:vAlign w:val="center"/>
          </w:tcPr>
          <w:p>
            <w:pPr>
              <w:pStyle w:val="13"/>
            </w:pPr>
            <w:r>
              <w:t>运行保障成本</w:t>
            </w:r>
          </w:p>
        </w:tc>
        <w:tc>
          <w:tcPr>
            <w:tcW w:w="2268" w:type="dxa"/>
            <w:vAlign w:val="center"/>
          </w:tcPr>
          <w:p>
            <w:pPr>
              <w:pStyle w:val="13"/>
            </w:pPr>
            <w:r>
              <w:t>≤30万元</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档案电子化管理成本</w:t>
            </w:r>
          </w:p>
        </w:tc>
        <w:tc>
          <w:tcPr>
            <w:tcW w:w="5386" w:type="dxa"/>
            <w:vAlign w:val="center"/>
          </w:tcPr>
          <w:p>
            <w:pPr>
              <w:pStyle w:val="13"/>
            </w:pPr>
            <w:r>
              <w:t>每卷档案电子化管理成本</w:t>
            </w:r>
          </w:p>
        </w:tc>
        <w:tc>
          <w:tcPr>
            <w:tcW w:w="2268" w:type="dxa"/>
            <w:vAlign w:val="center"/>
          </w:tcPr>
          <w:p>
            <w:pPr>
              <w:pStyle w:val="13"/>
            </w:pPr>
            <w:r>
              <w:t>≥30元</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提高人社业务工作效率</w:t>
            </w:r>
          </w:p>
        </w:tc>
        <w:tc>
          <w:tcPr>
            <w:tcW w:w="5386" w:type="dxa"/>
            <w:vAlign w:val="center"/>
          </w:tcPr>
          <w:p>
            <w:pPr>
              <w:pStyle w:val="13"/>
            </w:pPr>
            <w:r>
              <w:t>提高人社业务工作效率</w:t>
            </w:r>
          </w:p>
        </w:tc>
        <w:tc>
          <w:tcPr>
            <w:tcW w:w="2268" w:type="dxa"/>
            <w:vAlign w:val="center"/>
          </w:tcPr>
          <w:p>
            <w:pPr>
              <w:pStyle w:val="13"/>
            </w:pPr>
            <w:r>
              <w:t>100%</w:t>
            </w:r>
          </w:p>
        </w:tc>
        <w:tc>
          <w:tcPr>
            <w:tcW w:w="1276" w:type="dxa"/>
            <w:vAlign w:val="center"/>
          </w:tcPr>
          <w:p>
            <w:pPr>
              <w:pStyle w:val="13"/>
            </w:pPr>
            <w:r>
              <w:t>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系统可使用年限</w:t>
            </w:r>
          </w:p>
        </w:tc>
        <w:tc>
          <w:tcPr>
            <w:tcW w:w="5386" w:type="dxa"/>
            <w:vAlign w:val="center"/>
          </w:tcPr>
          <w:p>
            <w:pPr>
              <w:pStyle w:val="13"/>
            </w:pPr>
            <w:r>
              <w:t>系统可使用年限</w:t>
            </w:r>
          </w:p>
        </w:tc>
        <w:tc>
          <w:tcPr>
            <w:tcW w:w="2268" w:type="dxa"/>
            <w:vAlign w:val="center"/>
          </w:tcPr>
          <w:p>
            <w:pPr>
              <w:pStyle w:val="13"/>
            </w:pPr>
            <w:r>
              <w:t>长期</w:t>
            </w:r>
          </w:p>
        </w:tc>
        <w:tc>
          <w:tcPr>
            <w:tcW w:w="1276" w:type="dxa"/>
            <w:vAlign w:val="center"/>
          </w:tcPr>
          <w:p>
            <w:pPr>
              <w:pStyle w:val="13"/>
            </w:pPr>
            <w:r>
              <w:t>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r>
              <w:t>历史数据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17、2026年涉军人员工资及社保绩效目标表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13011026P00324510183L</w:t>
            </w:r>
          </w:p>
        </w:tc>
        <w:tc>
          <w:tcPr>
            <w:tcW w:w="2835" w:type="dxa"/>
            <w:vAlign w:val="center"/>
          </w:tcPr>
          <w:p>
            <w:pPr>
              <w:pStyle w:val="11"/>
            </w:pPr>
            <w:r>
              <w:t>项目名称</w:t>
            </w:r>
          </w:p>
        </w:tc>
        <w:tc>
          <w:tcPr>
            <w:tcW w:w="6095" w:type="dxa"/>
            <w:gridSpan w:val="3"/>
            <w:vAlign w:val="center"/>
          </w:tcPr>
          <w:p>
            <w:pPr>
              <w:pStyle w:val="13"/>
            </w:pPr>
            <w:r>
              <w:t>2026年涉军人员工资及社保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100.50</w:t>
            </w:r>
          </w:p>
        </w:tc>
        <w:tc>
          <w:tcPr>
            <w:tcW w:w="2835" w:type="dxa"/>
            <w:vAlign w:val="center"/>
          </w:tcPr>
          <w:p>
            <w:pPr>
              <w:pStyle w:val="11"/>
            </w:pPr>
            <w:r>
              <w:t>其中：财政    资金</w:t>
            </w:r>
          </w:p>
        </w:tc>
        <w:tc>
          <w:tcPr>
            <w:tcW w:w="2551" w:type="dxa"/>
            <w:vAlign w:val="center"/>
          </w:tcPr>
          <w:p>
            <w:pPr>
              <w:pStyle w:val="13"/>
            </w:pPr>
            <w:r>
              <w:t>100.50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按时发放17名退役军人工资，保障退役军人实现就业。</w:t>
            </w:r>
          </w:p>
          <w:p>
            <w:pPr>
              <w:pStyle w:val="13"/>
            </w:pP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1.按时发放17名退役军人工资，保障退役军人实现就业。</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成本指标</w:t>
            </w:r>
          </w:p>
        </w:tc>
        <w:tc>
          <w:tcPr>
            <w:tcW w:w="2835" w:type="dxa"/>
            <w:vAlign w:val="center"/>
          </w:tcPr>
          <w:p>
            <w:pPr>
              <w:pStyle w:val="13"/>
            </w:pPr>
            <w:r>
              <w:t>退役军人人均工资标准</w:t>
            </w:r>
          </w:p>
        </w:tc>
        <w:tc>
          <w:tcPr>
            <w:tcW w:w="5386" w:type="dxa"/>
            <w:vAlign w:val="center"/>
          </w:tcPr>
          <w:p>
            <w:pPr>
              <w:pStyle w:val="13"/>
            </w:pPr>
            <w:r>
              <w:t>退役军人人均月工资标准</w:t>
            </w:r>
          </w:p>
        </w:tc>
        <w:tc>
          <w:tcPr>
            <w:tcW w:w="2268" w:type="dxa"/>
            <w:vAlign w:val="center"/>
          </w:tcPr>
          <w:p>
            <w:pPr>
              <w:pStyle w:val="13"/>
            </w:pPr>
            <w:r>
              <w:t>按规定执行</w:t>
            </w:r>
          </w:p>
        </w:tc>
        <w:tc>
          <w:tcPr>
            <w:tcW w:w="1276" w:type="dxa"/>
            <w:vAlign w:val="center"/>
          </w:tcPr>
          <w:p>
            <w:pPr>
              <w:pStyle w:val="13"/>
            </w:pPr>
            <w:r>
              <w:t>鹿办文【2017】31号</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退役军人取暖费标准</w:t>
            </w:r>
          </w:p>
        </w:tc>
        <w:tc>
          <w:tcPr>
            <w:tcW w:w="5386" w:type="dxa"/>
            <w:vAlign w:val="center"/>
          </w:tcPr>
          <w:p>
            <w:pPr>
              <w:pStyle w:val="13"/>
            </w:pPr>
            <w:r>
              <w:t>退役军人取暖费标准</w:t>
            </w:r>
          </w:p>
        </w:tc>
        <w:tc>
          <w:tcPr>
            <w:tcW w:w="2268" w:type="dxa"/>
            <w:vAlign w:val="center"/>
          </w:tcPr>
          <w:p>
            <w:pPr>
              <w:pStyle w:val="13"/>
            </w:pPr>
            <w:r>
              <w:t>按规定执行</w:t>
            </w:r>
          </w:p>
        </w:tc>
        <w:tc>
          <w:tcPr>
            <w:tcW w:w="1276" w:type="dxa"/>
            <w:vAlign w:val="center"/>
          </w:tcPr>
          <w:p>
            <w:pPr>
              <w:pStyle w:val="13"/>
            </w:pPr>
            <w:r>
              <w:t>鹿办文【2017】31号</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退役军人工资及时发放率</w:t>
            </w:r>
          </w:p>
        </w:tc>
        <w:tc>
          <w:tcPr>
            <w:tcW w:w="5386" w:type="dxa"/>
            <w:vAlign w:val="center"/>
          </w:tcPr>
          <w:p>
            <w:pPr>
              <w:pStyle w:val="13"/>
            </w:pPr>
            <w:r>
              <w:t>按时发放资金数占应发放资金数量比例</w:t>
            </w:r>
          </w:p>
        </w:tc>
        <w:tc>
          <w:tcPr>
            <w:tcW w:w="2268" w:type="dxa"/>
            <w:vAlign w:val="center"/>
          </w:tcPr>
          <w:p>
            <w:pPr>
              <w:pStyle w:val="13"/>
            </w:pPr>
            <w:r>
              <w:t>100%</w:t>
            </w:r>
          </w:p>
        </w:tc>
        <w:tc>
          <w:tcPr>
            <w:tcW w:w="1276" w:type="dxa"/>
            <w:vAlign w:val="center"/>
          </w:tcPr>
          <w:p>
            <w:pPr>
              <w:pStyle w:val="13"/>
            </w:pPr>
            <w:r>
              <w:t>鹿办文【2017】31号</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发放退役军人工资完成率</w:t>
            </w:r>
          </w:p>
        </w:tc>
        <w:tc>
          <w:tcPr>
            <w:tcW w:w="5386" w:type="dxa"/>
            <w:vAlign w:val="center"/>
          </w:tcPr>
          <w:p>
            <w:pPr>
              <w:pStyle w:val="13"/>
            </w:pPr>
            <w:r>
              <w:t>已完成退役军人工资发放数量占应发放人数的比例</w:t>
            </w:r>
          </w:p>
        </w:tc>
        <w:tc>
          <w:tcPr>
            <w:tcW w:w="2268" w:type="dxa"/>
            <w:vAlign w:val="center"/>
          </w:tcPr>
          <w:p>
            <w:pPr>
              <w:pStyle w:val="13"/>
            </w:pPr>
            <w:r>
              <w:t>100%</w:t>
            </w:r>
          </w:p>
        </w:tc>
        <w:tc>
          <w:tcPr>
            <w:tcW w:w="1276" w:type="dxa"/>
            <w:vAlign w:val="center"/>
          </w:tcPr>
          <w:p>
            <w:pPr>
              <w:pStyle w:val="13"/>
            </w:pPr>
            <w:r>
              <w:t>鹿办文【2017】31号</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发放退役军人工资人数</w:t>
            </w:r>
          </w:p>
        </w:tc>
        <w:tc>
          <w:tcPr>
            <w:tcW w:w="5386" w:type="dxa"/>
            <w:vAlign w:val="center"/>
          </w:tcPr>
          <w:p>
            <w:pPr>
              <w:pStyle w:val="13"/>
            </w:pPr>
            <w:r>
              <w:t>安置退役军人就业数量</w:t>
            </w:r>
          </w:p>
        </w:tc>
        <w:tc>
          <w:tcPr>
            <w:tcW w:w="2268" w:type="dxa"/>
            <w:vAlign w:val="center"/>
          </w:tcPr>
          <w:p>
            <w:pPr>
              <w:pStyle w:val="13"/>
            </w:pPr>
            <w:r>
              <w:t>≥17人</w:t>
            </w:r>
          </w:p>
        </w:tc>
        <w:tc>
          <w:tcPr>
            <w:tcW w:w="1276" w:type="dxa"/>
            <w:vAlign w:val="center"/>
          </w:tcPr>
          <w:p>
            <w:pPr>
              <w:pStyle w:val="13"/>
            </w:pPr>
            <w:r>
              <w:t>鹿办文【2017】31号</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托底安置退役军人就业数量</w:t>
            </w:r>
          </w:p>
        </w:tc>
        <w:tc>
          <w:tcPr>
            <w:tcW w:w="5386" w:type="dxa"/>
            <w:vAlign w:val="center"/>
          </w:tcPr>
          <w:p>
            <w:pPr>
              <w:pStyle w:val="13"/>
            </w:pPr>
            <w:r>
              <w:t>安置退役军人就业数量</w:t>
            </w:r>
          </w:p>
        </w:tc>
        <w:tc>
          <w:tcPr>
            <w:tcW w:w="2268" w:type="dxa"/>
            <w:vAlign w:val="center"/>
          </w:tcPr>
          <w:p>
            <w:pPr>
              <w:pStyle w:val="13"/>
            </w:pPr>
            <w:r>
              <w:t>≥17人</w:t>
            </w:r>
          </w:p>
        </w:tc>
        <w:tc>
          <w:tcPr>
            <w:tcW w:w="1276" w:type="dxa"/>
            <w:vAlign w:val="center"/>
          </w:tcPr>
          <w:p>
            <w:pPr>
              <w:pStyle w:val="13"/>
            </w:pPr>
            <w:r>
              <w:t>鹿办文【2017】31号</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保障退役军人实现就业</w:t>
            </w:r>
          </w:p>
        </w:tc>
        <w:tc>
          <w:tcPr>
            <w:tcW w:w="5386" w:type="dxa"/>
            <w:vAlign w:val="center"/>
          </w:tcPr>
          <w:p>
            <w:pPr>
              <w:pStyle w:val="13"/>
            </w:pPr>
            <w:r>
              <w:t>保障退役军人实现就业</w:t>
            </w:r>
          </w:p>
        </w:tc>
        <w:tc>
          <w:tcPr>
            <w:tcW w:w="2268" w:type="dxa"/>
            <w:vAlign w:val="center"/>
          </w:tcPr>
          <w:p>
            <w:pPr>
              <w:pStyle w:val="13"/>
            </w:pPr>
            <w:r>
              <w:t>按规定执行</w:t>
            </w:r>
          </w:p>
        </w:tc>
        <w:tc>
          <w:tcPr>
            <w:tcW w:w="1276" w:type="dxa"/>
            <w:vAlign w:val="center"/>
          </w:tcPr>
          <w:p>
            <w:pPr>
              <w:pStyle w:val="13"/>
            </w:pPr>
            <w:r>
              <w:t>鹿办文【2017】31号</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安排的退役军人满意度</w:t>
            </w:r>
          </w:p>
        </w:tc>
        <w:tc>
          <w:tcPr>
            <w:tcW w:w="5386" w:type="dxa"/>
            <w:vAlign w:val="center"/>
          </w:tcPr>
          <w:p>
            <w:pPr>
              <w:pStyle w:val="13"/>
            </w:pPr>
            <w:r>
              <w:t>被安置退役军人满意程度</w:t>
            </w:r>
          </w:p>
        </w:tc>
        <w:tc>
          <w:tcPr>
            <w:tcW w:w="2268" w:type="dxa"/>
            <w:vAlign w:val="center"/>
          </w:tcPr>
          <w:p>
            <w:pPr>
              <w:pStyle w:val="13"/>
            </w:pPr>
            <w:r>
              <w:t>≥90%</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18、2026年收费上解绩效目标表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13011026P00324510202B</w:t>
            </w:r>
          </w:p>
        </w:tc>
        <w:tc>
          <w:tcPr>
            <w:tcW w:w="2835" w:type="dxa"/>
            <w:vAlign w:val="center"/>
          </w:tcPr>
          <w:p>
            <w:pPr>
              <w:pStyle w:val="11"/>
            </w:pPr>
            <w:r>
              <w:t>项目名称</w:t>
            </w:r>
          </w:p>
        </w:tc>
        <w:tc>
          <w:tcPr>
            <w:tcW w:w="6095" w:type="dxa"/>
            <w:gridSpan w:val="3"/>
            <w:vAlign w:val="center"/>
          </w:tcPr>
          <w:p>
            <w:pPr>
              <w:pStyle w:val="13"/>
            </w:pPr>
            <w:r>
              <w:t>2026年收费上解</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25.00</w:t>
            </w:r>
          </w:p>
        </w:tc>
        <w:tc>
          <w:tcPr>
            <w:tcW w:w="2835" w:type="dxa"/>
            <w:vAlign w:val="center"/>
          </w:tcPr>
          <w:p>
            <w:pPr>
              <w:pStyle w:val="11"/>
            </w:pPr>
            <w:r>
              <w:t>其中：财政    资金</w:t>
            </w:r>
          </w:p>
        </w:tc>
        <w:tc>
          <w:tcPr>
            <w:tcW w:w="2551" w:type="dxa"/>
            <w:vAlign w:val="center"/>
          </w:tcPr>
          <w:p>
            <w:pPr>
              <w:pStyle w:val="13"/>
            </w:pPr>
            <w:r>
              <w:t>25.00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职称评审收费及时全额上</w:t>
            </w:r>
            <w:r>
              <w:rPr>
                <w:rFonts w:hint="eastAsia"/>
                <w:lang w:eastAsia="zh-CN"/>
              </w:rPr>
              <w:t>缴</w:t>
            </w:r>
            <w:r>
              <w:t>石家庄市人社局</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1.职称评审收费及时全额上</w:t>
            </w:r>
            <w:r>
              <w:rPr>
                <w:rFonts w:hint="eastAsia"/>
                <w:lang w:eastAsia="zh-CN"/>
              </w:rPr>
              <w:t>缴</w:t>
            </w:r>
            <w:r>
              <w:t>石家庄市人社局</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时效指标</w:t>
            </w:r>
          </w:p>
        </w:tc>
        <w:tc>
          <w:tcPr>
            <w:tcW w:w="2835" w:type="dxa"/>
            <w:vAlign w:val="center"/>
          </w:tcPr>
          <w:p>
            <w:pPr>
              <w:pStyle w:val="13"/>
            </w:pPr>
            <w:r>
              <w:t>按时上缴率</w:t>
            </w:r>
          </w:p>
        </w:tc>
        <w:tc>
          <w:tcPr>
            <w:tcW w:w="5386" w:type="dxa"/>
            <w:vAlign w:val="center"/>
          </w:tcPr>
          <w:p>
            <w:pPr>
              <w:pStyle w:val="13"/>
            </w:pPr>
            <w:r>
              <w:t>按时上</w:t>
            </w:r>
            <w:r>
              <w:rPr>
                <w:rFonts w:hint="eastAsia"/>
                <w:lang w:eastAsia="zh-CN"/>
              </w:rPr>
              <w:t>缴</w:t>
            </w:r>
            <w:r>
              <w:t>金额占应上</w:t>
            </w:r>
            <w:r>
              <w:rPr>
                <w:rFonts w:hint="eastAsia"/>
                <w:lang w:eastAsia="zh-CN"/>
              </w:rPr>
              <w:t>缴</w:t>
            </w:r>
            <w:r>
              <w:t>金额的比例</w:t>
            </w:r>
          </w:p>
        </w:tc>
        <w:tc>
          <w:tcPr>
            <w:tcW w:w="2268" w:type="dxa"/>
            <w:vAlign w:val="center"/>
          </w:tcPr>
          <w:p>
            <w:pPr>
              <w:pStyle w:val="13"/>
            </w:pPr>
            <w:r>
              <w:t>100%</w:t>
            </w:r>
          </w:p>
        </w:tc>
        <w:tc>
          <w:tcPr>
            <w:tcW w:w="1276" w:type="dxa"/>
            <w:vAlign w:val="center"/>
          </w:tcPr>
          <w:p>
            <w:pPr>
              <w:pStyle w:val="13"/>
            </w:pPr>
            <w:r>
              <w:t>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完成工作所需资金</w:t>
            </w:r>
          </w:p>
        </w:tc>
        <w:tc>
          <w:tcPr>
            <w:tcW w:w="5386" w:type="dxa"/>
            <w:vAlign w:val="center"/>
          </w:tcPr>
          <w:p>
            <w:pPr>
              <w:pStyle w:val="13"/>
            </w:pPr>
            <w:r>
              <w:t>完成此项工作所需差旅费、办公费</w:t>
            </w:r>
          </w:p>
        </w:tc>
        <w:tc>
          <w:tcPr>
            <w:tcW w:w="2268" w:type="dxa"/>
            <w:vAlign w:val="center"/>
          </w:tcPr>
          <w:p>
            <w:pPr>
              <w:pStyle w:val="13"/>
            </w:pPr>
            <w:r>
              <w:t>职称评审工作需向市局提交资料，由此产生的工作人员差旅费用</w:t>
            </w:r>
          </w:p>
        </w:tc>
        <w:tc>
          <w:tcPr>
            <w:tcW w:w="1276" w:type="dxa"/>
            <w:vAlign w:val="center"/>
          </w:tcPr>
          <w:p>
            <w:pPr>
              <w:pStyle w:val="13"/>
            </w:pPr>
            <w:r>
              <w:t>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收费全额上缴财政</w:t>
            </w:r>
          </w:p>
        </w:tc>
        <w:tc>
          <w:tcPr>
            <w:tcW w:w="5386" w:type="dxa"/>
            <w:vAlign w:val="center"/>
          </w:tcPr>
          <w:p>
            <w:pPr>
              <w:pStyle w:val="13"/>
            </w:pPr>
            <w:r>
              <w:t>全区职称评审费，全部上</w:t>
            </w:r>
            <w:r>
              <w:rPr>
                <w:rFonts w:hint="eastAsia"/>
                <w:lang w:eastAsia="zh-CN"/>
              </w:rPr>
              <w:t>缴</w:t>
            </w:r>
            <w:r>
              <w:t>石家庄市人社局</w:t>
            </w:r>
          </w:p>
        </w:tc>
        <w:tc>
          <w:tcPr>
            <w:tcW w:w="2268" w:type="dxa"/>
            <w:vAlign w:val="center"/>
          </w:tcPr>
          <w:p>
            <w:pPr>
              <w:pStyle w:val="13"/>
            </w:pPr>
            <w:r>
              <w:t>≤25万元</w:t>
            </w:r>
          </w:p>
        </w:tc>
        <w:tc>
          <w:tcPr>
            <w:tcW w:w="1276" w:type="dxa"/>
            <w:vAlign w:val="center"/>
          </w:tcPr>
          <w:p>
            <w:pPr>
              <w:pStyle w:val="13"/>
            </w:pPr>
            <w:r>
              <w:t>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评审人数</w:t>
            </w:r>
          </w:p>
        </w:tc>
        <w:tc>
          <w:tcPr>
            <w:tcW w:w="5386" w:type="dxa"/>
            <w:vAlign w:val="center"/>
          </w:tcPr>
          <w:p>
            <w:pPr>
              <w:pStyle w:val="13"/>
            </w:pPr>
            <w:r>
              <w:t>评审人数</w:t>
            </w:r>
          </w:p>
        </w:tc>
        <w:tc>
          <w:tcPr>
            <w:tcW w:w="2268" w:type="dxa"/>
            <w:vAlign w:val="center"/>
          </w:tcPr>
          <w:p>
            <w:pPr>
              <w:pStyle w:val="13"/>
            </w:pPr>
            <w:r>
              <w:t>≥1000人</w:t>
            </w:r>
          </w:p>
        </w:tc>
        <w:tc>
          <w:tcPr>
            <w:tcW w:w="1276" w:type="dxa"/>
            <w:vAlign w:val="center"/>
          </w:tcPr>
          <w:p>
            <w:pPr>
              <w:pStyle w:val="13"/>
            </w:pPr>
            <w:r>
              <w:t>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职称申报初审完成率</w:t>
            </w:r>
          </w:p>
        </w:tc>
        <w:tc>
          <w:tcPr>
            <w:tcW w:w="5386" w:type="dxa"/>
            <w:vAlign w:val="center"/>
          </w:tcPr>
          <w:p>
            <w:pPr>
              <w:pStyle w:val="13"/>
            </w:pPr>
            <w:r>
              <w:t>职称申报初审完成率占全部申报数量的比例</w:t>
            </w:r>
          </w:p>
        </w:tc>
        <w:tc>
          <w:tcPr>
            <w:tcW w:w="2268" w:type="dxa"/>
            <w:vAlign w:val="center"/>
          </w:tcPr>
          <w:p>
            <w:pPr>
              <w:pStyle w:val="13"/>
            </w:pPr>
            <w:r>
              <w:t>100%</w:t>
            </w:r>
          </w:p>
        </w:tc>
        <w:tc>
          <w:tcPr>
            <w:tcW w:w="1276" w:type="dxa"/>
            <w:vAlign w:val="center"/>
          </w:tcPr>
          <w:p>
            <w:pPr>
              <w:pStyle w:val="13"/>
            </w:pPr>
            <w:r>
              <w:t>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5386" w:type="dxa"/>
            <w:vAlign w:val="center"/>
          </w:tcPr>
          <w:p>
            <w:pPr>
              <w:pStyle w:val="13"/>
            </w:pPr>
            <w:r>
              <w:t>我局的服务工作得到广大受众的充分认可。</w:t>
            </w:r>
          </w:p>
        </w:tc>
        <w:tc>
          <w:tcPr>
            <w:tcW w:w="2268" w:type="dxa"/>
            <w:vAlign w:val="center"/>
          </w:tcPr>
          <w:p>
            <w:pPr>
              <w:pStyle w:val="13"/>
            </w:pPr>
            <w:r>
              <w:t>我局的服务工作得到广大受众的充分认可。</w:t>
            </w:r>
          </w:p>
        </w:tc>
        <w:tc>
          <w:tcPr>
            <w:tcW w:w="1276" w:type="dxa"/>
            <w:vAlign w:val="center"/>
          </w:tcPr>
          <w:p>
            <w:pPr>
              <w:pStyle w:val="13"/>
            </w:pPr>
            <w:r>
              <w:t>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激发全区专业技术人员工作积极性</w:t>
            </w:r>
          </w:p>
        </w:tc>
        <w:tc>
          <w:tcPr>
            <w:tcW w:w="5386" w:type="dxa"/>
            <w:vAlign w:val="center"/>
          </w:tcPr>
          <w:p>
            <w:pPr>
              <w:pStyle w:val="13"/>
            </w:pPr>
            <w:r>
              <w:t>激发全区专业技术人员工作积极性</w:t>
            </w:r>
          </w:p>
        </w:tc>
        <w:tc>
          <w:tcPr>
            <w:tcW w:w="2268" w:type="dxa"/>
            <w:vAlign w:val="center"/>
          </w:tcPr>
          <w:p>
            <w:pPr>
              <w:pStyle w:val="13"/>
            </w:pPr>
            <w:r>
              <w:t>全区专业技术人员工作积极性增强</w:t>
            </w:r>
          </w:p>
        </w:tc>
        <w:tc>
          <w:tcPr>
            <w:tcW w:w="1276" w:type="dxa"/>
            <w:vAlign w:val="center"/>
          </w:tcPr>
          <w:p>
            <w:pPr>
              <w:pStyle w:val="13"/>
            </w:pPr>
            <w:r>
              <w:t>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r>
              <w:t>历史数据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19、办公楼楼顶修缮补漏绩效目标表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13011026P003245102100</w:t>
            </w:r>
          </w:p>
        </w:tc>
        <w:tc>
          <w:tcPr>
            <w:tcW w:w="2835" w:type="dxa"/>
            <w:vAlign w:val="center"/>
          </w:tcPr>
          <w:p>
            <w:pPr>
              <w:pStyle w:val="11"/>
            </w:pPr>
            <w:r>
              <w:t>项目名称</w:t>
            </w:r>
          </w:p>
        </w:tc>
        <w:tc>
          <w:tcPr>
            <w:tcW w:w="6095" w:type="dxa"/>
            <w:gridSpan w:val="3"/>
            <w:vAlign w:val="center"/>
          </w:tcPr>
          <w:p>
            <w:pPr>
              <w:pStyle w:val="13"/>
            </w:pPr>
            <w:r>
              <w:t>办公楼楼顶修缮补漏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w:t>
            </w:r>
          </w:p>
        </w:tc>
        <w:tc>
          <w:tcPr>
            <w:tcW w:w="2835" w:type="dxa"/>
            <w:vAlign w:val="center"/>
          </w:tcPr>
          <w:p>
            <w:pPr>
              <w:pStyle w:val="11"/>
            </w:pPr>
            <w:r>
              <w:t>其中：财政    资金</w:t>
            </w:r>
          </w:p>
        </w:tc>
        <w:tc>
          <w:tcPr>
            <w:tcW w:w="2551" w:type="dxa"/>
            <w:vAlign w:val="center"/>
          </w:tcPr>
          <w:p>
            <w:pPr>
              <w:pStyle w:val="13"/>
            </w:pPr>
            <w:r>
              <w:t>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通过对办公楼楼顶的修缮，为办公人员营造安全、稳定的办公环境。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1.通过对办公楼楼顶的修缮，为办公人员营造安全、稳定的办公环境。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办公楼楼顶面积</w:t>
            </w:r>
          </w:p>
        </w:tc>
        <w:tc>
          <w:tcPr>
            <w:tcW w:w="5386" w:type="dxa"/>
            <w:vAlign w:val="center"/>
          </w:tcPr>
          <w:p>
            <w:pPr>
              <w:pStyle w:val="13"/>
            </w:pPr>
            <w:r>
              <w:t>办公楼楼顶面积</w:t>
            </w:r>
          </w:p>
        </w:tc>
        <w:tc>
          <w:tcPr>
            <w:tcW w:w="2268" w:type="dxa"/>
            <w:vAlign w:val="center"/>
          </w:tcPr>
          <w:p>
            <w:pPr>
              <w:pStyle w:val="13"/>
            </w:pPr>
            <w:r>
              <w:t>≤1281平方米</w:t>
            </w:r>
          </w:p>
        </w:tc>
        <w:tc>
          <w:tcPr>
            <w:tcW w:w="1276" w:type="dxa"/>
            <w:vAlign w:val="center"/>
          </w:tcPr>
          <w:p>
            <w:pPr>
              <w:pStyle w:val="13"/>
            </w:pPr>
            <w:r>
              <w:t>按文件要求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修缮验收通过率</w:t>
            </w:r>
          </w:p>
        </w:tc>
        <w:tc>
          <w:tcPr>
            <w:tcW w:w="5386" w:type="dxa"/>
            <w:vAlign w:val="center"/>
          </w:tcPr>
          <w:p>
            <w:pPr>
              <w:pStyle w:val="13"/>
            </w:pPr>
            <w:r>
              <w:t>修缮工作验收通过率</w:t>
            </w:r>
          </w:p>
          <w:p>
            <w:pPr>
              <w:pStyle w:val="13"/>
            </w:pPr>
          </w:p>
        </w:tc>
        <w:tc>
          <w:tcPr>
            <w:tcW w:w="2268" w:type="dxa"/>
            <w:vAlign w:val="center"/>
          </w:tcPr>
          <w:p>
            <w:pPr>
              <w:pStyle w:val="13"/>
            </w:pPr>
            <w:r>
              <w:t>100%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修缮完成率</w:t>
            </w:r>
          </w:p>
        </w:tc>
        <w:tc>
          <w:tcPr>
            <w:tcW w:w="5386" w:type="dxa"/>
            <w:vAlign w:val="center"/>
          </w:tcPr>
          <w:p>
            <w:pPr>
              <w:pStyle w:val="13"/>
            </w:pPr>
            <w:r>
              <w:t>办公楼房顶修缮工作的完成率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修缮工作的资金成本</w:t>
            </w:r>
          </w:p>
        </w:tc>
        <w:tc>
          <w:tcPr>
            <w:tcW w:w="2268" w:type="dxa"/>
            <w:vAlign w:val="center"/>
          </w:tcPr>
          <w:p>
            <w:pPr>
              <w:pStyle w:val="13"/>
            </w:pPr>
            <w:r>
              <w:t>≤10万元</w:t>
            </w: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保障办公环境的安全</w:t>
            </w:r>
          </w:p>
        </w:tc>
        <w:tc>
          <w:tcPr>
            <w:tcW w:w="5386" w:type="dxa"/>
            <w:vAlign w:val="center"/>
          </w:tcPr>
          <w:p>
            <w:pPr>
              <w:pStyle w:val="13"/>
            </w:pPr>
            <w:r>
              <w:t>营造安全、稳定的办公环境</w:t>
            </w:r>
          </w:p>
        </w:tc>
        <w:tc>
          <w:tcPr>
            <w:tcW w:w="2268" w:type="dxa"/>
            <w:vAlign w:val="center"/>
          </w:tcPr>
          <w:p>
            <w:pPr>
              <w:pStyle w:val="13"/>
            </w:pPr>
            <w:r>
              <w:t>按规定执行</w:t>
            </w: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维持人力资源市场服务能力</w:t>
            </w:r>
          </w:p>
        </w:tc>
        <w:tc>
          <w:tcPr>
            <w:tcW w:w="5386" w:type="dxa"/>
            <w:vAlign w:val="center"/>
          </w:tcPr>
          <w:p>
            <w:pPr>
              <w:pStyle w:val="13"/>
            </w:pPr>
            <w:r>
              <w:t>维持人力资源市场服务能力</w:t>
            </w:r>
          </w:p>
        </w:tc>
        <w:tc>
          <w:tcPr>
            <w:tcW w:w="2268" w:type="dxa"/>
            <w:vAlign w:val="center"/>
          </w:tcPr>
          <w:p>
            <w:pPr>
              <w:pStyle w:val="13"/>
            </w:pPr>
            <w:r>
              <w:t>按规定执行</w:t>
            </w:r>
          </w:p>
          <w:p>
            <w:pPr>
              <w:pStyle w:val="13"/>
            </w:pP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使用人员满意度</w:t>
            </w:r>
          </w:p>
        </w:tc>
        <w:tc>
          <w:tcPr>
            <w:tcW w:w="5386" w:type="dxa"/>
            <w:vAlign w:val="center"/>
          </w:tcPr>
          <w:p>
            <w:pPr>
              <w:pStyle w:val="13"/>
            </w:pPr>
            <w:r>
              <w:t>办公用房使用人员满意程度</w:t>
            </w:r>
          </w:p>
        </w:tc>
        <w:tc>
          <w:tcPr>
            <w:tcW w:w="2268" w:type="dxa"/>
            <w:vAlign w:val="center"/>
          </w:tcPr>
          <w:p>
            <w:pPr>
              <w:pStyle w:val="13"/>
            </w:pPr>
            <w:r>
              <w:t>≥95%</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20、关于预拨2025年省级财政稳就业扩大社会保险补贴范围补助资金的通知（石财社【2025】55号）绩效目标表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13011025P00153010008E</w:t>
            </w:r>
          </w:p>
        </w:tc>
        <w:tc>
          <w:tcPr>
            <w:tcW w:w="2835" w:type="dxa"/>
            <w:vAlign w:val="center"/>
          </w:tcPr>
          <w:p>
            <w:pPr>
              <w:pStyle w:val="11"/>
            </w:pPr>
            <w:r>
              <w:t>项目名称</w:t>
            </w:r>
          </w:p>
        </w:tc>
        <w:tc>
          <w:tcPr>
            <w:tcW w:w="6095" w:type="dxa"/>
            <w:gridSpan w:val="3"/>
            <w:vAlign w:val="center"/>
          </w:tcPr>
          <w:p>
            <w:pPr>
              <w:pStyle w:val="13"/>
            </w:pPr>
            <w:r>
              <w:t>关于预拨2025年省级财政稳就业扩大社会保险补贴范围补助资金的通知（石财社【2025】55号）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75.00</w:t>
            </w:r>
          </w:p>
        </w:tc>
        <w:tc>
          <w:tcPr>
            <w:tcW w:w="2835" w:type="dxa"/>
            <w:vAlign w:val="center"/>
          </w:tcPr>
          <w:p>
            <w:pPr>
              <w:pStyle w:val="11"/>
            </w:pPr>
            <w:r>
              <w:t>其中：财政    资金</w:t>
            </w:r>
          </w:p>
        </w:tc>
        <w:tc>
          <w:tcPr>
            <w:tcW w:w="2551" w:type="dxa"/>
            <w:vAlign w:val="center"/>
          </w:tcPr>
          <w:p>
            <w:pPr>
              <w:pStyle w:val="13"/>
            </w:pPr>
            <w:r>
              <w:t>75.00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"2025届高校毕业生、2023届和2024届离校未就业毕业生、2025年登记失业半年以上人员、防止返贫监测对象至少达到30人。</w:t>
            </w:r>
          </w:p>
          <w:p>
            <w:pPr>
              <w:pStyle w:val="13"/>
            </w:pP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1.2025届高校毕业生、2023届和2024届离校未就业毕业生、2025年登记失业半年以上人员、防止返贫监测对象至少达到30人。</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扩大社会保险补贴发放人数</w:t>
            </w:r>
          </w:p>
        </w:tc>
        <w:tc>
          <w:tcPr>
            <w:tcW w:w="5386" w:type="dxa"/>
            <w:vAlign w:val="center"/>
          </w:tcPr>
          <w:p>
            <w:pPr>
              <w:pStyle w:val="13"/>
            </w:pPr>
            <w:r>
              <w:t>扩大社会保险补贴发放人数</w:t>
            </w:r>
          </w:p>
        </w:tc>
        <w:tc>
          <w:tcPr>
            <w:tcW w:w="2268" w:type="dxa"/>
            <w:vAlign w:val="center"/>
          </w:tcPr>
          <w:p>
            <w:pPr>
              <w:pStyle w:val="13"/>
            </w:pPr>
            <w:r>
              <w:t>≥30人</w:t>
            </w:r>
          </w:p>
        </w:tc>
        <w:tc>
          <w:tcPr>
            <w:tcW w:w="1276" w:type="dxa"/>
            <w:vAlign w:val="center"/>
          </w:tcPr>
          <w:p>
            <w:pPr>
              <w:pStyle w:val="13"/>
            </w:pPr>
            <w:r>
              <w:t>石财社〔2025〕55号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扩大社会保险补贴发放完成率</w:t>
            </w:r>
          </w:p>
        </w:tc>
        <w:tc>
          <w:tcPr>
            <w:tcW w:w="5386" w:type="dxa"/>
            <w:vAlign w:val="center"/>
          </w:tcPr>
          <w:p>
            <w:pPr>
              <w:pStyle w:val="13"/>
            </w:pPr>
            <w:r>
              <w:t>已发放扩大社会保险补贴人数占全部人数的比例</w:t>
            </w:r>
          </w:p>
        </w:tc>
        <w:tc>
          <w:tcPr>
            <w:tcW w:w="2268" w:type="dxa"/>
            <w:vAlign w:val="center"/>
          </w:tcPr>
          <w:p>
            <w:pPr>
              <w:pStyle w:val="13"/>
            </w:pPr>
            <w:r>
              <w:t>≥95%</w:t>
            </w:r>
          </w:p>
        </w:tc>
        <w:tc>
          <w:tcPr>
            <w:tcW w:w="1276" w:type="dxa"/>
            <w:vAlign w:val="center"/>
          </w:tcPr>
          <w:p>
            <w:pPr>
              <w:pStyle w:val="13"/>
            </w:pPr>
            <w:r>
              <w:t>石财社〔2025〕55号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扩大社会保险补贴发放精准率</w:t>
            </w:r>
          </w:p>
        </w:tc>
        <w:tc>
          <w:tcPr>
            <w:tcW w:w="5386" w:type="dxa"/>
            <w:vAlign w:val="center"/>
          </w:tcPr>
          <w:p>
            <w:pPr>
              <w:pStyle w:val="13"/>
            </w:pPr>
            <w:r>
              <w:t>按标准发放扩大社会保险补贴数量占符合条件补助对象数量的比例</w:t>
            </w:r>
          </w:p>
        </w:tc>
        <w:tc>
          <w:tcPr>
            <w:tcW w:w="2268" w:type="dxa"/>
            <w:vAlign w:val="center"/>
          </w:tcPr>
          <w:p>
            <w:pPr>
              <w:pStyle w:val="13"/>
            </w:pPr>
            <w:r>
              <w:t>≥95%</w:t>
            </w:r>
          </w:p>
        </w:tc>
        <w:tc>
          <w:tcPr>
            <w:tcW w:w="1276" w:type="dxa"/>
            <w:vAlign w:val="center"/>
          </w:tcPr>
          <w:p>
            <w:pPr>
              <w:pStyle w:val="13"/>
            </w:pPr>
            <w:r>
              <w:t>石财社〔2025〕55号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扩大社会保险补贴发放标准</w:t>
            </w:r>
          </w:p>
        </w:tc>
        <w:tc>
          <w:tcPr>
            <w:tcW w:w="5386" w:type="dxa"/>
            <w:vAlign w:val="center"/>
          </w:tcPr>
          <w:p>
            <w:pPr>
              <w:pStyle w:val="13"/>
            </w:pPr>
            <w:r>
              <w:t>扩大社会保险补贴标准</w:t>
            </w:r>
          </w:p>
        </w:tc>
        <w:tc>
          <w:tcPr>
            <w:tcW w:w="2268" w:type="dxa"/>
            <w:vAlign w:val="center"/>
          </w:tcPr>
          <w:p>
            <w:pPr>
              <w:pStyle w:val="13"/>
            </w:pPr>
            <w:r>
              <w:t>重点领域中小微企业吸纳符合条件的重点群体就业的，按照个人缴纳基本养老保险费、基本医疗保险费、失业保险费的25%给予补贴。</w:t>
            </w:r>
          </w:p>
        </w:tc>
        <w:tc>
          <w:tcPr>
            <w:tcW w:w="1276" w:type="dxa"/>
            <w:vAlign w:val="center"/>
          </w:tcPr>
          <w:p>
            <w:pPr>
              <w:pStyle w:val="13"/>
            </w:pPr>
            <w:r>
              <w:t>石财社〔2025〕55号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就业补助发放的及时率</w:t>
            </w:r>
          </w:p>
        </w:tc>
        <w:tc>
          <w:tcPr>
            <w:tcW w:w="5386" w:type="dxa"/>
            <w:vAlign w:val="center"/>
          </w:tcPr>
          <w:p>
            <w:pPr>
              <w:pStyle w:val="13"/>
            </w:pPr>
            <w:r>
              <w:t>就业补助资金发放及时率</w:t>
            </w:r>
          </w:p>
        </w:tc>
        <w:tc>
          <w:tcPr>
            <w:tcW w:w="2268" w:type="dxa"/>
            <w:vAlign w:val="center"/>
          </w:tcPr>
          <w:p>
            <w:pPr>
              <w:pStyle w:val="13"/>
            </w:pPr>
            <w:r>
              <w:t>100%</w:t>
            </w:r>
          </w:p>
        </w:tc>
        <w:tc>
          <w:tcPr>
            <w:tcW w:w="1276" w:type="dxa"/>
            <w:vAlign w:val="center"/>
          </w:tcPr>
          <w:p>
            <w:pPr>
              <w:pStyle w:val="13"/>
            </w:pPr>
            <w:r>
              <w:t>石财社〔2025〕55号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重点群体就业情况</w:t>
            </w:r>
          </w:p>
        </w:tc>
        <w:tc>
          <w:tcPr>
            <w:tcW w:w="5386" w:type="dxa"/>
            <w:vAlign w:val="center"/>
          </w:tcPr>
          <w:p>
            <w:pPr>
              <w:pStyle w:val="13"/>
            </w:pPr>
            <w:r>
              <w:t>重点群体就业情况</w:t>
            </w:r>
          </w:p>
        </w:tc>
        <w:tc>
          <w:tcPr>
            <w:tcW w:w="2268" w:type="dxa"/>
            <w:vAlign w:val="center"/>
          </w:tcPr>
          <w:p>
            <w:pPr>
              <w:pStyle w:val="13"/>
            </w:pPr>
            <w:r>
              <w:t>有所改善</w:t>
            </w:r>
          </w:p>
        </w:tc>
        <w:tc>
          <w:tcPr>
            <w:tcW w:w="1276" w:type="dxa"/>
            <w:vAlign w:val="center"/>
          </w:tcPr>
          <w:p>
            <w:pPr>
              <w:pStyle w:val="13"/>
            </w:pPr>
            <w:r>
              <w:t>石财社〔2025〕55号</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因就业问题发生重大群体性事件数量</w:t>
            </w:r>
          </w:p>
        </w:tc>
        <w:tc>
          <w:tcPr>
            <w:tcW w:w="5386" w:type="dxa"/>
            <w:vAlign w:val="center"/>
          </w:tcPr>
          <w:p>
            <w:pPr>
              <w:pStyle w:val="13"/>
            </w:pPr>
            <w:r>
              <w:t>因就业问题发生重大群体性事件数量</w:t>
            </w:r>
          </w:p>
        </w:tc>
        <w:tc>
          <w:tcPr>
            <w:tcW w:w="2268" w:type="dxa"/>
            <w:vAlign w:val="center"/>
          </w:tcPr>
          <w:p>
            <w:pPr>
              <w:pStyle w:val="13"/>
            </w:pPr>
            <w:r>
              <w:t>0起</w:t>
            </w:r>
          </w:p>
        </w:tc>
        <w:tc>
          <w:tcPr>
            <w:tcW w:w="1276" w:type="dxa"/>
            <w:vAlign w:val="center"/>
          </w:tcPr>
          <w:p>
            <w:pPr>
              <w:pStyle w:val="13"/>
            </w:pPr>
            <w:r>
              <w:t>石财社〔2025〕55号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政策满意度指标</w:t>
            </w:r>
          </w:p>
        </w:tc>
        <w:tc>
          <w:tcPr>
            <w:tcW w:w="5386" w:type="dxa"/>
            <w:vAlign w:val="center"/>
          </w:tcPr>
          <w:p>
            <w:pPr>
              <w:pStyle w:val="13"/>
            </w:pPr>
            <w:r>
              <w:t>通过问卷调查方式</w:t>
            </w:r>
          </w:p>
        </w:tc>
        <w:tc>
          <w:tcPr>
            <w:tcW w:w="2268" w:type="dxa"/>
            <w:vAlign w:val="center"/>
          </w:tcPr>
          <w:p>
            <w:pPr>
              <w:pStyle w:val="13"/>
            </w:pPr>
            <w:r>
              <w:t>≥90%</w:t>
            </w:r>
          </w:p>
        </w:tc>
        <w:tc>
          <w:tcPr>
            <w:tcW w:w="1276" w:type="dxa"/>
            <w:vAlign w:val="center"/>
          </w:tcPr>
          <w:p>
            <w:pPr>
              <w:pStyle w:val="13"/>
            </w:pPr>
            <w:r>
              <w:t>历史依据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21、关于预拨2025年中央财政稳就业扩大社会保险补贴范围补助资金的通知（石财社【2025】44号）绩效目标表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13011025P00153010007T</w:t>
            </w:r>
          </w:p>
        </w:tc>
        <w:tc>
          <w:tcPr>
            <w:tcW w:w="2835" w:type="dxa"/>
            <w:vAlign w:val="center"/>
          </w:tcPr>
          <w:p>
            <w:pPr>
              <w:pStyle w:val="11"/>
            </w:pPr>
            <w:r>
              <w:t>项目名称</w:t>
            </w:r>
          </w:p>
        </w:tc>
        <w:tc>
          <w:tcPr>
            <w:tcW w:w="6095" w:type="dxa"/>
            <w:gridSpan w:val="3"/>
            <w:vAlign w:val="center"/>
          </w:tcPr>
          <w:p>
            <w:pPr>
              <w:pStyle w:val="13"/>
            </w:pPr>
            <w:r>
              <w:t>关于预拨2025年中央财政稳就业扩大社会保险补贴范围补助资金的通知（石财社【2025】44号）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127.70</w:t>
            </w:r>
          </w:p>
        </w:tc>
        <w:tc>
          <w:tcPr>
            <w:tcW w:w="2835" w:type="dxa"/>
            <w:vAlign w:val="center"/>
          </w:tcPr>
          <w:p>
            <w:pPr>
              <w:pStyle w:val="11"/>
            </w:pPr>
            <w:r>
              <w:t>其中：财政    资金</w:t>
            </w:r>
          </w:p>
        </w:tc>
        <w:tc>
          <w:tcPr>
            <w:tcW w:w="2551" w:type="dxa"/>
            <w:vAlign w:val="center"/>
          </w:tcPr>
          <w:p>
            <w:pPr>
              <w:pStyle w:val="13"/>
            </w:pPr>
            <w:r>
              <w:t>127.70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2025届高校毕业生、2023届和2024届离校未就业毕业生、2025年登记失业半年以上人员、防止返贫监测对象至少达到30人。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1.2025届高校毕业生、2023届和2024届离校未就业毕业生、2025年登记失业半年以上人员、防止返贫监测对象至少达到30人。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扩大社会保险补贴发放人数</w:t>
            </w:r>
          </w:p>
        </w:tc>
        <w:tc>
          <w:tcPr>
            <w:tcW w:w="5386" w:type="dxa"/>
            <w:vAlign w:val="center"/>
          </w:tcPr>
          <w:p>
            <w:pPr>
              <w:pStyle w:val="13"/>
            </w:pPr>
            <w:r>
              <w:t>扩大社会保险补贴发放人数</w:t>
            </w:r>
          </w:p>
        </w:tc>
        <w:tc>
          <w:tcPr>
            <w:tcW w:w="2268" w:type="dxa"/>
            <w:vAlign w:val="center"/>
          </w:tcPr>
          <w:p>
            <w:pPr>
              <w:pStyle w:val="13"/>
            </w:pPr>
            <w:r>
              <w:t>≥30人</w:t>
            </w:r>
          </w:p>
        </w:tc>
        <w:tc>
          <w:tcPr>
            <w:tcW w:w="1276" w:type="dxa"/>
            <w:vAlign w:val="center"/>
          </w:tcPr>
          <w:p>
            <w:pPr>
              <w:pStyle w:val="13"/>
            </w:pPr>
            <w:r>
              <w:t>石财社【2025】44号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扩大社会保险补贴发放完成率</w:t>
            </w:r>
          </w:p>
        </w:tc>
        <w:tc>
          <w:tcPr>
            <w:tcW w:w="5386" w:type="dxa"/>
            <w:vAlign w:val="center"/>
          </w:tcPr>
          <w:p>
            <w:pPr>
              <w:pStyle w:val="13"/>
            </w:pPr>
            <w:r>
              <w:t>已发放扩大社会保险补贴人数占全部人数的比例</w:t>
            </w:r>
          </w:p>
        </w:tc>
        <w:tc>
          <w:tcPr>
            <w:tcW w:w="2268" w:type="dxa"/>
            <w:vAlign w:val="center"/>
          </w:tcPr>
          <w:p>
            <w:pPr>
              <w:pStyle w:val="13"/>
            </w:pPr>
            <w:r>
              <w:t>≥95%</w:t>
            </w:r>
          </w:p>
        </w:tc>
        <w:tc>
          <w:tcPr>
            <w:tcW w:w="1276" w:type="dxa"/>
            <w:vAlign w:val="center"/>
          </w:tcPr>
          <w:p>
            <w:pPr>
              <w:pStyle w:val="13"/>
            </w:pPr>
            <w:r>
              <w:t>石财社【2025】44号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扩大社会保险补贴发放精准率</w:t>
            </w:r>
          </w:p>
        </w:tc>
        <w:tc>
          <w:tcPr>
            <w:tcW w:w="5386" w:type="dxa"/>
            <w:vAlign w:val="center"/>
          </w:tcPr>
          <w:p>
            <w:pPr>
              <w:pStyle w:val="13"/>
            </w:pPr>
            <w:r>
              <w:t>按标准发放扩大社会保险补贴数量占符合条件补助对象数量的比例</w:t>
            </w:r>
          </w:p>
        </w:tc>
        <w:tc>
          <w:tcPr>
            <w:tcW w:w="2268" w:type="dxa"/>
            <w:vAlign w:val="center"/>
          </w:tcPr>
          <w:p>
            <w:pPr>
              <w:pStyle w:val="13"/>
            </w:pPr>
            <w:r>
              <w:t>≥95%</w:t>
            </w:r>
          </w:p>
        </w:tc>
        <w:tc>
          <w:tcPr>
            <w:tcW w:w="1276" w:type="dxa"/>
            <w:vAlign w:val="center"/>
          </w:tcPr>
          <w:p>
            <w:pPr>
              <w:pStyle w:val="13"/>
            </w:pPr>
            <w:r>
              <w:t>石财社【2025】44号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扩大社会保险补贴发放标准</w:t>
            </w:r>
          </w:p>
        </w:tc>
        <w:tc>
          <w:tcPr>
            <w:tcW w:w="5386" w:type="dxa"/>
            <w:vAlign w:val="center"/>
          </w:tcPr>
          <w:p>
            <w:pPr>
              <w:pStyle w:val="13"/>
            </w:pPr>
            <w:r>
              <w:t>扩大社会保险补贴标准</w:t>
            </w:r>
          </w:p>
        </w:tc>
        <w:tc>
          <w:tcPr>
            <w:tcW w:w="2268" w:type="dxa"/>
            <w:vAlign w:val="center"/>
          </w:tcPr>
          <w:p>
            <w:pPr>
              <w:pStyle w:val="13"/>
            </w:pPr>
            <w:r>
              <w:t>重点领域中小微企业吸纳符合条件的重点群体就业的，按照个人缴纳基本养老保险费、基本医疗保险费、失业保险费的25%给予补贴。</w:t>
            </w:r>
          </w:p>
        </w:tc>
        <w:tc>
          <w:tcPr>
            <w:tcW w:w="1276" w:type="dxa"/>
            <w:vAlign w:val="center"/>
          </w:tcPr>
          <w:p>
            <w:pPr>
              <w:pStyle w:val="13"/>
            </w:pPr>
            <w:r>
              <w:t>石财社【2025】44号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就业补助发放的及时率</w:t>
            </w:r>
          </w:p>
        </w:tc>
        <w:tc>
          <w:tcPr>
            <w:tcW w:w="5386" w:type="dxa"/>
            <w:vAlign w:val="center"/>
          </w:tcPr>
          <w:p>
            <w:pPr>
              <w:pStyle w:val="13"/>
            </w:pPr>
            <w:r>
              <w:t>就业补助资金发放及时率</w:t>
            </w:r>
          </w:p>
        </w:tc>
        <w:tc>
          <w:tcPr>
            <w:tcW w:w="2268" w:type="dxa"/>
            <w:vAlign w:val="center"/>
          </w:tcPr>
          <w:p>
            <w:pPr>
              <w:pStyle w:val="13"/>
            </w:pPr>
            <w:r>
              <w:t>100%</w:t>
            </w:r>
          </w:p>
          <w:p>
            <w:pPr>
              <w:pStyle w:val="13"/>
            </w:pPr>
          </w:p>
        </w:tc>
        <w:tc>
          <w:tcPr>
            <w:tcW w:w="1276" w:type="dxa"/>
            <w:vAlign w:val="center"/>
          </w:tcPr>
          <w:p>
            <w:pPr>
              <w:pStyle w:val="13"/>
            </w:pPr>
            <w:r>
              <w:t>石财社【2025】44号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重点群体就业情况</w:t>
            </w:r>
          </w:p>
        </w:tc>
        <w:tc>
          <w:tcPr>
            <w:tcW w:w="5386" w:type="dxa"/>
            <w:vAlign w:val="center"/>
          </w:tcPr>
          <w:p>
            <w:pPr>
              <w:pStyle w:val="13"/>
            </w:pPr>
            <w:r>
              <w:t>重点群体就业情况</w:t>
            </w:r>
          </w:p>
        </w:tc>
        <w:tc>
          <w:tcPr>
            <w:tcW w:w="2268" w:type="dxa"/>
            <w:vAlign w:val="center"/>
          </w:tcPr>
          <w:p>
            <w:pPr>
              <w:pStyle w:val="13"/>
            </w:pPr>
            <w:r>
              <w:t>有所改善</w:t>
            </w:r>
          </w:p>
          <w:p>
            <w:pPr>
              <w:pStyle w:val="13"/>
            </w:pPr>
          </w:p>
          <w:p>
            <w:pPr>
              <w:pStyle w:val="13"/>
            </w:pPr>
          </w:p>
        </w:tc>
        <w:tc>
          <w:tcPr>
            <w:tcW w:w="1276" w:type="dxa"/>
            <w:vAlign w:val="center"/>
          </w:tcPr>
          <w:p>
            <w:pPr>
              <w:pStyle w:val="13"/>
            </w:pPr>
            <w:r>
              <w:t>石财社【2025】44号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因就业问题发生重大群体性事件数量</w:t>
            </w:r>
          </w:p>
        </w:tc>
        <w:tc>
          <w:tcPr>
            <w:tcW w:w="5386" w:type="dxa"/>
            <w:vAlign w:val="center"/>
          </w:tcPr>
          <w:p>
            <w:pPr>
              <w:pStyle w:val="13"/>
            </w:pPr>
            <w:r>
              <w:t>因就业问题发生重大群体性事件数量</w:t>
            </w:r>
          </w:p>
        </w:tc>
        <w:tc>
          <w:tcPr>
            <w:tcW w:w="2268" w:type="dxa"/>
            <w:vAlign w:val="center"/>
          </w:tcPr>
          <w:p>
            <w:pPr>
              <w:pStyle w:val="13"/>
            </w:pPr>
            <w:r>
              <w:t>0起</w:t>
            </w:r>
          </w:p>
        </w:tc>
        <w:tc>
          <w:tcPr>
            <w:tcW w:w="1276" w:type="dxa"/>
            <w:vAlign w:val="center"/>
          </w:tcPr>
          <w:p>
            <w:pPr>
              <w:pStyle w:val="13"/>
            </w:pPr>
            <w:r>
              <w:t>石财社【2025】44号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政策满意度指标</w:t>
            </w:r>
          </w:p>
        </w:tc>
        <w:tc>
          <w:tcPr>
            <w:tcW w:w="5386" w:type="dxa"/>
            <w:vAlign w:val="center"/>
          </w:tcPr>
          <w:p>
            <w:pPr>
              <w:pStyle w:val="13"/>
            </w:pPr>
            <w:r>
              <w:t>通过问卷调查形式</w:t>
            </w:r>
          </w:p>
        </w:tc>
        <w:tc>
          <w:tcPr>
            <w:tcW w:w="2268" w:type="dxa"/>
            <w:vAlign w:val="center"/>
          </w:tcPr>
          <w:p>
            <w:pPr>
              <w:pStyle w:val="13"/>
            </w:pPr>
            <w:r>
              <w:t>≥90%</w:t>
            </w:r>
          </w:p>
        </w:tc>
        <w:tc>
          <w:tcPr>
            <w:tcW w:w="1276" w:type="dxa"/>
            <w:vAlign w:val="center"/>
          </w:tcPr>
          <w:p>
            <w:pPr>
              <w:pStyle w:val="13"/>
            </w:pPr>
            <w:r>
              <w:t>历史依据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22、2025年中央创业担保贷款奖补资金绩效目标表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13011025P00160110002G</w:t>
            </w:r>
          </w:p>
        </w:tc>
        <w:tc>
          <w:tcPr>
            <w:tcW w:w="2835" w:type="dxa"/>
            <w:vAlign w:val="center"/>
          </w:tcPr>
          <w:p>
            <w:pPr>
              <w:pStyle w:val="11"/>
            </w:pPr>
            <w:r>
              <w:t>项目名称</w:t>
            </w:r>
          </w:p>
        </w:tc>
        <w:tc>
          <w:tcPr>
            <w:tcW w:w="6095" w:type="dxa"/>
            <w:gridSpan w:val="3"/>
            <w:vAlign w:val="center"/>
          </w:tcPr>
          <w:p>
            <w:pPr>
              <w:pStyle w:val="13"/>
            </w:pPr>
            <w:r>
              <w:t>2025年中央创业担保贷款奖补资金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11.90</w:t>
            </w:r>
          </w:p>
        </w:tc>
        <w:tc>
          <w:tcPr>
            <w:tcW w:w="2835" w:type="dxa"/>
            <w:vAlign w:val="center"/>
          </w:tcPr>
          <w:p>
            <w:pPr>
              <w:pStyle w:val="11"/>
            </w:pPr>
            <w:r>
              <w:t>其中：财政    资金</w:t>
            </w:r>
          </w:p>
        </w:tc>
        <w:tc>
          <w:tcPr>
            <w:tcW w:w="2551" w:type="dxa"/>
            <w:vAlign w:val="center"/>
          </w:tcPr>
          <w:p>
            <w:pPr>
              <w:pStyle w:val="13"/>
            </w:pPr>
            <w:r>
              <w:t>11.90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为符合条件的创业者个人和小微企业贷款，给予贴息，全力支持复工复产和创业就业，推动经济社会有序稳定发展。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1.为符合条件的创业者个人和小微企业贷款，给予贴息，全力支持复工复产和创业就业，推动经济社会有序稳定发展。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本年新增小额担保贷款的贴息利率</w:t>
            </w:r>
          </w:p>
        </w:tc>
        <w:tc>
          <w:tcPr>
            <w:tcW w:w="5386" w:type="dxa"/>
            <w:vAlign w:val="center"/>
          </w:tcPr>
          <w:p>
            <w:pPr>
              <w:pStyle w:val="13"/>
            </w:pPr>
            <w:r>
              <w:t>本年新增小额担保贷款的贴息利率</w:t>
            </w:r>
          </w:p>
        </w:tc>
        <w:tc>
          <w:tcPr>
            <w:tcW w:w="2268" w:type="dxa"/>
            <w:vAlign w:val="center"/>
          </w:tcPr>
          <w:p>
            <w:pPr>
              <w:pStyle w:val="13"/>
            </w:pPr>
            <w:r>
              <w:t>3%</w:t>
            </w:r>
          </w:p>
        </w:tc>
        <w:tc>
          <w:tcPr>
            <w:tcW w:w="1276" w:type="dxa"/>
            <w:vAlign w:val="center"/>
          </w:tcPr>
          <w:p>
            <w:pPr>
              <w:pStyle w:val="13"/>
            </w:pPr>
            <w:r>
              <w:t>鹿财预[2025]137号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以前年度小额担保贷款的贴息利率</w:t>
            </w:r>
          </w:p>
        </w:tc>
        <w:tc>
          <w:tcPr>
            <w:tcW w:w="5386" w:type="dxa"/>
            <w:vAlign w:val="center"/>
          </w:tcPr>
          <w:p>
            <w:pPr>
              <w:pStyle w:val="13"/>
            </w:pPr>
            <w:r>
              <w:t>以前年度小额担保贷款的贴息利率</w:t>
            </w:r>
          </w:p>
        </w:tc>
        <w:tc>
          <w:tcPr>
            <w:tcW w:w="2268" w:type="dxa"/>
            <w:vAlign w:val="center"/>
          </w:tcPr>
          <w:p>
            <w:pPr>
              <w:pStyle w:val="13"/>
            </w:pPr>
            <w:r>
              <w:t>3%</w:t>
            </w:r>
          </w:p>
        </w:tc>
        <w:tc>
          <w:tcPr>
            <w:tcW w:w="1276" w:type="dxa"/>
            <w:vAlign w:val="center"/>
          </w:tcPr>
          <w:p>
            <w:pPr>
              <w:pStyle w:val="13"/>
            </w:pPr>
            <w:r>
              <w:t>鹿财预[2025]137号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贷款贴息工作完成率</w:t>
            </w:r>
          </w:p>
        </w:tc>
        <w:tc>
          <w:tcPr>
            <w:tcW w:w="5386" w:type="dxa"/>
            <w:vAlign w:val="center"/>
          </w:tcPr>
          <w:p>
            <w:pPr>
              <w:pStyle w:val="13"/>
            </w:pPr>
            <w:r>
              <w:t>贷款贴息工作完成率</w:t>
            </w:r>
          </w:p>
        </w:tc>
        <w:tc>
          <w:tcPr>
            <w:tcW w:w="2268" w:type="dxa"/>
            <w:vAlign w:val="center"/>
          </w:tcPr>
          <w:p>
            <w:pPr>
              <w:pStyle w:val="13"/>
            </w:pPr>
            <w:r>
              <w:t>100%</w:t>
            </w:r>
          </w:p>
        </w:tc>
        <w:tc>
          <w:tcPr>
            <w:tcW w:w="1276" w:type="dxa"/>
            <w:vAlign w:val="center"/>
          </w:tcPr>
          <w:p>
            <w:pPr>
              <w:pStyle w:val="13"/>
            </w:pPr>
            <w:r>
              <w:t>鹿财预[2025]137号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贷款结息完成时间</w:t>
            </w:r>
          </w:p>
        </w:tc>
        <w:tc>
          <w:tcPr>
            <w:tcW w:w="5386" w:type="dxa"/>
            <w:vAlign w:val="center"/>
          </w:tcPr>
          <w:p>
            <w:pPr>
              <w:pStyle w:val="13"/>
            </w:pPr>
            <w:r>
              <w:t>每季度终了按时完成结息</w:t>
            </w:r>
          </w:p>
        </w:tc>
        <w:tc>
          <w:tcPr>
            <w:tcW w:w="2268" w:type="dxa"/>
            <w:vAlign w:val="center"/>
          </w:tcPr>
          <w:p>
            <w:pPr>
              <w:pStyle w:val="13"/>
            </w:pPr>
            <w:r>
              <w:t>及时结息</w:t>
            </w:r>
          </w:p>
        </w:tc>
        <w:tc>
          <w:tcPr>
            <w:tcW w:w="1276" w:type="dxa"/>
            <w:vAlign w:val="center"/>
          </w:tcPr>
          <w:p>
            <w:pPr>
              <w:pStyle w:val="13"/>
            </w:pPr>
            <w:r>
              <w:t>鹿财预[2025]137号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小额担保贷款本金</w:t>
            </w:r>
          </w:p>
        </w:tc>
        <w:tc>
          <w:tcPr>
            <w:tcW w:w="5386" w:type="dxa"/>
            <w:vAlign w:val="center"/>
          </w:tcPr>
          <w:p>
            <w:pPr>
              <w:pStyle w:val="13"/>
            </w:pPr>
            <w:r>
              <w:t>为创业贷款者提供的小额担保贷款本金</w:t>
            </w:r>
          </w:p>
        </w:tc>
        <w:tc>
          <w:tcPr>
            <w:tcW w:w="2268" w:type="dxa"/>
            <w:vAlign w:val="center"/>
          </w:tcPr>
          <w:p>
            <w:pPr>
              <w:pStyle w:val="13"/>
            </w:pPr>
            <w:r>
              <w:t>按实际发生额</w:t>
            </w:r>
          </w:p>
        </w:tc>
        <w:tc>
          <w:tcPr>
            <w:tcW w:w="1276" w:type="dxa"/>
            <w:vAlign w:val="center"/>
          </w:tcPr>
          <w:p>
            <w:pPr>
              <w:pStyle w:val="13"/>
            </w:pPr>
            <w:r>
              <w:t>鹿财预[2025]137号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扩大覆盖范围</w:t>
            </w:r>
          </w:p>
        </w:tc>
        <w:tc>
          <w:tcPr>
            <w:tcW w:w="5386" w:type="dxa"/>
            <w:vAlign w:val="center"/>
          </w:tcPr>
          <w:p>
            <w:pPr>
              <w:pStyle w:val="13"/>
            </w:pPr>
            <w:r>
              <w:t>按规定增加可申请贷款群体</w:t>
            </w:r>
          </w:p>
        </w:tc>
        <w:tc>
          <w:tcPr>
            <w:tcW w:w="2268" w:type="dxa"/>
            <w:vAlign w:val="center"/>
          </w:tcPr>
          <w:p>
            <w:pPr>
              <w:pStyle w:val="13"/>
            </w:pPr>
            <w:r>
              <w:t>使更多需要贷款的企业或个人享受到贷款优惠</w:t>
            </w:r>
          </w:p>
        </w:tc>
        <w:tc>
          <w:tcPr>
            <w:tcW w:w="1276" w:type="dxa"/>
            <w:vAlign w:val="center"/>
          </w:tcPr>
          <w:p>
            <w:pPr>
              <w:pStyle w:val="13"/>
            </w:pPr>
            <w:r>
              <w:t>鹿财预[2025]137号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增加就业人数</w:t>
            </w:r>
          </w:p>
        </w:tc>
        <w:tc>
          <w:tcPr>
            <w:tcW w:w="5386" w:type="dxa"/>
            <w:vAlign w:val="center"/>
          </w:tcPr>
          <w:p>
            <w:pPr>
              <w:pStyle w:val="13"/>
            </w:pPr>
            <w:r>
              <w:t>按规定增加可申请贷款群体，扩大就业人数</w:t>
            </w:r>
          </w:p>
        </w:tc>
        <w:tc>
          <w:tcPr>
            <w:tcW w:w="2268" w:type="dxa"/>
            <w:vAlign w:val="center"/>
          </w:tcPr>
          <w:p>
            <w:pPr>
              <w:pStyle w:val="13"/>
            </w:pPr>
            <w:r>
              <w:t>推动经济社会有序稳定发展</w:t>
            </w:r>
          </w:p>
        </w:tc>
        <w:tc>
          <w:tcPr>
            <w:tcW w:w="1276" w:type="dxa"/>
            <w:vAlign w:val="center"/>
          </w:tcPr>
          <w:p>
            <w:pPr>
              <w:pStyle w:val="13"/>
            </w:pPr>
            <w:r>
              <w:t>鹿财预[2025]137号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贷款者满意度</w:t>
            </w:r>
          </w:p>
        </w:tc>
        <w:tc>
          <w:tcPr>
            <w:tcW w:w="2268" w:type="dxa"/>
            <w:vAlign w:val="center"/>
          </w:tcPr>
          <w:p>
            <w:pPr>
              <w:pStyle w:val="13"/>
            </w:pPr>
            <w:r>
              <w:t>≥95%</w:t>
            </w:r>
          </w:p>
        </w:tc>
        <w:tc>
          <w:tcPr>
            <w:tcW w:w="1276" w:type="dxa"/>
            <w:vAlign w:val="center"/>
          </w:tcPr>
          <w:p>
            <w:pPr>
              <w:pStyle w:val="13"/>
            </w:pPr>
            <w:r>
              <w:t>鹿财预[2025]137号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23、2026年办公楼租赁费绩效目标表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13011026P003245101919</w:t>
            </w:r>
          </w:p>
        </w:tc>
        <w:tc>
          <w:tcPr>
            <w:tcW w:w="2835" w:type="dxa"/>
            <w:vAlign w:val="center"/>
          </w:tcPr>
          <w:p>
            <w:pPr>
              <w:pStyle w:val="11"/>
            </w:pPr>
            <w:r>
              <w:t>项目名称</w:t>
            </w:r>
          </w:p>
        </w:tc>
        <w:tc>
          <w:tcPr>
            <w:tcW w:w="6095" w:type="dxa"/>
            <w:gridSpan w:val="3"/>
            <w:vAlign w:val="center"/>
          </w:tcPr>
          <w:p>
            <w:pPr>
              <w:pStyle w:val="13"/>
            </w:pPr>
            <w:r>
              <w:t>2026年办公楼租赁费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60.00</w:t>
            </w:r>
          </w:p>
        </w:tc>
        <w:tc>
          <w:tcPr>
            <w:tcW w:w="2835" w:type="dxa"/>
            <w:vAlign w:val="center"/>
          </w:tcPr>
          <w:p>
            <w:pPr>
              <w:pStyle w:val="11"/>
            </w:pPr>
            <w:r>
              <w:t>其中：财政    资金</w:t>
            </w:r>
          </w:p>
        </w:tc>
        <w:tc>
          <w:tcPr>
            <w:tcW w:w="2551" w:type="dxa"/>
            <w:vAlign w:val="center"/>
          </w:tcPr>
          <w:p>
            <w:pPr>
              <w:pStyle w:val="13"/>
            </w:pPr>
            <w:r>
              <w:t>60.00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主要用于办公用房租赁费支出，保障办公正常运转。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1.主要用于办公用房租赁费支出，保障办公正常运转。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租赁面积</w:t>
            </w:r>
          </w:p>
        </w:tc>
        <w:tc>
          <w:tcPr>
            <w:tcW w:w="5386" w:type="dxa"/>
            <w:vAlign w:val="center"/>
          </w:tcPr>
          <w:p>
            <w:pPr>
              <w:pStyle w:val="13"/>
            </w:pPr>
            <w:r>
              <w:t>租赁办公用房面积</w:t>
            </w:r>
          </w:p>
        </w:tc>
        <w:tc>
          <w:tcPr>
            <w:tcW w:w="2268" w:type="dxa"/>
            <w:vAlign w:val="center"/>
          </w:tcPr>
          <w:p>
            <w:pPr>
              <w:pStyle w:val="13"/>
            </w:pPr>
            <w:r>
              <w:t>1100平方米</w:t>
            </w:r>
          </w:p>
        </w:tc>
        <w:tc>
          <w:tcPr>
            <w:tcW w:w="1276" w:type="dxa"/>
            <w:vAlign w:val="center"/>
          </w:tcPr>
          <w:p>
            <w:pPr>
              <w:pStyle w:val="13"/>
            </w:pPr>
            <w:r>
              <w:t>立新第1389号、栗磊第409号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租赁办公用房质量情况</w:t>
            </w:r>
          </w:p>
        </w:tc>
        <w:tc>
          <w:tcPr>
            <w:tcW w:w="5386" w:type="dxa"/>
            <w:vAlign w:val="center"/>
          </w:tcPr>
          <w:p>
            <w:pPr>
              <w:pStyle w:val="13"/>
            </w:pPr>
            <w:r>
              <w:t>租赁办公用房内各项设施齐全、运转正常</w:t>
            </w:r>
          </w:p>
        </w:tc>
        <w:tc>
          <w:tcPr>
            <w:tcW w:w="2268" w:type="dxa"/>
            <w:vAlign w:val="center"/>
          </w:tcPr>
          <w:p>
            <w:pPr>
              <w:pStyle w:val="13"/>
            </w:pPr>
            <w:r>
              <w:t>设施齐全、正常运转</w:t>
            </w:r>
          </w:p>
        </w:tc>
        <w:tc>
          <w:tcPr>
            <w:tcW w:w="1276" w:type="dxa"/>
            <w:vAlign w:val="center"/>
          </w:tcPr>
          <w:p>
            <w:pPr>
              <w:pStyle w:val="13"/>
            </w:pPr>
            <w:r>
              <w:t>立新第1389号、栗磊第409号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租赁合同签订时间</w:t>
            </w:r>
          </w:p>
        </w:tc>
        <w:tc>
          <w:tcPr>
            <w:tcW w:w="5386" w:type="dxa"/>
            <w:vAlign w:val="center"/>
          </w:tcPr>
          <w:p>
            <w:pPr>
              <w:pStyle w:val="13"/>
            </w:pPr>
            <w:r>
              <w:t>办公用房租赁合同签订日期</w:t>
            </w:r>
          </w:p>
        </w:tc>
        <w:tc>
          <w:tcPr>
            <w:tcW w:w="2268" w:type="dxa"/>
            <w:vAlign w:val="center"/>
          </w:tcPr>
          <w:p>
            <w:pPr>
              <w:pStyle w:val="13"/>
            </w:pPr>
            <w:r>
              <w:t>2024年7月19日</w:t>
            </w:r>
          </w:p>
        </w:tc>
        <w:tc>
          <w:tcPr>
            <w:tcW w:w="1276" w:type="dxa"/>
            <w:vAlign w:val="center"/>
          </w:tcPr>
          <w:p>
            <w:pPr>
              <w:pStyle w:val="13"/>
            </w:pPr>
            <w:r>
              <w:t>立新第1389号、栗磊第409号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单位面积办公用房年度租赁费</w:t>
            </w:r>
          </w:p>
        </w:tc>
        <w:tc>
          <w:tcPr>
            <w:tcW w:w="5386" w:type="dxa"/>
            <w:vAlign w:val="center"/>
          </w:tcPr>
          <w:p>
            <w:pPr>
              <w:pStyle w:val="13"/>
            </w:pPr>
            <w:r>
              <w:t>每平方米办公用房年度租赁费</w:t>
            </w:r>
          </w:p>
        </w:tc>
        <w:tc>
          <w:tcPr>
            <w:tcW w:w="2268" w:type="dxa"/>
            <w:vAlign w:val="center"/>
          </w:tcPr>
          <w:p>
            <w:pPr>
              <w:pStyle w:val="13"/>
            </w:pPr>
            <w:r>
              <w:t>≤479.4元</w:t>
            </w:r>
          </w:p>
        </w:tc>
        <w:tc>
          <w:tcPr>
            <w:tcW w:w="1276" w:type="dxa"/>
            <w:vAlign w:val="center"/>
          </w:tcPr>
          <w:p>
            <w:pPr>
              <w:pStyle w:val="13"/>
            </w:pPr>
            <w:r>
              <w:t>立新第1389号、栗磊第409号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保障办公人数</w:t>
            </w:r>
          </w:p>
        </w:tc>
        <w:tc>
          <w:tcPr>
            <w:tcW w:w="5386" w:type="dxa"/>
            <w:vAlign w:val="center"/>
          </w:tcPr>
          <w:p>
            <w:pPr>
              <w:pStyle w:val="13"/>
            </w:pPr>
            <w:r>
              <w:t>租赁办公用房保障办公需要的人数</w:t>
            </w:r>
          </w:p>
        </w:tc>
        <w:tc>
          <w:tcPr>
            <w:tcW w:w="2268" w:type="dxa"/>
            <w:vAlign w:val="center"/>
          </w:tcPr>
          <w:p>
            <w:pPr>
              <w:pStyle w:val="13"/>
            </w:pPr>
            <w:r>
              <w:t>≤50人</w:t>
            </w:r>
          </w:p>
        </w:tc>
        <w:tc>
          <w:tcPr>
            <w:tcW w:w="1276" w:type="dxa"/>
            <w:vAlign w:val="center"/>
          </w:tcPr>
          <w:p>
            <w:pPr>
              <w:pStyle w:val="13"/>
            </w:pPr>
            <w:r>
              <w:t>立新第1389号、栗磊第409号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租赁期限</w:t>
            </w:r>
          </w:p>
        </w:tc>
        <w:tc>
          <w:tcPr>
            <w:tcW w:w="5386" w:type="dxa"/>
            <w:vAlign w:val="center"/>
          </w:tcPr>
          <w:p>
            <w:pPr>
              <w:pStyle w:val="13"/>
            </w:pPr>
            <w:r>
              <w:t>办公用房租赁期限</w:t>
            </w:r>
          </w:p>
        </w:tc>
        <w:tc>
          <w:tcPr>
            <w:tcW w:w="2268" w:type="dxa"/>
            <w:vAlign w:val="center"/>
          </w:tcPr>
          <w:p>
            <w:pPr>
              <w:pStyle w:val="13"/>
            </w:pPr>
            <w:r>
              <w:t>≥1年</w:t>
            </w:r>
          </w:p>
        </w:tc>
        <w:tc>
          <w:tcPr>
            <w:tcW w:w="1276" w:type="dxa"/>
            <w:vAlign w:val="center"/>
          </w:tcPr>
          <w:p>
            <w:pPr>
              <w:pStyle w:val="13"/>
            </w:pPr>
            <w:r>
              <w:t>立新第1389号、栗磊第409号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使用人员满意度</w:t>
            </w:r>
          </w:p>
        </w:tc>
        <w:tc>
          <w:tcPr>
            <w:tcW w:w="5386" w:type="dxa"/>
            <w:vAlign w:val="center"/>
          </w:tcPr>
          <w:p>
            <w:pPr>
              <w:pStyle w:val="13"/>
            </w:pPr>
            <w:r>
              <w:t>办公用房使用人员满意程度</w:t>
            </w:r>
          </w:p>
        </w:tc>
        <w:tc>
          <w:tcPr>
            <w:tcW w:w="2268" w:type="dxa"/>
            <w:vAlign w:val="center"/>
          </w:tcPr>
          <w:p>
            <w:pPr>
              <w:pStyle w:val="13"/>
            </w:pPr>
            <w:r>
              <w:t>≥95%</w:t>
            </w:r>
          </w:p>
        </w:tc>
        <w:tc>
          <w:tcPr>
            <w:tcW w:w="1276" w:type="dxa"/>
            <w:vAlign w:val="center"/>
          </w:tcPr>
          <w:p>
            <w:pPr>
              <w:pStyle w:val="13"/>
            </w:pPr>
            <w:r>
              <w:t>立新第1389号、栗磊第409号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24、2026年就业创业资金绩效目标表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13011026P00324810041M</w:t>
            </w:r>
          </w:p>
        </w:tc>
        <w:tc>
          <w:tcPr>
            <w:tcW w:w="2835" w:type="dxa"/>
            <w:vAlign w:val="center"/>
          </w:tcPr>
          <w:p>
            <w:pPr>
              <w:pStyle w:val="11"/>
            </w:pPr>
            <w:r>
              <w:t>项目名称</w:t>
            </w:r>
          </w:p>
        </w:tc>
        <w:tc>
          <w:tcPr>
            <w:tcW w:w="6095" w:type="dxa"/>
            <w:gridSpan w:val="3"/>
            <w:vAlign w:val="center"/>
          </w:tcPr>
          <w:p>
            <w:pPr>
              <w:pStyle w:val="13"/>
            </w:pPr>
            <w:r>
              <w:t>2026年就业创业资金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25.00</w:t>
            </w:r>
          </w:p>
        </w:tc>
        <w:tc>
          <w:tcPr>
            <w:tcW w:w="2835" w:type="dxa"/>
            <w:vAlign w:val="center"/>
          </w:tcPr>
          <w:p>
            <w:pPr>
              <w:pStyle w:val="11"/>
            </w:pPr>
            <w:r>
              <w:t>其中：财政    资金</w:t>
            </w:r>
          </w:p>
        </w:tc>
        <w:tc>
          <w:tcPr>
            <w:tcW w:w="2551" w:type="dxa"/>
            <w:vAlign w:val="center"/>
          </w:tcPr>
          <w:p>
            <w:pPr>
              <w:pStyle w:val="13"/>
            </w:pPr>
            <w:r>
              <w:t>25.00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加强我区公共就业创业服务机构和服务平台建设、信息网络系统建设及运营维护、开展各种形式的招聘活动、进行就业创业政策宣传培训等相关工作。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1.加强我区公共就业创业服务机构和服务平台建设、信息网络系统建设及运营维护、开展各种形式的招聘活动、进行就业创业政策宣传培训等相关工作。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建设乡镇、社区常态化就业服务平台数量</w:t>
            </w:r>
          </w:p>
        </w:tc>
        <w:tc>
          <w:tcPr>
            <w:tcW w:w="5386" w:type="dxa"/>
            <w:vAlign w:val="center"/>
          </w:tcPr>
          <w:p>
            <w:pPr>
              <w:pStyle w:val="13"/>
            </w:pPr>
            <w:r>
              <w:t>开展各种形式招聘活动，进行政策宣传培训，建设乡镇、社区常态化就业服务平台数量</w:t>
            </w:r>
          </w:p>
        </w:tc>
        <w:tc>
          <w:tcPr>
            <w:tcW w:w="2268" w:type="dxa"/>
            <w:vAlign w:val="center"/>
          </w:tcPr>
          <w:p>
            <w:pPr>
              <w:pStyle w:val="13"/>
            </w:pPr>
            <w:r>
              <w:t>≤20个</w:t>
            </w:r>
          </w:p>
        </w:tc>
        <w:tc>
          <w:tcPr>
            <w:tcW w:w="1276" w:type="dxa"/>
            <w:vAlign w:val="center"/>
          </w:tcPr>
          <w:p>
            <w:pPr>
              <w:pStyle w:val="13"/>
            </w:pPr>
            <w:r>
              <w:t>冀人社发【2024】11号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维护公众号数量</w:t>
            </w:r>
          </w:p>
        </w:tc>
        <w:tc>
          <w:tcPr>
            <w:tcW w:w="5386" w:type="dxa"/>
            <w:vAlign w:val="center"/>
          </w:tcPr>
          <w:p>
            <w:pPr>
              <w:pStyle w:val="13"/>
            </w:pPr>
            <w:r>
              <w:t>维护鹿泉就业公众号数量</w:t>
            </w:r>
          </w:p>
        </w:tc>
        <w:tc>
          <w:tcPr>
            <w:tcW w:w="2268" w:type="dxa"/>
            <w:vAlign w:val="center"/>
          </w:tcPr>
          <w:p>
            <w:pPr>
              <w:pStyle w:val="13"/>
            </w:pPr>
            <w:r>
              <w:t>1个</w:t>
            </w:r>
          </w:p>
        </w:tc>
        <w:tc>
          <w:tcPr>
            <w:tcW w:w="1276" w:type="dxa"/>
            <w:vAlign w:val="center"/>
          </w:tcPr>
          <w:p>
            <w:pPr>
              <w:pStyle w:val="13"/>
            </w:pPr>
            <w:r>
              <w:t>冀人社发【2024】11号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建设就业服务平台完成率</w:t>
            </w:r>
          </w:p>
        </w:tc>
        <w:tc>
          <w:tcPr>
            <w:tcW w:w="5386" w:type="dxa"/>
            <w:vAlign w:val="center"/>
          </w:tcPr>
          <w:p>
            <w:pPr>
              <w:pStyle w:val="13"/>
            </w:pPr>
            <w:r>
              <w:t>建设就业服务平台完成率</w:t>
            </w:r>
          </w:p>
        </w:tc>
        <w:tc>
          <w:tcPr>
            <w:tcW w:w="2268" w:type="dxa"/>
            <w:vAlign w:val="center"/>
          </w:tcPr>
          <w:p>
            <w:pPr>
              <w:pStyle w:val="13"/>
            </w:pPr>
            <w:r>
              <w:t>100%</w:t>
            </w:r>
          </w:p>
        </w:tc>
        <w:tc>
          <w:tcPr>
            <w:tcW w:w="1276" w:type="dxa"/>
            <w:vAlign w:val="center"/>
          </w:tcPr>
          <w:p>
            <w:pPr>
              <w:pStyle w:val="13"/>
            </w:pPr>
            <w:r>
              <w:t>冀人社发【2024】11号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建设就业服务平台完成时间</w:t>
            </w:r>
          </w:p>
        </w:tc>
        <w:tc>
          <w:tcPr>
            <w:tcW w:w="5386" w:type="dxa"/>
            <w:vAlign w:val="center"/>
          </w:tcPr>
          <w:p>
            <w:pPr>
              <w:pStyle w:val="13"/>
            </w:pPr>
            <w:r>
              <w:t>建设就业服务平台完成时间</w:t>
            </w:r>
          </w:p>
        </w:tc>
        <w:tc>
          <w:tcPr>
            <w:tcW w:w="2268" w:type="dxa"/>
            <w:vAlign w:val="center"/>
          </w:tcPr>
          <w:p>
            <w:pPr>
              <w:pStyle w:val="13"/>
            </w:pPr>
            <w:r>
              <w:t>2025年底</w:t>
            </w:r>
          </w:p>
        </w:tc>
        <w:tc>
          <w:tcPr>
            <w:tcW w:w="1276" w:type="dxa"/>
            <w:vAlign w:val="center"/>
          </w:tcPr>
          <w:p>
            <w:pPr>
              <w:pStyle w:val="13"/>
            </w:pPr>
            <w:r>
              <w:t>冀人社发【2024】11号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建设社区、乡村常态化就业服务平台单位成本</w:t>
            </w:r>
          </w:p>
        </w:tc>
        <w:tc>
          <w:tcPr>
            <w:tcW w:w="5386" w:type="dxa"/>
            <w:vAlign w:val="center"/>
          </w:tcPr>
          <w:p>
            <w:pPr>
              <w:pStyle w:val="13"/>
            </w:pPr>
            <w:r>
              <w:t>建设社区、乡村常态化就业服务平台单位成本</w:t>
            </w:r>
          </w:p>
        </w:tc>
        <w:tc>
          <w:tcPr>
            <w:tcW w:w="2268" w:type="dxa"/>
            <w:vAlign w:val="center"/>
          </w:tcPr>
          <w:p>
            <w:pPr>
              <w:pStyle w:val="13"/>
            </w:pPr>
            <w:r>
              <w:t>≤1万元</w:t>
            </w:r>
          </w:p>
        </w:tc>
        <w:tc>
          <w:tcPr>
            <w:tcW w:w="1276" w:type="dxa"/>
            <w:vAlign w:val="center"/>
          </w:tcPr>
          <w:p>
            <w:pPr>
              <w:pStyle w:val="13"/>
            </w:pPr>
            <w:r>
              <w:t>冀人社发【2024】11号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公众号维护成本</w:t>
            </w:r>
          </w:p>
        </w:tc>
        <w:tc>
          <w:tcPr>
            <w:tcW w:w="5386" w:type="dxa"/>
            <w:vAlign w:val="center"/>
          </w:tcPr>
          <w:p>
            <w:pPr>
              <w:pStyle w:val="13"/>
            </w:pPr>
            <w:r>
              <w:t>公众号维护成本</w:t>
            </w:r>
          </w:p>
        </w:tc>
        <w:tc>
          <w:tcPr>
            <w:tcW w:w="2268" w:type="dxa"/>
            <w:vAlign w:val="center"/>
          </w:tcPr>
          <w:p>
            <w:pPr>
              <w:pStyle w:val="13"/>
            </w:pPr>
            <w:r>
              <w:t>≤6万元</w:t>
            </w:r>
          </w:p>
        </w:tc>
        <w:tc>
          <w:tcPr>
            <w:tcW w:w="1276" w:type="dxa"/>
            <w:vAlign w:val="center"/>
          </w:tcPr>
          <w:p>
            <w:pPr>
              <w:pStyle w:val="13"/>
            </w:pPr>
            <w:r>
              <w:t>冀人社发【2024】11号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形成上下贯通的基层就业服务格局</w:t>
            </w:r>
          </w:p>
        </w:tc>
        <w:tc>
          <w:tcPr>
            <w:tcW w:w="5386" w:type="dxa"/>
            <w:vAlign w:val="center"/>
          </w:tcPr>
          <w:p>
            <w:pPr>
              <w:pStyle w:val="13"/>
            </w:pPr>
            <w:r>
              <w:t>建设上下贯通、业务联通、数据融通的基层就业服务网点</w:t>
            </w:r>
          </w:p>
        </w:tc>
        <w:tc>
          <w:tcPr>
            <w:tcW w:w="2268" w:type="dxa"/>
            <w:vAlign w:val="center"/>
          </w:tcPr>
          <w:p>
            <w:pPr>
              <w:pStyle w:val="13"/>
            </w:pPr>
            <w:r>
              <w:t>建设上下贯通、业务联通、数据融通的基层就业服务网点</w:t>
            </w:r>
          </w:p>
        </w:tc>
        <w:tc>
          <w:tcPr>
            <w:tcW w:w="1276" w:type="dxa"/>
            <w:vAlign w:val="center"/>
          </w:tcPr>
          <w:p>
            <w:pPr>
              <w:pStyle w:val="13"/>
            </w:pPr>
            <w:r>
              <w:t>冀人社发【2024】11号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形成覆盖城乡、便捷可及的就业服务圈</w:t>
            </w:r>
          </w:p>
        </w:tc>
        <w:tc>
          <w:tcPr>
            <w:tcW w:w="5386" w:type="dxa"/>
            <w:vAlign w:val="center"/>
          </w:tcPr>
          <w:p>
            <w:pPr>
              <w:pStyle w:val="13"/>
            </w:pPr>
            <w:r>
              <w:t>形成覆盖城乡、便捷可及的就业服务圈</w:t>
            </w:r>
          </w:p>
        </w:tc>
        <w:tc>
          <w:tcPr>
            <w:tcW w:w="2268" w:type="dxa"/>
            <w:vAlign w:val="center"/>
          </w:tcPr>
          <w:p>
            <w:pPr>
              <w:pStyle w:val="13"/>
            </w:pPr>
            <w:r>
              <w:t>形成覆盖城乡、便捷可及的就业服务圈</w:t>
            </w:r>
          </w:p>
        </w:tc>
        <w:tc>
          <w:tcPr>
            <w:tcW w:w="1276" w:type="dxa"/>
            <w:vAlign w:val="center"/>
          </w:tcPr>
          <w:p>
            <w:pPr>
              <w:pStyle w:val="13"/>
            </w:pPr>
            <w:r>
              <w:t>冀人社发【2024】11号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接受就业服务的重点人群对公共就业服务机构所提供服务的满意程度</w:t>
            </w:r>
          </w:p>
        </w:tc>
        <w:tc>
          <w:tcPr>
            <w:tcW w:w="2268" w:type="dxa"/>
            <w:vAlign w:val="center"/>
          </w:tcPr>
          <w:p>
            <w:pPr>
              <w:pStyle w:val="13"/>
            </w:pPr>
            <w:r>
              <w:t>≥95%</w:t>
            </w:r>
          </w:p>
        </w:tc>
        <w:tc>
          <w:tcPr>
            <w:tcW w:w="1276" w:type="dxa"/>
            <w:vAlign w:val="center"/>
          </w:tcPr>
          <w:p>
            <w:pPr>
              <w:pStyle w:val="13"/>
            </w:pPr>
            <w:r>
              <w:t>冀人社发【2024】11号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25、2026年就业活动专项经费绩效目标表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13011026P003248100402</w:t>
            </w:r>
          </w:p>
        </w:tc>
        <w:tc>
          <w:tcPr>
            <w:tcW w:w="2835" w:type="dxa"/>
            <w:vAlign w:val="center"/>
          </w:tcPr>
          <w:p>
            <w:pPr>
              <w:pStyle w:val="11"/>
            </w:pPr>
            <w:r>
              <w:t>项目名称</w:t>
            </w:r>
          </w:p>
        </w:tc>
        <w:tc>
          <w:tcPr>
            <w:tcW w:w="6095" w:type="dxa"/>
            <w:gridSpan w:val="3"/>
            <w:vAlign w:val="center"/>
          </w:tcPr>
          <w:p>
            <w:pPr>
              <w:pStyle w:val="13"/>
            </w:pPr>
            <w:r>
              <w:t>2026年就业活动专项经费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15.00</w:t>
            </w:r>
          </w:p>
        </w:tc>
        <w:tc>
          <w:tcPr>
            <w:tcW w:w="2835" w:type="dxa"/>
            <w:vAlign w:val="center"/>
          </w:tcPr>
          <w:p>
            <w:pPr>
              <w:pStyle w:val="11"/>
            </w:pPr>
            <w:r>
              <w:t>其中：财政    资金</w:t>
            </w:r>
          </w:p>
        </w:tc>
        <w:tc>
          <w:tcPr>
            <w:tcW w:w="2551" w:type="dxa"/>
            <w:vAlign w:val="center"/>
          </w:tcPr>
          <w:p>
            <w:pPr>
              <w:pStyle w:val="13"/>
            </w:pPr>
            <w:r>
              <w:t>15.00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举办线上线下各类招聘活动，为失业人员、就业困难人员、农村劳动力、未就业的大学生等搭建就业平台；为有用工需求的企业招聘人才提供服务，缓解用工难和就业难双重矛盾，对社会稳定</w:t>
            </w:r>
            <w:r>
              <w:rPr>
                <w:rFonts w:hint="eastAsia"/>
                <w:lang w:eastAsia="zh-CN"/>
              </w:rPr>
              <w:t>作</w:t>
            </w:r>
            <w:r>
              <w:t>出贡献，受到社会好评。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举办线上线下各类招聘活动，为失业人员、就业困难人员、农村劳动力、未就业的大学生等搭建就业平台；为有用工需求的企业招聘人才提供服务，缓解用工难和就业难双重矛盾，对社会稳定做出贡献，受到社会好评。</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招聘活动数量</w:t>
            </w:r>
          </w:p>
        </w:tc>
        <w:tc>
          <w:tcPr>
            <w:tcW w:w="5386" w:type="dxa"/>
            <w:vAlign w:val="center"/>
          </w:tcPr>
          <w:p>
            <w:pPr>
              <w:pStyle w:val="13"/>
            </w:pPr>
            <w:r>
              <w:t>通过举办大型招聘活动，宣传国家就业再就业有关政策。为失业人员、就业困难人员、农村劳动力、未就业的大学生等搭建就业平台。</w:t>
            </w:r>
          </w:p>
        </w:tc>
        <w:tc>
          <w:tcPr>
            <w:tcW w:w="2268" w:type="dxa"/>
            <w:vAlign w:val="center"/>
          </w:tcPr>
          <w:p>
            <w:pPr>
              <w:pStyle w:val="13"/>
            </w:pPr>
            <w:r>
              <w:t>≥7场</w:t>
            </w:r>
          </w:p>
        </w:tc>
        <w:tc>
          <w:tcPr>
            <w:tcW w:w="1276" w:type="dxa"/>
            <w:vAlign w:val="center"/>
          </w:tcPr>
          <w:p>
            <w:pPr>
              <w:pStyle w:val="13"/>
            </w:pPr>
            <w:r>
              <w:t>冀政办发【2025】4号文、石人社字【2026】2号文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直播带岗招聘场次</w:t>
            </w:r>
          </w:p>
        </w:tc>
        <w:tc>
          <w:tcPr>
            <w:tcW w:w="5386" w:type="dxa"/>
            <w:vAlign w:val="center"/>
          </w:tcPr>
          <w:p>
            <w:pPr>
              <w:pStyle w:val="13"/>
            </w:pPr>
            <w:r>
              <w:t>直播带岗招聘活动场次</w:t>
            </w:r>
          </w:p>
        </w:tc>
        <w:tc>
          <w:tcPr>
            <w:tcW w:w="2268" w:type="dxa"/>
            <w:vAlign w:val="center"/>
          </w:tcPr>
          <w:p>
            <w:pPr>
              <w:pStyle w:val="13"/>
            </w:pPr>
            <w:r>
              <w:t>≤7场</w:t>
            </w:r>
          </w:p>
        </w:tc>
        <w:tc>
          <w:tcPr>
            <w:tcW w:w="1276" w:type="dxa"/>
            <w:vAlign w:val="center"/>
          </w:tcPr>
          <w:p>
            <w:pPr>
              <w:pStyle w:val="13"/>
            </w:pPr>
            <w:r>
              <w:t>冀政办发【2025】4号文、石人社字【2026】2号文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招聘活动完成率</w:t>
            </w:r>
          </w:p>
        </w:tc>
        <w:tc>
          <w:tcPr>
            <w:tcW w:w="5386" w:type="dxa"/>
            <w:vAlign w:val="center"/>
          </w:tcPr>
          <w:p>
            <w:pPr>
              <w:pStyle w:val="13"/>
            </w:pPr>
            <w:r>
              <w:t>组织辖区内有用工需求的单位参加招聘会并提供招聘展位和信息发布平台等工作完成率</w:t>
            </w:r>
          </w:p>
        </w:tc>
        <w:tc>
          <w:tcPr>
            <w:tcW w:w="2268" w:type="dxa"/>
            <w:vAlign w:val="center"/>
          </w:tcPr>
          <w:p>
            <w:pPr>
              <w:pStyle w:val="13"/>
            </w:pPr>
            <w:r>
              <w:t>100%</w:t>
            </w:r>
          </w:p>
        </w:tc>
        <w:tc>
          <w:tcPr>
            <w:tcW w:w="1276" w:type="dxa"/>
            <w:vAlign w:val="center"/>
          </w:tcPr>
          <w:p>
            <w:pPr>
              <w:pStyle w:val="13"/>
            </w:pPr>
            <w:r>
              <w:t>冀政办发【2025】4号文、石人社字【2026】2号文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招聘活动完成时间</w:t>
            </w:r>
          </w:p>
        </w:tc>
        <w:tc>
          <w:tcPr>
            <w:tcW w:w="5386" w:type="dxa"/>
            <w:vAlign w:val="center"/>
          </w:tcPr>
          <w:p>
            <w:pPr>
              <w:pStyle w:val="13"/>
            </w:pPr>
            <w:r>
              <w:t>招聘活动完成时间</w:t>
            </w:r>
          </w:p>
        </w:tc>
        <w:tc>
          <w:tcPr>
            <w:tcW w:w="2268" w:type="dxa"/>
            <w:vAlign w:val="center"/>
          </w:tcPr>
          <w:p>
            <w:pPr>
              <w:pStyle w:val="13"/>
            </w:pPr>
            <w:r>
              <w:t>2026年底</w:t>
            </w:r>
          </w:p>
        </w:tc>
        <w:tc>
          <w:tcPr>
            <w:tcW w:w="1276" w:type="dxa"/>
            <w:vAlign w:val="center"/>
          </w:tcPr>
          <w:p>
            <w:pPr>
              <w:pStyle w:val="13"/>
            </w:pPr>
            <w:r>
              <w:t>冀政办发【2025】4号文、石人社字【2026】2号文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招聘活动单位成本</w:t>
            </w:r>
          </w:p>
        </w:tc>
        <w:tc>
          <w:tcPr>
            <w:tcW w:w="5386" w:type="dxa"/>
            <w:vAlign w:val="center"/>
          </w:tcPr>
          <w:p>
            <w:pPr>
              <w:pStyle w:val="13"/>
            </w:pPr>
            <w:r>
              <w:t>招聘活动单位成本</w:t>
            </w:r>
          </w:p>
        </w:tc>
        <w:tc>
          <w:tcPr>
            <w:tcW w:w="2268" w:type="dxa"/>
            <w:vAlign w:val="center"/>
          </w:tcPr>
          <w:p>
            <w:pPr>
              <w:pStyle w:val="13"/>
            </w:pPr>
            <w:r>
              <w:t>≤4万元</w:t>
            </w:r>
          </w:p>
        </w:tc>
        <w:tc>
          <w:tcPr>
            <w:tcW w:w="1276" w:type="dxa"/>
            <w:vAlign w:val="center"/>
          </w:tcPr>
          <w:p>
            <w:pPr>
              <w:pStyle w:val="13"/>
            </w:pPr>
            <w:r>
              <w:t>冀政办发【2025】4号文、石人社字【2026】2号文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直播带岗单位成本</w:t>
            </w:r>
          </w:p>
        </w:tc>
        <w:tc>
          <w:tcPr>
            <w:tcW w:w="5386" w:type="dxa"/>
            <w:vAlign w:val="center"/>
          </w:tcPr>
          <w:p>
            <w:pPr>
              <w:pStyle w:val="13"/>
            </w:pPr>
            <w:r>
              <w:t>直播带岗招聘活动单位成本</w:t>
            </w:r>
          </w:p>
        </w:tc>
        <w:tc>
          <w:tcPr>
            <w:tcW w:w="2268" w:type="dxa"/>
            <w:vAlign w:val="center"/>
          </w:tcPr>
          <w:p>
            <w:pPr>
              <w:pStyle w:val="13"/>
            </w:pPr>
            <w:r>
              <w:t>≤1万元</w:t>
            </w:r>
          </w:p>
        </w:tc>
        <w:tc>
          <w:tcPr>
            <w:tcW w:w="1276" w:type="dxa"/>
            <w:vAlign w:val="center"/>
          </w:tcPr>
          <w:p>
            <w:pPr>
              <w:pStyle w:val="13"/>
            </w:pPr>
            <w:r>
              <w:t>冀政办发【2025】4号文、石人社字【2026】2号文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提供就业岗位数量</w:t>
            </w:r>
          </w:p>
        </w:tc>
        <w:tc>
          <w:tcPr>
            <w:tcW w:w="5386" w:type="dxa"/>
            <w:vAlign w:val="center"/>
          </w:tcPr>
          <w:p>
            <w:pPr>
              <w:pStyle w:val="13"/>
            </w:pPr>
            <w:r>
              <w:t>组织辖区内有求职需求的劳动力参加招聘会并提供就业岗位数量</w:t>
            </w:r>
          </w:p>
        </w:tc>
        <w:tc>
          <w:tcPr>
            <w:tcW w:w="2268" w:type="dxa"/>
            <w:vAlign w:val="center"/>
          </w:tcPr>
          <w:p>
            <w:pPr>
              <w:pStyle w:val="13"/>
            </w:pPr>
            <w:r>
              <w:t>≥10000个</w:t>
            </w:r>
          </w:p>
        </w:tc>
        <w:tc>
          <w:tcPr>
            <w:tcW w:w="1276" w:type="dxa"/>
            <w:vAlign w:val="center"/>
          </w:tcPr>
          <w:p>
            <w:pPr>
              <w:pStyle w:val="13"/>
            </w:pPr>
            <w:r>
              <w:t>冀政办发【2025】4号文、石人社字【2026】2号文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为更多个人及企业提供就业信息服务</w:t>
            </w:r>
          </w:p>
        </w:tc>
        <w:tc>
          <w:tcPr>
            <w:tcW w:w="5386" w:type="dxa"/>
            <w:vAlign w:val="center"/>
          </w:tcPr>
          <w:p>
            <w:pPr>
              <w:pStyle w:val="13"/>
            </w:pPr>
            <w:r>
              <w:t>为更多个人及企业提供就业信息服务</w:t>
            </w:r>
          </w:p>
        </w:tc>
        <w:tc>
          <w:tcPr>
            <w:tcW w:w="2268" w:type="dxa"/>
            <w:vAlign w:val="center"/>
          </w:tcPr>
          <w:p>
            <w:pPr>
              <w:pStyle w:val="13"/>
            </w:pPr>
            <w:r>
              <w:t>就业创业人数逐年增加</w:t>
            </w:r>
          </w:p>
        </w:tc>
        <w:tc>
          <w:tcPr>
            <w:tcW w:w="1276" w:type="dxa"/>
            <w:vAlign w:val="center"/>
          </w:tcPr>
          <w:p>
            <w:pPr>
              <w:pStyle w:val="13"/>
            </w:pPr>
            <w:r>
              <w:t>冀政办发【2025】4号文、石人社字【2026】2号文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接受就业服务的重点人群对公共就业服务机构所提供服务的满意程度</w:t>
            </w:r>
          </w:p>
        </w:tc>
        <w:tc>
          <w:tcPr>
            <w:tcW w:w="2268" w:type="dxa"/>
            <w:vAlign w:val="center"/>
          </w:tcPr>
          <w:p>
            <w:pPr>
              <w:pStyle w:val="13"/>
            </w:pPr>
            <w:r>
              <w:t>≥95%</w:t>
            </w:r>
          </w:p>
        </w:tc>
        <w:tc>
          <w:tcPr>
            <w:tcW w:w="1276" w:type="dxa"/>
            <w:vAlign w:val="center"/>
          </w:tcPr>
          <w:p>
            <w:pPr>
              <w:pStyle w:val="13"/>
            </w:pPr>
            <w:r>
              <w:t>冀政办发【2025】4号文、石人社字【2026】2号文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26、2026年流动人员人事档案管理服务费及信息系统工作经费绩效目标表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13011026P00324510193G</w:t>
            </w:r>
          </w:p>
        </w:tc>
        <w:tc>
          <w:tcPr>
            <w:tcW w:w="2835" w:type="dxa"/>
            <w:vAlign w:val="center"/>
          </w:tcPr>
          <w:p>
            <w:pPr>
              <w:pStyle w:val="11"/>
            </w:pPr>
            <w:r>
              <w:t>项目名称</w:t>
            </w:r>
          </w:p>
        </w:tc>
        <w:tc>
          <w:tcPr>
            <w:tcW w:w="6095" w:type="dxa"/>
            <w:gridSpan w:val="3"/>
            <w:vAlign w:val="center"/>
          </w:tcPr>
          <w:p>
            <w:pPr>
              <w:pStyle w:val="13"/>
            </w:pPr>
            <w:r>
              <w:t>2026年流动人员人事档案管理服务费及信息系统工作经费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20.00</w:t>
            </w:r>
          </w:p>
        </w:tc>
        <w:tc>
          <w:tcPr>
            <w:tcW w:w="2835" w:type="dxa"/>
            <w:vAlign w:val="center"/>
          </w:tcPr>
          <w:p>
            <w:pPr>
              <w:pStyle w:val="11"/>
            </w:pPr>
            <w:r>
              <w:t>其中：财政    资金</w:t>
            </w:r>
          </w:p>
        </w:tc>
        <w:tc>
          <w:tcPr>
            <w:tcW w:w="2551" w:type="dxa"/>
            <w:vAlign w:val="center"/>
          </w:tcPr>
          <w:p>
            <w:pPr>
              <w:pStyle w:val="13"/>
            </w:pPr>
            <w:r>
              <w:t>20.00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各类流动人员提供人事档案管理，协助办理养老、医疗等各类免费优质服务，促进社会和谐稳定。建立维护灵活就业人员档案信息库，提高办公自动化覆盖范围和业务处理速度，实现系统内数据共享，提高服务水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各类流动人员提供人事档案管理，协助办理养老、医疗等各类免费优质服务，促进社会和谐稳定。建立维护灵活就业人员档案信息库，提高办公自动化覆盖范围和业务处理速度，实现系统内数据共享，提高服务水准。</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管理档案数量（份）</w:t>
            </w:r>
          </w:p>
        </w:tc>
        <w:tc>
          <w:tcPr>
            <w:tcW w:w="5386" w:type="dxa"/>
            <w:vAlign w:val="center"/>
          </w:tcPr>
          <w:p>
            <w:pPr>
              <w:pStyle w:val="13"/>
            </w:pPr>
            <w:r>
              <w:t>免费管理的档案数量</w:t>
            </w:r>
          </w:p>
        </w:tc>
        <w:tc>
          <w:tcPr>
            <w:tcW w:w="2268" w:type="dxa"/>
            <w:vAlign w:val="center"/>
          </w:tcPr>
          <w:p>
            <w:pPr>
              <w:pStyle w:val="13"/>
            </w:pPr>
            <w:r>
              <w:t>≤19000份</w:t>
            </w:r>
          </w:p>
        </w:tc>
        <w:tc>
          <w:tcPr>
            <w:tcW w:w="1276" w:type="dxa"/>
            <w:vAlign w:val="center"/>
          </w:tcPr>
          <w:p>
            <w:pPr>
              <w:pStyle w:val="13"/>
            </w:pPr>
            <w:r>
              <w:t>石人社字【2015】18号、冀人社字【2016】175号、冀人社函【2017】16号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新增档案扫描数量</w:t>
            </w:r>
          </w:p>
        </w:tc>
        <w:tc>
          <w:tcPr>
            <w:tcW w:w="5386" w:type="dxa"/>
            <w:vAlign w:val="center"/>
          </w:tcPr>
          <w:p>
            <w:pPr>
              <w:pStyle w:val="13"/>
            </w:pPr>
            <w:r>
              <w:t>每年预计新增各类灵活就业人员档案整理扫描数量</w:t>
            </w:r>
          </w:p>
        </w:tc>
        <w:tc>
          <w:tcPr>
            <w:tcW w:w="2268" w:type="dxa"/>
            <w:vAlign w:val="center"/>
          </w:tcPr>
          <w:p>
            <w:pPr>
              <w:pStyle w:val="13"/>
            </w:pPr>
            <w:r>
              <w:t>≤2000份</w:t>
            </w:r>
          </w:p>
        </w:tc>
        <w:tc>
          <w:tcPr>
            <w:tcW w:w="1276" w:type="dxa"/>
            <w:vAlign w:val="center"/>
          </w:tcPr>
          <w:p>
            <w:pPr>
              <w:pStyle w:val="13"/>
            </w:pPr>
            <w:r>
              <w:t>石人社字【2015】18号、冀人社字【2016】175号、冀人社函【2017】16号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免费管理档案的完成率</w:t>
            </w:r>
          </w:p>
        </w:tc>
        <w:tc>
          <w:tcPr>
            <w:tcW w:w="5386" w:type="dxa"/>
            <w:vAlign w:val="center"/>
          </w:tcPr>
          <w:p>
            <w:pPr>
              <w:pStyle w:val="13"/>
            </w:pPr>
            <w:r>
              <w:t>免费给存档人员办理人事代理手续完成率</w:t>
            </w:r>
          </w:p>
        </w:tc>
        <w:tc>
          <w:tcPr>
            <w:tcW w:w="2268" w:type="dxa"/>
            <w:vAlign w:val="center"/>
          </w:tcPr>
          <w:p>
            <w:pPr>
              <w:pStyle w:val="13"/>
            </w:pPr>
            <w:r>
              <w:t>100%</w:t>
            </w:r>
          </w:p>
        </w:tc>
        <w:tc>
          <w:tcPr>
            <w:tcW w:w="1276" w:type="dxa"/>
            <w:vAlign w:val="center"/>
          </w:tcPr>
          <w:p>
            <w:pPr>
              <w:pStyle w:val="13"/>
            </w:pPr>
            <w:r>
              <w:t>石人社字【2015】18号、冀人社字【2016】175号、冀人社函【2017】16号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免费管理档案的及时率</w:t>
            </w:r>
          </w:p>
        </w:tc>
        <w:tc>
          <w:tcPr>
            <w:tcW w:w="5386" w:type="dxa"/>
            <w:vAlign w:val="center"/>
          </w:tcPr>
          <w:p>
            <w:pPr>
              <w:pStyle w:val="13"/>
            </w:pPr>
            <w:r>
              <w:t>免费管理档案的及时率</w:t>
            </w:r>
          </w:p>
        </w:tc>
        <w:tc>
          <w:tcPr>
            <w:tcW w:w="2268" w:type="dxa"/>
            <w:vAlign w:val="center"/>
          </w:tcPr>
          <w:p>
            <w:pPr>
              <w:pStyle w:val="13"/>
            </w:pPr>
            <w:r>
              <w:t>100%</w:t>
            </w:r>
          </w:p>
        </w:tc>
        <w:tc>
          <w:tcPr>
            <w:tcW w:w="1276" w:type="dxa"/>
            <w:vAlign w:val="center"/>
          </w:tcPr>
          <w:p>
            <w:pPr>
              <w:pStyle w:val="13"/>
            </w:pPr>
            <w:r>
              <w:t>石人社字【2015】18号、冀人社字【2016】175号、冀人社函【2017】16号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免费管理档案的单位成本</w:t>
            </w:r>
          </w:p>
        </w:tc>
        <w:tc>
          <w:tcPr>
            <w:tcW w:w="5386" w:type="dxa"/>
            <w:vAlign w:val="center"/>
          </w:tcPr>
          <w:p>
            <w:pPr>
              <w:pStyle w:val="13"/>
            </w:pPr>
            <w:r>
              <w:t>档案存放政策宣传印刷费、工作人员劳务费及办公经费等</w:t>
            </w:r>
          </w:p>
        </w:tc>
        <w:tc>
          <w:tcPr>
            <w:tcW w:w="2268" w:type="dxa"/>
            <w:vAlign w:val="center"/>
          </w:tcPr>
          <w:p>
            <w:pPr>
              <w:pStyle w:val="13"/>
            </w:pPr>
            <w:r>
              <w:t>≤30元</w:t>
            </w:r>
          </w:p>
        </w:tc>
        <w:tc>
          <w:tcPr>
            <w:tcW w:w="1276" w:type="dxa"/>
            <w:vAlign w:val="center"/>
          </w:tcPr>
          <w:p>
            <w:pPr>
              <w:pStyle w:val="13"/>
            </w:pPr>
            <w:r>
              <w:t>石人社字【2015】18号、冀人社字【2016】175号、冀人社函【2017】16号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新增档案的单位成本</w:t>
            </w:r>
          </w:p>
        </w:tc>
        <w:tc>
          <w:tcPr>
            <w:tcW w:w="5386" w:type="dxa"/>
            <w:vAlign w:val="center"/>
          </w:tcPr>
          <w:p>
            <w:pPr>
              <w:pStyle w:val="13"/>
            </w:pPr>
            <w:r>
              <w:t>新增档案的整理、装订、入盒、信息录入、扫描数字化、档案盒、隔页纸等单位成本</w:t>
            </w:r>
          </w:p>
        </w:tc>
        <w:tc>
          <w:tcPr>
            <w:tcW w:w="2268" w:type="dxa"/>
            <w:vAlign w:val="center"/>
          </w:tcPr>
          <w:p>
            <w:pPr>
              <w:pStyle w:val="13"/>
            </w:pPr>
            <w:r>
              <w:t>≤60元</w:t>
            </w:r>
          </w:p>
        </w:tc>
        <w:tc>
          <w:tcPr>
            <w:tcW w:w="1276" w:type="dxa"/>
            <w:vAlign w:val="center"/>
          </w:tcPr>
          <w:p>
            <w:pPr>
              <w:pStyle w:val="13"/>
            </w:pPr>
            <w:r>
              <w:t>石人社字【2015】18号、冀人社字【2016】175号、冀人社函【2017】16号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5386" w:type="dxa"/>
            <w:vAlign w:val="center"/>
          </w:tcPr>
          <w:p>
            <w:pPr>
              <w:pStyle w:val="13"/>
            </w:pPr>
            <w:r>
              <w:t>通过实施免费管理流动人员人事档案政策，受益人数增加，小微企业社会效益提高，增加税收收入。</w:t>
            </w:r>
          </w:p>
        </w:tc>
        <w:tc>
          <w:tcPr>
            <w:tcW w:w="2268" w:type="dxa"/>
            <w:vAlign w:val="center"/>
          </w:tcPr>
          <w:p>
            <w:pPr>
              <w:pStyle w:val="13"/>
            </w:pPr>
            <w:r>
              <w:t>受益人数达到19000人以上</w:t>
            </w:r>
          </w:p>
        </w:tc>
        <w:tc>
          <w:tcPr>
            <w:tcW w:w="1276" w:type="dxa"/>
            <w:vAlign w:val="center"/>
          </w:tcPr>
          <w:p>
            <w:pPr>
              <w:pStyle w:val="13"/>
            </w:pPr>
            <w:r>
              <w:t>石人社字【2015】18号、冀人社字【2016】175号、冀人社函【2017】16号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促进社会稳定</w:t>
            </w:r>
          </w:p>
        </w:tc>
        <w:tc>
          <w:tcPr>
            <w:tcW w:w="5386" w:type="dxa"/>
            <w:vAlign w:val="center"/>
          </w:tcPr>
          <w:p>
            <w:pPr>
              <w:pStyle w:val="13"/>
            </w:pPr>
            <w:r>
              <w:t>为各类流动人员提供人事档案管理，协助办理养老、医疗等各类免费优质服务，促进社会和谐稳定</w:t>
            </w:r>
          </w:p>
        </w:tc>
        <w:tc>
          <w:tcPr>
            <w:tcW w:w="2268" w:type="dxa"/>
            <w:vAlign w:val="center"/>
          </w:tcPr>
          <w:p>
            <w:pPr>
              <w:pStyle w:val="13"/>
            </w:pPr>
            <w:r>
              <w:t>受益人数达到19000人以上</w:t>
            </w:r>
          </w:p>
        </w:tc>
        <w:tc>
          <w:tcPr>
            <w:tcW w:w="1276" w:type="dxa"/>
            <w:vAlign w:val="center"/>
          </w:tcPr>
          <w:p>
            <w:pPr>
              <w:pStyle w:val="13"/>
            </w:pPr>
            <w:r>
              <w:t>石人社字【2015】18号、冀人社字【2016】175号、冀人社函【2017】16号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接受免费档案管理基本公共服务的重点人群对基层存档机构所提供服务的满意程度</w:t>
            </w:r>
          </w:p>
        </w:tc>
        <w:tc>
          <w:tcPr>
            <w:tcW w:w="2268" w:type="dxa"/>
            <w:vAlign w:val="center"/>
          </w:tcPr>
          <w:p>
            <w:pPr>
              <w:pStyle w:val="13"/>
            </w:pPr>
            <w:r>
              <w:t>≥95%</w:t>
            </w:r>
          </w:p>
        </w:tc>
        <w:tc>
          <w:tcPr>
            <w:tcW w:w="1276" w:type="dxa"/>
            <w:vAlign w:val="center"/>
          </w:tcPr>
          <w:p>
            <w:pPr>
              <w:pStyle w:val="13"/>
            </w:pPr>
            <w:r>
              <w:t>石人社字【2015】18号、冀人社字【2016】175号、冀人社函【2017】16号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27、2026年区级创业担保贷款贴息资金绩效目标表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13011026P001601100071</w:t>
            </w:r>
          </w:p>
        </w:tc>
        <w:tc>
          <w:tcPr>
            <w:tcW w:w="2835" w:type="dxa"/>
            <w:vAlign w:val="center"/>
          </w:tcPr>
          <w:p>
            <w:pPr>
              <w:pStyle w:val="11"/>
            </w:pPr>
            <w:r>
              <w:t>项目名称</w:t>
            </w:r>
          </w:p>
        </w:tc>
        <w:tc>
          <w:tcPr>
            <w:tcW w:w="6095" w:type="dxa"/>
            <w:gridSpan w:val="3"/>
            <w:vAlign w:val="center"/>
          </w:tcPr>
          <w:p>
            <w:pPr>
              <w:pStyle w:val="13"/>
            </w:pPr>
            <w:r>
              <w:t>2026年区级创业担保贷款贴息资金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w:t>
            </w:r>
          </w:p>
        </w:tc>
        <w:tc>
          <w:tcPr>
            <w:tcW w:w="2835" w:type="dxa"/>
            <w:vAlign w:val="center"/>
          </w:tcPr>
          <w:p>
            <w:pPr>
              <w:pStyle w:val="11"/>
            </w:pPr>
            <w:r>
              <w:t>其中：财政    资金</w:t>
            </w:r>
          </w:p>
        </w:tc>
        <w:tc>
          <w:tcPr>
            <w:tcW w:w="2551" w:type="dxa"/>
            <w:vAlign w:val="center"/>
          </w:tcPr>
          <w:p>
            <w:pPr>
              <w:pStyle w:val="13"/>
            </w:pPr>
            <w:r>
              <w:t>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为符合条件的创业者个人和小微企业贷款，给予贴息，全力支持复工复产和创业就业，推动经济社会有序稳定发展。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1.为符合条件的创业者个人和小微企业贷款，给予贴息，全力支持复工复产和创业就业，推动经济社会有序稳定发展。</w:t>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本年新增小额担保贷款的贴息利率</w:t>
            </w:r>
          </w:p>
        </w:tc>
        <w:tc>
          <w:tcPr>
            <w:tcW w:w="5386" w:type="dxa"/>
            <w:vAlign w:val="center"/>
          </w:tcPr>
          <w:p>
            <w:pPr>
              <w:pStyle w:val="13"/>
            </w:pPr>
            <w:r>
              <w:t>本年新增小额担保贷款的贴息利率</w:t>
            </w:r>
          </w:p>
        </w:tc>
        <w:tc>
          <w:tcPr>
            <w:tcW w:w="2268" w:type="dxa"/>
            <w:vAlign w:val="center"/>
          </w:tcPr>
          <w:p>
            <w:pPr>
              <w:pStyle w:val="13"/>
            </w:pPr>
            <w:r>
              <w:t>3%</w:t>
            </w:r>
          </w:p>
        </w:tc>
        <w:tc>
          <w:tcPr>
            <w:tcW w:w="1276" w:type="dxa"/>
            <w:vAlign w:val="center"/>
          </w:tcPr>
          <w:p>
            <w:pPr>
              <w:pStyle w:val="13"/>
            </w:pPr>
            <w:r>
              <w:t>冀财规【2024】4号文、鹿财预【2024】152号文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以前年度小额担保贷款的贴息利率</w:t>
            </w:r>
          </w:p>
        </w:tc>
        <w:tc>
          <w:tcPr>
            <w:tcW w:w="5386" w:type="dxa"/>
            <w:vAlign w:val="center"/>
          </w:tcPr>
          <w:p>
            <w:pPr>
              <w:pStyle w:val="13"/>
            </w:pPr>
            <w:r>
              <w:t>以前年度小额担保贷款的贴息利率</w:t>
            </w:r>
          </w:p>
        </w:tc>
        <w:tc>
          <w:tcPr>
            <w:tcW w:w="2268" w:type="dxa"/>
            <w:vAlign w:val="center"/>
          </w:tcPr>
          <w:p>
            <w:pPr>
              <w:pStyle w:val="13"/>
            </w:pPr>
            <w:r>
              <w:t>3%</w:t>
            </w:r>
          </w:p>
        </w:tc>
        <w:tc>
          <w:tcPr>
            <w:tcW w:w="1276" w:type="dxa"/>
            <w:vAlign w:val="center"/>
          </w:tcPr>
          <w:p>
            <w:pPr>
              <w:pStyle w:val="13"/>
            </w:pPr>
            <w:r>
              <w:t>冀财规【2024】4号文、鹿财预【2024】152号文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贷款贴息工作完成率</w:t>
            </w:r>
          </w:p>
        </w:tc>
        <w:tc>
          <w:tcPr>
            <w:tcW w:w="5386" w:type="dxa"/>
            <w:vAlign w:val="center"/>
          </w:tcPr>
          <w:p>
            <w:pPr>
              <w:pStyle w:val="13"/>
            </w:pPr>
            <w:r>
              <w:t>贷款贴息工作完成率</w:t>
            </w:r>
          </w:p>
        </w:tc>
        <w:tc>
          <w:tcPr>
            <w:tcW w:w="2268" w:type="dxa"/>
            <w:vAlign w:val="center"/>
          </w:tcPr>
          <w:p>
            <w:pPr>
              <w:pStyle w:val="13"/>
            </w:pPr>
            <w:r>
              <w:t>100%</w:t>
            </w:r>
          </w:p>
        </w:tc>
        <w:tc>
          <w:tcPr>
            <w:tcW w:w="1276" w:type="dxa"/>
            <w:vAlign w:val="center"/>
          </w:tcPr>
          <w:p>
            <w:pPr>
              <w:pStyle w:val="13"/>
            </w:pPr>
            <w:r>
              <w:t>冀财规【2024】4号文、鹿财预【2024】152号文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贷款结息完成时间</w:t>
            </w:r>
          </w:p>
        </w:tc>
        <w:tc>
          <w:tcPr>
            <w:tcW w:w="5386" w:type="dxa"/>
            <w:vAlign w:val="center"/>
          </w:tcPr>
          <w:p>
            <w:pPr>
              <w:pStyle w:val="13"/>
            </w:pPr>
            <w:r>
              <w:t>每季度终了按时完成结息</w:t>
            </w:r>
          </w:p>
        </w:tc>
        <w:tc>
          <w:tcPr>
            <w:tcW w:w="2268" w:type="dxa"/>
            <w:vAlign w:val="center"/>
          </w:tcPr>
          <w:p>
            <w:pPr>
              <w:pStyle w:val="13"/>
            </w:pPr>
            <w:r>
              <w:t>及时结息</w:t>
            </w:r>
          </w:p>
        </w:tc>
        <w:tc>
          <w:tcPr>
            <w:tcW w:w="1276" w:type="dxa"/>
            <w:vAlign w:val="center"/>
          </w:tcPr>
          <w:p>
            <w:pPr>
              <w:pStyle w:val="13"/>
            </w:pPr>
            <w:r>
              <w:t>冀财规【2024】4号文、鹿财预【2024】152号文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小额担保贷款本金</w:t>
            </w:r>
          </w:p>
        </w:tc>
        <w:tc>
          <w:tcPr>
            <w:tcW w:w="5386" w:type="dxa"/>
            <w:vAlign w:val="center"/>
          </w:tcPr>
          <w:p>
            <w:pPr>
              <w:pStyle w:val="13"/>
            </w:pPr>
            <w:r>
              <w:t>为创业贷款者提供的小额担保贷款本金</w:t>
            </w:r>
          </w:p>
        </w:tc>
        <w:tc>
          <w:tcPr>
            <w:tcW w:w="2268" w:type="dxa"/>
            <w:vAlign w:val="center"/>
          </w:tcPr>
          <w:p>
            <w:pPr>
              <w:pStyle w:val="13"/>
            </w:pPr>
            <w:r>
              <w:t>按实际发生额</w:t>
            </w:r>
          </w:p>
        </w:tc>
        <w:tc>
          <w:tcPr>
            <w:tcW w:w="1276" w:type="dxa"/>
            <w:vAlign w:val="center"/>
          </w:tcPr>
          <w:p>
            <w:pPr>
              <w:pStyle w:val="13"/>
            </w:pPr>
            <w:r>
              <w:t>冀财规【2024】4号文、鹿财预【2024】152号文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扩大覆盖范围</w:t>
            </w:r>
          </w:p>
        </w:tc>
        <w:tc>
          <w:tcPr>
            <w:tcW w:w="5386" w:type="dxa"/>
            <w:vAlign w:val="center"/>
          </w:tcPr>
          <w:p>
            <w:pPr>
              <w:pStyle w:val="13"/>
            </w:pPr>
            <w:r>
              <w:t>按规定增加可申请贷款群体</w:t>
            </w:r>
          </w:p>
        </w:tc>
        <w:tc>
          <w:tcPr>
            <w:tcW w:w="2268" w:type="dxa"/>
            <w:vAlign w:val="center"/>
          </w:tcPr>
          <w:p>
            <w:pPr>
              <w:pStyle w:val="13"/>
            </w:pPr>
            <w:r>
              <w:t>使更多需要贷款的企业或个人享受到贷款优惠</w:t>
            </w:r>
          </w:p>
        </w:tc>
        <w:tc>
          <w:tcPr>
            <w:tcW w:w="1276" w:type="dxa"/>
            <w:vAlign w:val="center"/>
          </w:tcPr>
          <w:p>
            <w:pPr>
              <w:pStyle w:val="13"/>
            </w:pPr>
            <w:r>
              <w:t>冀财规【2024】4号文、鹿财预【2024】152号文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增加就业人数</w:t>
            </w:r>
          </w:p>
        </w:tc>
        <w:tc>
          <w:tcPr>
            <w:tcW w:w="5386" w:type="dxa"/>
            <w:vAlign w:val="center"/>
          </w:tcPr>
          <w:p>
            <w:pPr>
              <w:pStyle w:val="13"/>
            </w:pPr>
            <w:r>
              <w:t>按规定增加可申请贷款群体，扩大就业人数</w:t>
            </w:r>
          </w:p>
        </w:tc>
        <w:tc>
          <w:tcPr>
            <w:tcW w:w="2268" w:type="dxa"/>
            <w:vAlign w:val="center"/>
          </w:tcPr>
          <w:p>
            <w:pPr>
              <w:pStyle w:val="13"/>
            </w:pPr>
            <w:r>
              <w:t>推动经济社会有序稳定发展</w:t>
            </w:r>
          </w:p>
        </w:tc>
        <w:tc>
          <w:tcPr>
            <w:tcW w:w="1276" w:type="dxa"/>
            <w:vAlign w:val="center"/>
          </w:tcPr>
          <w:p>
            <w:pPr>
              <w:pStyle w:val="13"/>
            </w:pPr>
            <w:r>
              <w:t>冀财规【2024】4号文、鹿财预【2024】152号文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贷款者满意度</w:t>
            </w:r>
          </w:p>
        </w:tc>
        <w:tc>
          <w:tcPr>
            <w:tcW w:w="2268" w:type="dxa"/>
            <w:vAlign w:val="center"/>
          </w:tcPr>
          <w:p>
            <w:pPr>
              <w:pStyle w:val="13"/>
            </w:pPr>
            <w:r>
              <w:t>≥95%</w:t>
            </w:r>
          </w:p>
        </w:tc>
        <w:tc>
          <w:tcPr>
            <w:tcW w:w="1276" w:type="dxa"/>
            <w:vAlign w:val="center"/>
          </w:tcPr>
          <w:p>
            <w:pPr>
              <w:pStyle w:val="13"/>
            </w:pPr>
            <w:r>
              <w:t>冀财规【2024】4号文、鹿财预【2024】152号文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28、2026年涉军人员工资及社保绩效目标表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13011026P003245101848</w:t>
            </w:r>
          </w:p>
        </w:tc>
        <w:tc>
          <w:tcPr>
            <w:tcW w:w="2835" w:type="dxa"/>
            <w:vAlign w:val="center"/>
          </w:tcPr>
          <w:p>
            <w:pPr>
              <w:pStyle w:val="11"/>
            </w:pPr>
            <w:r>
              <w:t>项目名称</w:t>
            </w:r>
          </w:p>
        </w:tc>
        <w:tc>
          <w:tcPr>
            <w:tcW w:w="6095" w:type="dxa"/>
            <w:gridSpan w:val="3"/>
            <w:vAlign w:val="center"/>
          </w:tcPr>
          <w:p>
            <w:pPr>
              <w:pStyle w:val="13"/>
            </w:pPr>
            <w:r>
              <w:t>2026年涉军人员工资及社保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29.28</w:t>
            </w:r>
          </w:p>
        </w:tc>
        <w:tc>
          <w:tcPr>
            <w:tcW w:w="2835" w:type="dxa"/>
            <w:vAlign w:val="center"/>
          </w:tcPr>
          <w:p>
            <w:pPr>
              <w:pStyle w:val="11"/>
            </w:pPr>
            <w:r>
              <w:t>其中：财政    资金</w:t>
            </w:r>
          </w:p>
        </w:tc>
        <w:tc>
          <w:tcPr>
            <w:tcW w:w="2551" w:type="dxa"/>
            <w:vAlign w:val="center"/>
          </w:tcPr>
          <w:p>
            <w:pPr>
              <w:pStyle w:val="13"/>
            </w:pPr>
            <w:r>
              <w:t>29.28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对符合就业困难条件军队退役人员，实行公益</w:t>
            </w:r>
            <w:r>
              <w:rPr>
                <w:rFonts w:hint="eastAsia"/>
                <w:lang w:eastAsia="zh-CN"/>
              </w:rPr>
              <w:t>性</w:t>
            </w:r>
            <w:r>
              <w:t>岗位托管安置，促进社会稳定。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1.对符合就业困难条件军队退役人员，实行公益</w:t>
            </w:r>
            <w:r>
              <w:rPr>
                <w:rFonts w:hint="eastAsia"/>
                <w:lang w:eastAsia="zh-CN"/>
              </w:rPr>
              <w:t>性</w:t>
            </w:r>
            <w:r>
              <w:t>岗位托管安置，促进社会稳定。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补助人数</w:t>
            </w:r>
          </w:p>
        </w:tc>
        <w:tc>
          <w:tcPr>
            <w:tcW w:w="5386" w:type="dxa"/>
            <w:vAlign w:val="center"/>
          </w:tcPr>
          <w:p>
            <w:pPr>
              <w:pStyle w:val="13"/>
            </w:pPr>
            <w:r>
              <w:t>发放补助的人数</w:t>
            </w:r>
          </w:p>
        </w:tc>
        <w:tc>
          <w:tcPr>
            <w:tcW w:w="2268" w:type="dxa"/>
            <w:vAlign w:val="center"/>
          </w:tcPr>
          <w:p>
            <w:pPr>
              <w:pStyle w:val="13"/>
            </w:pPr>
            <w:r>
              <w:t>5人</w:t>
            </w:r>
          </w:p>
        </w:tc>
        <w:tc>
          <w:tcPr>
            <w:tcW w:w="1276" w:type="dxa"/>
            <w:vAlign w:val="center"/>
          </w:tcPr>
          <w:p>
            <w:pPr>
              <w:pStyle w:val="13"/>
            </w:pPr>
            <w:r>
              <w:t>鹿办文【2017】31号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补助发放覆盖率</w:t>
            </w:r>
          </w:p>
        </w:tc>
        <w:tc>
          <w:tcPr>
            <w:tcW w:w="5386" w:type="dxa"/>
            <w:vAlign w:val="center"/>
          </w:tcPr>
          <w:p>
            <w:pPr>
              <w:pStyle w:val="13"/>
            </w:pPr>
            <w:r>
              <w:t>补助发放覆盖率</w:t>
            </w:r>
          </w:p>
        </w:tc>
        <w:tc>
          <w:tcPr>
            <w:tcW w:w="2268" w:type="dxa"/>
            <w:vAlign w:val="center"/>
          </w:tcPr>
          <w:p>
            <w:pPr>
              <w:pStyle w:val="13"/>
            </w:pPr>
            <w:r>
              <w:t>100%</w:t>
            </w:r>
          </w:p>
        </w:tc>
        <w:tc>
          <w:tcPr>
            <w:tcW w:w="1276" w:type="dxa"/>
            <w:vAlign w:val="center"/>
          </w:tcPr>
          <w:p>
            <w:pPr>
              <w:pStyle w:val="13"/>
            </w:pPr>
            <w:r>
              <w:t>鹿办文【2017】31号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补助发放精准率</w:t>
            </w:r>
          </w:p>
        </w:tc>
        <w:tc>
          <w:tcPr>
            <w:tcW w:w="5386" w:type="dxa"/>
            <w:vAlign w:val="center"/>
          </w:tcPr>
          <w:p>
            <w:pPr>
              <w:pStyle w:val="13"/>
            </w:pPr>
            <w:r>
              <w:t>补助发放合规人数占发放总人数的比例</w:t>
            </w:r>
          </w:p>
        </w:tc>
        <w:tc>
          <w:tcPr>
            <w:tcW w:w="2268" w:type="dxa"/>
            <w:vAlign w:val="center"/>
          </w:tcPr>
          <w:p>
            <w:pPr>
              <w:pStyle w:val="13"/>
            </w:pPr>
            <w:r>
              <w:t>100%</w:t>
            </w:r>
          </w:p>
        </w:tc>
        <w:tc>
          <w:tcPr>
            <w:tcW w:w="1276" w:type="dxa"/>
            <w:vAlign w:val="center"/>
          </w:tcPr>
          <w:p>
            <w:pPr>
              <w:pStyle w:val="13"/>
            </w:pPr>
            <w:r>
              <w:t>鹿办文【2017】31号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补助发放时间</w:t>
            </w:r>
          </w:p>
        </w:tc>
        <w:tc>
          <w:tcPr>
            <w:tcW w:w="5386" w:type="dxa"/>
            <w:vAlign w:val="center"/>
          </w:tcPr>
          <w:p>
            <w:pPr>
              <w:pStyle w:val="13"/>
            </w:pPr>
            <w:r>
              <w:t>补助发放时间</w:t>
            </w:r>
          </w:p>
        </w:tc>
        <w:tc>
          <w:tcPr>
            <w:tcW w:w="2268" w:type="dxa"/>
            <w:vAlign w:val="center"/>
          </w:tcPr>
          <w:p>
            <w:pPr>
              <w:pStyle w:val="13"/>
            </w:pPr>
            <w:r>
              <w:t>按规定时间及时发放</w:t>
            </w:r>
          </w:p>
        </w:tc>
        <w:tc>
          <w:tcPr>
            <w:tcW w:w="1276" w:type="dxa"/>
            <w:vAlign w:val="center"/>
          </w:tcPr>
          <w:p>
            <w:pPr>
              <w:pStyle w:val="13"/>
            </w:pPr>
            <w:r>
              <w:t>鹿办文【2017】31号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人均补助标准</w:t>
            </w:r>
          </w:p>
        </w:tc>
        <w:tc>
          <w:tcPr>
            <w:tcW w:w="5386" w:type="dxa"/>
            <w:vAlign w:val="center"/>
          </w:tcPr>
          <w:p>
            <w:pPr>
              <w:pStyle w:val="13"/>
            </w:pPr>
            <w:r>
              <w:t>人均补助标准</w:t>
            </w:r>
          </w:p>
        </w:tc>
        <w:tc>
          <w:tcPr>
            <w:tcW w:w="2268" w:type="dxa"/>
            <w:vAlign w:val="center"/>
          </w:tcPr>
          <w:p>
            <w:pPr>
              <w:pStyle w:val="13"/>
            </w:pPr>
            <w:r>
              <w:t>≤58560元</w:t>
            </w:r>
          </w:p>
        </w:tc>
        <w:tc>
          <w:tcPr>
            <w:tcW w:w="1276" w:type="dxa"/>
            <w:vAlign w:val="center"/>
          </w:tcPr>
          <w:p>
            <w:pPr>
              <w:pStyle w:val="13"/>
            </w:pPr>
            <w:r>
              <w:t>鹿办文【2017】31号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安排退役军人人口就业数量</w:t>
            </w:r>
          </w:p>
        </w:tc>
        <w:tc>
          <w:tcPr>
            <w:tcW w:w="5386" w:type="dxa"/>
            <w:vAlign w:val="center"/>
          </w:tcPr>
          <w:p>
            <w:pPr>
              <w:pStyle w:val="13"/>
            </w:pPr>
            <w:r>
              <w:t>公益</w:t>
            </w:r>
            <w:r>
              <w:rPr>
                <w:rFonts w:hint="eastAsia"/>
                <w:lang w:eastAsia="zh-CN"/>
              </w:rPr>
              <w:t>性</w:t>
            </w:r>
            <w:r>
              <w:t>岗位安排退役军人人口就业数量</w:t>
            </w:r>
          </w:p>
        </w:tc>
        <w:tc>
          <w:tcPr>
            <w:tcW w:w="2268" w:type="dxa"/>
            <w:vAlign w:val="center"/>
          </w:tcPr>
          <w:p>
            <w:pPr>
              <w:pStyle w:val="13"/>
            </w:pPr>
            <w:r>
              <w:t>5人</w:t>
            </w:r>
          </w:p>
        </w:tc>
        <w:tc>
          <w:tcPr>
            <w:tcW w:w="1276" w:type="dxa"/>
            <w:vAlign w:val="center"/>
          </w:tcPr>
          <w:p>
            <w:pPr>
              <w:pStyle w:val="13"/>
            </w:pPr>
            <w:r>
              <w:t>鹿办文【2017】31号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促进社会稳定</w:t>
            </w:r>
          </w:p>
        </w:tc>
        <w:tc>
          <w:tcPr>
            <w:tcW w:w="5386" w:type="dxa"/>
            <w:vAlign w:val="center"/>
          </w:tcPr>
          <w:p>
            <w:pPr>
              <w:pStyle w:val="13"/>
            </w:pPr>
            <w:r>
              <w:t>安置退役军人，促进社会稳定</w:t>
            </w:r>
          </w:p>
        </w:tc>
        <w:tc>
          <w:tcPr>
            <w:tcW w:w="2268" w:type="dxa"/>
            <w:vAlign w:val="center"/>
          </w:tcPr>
          <w:p>
            <w:pPr>
              <w:pStyle w:val="13"/>
            </w:pPr>
            <w:r>
              <w:t>安置退役军人，促进社会稳定</w:t>
            </w:r>
          </w:p>
        </w:tc>
        <w:tc>
          <w:tcPr>
            <w:tcW w:w="1276" w:type="dxa"/>
            <w:vAlign w:val="center"/>
          </w:tcPr>
          <w:p>
            <w:pPr>
              <w:pStyle w:val="13"/>
            </w:pPr>
            <w:r>
              <w:t>鹿办文【2017】31号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安排的退役军人满意度</w:t>
            </w:r>
          </w:p>
        </w:tc>
        <w:tc>
          <w:tcPr>
            <w:tcW w:w="5386" w:type="dxa"/>
            <w:vAlign w:val="center"/>
          </w:tcPr>
          <w:p>
            <w:pPr>
              <w:pStyle w:val="13"/>
            </w:pPr>
            <w:r>
              <w:t>安排的退役军人满意度</w:t>
            </w:r>
          </w:p>
        </w:tc>
        <w:tc>
          <w:tcPr>
            <w:tcW w:w="2268" w:type="dxa"/>
            <w:vAlign w:val="center"/>
          </w:tcPr>
          <w:p>
            <w:pPr>
              <w:pStyle w:val="13"/>
            </w:pPr>
            <w:r>
              <w:t>≥95%</w:t>
            </w:r>
          </w:p>
        </w:tc>
        <w:tc>
          <w:tcPr>
            <w:tcW w:w="1276" w:type="dxa"/>
            <w:vAlign w:val="center"/>
          </w:tcPr>
          <w:p>
            <w:pPr>
              <w:pStyle w:val="13"/>
            </w:pPr>
            <w:r>
              <w:t>鹿办文【2017】31号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29、鹿财预[2025]87号关于下达2025年省级普惠金融发展专项资金（创业担保贷款奖补）的通知绩效目标表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13011025P00324810038L</w:t>
            </w:r>
          </w:p>
        </w:tc>
        <w:tc>
          <w:tcPr>
            <w:tcW w:w="2835" w:type="dxa"/>
            <w:vAlign w:val="center"/>
          </w:tcPr>
          <w:p>
            <w:pPr>
              <w:pStyle w:val="11"/>
            </w:pPr>
            <w:r>
              <w:t>项目名称</w:t>
            </w:r>
          </w:p>
        </w:tc>
        <w:tc>
          <w:tcPr>
            <w:tcW w:w="6095" w:type="dxa"/>
            <w:gridSpan w:val="3"/>
            <w:vAlign w:val="center"/>
          </w:tcPr>
          <w:p>
            <w:pPr>
              <w:pStyle w:val="13"/>
            </w:pPr>
            <w:r>
              <w:t>鹿财预[2025]87号关于下达2025年省级普惠金融发展专项资金（创业担保贷款奖补）的通知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0.84</w:t>
            </w:r>
          </w:p>
        </w:tc>
        <w:tc>
          <w:tcPr>
            <w:tcW w:w="2835" w:type="dxa"/>
            <w:vAlign w:val="center"/>
          </w:tcPr>
          <w:p>
            <w:pPr>
              <w:pStyle w:val="11"/>
            </w:pPr>
            <w:r>
              <w:t>其中：财政    资金</w:t>
            </w:r>
          </w:p>
        </w:tc>
        <w:tc>
          <w:tcPr>
            <w:tcW w:w="2551" w:type="dxa"/>
            <w:vAlign w:val="center"/>
          </w:tcPr>
          <w:p>
            <w:pPr>
              <w:pStyle w:val="13"/>
            </w:pPr>
            <w:r>
              <w:t>0.84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为符合条件的创业者个人和小微企业贷款，给予贴息，全力支持复工复产和创业就业，推动经济社会有序稳定发展。</w:t>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1.为符合条件的创业者个人和小微企业贷款，给予贴息，全力支持复工复产和创业就业，推动经济社会有序稳定发展。</w:t>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本年新增小额担保贷款的贴息利率</w:t>
            </w:r>
          </w:p>
        </w:tc>
        <w:tc>
          <w:tcPr>
            <w:tcW w:w="5386" w:type="dxa"/>
            <w:vAlign w:val="center"/>
          </w:tcPr>
          <w:p>
            <w:pPr>
              <w:pStyle w:val="13"/>
            </w:pPr>
            <w:r>
              <w:t>本年新增小额担保贷款的贴息利率</w:t>
            </w:r>
          </w:p>
        </w:tc>
        <w:tc>
          <w:tcPr>
            <w:tcW w:w="2268" w:type="dxa"/>
            <w:vAlign w:val="center"/>
          </w:tcPr>
          <w:p>
            <w:pPr>
              <w:pStyle w:val="13"/>
            </w:pPr>
            <w:r>
              <w:t>3%</w:t>
            </w:r>
          </w:p>
        </w:tc>
        <w:tc>
          <w:tcPr>
            <w:tcW w:w="1276" w:type="dxa"/>
            <w:vAlign w:val="center"/>
          </w:tcPr>
          <w:p>
            <w:pPr>
              <w:pStyle w:val="13"/>
            </w:pPr>
            <w:r>
              <w:t>鹿财预[2025]87号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以前年度小额担保贷款的贴息利率</w:t>
            </w:r>
          </w:p>
        </w:tc>
        <w:tc>
          <w:tcPr>
            <w:tcW w:w="5386" w:type="dxa"/>
            <w:vAlign w:val="center"/>
          </w:tcPr>
          <w:p>
            <w:pPr>
              <w:pStyle w:val="13"/>
            </w:pPr>
            <w:r>
              <w:t>以前年度小额担保贷款的贴息利率</w:t>
            </w:r>
          </w:p>
        </w:tc>
        <w:tc>
          <w:tcPr>
            <w:tcW w:w="2268" w:type="dxa"/>
            <w:vAlign w:val="center"/>
          </w:tcPr>
          <w:p>
            <w:pPr>
              <w:pStyle w:val="13"/>
            </w:pPr>
            <w:r>
              <w:t>3%</w:t>
            </w:r>
          </w:p>
        </w:tc>
        <w:tc>
          <w:tcPr>
            <w:tcW w:w="1276" w:type="dxa"/>
            <w:vAlign w:val="center"/>
          </w:tcPr>
          <w:p>
            <w:pPr>
              <w:pStyle w:val="13"/>
            </w:pPr>
            <w:r>
              <w:t>鹿财预[2025]87号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贷款贴息工作完成率</w:t>
            </w:r>
          </w:p>
        </w:tc>
        <w:tc>
          <w:tcPr>
            <w:tcW w:w="5386" w:type="dxa"/>
            <w:vAlign w:val="center"/>
          </w:tcPr>
          <w:p>
            <w:pPr>
              <w:pStyle w:val="13"/>
            </w:pPr>
            <w:r>
              <w:t>贷款贴息工作完成率</w:t>
            </w:r>
          </w:p>
        </w:tc>
        <w:tc>
          <w:tcPr>
            <w:tcW w:w="2268" w:type="dxa"/>
            <w:vAlign w:val="center"/>
          </w:tcPr>
          <w:p>
            <w:pPr>
              <w:pStyle w:val="13"/>
            </w:pPr>
            <w:r>
              <w:t>100%</w:t>
            </w:r>
          </w:p>
        </w:tc>
        <w:tc>
          <w:tcPr>
            <w:tcW w:w="1276" w:type="dxa"/>
            <w:vAlign w:val="center"/>
          </w:tcPr>
          <w:p>
            <w:pPr>
              <w:pStyle w:val="13"/>
            </w:pPr>
            <w:r>
              <w:t>鹿财预[2025]87号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贷款结息完成时间</w:t>
            </w:r>
          </w:p>
        </w:tc>
        <w:tc>
          <w:tcPr>
            <w:tcW w:w="5386" w:type="dxa"/>
            <w:vAlign w:val="center"/>
          </w:tcPr>
          <w:p>
            <w:pPr>
              <w:pStyle w:val="13"/>
            </w:pPr>
            <w:r>
              <w:t>每季度终了按时完成结息</w:t>
            </w:r>
          </w:p>
        </w:tc>
        <w:tc>
          <w:tcPr>
            <w:tcW w:w="2268" w:type="dxa"/>
            <w:vAlign w:val="center"/>
          </w:tcPr>
          <w:p>
            <w:pPr>
              <w:pStyle w:val="13"/>
            </w:pPr>
            <w:r>
              <w:t>及时结息</w:t>
            </w:r>
          </w:p>
        </w:tc>
        <w:tc>
          <w:tcPr>
            <w:tcW w:w="1276" w:type="dxa"/>
            <w:vAlign w:val="center"/>
          </w:tcPr>
          <w:p>
            <w:pPr>
              <w:pStyle w:val="13"/>
            </w:pPr>
            <w:r>
              <w:t>鹿财预[2025]87号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小额担保贷款本金</w:t>
            </w:r>
          </w:p>
        </w:tc>
        <w:tc>
          <w:tcPr>
            <w:tcW w:w="5386" w:type="dxa"/>
            <w:vAlign w:val="center"/>
          </w:tcPr>
          <w:p>
            <w:pPr>
              <w:pStyle w:val="13"/>
            </w:pPr>
            <w:r>
              <w:t>为创业贷款者提供的小额担保贷款本金</w:t>
            </w:r>
          </w:p>
        </w:tc>
        <w:tc>
          <w:tcPr>
            <w:tcW w:w="2268" w:type="dxa"/>
            <w:vAlign w:val="center"/>
          </w:tcPr>
          <w:p>
            <w:pPr>
              <w:pStyle w:val="13"/>
            </w:pPr>
            <w:r>
              <w:t>按实际发生额</w:t>
            </w:r>
          </w:p>
        </w:tc>
        <w:tc>
          <w:tcPr>
            <w:tcW w:w="1276" w:type="dxa"/>
            <w:vAlign w:val="center"/>
          </w:tcPr>
          <w:p>
            <w:pPr>
              <w:pStyle w:val="13"/>
            </w:pPr>
            <w:r>
              <w:t>鹿财预[2025]87号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扩大覆盖范围</w:t>
            </w:r>
          </w:p>
        </w:tc>
        <w:tc>
          <w:tcPr>
            <w:tcW w:w="5386" w:type="dxa"/>
            <w:vAlign w:val="center"/>
          </w:tcPr>
          <w:p>
            <w:pPr>
              <w:pStyle w:val="13"/>
            </w:pPr>
            <w:r>
              <w:t>按规定增加可申请贷款群体</w:t>
            </w:r>
          </w:p>
        </w:tc>
        <w:tc>
          <w:tcPr>
            <w:tcW w:w="2268" w:type="dxa"/>
            <w:vAlign w:val="center"/>
          </w:tcPr>
          <w:p>
            <w:pPr>
              <w:pStyle w:val="13"/>
            </w:pPr>
            <w:r>
              <w:t>使更多需要贷款的企业或个人享受到贷款优惠</w:t>
            </w:r>
          </w:p>
        </w:tc>
        <w:tc>
          <w:tcPr>
            <w:tcW w:w="1276" w:type="dxa"/>
            <w:vAlign w:val="center"/>
          </w:tcPr>
          <w:p>
            <w:pPr>
              <w:pStyle w:val="13"/>
            </w:pPr>
            <w:r>
              <w:t>鹿财预[2025]87号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增加就业人数</w:t>
            </w:r>
          </w:p>
        </w:tc>
        <w:tc>
          <w:tcPr>
            <w:tcW w:w="5386" w:type="dxa"/>
            <w:vAlign w:val="center"/>
          </w:tcPr>
          <w:p>
            <w:pPr>
              <w:pStyle w:val="13"/>
            </w:pPr>
            <w:r>
              <w:t>按规定增加可申请贷款群体，扩大就业人数</w:t>
            </w:r>
          </w:p>
        </w:tc>
        <w:tc>
          <w:tcPr>
            <w:tcW w:w="2268" w:type="dxa"/>
            <w:vAlign w:val="center"/>
          </w:tcPr>
          <w:p>
            <w:pPr>
              <w:pStyle w:val="13"/>
            </w:pPr>
            <w:r>
              <w:t>推动经济社会有序稳定发展</w:t>
            </w:r>
          </w:p>
        </w:tc>
        <w:tc>
          <w:tcPr>
            <w:tcW w:w="1276" w:type="dxa"/>
            <w:vAlign w:val="center"/>
          </w:tcPr>
          <w:p>
            <w:pPr>
              <w:pStyle w:val="13"/>
            </w:pPr>
            <w:r>
              <w:t>鹿财预[2025]87号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贷款者满意度</w:t>
            </w:r>
          </w:p>
        </w:tc>
        <w:tc>
          <w:tcPr>
            <w:tcW w:w="2268" w:type="dxa"/>
            <w:vAlign w:val="center"/>
          </w:tcPr>
          <w:p>
            <w:pPr>
              <w:pStyle w:val="13"/>
            </w:pPr>
            <w:r>
              <w:t>≥95%</w:t>
            </w:r>
          </w:p>
        </w:tc>
        <w:tc>
          <w:tcPr>
            <w:tcW w:w="1276" w:type="dxa"/>
            <w:vAlign w:val="center"/>
          </w:tcPr>
          <w:p>
            <w:pPr>
              <w:pStyle w:val="13"/>
            </w:pPr>
            <w:r>
              <w:t>鹿财预[2025]87号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30、石财金[2025]12号关于提前下达2026年中央普惠金融发展专项资金的通知绩效目标表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13011026P00160110005R</w:t>
            </w:r>
          </w:p>
        </w:tc>
        <w:tc>
          <w:tcPr>
            <w:tcW w:w="2835" w:type="dxa"/>
            <w:vAlign w:val="center"/>
          </w:tcPr>
          <w:p>
            <w:pPr>
              <w:pStyle w:val="11"/>
            </w:pPr>
            <w:r>
              <w:t>项目名称</w:t>
            </w:r>
          </w:p>
        </w:tc>
        <w:tc>
          <w:tcPr>
            <w:tcW w:w="6095" w:type="dxa"/>
            <w:gridSpan w:val="3"/>
            <w:vAlign w:val="center"/>
          </w:tcPr>
          <w:p>
            <w:pPr>
              <w:pStyle w:val="13"/>
            </w:pPr>
            <w:r>
              <w:t>石财金[2025]12号关于提前下达2026年中央普惠金融发展专项资金的通知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26.83</w:t>
            </w:r>
          </w:p>
        </w:tc>
        <w:tc>
          <w:tcPr>
            <w:tcW w:w="2835" w:type="dxa"/>
            <w:vAlign w:val="center"/>
          </w:tcPr>
          <w:p>
            <w:pPr>
              <w:pStyle w:val="11"/>
            </w:pPr>
            <w:r>
              <w:t>其中：财政    资金</w:t>
            </w:r>
          </w:p>
        </w:tc>
        <w:tc>
          <w:tcPr>
            <w:tcW w:w="2551" w:type="dxa"/>
            <w:vAlign w:val="center"/>
          </w:tcPr>
          <w:p>
            <w:pPr>
              <w:pStyle w:val="13"/>
            </w:pPr>
            <w:r>
              <w:t>26.83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为符合条件的创业者个人和小微企业贷款，给予贴息，全力支持复工复产和创业就业，推动经济社会有序稳定发展。</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1.为符合条件的创业者个人和小微企业贷款，给予贴息，全力支持复工复产和创业就业，推动经济社会有序稳定发展。</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本年新增小额担保贷款的贴息利率</w:t>
            </w:r>
          </w:p>
        </w:tc>
        <w:tc>
          <w:tcPr>
            <w:tcW w:w="5386" w:type="dxa"/>
            <w:vAlign w:val="center"/>
          </w:tcPr>
          <w:p>
            <w:pPr>
              <w:pStyle w:val="13"/>
            </w:pPr>
            <w:r>
              <w:t>本年新增小额担保贷款的贴息利率</w:t>
            </w:r>
          </w:p>
        </w:tc>
        <w:tc>
          <w:tcPr>
            <w:tcW w:w="2268" w:type="dxa"/>
            <w:vAlign w:val="center"/>
          </w:tcPr>
          <w:p>
            <w:pPr>
              <w:pStyle w:val="13"/>
            </w:pPr>
            <w:r>
              <w:t>3%</w:t>
            </w:r>
          </w:p>
        </w:tc>
        <w:tc>
          <w:tcPr>
            <w:tcW w:w="1276" w:type="dxa"/>
            <w:vAlign w:val="center"/>
          </w:tcPr>
          <w:p>
            <w:pPr>
              <w:pStyle w:val="13"/>
            </w:pPr>
            <w:r>
              <w:t>石财金[2025]12号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以前年度小额担保贷款的贴息利率</w:t>
            </w:r>
          </w:p>
        </w:tc>
        <w:tc>
          <w:tcPr>
            <w:tcW w:w="5386" w:type="dxa"/>
            <w:vAlign w:val="center"/>
          </w:tcPr>
          <w:p>
            <w:pPr>
              <w:pStyle w:val="13"/>
            </w:pPr>
            <w:r>
              <w:t>以前年度小额担保贷款的贴息利率</w:t>
            </w:r>
          </w:p>
        </w:tc>
        <w:tc>
          <w:tcPr>
            <w:tcW w:w="2268" w:type="dxa"/>
            <w:vAlign w:val="center"/>
          </w:tcPr>
          <w:p>
            <w:pPr>
              <w:pStyle w:val="13"/>
            </w:pPr>
            <w:r>
              <w:t>3%</w:t>
            </w:r>
          </w:p>
        </w:tc>
        <w:tc>
          <w:tcPr>
            <w:tcW w:w="1276" w:type="dxa"/>
            <w:vAlign w:val="center"/>
          </w:tcPr>
          <w:p>
            <w:pPr>
              <w:pStyle w:val="13"/>
            </w:pPr>
            <w:r>
              <w:t>石财金[2025]12号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贷款贴息工作完成率</w:t>
            </w:r>
          </w:p>
        </w:tc>
        <w:tc>
          <w:tcPr>
            <w:tcW w:w="5386" w:type="dxa"/>
            <w:vAlign w:val="center"/>
          </w:tcPr>
          <w:p>
            <w:pPr>
              <w:pStyle w:val="13"/>
            </w:pPr>
            <w:r>
              <w:t>贷款贴息工作完成率</w:t>
            </w:r>
          </w:p>
        </w:tc>
        <w:tc>
          <w:tcPr>
            <w:tcW w:w="2268" w:type="dxa"/>
            <w:vAlign w:val="center"/>
          </w:tcPr>
          <w:p>
            <w:pPr>
              <w:pStyle w:val="13"/>
            </w:pPr>
            <w:r>
              <w:t>100%</w:t>
            </w:r>
          </w:p>
        </w:tc>
        <w:tc>
          <w:tcPr>
            <w:tcW w:w="1276" w:type="dxa"/>
            <w:vAlign w:val="center"/>
          </w:tcPr>
          <w:p>
            <w:pPr>
              <w:pStyle w:val="13"/>
            </w:pPr>
            <w:r>
              <w:t>石财金[2025]12号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贷款结息完成时间</w:t>
            </w:r>
          </w:p>
        </w:tc>
        <w:tc>
          <w:tcPr>
            <w:tcW w:w="5386" w:type="dxa"/>
            <w:vAlign w:val="center"/>
          </w:tcPr>
          <w:p>
            <w:pPr>
              <w:pStyle w:val="13"/>
            </w:pPr>
            <w:r>
              <w:t>每季度终了按时完成结息</w:t>
            </w:r>
          </w:p>
        </w:tc>
        <w:tc>
          <w:tcPr>
            <w:tcW w:w="2268" w:type="dxa"/>
            <w:vAlign w:val="center"/>
          </w:tcPr>
          <w:p>
            <w:pPr>
              <w:pStyle w:val="13"/>
            </w:pPr>
            <w:r>
              <w:t>及时结息</w:t>
            </w:r>
          </w:p>
        </w:tc>
        <w:tc>
          <w:tcPr>
            <w:tcW w:w="1276" w:type="dxa"/>
            <w:vAlign w:val="center"/>
          </w:tcPr>
          <w:p>
            <w:pPr>
              <w:pStyle w:val="13"/>
            </w:pPr>
            <w:r>
              <w:t>石财金[2025]12号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小额担保贷款本金</w:t>
            </w:r>
          </w:p>
        </w:tc>
        <w:tc>
          <w:tcPr>
            <w:tcW w:w="5386" w:type="dxa"/>
            <w:vAlign w:val="center"/>
          </w:tcPr>
          <w:p>
            <w:pPr>
              <w:pStyle w:val="13"/>
            </w:pPr>
            <w:r>
              <w:t>为创业贷款者提供的小额担保贷款本金</w:t>
            </w:r>
          </w:p>
        </w:tc>
        <w:tc>
          <w:tcPr>
            <w:tcW w:w="2268" w:type="dxa"/>
            <w:vAlign w:val="center"/>
          </w:tcPr>
          <w:p>
            <w:pPr>
              <w:pStyle w:val="13"/>
            </w:pPr>
            <w:r>
              <w:t>按实际发生额</w:t>
            </w:r>
          </w:p>
        </w:tc>
        <w:tc>
          <w:tcPr>
            <w:tcW w:w="1276" w:type="dxa"/>
            <w:vAlign w:val="center"/>
          </w:tcPr>
          <w:p>
            <w:pPr>
              <w:pStyle w:val="13"/>
            </w:pPr>
            <w:r>
              <w:t>石财金[2025]12号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扩大覆盖范围</w:t>
            </w:r>
          </w:p>
        </w:tc>
        <w:tc>
          <w:tcPr>
            <w:tcW w:w="5386" w:type="dxa"/>
            <w:vAlign w:val="center"/>
          </w:tcPr>
          <w:p>
            <w:pPr>
              <w:pStyle w:val="13"/>
            </w:pPr>
            <w:r>
              <w:t>按规定增加可申请贷款群体</w:t>
            </w:r>
          </w:p>
        </w:tc>
        <w:tc>
          <w:tcPr>
            <w:tcW w:w="2268" w:type="dxa"/>
            <w:vAlign w:val="center"/>
          </w:tcPr>
          <w:p>
            <w:pPr>
              <w:pStyle w:val="13"/>
            </w:pPr>
            <w:r>
              <w:t>使更多需要贷款的企业或个人享受到贷款优惠</w:t>
            </w:r>
          </w:p>
        </w:tc>
        <w:tc>
          <w:tcPr>
            <w:tcW w:w="1276" w:type="dxa"/>
            <w:vAlign w:val="center"/>
          </w:tcPr>
          <w:p>
            <w:pPr>
              <w:pStyle w:val="13"/>
            </w:pPr>
            <w:r>
              <w:t>石财金[2025]12号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增加就业人数</w:t>
            </w:r>
          </w:p>
        </w:tc>
        <w:tc>
          <w:tcPr>
            <w:tcW w:w="5386" w:type="dxa"/>
            <w:vAlign w:val="center"/>
          </w:tcPr>
          <w:p>
            <w:pPr>
              <w:pStyle w:val="13"/>
            </w:pPr>
            <w:r>
              <w:t>按规定增加可申请贷款群体，扩大就业人数</w:t>
            </w:r>
          </w:p>
        </w:tc>
        <w:tc>
          <w:tcPr>
            <w:tcW w:w="2268" w:type="dxa"/>
            <w:vAlign w:val="center"/>
          </w:tcPr>
          <w:p>
            <w:pPr>
              <w:pStyle w:val="13"/>
            </w:pPr>
            <w:r>
              <w:t>推动经济社会有序稳定发展</w:t>
            </w:r>
          </w:p>
        </w:tc>
        <w:tc>
          <w:tcPr>
            <w:tcW w:w="1276" w:type="dxa"/>
            <w:vAlign w:val="center"/>
          </w:tcPr>
          <w:p>
            <w:pPr>
              <w:pStyle w:val="13"/>
            </w:pPr>
            <w:r>
              <w:t>石财金[2025]12号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贷款者满意度</w:t>
            </w:r>
          </w:p>
        </w:tc>
        <w:tc>
          <w:tcPr>
            <w:tcW w:w="2268" w:type="dxa"/>
            <w:vAlign w:val="center"/>
          </w:tcPr>
          <w:p>
            <w:pPr>
              <w:pStyle w:val="13"/>
            </w:pPr>
            <w:r>
              <w:t>≥95%</w:t>
            </w:r>
          </w:p>
        </w:tc>
        <w:tc>
          <w:tcPr>
            <w:tcW w:w="1276" w:type="dxa"/>
            <w:vAlign w:val="center"/>
          </w:tcPr>
          <w:p>
            <w:pPr>
              <w:pStyle w:val="13"/>
            </w:pPr>
            <w:r>
              <w:t>石财金[2025]12号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31、石财金[2025]13号关于提前下达2026年省级普惠金融发展专项资金的通知绩效目标表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13011026P00160110006D</w:t>
            </w:r>
          </w:p>
        </w:tc>
        <w:tc>
          <w:tcPr>
            <w:tcW w:w="2835" w:type="dxa"/>
            <w:vAlign w:val="center"/>
          </w:tcPr>
          <w:p>
            <w:pPr>
              <w:pStyle w:val="11"/>
            </w:pPr>
            <w:r>
              <w:t>项目名称</w:t>
            </w:r>
          </w:p>
        </w:tc>
        <w:tc>
          <w:tcPr>
            <w:tcW w:w="6095" w:type="dxa"/>
            <w:gridSpan w:val="3"/>
            <w:vAlign w:val="center"/>
          </w:tcPr>
          <w:p>
            <w:pPr>
              <w:pStyle w:val="13"/>
            </w:pPr>
            <w:r>
              <w:t>石财金[2025]13号关于提前下达2026年省级普惠金融发展专项资金的通知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23.39</w:t>
            </w:r>
          </w:p>
        </w:tc>
        <w:tc>
          <w:tcPr>
            <w:tcW w:w="2835" w:type="dxa"/>
            <w:vAlign w:val="center"/>
          </w:tcPr>
          <w:p>
            <w:pPr>
              <w:pStyle w:val="11"/>
            </w:pPr>
            <w:r>
              <w:t>其中：财政    资金</w:t>
            </w:r>
          </w:p>
        </w:tc>
        <w:tc>
          <w:tcPr>
            <w:tcW w:w="2551" w:type="dxa"/>
            <w:vAlign w:val="center"/>
          </w:tcPr>
          <w:p>
            <w:pPr>
              <w:pStyle w:val="13"/>
            </w:pPr>
            <w:r>
              <w:t>23.39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为符合条件的创业者个人和小微企业贷款，给予贴息，全力支持复工复产和创业就业，推动经济社会有序稳定发展。</w:t>
            </w: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1.为符合条件的创业者个人和小微企业贷款，给予贴息，全力支持复工复产和创业就业，推动经济社会有序稳定发展。</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本年新增小额担保贷款的贴息利率</w:t>
            </w:r>
          </w:p>
        </w:tc>
        <w:tc>
          <w:tcPr>
            <w:tcW w:w="5386" w:type="dxa"/>
            <w:vAlign w:val="center"/>
          </w:tcPr>
          <w:p>
            <w:pPr>
              <w:pStyle w:val="13"/>
            </w:pPr>
            <w:r>
              <w:t>本年新增小额担保贷款的贴息利率</w:t>
            </w:r>
          </w:p>
        </w:tc>
        <w:tc>
          <w:tcPr>
            <w:tcW w:w="2268" w:type="dxa"/>
            <w:vAlign w:val="center"/>
          </w:tcPr>
          <w:p>
            <w:pPr>
              <w:pStyle w:val="13"/>
            </w:pPr>
            <w:r>
              <w:t>3%</w:t>
            </w:r>
          </w:p>
        </w:tc>
        <w:tc>
          <w:tcPr>
            <w:tcW w:w="1276" w:type="dxa"/>
            <w:vAlign w:val="center"/>
          </w:tcPr>
          <w:p>
            <w:pPr>
              <w:pStyle w:val="13"/>
            </w:pPr>
            <w:r>
              <w:t>石财金[2025]13号文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以前年度小额担保贷款的贴息利率</w:t>
            </w:r>
          </w:p>
        </w:tc>
        <w:tc>
          <w:tcPr>
            <w:tcW w:w="5386" w:type="dxa"/>
            <w:vAlign w:val="center"/>
          </w:tcPr>
          <w:p>
            <w:pPr>
              <w:pStyle w:val="13"/>
            </w:pPr>
            <w:r>
              <w:t>以前年度小额担保贷款的贴息利率</w:t>
            </w:r>
          </w:p>
        </w:tc>
        <w:tc>
          <w:tcPr>
            <w:tcW w:w="2268" w:type="dxa"/>
            <w:vAlign w:val="center"/>
          </w:tcPr>
          <w:p>
            <w:pPr>
              <w:pStyle w:val="13"/>
            </w:pPr>
            <w:r>
              <w:t>3%</w:t>
            </w:r>
          </w:p>
        </w:tc>
        <w:tc>
          <w:tcPr>
            <w:tcW w:w="1276" w:type="dxa"/>
            <w:vAlign w:val="center"/>
          </w:tcPr>
          <w:p>
            <w:pPr>
              <w:pStyle w:val="13"/>
            </w:pPr>
            <w:r>
              <w:t>石财金[2025]13号文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贷款贴息工作完成率</w:t>
            </w:r>
          </w:p>
        </w:tc>
        <w:tc>
          <w:tcPr>
            <w:tcW w:w="5386" w:type="dxa"/>
            <w:vAlign w:val="center"/>
          </w:tcPr>
          <w:p>
            <w:pPr>
              <w:pStyle w:val="13"/>
            </w:pPr>
            <w:r>
              <w:t>贷款贴息工作完成率</w:t>
            </w:r>
          </w:p>
        </w:tc>
        <w:tc>
          <w:tcPr>
            <w:tcW w:w="2268" w:type="dxa"/>
            <w:vAlign w:val="center"/>
          </w:tcPr>
          <w:p>
            <w:pPr>
              <w:pStyle w:val="13"/>
            </w:pPr>
            <w:r>
              <w:t>100%</w:t>
            </w:r>
          </w:p>
        </w:tc>
        <w:tc>
          <w:tcPr>
            <w:tcW w:w="1276" w:type="dxa"/>
            <w:vAlign w:val="center"/>
          </w:tcPr>
          <w:p>
            <w:pPr>
              <w:pStyle w:val="13"/>
            </w:pPr>
            <w:r>
              <w:t>石财金[2025]13号文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贷款结息完成时间</w:t>
            </w:r>
          </w:p>
        </w:tc>
        <w:tc>
          <w:tcPr>
            <w:tcW w:w="5386" w:type="dxa"/>
            <w:vAlign w:val="center"/>
          </w:tcPr>
          <w:p>
            <w:pPr>
              <w:pStyle w:val="13"/>
            </w:pPr>
            <w:r>
              <w:t>每季度终了按时完成结息</w:t>
            </w:r>
          </w:p>
        </w:tc>
        <w:tc>
          <w:tcPr>
            <w:tcW w:w="2268" w:type="dxa"/>
            <w:vAlign w:val="center"/>
          </w:tcPr>
          <w:p>
            <w:pPr>
              <w:pStyle w:val="13"/>
            </w:pPr>
            <w:r>
              <w:t>及时结息</w:t>
            </w:r>
          </w:p>
        </w:tc>
        <w:tc>
          <w:tcPr>
            <w:tcW w:w="1276" w:type="dxa"/>
            <w:vAlign w:val="center"/>
          </w:tcPr>
          <w:p>
            <w:pPr>
              <w:pStyle w:val="13"/>
            </w:pPr>
            <w:r>
              <w:t>石财金[2025]13号文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小额担保贷款本金</w:t>
            </w:r>
          </w:p>
        </w:tc>
        <w:tc>
          <w:tcPr>
            <w:tcW w:w="5386" w:type="dxa"/>
            <w:vAlign w:val="center"/>
          </w:tcPr>
          <w:p>
            <w:pPr>
              <w:pStyle w:val="13"/>
            </w:pPr>
            <w:r>
              <w:t>为创业贷款者提供的小额担保贷款本金</w:t>
            </w:r>
          </w:p>
        </w:tc>
        <w:tc>
          <w:tcPr>
            <w:tcW w:w="2268" w:type="dxa"/>
            <w:vAlign w:val="center"/>
          </w:tcPr>
          <w:p>
            <w:pPr>
              <w:pStyle w:val="13"/>
            </w:pPr>
            <w:r>
              <w:t>按实际发生额</w:t>
            </w:r>
          </w:p>
        </w:tc>
        <w:tc>
          <w:tcPr>
            <w:tcW w:w="1276" w:type="dxa"/>
            <w:vAlign w:val="center"/>
          </w:tcPr>
          <w:p>
            <w:pPr>
              <w:pStyle w:val="13"/>
            </w:pPr>
            <w:r>
              <w:t>石财金[2025]13号文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扩大覆盖范围</w:t>
            </w:r>
          </w:p>
        </w:tc>
        <w:tc>
          <w:tcPr>
            <w:tcW w:w="5386" w:type="dxa"/>
            <w:vAlign w:val="center"/>
          </w:tcPr>
          <w:p>
            <w:pPr>
              <w:pStyle w:val="13"/>
            </w:pPr>
            <w:r>
              <w:t>按规定增加可申请贷款群体</w:t>
            </w:r>
          </w:p>
        </w:tc>
        <w:tc>
          <w:tcPr>
            <w:tcW w:w="2268" w:type="dxa"/>
            <w:vAlign w:val="center"/>
          </w:tcPr>
          <w:p>
            <w:pPr>
              <w:pStyle w:val="13"/>
            </w:pPr>
            <w:r>
              <w:t>使更多需要贷款的企业或个人享受到贷款优惠</w:t>
            </w:r>
          </w:p>
        </w:tc>
        <w:tc>
          <w:tcPr>
            <w:tcW w:w="1276" w:type="dxa"/>
            <w:vAlign w:val="center"/>
          </w:tcPr>
          <w:p>
            <w:pPr>
              <w:pStyle w:val="13"/>
            </w:pPr>
            <w:r>
              <w:t>石财金[2025]13号文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增加就业人数</w:t>
            </w:r>
          </w:p>
        </w:tc>
        <w:tc>
          <w:tcPr>
            <w:tcW w:w="5386" w:type="dxa"/>
            <w:vAlign w:val="center"/>
          </w:tcPr>
          <w:p>
            <w:pPr>
              <w:pStyle w:val="13"/>
            </w:pPr>
            <w:r>
              <w:t>按规定增加可申请贷款群体，扩大就业人数</w:t>
            </w:r>
          </w:p>
        </w:tc>
        <w:tc>
          <w:tcPr>
            <w:tcW w:w="2268" w:type="dxa"/>
            <w:vAlign w:val="center"/>
          </w:tcPr>
          <w:p>
            <w:pPr>
              <w:pStyle w:val="13"/>
            </w:pPr>
            <w:r>
              <w:t>推动经济社会有序稳定发展</w:t>
            </w:r>
          </w:p>
        </w:tc>
        <w:tc>
          <w:tcPr>
            <w:tcW w:w="1276" w:type="dxa"/>
            <w:vAlign w:val="center"/>
          </w:tcPr>
          <w:p>
            <w:pPr>
              <w:pStyle w:val="13"/>
            </w:pPr>
            <w:r>
              <w:t>石财金[2025]13号文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贷款者满意度</w:t>
            </w:r>
          </w:p>
        </w:tc>
        <w:tc>
          <w:tcPr>
            <w:tcW w:w="2268" w:type="dxa"/>
            <w:vAlign w:val="center"/>
          </w:tcPr>
          <w:p>
            <w:pPr>
              <w:pStyle w:val="13"/>
            </w:pPr>
            <w:r>
              <w:t>≥95%</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32、2026年度在职、退休人员职业年金虚账记实本金8%绩效目标表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13011026P00153210002J</w:t>
            </w:r>
          </w:p>
        </w:tc>
        <w:tc>
          <w:tcPr>
            <w:tcW w:w="2835" w:type="dxa"/>
            <w:vAlign w:val="center"/>
          </w:tcPr>
          <w:p>
            <w:pPr>
              <w:pStyle w:val="11"/>
            </w:pPr>
            <w:r>
              <w:t>项目名称</w:t>
            </w:r>
          </w:p>
        </w:tc>
        <w:tc>
          <w:tcPr>
            <w:tcW w:w="6095" w:type="dxa"/>
            <w:gridSpan w:val="3"/>
            <w:vAlign w:val="center"/>
          </w:tcPr>
          <w:p>
            <w:pPr>
              <w:pStyle w:val="13"/>
            </w:pPr>
            <w:r>
              <w:t>2026年度在职、退休人员职业年金虚账记实本金8%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3593.38</w:t>
            </w:r>
          </w:p>
        </w:tc>
        <w:tc>
          <w:tcPr>
            <w:tcW w:w="2835" w:type="dxa"/>
            <w:vAlign w:val="center"/>
          </w:tcPr>
          <w:p>
            <w:pPr>
              <w:pStyle w:val="11"/>
            </w:pPr>
            <w:r>
              <w:t>其中：财政    资金</w:t>
            </w:r>
          </w:p>
        </w:tc>
        <w:tc>
          <w:tcPr>
            <w:tcW w:w="2551" w:type="dxa"/>
            <w:vAlign w:val="center"/>
          </w:tcPr>
          <w:p>
            <w:pPr>
              <w:pStyle w:val="13"/>
            </w:pPr>
            <w:r>
              <w:t>3593.38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财政应负担全额财政供养单位580人的虚账记实部分养老金足额到账，保障养老金及时发放。使参保人员的基本生活得到保障，促进社会和谐。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1.财政应负担全额财政供养单位580人的虚账记实部分养老金足额到账，保障养老金及时发放。使参保人员的基本生活得到保障，促进社会和谐。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退休人员数量</w:t>
            </w:r>
          </w:p>
        </w:tc>
        <w:tc>
          <w:tcPr>
            <w:tcW w:w="5386" w:type="dxa"/>
            <w:vAlign w:val="center"/>
          </w:tcPr>
          <w:p>
            <w:pPr>
              <w:pStyle w:val="13"/>
            </w:pPr>
            <w:r>
              <w:t>退休人员数量</w:t>
            </w:r>
          </w:p>
        </w:tc>
        <w:tc>
          <w:tcPr>
            <w:tcW w:w="2268" w:type="dxa"/>
            <w:vAlign w:val="center"/>
          </w:tcPr>
          <w:p>
            <w:pPr>
              <w:pStyle w:val="13"/>
            </w:pPr>
            <w:r>
              <w:t>≥580人</w:t>
            </w:r>
          </w:p>
        </w:tc>
        <w:tc>
          <w:tcPr>
            <w:tcW w:w="1276" w:type="dxa"/>
            <w:vAlign w:val="center"/>
          </w:tcPr>
          <w:p>
            <w:pPr>
              <w:pStyle w:val="13"/>
            </w:pPr>
            <w:r>
              <w:t>冀社险函【2020】71号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在职退休人员职业年金覆盖率</w:t>
            </w:r>
          </w:p>
        </w:tc>
        <w:tc>
          <w:tcPr>
            <w:tcW w:w="5386" w:type="dxa"/>
            <w:vAlign w:val="center"/>
          </w:tcPr>
          <w:p>
            <w:pPr>
              <w:pStyle w:val="13"/>
            </w:pPr>
            <w:r>
              <w:t>在职退休人员职业年金覆盖率</w:t>
            </w:r>
          </w:p>
        </w:tc>
        <w:tc>
          <w:tcPr>
            <w:tcW w:w="2268" w:type="dxa"/>
            <w:vAlign w:val="center"/>
          </w:tcPr>
          <w:p>
            <w:pPr>
              <w:pStyle w:val="13"/>
            </w:pPr>
            <w:r>
              <w:t>≥90%</w:t>
            </w:r>
          </w:p>
        </w:tc>
        <w:tc>
          <w:tcPr>
            <w:tcW w:w="1276" w:type="dxa"/>
            <w:vAlign w:val="center"/>
          </w:tcPr>
          <w:p>
            <w:pPr>
              <w:pStyle w:val="13"/>
            </w:pPr>
            <w:r>
              <w:t>冀社险函【2020】71号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职业年金缴纳及时率</w:t>
            </w:r>
          </w:p>
        </w:tc>
        <w:tc>
          <w:tcPr>
            <w:tcW w:w="5386" w:type="dxa"/>
            <w:vAlign w:val="center"/>
          </w:tcPr>
          <w:p>
            <w:pPr>
              <w:pStyle w:val="13"/>
            </w:pPr>
            <w:r>
              <w:t>职业年金缴纳及时率</w:t>
            </w:r>
          </w:p>
        </w:tc>
        <w:tc>
          <w:tcPr>
            <w:tcW w:w="2268" w:type="dxa"/>
            <w:vAlign w:val="center"/>
          </w:tcPr>
          <w:p>
            <w:pPr>
              <w:pStyle w:val="13"/>
            </w:pPr>
            <w:r>
              <w:t>≥90%</w:t>
            </w:r>
          </w:p>
        </w:tc>
        <w:tc>
          <w:tcPr>
            <w:tcW w:w="1276" w:type="dxa"/>
            <w:vAlign w:val="center"/>
          </w:tcPr>
          <w:p>
            <w:pPr>
              <w:pStyle w:val="13"/>
            </w:pPr>
            <w:r>
              <w:t>冀社险函【2020】71号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职业年金缴纳标准</w:t>
            </w:r>
          </w:p>
        </w:tc>
        <w:tc>
          <w:tcPr>
            <w:tcW w:w="5386" w:type="dxa"/>
            <w:vAlign w:val="center"/>
          </w:tcPr>
          <w:p>
            <w:pPr>
              <w:pStyle w:val="13"/>
            </w:pPr>
            <w:r>
              <w:t>职业年金缴纳标准</w:t>
            </w:r>
          </w:p>
        </w:tc>
        <w:tc>
          <w:tcPr>
            <w:tcW w:w="2268" w:type="dxa"/>
            <w:vAlign w:val="center"/>
          </w:tcPr>
          <w:p>
            <w:pPr>
              <w:pStyle w:val="13"/>
            </w:pPr>
            <w:r>
              <w:t>86724元每人</w:t>
            </w:r>
          </w:p>
        </w:tc>
        <w:tc>
          <w:tcPr>
            <w:tcW w:w="1276" w:type="dxa"/>
            <w:vAlign w:val="center"/>
          </w:tcPr>
          <w:p>
            <w:pPr>
              <w:pStyle w:val="13"/>
            </w:pPr>
            <w:r>
              <w:t>冀社险函【2020】71号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社会效益指标</w:t>
            </w:r>
          </w:p>
        </w:tc>
        <w:tc>
          <w:tcPr>
            <w:tcW w:w="5386" w:type="dxa"/>
            <w:vAlign w:val="center"/>
          </w:tcPr>
          <w:p>
            <w:pPr>
              <w:pStyle w:val="13"/>
            </w:pPr>
            <w:r>
              <w:t>在职退休人员社会生活水平的提高</w:t>
            </w:r>
          </w:p>
        </w:tc>
        <w:tc>
          <w:tcPr>
            <w:tcW w:w="2268" w:type="dxa"/>
            <w:vAlign w:val="center"/>
          </w:tcPr>
          <w:p>
            <w:pPr>
              <w:pStyle w:val="13"/>
            </w:pPr>
            <w:r>
              <w:t>提高生活水平</w:t>
            </w:r>
          </w:p>
        </w:tc>
        <w:tc>
          <w:tcPr>
            <w:tcW w:w="1276" w:type="dxa"/>
            <w:vAlign w:val="center"/>
          </w:tcPr>
          <w:p>
            <w:pPr>
              <w:pStyle w:val="13"/>
            </w:pPr>
            <w:r>
              <w:t>冀社险函【2020】71号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社会保障制度可持续性指标</w:t>
            </w:r>
          </w:p>
        </w:tc>
        <w:tc>
          <w:tcPr>
            <w:tcW w:w="5386" w:type="dxa"/>
            <w:vAlign w:val="center"/>
          </w:tcPr>
          <w:p>
            <w:pPr>
              <w:pStyle w:val="13"/>
            </w:pPr>
            <w:r>
              <w:t>社会保障制度更加公平可持续</w:t>
            </w:r>
          </w:p>
        </w:tc>
        <w:tc>
          <w:tcPr>
            <w:tcW w:w="2268" w:type="dxa"/>
            <w:vAlign w:val="center"/>
          </w:tcPr>
          <w:p>
            <w:pPr>
              <w:pStyle w:val="13"/>
            </w:pPr>
            <w:r>
              <w:t>≥90%</w:t>
            </w:r>
          </w:p>
        </w:tc>
        <w:tc>
          <w:tcPr>
            <w:tcW w:w="1276" w:type="dxa"/>
            <w:vAlign w:val="center"/>
          </w:tcPr>
          <w:p>
            <w:pPr>
              <w:pStyle w:val="13"/>
            </w:pPr>
            <w:r>
              <w:t>冀社险函【2020】71号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在职退休人员的综合满意度</w:t>
            </w:r>
          </w:p>
        </w:tc>
        <w:tc>
          <w:tcPr>
            <w:tcW w:w="2268" w:type="dxa"/>
            <w:vAlign w:val="center"/>
          </w:tcPr>
          <w:p>
            <w:pPr>
              <w:pStyle w:val="13"/>
            </w:pPr>
            <w:r>
              <w:t>≥90%</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33、2026年改制企业交通费、书报费、劳模荣誉津贴、退休遗属补助绩效目标表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13011026P00324510214E</w:t>
            </w:r>
          </w:p>
        </w:tc>
        <w:tc>
          <w:tcPr>
            <w:tcW w:w="2835" w:type="dxa"/>
            <w:vAlign w:val="center"/>
          </w:tcPr>
          <w:p>
            <w:pPr>
              <w:pStyle w:val="11"/>
            </w:pPr>
            <w:r>
              <w:t>项目名称</w:t>
            </w:r>
          </w:p>
        </w:tc>
        <w:tc>
          <w:tcPr>
            <w:tcW w:w="6095" w:type="dxa"/>
            <w:gridSpan w:val="3"/>
            <w:vAlign w:val="center"/>
          </w:tcPr>
          <w:p>
            <w:pPr>
              <w:pStyle w:val="13"/>
            </w:pPr>
            <w:r>
              <w:t>2026年改制企业交通费、书报费、劳模荣誉津贴、退休遗属补助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25.00</w:t>
            </w:r>
          </w:p>
        </w:tc>
        <w:tc>
          <w:tcPr>
            <w:tcW w:w="2835" w:type="dxa"/>
            <w:vAlign w:val="center"/>
          </w:tcPr>
          <w:p>
            <w:pPr>
              <w:pStyle w:val="11"/>
            </w:pPr>
            <w:r>
              <w:t>其中：财政    资金</w:t>
            </w:r>
          </w:p>
        </w:tc>
        <w:tc>
          <w:tcPr>
            <w:tcW w:w="2551" w:type="dxa"/>
            <w:vAlign w:val="center"/>
          </w:tcPr>
          <w:p>
            <w:pPr>
              <w:pStyle w:val="13"/>
            </w:pPr>
            <w:r>
              <w:t>25.00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为118名改制企业退休人员发放交通费、书报费以及292名遗属发放遗属补贴。提高改制企业退休人员生活水平，提高退休人员幸福指数。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1.为118名改制企业退休人员发放交通费、书报费以及292名遗属发放遗属补贴。提高改制企业退休人员生活水平，提高退休人员幸福指数。</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改制企业离退休人数</w:t>
            </w:r>
          </w:p>
        </w:tc>
        <w:tc>
          <w:tcPr>
            <w:tcW w:w="5386" w:type="dxa"/>
            <w:vAlign w:val="center"/>
          </w:tcPr>
          <w:p>
            <w:pPr>
              <w:pStyle w:val="13"/>
            </w:pPr>
            <w:r>
              <w:t>改制企业离退休人数</w:t>
            </w:r>
          </w:p>
        </w:tc>
        <w:tc>
          <w:tcPr>
            <w:tcW w:w="2268" w:type="dxa"/>
            <w:vAlign w:val="center"/>
          </w:tcPr>
          <w:p>
            <w:pPr>
              <w:pStyle w:val="13"/>
            </w:pPr>
            <w:r>
              <w:t>≥410</w:t>
            </w:r>
          </w:p>
        </w:tc>
        <w:tc>
          <w:tcPr>
            <w:tcW w:w="1276" w:type="dxa"/>
            <w:vAlign w:val="center"/>
          </w:tcPr>
          <w:p>
            <w:pPr>
              <w:pStyle w:val="13"/>
            </w:pPr>
            <w:r>
              <w:t>《改制企业资金发放汇总表》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补贴发放覆盖率</w:t>
            </w:r>
          </w:p>
        </w:tc>
        <w:tc>
          <w:tcPr>
            <w:tcW w:w="5386" w:type="dxa"/>
            <w:vAlign w:val="center"/>
          </w:tcPr>
          <w:p>
            <w:pPr>
              <w:pStyle w:val="13"/>
            </w:pPr>
            <w:r>
              <w:t>补贴发放覆盖率</w:t>
            </w:r>
          </w:p>
        </w:tc>
        <w:tc>
          <w:tcPr>
            <w:tcW w:w="2268" w:type="dxa"/>
            <w:vAlign w:val="center"/>
          </w:tcPr>
          <w:p>
            <w:pPr>
              <w:pStyle w:val="13"/>
            </w:pPr>
            <w:r>
              <w:t>100%</w:t>
            </w:r>
          </w:p>
        </w:tc>
        <w:tc>
          <w:tcPr>
            <w:tcW w:w="1276" w:type="dxa"/>
            <w:vAlign w:val="center"/>
          </w:tcPr>
          <w:p>
            <w:pPr>
              <w:pStyle w:val="13"/>
            </w:pPr>
            <w:r>
              <w:t>《改制企业资金发放汇总表》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补贴发放时间及时率</w:t>
            </w:r>
          </w:p>
        </w:tc>
        <w:tc>
          <w:tcPr>
            <w:tcW w:w="5386" w:type="dxa"/>
            <w:vAlign w:val="center"/>
          </w:tcPr>
          <w:p>
            <w:pPr>
              <w:pStyle w:val="13"/>
            </w:pPr>
            <w:r>
              <w:t>补贴发放时间及时率</w:t>
            </w:r>
          </w:p>
        </w:tc>
        <w:tc>
          <w:tcPr>
            <w:tcW w:w="2268" w:type="dxa"/>
            <w:vAlign w:val="center"/>
          </w:tcPr>
          <w:p>
            <w:pPr>
              <w:pStyle w:val="13"/>
            </w:pPr>
            <w:r>
              <w:t>≥95%</w:t>
            </w:r>
          </w:p>
        </w:tc>
        <w:tc>
          <w:tcPr>
            <w:tcW w:w="1276" w:type="dxa"/>
            <w:vAlign w:val="center"/>
          </w:tcPr>
          <w:p>
            <w:pPr>
              <w:pStyle w:val="13"/>
            </w:pPr>
            <w:r>
              <w:t>《改制企业资金发放汇总表》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补贴发放金额</w:t>
            </w:r>
          </w:p>
        </w:tc>
        <w:tc>
          <w:tcPr>
            <w:tcW w:w="5386" w:type="dxa"/>
            <w:vAlign w:val="center"/>
          </w:tcPr>
          <w:p>
            <w:pPr>
              <w:pStyle w:val="13"/>
            </w:pPr>
            <w:r>
              <w:t>补贴发放金额</w:t>
            </w:r>
          </w:p>
        </w:tc>
        <w:tc>
          <w:tcPr>
            <w:tcW w:w="2268" w:type="dxa"/>
            <w:vAlign w:val="center"/>
          </w:tcPr>
          <w:p>
            <w:pPr>
              <w:pStyle w:val="13"/>
            </w:pPr>
            <w:r>
              <w:t>≤25万元</w:t>
            </w:r>
          </w:p>
        </w:tc>
        <w:tc>
          <w:tcPr>
            <w:tcW w:w="1276" w:type="dxa"/>
            <w:vAlign w:val="center"/>
          </w:tcPr>
          <w:p>
            <w:pPr>
              <w:pStyle w:val="13"/>
            </w:pPr>
            <w:r>
              <w:t>《改制企业资金发放汇总表》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退休人员生活提高程度</w:t>
            </w:r>
          </w:p>
        </w:tc>
        <w:tc>
          <w:tcPr>
            <w:tcW w:w="5386" w:type="dxa"/>
            <w:vAlign w:val="center"/>
          </w:tcPr>
          <w:p>
            <w:pPr>
              <w:pStyle w:val="13"/>
            </w:pPr>
            <w:r>
              <w:t>退休人员生活提高程度</w:t>
            </w:r>
          </w:p>
        </w:tc>
        <w:tc>
          <w:tcPr>
            <w:tcW w:w="2268" w:type="dxa"/>
            <w:vAlign w:val="center"/>
          </w:tcPr>
          <w:p>
            <w:pPr>
              <w:pStyle w:val="13"/>
            </w:pPr>
            <w:r>
              <w:t>提高退休人员生活水平</w:t>
            </w:r>
          </w:p>
        </w:tc>
        <w:tc>
          <w:tcPr>
            <w:tcW w:w="1276" w:type="dxa"/>
            <w:vAlign w:val="center"/>
          </w:tcPr>
          <w:p>
            <w:pPr>
              <w:pStyle w:val="13"/>
            </w:pPr>
            <w:r>
              <w:t>《改制企业资金发放汇总表》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退休人员生活幸福感指标</w:t>
            </w:r>
          </w:p>
        </w:tc>
        <w:tc>
          <w:tcPr>
            <w:tcW w:w="5386" w:type="dxa"/>
            <w:vAlign w:val="center"/>
          </w:tcPr>
          <w:p>
            <w:pPr>
              <w:pStyle w:val="13"/>
            </w:pPr>
            <w:r>
              <w:t>退休人员生活幸福感指标</w:t>
            </w:r>
          </w:p>
        </w:tc>
        <w:tc>
          <w:tcPr>
            <w:tcW w:w="2268" w:type="dxa"/>
            <w:vAlign w:val="center"/>
          </w:tcPr>
          <w:p>
            <w:pPr>
              <w:pStyle w:val="13"/>
            </w:pPr>
            <w:r>
              <w:t>提高退休人员生活幸福感</w:t>
            </w:r>
          </w:p>
        </w:tc>
        <w:tc>
          <w:tcPr>
            <w:tcW w:w="1276" w:type="dxa"/>
            <w:vAlign w:val="center"/>
          </w:tcPr>
          <w:p>
            <w:pPr>
              <w:pStyle w:val="13"/>
            </w:pPr>
            <w:r>
              <w:t>《改制企业资金发放汇总表》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改制企业退休人员满意度</w:t>
            </w:r>
          </w:p>
        </w:tc>
        <w:tc>
          <w:tcPr>
            <w:tcW w:w="5386" w:type="dxa"/>
            <w:vAlign w:val="center"/>
          </w:tcPr>
          <w:p>
            <w:pPr>
              <w:pStyle w:val="13"/>
            </w:pPr>
            <w:r>
              <w:t>改制企业退休人员满意度</w:t>
            </w:r>
          </w:p>
        </w:tc>
        <w:tc>
          <w:tcPr>
            <w:tcW w:w="2268" w:type="dxa"/>
            <w:vAlign w:val="center"/>
          </w:tcPr>
          <w:p>
            <w:pPr>
              <w:pStyle w:val="13"/>
            </w:pPr>
            <w:r>
              <w:t>≥95%</w:t>
            </w:r>
          </w:p>
        </w:tc>
        <w:tc>
          <w:tcPr>
            <w:tcW w:w="1276" w:type="dxa"/>
            <w:vAlign w:val="center"/>
          </w:tcPr>
          <w:p>
            <w:pPr>
              <w:pStyle w:val="13"/>
            </w:pPr>
            <w:r>
              <w:t>历史依据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34、2026年机关、企业离退休人员退管费、扩面经费绩效目标表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13011026P003245102152</w:t>
            </w:r>
          </w:p>
        </w:tc>
        <w:tc>
          <w:tcPr>
            <w:tcW w:w="2835" w:type="dxa"/>
            <w:vAlign w:val="center"/>
          </w:tcPr>
          <w:p>
            <w:pPr>
              <w:pStyle w:val="11"/>
            </w:pPr>
            <w:r>
              <w:t>项目名称</w:t>
            </w:r>
          </w:p>
        </w:tc>
        <w:tc>
          <w:tcPr>
            <w:tcW w:w="6095" w:type="dxa"/>
            <w:gridSpan w:val="3"/>
            <w:vAlign w:val="center"/>
          </w:tcPr>
          <w:p>
            <w:pPr>
              <w:pStyle w:val="13"/>
            </w:pPr>
            <w:r>
              <w:t>2026年机关、企业离退休人员退管费、扩面经费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8.00</w:t>
            </w:r>
          </w:p>
        </w:tc>
        <w:tc>
          <w:tcPr>
            <w:tcW w:w="2835" w:type="dxa"/>
            <w:vAlign w:val="center"/>
          </w:tcPr>
          <w:p>
            <w:pPr>
              <w:pStyle w:val="11"/>
            </w:pPr>
            <w:r>
              <w:t>其中：财政    资金</w:t>
            </w:r>
          </w:p>
        </w:tc>
        <w:tc>
          <w:tcPr>
            <w:tcW w:w="2551" w:type="dxa"/>
            <w:vAlign w:val="center"/>
          </w:tcPr>
          <w:p>
            <w:pPr>
              <w:pStyle w:val="13"/>
            </w:pPr>
            <w:r>
              <w:t>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企业离退休人员9555人，机关事业离退休人员5826人，共15381人。用于退休人员社会化管理服务工作，提升社会化经费服务水平，为企业退休人员组织丰富多彩的活动。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1.企业离退休人员9555人，机关事业离退休人员5826人，共15381人。用于退休人员社会化管理服务工作，提升社会化经费服务水平，为企业退休人员组织丰富多彩的活动。</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退休人员服务人数</w:t>
            </w:r>
          </w:p>
        </w:tc>
        <w:tc>
          <w:tcPr>
            <w:tcW w:w="5386" w:type="dxa"/>
            <w:vAlign w:val="center"/>
          </w:tcPr>
          <w:p>
            <w:pPr>
              <w:pStyle w:val="13"/>
            </w:pPr>
            <w:r>
              <w:t>退休人员服务人数</w:t>
            </w:r>
          </w:p>
        </w:tc>
        <w:tc>
          <w:tcPr>
            <w:tcW w:w="2268" w:type="dxa"/>
            <w:vAlign w:val="center"/>
          </w:tcPr>
          <w:p>
            <w:pPr>
              <w:pStyle w:val="13"/>
            </w:pPr>
            <w:r>
              <w:t>≥15381人</w:t>
            </w:r>
          </w:p>
        </w:tc>
        <w:tc>
          <w:tcPr>
            <w:tcW w:w="1276" w:type="dxa"/>
            <w:vAlign w:val="center"/>
          </w:tcPr>
          <w:p>
            <w:pPr>
              <w:pStyle w:val="13"/>
            </w:pPr>
            <w:r>
              <w:t>石财社【2018】5号文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退休人员服务覆盖率</w:t>
            </w:r>
          </w:p>
        </w:tc>
        <w:tc>
          <w:tcPr>
            <w:tcW w:w="5386" w:type="dxa"/>
            <w:vAlign w:val="center"/>
          </w:tcPr>
          <w:p>
            <w:pPr>
              <w:pStyle w:val="13"/>
            </w:pPr>
            <w:r>
              <w:t>退休人员服务覆盖率</w:t>
            </w:r>
          </w:p>
        </w:tc>
        <w:tc>
          <w:tcPr>
            <w:tcW w:w="2268" w:type="dxa"/>
            <w:vAlign w:val="center"/>
          </w:tcPr>
          <w:p>
            <w:pPr>
              <w:pStyle w:val="13"/>
            </w:pPr>
            <w:r>
              <w:t>≥95%</w:t>
            </w:r>
          </w:p>
        </w:tc>
        <w:tc>
          <w:tcPr>
            <w:tcW w:w="1276" w:type="dxa"/>
            <w:vAlign w:val="center"/>
          </w:tcPr>
          <w:p>
            <w:pPr>
              <w:pStyle w:val="13"/>
            </w:pPr>
            <w:r>
              <w:t>石财社【2018】5号文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退休人员服务时间及时率</w:t>
            </w:r>
          </w:p>
        </w:tc>
        <w:tc>
          <w:tcPr>
            <w:tcW w:w="5386" w:type="dxa"/>
            <w:vAlign w:val="center"/>
          </w:tcPr>
          <w:p>
            <w:pPr>
              <w:pStyle w:val="13"/>
            </w:pPr>
            <w:r>
              <w:t>退休人员服务时间及时率</w:t>
            </w:r>
          </w:p>
        </w:tc>
        <w:tc>
          <w:tcPr>
            <w:tcW w:w="2268" w:type="dxa"/>
            <w:vAlign w:val="center"/>
          </w:tcPr>
          <w:p>
            <w:pPr>
              <w:pStyle w:val="13"/>
            </w:pPr>
            <w:r>
              <w:t>≥95%</w:t>
            </w:r>
          </w:p>
        </w:tc>
        <w:tc>
          <w:tcPr>
            <w:tcW w:w="1276" w:type="dxa"/>
            <w:vAlign w:val="center"/>
          </w:tcPr>
          <w:p>
            <w:pPr>
              <w:pStyle w:val="13"/>
            </w:pPr>
            <w:r>
              <w:t>石财社【2018】5号文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退休人员服务标准</w:t>
            </w:r>
          </w:p>
        </w:tc>
        <w:tc>
          <w:tcPr>
            <w:tcW w:w="5386" w:type="dxa"/>
            <w:vAlign w:val="center"/>
          </w:tcPr>
          <w:p>
            <w:pPr>
              <w:pStyle w:val="13"/>
            </w:pPr>
            <w:r>
              <w:t>退休人员服务标准</w:t>
            </w:r>
          </w:p>
        </w:tc>
        <w:tc>
          <w:tcPr>
            <w:tcW w:w="2268" w:type="dxa"/>
            <w:vAlign w:val="center"/>
          </w:tcPr>
          <w:p>
            <w:pPr>
              <w:pStyle w:val="13"/>
            </w:pPr>
            <w:r>
              <w:t>8万元</w:t>
            </w:r>
          </w:p>
        </w:tc>
        <w:tc>
          <w:tcPr>
            <w:tcW w:w="1276" w:type="dxa"/>
            <w:vAlign w:val="center"/>
          </w:tcPr>
          <w:p>
            <w:pPr>
              <w:pStyle w:val="13"/>
            </w:pPr>
            <w:r>
              <w:t>石财社【2018】5号文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社会效益指标</w:t>
            </w:r>
          </w:p>
        </w:tc>
        <w:tc>
          <w:tcPr>
            <w:tcW w:w="5386" w:type="dxa"/>
            <w:vAlign w:val="center"/>
          </w:tcPr>
          <w:p>
            <w:pPr>
              <w:pStyle w:val="13"/>
            </w:pPr>
            <w:r>
              <w:t>退休人员生活水平提高程度</w:t>
            </w:r>
          </w:p>
        </w:tc>
        <w:tc>
          <w:tcPr>
            <w:tcW w:w="2268" w:type="dxa"/>
            <w:vAlign w:val="center"/>
          </w:tcPr>
          <w:p>
            <w:pPr>
              <w:pStyle w:val="13"/>
            </w:pPr>
            <w:r>
              <w:t>生活水平提高</w:t>
            </w:r>
          </w:p>
        </w:tc>
        <w:tc>
          <w:tcPr>
            <w:tcW w:w="1276" w:type="dxa"/>
            <w:vAlign w:val="center"/>
          </w:tcPr>
          <w:p>
            <w:pPr>
              <w:pStyle w:val="13"/>
            </w:pPr>
            <w:r>
              <w:t>石财社【2018】5号文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可持续影响指数</w:t>
            </w:r>
          </w:p>
        </w:tc>
        <w:tc>
          <w:tcPr>
            <w:tcW w:w="5386" w:type="dxa"/>
            <w:vAlign w:val="center"/>
          </w:tcPr>
          <w:p>
            <w:pPr>
              <w:pStyle w:val="13"/>
            </w:pPr>
            <w:r>
              <w:t>提升社区退休人员生活幸福指数</w:t>
            </w:r>
          </w:p>
        </w:tc>
        <w:tc>
          <w:tcPr>
            <w:tcW w:w="2268" w:type="dxa"/>
            <w:vAlign w:val="center"/>
          </w:tcPr>
          <w:p>
            <w:pPr>
              <w:pStyle w:val="13"/>
            </w:pPr>
            <w:r>
              <w:t>幸福指数提高</w:t>
            </w:r>
          </w:p>
        </w:tc>
        <w:tc>
          <w:tcPr>
            <w:tcW w:w="1276" w:type="dxa"/>
            <w:vAlign w:val="center"/>
          </w:tcPr>
          <w:p>
            <w:pPr>
              <w:pStyle w:val="13"/>
            </w:pPr>
            <w:r>
              <w:t>石财社【2018】5号文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服务对象满意度</w:t>
            </w:r>
          </w:p>
        </w:tc>
        <w:tc>
          <w:tcPr>
            <w:tcW w:w="2268" w:type="dxa"/>
            <w:vAlign w:val="center"/>
          </w:tcPr>
          <w:p>
            <w:pPr>
              <w:pStyle w:val="13"/>
            </w:pPr>
            <w:r>
              <w:t>≥95%</w:t>
            </w:r>
          </w:p>
        </w:tc>
        <w:tc>
          <w:tcPr>
            <w:tcW w:w="1276" w:type="dxa"/>
            <w:vAlign w:val="center"/>
          </w:tcPr>
          <w:p>
            <w:pPr>
              <w:pStyle w:val="13"/>
            </w:pPr>
            <w:r>
              <w:t>历史依据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35、2026年机关事业【试点制度】养老金支出缺口统筹内绩效目标表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13011026P001527100066</w:t>
            </w:r>
          </w:p>
        </w:tc>
        <w:tc>
          <w:tcPr>
            <w:tcW w:w="2835" w:type="dxa"/>
            <w:vAlign w:val="center"/>
          </w:tcPr>
          <w:p>
            <w:pPr>
              <w:pStyle w:val="11"/>
            </w:pPr>
            <w:r>
              <w:t>项目名称</w:t>
            </w:r>
          </w:p>
        </w:tc>
        <w:tc>
          <w:tcPr>
            <w:tcW w:w="6095" w:type="dxa"/>
            <w:gridSpan w:val="3"/>
            <w:vAlign w:val="center"/>
          </w:tcPr>
          <w:p>
            <w:pPr>
              <w:pStyle w:val="13"/>
            </w:pPr>
            <w:r>
              <w:t>2026年机关事业【试点制度】养老金支出缺口统筹内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2265.00</w:t>
            </w:r>
          </w:p>
        </w:tc>
        <w:tc>
          <w:tcPr>
            <w:tcW w:w="2835" w:type="dxa"/>
            <w:vAlign w:val="center"/>
          </w:tcPr>
          <w:p>
            <w:pPr>
              <w:pStyle w:val="11"/>
            </w:pPr>
            <w:r>
              <w:t>其中：财政    资金</w:t>
            </w:r>
          </w:p>
        </w:tc>
        <w:tc>
          <w:tcPr>
            <w:tcW w:w="2551" w:type="dxa"/>
            <w:vAlign w:val="center"/>
          </w:tcPr>
          <w:p>
            <w:pPr>
              <w:pStyle w:val="13"/>
            </w:pPr>
            <w:r>
              <w:t>2265.00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确保每月退休人员养老金按时足额发放，防范养老基金风险，确保参保人员权益。</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1.试点基金支出2295万元，收入30万元，缺口2265万元。确保每月退休人员养老金按时足额发放，防范养老基金风险，确保参保人员权益。</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机关事业（试点制度）退休人数</w:t>
            </w:r>
          </w:p>
        </w:tc>
        <w:tc>
          <w:tcPr>
            <w:tcW w:w="5386" w:type="dxa"/>
            <w:vAlign w:val="center"/>
          </w:tcPr>
          <w:p>
            <w:pPr>
              <w:pStyle w:val="13"/>
            </w:pPr>
            <w:r>
              <w:t>机关事业（试点制度）退休人员</w:t>
            </w:r>
          </w:p>
        </w:tc>
        <w:tc>
          <w:tcPr>
            <w:tcW w:w="2268" w:type="dxa"/>
            <w:vAlign w:val="center"/>
          </w:tcPr>
          <w:p>
            <w:pPr>
              <w:pStyle w:val="13"/>
            </w:pPr>
            <w:r>
              <w:t>≥120人</w:t>
            </w:r>
          </w:p>
        </w:tc>
        <w:tc>
          <w:tcPr>
            <w:tcW w:w="1276" w:type="dxa"/>
            <w:vAlign w:val="center"/>
          </w:tcPr>
          <w:p>
            <w:pPr>
              <w:pStyle w:val="13"/>
            </w:pPr>
            <w:r>
              <w:t>财社【2016】101号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机关事业（试点制度）养老金发放完成率</w:t>
            </w:r>
          </w:p>
        </w:tc>
        <w:tc>
          <w:tcPr>
            <w:tcW w:w="5386" w:type="dxa"/>
            <w:vAlign w:val="center"/>
          </w:tcPr>
          <w:p>
            <w:pPr>
              <w:pStyle w:val="13"/>
            </w:pPr>
            <w:r>
              <w:t>机关事业（试点制度）养老金发放完成率</w:t>
            </w:r>
          </w:p>
        </w:tc>
        <w:tc>
          <w:tcPr>
            <w:tcW w:w="2268" w:type="dxa"/>
            <w:vAlign w:val="center"/>
          </w:tcPr>
          <w:p>
            <w:pPr>
              <w:pStyle w:val="13"/>
            </w:pPr>
            <w:r>
              <w:t>≥90%</w:t>
            </w:r>
          </w:p>
        </w:tc>
        <w:tc>
          <w:tcPr>
            <w:tcW w:w="1276" w:type="dxa"/>
            <w:vAlign w:val="center"/>
          </w:tcPr>
          <w:p>
            <w:pPr>
              <w:pStyle w:val="13"/>
            </w:pPr>
            <w:r>
              <w:t>财社【2016】101号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机关事业（试点制度）发放时间</w:t>
            </w:r>
          </w:p>
        </w:tc>
        <w:tc>
          <w:tcPr>
            <w:tcW w:w="5386" w:type="dxa"/>
            <w:vAlign w:val="center"/>
          </w:tcPr>
          <w:p>
            <w:pPr>
              <w:pStyle w:val="13"/>
            </w:pPr>
            <w:r>
              <w:t>机关事业（试点制度）发放时间</w:t>
            </w:r>
          </w:p>
        </w:tc>
        <w:tc>
          <w:tcPr>
            <w:tcW w:w="2268" w:type="dxa"/>
            <w:vAlign w:val="center"/>
          </w:tcPr>
          <w:p>
            <w:pPr>
              <w:pStyle w:val="13"/>
            </w:pPr>
            <w:r>
              <w:t>按规定时间足额发放</w:t>
            </w:r>
          </w:p>
        </w:tc>
        <w:tc>
          <w:tcPr>
            <w:tcW w:w="1276" w:type="dxa"/>
            <w:vAlign w:val="center"/>
          </w:tcPr>
          <w:p>
            <w:pPr>
              <w:pStyle w:val="13"/>
            </w:pPr>
            <w:r>
              <w:t>财社【2016】101号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机关事业（试点制度）发放标准</w:t>
            </w:r>
          </w:p>
        </w:tc>
        <w:tc>
          <w:tcPr>
            <w:tcW w:w="5386" w:type="dxa"/>
            <w:vAlign w:val="center"/>
          </w:tcPr>
          <w:p>
            <w:pPr>
              <w:pStyle w:val="13"/>
            </w:pPr>
            <w:r>
              <w:t>机关事业（试点制度）发放标准</w:t>
            </w:r>
          </w:p>
        </w:tc>
        <w:tc>
          <w:tcPr>
            <w:tcW w:w="2268" w:type="dxa"/>
            <w:vAlign w:val="center"/>
          </w:tcPr>
          <w:p>
            <w:pPr>
              <w:pStyle w:val="13"/>
            </w:pPr>
            <w:r>
              <w:t>≤3500元每人每月</w:t>
            </w:r>
          </w:p>
        </w:tc>
        <w:tc>
          <w:tcPr>
            <w:tcW w:w="1276" w:type="dxa"/>
            <w:vAlign w:val="center"/>
          </w:tcPr>
          <w:p>
            <w:pPr>
              <w:pStyle w:val="13"/>
            </w:pPr>
            <w:r>
              <w:t>财社【2016】101号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提高试点退休人员的生活水平</w:t>
            </w:r>
          </w:p>
        </w:tc>
        <w:tc>
          <w:tcPr>
            <w:tcW w:w="5386" w:type="dxa"/>
            <w:vAlign w:val="center"/>
          </w:tcPr>
          <w:p>
            <w:pPr>
              <w:pStyle w:val="13"/>
            </w:pPr>
            <w:r>
              <w:t>提高试点退休人员的生活水平</w:t>
            </w:r>
          </w:p>
        </w:tc>
        <w:tc>
          <w:tcPr>
            <w:tcW w:w="2268" w:type="dxa"/>
            <w:vAlign w:val="center"/>
          </w:tcPr>
          <w:p>
            <w:pPr>
              <w:pStyle w:val="13"/>
            </w:pPr>
            <w:r>
              <w:t>提高生活水平</w:t>
            </w:r>
          </w:p>
        </w:tc>
        <w:tc>
          <w:tcPr>
            <w:tcW w:w="1276" w:type="dxa"/>
            <w:vAlign w:val="center"/>
          </w:tcPr>
          <w:p>
            <w:pPr>
              <w:pStyle w:val="13"/>
            </w:pPr>
            <w:r>
              <w:t>财社【2016】101号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提高机关事业（试点制度）退休人员生活幸福感</w:t>
            </w:r>
          </w:p>
        </w:tc>
        <w:tc>
          <w:tcPr>
            <w:tcW w:w="5386" w:type="dxa"/>
            <w:vAlign w:val="center"/>
          </w:tcPr>
          <w:p>
            <w:pPr>
              <w:pStyle w:val="13"/>
            </w:pPr>
            <w:r>
              <w:t>提高机关事业（试点制度）退休人员生活幸福感</w:t>
            </w:r>
          </w:p>
        </w:tc>
        <w:tc>
          <w:tcPr>
            <w:tcW w:w="2268" w:type="dxa"/>
            <w:vAlign w:val="center"/>
          </w:tcPr>
          <w:p>
            <w:pPr>
              <w:pStyle w:val="13"/>
            </w:pPr>
            <w:r>
              <w:t>提高社会稳定</w:t>
            </w:r>
          </w:p>
        </w:tc>
        <w:tc>
          <w:tcPr>
            <w:tcW w:w="1276" w:type="dxa"/>
            <w:vAlign w:val="center"/>
          </w:tcPr>
          <w:p>
            <w:pPr>
              <w:pStyle w:val="13"/>
            </w:pPr>
            <w:r>
              <w:t>财社【2016】101号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机关事业（试点制度）退休人员的满意度</w:t>
            </w:r>
          </w:p>
        </w:tc>
        <w:tc>
          <w:tcPr>
            <w:tcW w:w="5386" w:type="dxa"/>
            <w:vAlign w:val="center"/>
          </w:tcPr>
          <w:p>
            <w:pPr>
              <w:pStyle w:val="13"/>
            </w:pPr>
            <w:r>
              <w:t>机关事业（试点制度）退休人员的满意度</w:t>
            </w:r>
          </w:p>
        </w:tc>
        <w:tc>
          <w:tcPr>
            <w:tcW w:w="2268" w:type="dxa"/>
            <w:vAlign w:val="center"/>
          </w:tcPr>
          <w:p>
            <w:pPr>
              <w:pStyle w:val="13"/>
            </w:pPr>
            <w:r>
              <w:t>≥90%</w:t>
            </w:r>
          </w:p>
        </w:tc>
        <w:tc>
          <w:tcPr>
            <w:tcW w:w="1276" w:type="dxa"/>
            <w:vAlign w:val="center"/>
          </w:tcPr>
          <w:p>
            <w:pPr>
              <w:pStyle w:val="13"/>
            </w:pPr>
            <w:r>
              <w:t>财社【2016】101号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36、2026年机关事业（改革制度）养老金支出缺口统筹内绩效目标表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13011026P00152710005J</w:t>
            </w:r>
          </w:p>
        </w:tc>
        <w:tc>
          <w:tcPr>
            <w:tcW w:w="2835" w:type="dxa"/>
            <w:vAlign w:val="center"/>
          </w:tcPr>
          <w:p>
            <w:pPr>
              <w:pStyle w:val="11"/>
            </w:pPr>
            <w:r>
              <w:t>项目名称</w:t>
            </w:r>
          </w:p>
        </w:tc>
        <w:tc>
          <w:tcPr>
            <w:tcW w:w="6095" w:type="dxa"/>
            <w:gridSpan w:val="3"/>
            <w:vAlign w:val="center"/>
          </w:tcPr>
          <w:p>
            <w:pPr>
              <w:pStyle w:val="13"/>
            </w:pPr>
            <w:r>
              <w:t>2026年机关事业（改革制度）养老金支出缺口统筹内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16776.00</w:t>
            </w:r>
          </w:p>
        </w:tc>
        <w:tc>
          <w:tcPr>
            <w:tcW w:w="2835" w:type="dxa"/>
            <w:vAlign w:val="center"/>
          </w:tcPr>
          <w:p>
            <w:pPr>
              <w:pStyle w:val="11"/>
            </w:pPr>
            <w:r>
              <w:t>其中：财政    资金</w:t>
            </w:r>
          </w:p>
        </w:tc>
        <w:tc>
          <w:tcPr>
            <w:tcW w:w="2551" w:type="dxa"/>
            <w:vAlign w:val="center"/>
          </w:tcPr>
          <w:p>
            <w:pPr>
              <w:pStyle w:val="13"/>
            </w:pPr>
            <w:r>
              <w:t>16776.00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财政补助确保每月退休人员养老金按时足额发放，防范养老基金风险，确保参保人员权益。</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机关新制度支出缺口，支出46022万元，收入29746万元，缺口16276万元；为保证月末留足最少1个月养老金结余的上级要求，还需追加500万元，共计16776万元。财政补助确保每月退休人员养老金按时足额发放，防范养老基金风险，确保参保人员权益。</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机关新制度退休人数</w:t>
            </w:r>
          </w:p>
        </w:tc>
        <w:tc>
          <w:tcPr>
            <w:tcW w:w="5386" w:type="dxa"/>
            <w:vAlign w:val="center"/>
          </w:tcPr>
          <w:p>
            <w:pPr>
              <w:pStyle w:val="13"/>
            </w:pPr>
            <w:r>
              <w:t>机关新制度退休人数</w:t>
            </w:r>
          </w:p>
        </w:tc>
        <w:tc>
          <w:tcPr>
            <w:tcW w:w="2268" w:type="dxa"/>
            <w:vAlign w:val="center"/>
          </w:tcPr>
          <w:p>
            <w:pPr>
              <w:pStyle w:val="13"/>
            </w:pPr>
            <w:r>
              <w:t>≥6250人</w:t>
            </w:r>
          </w:p>
        </w:tc>
        <w:tc>
          <w:tcPr>
            <w:tcW w:w="1276" w:type="dxa"/>
            <w:vAlign w:val="center"/>
          </w:tcPr>
          <w:p>
            <w:pPr>
              <w:pStyle w:val="13"/>
            </w:pPr>
            <w:r>
              <w:t>财社【2016】101号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机关新制度基金缺口</w:t>
            </w:r>
          </w:p>
        </w:tc>
        <w:tc>
          <w:tcPr>
            <w:tcW w:w="5386" w:type="dxa"/>
            <w:vAlign w:val="center"/>
          </w:tcPr>
          <w:p>
            <w:pPr>
              <w:pStyle w:val="13"/>
            </w:pPr>
            <w:r>
              <w:t>机关新制度基金缺口</w:t>
            </w:r>
          </w:p>
        </w:tc>
        <w:tc>
          <w:tcPr>
            <w:tcW w:w="2268" w:type="dxa"/>
            <w:vAlign w:val="center"/>
          </w:tcPr>
          <w:p>
            <w:pPr>
              <w:pStyle w:val="13"/>
            </w:pPr>
            <w:r>
              <w:t>16776万元</w:t>
            </w:r>
          </w:p>
        </w:tc>
        <w:tc>
          <w:tcPr>
            <w:tcW w:w="1276" w:type="dxa"/>
            <w:vAlign w:val="center"/>
          </w:tcPr>
          <w:p>
            <w:pPr>
              <w:pStyle w:val="13"/>
            </w:pPr>
            <w:r>
              <w:t>财社【2016】101号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机关新制度养老金发放时间</w:t>
            </w:r>
          </w:p>
        </w:tc>
        <w:tc>
          <w:tcPr>
            <w:tcW w:w="5386" w:type="dxa"/>
            <w:vAlign w:val="center"/>
          </w:tcPr>
          <w:p>
            <w:pPr>
              <w:pStyle w:val="13"/>
            </w:pPr>
            <w:r>
              <w:t>机关新制度养老金发放时间</w:t>
            </w:r>
          </w:p>
        </w:tc>
        <w:tc>
          <w:tcPr>
            <w:tcW w:w="2268" w:type="dxa"/>
            <w:vAlign w:val="center"/>
          </w:tcPr>
          <w:p>
            <w:pPr>
              <w:pStyle w:val="13"/>
            </w:pPr>
            <w:r>
              <w:t>按规定时间足额发放</w:t>
            </w:r>
          </w:p>
        </w:tc>
        <w:tc>
          <w:tcPr>
            <w:tcW w:w="1276" w:type="dxa"/>
            <w:vAlign w:val="center"/>
          </w:tcPr>
          <w:p>
            <w:pPr>
              <w:pStyle w:val="13"/>
            </w:pPr>
            <w:r>
              <w:t>财社【2016】101号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机关新制度养老金发放标准</w:t>
            </w:r>
          </w:p>
        </w:tc>
        <w:tc>
          <w:tcPr>
            <w:tcW w:w="5386" w:type="dxa"/>
            <w:vAlign w:val="center"/>
          </w:tcPr>
          <w:p>
            <w:pPr>
              <w:pStyle w:val="13"/>
            </w:pPr>
            <w:r>
              <w:t>机关新制度养老金发放标准</w:t>
            </w:r>
          </w:p>
        </w:tc>
        <w:tc>
          <w:tcPr>
            <w:tcW w:w="2268" w:type="dxa"/>
            <w:vAlign w:val="center"/>
          </w:tcPr>
          <w:p>
            <w:pPr>
              <w:pStyle w:val="13"/>
            </w:pPr>
            <w:r>
              <w:t>≤3650每人每月</w:t>
            </w:r>
          </w:p>
        </w:tc>
        <w:tc>
          <w:tcPr>
            <w:tcW w:w="1276" w:type="dxa"/>
            <w:vAlign w:val="center"/>
          </w:tcPr>
          <w:p>
            <w:pPr>
              <w:pStyle w:val="13"/>
            </w:pPr>
            <w:r>
              <w:t>财社【2016】101号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机关新制度退休人员生活水平</w:t>
            </w:r>
          </w:p>
        </w:tc>
        <w:tc>
          <w:tcPr>
            <w:tcW w:w="5386" w:type="dxa"/>
            <w:vAlign w:val="center"/>
          </w:tcPr>
          <w:p>
            <w:pPr>
              <w:pStyle w:val="13"/>
            </w:pPr>
            <w:r>
              <w:t>机关新制度退休人员生活水平</w:t>
            </w:r>
          </w:p>
        </w:tc>
        <w:tc>
          <w:tcPr>
            <w:tcW w:w="2268" w:type="dxa"/>
            <w:vAlign w:val="center"/>
          </w:tcPr>
          <w:p>
            <w:pPr>
              <w:pStyle w:val="13"/>
            </w:pPr>
            <w:r>
              <w:t>生活水平提高</w:t>
            </w:r>
          </w:p>
        </w:tc>
        <w:tc>
          <w:tcPr>
            <w:tcW w:w="1276" w:type="dxa"/>
            <w:vAlign w:val="center"/>
          </w:tcPr>
          <w:p>
            <w:pPr>
              <w:pStyle w:val="13"/>
            </w:pPr>
            <w:r>
              <w:t>财社【2016】101号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机关新制度退休人员生活幸福感</w:t>
            </w:r>
          </w:p>
        </w:tc>
        <w:tc>
          <w:tcPr>
            <w:tcW w:w="5386" w:type="dxa"/>
            <w:vAlign w:val="center"/>
          </w:tcPr>
          <w:p>
            <w:pPr>
              <w:pStyle w:val="13"/>
            </w:pPr>
            <w:r>
              <w:t>机关新制度退休人员生活幸福感</w:t>
            </w:r>
          </w:p>
        </w:tc>
        <w:tc>
          <w:tcPr>
            <w:tcW w:w="2268" w:type="dxa"/>
            <w:vAlign w:val="center"/>
          </w:tcPr>
          <w:p>
            <w:pPr>
              <w:pStyle w:val="13"/>
            </w:pPr>
            <w:r>
              <w:t>提高社会稳定</w:t>
            </w:r>
          </w:p>
        </w:tc>
        <w:tc>
          <w:tcPr>
            <w:tcW w:w="1276" w:type="dxa"/>
            <w:vAlign w:val="center"/>
          </w:tcPr>
          <w:p>
            <w:pPr>
              <w:pStyle w:val="13"/>
            </w:pPr>
            <w:r>
              <w:t>财社【2016】101号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机关新制度退休人员满意度</w:t>
            </w:r>
          </w:p>
        </w:tc>
        <w:tc>
          <w:tcPr>
            <w:tcW w:w="5386" w:type="dxa"/>
            <w:vAlign w:val="center"/>
          </w:tcPr>
          <w:p>
            <w:pPr>
              <w:pStyle w:val="13"/>
            </w:pPr>
            <w:r>
              <w:t>机关新制度退休人员满意度</w:t>
            </w:r>
          </w:p>
        </w:tc>
        <w:tc>
          <w:tcPr>
            <w:tcW w:w="2268" w:type="dxa"/>
            <w:vAlign w:val="center"/>
          </w:tcPr>
          <w:p>
            <w:pPr>
              <w:pStyle w:val="13"/>
            </w:pPr>
            <w:r>
              <w:t>≥90%</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37、2026年涉军人员工资及社保绩效目标表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13011026P00324510179E</w:t>
            </w:r>
          </w:p>
        </w:tc>
        <w:tc>
          <w:tcPr>
            <w:tcW w:w="2835" w:type="dxa"/>
            <w:vAlign w:val="center"/>
          </w:tcPr>
          <w:p>
            <w:pPr>
              <w:pStyle w:val="11"/>
            </w:pPr>
            <w:r>
              <w:t>项目名称</w:t>
            </w:r>
          </w:p>
        </w:tc>
        <w:tc>
          <w:tcPr>
            <w:tcW w:w="6095" w:type="dxa"/>
            <w:gridSpan w:val="3"/>
            <w:vAlign w:val="center"/>
          </w:tcPr>
          <w:p>
            <w:pPr>
              <w:pStyle w:val="13"/>
            </w:pPr>
            <w:r>
              <w:t>2026年涉军人员工资及社保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17.70</w:t>
            </w:r>
          </w:p>
        </w:tc>
        <w:tc>
          <w:tcPr>
            <w:tcW w:w="2835" w:type="dxa"/>
            <w:vAlign w:val="center"/>
          </w:tcPr>
          <w:p>
            <w:pPr>
              <w:pStyle w:val="11"/>
            </w:pPr>
            <w:r>
              <w:t>其中：财政    资金</w:t>
            </w:r>
          </w:p>
        </w:tc>
        <w:tc>
          <w:tcPr>
            <w:tcW w:w="2551" w:type="dxa"/>
            <w:vAlign w:val="center"/>
          </w:tcPr>
          <w:p>
            <w:pPr>
              <w:pStyle w:val="13"/>
            </w:pPr>
            <w:r>
              <w:t>17.70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按时发放3名军转退役人员工资，保证军转人员基本生活，帮扶救助到位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1.按时发放3名军转退役人员工资，保证军转人员基本生活，帮扶救助到位</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退役军人工资发放人数</w:t>
            </w:r>
          </w:p>
        </w:tc>
        <w:tc>
          <w:tcPr>
            <w:tcW w:w="5386" w:type="dxa"/>
            <w:vAlign w:val="center"/>
          </w:tcPr>
          <w:p>
            <w:pPr>
              <w:pStyle w:val="13"/>
            </w:pPr>
            <w:r>
              <w:t>安置退役军人人口就业数量</w:t>
            </w:r>
          </w:p>
        </w:tc>
        <w:tc>
          <w:tcPr>
            <w:tcW w:w="2268" w:type="dxa"/>
            <w:vAlign w:val="center"/>
          </w:tcPr>
          <w:p>
            <w:pPr>
              <w:pStyle w:val="13"/>
            </w:pPr>
            <w:r>
              <w:t>3人</w:t>
            </w:r>
          </w:p>
        </w:tc>
        <w:tc>
          <w:tcPr>
            <w:tcW w:w="1276" w:type="dxa"/>
            <w:vAlign w:val="center"/>
          </w:tcPr>
          <w:p>
            <w:pPr>
              <w:pStyle w:val="13"/>
            </w:pPr>
            <w:r>
              <w:t>鹿财文【2017】31号文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退役军人工资发放及保险缴纳金额</w:t>
            </w:r>
          </w:p>
        </w:tc>
        <w:tc>
          <w:tcPr>
            <w:tcW w:w="5386" w:type="dxa"/>
            <w:vAlign w:val="center"/>
          </w:tcPr>
          <w:p>
            <w:pPr>
              <w:pStyle w:val="13"/>
            </w:pPr>
            <w:r>
              <w:t>退役军人工资发放及保险缴纳金额</w:t>
            </w:r>
          </w:p>
        </w:tc>
        <w:tc>
          <w:tcPr>
            <w:tcW w:w="2268" w:type="dxa"/>
            <w:vAlign w:val="center"/>
          </w:tcPr>
          <w:p>
            <w:pPr>
              <w:pStyle w:val="13"/>
            </w:pPr>
            <w:r>
              <w:t>58667元每人每年</w:t>
            </w:r>
          </w:p>
        </w:tc>
        <w:tc>
          <w:tcPr>
            <w:tcW w:w="1276" w:type="dxa"/>
            <w:vAlign w:val="center"/>
          </w:tcPr>
          <w:p>
            <w:pPr>
              <w:pStyle w:val="13"/>
            </w:pPr>
            <w:r>
              <w:t>鹿财文【2017】31号文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退役军人工资发放时间</w:t>
            </w:r>
          </w:p>
        </w:tc>
        <w:tc>
          <w:tcPr>
            <w:tcW w:w="5386" w:type="dxa"/>
            <w:vAlign w:val="center"/>
          </w:tcPr>
          <w:p>
            <w:pPr>
              <w:pStyle w:val="13"/>
            </w:pPr>
            <w:r>
              <w:t>退役军人工资发放时间</w:t>
            </w:r>
          </w:p>
        </w:tc>
        <w:tc>
          <w:tcPr>
            <w:tcW w:w="2268" w:type="dxa"/>
            <w:vAlign w:val="center"/>
          </w:tcPr>
          <w:p>
            <w:pPr>
              <w:pStyle w:val="13"/>
            </w:pPr>
            <w:r>
              <w:t>每月月底发放</w:t>
            </w:r>
          </w:p>
        </w:tc>
        <w:tc>
          <w:tcPr>
            <w:tcW w:w="1276" w:type="dxa"/>
            <w:vAlign w:val="center"/>
          </w:tcPr>
          <w:p>
            <w:pPr>
              <w:pStyle w:val="13"/>
            </w:pPr>
            <w:r>
              <w:t>鹿财文【2017】31号文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退役军人工资发放总额</w:t>
            </w:r>
          </w:p>
        </w:tc>
        <w:tc>
          <w:tcPr>
            <w:tcW w:w="5386" w:type="dxa"/>
            <w:vAlign w:val="center"/>
          </w:tcPr>
          <w:p>
            <w:pPr>
              <w:pStyle w:val="13"/>
            </w:pPr>
            <w:r>
              <w:t>退役军人工资发放总额</w:t>
            </w:r>
          </w:p>
        </w:tc>
        <w:tc>
          <w:tcPr>
            <w:tcW w:w="2268" w:type="dxa"/>
            <w:vAlign w:val="center"/>
          </w:tcPr>
          <w:p>
            <w:pPr>
              <w:pStyle w:val="13"/>
            </w:pPr>
            <w:r>
              <w:t>17.7万元</w:t>
            </w:r>
          </w:p>
        </w:tc>
        <w:tc>
          <w:tcPr>
            <w:tcW w:w="1276" w:type="dxa"/>
            <w:vAlign w:val="center"/>
          </w:tcPr>
          <w:p>
            <w:pPr>
              <w:pStyle w:val="13"/>
            </w:pPr>
            <w:r>
              <w:t>鹿财文【2017】31号文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社会效益指标</w:t>
            </w:r>
          </w:p>
        </w:tc>
        <w:tc>
          <w:tcPr>
            <w:tcW w:w="5386" w:type="dxa"/>
            <w:vAlign w:val="center"/>
          </w:tcPr>
          <w:p>
            <w:pPr>
              <w:pStyle w:val="13"/>
            </w:pPr>
            <w:r>
              <w:t>退役军人生活水平提高程度</w:t>
            </w:r>
          </w:p>
        </w:tc>
        <w:tc>
          <w:tcPr>
            <w:tcW w:w="2268" w:type="dxa"/>
            <w:vAlign w:val="center"/>
          </w:tcPr>
          <w:p>
            <w:pPr>
              <w:pStyle w:val="13"/>
            </w:pPr>
            <w:r>
              <w:t>提高退役军人生活水平</w:t>
            </w:r>
          </w:p>
        </w:tc>
        <w:tc>
          <w:tcPr>
            <w:tcW w:w="1276" w:type="dxa"/>
            <w:vAlign w:val="center"/>
          </w:tcPr>
          <w:p>
            <w:pPr>
              <w:pStyle w:val="13"/>
            </w:pPr>
            <w:r>
              <w:t>鹿财文【2017】31号文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退役军人生活幸福感</w:t>
            </w:r>
          </w:p>
        </w:tc>
        <w:tc>
          <w:tcPr>
            <w:tcW w:w="5386" w:type="dxa"/>
            <w:vAlign w:val="center"/>
          </w:tcPr>
          <w:p>
            <w:pPr>
              <w:pStyle w:val="13"/>
            </w:pPr>
            <w:r>
              <w:t>退役军人生活幸福感</w:t>
            </w:r>
          </w:p>
        </w:tc>
        <w:tc>
          <w:tcPr>
            <w:tcW w:w="2268" w:type="dxa"/>
            <w:vAlign w:val="center"/>
          </w:tcPr>
          <w:p>
            <w:pPr>
              <w:pStyle w:val="13"/>
            </w:pPr>
            <w:r>
              <w:t>提高社会稳定</w:t>
            </w:r>
          </w:p>
        </w:tc>
        <w:tc>
          <w:tcPr>
            <w:tcW w:w="1276" w:type="dxa"/>
            <w:vAlign w:val="center"/>
          </w:tcPr>
          <w:p>
            <w:pPr>
              <w:pStyle w:val="13"/>
            </w:pPr>
            <w:r>
              <w:t>鹿财文【2017】31号文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安排的退役军人满意度</w:t>
            </w:r>
          </w:p>
        </w:tc>
        <w:tc>
          <w:tcPr>
            <w:tcW w:w="5386" w:type="dxa"/>
            <w:vAlign w:val="center"/>
          </w:tcPr>
          <w:p>
            <w:pPr>
              <w:pStyle w:val="13"/>
            </w:pPr>
            <w:r>
              <w:t>被安置退役军人满意度</w:t>
            </w:r>
          </w:p>
        </w:tc>
        <w:tc>
          <w:tcPr>
            <w:tcW w:w="2268" w:type="dxa"/>
            <w:vAlign w:val="center"/>
          </w:tcPr>
          <w:p>
            <w:pPr>
              <w:pStyle w:val="13"/>
            </w:pPr>
            <w:r>
              <w:t>≥90%</w:t>
            </w:r>
          </w:p>
        </w:tc>
        <w:tc>
          <w:tcPr>
            <w:tcW w:w="1276" w:type="dxa"/>
            <w:vAlign w:val="center"/>
          </w:tcPr>
          <w:p>
            <w:pPr>
              <w:pStyle w:val="13"/>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38、2026年失业保险扩面经费绩效目标表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13011026P00324510216M</w:t>
            </w:r>
          </w:p>
        </w:tc>
        <w:tc>
          <w:tcPr>
            <w:tcW w:w="2835" w:type="dxa"/>
            <w:vAlign w:val="center"/>
          </w:tcPr>
          <w:p>
            <w:pPr>
              <w:pStyle w:val="11"/>
            </w:pPr>
            <w:r>
              <w:t>项目名称</w:t>
            </w:r>
          </w:p>
        </w:tc>
        <w:tc>
          <w:tcPr>
            <w:tcW w:w="6095" w:type="dxa"/>
            <w:gridSpan w:val="3"/>
            <w:vAlign w:val="center"/>
          </w:tcPr>
          <w:p>
            <w:pPr>
              <w:pStyle w:val="13"/>
            </w:pPr>
            <w:r>
              <w:t>2026年失业保险扩面经费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w:t>
            </w:r>
          </w:p>
        </w:tc>
        <w:tc>
          <w:tcPr>
            <w:tcW w:w="2835" w:type="dxa"/>
            <w:vAlign w:val="center"/>
          </w:tcPr>
          <w:p>
            <w:pPr>
              <w:pStyle w:val="11"/>
            </w:pPr>
            <w:r>
              <w:t>其中：财政    资金</w:t>
            </w:r>
          </w:p>
        </w:tc>
        <w:tc>
          <w:tcPr>
            <w:tcW w:w="2551" w:type="dxa"/>
            <w:vAlign w:val="center"/>
          </w:tcPr>
          <w:p>
            <w:pPr>
              <w:pStyle w:val="13"/>
            </w:pPr>
            <w:r>
              <w:t>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保障失业保险扩面征缴工作顺利开展，确实保障劳动者合法权益，全面提升失业保障水平，促进我区社会和谐稳定。保障人员3.8万人，共需资金2万元。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1.保障失业保险扩面征缴工作顺利开展，确实保障劳动者合法权益，全面提升失业保障水平，促进我区社会和谐稳定。保障人员3.8万人，共需资金2万元。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服务社区失业人员人数</w:t>
            </w:r>
          </w:p>
        </w:tc>
        <w:tc>
          <w:tcPr>
            <w:tcW w:w="5386" w:type="dxa"/>
            <w:vAlign w:val="center"/>
          </w:tcPr>
          <w:p>
            <w:pPr>
              <w:pStyle w:val="13"/>
            </w:pPr>
            <w:r>
              <w:t>服务社区失业人员人数</w:t>
            </w:r>
          </w:p>
        </w:tc>
        <w:tc>
          <w:tcPr>
            <w:tcW w:w="2268" w:type="dxa"/>
            <w:vAlign w:val="center"/>
          </w:tcPr>
          <w:p>
            <w:pPr>
              <w:pStyle w:val="13"/>
            </w:pPr>
            <w:r>
              <w:t>≥3.8万人</w:t>
            </w:r>
          </w:p>
        </w:tc>
        <w:tc>
          <w:tcPr>
            <w:tcW w:w="1276" w:type="dxa"/>
            <w:vAlign w:val="center"/>
          </w:tcPr>
          <w:p>
            <w:pPr>
              <w:pStyle w:val="13"/>
            </w:pPr>
            <w:r>
              <w:t>石改办发【2016】3号文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服务社区失业人员覆盖率</w:t>
            </w:r>
          </w:p>
        </w:tc>
        <w:tc>
          <w:tcPr>
            <w:tcW w:w="5386" w:type="dxa"/>
            <w:vAlign w:val="center"/>
          </w:tcPr>
          <w:p>
            <w:pPr>
              <w:pStyle w:val="13"/>
            </w:pPr>
            <w:r>
              <w:t>服务社区失业人员覆盖率</w:t>
            </w:r>
          </w:p>
        </w:tc>
        <w:tc>
          <w:tcPr>
            <w:tcW w:w="2268" w:type="dxa"/>
            <w:vAlign w:val="center"/>
          </w:tcPr>
          <w:p>
            <w:pPr>
              <w:pStyle w:val="13"/>
            </w:pPr>
            <w:r>
              <w:t>≥95%</w:t>
            </w:r>
          </w:p>
        </w:tc>
        <w:tc>
          <w:tcPr>
            <w:tcW w:w="1276" w:type="dxa"/>
            <w:vAlign w:val="center"/>
          </w:tcPr>
          <w:p>
            <w:pPr>
              <w:pStyle w:val="13"/>
            </w:pPr>
            <w:r>
              <w:t>石改办发【2016】3号文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服务社区失业人员开展活动及时率</w:t>
            </w:r>
          </w:p>
        </w:tc>
        <w:tc>
          <w:tcPr>
            <w:tcW w:w="5386" w:type="dxa"/>
            <w:vAlign w:val="center"/>
          </w:tcPr>
          <w:p>
            <w:pPr>
              <w:pStyle w:val="13"/>
            </w:pPr>
            <w:r>
              <w:t>服务社区失业人员开展活动及时率</w:t>
            </w:r>
          </w:p>
        </w:tc>
        <w:tc>
          <w:tcPr>
            <w:tcW w:w="2268" w:type="dxa"/>
            <w:vAlign w:val="center"/>
          </w:tcPr>
          <w:p>
            <w:pPr>
              <w:pStyle w:val="13"/>
            </w:pPr>
            <w:r>
              <w:t>≥95%</w:t>
            </w:r>
          </w:p>
        </w:tc>
        <w:tc>
          <w:tcPr>
            <w:tcW w:w="1276" w:type="dxa"/>
            <w:vAlign w:val="center"/>
          </w:tcPr>
          <w:p>
            <w:pPr>
              <w:pStyle w:val="13"/>
            </w:pPr>
            <w:r>
              <w:t>石改办发【2016】3号文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服务社区失业人员成本</w:t>
            </w:r>
          </w:p>
        </w:tc>
        <w:tc>
          <w:tcPr>
            <w:tcW w:w="5386" w:type="dxa"/>
            <w:vAlign w:val="center"/>
          </w:tcPr>
          <w:p>
            <w:pPr>
              <w:pStyle w:val="13"/>
            </w:pPr>
            <w:r>
              <w:t>服务社区失业人员成本</w:t>
            </w:r>
          </w:p>
        </w:tc>
        <w:tc>
          <w:tcPr>
            <w:tcW w:w="2268" w:type="dxa"/>
            <w:vAlign w:val="center"/>
          </w:tcPr>
          <w:p>
            <w:pPr>
              <w:pStyle w:val="13"/>
            </w:pPr>
            <w:r>
              <w:t>2万元</w:t>
            </w:r>
          </w:p>
        </w:tc>
        <w:tc>
          <w:tcPr>
            <w:tcW w:w="1276" w:type="dxa"/>
            <w:vAlign w:val="center"/>
          </w:tcPr>
          <w:p>
            <w:pPr>
              <w:pStyle w:val="13"/>
            </w:pPr>
            <w:r>
              <w:t>石改办发【2016】3号文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社会效益指标</w:t>
            </w:r>
          </w:p>
        </w:tc>
        <w:tc>
          <w:tcPr>
            <w:tcW w:w="5386" w:type="dxa"/>
            <w:vAlign w:val="center"/>
          </w:tcPr>
          <w:p>
            <w:pPr>
              <w:pStyle w:val="13"/>
            </w:pPr>
            <w:r>
              <w:t>社区失业人员生活水平提高</w:t>
            </w:r>
          </w:p>
        </w:tc>
        <w:tc>
          <w:tcPr>
            <w:tcW w:w="2268" w:type="dxa"/>
            <w:vAlign w:val="center"/>
          </w:tcPr>
          <w:p>
            <w:pPr>
              <w:pStyle w:val="13"/>
            </w:pPr>
            <w:r>
              <w:t>生活水平提高</w:t>
            </w:r>
          </w:p>
        </w:tc>
        <w:tc>
          <w:tcPr>
            <w:tcW w:w="1276" w:type="dxa"/>
            <w:vAlign w:val="center"/>
          </w:tcPr>
          <w:p>
            <w:pPr>
              <w:pStyle w:val="13"/>
            </w:pPr>
            <w:r>
              <w:t>石改办发【2016】3号文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可持续影响指数</w:t>
            </w:r>
          </w:p>
        </w:tc>
        <w:tc>
          <w:tcPr>
            <w:tcW w:w="5386" w:type="dxa"/>
            <w:vAlign w:val="center"/>
          </w:tcPr>
          <w:p>
            <w:pPr>
              <w:pStyle w:val="13"/>
            </w:pPr>
            <w:r>
              <w:t>提升社区失业人员生活幸福指数</w:t>
            </w:r>
          </w:p>
        </w:tc>
        <w:tc>
          <w:tcPr>
            <w:tcW w:w="2268" w:type="dxa"/>
            <w:vAlign w:val="center"/>
          </w:tcPr>
          <w:p>
            <w:pPr>
              <w:pStyle w:val="13"/>
            </w:pPr>
            <w:r>
              <w:t>幸福指数提高</w:t>
            </w:r>
          </w:p>
        </w:tc>
        <w:tc>
          <w:tcPr>
            <w:tcW w:w="1276" w:type="dxa"/>
            <w:vAlign w:val="center"/>
          </w:tcPr>
          <w:p>
            <w:pPr>
              <w:pStyle w:val="13"/>
            </w:pPr>
            <w:r>
              <w:t>石改办发【2016】3号文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社区失业人员满意度</w:t>
            </w:r>
          </w:p>
        </w:tc>
        <w:tc>
          <w:tcPr>
            <w:tcW w:w="2268" w:type="dxa"/>
            <w:vAlign w:val="center"/>
          </w:tcPr>
          <w:p>
            <w:pPr>
              <w:pStyle w:val="13"/>
            </w:pPr>
            <w:r>
              <w:t>≥95%</w:t>
            </w:r>
          </w:p>
        </w:tc>
        <w:tc>
          <w:tcPr>
            <w:tcW w:w="1276" w:type="dxa"/>
            <w:vAlign w:val="center"/>
          </w:tcPr>
          <w:p>
            <w:pPr>
              <w:pStyle w:val="13"/>
            </w:pPr>
            <w:r>
              <w:t>历年依据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39、2026年自收自支事业单位抚恤金绩效目标表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13011026P00324510211K</w:t>
            </w:r>
          </w:p>
        </w:tc>
        <w:tc>
          <w:tcPr>
            <w:tcW w:w="2835" w:type="dxa"/>
            <w:vAlign w:val="center"/>
          </w:tcPr>
          <w:p>
            <w:pPr>
              <w:pStyle w:val="11"/>
            </w:pPr>
            <w:r>
              <w:t>项目名称</w:t>
            </w:r>
          </w:p>
        </w:tc>
        <w:tc>
          <w:tcPr>
            <w:tcW w:w="6095" w:type="dxa"/>
            <w:gridSpan w:val="3"/>
            <w:vAlign w:val="center"/>
          </w:tcPr>
          <w:p>
            <w:pPr>
              <w:pStyle w:val="13"/>
            </w:pPr>
            <w:r>
              <w:t>2026年自收自支事业单位抚恤金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w:t>
            </w:r>
          </w:p>
        </w:tc>
        <w:tc>
          <w:tcPr>
            <w:tcW w:w="2835" w:type="dxa"/>
            <w:vAlign w:val="center"/>
          </w:tcPr>
          <w:p>
            <w:pPr>
              <w:pStyle w:val="11"/>
            </w:pPr>
            <w:r>
              <w:t>其中：财政    资金</w:t>
            </w:r>
          </w:p>
        </w:tc>
        <w:tc>
          <w:tcPr>
            <w:tcW w:w="2551" w:type="dxa"/>
            <w:vAlign w:val="center"/>
          </w:tcPr>
          <w:p>
            <w:pPr>
              <w:pStyle w:val="13"/>
            </w:pPr>
            <w:r>
              <w:t>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按照往年丧葬费领取人数和比例，2026年预计3人，人均3.33万，合计10万元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1.按照往年丧葬费领取人数和比例，2026年预计3人，人均3.33万，合计10万元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自收自支事业单位退休人员领取丧葬费人数</w:t>
            </w:r>
          </w:p>
        </w:tc>
        <w:tc>
          <w:tcPr>
            <w:tcW w:w="5386" w:type="dxa"/>
            <w:vAlign w:val="center"/>
          </w:tcPr>
          <w:p>
            <w:pPr>
              <w:pStyle w:val="13"/>
            </w:pPr>
            <w:r>
              <w:t>领取丧葬费人数</w:t>
            </w:r>
          </w:p>
        </w:tc>
        <w:tc>
          <w:tcPr>
            <w:tcW w:w="2268" w:type="dxa"/>
            <w:vAlign w:val="center"/>
          </w:tcPr>
          <w:p>
            <w:pPr>
              <w:pStyle w:val="13"/>
            </w:pPr>
            <w:r>
              <w:t>≤3人</w:t>
            </w:r>
          </w:p>
        </w:tc>
        <w:tc>
          <w:tcPr>
            <w:tcW w:w="1276" w:type="dxa"/>
            <w:vAlign w:val="center"/>
          </w:tcPr>
          <w:p>
            <w:pPr>
              <w:pStyle w:val="13"/>
            </w:pPr>
            <w:r>
              <w:t>按往年数据推算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丧葬抚恤发放完成率</w:t>
            </w:r>
          </w:p>
        </w:tc>
        <w:tc>
          <w:tcPr>
            <w:tcW w:w="5386" w:type="dxa"/>
            <w:vAlign w:val="center"/>
          </w:tcPr>
          <w:p>
            <w:pPr>
              <w:pStyle w:val="13"/>
            </w:pPr>
            <w:r>
              <w:t>丧葬抚恤发放完成率</w:t>
            </w:r>
          </w:p>
        </w:tc>
        <w:tc>
          <w:tcPr>
            <w:tcW w:w="2268" w:type="dxa"/>
            <w:vAlign w:val="center"/>
          </w:tcPr>
          <w:p>
            <w:pPr>
              <w:pStyle w:val="13"/>
            </w:pPr>
            <w:r>
              <w:t>100%</w:t>
            </w:r>
          </w:p>
        </w:tc>
        <w:tc>
          <w:tcPr>
            <w:tcW w:w="1276" w:type="dxa"/>
            <w:vAlign w:val="center"/>
          </w:tcPr>
          <w:p>
            <w:pPr>
              <w:pStyle w:val="13"/>
            </w:pPr>
            <w:r>
              <w:t>按往年数据推算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丧葬抚恤发放及时率</w:t>
            </w:r>
          </w:p>
        </w:tc>
        <w:tc>
          <w:tcPr>
            <w:tcW w:w="5386" w:type="dxa"/>
            <w:vAlign w:val="center"/>
          </w:tcPr>
          <w:p>
            <w:pPr>
              <w:pStyle w:val="13"/>
            </w:pPr>
            <w:r>
              <w:t>丧葬抚恤发放及时率</w:t>
            </w:r>
          </w:p>
        </w:tc>
        <w:tc>
          <w:tcPr>
            <w:tcW w:w="2268" w:type="dxa"/>
            <w:vAlign w:val="center"/>
          </w:tcPr>
          <w:p>
            <w:pPr>
              <w:pStyle w:val="13"/>
            </w:pPr>
            <w:r>
              <w:t>≥95%</w:t>
            </w:r>
          </w:p>
        </w:tc>
        <w:tc>
          <w:tcPr>
            <w:tcW w:w="1276" w:type="dxa"/>
            <w:vAlign w:val="center"/>
          </w:tcPr>
          <w:p>
            <w:pPr>
              <w:pStyle w:val="13"/>
            </w:pPr>
            <w:r>
              <w:t>按往年数据推算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丧葬抚恤金发放标准</w:t>
            </w:r>
          </w:p>
        </w:tc>
        <w:tc>
          <w:tcPr>
            <w:tcW w:w="5386" w:type="dxa"/>
            <w:vAlign w:val="center"/>
          </w:tcPr>
          <w:p>
            <w:pPr>
              <w:pStyle w:val="13"/>
            </w:pPr>
            <w:r>
              <w:t>丧葬抚恤金发放标准</w:t>
            </w:r>
          </w:p>
        </w:tc>
        <w:tc>
          <w:tcPr>
            <w:tcW w:w="2268" w:type="dxa"/>
            <w:vAlign w:val="center"/>
          </w:tcPr>
          <w:p>
            <w:pPr>
              <w:pStyle w:val="13"/>
            </w:pPr>
            <w:r>
              <w:t>≤3.33万元平均每人</w:t>
            </w:r>
          </w:p>
        </w:tc>
        <w:tc>
          <w:tcPr>
            <w:tcW w:w="1276" w:type="dxa"/>
            <w:vAlign w:val="center"/>
          </w:tcPr>
          <w:p>
            <w:pPr>
              <w:pStyle w:val="13"/>
            </w:pPr>
            <w:r>
              <w:t>按往年数据推算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社会效益指标</w:t>
            </w:r>
          </w:p>
        </w:tc>
        <w:tc>
          <w:tcPr>
            <w:tcW w:w="5386" w:type="dxa"/>
            <w:vAlign w:val="center"/>
          </w:tcPr>
          <w:p>
            <w:pPr>
              <w:pStyle w:val="13"/>
            </w:pPr>
            <w:r>
              <w:t>抚恤慰问退休人员家属</w:t>
            </w:r>
          </w:p>
        </w:tc>
        <w:tc>
          <w:tcPr>
            <w:tcW w:w="2268" w:type="dxa"/>
            <w:vAlign w:val="center"/>
          </w:tcPr>
          <w:p>
            <w:pPr>
              <w:pStyle w:val="13"/>
            </w:pPr>
            <w:r>
              <w:t>提高家属满意度</w:t>
            </w:r>
          </w:p>
        </w:tc>
        <w:tc>
          <w:tcPr>
            <w:tcW w:w="1276" w:type="dxa"/>
            <w:vAlign w:val="center"/>
          </w:tcPr>
          <w:p>
            <w:pPr>
              <w:pStyle w:val="13"/>
            </w:pPr>
            <w:r>
              <w:t>按往年数据推算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可持续影响指标</w:t>
            </w:r>
          </w:p>
        </w:tc>
        <w:tc>
          <w:tcPr>
            <w:tcW w:w="5386" w:type="dxa"/>
            <w:vAlign w:val="center"/>
          </w:tcPr>
          <w:p>
            <w:pPr>
              <w:pStyle w:val="13"/>
            </w:pPr>
            <w:r>
              <w:t>社会保障制度更加公平可持续</w:t>
            </w:r>
          </w:p>
        </w:tc>
        <w:tc>
          <w:tcPr>
            <w:tcW w:w="2268" w:type="dxa"/>
            <w:vAlign w:val="center"/>
          </w:tcPr>
          <w:p>
            <w:pPr>
              <w:pStyle w:val="13"/>
            </w:pPr>
            <w:r>
              <w:t>社会保障制度更加公平可持续</w:t>
            </w:r>
          </w:p>
        </w:tc>
        <w:tc>
          <w:tcPr>
            <w:tcW w:w="1276" w:type="dxa"/>
            <w:vAlign w:val="center"/>
          </w:tcPr>
          <w:p>
            <w:pPr>
              <w:pStyle w:val="13"/>
            </w:pPr>
            <w:r>
              <w:t>按往年数据推算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服务对项目满意度</w:t>
            </w:r>
          </w:p>
        </w:tc>
        <w:tc>
          <w:tcPr>
            <w:tcW w:w="5386" w:type="dxa"/>
            <w:vAlign w:val="center"/>
          </w:tcPr>
          <w:p>
            <w:pPr>
              <w:pStyle w:val="13"/>
            </w:pPr>
            <w:r>
              <w:t>服务对项目满意度</w:t>
            </w:r>
          </w:p>
        </w:tc>
        <w:tc>
          <w:tcPr>
            <w:tcW w:w="2268" w:type="dxa"/>
            <w:vAlign w:val="center"/>
          </w:tcPr>
          <w:p>
            <w:pPr>
              <w:pStyle w:val="13"/>
            </w:pPr>
            <w:r>
              <w:t>≥95%</w:t>
            </w:r>
          </w:p>
        </w:tc>
        <w:tc>
          <w:tcPr>
            <w:tcW w:w="1276" w:type="dxa"/>
            <w:vAlign w:val="center"/>
          </w:tcPr>
          <w:p>
            <w:pPr>
              <w:pStyle w:val="13"/>
            </w:pPr>
            <w:r>
              <w:t>按往年数据推算</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40、2026年自收自支事业单位退休人员取暖费、年终一次性等相关经费绩效目标表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13011026P003245102127</w:t>
            </w:r>
          </w:p>
        </w:tc>
        <w:tc>
          <w:tcPr>
            <w:tcW w:w="2835" w:type="dxa"/>
            <w:vAlign w:val="center"/>
          </w:tcPr>
          <w:p>
            <w:pPr>
              <w:pStyle w:val="11"/>
            </w:pPr>
            <w:r>
              <w:t>项目名称</w:t>
            </w:r>
          </w:p>
        </w:tc>
        <w:tc>
          <w:tcPr>
            <w:tcW w:w="6095" w:type="dxa"/>
            <w:gridSpan w:val="3"/>
            <w:vAlign w:val="center"/>
          </w:tcPr>
          <w:p>
            <w:pPr>
              <w:pStyle w:val="13"/>
            </w:pPr>
            <w:r>
              <w:t>2026年自收自支事业单位退休人员取暖费、年终一次性等相关经费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26.00</w:t>
            </w:r>
          </w:p>
        </w:tc>
        <w:tc>
          <w:tcPr>
            <w:tcW w:w="2835" w:type="dxa"/>
            <w:vAlign w:val="center"/>
          </w:tcPr>
          <w:p>
            <w:pPr>
              <w:pStyle w:val="11"/>
            </w:pPr>
            <w:r>
              <w:t>其中：财政    资金</w:t>
            </w:r>
          </w:p>
        </w:tc>
        <w:tc>
          <w:tcPr>
            <w:tcW w:w="2551" w:type="dxa"/>
            <w:vAlign w:val="center"/>
          </w:tcPr>
          <w:p>
            <w:pPr>
              <w:pStyle w:val="13"/>
            </w:pPr>
            <w:r>
              <w:t>26.00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保证71名自收自支退休人员取暖费、年终一次性补贴发放到，提高离退休人员生活水平，提高离退休人员幸福指数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1.保证71名自收自支退休人员取暖费、年终一次性补贴发放到，提高离退休人员生活水平，提高离退休人员幸福指数</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发放补贴人数</w:t>
            </w:r>
          </w:p>
        </w:tc>
        <w:tc>
          <w:tcPr>
            <w:tcW w:w="5386" w:type="dxa"/>
            <w:vAlign w:val="center"/>
          </w:tcPr>
          <w:p>
            <w:pPr>
              <w:pStyle w:val="13"/>
            </w:pPr>
            <w:r>
              <w:t>发放补贴人数</w:t>
            </w:r>
          </w:p>
        </w:tc>
        <w:tc>
          <w:tcPr>
            <w:tcW w:w="2268" w:type="dxa"/>
            <w:vAlign w:val="center"/>
          </w:tcPr>
          <w:p>
            <w:pPr>
              <w:pStyle w:val="13"/>
            </w:pPr>
            <w:r>
              <w:t>≥71人</w:t>
            </w:r>
          </w:p>
        </w:tc>
        <w:tc>
          <w:tcPr>
            <w:tcW w:w="1276" w:type="dxa"/>
            <w:vAlign w:val="center"/>
          </w:tcPr>
          <w:p>
            <w:pPr>
              <w:pStyle w:val="13"/>
            </w:pPr>
            <w:r>
              <w:t>《退休人员取暖费审批表》《年终一次性审批表》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补贴发放覆盖率</w:t>
            </w:r>
          </w:p>
        </w:tc>
        <w:tc>
          <w:tcPr>
            <w:tcW w:w="5386" w:type="dxa"/>
            <w:vAlign w:val="center"/>
          </w:tcPr>
          <w:p>
            <w:pPr>
              <w:pStyle w:val="13"/>
            </w:pPr>
            <w:r>
              <w:t>补贴发放覆盖率</w:t>
            </w:r>
          </w:p>
        </w:tc>
        <w:tc>
          <w:tcPr>
            <w:tcW w:w="2268" w:type="dxa"/>
            <w:vAlign w:val="center"/>
          </w:tcPr>
          <w:p>
            <w:pPr>
              <w:pStyle w:val="13"/>
            </w:pPr>
            <w:r>
              <w:t>100%</w:t>
            </w:r>
          </w:p>
        </w:tc>
        <w:tc>
          <w:tcPr>
            <w:tcW w:w="1276" w:type="dxa"/>
            <w:vAlign w:val="center"/>
          </w:tcPr>
          <w:p>
            <w:pPr>
              <w:pStyle w:val="13"/>
            </w:pPr>
            <w:r>
              <w:t>《退休人员取暖费审批表》《年终一次性审批表》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补贴发放及时率</w:t>
            </w:r>
          </w:p>
        </w:tc>
        <w:tc>
          <w:tcPr>
            <w:tcW w:w="5386" w:type="dxa"/>
            <w:vAlign w:val="center"/>
          </w:tcPr>
          <w:p>
            <w:pPr>
              <w:pStyle w:val="13"/>
            </w:pPr>
            <w:r>
              <w:t>补贴发放及时率</w:t>
            </w:r>
          </w:p>
        </w:tc>
        <w:tc>
          <w:tcPr>
            <w:tcW w:w="2268" w:type="dxa"/>
            <w:vAlign w:val="center"/>
          </w:tcPr>
          <w:p>
            <w:pPr>
              <w:pStyle w:val="13"/>
            </w:pPr>
            <w:r>
              <w:t>100%</w:t>
            </w:r>
          </w:p>
        </w:tc>
        <w:tc>
          <w:tcPr>
            <w:tcW w:w="1276" w:type="dxa"/>
            <w:vAlign w:val="center"/>
          </w:tcPr>
          <w:p>
            <w:pPr>
              <w:pStyle w:val="13"/>
            </w:pPr>
            <w:r>
              <w:t>《退休人员取暖费审批表》《年终一次性审批表》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补贴发放标准</w:t>
            </w:r>
          </w:p>
        </w:tc>
        <w:tc>
          <w:tcPr>
            <w:tcW w:w="5386" w:type="dxa"/>
            <w:vAlign w:val="center"/>
          </w:tcPr>
          <w:p>
            <w:pPr>
              <w:pStyle w:val="13"/>
            </w:pPr>
            <w:r>
              <w:t>补贴发放标准</w:t>
            </w:r>
          </w:p>
        </w:tc>
        <w:tc>
          <w:tcPr>
            <w:tcW w:w="2268" w:type="dxa"/>
            <w:vAlign w:val="center"/>
          </w:tcPr>
          <w:p>
            <w:pPr>
              <w:pStyle w:val="13"/>
            </w:pPr>
            <w:r>
              <w:t>≤3662元每人</w:t>
            </w:r>
          </w:p>
        </w:tc>
        <w:tc>
          <w:tcPr>
            <w:tcW w:w="1276" w:type="dxa"/>
            <w:vAlign w:val="center"/>
          </w:tcPr>
          <w:p>
            <w:pPr>
              <w:pStyle w:val="13"/>
            </w:pPr>
            <w:r>
              <w:t>《退休人员取暖费审批表》《年终一次性审批表》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社会效益指标</w:t>
            </w:r>
          </w:p>
        </w:tc>
        <w:tc>
          <w:tcPr>
            <w:tcW w:w="5386" w:type="dxa"/>
            <w:vAlign w:val="center"/>
          </w:tcPr>
          <w:p>
            <w:pPr>
              <w:pStyle w:val="13"/>
            </w:pPr>
            <w:r>
              <w:t>退休人员生活水平提高</w:t>
            </w:r>
          </w:p>
        </w:tc>
        <w:tc>
          <w:tcPr>
            <w:tcW w:w="2268" w:type="dxa"/>
            <w:vAlign w:val="center"/>
          </w:tcPr>
          <w:p>
            <w:pPr>
              <w:pStyle w:val="13"/>
            </w:pPr>
            <w:r>
              <w:t>退休人员生活水平提高</w:t>
            </w:r>
          </w:p>
        </w:tc>
        <w:tc>
          <w:tcPr>
            <w:tcW w:w="1276" w:type="dxa"/>
            <w:vAlign w:val="center"/>
          </w:tcPr>
          <w:p>
            <w:pPr>
              <w:pStyle w:val="13"/>
            </w:pPr>
            <w:r>
              <w:t>《退休人员取暖费审批表》《年终一次性审批表》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保障退休人员生活水平稳定</w:t>
            </w:r>
          </w:p>
        </w:tc>
        <w:tc>
          <w:tcPr>
            <w:tcW w:w="5386" w:type="dxa"/>
            <w:vAlign w:val="center"/>
          </w:tcPr>
          <w:p>
            <w:pPr>
              <w:pStyle w:val="13"/>
            </w:pPr>
            <w:r>
              <w:t>保障退休人员生活水平稳定</w:t>
            </w:r>
          </w:p>
        </w:tc>
        <w:tc>
          <w:tcPr>
            <w:tcW w:w="2268" w:type="dxa"/>
            <w:vAlign w:val="center"/>
          </w:tcPr>
          <w:p>
            <w:pPr>
              <w:pStyle w:val="13"/>
            </w:pPr>
            <w:r>
              <w:t>保障退休人员生活水平稳定</w:t>
            </w:r>
          </w:p>
        </w:tc>
        <w:tc>
          <w:tcPr>
            <w:tcW w:w="1276" w:type="dxa"/>
            <w:vAlign w:val="center"/>
          </w:tcPr>
          <w:p>
            <w:pPr>
              <w:pStyle w:val="13"/>
            </w:pPr>
            <w:r>
              <w:t>《退休人员取暖费审批表》《年终一次性审批表》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退休人员满意度</w:t>
            </w:r>
          </w:p>
        </w:tc>
        <w:tc>
          <w:tcPr>
            <w:tcW w:w="5386" w:type="dxa"/>
            <w:vAlign w:val="center"/>
          </w:tcPr>
          <w:p>
            <w:pPr>
              <w:pStyle w:val="13"/>
            </w:pPr>
            <w:r>
              <w:t>退休人员满意度</w:t>
            </w:r>
          </w:p>
        </w:tc>
        <w:tc>
          <w:tcPr>
            <w:tcW w:w="2268" w:type="dxa"/>
            <w:vAlign w:val="center"/>
          </w:tcPr>
          <w:p>
            <w:pPr>
              <w:pStyle w:val="13"/>
            </w:pPr>
            <w:r>
              <w:t>≥95%</w:t>
            </w:r>
          </w:p>
        </w:tc>
        <w:tc>
          <w:tcPr>
            <w:tcW w:w="1276" w:type="dxa"/>
            <w:vAlign w:val="center"/>
          </w:tcPr>
          <w:p>
            <w:pPr>
              <w:pStyle w:val="13"/>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41、关于提前下达2025年市级企业退休人员社会化管理服务经费绩效目标表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13011025P00324510173A</w:t>
            </w:r>
          </w:p>
        </w:tc>
        <w:tc>
          <w:tcPr>
            <w:tcW w:w="2835" w:type="dxa"/>
            <w:vAlign w:val="center"/>
          </w:tcPr>
          <w:p>
            <w:pPr>
              <w:pStyle w:val="11"/>
            </w:pPr>
            <w:r>
              <w:t>项目名称</w:t>
            </w:r>
          </w:p>
        </w:tc>
        <w:tc>
          <w:tcPr>
            <w:tcW w:w="6095" w:type="dxa"/>
            <w:gridSpan w:val="3"/>
            <w:vAlign w:val="center"/>
          </w:tcPr>
          <w:p>
            <w:pPr>
              <w:pStyle w:val="13"/>
            </w:pPr>
            <w:r>
              <w:t>关于提前下达2025年市级企业退休人员社会化管理服务经费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8.06</w:t>
            </w:r>
          </w:p>
        </w:tc>
        <w:tc>
          <w:tcPr>
            <w:tcW w:w="2835" w:type="dxa"/>
            <w:vAlign w:val="center"/>
          </w:tcPr>
          <w:p>
            <w:pPr>
              <w:pStyle w:val="11"/>
            </w:pPr>
            <w:r>
              <w:t>其中：财政    资金</w:t>
            </w:r>
          </w:p>
        </w:tc>
        <w:tc>
          <w:tcPr>
            <w:tcW w:w="2551" w:type="dxa"/>
            <w:vAlign w:val="center"/>
          </w:tcPr>
          <w:p>
            <w:pPr>
              <w:pStyle w:val="13"/>
            </w:pPr>
            <w:r>
              <w:t>8.06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为3272名退休人员提供社会化管理服务，提高退休人员幸福满溢度，增强社会稳定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1.为3272名退休人员提供社会化管理服务，提高退休人员幸福满溢度，增强社会稳定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市级企业退休人员人数</w:t>
            </w:r>
          </w:p>
        </w:tc>
        <w:tc>
          <w:tcPr>
            <w:tcW w:w="5386" w:type="dxa"/>
            <w:vAlign w:val="center"/>
          </w:tcPr>
          <w:p>
            <w:pPr>
              <w:pStyle w:val="13"/>
            </w:pPr>
            <w:r>
              <w:t>市级企业退休人员人数</w:t>
            </w:r>
          </w:p>
        </w:tc>
        <w:tc>
          <w:tcPr>
            <w:tcW w:w="2268" w:type="dxa"/>
            <w:vAlign w:val="center"/>
          </w:tcPr>
          <w:p>
            <w:pPr>
              <w:pStyle w:val="13"/>
            </w:pPr>
            <w:r>
              <w:t>≥3272人</w:t>
            </w:r>
          </w:p>
        </w:tc>
        <w:tc>
          <w:tcPr>
            <w:tcW w:w="1276" w:type="dxa"/>
            <w:vAlign w:val="center"/>
          </w:tcPr>
          <w:p>
            <w:pPr>
              <w:pStyle w:val="13"/>
            </w:pPr>
            <w:r>
              <w:t>石财社【2024】129号文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市级企业退休人员服务覆盖率</w:t>
            </w:r>
          </w:p>
        </w:tc>
        <w:tc>
          <w:tcPr>
            <w:tcW w:w="5386" w:type="dxa"/>
            <w:vAlign w:val="center"/>
          </w:tcPr>
          <w:p>
            <w:pPr>
              <w:pStyle w:val="13"/>
            </w:pPr>
            <w:r>
              <w:t>市级企业退休人员服务覆盖率</w:t>
            </w:r>
          </w:p>
        </w:tc>
        <w:tc>
          <w:tcPr>
            <w:tcW w:w="2268" w:type="dxa"/>
            <w:vAlign w:val="center"/>
          </w:tcPr>
          <w:p>
            <w:pPr>
              <w:pStyle w:val="13"/>
            </w:pPr>
            <w:r>
              <w:t>≥95%</w:t>
            </w:r>
          </w:p>
        </w:tc>
        <w:tc>
          <w:tcPr>
            <w:tcW w:w="1276" w:type="dxa"/>
            <w:vAlign w:val="center"/>
          </w:tcPr>
          <w:p>
            <w:pPr>
              <w:pStyle w:val="13"/>
            </w:pPr>
            <w:r>
              <w:t>石财社【2024】129号文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市级企业退休人员服务时间</w:t>
            </w:r>
          </w:p>
        </w:tc>
        <w:tc>
          <w:tcPr>
            <w:tcW w:w="5386" w:type="dxa"/>
            <w:vAlign w:val="center"/>
          </w:tcPr>
          <w:p>
            <w:pPr>
              <w:pStyle w:val="13"/>
            </w:pPr>
            <w:r>
              <w:t>市级企业退休人员服务时间</w:t>
            </w:r>
          </w:p>
        </w:tc>
        <w:tc>
          <w:tcPr>
            <w:tcW w:w="2268" w:type="dxa"/>
            <w:vAlign w:val="center"/>
          </w:tcPr>
          <w:p>
            <w:pPr>
              <w:pStyle w:val="13"/>
            </w:pPr>
            <w:r>
              <w:t>按节日时间节点开展服务</w:t>
            </w:r>
          </w:p>
        </w:tc>
        <w:tc>
          <w:tcPr>
            <w:tcW w:w="1276" w:type="dxa"/>
            <w:vAlign w:val="center"/>
          </w:tcPr>
          <w:p>
            <w:pPr>
              <w:pStyle w:val="13"/>
            </w:pPr>
            <w:r>
              <w:t>石财社【2024】129号文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市级企业退休人员服务成本</w:t>
            </w:r>
          </w:p>
        </w:tc>
        <w:tc>
          <w:tcPr>
            <w:tcW w:w="5386" w:type="dxa"/>
            <w:vAlign w:val="center"/>
          </w:tcPr>
          <w:p>
            <w:pPr>
              <w:pStyle w:val="13"/>
            </w:pPr>
            <w:r>
              <w:t>市级企业退休人员服务成本</w:t>
            </w:r>
          </w:p>
        </w:tc>
        <w:tc>
          <w:tcPr>
            <w:tcW w:w="2268" w:type="dxa"/>
            <w:vAlign w:val="center"/>
          </w:tcPr>
          <w:p>
            <w:pPr>
              <w:pStyle w:val="13"/>
            </w:pPr>
            <w:r>
              <w:t>8.43万元</w:t>
            </w:r>
          </w:p>
        </w:tc>
        <w:tc>
          <w:tcPr>
            <w:tcW w:w="1276" w:type="dxa"/>
            <w:vAlign w:val="center"/>
          </w:tcPr>
          <w:p>
            <w:pPr>
              <w:pStyle w:val="13"/>
            </w:pPr>
            <w:r>
              <w:t>石财社【2024】129号文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社会效益指标</w:t>
            </w:r>
          </w:p>
        </w:tc>
        <w:tc>
          <w:tcPr>
            <w:tcW w:w="5386" w:type="dxa"/>
            <w:vAlign w:val="center"/>
          </w:tcPr>
          <w:p>
            <w:pPr>
              <w:pStyle w:val="13"/>
            </w:pPr>
            <w:r>
              <w:t>退休人员生活得到保障</w:t>
            </w:r>
          </w:p>
        </w:tc>
        <w:tc>
          <w:tcPr>
            <w:tcW w:w="2268" w:type="dxa"/>
            <w:vAlign w:val="center"/>
          </w:tcPr>
          <w:p>
            <w:pPr>
              <w:pStyle w:val="13"/>
            </w:pPr>
            <w:r>
              <w:t>退休人员生活得到保障</w:t>
            </w:r>
          </w:p>
        </w:tc>
        <w:tc>
          <w:tcPr>
            <w:tcW w:w="1276" w:type="dxa"/>
            <w:vAlign w:val="center"/>
          </w:tcPr>
          <w:p>
            <w:pPr>
              <w:pStyle w:val="13"/>
            </w:pPr>
            <w:r>
              <w:t>石财社【2024】129号文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可持续影响指标</w:t>
            </w:r>
          </w:p>
        </w:tc>
        <w:tc>
          <w:tcPr>
            <w:tcW w:w="5386" w:type="dxa"/>
            <w:vAlign w:val="center"/>
          </w:tcPr>
          <w:p>
            <w:pPr>
              <w:pStyle w:val="13"/>
            </w:pPr>
            <w:r>
              <w:t>退休人员生活幸福社会稳定</w:t>
            </w:r>
          </w:p>
        </w:tc>
        <w:tc>
          <w:tcPr>
            <w:tcW w:w="2268" w:type="dxa"/>
            <w:vAlign w:val="center"/>
          </w:tcPr>
          <w:p>
            <w:pPr>
              <w:pStyle w:val="13"/>
            </w:pPr>
            <w:r>
              <w:t>退休人员生活幸福社会稳定</w:t>
            </w:r>
          </w:p>
        </w:tc>
        <w:tc>
          <w:tcPr>
            <w:tcW w:w="1276" w:type="dxa"/>
            <w:vAlign w:val="center"/>
          </w:tcPr>
          <w:p>
            <w:pPr>
              <w:pStyle w:val="13"/>
            </w:pPr>
            <w:r>
              <w:t>石财社【2024】129号文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社区退休人员满意度</w:t>
            </w:r>
          </w:p>
        </w:tc>
        <w:tc>
          <w:tcPr>
            <w:tcW w:w="2268" w:type="dxa"/>
            <w:vAlign w:val="center"/>
          </w:tcPr>
          <w:p>
            <w:pPr>
              <w:pStyle w:val="13"/>
            </w:pPr>
            <w:r>
              <w:t>≥95%</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42、石财资【2025】11号提前下达2026年国有企业退休人员社会化管理中央财政补助资金绩效目标表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13011026P001623100015</w:t>
            </w:r>
          </w:p>
        </w:tc>
        <w:tc>
          <w:tcPr>
            <w:tcW w:w="2835" w:type="dxa"/>
            <w:vAlign w:val="center"/>
          </w:tcPr>
          <w:p>
            <w:pPr>
              <w:pStyle w:val="11"/>
            </w:pPr>
            <w:r>
              <w:t>项目名称</w:t>
            </w:r>
          </w:p>
        </w:tc>
        <w:tc>
          <w:tcPr>
            <w:tcW w:w="6095" w:type="dxa"/>
            <w:gridSpan w:val="3"/>
            <w:vAlign w:val="center"/>
          </w:tcPr>
          <w:p>
            <w:pPr>
              <w:pStyle w:val="13"/>
            </w:pPr>
            <w:r>
              <w:t>石财资【2025】11号提前下达2026年国有企业退休人员社会化管理中央财政补助资金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26.34</w:t>
            </w:r>
          </w:p>
        </w:tc>
        <w:tc>
          <w:tcPr>
            <w:tcW w:w="2835" w:type="dxa"/>
            <w:vAlign w:val="center"/>
          </w:tcPr>
          <w:p>
            <w:pPr>
              <w:pStyle w:val="11"/>
            </w:pPr>
            <w:r>
              <w:t>其中：财政    资金</w:t>
            </w:r>
          </w:p>
        </w:tc>
        <w:tc>
          <w:tcPr>
            <w:tcW w:w="2551" w:type="dxa"/>
            <w:vAlign w:val="center"/>
          </w:tcPr>
          <w:p>
            <w:pPr>
              <w:pStyle w:val="13"/>
            </w:pPr>
            <w:r>
              <w:t>26.34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安排的社会化管理服务专项经费主要用于保障退休人员档案管理设施、活动场所、办公设备、计算机网络使用维护等日常业务经办和各项管理服务工作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1.我区管理服务的国有企业退休人员2000余人，安排的社会化管理服务专项经费主要用于保障退休人员档案管理设施、活动场所、办公设备、计算机网络使用维护等日常业务经办和各项管理服务工作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国企退休人员服务人数</w:t>
            </w:r>
          </w:p>
        </w:tc>
        <w:tc>
          <w:tcPr>
            <w:tcW w:w="5386" w:type="dxa"/>
            <w:vAlign w:val="center"/>
          </w:tcPr>
          <w:p>
            <w:pPr>
              <w:pStyle w:val="13"/>
            </w:pPr>
            <w:r>
              <w:t>国企退休人员服务数量</w:t>
            </w:r>
          </w:p>
        </w:tc>
        <w:tc>
          <w:tcPr>
            <w:tcW w:w="2268" w:type="dxa"/>
            <w:vAlign w:val="center"/>
          </w:tcPr>
          <w:p>
            <w:pPr>
              <w:pStyle w:val="13"/>
            </w:pPr>
            <w:r>
              <w:t>≥2000人</w:t>
            </w:r>
          </w:p>
        </w:tc>
        <w:tc>
          <w:tcPr>
            <w:tcW w:w="1276" w:type="dxa"/>
            <w:vAlign w:val="center"/>
          </w:tcPr>
          <w:p>
            <w:pPr>
              <w:pStyle w:val="13"/>
            </w:pPr>
            <w:r>
              <w:t>石财资【2026】11号文</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国企退休人员服务覆盖率</w:t>
            </w:r>
          </w:p>
        </w:tc>
        <w:tc>
          <w:tcPr>
            <w:tcW w:w="5386" w:type="dxa"/>
            <w:vAlign w:val="center"/>
          </w:tcPr>
          <w:p>
            <w:pPr>
              <w:pStyle w:val="13"/>
            </w:pPr>
            <w:r>
              <w:t>国企退休人员服务覆盖率</w:t>
            </w:r>
          </w:p>
        </w:tc>
        <w:tc>
          <w:tcPr>
            <w:tcW w:w="2268" w:type="dxa"/>
            <w:vAlign w:val="center"/>
          </w:tcPr>
          <w:p>
            <w:pPr>
              <w:pStyle w:val="13"/>
            </w:pPr>
            <w:r>
              <w:t>≥90%</w:t>
            </w:r>
          </w:p>
        </w:tc>
        <w:tc>
          <w:tcPr>
            <w:tcW w:w="1276" w:type="dxa"/>
            <w:vAlign w:val="center"/>
          </w:tcPr>
          <w:p>
            <w:pPr>
              <w:pStyle w:val="13"/>
            </w:pPr>
            <w:r>
              <w:t>石财资【2026】11号文</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国企退休人员服务及时率</w:t>
            </w:r>
          </w:p>
        </w:tc>
        <w:tc>
          <w:tcPr>
            <w:tcW w:w="5386" w:type="dxa"/>
            <w:vAlign w:val="center"/>
          </w:tcPr>
          <w:p>
            <w:pPr>
              <w:pStyle w:val="13"/>
            </w:pPr>
            <w:r>
              <w:t>国企退休人员服务及时率</w:t>
            </w:r>
          </w:p>
        </w:tc>
        <w:tc>
          <w:tcPr>
            <w:tcW w:w="2268" w:type="dxa"/>
            <w:vAlign w:val="center"/>
          </w:tcPr>
          <w:p>
            <w:pPr>
              <w:pStyle w:val="13"/>
            </w:pPr>
            <w:r>
              <w:t>≥90%</w:t>
            </w:r>
          </w:p>
        </w:tc>
        <w:tc>
          <w:tcPr>
            <w:tcW w:w="1276" w:type="dxa"/>
            <w:vAlign w:val="center"/>
          </w:tcPr>
          <w:p>
            <w:pPr>
              <w:pStyle w:val="13"/>
            </w:pPr>
            <w:r>
              <w:t>石财资【2026】11号文</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国企退休人员服务标准</w:t>
            </w:r>
          </w:p>
        </w:tc>
        <w:tc>
          <w:tcPr>
            <w:tcW w:w="5386" w:type="dxa"/>
            <w:vAlign w:val="center"/>
          </w:tcPr>
          <w:p>
            <w:pPr>
              <w:pStyle w:val="13"/>
            </w:pPr>
            <w:r>
              <w:t>国企退休人员服务标准</w:t>
            </w:r>
          </w:p>
        </w:tc>
        <w:tc>
          <w:tcPr>
            <w:tcW w:w="2268" w:type="dxa"/>
            <w:vAlign w:val="center"/>
          </w:tcPr>
          <w:p>
            <w:pPr>
              <w:pStyle w:val="13"/>
            </w:pPr>
            <w:r>
              <w:t>26.34万元</w:t>
            </w:r>
          </w:p>
        </w:tc>
        <w:tc>
          <w:tcPr>
            <w:tcW w:w="1276" w:type="dxa"/>
            <w:vAlign w:val="center"/>
          </w:tcPr>
          <w:p>
            <w:pPr>
              <w:pStyle w:val="13"/>
            </w:pPr>
            <w:r>
              <w:t>石财资【2026】11号文</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经济效益指标</w:t>
            </w:r>
          </w:p>
        </w:tc>
        <w:tc>
          <w:tcPr>
            <w:tcW w:w="5386" w:type="dxa"/>
            <w:vAlign w:val="center"/>
          </w:tcPr>
          <w:p>
            <w:pPr>
              <w:pStyle w:val="13"/>
            </w:pPr>
            <w:r>
              <w:t>国企退休人员生活水平提高程度</w:t>
            </w:r>
          </w:p>
        </w:tc>
        <w:tc>
          <w:tcPr>
            <w:tcW w:w="2268" w:type="dxa"/>
            <w:vAlign w:val="center"/>
          </w:tcPr>
          <w:p>
            <w:pPr>
              <w:pStyle w:val="13"/>
            </w:pPr>
            <w:r>
              <w:t>生活水平提高</w:t>
            </w:r>
          </w:p>
        </w:tc>
        <w:tc>
          <w:tcPr>
            <w:tcW w:w="1276" w:type="dxa"/>
            <w:vAlign w:val="center"/>
          </w:tcPr>
          <w:p>
            <w:pPr>
              <w:pStyle w:val="13"/>
            </w:pPr>
            <w:r>
              <w:t>石财资【2026】11号文</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社会效益指标</w:t>
            </w:r>
          </w:p>
        </w:tc>
        <w:tc>
          <w:tcPr>
            <w:tcW w:w="5386" w:type="dxa"/>
            <w:vAlign w:val="center"/>
          </w:tcPr>
          <w:p>
            <w:pPr>
              <w:pStyle w:val="13"/>
            </w:pPr>
            <w:r>
              <w:t>国企退休人员生活幸福社会稳定</w:t>
            </w:r>
          </w:p>
        </w:tc>
        <w:tc>
          <w:tcPr>
            <w:tcW w:w="2268" w:type="dxa"/>
            <w:vAlign w:val="center"/>
          </w:tcPr>
          <w:p>
            <w:pPr>
              <w:pStyle w:val="13"/>
            </w:pPr>
            <w:r>
              <w:t>社会稳定</w:t>
            </w:r>
          </w:p>
        </w:tc>
        <w:tc>
          <w:tcPr>
            <w:tcW w:w="1276" w:type="dxa"/>
            <w:vAlign w:val="center"/>
          </w:tcPr>
          <w:p>
            <w:pPr>
              <w:pStyle w:val="13"/>
            </w:pPr>
            <w:r>
              <w:t>石财资【2026】11号文</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可持续影响</w:t>
            </w:r>
          </w:p>
        </w:tc>
        <w:tc>
          <w:tcPr>
            <w:tcW w:w="5386" w:type="dxa"/>
            <w:vAlign w:val="center"/>
          </w:tcPr>
          <w:p>
            <w:pPr>
              <w:pStyle w:val="13"/>
            </w:pPr>
            <w:r>
              <w:t>国企退休人员对社会贡献力量</w:t>
            </w:r>
          </w:p>
        </w:tc>
        <w:tc>
          <w:tcPr>
            <w:tcW w:w="2268" w:type="dxa"/>
            <w:vAlign w:val="center"/>
          </w:tcPr>
          <w:p>
            <w:pPr>
              <w:pStyle w:val="13"/>
            </w:pPr>
            <w:r>
              <w:t>为社会贡献力量</w:t>
            </w:r>
          </w:p>
        </w:tc>
        <w:tc>
          <w:tcPr>
            <w:tcW w:w="1276" w:type="dxa"/>
            <w:vAlign w:val="center"/>
          </w:tcPr>
          <w:p>
            <w:pPr>
              <w:pStyle w:val="13"/>
            </w:pPr>
            <w:r>
              <w:t>石财资【2026】11号文</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国企退休人员满意度</w:t>
            </w:r>
          </w:p>
        </w:tc>
        <w:tc>
          <w:tcPr>
            <w:tcW w:w="2268" w:type="dxa"/>
            <w:vAlign w:val="center"/>
          </w:tcPr>
          <w:p>
            <w:pPr>
              <w:pStyle w:val="13"/>
            </w:pPr>
            <w:r>
              <w:t>≥90%</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43、下达2026年国有企业退休人员社会化管理省级财政补助资金绩效目标表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13011026P00162310005K</w:t>
            </w:r>
          </w:p>
        </w:tc>
        <w:tc>
          <w:tcPr>
            <w:tcW w:w="2835" w:type="dxa"/>
            <w:vAlign w:val="center"/>
          </w:tcPr>
          <w:p>
            <w:pPr>
              <w:pStyle w:val="11"/>
            </w:pPr>
            <w:r>
              <w:t>项目名称</w:t>
            </w:r>
          </w:p>
        </w:tc>
        <w:tc>
          <w:tcPr>
            <w:tcW w:w="6095" w:type="dxa"/>
            <w:gridSpan w:val="3"/>
            <w:vAlign w:val="center"/>
          </w:tcPr>
          <w:p>
            <w:pPr>
              <w:pStyle w:val="13"/>
            </w:pPr>
            <w:r>
              <w:t>下达2026年国有企业退休人员社会化管理省级财政补助资金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4.40</w:t>
            </w:r>
          </w:p>
        </w:tc>
        <w:tc>
          <w:tcPr>
            <w:tcW w:w="2835" w:type="dxa"/>
            <w:vAlign w:val="center"/>
          </w:tcPr>
          <w:p>
            <w:pPr>
              <w:pStyle w:val="11"/>
            </w:pPr>
            <w:r>
              <w:t>其中：财政    资金</w:t>
            </w:r>
          </w:p>
        </w:tc>
        <w:tc>
          <w:tcPr>
            <w:tcW w:w="2551" w:type="dxa"/>
            <w:vAlign w:val="center"/>
          </w:tcPr>
          <w:p>
            <w:pPr>
              <w:pStyle w:val="13"/>
            </w:pPr>
            <w:r>
              <w:t>4.40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我区管理服务的国有企业退休人员2100人，安排的社会化管理服务专项经费主要用于保障退休人员档案管理设施、活动场所、办公设备、计算机网络使用维护等日常业务经办和各项管理服务工作。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1.我区管理服务的国有企业退休人员2100人，安排的社会化管理服务专项经费主要用于保障退休人员档案管理设施、活动场所、办公设备、计算机网络使用维护等日常业务经办和各项管理服务工作。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国企退休人员服务人数</w:t>
            </w:r>
          </w:p>
        </w:tc>
        <w:tc>
          <w:tcPr>
            <w:tcW w:w="5386" w:type="dxa"/>
            <w:vAlign w:val="center"/>
          </w:tcPr>
          <w:p>
            <w:pPr>
              <w:pStyle w:val="13"/>
            </w:pPr>
            <w:r>
              <w:t>国企退休人员服务数量</w:t>
            </w:r>
          </w:p>
        </w:tc>
        <w:tc>
          <w:tcPr>
            <w:tcW w:w="2268" w:type="dxa"/>
            <w:vAlign w:val="center"/>
          </w:tcPr>
          <w:p>
            <w:pPr>
              <w:pStyle w:val="13"/>
            </w:pPr>
            <w:r>
              <w:t>≥2100人</w:t>
            </w:r>
          </w:p>
        </w:tc>
        <w:tc>
          <w:tcPr>
            <w:tcW w:w="1276" w:type="dxa"/>
            <w:vAlign w:val="center"/>
          </w:tcPr>
          <w:p>
            <w:pPr>
              <w:pStyle w:val="13"/>
            </w:pPr>
            <w:r>
              <w:t>石财资【2025】12号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国企退休人员服务覆盖率</w:t>
            </w:r>
          </w:p>
        </w:tc>
        <w:tc>
          <w:tcPr>
            <w:tcW w:w="5386" w:type="dxa"/>
            <w:vAlign w:val="center"/>
          </w:tcPr>
          <w:p>
            <w:pPr>
              <w:pStyle w:val="13"/>
            </w:pPr>
            <w:r>
              <w:t>国企退休人员服务覆盖率</w:t>
            </w:r>
          </w:p>
        </w:tc>
        <w:tc>
          <w:tcPr>
            <w:tcW w:w="2268" w:type="dxa"/>
            <w:vAlign w:val="center"/>
          </w:tcPr>
          <w:p>
            <w:pPr>
              <w:pStyle w:val="13"/>
            </w:pPr>
            <w:r>
              <w:t>≥95%</w:t>
            </w:r>
          </w:p>
        </w:tc>
        <w:tc>
          <w:tcPr>
            <w:tcW w:w="1276" w:type="dxa"/>
            <w:vAlign w:val="center"/>
          </w:tcPr>
          <w:p>
            <w:pPr>
              <w:pStyle w:val="13"/>
            </w:pPr>
            <w:r>
              <w:t>石财资【2025】12号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国企退休人员服务时间</w:t>
            </w:r>
          </w:p>
        </w:tc>
        <w:tc>
          <w:tcPr>
            <w:tcW w:w="5386" w:type="dxa"/>
            <w:vAlign w:val="center"/>
          </w:tcPr>
          <w:p>
            <w:pPr>
              <w:pStyle w:val="13"/>
            </w:pPr>
            <w:r>
              <w:t>国企退休人员服务时间</w:t>
            </w:r>
          </w:p>
        </w:tc>
        <w:tc>
          <w:tcPr>
            <w:tcW w:w="2268" w:type="dxa"/>
            <w:vAlign w:val="center"/>
          </w:tcPr>
          <w:p>
            <w:pPr>
              <w:pStyle w:val="13"/>
            </w:pPr>
            <w:r>
              <w:t>按规定时间开展工作</w:t>
            </w:r>
          </w:p>
        </w:tc>
        <w:tc>
          <w:tcPr>
            <w:tcW w:w="1276" w:type="dxa"/>
            <w:vAlign w:val="center"/>
          </w:tcPr>
          <w:p>
            <w:pPr>
              <w:pStyle w:val="13"/>
            </w:pPr>
            <w:r>
              <w:t>石财资【2025】12号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国企退休人员服务标准</w:t>
            </w:r>
          </w:p>
        </w:tc>
        <w:tc>
          <w:tcPr>
            <w:tcW w:w="5386" w:type="dxa"/>
            <w:vAlign w:val="center"/>
          </w:tcPr>
          <w:p>
            <w:pPr>
              <w:pStyle w:val="13"/>
            </w:pPr>
            <w:r>
              <w:t>国企退休人员服务标准</w:t>
            </w:r>
          </w:p>
        </w:tc>
        <w:tc>
          <w:tcPr>
            <w:tcW w:w="2268" w:type="dxa"/>
            <w:vAlign w:val="center"/>
          </w:tcPr>
          <w:p>
            <w:pPr>
              <w:pStyle w:val="13"/>
            </w:pPr>
            <w:r>
              <w:t>≥20元每人</w:t>
            </w:r>
          </w:p>
        </w:tc>
        <w:tc>
          <w:tcPr>
            <w:tcW w:w="1276" w:type="dxa"/>
            <w:vAlign w:val="center"/>
          </w:tcPr>
          <w:p>
            <w:pPr>
              <w:pStyle w:val="13"/>
            </w:pPr>
            <w:r>
              <w:t>石财资【2025】12号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经济效益指标</w:t>
            </w:r>
          </w:p>
        </w:tc>
        <w:tc>
          <w:tcPr>
            <w:tcW w:w="5386" w:type="dxa"/>
            <w:vAlign w:val="center"/>
          </w:tcPr>
          <w:p>
            <w:pPr>
              <w:pStyle w:val="13"/>
            </w:pPr>
            <w:r>
              <w:t>国企退休人员生活水平提高程度</w:t>
            </w:r>
          </w:p>
        </w:tc>
        <w:tc>
          <w:tcPr>
            <w:tcW w:w="2268" w:type="dxa"/>
            <w:vAlign w:val="center"/>
          </w:tcPr>
          <w:p>
            <w:pPr>
              <w:pStyle w:val="13"/>
            </w:pPr>
            <w:r>
              <w:t>生活水平提高</w:t>
            </w:r>
          </w:p>
        </w:tc>
        <w:tc>
          <w:tcPr>
            <w:tcW w:w="1276" w:type="dxa"/>
            <w:vAlign w:val="center"/>
          </w:tcPr>
          <w:p>
            <w:pPr>
              <w:pStyle w:val="13"/>
            </w:pPr>
            <w:r>
              <w:t>石财资【2025】12号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社会效益指标</w:t>
            </w:r>
          </w:p>
        </w:tc>
        <w:tc>
          <w:tcPr>
            <w:tcW w:w="5386" w:type="dxa"/>
            <w:vAlign w:val="center"/>
          </w:tcPr>
          <w:p>
            <w:pPr>
              <w:pStyle w:val="13"/>
            </w:pPr>
            <w:r>
              <w:t>国企退休人员生活幸福社会稳定</w:t>
            </w:r>
          </w:p>
        </w:tc>
        <w:tc>
          <w:tcPr>
            <w:tcW w:w="2268" w:type="dxa"/>
            <w:vAlign w:val="center"/>
          </w:tcPr>
          <w:p>
            <w:pPr>
              <w:pStyle w:val="13"/>
            </w:pPr>
            <w:r>
              <w:t>社会稳定</w:t>
            </w:r>
          </w:p>
        </w:tc>
        <w:tc>
          <w:tcPr>
            <w:tcW w:w="1276" w:type="dxa"/>
            <w:vAlign w:val="center"/>
          </w:tcPr>
          <w:p>
            <w:pPr>
              <w:pStyle w:val="13"/>
            </w:pPr>
            <w:r>
              <w:t>石财资【2025】12号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可持续影响</w:t>
            </w:r>
          </w:p>
        </w:tc>
        <w:tc>
          <w:tcPr>
            <w:tcW w:w="5386" w:type="dxa"/>
            <w:vAlign w:val="center"/>
          </w:tcPr>
          <w:p>
            <w:pPr>
              <w:pStyle w:val="13"/>
            </w:pPr>
            <w:r>
              <w:t>国企退休人员对社会贡献力量</w:t>
            </w:r>
          </w:p>
        </w:tc>
        <w:tc>
          <w:tcPr>
            <w:tcW w:w="2268" w:type="dxa"/>
            <w:vAlign w:val="center"/>
          </w:tcPr>
          <w:p>
            <w:pPr>
              <w:pStyle w:val="13"/>
            </w:pPr>
            <w:r>
              <w:t>为社会贡献力量</w:t>
            </w:r>
          </w:p>
        </w:tc>
        <w:tc>
          <w:tcPr>
            <w:tcW w:w="1276" w:type="dxa"/>
            <w:vAlign w:val="center"/>
          </w:tcPr>
          <w:p>
            <w:pPr>
              <w:pStyle w:val="13"/>
            </w:pPr>
            <w:r>
              <w:t>石财资【2025】12号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国企退休人员满意度</w:t>
            </w:r>
          </w:p>
        </w:tc>
        <w:tc>
          <w:tcPr>
            <w:tcW w:w="5386" w:type="dxa"/>
            <w:vAlign w:val="center"/>
          </w:tcPr>
          <w:p>
            <w:pPr>
              <w:pStyle w:val="13"/>
            </w:pPr>
            <w:r>
              <w:t>国企退休人员满意度</w:t>
            </w:r>
          </w:p>
        </w:tc>
        <w:tc>
          <w:tcPr>
            <w:tcW w:w="2268" w:type="dxa"/>
            <w:vAlign w:val="center"/>
          </w:tcPr>
          <w:p>
            <w:pPr>
              <w:pStyle w:val="13"/>
            </w:pPr>
            <w:r>
              <w:t>≥90%</w:t>
            </w:r>
          </w:p>
        </w:tc>
        <w:tc>
          <w:tcPr>
            <w:tcW w:w="1276" w:type="dxa"/>
            <w:vAlign w:val="center"/>
          </w:tcPr>
          <w:p>
            <w:pPr>
              <w:pStyle w:val="13"/>
            </w:pPr>
            <w:r>
              <w:t>石财资【2025】12号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44、下达2026年市级企业退休人员社会化管理服务经费绩效目标表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13011026P001623100040</w:t>
            </w:r>
          </w:p>
        </w:tc>
        <w:tc>
          <w:tcPr>
            <w:tcW w:w="2835" w:type="dxa"/>
            <w:vAlign w:val="center"/>
          </w:tcPr>
          <w:p>
            <w:pPr>
              <w:pStyle w:val="11"/>
            </w:pPr>
            <w:r>
              <w:t>项目名称</w:t>
            </w:r>
          </w:p>
        </w:tc>
        <w:tc>
          <w:tcPr>
            <w:tcW w:w="6095" w:type="dxa"/>
            <w:gridSpan w:val="3"/>
            <w:vAlign w:val="center"/>
          </w:tcPr>
          <w:p>
            <w:pPr>
              <w:pStyle w:val="13"/>
            </w:pPr>
            <w:r>
              <w:t>下达2026年市级企业退休人员社会化管理服务经费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5.90</w:t>
            </w:r>
          </w:p>
        </w:tc>
        <w:tc>
          <w:tcPr>
            <w:tcW w:w="2835" w:type="dxa"/>
            <w:vAlign w:val="center"/>
          </w:tcPr>
          <w:p>
            <w:pPr>
              <w:pStyle w:val="11"/>
            </w:pPr>
            <w:r>
              <w:t>其中：财政    资金</w:t>
            </w:r>
          </w:p>
        </w:tc>
        <w:tc>
          <w:tcPr>
            <w:tcW w:w="2551" w:type="dxa"/>
            <w:vAlign w:val="center"/>
          </w:tcPr>
          <w:p>
            <w:pPr>
              <w:pStyle w:val="13"/>
            </w:pPr>
            <w:r>
              <w:t>5.90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为3272名退休人员提供社会化管理服务，提高退休人员幸福满意度，增强社会稳定。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1.为3272名退休人员提供社会化管理服务，提高退休人员幸福满意度，增强社会稳定。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市级企业退休人员人数</w:t>
            </w:r>
          </w:p>
        </w:tc>
        <w:tc>
          <w:tcPr>
            <w:tcW w:w="5386" w:type="dxa"/>
            <w:vAlign w:val="center"/>
          </w:tcPr>
          <w:p>
            <w:pPr>
              <w:pStyle w:val="13"/>
            </w:pPr>
            <w:r>
              <w:t>市级企业退休人员人数</w:t>
            </w:r>
          </w:p>
        </w:tc>
        <w:tc>
          <w:tcPr>
            <w:tcW w:w="2268" w:type="dxa"/>
            <w:vAlign w:val="center"/>
          </w:tcPr>
          <w:p>
            <w:pPr>
              <w:pStyle w:val="13"/>
            </w:pPr>
            <w:r>
              <w:t>≥3272人</w:t>
            </w:r>
          </w:p>
        </w:tc>
        <w:tc>
          <w:tcPr>
            <w:tcW w:w="1276" w:type="dxa"/>
            <w:vAlign w:val="center"/>
          </w:tcPr>
          <w:p>
            <w:pPr>
              <w:pStyle w:val="13"/>
            </w:pPr>
            <w:r>
              <w:t>石财社【2025】124号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市级企业退休人员服务覆盖率</w:t>
            </w:r>
          </w:p>
        </w:tc>
        <w:tc>
          <w:tcPr>
            <w:tcW w:w="5386" w:type="dxa"/>
            <w:vAlign w:val="center"/>
          </w:tcPr>
          <w:p>
            <w:pPr>
              <w:pStyle w:val="13"/>
            </w:pPr>
            <w:r>
              <w:t>市级企业退休人员服务覆盖率</w:t>
            </w:r>
          </w:p>
        </w:tc>
        <w:tc>
          <w:tcPr>
            <w:tcW w:w="2268" w:type="dxa"/>
            <w:vAlign w:val="center"/>
          </w:tcPr>
          <w:p>
            <w:pPr>
              <w:pStyle w:val="13"/>
            </w:pPr>
            <w:r>
              <w:t>≥95%</w:t>
            </w:r>
          </w:p>
        </w:tc>
        <w:tc>
          <w:tcPr>
            <w:tcW w:w="1276" w:type="dxa"/>
            <w:vAlign w:val="center"/>
          </w:tcPr>
          <w:p>
            <w:pPr>
              <w:pStyle w:val="13"/>
            </w:pPr>
            <w:r>
              <w:t>石财社【2025】124号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市级企业退休人员服务时间</w:t>
            </w:r>
          </w:p>
        </w:tc>
        <w:tc>
          <w:tcPr>
            <w:tcW w:w="5386" w:type="dxa"/>
            <w:vAlign w:val="center"/>
          </w:tcPr>
          <w:p>
            <w:pPr>
              <w:pStyle w:val="13"/>
            </w:pPr>
            <w:r>
              <w:t>市级企业退休人员服务时间</w:t>
            </w:r>
          </w:p>
        </w:tc>
        <w:tc>
          <w:tcPr>
            <w:tcW w:w="2268" w:type="dxa"/>
            <w:vAlign w:val="center"/>
          </w:tcPr>
          <w:p>
            <w:pPr>
              <w:pStyle w:val="13"/>
            </w:pPr>
            <w:r>
              <w:t>按时间节点开展</w:t>
            </w:r>
          </w:p>
        </w:tc>
        <w:tc>
          <w:tcPr>
            <w:tcW w:w="1276" w:type="dxa"/>
            <w:vAlign w:val="center"/>
          </w:tcPr>
          <w:p>
            <w:pPr>
              <w:pStyle w:val="13"/>
            </w:pPr>
            <w:r>
              <w:t>石财社【2025】124号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市级企业退休人员服务成本</w:t>
            </w:r>
          </w:p>
        </w:tc>
        <w:tc>
          <w:tcPr>
            <w:tcW w:w="5386" w:type="dxa"/>
            <w:vAlign w:val="center"/>
          </w:tcPr>
          <w:p>
            <w:pPr>
              <w:pStyle w:val="13"/>
            </w:pPr>
            <w:r>
              <w:t>市级企业退休人员服务成本</w:t>
            </w:r>
          </w:p>
        </w:tc>
        <w:tc>
          <w:tcPr>
            <w:tcW w:w="2268" w:type="dxa"/>
            <w:vAlign w:val="center"/>
          </w:tcPr>
          <w:p>
            <w:pPr>
              <w:pStyle w:val="13"/>
            </w:pPr>
            <w:r>
              <w:t>5.9万元</w:t>
            </w:r>
          </w:p>
        </w:tc>
        <w:tc>
          <w:tcPr>
            <w:tcW w:w="1276" w:type="dxa"/>
            <w:vAlign w:val="center"/>
          </w:tcPr>
          <w:p>
            <w:pPr>
              <w:pStyle w:val="13"/>
            </w:pPr>
            <w:r>
              <w:t>石财社【2025】124号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社会效益指标</w:t>
            </w:r>
          </w:p>
        </w:tc>
        <w:tc>
          <w:tcPr>
            <w:tcW w:w="5386" w:type="dxa"/>
            <w:vAlign w:val="center"/>
          </w:tcPr>
          <w:p>
            <w:pPr>
              <w:pStyle w:val="13"/>
            </w:pPr>
            <w:r>
              <w:t>退休人员生活得到保障</w:t>
            </w:r>
          </w:p>
        </w:tc>
        <w:tc>
          <w:tcPr>
            <w:tcW w:w="2268" w:type="dxa"/>
            <w:vAlign w:val="center"/>
          </w:tcPr>
          <w:p>
            <w:pPr>
              <w:pStyle w:val="13"/>
            </w:pPr>
            <w:r>
              <w:t>退休人员生活得到保障</w:t>
            </w:r>
          </w:p>
        </w:tc>
        <w:tc>
          <w:tcPr>
            <w:tcW w:w="1276" w:type="dxa"/>
            <w:vAlign w:val="center"/>
          </w:tcPr>
          <w:p>
            <w:pPr>
              <w:pStyle w:val="13"/>
            </w:pPr>
            <w:r>
              <w:t>石财社【2025】124号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可持续影响指标</w:t>
            </w:r>
          </w:p>
        </w:tc>
        <w:tc>
          <w:tcPr>
            <w:tcW w:w="5386" w:type="dxa"/>
            <w:vAlign w:val="center"/>
          </w:tcPr>
          <w:p>
            <w:pPr>
              <w:pStyle w:val="13"/>
            </w:pPr>
            <w:r>
              <w:t>退休人员生活幸福社会稳定</w:t>
            </w:r>
          </w:p>
        </w:tc>
        <w:tc>
          <w:tcPr>
            <w:tcW w:w="2268" w:type="dxa"/>
            <w:vAlign w:val="center"/>
          </w:tcPr>
          <w:p>
            <w:pPr>
              <w:pStyle w:val="13"/>
            </w:pPr>
            <w:r>
              <w:t>退休人员生活得到保障</w:t>
            </w:r>
          </w:p>
        </w:tc>
        <w:tc>
          <w:tcPr>
            <w:tcW w:w="1276" w:type="dxa"/>
            <w:vAlign w:val="center"/>
          </w:tcPr>
          <w:p>
            <w:pPr>
              <w:pStyle w:val="13"/>
            </w:pPr>
            <w:r>
              <w:t>石财社【2025】124号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社区退休人员满意度</w:t>
            </w:r>
          </w:p>
        </w:tc>
        <w:tc>
          <w:tcPr>
            <w:tcW w:w="2268" w:type="dxa"/>
            <w:vAlign w:val="center"/>
          </w:tcPr>
          <w:p>
            <w:pPr>
              <w:pStyle w:val="13"/>
            </w:pPr>
            <w:r>
              <w:t>≥90%</w:t>
            </w:r>
          </w:p>
        </w:tc>
        <w:tc>
          <w:tcPr>
            <w:tcW w:w="1276" w:type="dxa"/>
            <w:vAlign w:val="center"/>
          </w:tcPr>
          <w:p>
            <w:pPr>
              <w:pStyle w:val="13"/>
            </w:pPr>
            <w:r>
              <w:t>石财社【2025】124号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45、下达2026年中央财政机关事业单位养老保险制度改革补助经费绩效目标表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13011026P00326110205X</w:t>
            </w:r>
          </w:p>
        </w:tc>
        <w:tc>
          <w:tcPr>
            <w:tcW w:w="2835" w:type="dxa"/>
            <w:vAlign w:val="center"/>
          </w:tcPr>
          <w:p>
            <w:pPr>
              <w:pStyle w:val="11"/>
            </w:pPr>
            <w:r>
              <w:t>项目名称</w:t>
            </w:r>
          </w:p>
        </w:tc>
        <w:tc>
          <w:tcPr>
            <w:tcW w:w="6095" w:type="dxa"/>
            <w:gridSpan w:val="3"/>
            <w:vAlign w:val="center"/>
          </w:tcPr>
          <w:p>
            <w:pPr>
              <w:pStyle w:val="13"/>
            </w:pPr>
            <w:r>
              <w:t xml:space="preserve">下达2026年中央财政机关事业单位养老保险制度改革补助经费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3946.00</w:t>
            </w:r>
          </w:p>
        </w:tc>
        <w:tc>
          <w:tcPr>
            <w:tcW w:w="2835" w:type="dxa"/>
            <w:vAlign w:val="center"/>
          </w:tcPr>
          <w:p>
            <w:pPr>
              <w:pStyle w:val="11"/>
            </w:pPr>
            <w:r>
              <w:t>其中：财政    资金</w:t>
            </w:r>
          </w:p>
        </w:tc>
        <w:tc>
          <w:tcPr>
            <w:tcW w:w="2551" w:type="dxa"/>
            <w:vAlign w:val="center"/>
          </w:tcPr>
          <w:p>
            <w:pPr>
              <w:pStyle w:val="13"/>
            </w:pPr>
            <w:r>
              <w:t>3946.00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确保每月退休人员养老金按时足额发放，防范养老基金风险，确保参保人员权益。</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1.机关事业改革制度养老金预计收入29746万元，支出需求46022万元，缺口16276万元。确保每月退休人员养老金按时足额发放，防范养老基金风险，确保参保人员权益。</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保障退休人数</w:t>
            </w:r>
          </w:p>
        </w:tc>
        <w:tc>
          <w:tcPr>
            <w:tcW w:w="5386" w:type="dxa"/>
            <w:vAlign w:val="center"/>
          </w:tcPr>
          <w:p>
            <w:pPr>
              <w:pStyle w:val="13"/>
            </w:pPr>
            <w:r>
              <w:t>保障退休人数</w:t>
            </w:r>
          </w:p>
        </w:tc>
        <w:tc>
          <w:tcPr>
            <w:tcW w:w="2268" w:type="dxa"/>
            <w:vAlign w:val="center"/>
          </w:tcPr>
          <w:p>
            <w:pPr>
              <w:pStyle w:val="13"/>
            </w:pPr>
            <w:r>
              <w:t>≥5900人</w:t>
            </w:r>
          </w:p>
        </w:tc>
        <w:tc>
          <w:tcPr>
            <w:tcW w:w="1276" w:type="dxa"/>
            <w:vAlign w:val="center"/>
          </w:tcPr>
          <w:p>
            <w:pPr>
              <w:pStyle w:val="13"/>
            </w:pPr>
            <w:r>
              <w:t>石财社【2025】100号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养老金足额发放率</w:t>
            </w:r>
          </w:p>
        </w:tc>
        <w:tc>
          <w:tcPr>
            <w:tcW w:w="5386" w:type="dxa"/>
            <w:vAlign w:val="center"/>
          </w:tcPr>
          <w:p>
            <w:pPr>
              <w:pStyle w:val="13"/>
            </w:pPr>
            <w:r>
              <w:t>养老金足额发放率</w:t>
            </w:r>
          </w:p>
        </w:tc>
        <w:tc>
          <w:tcPr>
            <w:tcW w:w="2268" w:type="dxa"/>
            <w:vAlign w:val="center"/>
          </w:tcPr>
          <w:p>
            <w:pPr>
              <w:pStyle w:val="13"/>
            </w:pPr>
            <w:r>
              <w:t>≥95%</w:t>
            </w:r>
          </w:p>
        </w:tc>
        <w:tc>
          <w:tcPr>
            <w:tcW w:w="1276" w:type="dxa"/>
            <w:vAlign w:val="center"/>
          </w:tcPr>
          <w:p>
            <w:pPr>
              <w:pStyle w:val="13"/>
            </w:pPr>
            <w:r>
              <w:t>石财社【2025】100号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发放时间</w:t>
            </w:r>
          </w:p>
        </w:tc>
        <w:tc>
          <w:tcPr>
            <w:tcW w:w="5386" w:type="dxa"/>
            <w:vAlign w:val="center"/>
          </w:tcPr>
          <w:p>
            <w:pPr>
              <w:pStyle w:val="13"/>
            </w:pPr>
            <w:r>
              <w:t>养老保险制度改革补助经费发放时间</w:t>
            </w:r>
          </w:p>
        </w:tc>
        <w:tc>
          <w:tcPr>
            <w:tcW w:w="2268" w:type="dxa"/>
            <w:vAlign w:val="center"/>
          </w:tcPr>
          <w:p>
            <w:pPr>
              <w:pStyle w:val="13"/>
            </w:pPr>
            <w:r>
              <w:t>按规定时间发放</w:t>
            </w:r>
          </w:p>
        </w:tc>
        <w:tc>
          <w:tcPr>
            <w:tcW w:w="1276" w:type="dxa"/>
            <w:vAlign w:val="center"/>
          </w:tcPr>
          <w:p>
            <w:pPr>
              <w:pStyle w:val="13"/>
            </w:pPr>
            <w:r>
              <w:t>石财社【2025】100号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发放成本</w:t>
            </w:r>
          </w:p>
        </w:tc>
        <w:tc>
          <w:tcPr>
            <w:tcW w:w="5386" w:type="dxa"/>
            <w:vAlign w:val="center"/>
          </w:tcPr>
          <w:p>
            <w:pPr>
              <w:pStyle w:val="13"/>
            </w:pPr>
            <w:r>
              <w:t>养老保险制度改革补助经费发放成本</w:t>
            </w:r>
          </w:p>
        </w:tc>
        <w:tc>
          <w:tcPr>
            <w:tcW w:w="2268" w:type="dxa"/>
            <w:vAlign w:val="center"/>
          </w:tcPr>
          <w:p>
            <w:pPr>
              <w:pStyle w:val="13"/>
            </w:pPr>
            <w:r>
              <w:t>3946万元</w:t>
            </w:r>
          </w:p>
        </w:tc>
        <w:tc>
          <w:tcPr>
            <w:tcW w:w="1276" w:type="dxa"/>
            <w:vAlign w:val="center"/>
          </w:tcPr>
          <w:p>
            <w:pPr>
              <w:pStyle w:val="13"/>
            </w:pPr>
            <w:r>
              <w:t>石财社【2025】100号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保障参保人员基本生活</w:t>
            </w:r>
          </w:p>
        </w:tc>
        <w:tc>
          <w:tcPr>
            <w:tcW w:w="5386" w:type="dxa"/>
            <w:vAlign w:val="center"/>
          </w:tcPr>
          <w:p>
            <w:pPr>
              <w:pStyle w:val="13"/>
            </w:pPr>
            <w:r>
              <w:t>保障参保人员基本生活</w:t>
            </w:r>
          </w:p>
        </w:tc>
        <w:tc>
          <w:tcPr>
            <w:tcW w:w="2268" w:type="dxa"/>
            <w:vAlign w:val="center"/>
          </w:tcPr>
          <w:p>
            <w:pPr>
              <w:pStyle w:val="13"/>
            </w:pPr>
            <w:r>
              <w:t>保障基本生活</w:t>
            </w:r>
          </w:p>
        </w:tc>
        <w:tc>
          <w:tcPr>
            <w:tcW w:w="1276" w:type="dxa"/>
            <w:vAlign w:val="center"/>
          </w:tcPr>
          <w:p>
            <w:pPr>
              <w:pStyle w:val="13"/>
            </w:pPr>
            <w:r>
              <w:t>石财社【2025】100号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基本养老保险制度长期可持续</w:t>
            </w:r>
          </w:p>
        </w:tc>
        <w:tc>
          <w:tcPr>
            <w:tcW w:w="5386" w:type="dxa"/>
            <w:vAlign w:val="center"/>
          </w:tcPr>
          <w:p>
            <w:pPr>
              <w:pStyle w:val="13"/>
            </w:pPr>
            <w:r>
              <w:t>基本养老保险制度长期可持续</w:t>
            </w:r>
          </w:p>
        </w:tc>
        <w:tc>
          <w:tcPr>
            <w:tcW w:w="2268" w:type="dxa"/>
            <w:vAlign w:val="center"/>
          </w:tcPr>
          <w:p>
            <w:pPr>
              <w:pStyle w:val="13"/>
            </w:pPr>
            <w:r>
              <w:t>长期可持续</w:t>
            </w:r>
          </w:p>
        </w:tc>
        <w:tc>
          <w:tcPr>
            <w:tcW w:w="1276" w:type="dxa"/>
            <w:vAlign w:val="center"/>
          </w:tcPr>
          <w:p>
            <w:pPr>
              <w:pStyle w:val="13"/>
            </w:pPr>
            <w:r>
              <w:t>石财社【2025】100号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养老保险待遇领取人员满意度</w:t>
            </w:r>
          </w:p>
        </w:tc>
        <w:tc>
          <w:tcPr>
            <w:tcW w:w="2268" w:type="dxa"/>
            <w:vAlign w:val="center"/>
          </w:tcPr>
          <w:p>
            <w:pPr>
              <w:pStyle w:val="13"/>
            </w:pPr>
            <w:r>
              <w:t>≥90%</w:t>
            </w:r>
          </w:p>
        </w:tc>
        <w:tc>
          <w:tcPr>
            <w:tcW w:w="1276" w:type="dxa"/>
            <w:vAlign w:val="center"/>
          </w:tcPr>
          <w:p>
            <w:pPr>
              <w:pStyle w:val="13"/>
            </w:pPr>
            <w:r>
              <w:t>石财社【2025】100号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46、2026基础养老金补助绩效目标表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13011026P001525100101</w:t>
            </w:r>
          </w:p>
        </w:tc>
        <w:tc>
          <w:tcPr>
            <w:tcW w:w="2835" w:type="dxa"/>
            <w:vAlign w:val="center"/>
          </w:tcPr>
          <w:p>
            <w:pPr>
              <w:pStyle w:val="11"/>
            </w:pPr>
            <w:r>
              <w:t>项目名称</w:t>
            </w:r>
          </w:p>
        </w:tc>
        <w:tc>
          <w:tcPr>
            <w:tcW w:w="6095" w:type="dxa"/>
            <w:gridSpan w:val="3"/>
            <w:vAlign w:val="center"/>
          </w:tcPr>
          <w:p>
            <w:pPr>
              <w:pStyle w:val="13"/>
            </w:pPr>
            <w:r>
              <w:t>2026基础养老金补助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2703.69</w:t>
            </w:r>
          </w:p>
        </w:tc>
        <w:tc>
          <w:tcPr>
            <w:tcW w:w="2835" w:type="dxa"/>
            <w:vAlign w:val="center"/>
          </w:tcPr>
          <w:p>
            <w:pPr>
              <w:pStyle w:val="11"/>
            </w:pPr>
            <w:r>
              <w:t>其中：财政    资金</w:t>
            </w:r>
          </w:p>
        </w:tc>
        <w:tc>
          <w:tcPr>
            <w:tcW w:w="2551" w:type="dxa"/>
            <w:vAlign w:val="center"/>
          </w:tcPr>
          <w:p>
            <w:pPr>
              <w:pStyle w:val="13"/>
            </w:pPr>
            <w:r>
              <w:t>2703.69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解决城居无养老保障居民的老有所养问题，财政补助资金专款专用为全区年满60周岁以上人员足额发放基础养老金和高龄补贴。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83%</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1.解决城居无养老保障居民的老有所养问题，财政补助资金专款专用为全区年满60周岁以上人员足额发放基础养老金和高龄补贴。</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60周岁以上符合领取基础养老金条件人数</w:t>
            </w:r>
          </w:p>
        </w:tc>
        <w:tc>
          <w:tcPr>
            <w:tcW w:w="5386" w:type="dxa"/>
            <w:vAlign w:val="center"/>
          </w:tcPr>
          <w:p>
            <w:pPr>
              <w:pStyle w:val="13"/>
            </w:pPr>
            <w:r>
              <w:t>符合享受领取基础养老金条件的人数</w:t>
            </w:r>
          </w:p>
        </w:tc>
        <w:tc>
          <w:tcPr>
            <w:tcW w:w="2268" w:type="dxa"/>
            <w:vAlign w:val="center"/>
          </w:tcPr>
          <w:p>
            <w:pPr>
              <w:pStyle w:val="13"/>
            </w:pPr>
            <w:r>
              <w:t>≥86526人</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人均基础养老金的平均水平</w:t>
            </w:r>
          </w:p>
        </w:tc>
        <w:tc>
          <w:tcPr>
            <w:tcW w:w="5386" w:type="dxa"/>
            <w:vAlign w:val="center"/>
          </w:tcPr>
          <w:p>
            <w:pPr>
              <w:pStyle w:val="13"/>
            </w:pPr>
            <w:r>
              <w:t>区级基础养老金标准</w:t>
            </w:r>
          </w:p>
        </w:tc>
        <w:tc>
          <w:tcPr>
            <w:tcW w:w="2268" w:type="dxa"/>
            <w:vAlign w:val="center"/>
          </w:tcPr>
          <w:p>
            <w:pPr>
              <w:pStyle w:val="13"/>
            </w:pPr>
            <w:r>
              <w:t>区级基础养老金标准25元，65-74岁增加0.25元，75-84岁增加0.5元，85岁以上增加0.75元</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养老金发放时间</w:t>
            </w:r>
          </w:p>
        </w:tc>
        <w:tc>
          <w:tcPr>
            <w:tcW w:w="5386" w:type="dxa"/>
            <w:vAlign w:val="center"/>
          </w:tcPr>
          <w:p>
            <w:pPr>
              <w:pStyle w:val="13"/>
            </w:pPr>
            <w:r>
              <w:t>每月发放待遇时间</w:t>
            </w:r>
          </w:p>
        </w:tc>
        <w:tc>
          <w:tcPr>
            <w:tcW w:w="2268" w:type="dxa"/>
            <w:vAlign w:val="center"/>
          </w:tcPr>
          <w:p>
            <w:pPr>
              <w:pStyle w:val="13"/>
            </w:pPr>
            <w:r>
              <w:t>按规定时间发放</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享受补贴覆盖率</w:t>
            </w:r>
          </w:p>
        </w:tc>
        <w:tc>
          <w:tcPr>
            <w:tcW w:w="5386" w:type="dxa"/>
            <w:vAlign w:val="center"/>
          </w:tcPr>
          <w:p>
            <w:pPr>
              <w:pStyle w:val="13"/>
            </w:pPr>
            <w:r>
              <w:t>待遇人员享受补贴覆盖率</w:t>
            </w:r>
          </w:p>
        </w:tc>
        <w:tc>
          <w:tcPr>
            <w:tcW w:w="2268" w:type="dxa"/>
            <w:vAlign w:val="center"/>
          </w:tcPr>
          <w:p>
            <w:pPr>
              <w:pStyle w:val="13"/>
            </w:pPr>
            <w:r>
              <w:t>100%</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保障城居人员生活水平稳定</w:t>
            </w:r>
          </w:p>
        </w:tc>
        <w:tc>
          <w:tcPr>
            <w:tcW w:w="5386" w:type="dxa"/>
            <w:vAlign w:val="center"/>
          </w:tcPr>
          <w:p>
            <w:pPr>
              <w:pStyle w:val="13"/>
            </w:pPr>
            <w:r>
              <w:t>保障城居人员生活水平稳定</w:t>
            </w:r>
          </w:p>
        </w:tc>
        <w:tc>
          <w:tcPr>
            <w:tcW w:w="2268" w:type="dxa"/>
            <w:vAlign w:val="center"/>
          </w:tcPr>
          <w:p>
            <w:pPr>
              <w:pStyle w:val="13"/>
            </w:pPr>
            <w:r>
              <w:t>生活稳定</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享受补贴人员满意度</w:t>
            </w:r>
          </w:p>
        </w:tc>
        <w:tc>
          <w:tcPr>
            <w:tcW w:w="5386" w:type="dxa"/>
            <w:vAlign w:val="center"/>
          </w:tcPr>
          <w:p>
            <w:pPr>
              <w:pStyle w:val="13"/>
            </w:pPr>
            <w:r>
              <w:t>享受补贴人员满意度</w:t>
            </w:r>
          </w:p>
        </w:tc>
        <w:tc>
          <w:tcPr>
            <w:tcW w:w="2268" w:type="dxa"/>
            <w:vAlign w:val="center"/>
          </w:tcPr>
          <w:p>
            <w:pPr>
              <w:pStyle w:val="13"/>
            </w:pPr>
            <w:r>
              <w:t>≥95%</w:t>
            </w:r>
          </w:p>
        </w:tc>
        <w:tc>
          <w:tcPr>
            <w:tcW w:w="1276" w:type="dxa"/>
            <w:vAlign w:val="center"/>
          </w:tcPr>
          <w:p>
            <w:pPr>
              <w:pStyle w:val="13"/>
            </w:pPr>
            <w:r>
              <w:t>历史依据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47、2026缴费补贴绩效目标表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13011026P00152510011L</w:t>
            </w:r>
          </w:p>
        </w:tc>
        <w:tc>
          <w:tcPr>
            <w:tcW w:w="2835" w:type="dxa"/>
            <w:vAlign w:val="center"/>
          </w:tcPr>
          <w:p>
            <w:pPr>
              <w:pStyle w:val="11"/>
            </w:pPr>
            <w:r>
              <w:t>项目名称</w:t>
            </w:r>
          </w:p>
        </w:tc>
        <w:tc>
          <w:tcPr>
            <w:tcW w:w="6095" w:type="dxa"/>
            <w:gridSpan w:val="3"/>
            <w:vAlign w:val="center"/>
          </w:tcPr>
          <w:p>
            <w:pPr>
              <w:pStyle w:val="13"/>
            </w:pPr>
            <w:r>
              <w:t>2026缴费补贴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128.40</w:t>
            </w:r>
          </w:p>
        </w:tc>
        <w:tc>
          <w:tcPr>
            <w:tcW w:w="2835" w:type="dxa"/>
            <w:vAlign w:val="center"/>
          </w:tcPr>
          <w:p>
            <w:pPr>
              <w:pStyle w:val="11"/>
            </w:pPr>
            <w:r>
              <w:t>其中：财政    资金</w:t>
            </w:r>
          </w:p>
        </w:tc>
        <w:tc>
          <w:tcPr>
            <w:tcW w:w="2551" w:type="dxa"/>
            <w:vAlign w:val="center"/>
          </w:tcPr>
          <w:p>
            <w:pPr>
              <w:pStyle w:val="13"/>
            </w:pPr>
            <w:r>
              <w:t>128.40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对2026年参加城乡居民基本养老保险的参保人员给予缴费补贴，对重残、贫困人员、其他残疾人员给予代缴补贴。使参保人员享受到惠民政策，减少缴费负担、解决城居无养老保障居民的老有所养问题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83%</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1.对2026年参加城乡居民基本养老保险的参保人员给予缴费补贴，对重残、贫困人员、其他残疾人员给予代缴补贴。使参保人员享受到惠民政策，减少缴费负担、解决城居无养老保障居民的老有所养问题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16-59周岁参加城乡居民基本养老保险缴费人数</w:t>
            </w:r>
          </w:p>
        </w:tc>
        <w:tc>
          <w:tcPr>
            <w:tcW w:w="5386" w:type="dxa"/>
            <w:vAlign w:val="center"/>
          </w:tcPr>
          <w:p>
            <w:pPr>
              <w:pStyle w:val="13"/>
            </w:pPr>
            <w:r>
              <w:t>实际缴纳城乡居民养老保险费的人数</w:t>
            </w:r>
          </w:p>
        </w:tc>
        <w:tc>
          <w:tcPr>
            <w:tcW w:w="2268" w:type="dxa"/>
            <w:vAlign w:val="center"/>
          </w:tcPr>
          <w:p>
            <w:pPr>
              <w:pStyle w:val="13"/>
            </w:pPr>
            <w:r>
              <w:t>≥79100人</w:t>
            </w:r>
          </w:p>
        </w:tc>
        <w:tc>
          <w:tcPr>
            <w:tcW w:w="1276" w:type="dxa"/>
            <w:vAlign w:val="center"/>
          </w:tcPr>
          <w:p>
            <w:pPr>
              <w:pStyle w:val="13"/>
            </w:pPr>
            <w:r>
              <w:t>冀人社规【2019】2号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符合条件人员参保率（实际参保人数/符合参保条件的人数）</w:t>
            </w:r>
          </w:p>
        </w:tc>
        <w:tc>
          <w:tcPr>
            <w:tcW w:w="5386" w:type="dxa"/>
            <w:vAlign w:val="center"/>
          </w:tcPr>
          <w:p>
            <w:pPr>
              <w:pStyle w:val="13"/>
            </w:pPr>
            <w:r>
              <w:t>实际缴费人数占应缴费人数的比率</w:t>
            </w:r>
          </w:p>
        </w:tc>
        <w:tc>
          <w:tcPr>
            <w:tcW w:w="2268" w:type="dxa"/>
            <w:vAlign w:val="center"/>
          </w:tcPr>
          <w:p>
            <w:pPr>
              <w:pStyle w:val="13"/>
            </w:pPr>
            <w:r>
              <w:t>≥95%</w:t>
            </w:r>
          </w:p>
        </w:tc>
        <w:tc>
          <w:tcPr>
            <w:tcW w:w="1276" w:type="dxa"/>
            <w:vAlign w:val="center"/>
          </w:tcPr>
          <w:p>
            <w:pPr>
              <w:pStyle w:val="13"/>
            </w:pPr>
            <w:r>
              <w:t>冀人社规【2019】2号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当年缴费档次确定缴费补贴标准</w:t>
            </w:r>
          </w:p>
        </w:tc>
        <w:tc>
          <w:tcPr>
            <w:tcW w:w="5386" w:type="dxa"/>
            <w:vAlign w:val="center"/>
          </w:tcPr>
          <w:p>
            <w:pPr>
              <w:pStyle w:val="13"/>
            </w:pPr>
            <w:r>
              <w:t>政府对16-59周岁参保人员平均缴费补贴水平、代缴水平</w:t>
            </w:r>
          </w:p>
        </w:tc>
        <w:tc>
          <w:tcPr>
            <w:tcW w:w="2268" w:type="dxa"/>
            <w:vAlign w:val="center"/>
          </w:tcPr>
          <w:p>
            <w:pPr>
              <w:pStyle w:val="13"/>
            </w:pPr>
            <w:r>
              <w:t>≥30元</w:t>
            </w:r>
          </w:p>
        </w:tc>
        <w:tc>
          <w:tcPr>
            <w:tcW w:w="1276" w:type="dxa"/>
            <w:vAlign w:val="center"/>
          </w:tcPr>
          <w:p>
            <w:pPr>
              <w:pStyle w:val="13"/>
            </w:pPr>
            <w:r>
              <w:t>冀人社规【2019】2号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享受补贴到账时间</w:t>
            </w:r>
          </w:p>
        </w:tc>
        <w:tc>
          <w:tcPr>
            <w:tcW w:w="5386" w:type="dxa"/>
            <w:vAlign w:val="center"/>
          </w:tcPr>
          <w:p>
            <w:pPr>
              <w:pStyle w:val="13"/>
            </w:pPr>
            <w:r>
              <w:t>享受补贴到账时间</w:t>
            </w:r>
          </w:p>
        </w:tc>
        <w:tc>
          <w:tcPr>
            <w:tcW w:w="2268" w:type="dxa"/>
            <w:vAlign w:val="center"/>
          </w:tcPr>
          <w:p>
            <w:pPr>
              <w:pStyle w:val="13"/>
            </w:pPr>
            <w:r>
              <w:t>按规定时间到执行</w:t>
            </w:r>
          </w:p>
        </w:tc>
        <w:tc>
          <w:tcPr>
            <w:tcW w:w="1276" w:type="dxa"/>
            <w:vAlign w:val="center"/>
          </w:tcPr>
          <w:p>
            <w:pPr>
              <w:pStyle w:val="13"/>
            </w:pPr>
            <w:r>
              <w:t>冀人社规【2019】2号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享受补贴人员缴费水平</w:t>
            </w:r>
          </w:p>
        </w:tc>
        <w:tc>
          <w:tcPr>
            <w:tcW w:w="5386" w:type="dxa"/>
            <w:vAlign w:val="center"/>
          </w:tcPr>
          <w:p>
            <w:pPr>
              <w:pStyle w:val="13"/>
            </w:pPr>
            <w:r>
              <w:t>享受补贴人员缴费水平</w:t>
            </w:r>
          </w:p>
        </w:tc>
        <w:tc>
          <w:tcPr>
            <w:tcW w:w="2268" w:type="dxa"/>
            <w:vAlign w:val="center"/>
          </w:tcPr>
          <w:p>
            <w:pPr>
              <w:pStyle w:val="13"/>
            </w:pPr>
            <w:r>
              <w:t>缴费水平逐步提高</w:t>
            </w:r>
          </w:p>
        </w:tc>
        <w:tc>
          <w:tcPr>
            <w:tcW w:w="1276" w:type="dxa"/>
            <w:vAlign w:val="center"/>
          </w:tcPr>
          <w:p>
            <w:pPr>
              <w:pStyle w:val="13"/>
            </w:pPr>
            <w:r>
              <w:t>冀人社规【2019】2号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享受补贴人员满意度</w:t>
            </w:r>
          </w:p>
        </w:tc>
        <w:tc>
          <w:tcPr>
            <w:tcW w:w="5386" w:type="dxa"/>
            <w:vAlign w:val="center"/>
          </w:tcPr>
          <w:p>
            <w:pPr>
              <w:pStyle w:val="13"/>
            </w:pPr>
            <w:r>
              <w:t>享受补贴人员满意度</w:t>
            </w:r>
          </w:p>
        </w:tc>
        <w:tc>
          <w:tcPr>
            <w:tcW w:w="2268" w:type="dxa"/>
            <w:vAlign w:val="center"/>
          </w:tcPr>
          <w:p>
            <w:pPr>
              <w:pStyle w:val="13"/>
            </w:pPr>
            <w:r>
              <w:t>≥95%</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48、2026年被征地农民社会保险费和风险基金绩效目标表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13011026P00324510185U</w:t>
            </w:r>
          </w:p>
        </w:tc>
        <w:tc>
          <w:tcPr>
            <w:tcW w:w="2835" w:type="dxa"/>
            <w:vAlign w:val="center"/>
          </w:tcPr>
          <w:p>
            <w:pPr>
              <w:pStyle w:val="11"/>
            </w:pPr>
            <w:r>
              <w:t>项目名称</w:t>
            </w:r>
          </w:p>
        </w:tc>
        <w:tc>
          <w:tcPr>
            <w:tcW w:w="6095" w:type="dxa"/>
            <w:gridSpan w:val="3"/>
            <w:vAlign w:val="center"/>
          </w:tcPr>
          <w:p>
            <w:pPr>
              <w:pStyle w:val="13"/>
            </w:pPr>
            <w:r>
              <w:t>2026年被征地农民社会保险费和风险基金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3000.00</w:t>
            </w:r>
          </w:p>
        </w:tc>
        <w:tc>
          <w:tcPr>
            <w:tcW w:w="2835" w:type="dxa"/>
            <w:vAlign w:val="center"/>
          </w:tcPr>
          <w:p>
            <w:pPr>
              <w:pStyle w:val="11"/>
            </w:pPr>
            <w:r>
              <w:t>其中：财政    资金</w:t>
            </w:r>
          </w:p>
        </w:tc>
        <w:tc>
          <w:tcPr>
            <w:tcW w:w="2551" w:type="dxa"/>
            <w:vAlign w:val="center"/>
          </w:tcPr>
          <w:p>
            <w:pPr>
              <w:pStyle w:val="13"/>
            </w:pPr>
            <w:r>
              <w:t>3000.00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解决被征地无养老保障居民的老有所养问题。财政补助资金专款专用为全区符合被征地条件的人员足额缴纳补贴,促进家庭和睦社会和谐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83%</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1.解决被征地无养老保障居民的老有所养问题。财政补助资金专款专用为全区符合被征地条件的人员足额缴纳补贴,促进家庭和睦社会和谐。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享受保险基金补助人数</w:t>
            </w:r>
          </w:p>
        </w:tc>
        <w:tc>
          <w:tcPr>
            <w:tcW w:w="5386" w:type="dxa"/>
            <w:vAlign w:val="center"/>
          </w:tcPr>
          <w:p>
            <w:pPr>
              <w:pStyle w:val="13"/>
            </w:pPr>
            <w:r>
              <w:t>享受保险基金补助人数</w:t>
            </w:r>
          </w:p>
        </w:tc>
        <w:tc>
          <w:tcPr>
            <w:tcW w:w="2268" w:type="dxa"/>
            <w:vAlign w:val="center"/>
          </w:tcPr>
          <w:p>
            <w:pPr>
              <w:pStyle w:val="13"/>
            </w:pPr>
            <w:r>
              <w:t>按规定执行</w:t>
            </w:r>
          </w:p>
        </w:tc>
        <w:tc>
          <w:tcPr>
            <w:tcW w:w="1276" w:type="dxa"/>
            <w:vAlign w:val="center"/>
          </w:tcPr>
          <w:p>
            <w:pPr>
              <w:pStyle w:val="13"/>
            </w:pPr>
            <w:r>
              <w:t>鹿政【2015】23号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享受补贴覆盖率</w:t>
            </w:r>
          </w:p>
        </w:tc>
        <w:tc>
          <w:tcPr>
            <w:tcW w:w="5386" w:type="dxa"/>
            <w:vAlign w:val="center"/>
          </w:tcPr>
          <w:p>
            <w:pPr>
              <w:pStyle w:val="13"/>
            </w:pPr>
            <w:r>
              <w:t>享受补贴覆盖率</w:t>
            </w:r>
          </w:p>
        </w:tc>
        <w:tc>
          <w:tcPr>
            <w:tcW w:w="2268" w:type="dxa"/>
            <w:vAlign w:val="center"/>
          </w:tcPr>
          <w:p>
            <w:pPr>
              <w:pStyle w:val="13"/>
            </w:pPr>
            <w:r>
              <w:t>100%</w:t>
            </w:r>
          </w:p>
        </w:tc>
        <w:tc>
          <w:tcPr>
            <w:tcW w:w="1276" w:type="dxa"/>
            <w:vAlign w:val="center"/>
          </w:tcPr>
          <w:p>
            <w:pPr>
              <w:pStyle w:val="13"/>
            </w:pPr>
            <w:r>
              <w:t>鹿政【2015】23号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被征地农民享受补贴标准</w:t>
            </w:r>
          </w:p>
        </w:tc>
        <w:tc>
          <w:tcPr>
            <w:tcW w:w="5386" w:type="dxa"/>
            <w:vAlign w:val="center"/>
          </w:tcPr>
          <w:p>
            <w:pPr>
              <w:pStyle w:val="13"/>
            </w:pPr>
            <w:r>
              <w:t>被征地农民享受补贴标准</w:t>
            </w:r>
          </w:p>
        </w:tc>
        <w:tc>
          <w:tcPr>
            <w:tcW w:w="2268" w:type="dxa"/>
            <w:vAlign w:val="center"/>
          </w:tcPr>
          <w:p>
            <w:pPr>
              <w:pStyle w:val="13"/>
            </w:pPr>
            <w:r>
              <w:t>按规定执行</w:t>
            </w:r>
          </w:p>
        </w:tc>
        <w:tc>
          <w:tcPr>
            <w:tcW w:w="1276" w:type="dxa"/>
            <w:vAlign w:val="center"/>
          </w:tcPr>
          <w:p>
            <w:pPr>
              <w:pStyle w:val="13"/>
            </w:pPr>
            <w:r>
              <w:t>鹿政【2015】23号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被征地农民补贴到位时间</w:t>
            </w:r>
          </w:p>
        </w:tc>
        <w:tc>
          <w:tcPr>
            <w:tcW w:w="5386" w:type="dxa"/>
            <w:vAlign w:val="center"/>
          </w:tcPr>
          <w:p>
            <w:pPr>
              <w:pStyle w:val="13"/>
            </w:pPr>
            <w:r>
              <w:t>被征地农民补贴到位时间</w:t>
            </w:r>
          </w:p>
        </w:tc>
        <w:tc>
          <w:tcPr>
            <w:tcW w:w="2268" w:type="dxa"/>
            <w:vAlign w:val="center"/>
          </w:tcPr>
          <w:p>
            <w:pPr>
              <w:pStyle w:val="13"/>
            </w:pPr>
            <w:r>
              <w:t>按规定执行</w:t>
            </w:r>
          </w:p>
        </w:tc>
        <w:tc>
          <w:tcPr>
            <w:tcW w:w="1276" w:type="dxa"/>
            <w:vAlign w:val="center"/>
          </w:tcPr>
          <w:p>
            <w:pPr>
              <w:pStyle w:val="13"/>
            </w:pPr>
            <w:r>
              <w:t>鹿政【2015】23号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被征地农民生活水平稳定</w:t>
            </w:r>
          </w:p>
        </w:tc>
        <w:tc>
          <w:tcPr>
            <w:tcW w:w="5386" w:type="dxa"/>
            <w:vAlign w:val="center"/>
          </w:tcPr>
          <w:p>
            <w:pPr>
              <w:pStyle w:val="13"/>
            </w:pPr>
            <w:r>
              <w:t>被征地农民生活水平稳定</w:t>
            </w:r>
          </w:p>
        </w:tc>
        <w:tc>
          <w:tcPr>
            <w:tcW w:w="2268" w:type="dxa"/>
            <w:vAlign w:val="center"/>
          </w:tcPr>
          <w:p>
            <w:pPr>
              <w:pStyle w:val="13"/>
            </w:pPr>
            <w:r>
              <w:t>生活水平保持稳定</w:t>
            </w:r>
          </w:p>
        </w:tc>
        <w:tc>
          <w:tcPr>
            <w:tcW w:w="1276" w:type="dxa"/>
            <w:vAlign w:val="center"/>
          </w:tcPr>
          <w:p>
            <w:pPr>
              <w:pStyle w:val="13"/>
            </w:pPr>
            <w:r>
              <w:t>鹿政【2015】23号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受益群众满意率</w:t>
            </w:r>
          </w:p>
        </w:tc>
        <w:tc>
          <w:tcPr>
            <w:tcW w:w="5386" w:type="dxa"/>
            <w:vAlign w:val="center"/>
          </w:tcPr>
          <w:p>
            <w:pPr>
              <w:pStyle w:val="13"/>
            </w:pPr>
            <w:r>
              <w:t>满意和较满意人数占调查问卷人数的比例</w:t>
            </w:r>
          </w:p>
        </w:tc>
        <w:tc>
          <w:tcPr>
            <w:tcW w:w="2268" w:type="dxa"/>
            <w:vAlign w:val="center"/>
          </w:tcPr>
          <w:p>
            <w:pPr>
              <w:pStyle w:val="13"/>
            </w:pPr>
            <w:r>
              <w:t>≥95%</w:t>
            </w:r>
          </w:p>
        </w:tc>
        <w:tc>
          <w:tcPr>
            <w:tcW w:w="1276" w:type="dxa"/>
            <w:vAlign w:val="center"/>
          </w:tcPr>
          <w:p>
            <w:pPr>
              <w:pStyle w:val="13"/>
            </w:pPr>
            <w:r>
              <w:t>历史依据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49、2026年被征地养老保险养老金绩效目标表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13011026P00324510189A</w:t>
            </w:r>
          </w:p>
        </w:tc>
        <w:tc>
          <w:tcPr>
            <w:tcW w:w="2835" w:type="dxa"/>
            <w:vAlign w:val="center"/>
          </w:tcPr>
          <w:p>
            <w:pPr>
              <w:pStyle w:val="11"/>
            </w:pPr>
            <w:r>
              <w:t>项目名称</w:t>
            </w:r>
          </w:p>
        </w:tc>
        <w:tc>
          <w:tcPr>
            <w:tcW w:w="6095" w:type="dxa"/>
            <w:gridSpan w:val="3"/>
            <w:vAlign w:val="center"/>
          </w:tcPr>
          <w:p>
            <w:pPr>
              <w:pStyle w:val="13"/>
            </w:pPr>
            <w:r>
              <w:t>2026年被征地养老保险养老金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2326.00</w:t>
            </w:r>
          </w:p>
        </w:tc>
        <w:tc>
          <w:tcPr>
            <w:tcW w:w="2835" w:type="dxa"/>
            <w:vAlign w:val="center"/>
          </w:tcPr>
          <w:p>
            <w:pPr>
              <w:pStyle w:val="11"/>
            </w:pPr>
            <w:r>
              <w:t>其中：财政    资金</w:t>
            </w:r>
          </w:p>
        </w:tc>
        <w:tc>
          <w:tcPr>
            <w:tcW w:w="2551" w:type="dxa"/>
            <w:vAlign w:val="center"/>
          </w:tcPr>
          <w:p>
            <w:pPr>
              <w:pStyle w:val="13"/>
            </w:pPr>
            <w:r>
              <w:t>2326.00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为全区被征地农民发放养老金，保障被征地农民生活水平稳定。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83%</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1.为全区被征地农民发放养老金，保障被征地农民生活水平稳定。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被征地养老保险领取人数</w:t>
            </w:r>
          </w:p>
        </w:tc>
        <w:tc>
          <w:tcPr>
            <w:tcW w:w="5386" w:type="dxa"/>
            <w:vAlign w:val="center"/>
          </w:tcPr>
          <w:p>
            <w:pPr>
              <w:pStyle w:val="13"/>
            </w:pPr>
            <w:r>
              <w:t>符合享受领取条件的人数</w:t>
            </w:r>
          </w:p>
        </w:tc>
        <w:tc>
          <w:tcPr>
            <w:tcW w:w="2268" w:type="dxa"/>
            <w:vAlign w:val="center"/>
          </w:tcPr>
          <w:p>
            <w:pPr>
              <w:pStyle w:val="13"/>
            </w:pPr>
            <w:r>
              <w:t>≥2530人</w:t>
            </w:r>
          </w:p>
        </w:tc>
        <w:tc>
          <w:tcPr>
            <w:tcW w:w="1276" w:type="dxa"/>
            <w:vAlign w:val="center"/>
          </w:tcPr>
          <w:p>
            <w:pPr>
              <w:pStyle w:val="13"/>
            </w:pPr>
            <w:r>
              <w:t>石政发【2007】43号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月领取标准</w:t>
            </w:r>
          </w:p>
        </w:tc>
        <w:tc>
          <w:tcPr>
            <w:tcW w:w="5386" w:type="dxa"/>
            <w:vAlign w:val="center"/>
          </w:tcPr>
          <w:p>
            <w:pPr>
              <w:pStyle w:val="13"/>
            </w:pPr>
            <w:r>
              <w:t>月领取标准</w:t>
            </w:r>
          </w:p>
        </w:tc>
        <w:tc>
          <w:tcPr>
            <w:tcW w:w="2268" w:type="dxa"/>
            <w:vAlign w:val="center"/>
          </w:tcPr>
          <w:p>
            <w:pPr>
              <w:pStyle w:val="13"/>
            </w:pPr>
            <w:r>
              <w:t>766元</w:t>
            </w:r>
          </w:p>
        </w:tc>
        <w:tc>
          <w:tcPr>
            <w:tcW w:w="1276" w:type="dxa"/>
            <w:vAlign w:val="center"/>
          </w:tcPr>
          <w:p>
            <w:pPr>
              <w:pStyle w:val="13"/>
            </w:pPr>
            <w:r>
              <w:t>石政发【2007】43号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养老金发放时间</w:t>
            </w:r>
          </w:p>
        </w:tc>
        <w:tc>
          <w:tcPr>
            <w:tcW w:w="5386" w:type="dxa"/>
            <w:vAlign w:val="center"/>
          </w:tcPr>
          <w:p>
            <w:pPr>
              <w:pStyle w:val="13"/>
            </w:pPr>
            <w:r>
              <w:t>每月发放待遇时间</w:t>
            </w:r>
          </w:p>
        </w:tc>
        <w:tc>
          <w:tcPr>
            <w:tcW w:w="2268" w:type="dxa"/>
            <w:vAlign w:val="center"/>
          </w:tcPr>
          <w:p>
            <w:pPr>
              <w:pStyle w:val="13"/>
            </w:pPr>
            <w:r>
              <w:t>每月按时发放</w:t>
            </w:r>
          </w:p>
        </w:tc>
        <w:tc>
          <w:tcPr>
            <w:tcW w:w="1276" w:type="dxa"/>
            <w:vAlign w:val="center"/>
          </w:tcPr>
          <w:p>
            <w:pPr>
              <w:pStyle w:val="13"/>
            </w:pPr>
            <w:r>
              <w:t>石政发【2007】43号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享受补贴覆盖率</w:t>
            </w:r>
          </w:p>
        </w:tc>
        <w:tc>
          <w:tcPr>
            <w:tcW w:w="5386" w:type="dxa"/>
            <w:vAlign w:val="center"/>
          </w:tcPr>
          <w:p>
            <w:pPr>
              <w:pStyle w:val="13"/>
            </w:pPr>
            <w:r>
              <w:t>待遇人员享受补贴覆盖率</w:t>
            </w:r>
          </w:p>
        </w:tc>
        <w:tc>
          <w:tcPr>
            <w:tcW w:w="2268" w:type="dxa"/>
            <w:vAlign w:val="center"/>
          </w:tcPr>
          <w:p>
            <w:pPr>
              <w:pStyle w:val="13"/>
            </w:pPr>
            <w:r>
              <w:t>100</w:t>
            </w:r>
          </w:p>
        </w:tc>
        <w:tc>
          <w:tcPr>
            <w:tcW w:w="1276" w:type="dxa"/>
            <w:vAlign w:val="center"/>
          </w:tcPr>
          <w:p>
            <w:pPr>
              <w:pStyle w:val="13"/>
            </w:pPr>
            <w:r>
              <w:t>石政发【2007】43号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保障被征地农民生活水平稳定</w:t>
            </w:r>
          </w:p>
        </w:tc>
        <w:tc>
          <w:tcPr>
            <w:tcW w:w="5386" w:type="dxa"/>
            <w:vAlign w:val="center"/>
          </w:tcPr>
          <w:p>
            <w:pPr>
              <w:pStyle w:val="13"/>
            </w:pPr>
            <w:r>
              <w:t>保障被征地农民生活水平稳定</w:t>
            </w:r>
          </w:p>
        </w:tc>
        <w:tc>
          <w:tcPr>
            <w:tcW w:w="2268" w:type="dxa"/>
            <w:vAlign w:val="center"/>
          </w:tcPr>
          <w:p>
            <w:pPr>
              <w:pStyle w:val="13"/>
            </w:pPr>
            <w:r>
              <w:t>生活稳定</w:t>
            </w:r>
          </w:p>
        </w:tc>
        <w:tc>
          <w:tcPr>
            <w:tcW w:w="1276" w:type="dxa"/>
            <w:vAlign w:val="center"/>
          </w:tcPr>
          <w:p>
            <w:pPr>
              <w:pStyle w:val="13"/>
            </w:pPr>
            <w:r>
              <w:t>石政发【2007】43号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领取人员满意度</w:t>
            </w:r>
          </w:p>
        </w:tc>
        <w:tc>
          <w:tcPr>
            <w:tcW w:w="5386" w:type="dxa"/>
            <w:vAlign w:val="center"/>
          </w:tcPr>
          <w:p>
            <w:pPr>
              <w:pStyle w:val="13"/>
            </w:pPr>
            <w:r>
              <w:t>领取人员满意度</w:t>
            </w:r>
          </w:p>
        </w:tc>
        <w:tc>
          <w:tcPr>
            <w:tcW w:w="2268" w:type="dxa"/>
            <w:vAlign w:val="center"/>
          </w:tcPr>
          <w:p>
            <w:pPr>
              <w:pStyle w:val="13"/>
            </w:pPr>
            <w:r>
              <w:t>≥95%</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50、2026年城居保领取待遇人员认证绩效目标表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13011026P00324510188N</w:t>
            </w:r>
          </w:p>
        </w:tc>
        <w:tc>
          <w:tcPr>
            <w:tcW w:w="2835" w:type="dxa"/>
            <w:vAlign w:val="center"/>
          </w:tcPr>
          <w:p>
            <w:pPr>
              <w:pStyle w:val="11"/>
            </w:pPr>
            <w:r>
              <w:t>项目名称</w:t>
            </w:r>
          </w:p>
        </w:tc>
        <w:tc>
          <w:tcPr>
            <w:tcW w:w="6095" w:type="dxa"/>
            <w:gridSpan w:val="3"/>
            <w:vAlign w:val="center"/>
          </w:tcPr>
          <w:p>
            <w:pPr>
              <w:pStyle w:val="13"/>
            </w:pPr>
            <w:r>
              <w:t>2026年城居保领取待遇人员认证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20.00</w:t>
            </w:r>
          </w:p>
        </w:tc>
        <w:tc>
          <w:tcPr>
            <w:tcW w:w="2835" w:type="dxa"/>
            <w:vAlign w:val="center"/>
          </w:tcPr>
          <w:p>
            <w:pPr>
              <w:pStyle w:val="11"/>
            </w:pPr>
            <w:r>
              <w:t>其中：财政    资金</w:t>
            </w:r>
          </w:p>
        </w:tc>
        <w:tc>
          <w:tcPr>
            <w:tcW w:w="2551" w:type="dxa"/>
            <w:vAlign w:val="center"/>
          </w:tcPr>
          <w:p>
            <w:pPr>
              <w:pStyle w:val="13"/>
            </w:pPr>
            <w:r>
              <w:t>20.00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为进一步做好社保基金风险防控，杜绝死亡冒领及服刑人员领取待遇，确保社保基金的绝对安全，拟将城乡居民养老保险待遇领取人员资格认证工作委托第三方公司来承担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83%</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1.为进一步做好社保基金风险防控，杜绝死亡冒领及服刑人员领取待遇，确保社保基金的绝对安全，拟将城乡居民养老保险待遇领取人员资格认证工作委托第三方公司来承担。</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认证人数</w:t>
            </w:r>
          </w:p>
        </w:tc>
        <w:tc>
          <w:tcPr>
            <w:tcW w:w="5386" w:type="dxa"/>
            <w:vAlign w:val="center"/>
          </w:tcPr>
          <w:p>
            <w:pPr>
              <w:pStyle w:val="13"/>
            </w:pPr>
            <w:r>
              <w:t>领取待遇人员需认证人数</w:t>
            </w:r>
          </w:p>
        </w:tc>
        <w:tc>
          <w:tcPr>
            <w:tcW w:w="2268" w:type="dxa"/>
            <w:vAlign w:val="center"/>
          </w:tcPr>
          <w:p>
            <w:pPr>
              <w:pStyle w:val="13"/>
            </w:pPr>
            <w:r>
              <w:t>按规定执行</w:t>
            </w:r>
          </w:p>
        </w:tc>
        <w:tc>
          <w:tcPr>
            <w:tcW w:w="1276" w:type="dxa"/>
            <w:vAlign w:val="center"/>
          </w:tcPr>
          <w:p>
            <w:pPr>
              <w:pStyle w:val="13"/>
            </w:pPr>
            <w:r>
              <w:t>冀社险函【2021】172号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认证次数</w:t>
            </w:r>
          </w:p>
        </w:tc>
        <w:tc>
          <w:tcPr>
            <w:tcW w:w="5386" w:type="dxa"/>
            <w:vAlign w:val="center"/>
          </w:tcPr>
          <w:p>
            <w:pPr>
              <w:pStyle w:val="13"/>
            </w:pPr>
            <w:r>
              <w:t>每年需认证次数</w:t>
            </w:r>
          </w:p>
        </w:tc>
        <w:tc>
          <w:tcPr>
            <w:tcW w:w="2268" w:type="dxa"/>
            <w:vAlign w:val="center"/>
          </w:tcPr>
          <w:p>
            <w:pPr>
              <w:pStyle w:val="13"/>
            </w:pPr>
            <w:r>
              <w:t>2次</w:t>
            </w:r>
          </w:p>
        </w:tc>
        <w:tc>
          <w:tcPr>
            <w:tcW w:w="1276" w:type="dxa"/>
            <w:vAlign w:val="center"/>
          </w:tcPr>
          <w:p>
            <w:pPr>
              <w:pStyle w:val="13"/>
            </w:pPr>
            <w:r>
              <w:t>冀社险函【2021】172号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认证完成率</w:t>
            </w:r>
          </w:p>
        </w:tc>
        <w:tc>
          <w:tcPr>
            <w:tcW w:w="5386" w:type="dxa"/>
            <w:vAlign w:val="center"/>
          </w:tcPr>
          <w:p>
            <w:pPr>
              <w:pStyle w:val="13"/>
            </w:pPr>
            <w:r>
              <w:t>每次认证工作完成率</w:t>
            </w:r>
          </w:p>
        </w:tc>
        <w:tc>
          <w:tcPr>
            <w:tcW w:w="2268" w:type="dxa"/>
            <w:vAlign w:val="center"/>
          </w:tcPr>
          <w:p>
            <w:pPr>
              <w:pStyle w:val="13"/>
            </w:pPr>
            <w:r>
              <w:t>100%</w:t>
            </w:r>
          </w:p>
        </w:tc>
        <w:tc>
          <w:tcPr>
            <w:tcW w:w="1276" w:type="dxa"/>
            <w:vAlign w:val="center"/>
          </w:tcPr>
          <w:p>
            <w:pPr>
              <w:pStyle w:val="13"/>
            </w:pPr>
            <w:r>
              <w:t>冀社险函【2021】172号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认证工作及时率</w:t>
            </w:r>
          </w:p>
        </w:tc>
        <w:tc>
          <w:tcPr>
            <w:tcW w:w="5386" w:type="dxa"/>
            <w:vAlign w:val="center"/>
          </w:tcPr>
          <w:p>
            <w:pPr>
              <w:pStyle w:val="13"/>
            </w:pPr>
            <w:r>
              <w:t>认证工作及时率</w:t>
            </w:r>
          </w:p>
        </w:tc>
        <w:tc>
          <w:tcPr>
            <w:tcW w:w="2268" w:type="dxa"/>
            <w:vAlign w:val="center"/>
          </w:tcPr>
          <w:p>
            <w:pPr>
              <w:pStyle w:val="13"/>
            </w:pPr>
            <w:r>
              <w:t>100%</w:t>
            </w:r>
          </w:p>
        </w:tc>
        <w:tc>
          <w:tcPr>
            <w:tcW w:w="1276" w:type="dxa"/>
            <w:vAlign w:val="center"/>
          </w:tcPr>
          <w:p>
            <w:pPr>
              <w:pStyle w:val="13"/>
            </w:pPr>
            <w:r>
              <w:t>冀社险函【2021】172号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保障基金安全</w:t>
            </w:r>
          </w:p>
        </w:tc>
        <w:tc>
          <w:tcPr>
            <w:tcW w:w="5386" w:type="dxa"/>
            <w:vAlign w:val="center"/>
          </w:tcPr>
          <w:p>
            <w:pPr>
              <w:pStyle w:val="13"/>
            </w:pPr>
            <w:r>
              <w:t>减少死亡冒领率和服刑领取率</w:t>
            </w:r>
          </w:p>
        </w:tc>
        <w:tc>
          <w:tcPr>
            <w:tcW w:w="2268" w:type="dxa"/>
            <w:vAlign w:val="center"/>
          </w:tcPr>
          <w:p>
            <w:pPr>
              <w:pStyle w:val="13"/>
            </w:pPr>
            <w:r>
              <w:t>减少死亡冒领和服刑领取</w:t>
            </w:r>
          </w:p>
        </w:tc>
        <w:tc>
          <w:tcPr>
            <w:tcW w:w="1276" w:type="dxa"/>
            <w:vAlign w:val="center"/>
          </w:tcPr>
          <w:p>
            <w:pPr>
              <w:pStyle w:val="13"/>
            </w:pPr>
            <w:r>
              <w:t>冀社险函【2021】172号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城乡参保对象满意度</w:t>
            </w:r>
          </w:p>
        </w:tc>
        <w:tc>
          <w:tcPr>
            <w:tcW w:w="5386" w:type="dxa"/>
            <w:vAlign w:val="center"/>
          </w:tcPr>
          <w:p>
            <w:pPr>
              <w:pStyle w:val="13"/>
            </w:pPr>
            <w:r>
              <w:t>城居保参保人员满意度</w:t>
            </w:r>
          </w:p>
        </w:tc>
        <w:tc>
          <w:tcPr>
            <w:tcW w:w="2268" w:type="dxa"/>
            <w:vAlign w:val="center"/>
          </w:tcPr>
          <w:p>
            <w:pPr>
              <w:pStyle w:val="13"/>
            </w:pPr>
            <w:r>
              <w:t>≥98%</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51、2026年城乡居民保专项经费绩效目标表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13011026P00324510186F</w:t>
            </w:r>
          </w:p>
        </w:tc>
        <w:tc>
          <w:tcPr>
            <w:tcW w:w="2835" w:type="dxa"/>
            <w:vAlign w:val="center"/>
          </w:tcPr>
          <w:p>
            <w:pPr>
              <w:pStyle w:val="11"/>
            </w:pPr>
            <w:r>
              <w:t>项目名称</w:t>
            </w:r>
          </w:p>
        </w:tc>
        <w:tc>
          <w:tcPr>
            <w:tcW w:w="6095" w:type="dxa"/>
            <w:gridSpan w:val="3"/>
            <w:vAlign w:val="center"/>
          </w:tcPr>
          <w:p>
            <w:pPr>
              <w:pStyle w:val="13"/>
            </w:pPr>
            <w:r>
              <w:t>2026年城乡居民保专项经费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15.00</w:t>
            </w:r>
          </w:p>
        </w:tc>
        <w:tc>
          <w:tcPr>
            <w:tcW w:w="2835" w:type="dxa"/>
            <w:vAlign w:val="center"/>
          </w:tcPr>
          <w:p>
            <w:pPr>
              <w:pStyle w:val="11"/>
            </w:pPr>
            <w:r>
              <w:t>其中：财政    资金</w:t>
            </w:r>
          </w:p>
        </w:tc>
        <w:tc>
          <w:tcPr>
            <w:tcW w:w="2551" w:type="dxa"/>
            <w:vAlign w:val="center"/>
          </w:tcPr>
          <w:p>
            <w:pPr>
              <w:pStyle w:val="13"/>
            </w:pPr>
            <w:r>
              <w:t>15.00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由于参保、领取人员的递增，管理工作量的增大，用于宣传费、资格认证、业务票据的购买和印制、办公耗材及维修、业务培训、等费用。为城乡居民养老保险工作提供优质服务。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83%</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1.由于参保、领取人员的递增，管理工作量的增大，用于宣传费、资格认证、业务票据的购买和印制、办公耗材及维修、业务培训、等费用。为城乡居民养老保险工作提供优质服务。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业务印刷品</w:t>
            </w:r>
          </w:p>
        </w:tc>
        <w:tc>
          <w:tcPr>
            <w:tcW w:w="5386" w:type="dxa"/>
            <w:vAlign w:val="center"/>
          </w:tcPr>
          <w:p>
            <w:pPr>
              <w:pStyle w:val="13"/>
            </w:pPr>
            <w:r>
              <w:t>印刷业务用表</w:t>
            </w:r>
          </w:p>
        </w:tc>
        <w:tc>
          <w:tcPr>
            <w:tcW w:w="2268" w:type="dxa"/>
            <w:vAlign w:val="center"/>
          </w:tcPr>
          <w:p>
            <w:pPr>
              <w:pStyle w:val="13"/>
            </w:pPr>
            <w:r>
              <w:t>≥15000本</w:t>
            </w:r>
          </w:p>
        </w:tc>
        <w:tc>
          <w:tcPr>
            <w:tcW w:w="1276" w:type="dxa"/>
            <w:vAlign w:val="center"/>
          </w:tcPr>
          <w:p>
            <w:pPr>
              <w:pStyle w:val="13"/>
            </w:pPr>
            <w:r>
              <w:t>冀政【2014】69号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缴费宣传、扩面征缴宣传</w:t>
            </w:r>
          </w:p>
        </w:tc>
        <w:tc>
          <w:tcPr>
            <w:tcW w:w="5386" w:type="dxa"/>
            <w:vAlign w:val="center"/>
          </w:tcPr>
          <w:p>
            <w:pPr>
              <w:pStyle w:val="13"/>
            </w:pPr>
            <w:r>
              <w:t>城居保政策宣传、缴费期开展缴费宣传、扩面征缴宣传周、扩面征缴宣传月</w:t>
            </w:r>
          </w:p>
        </w:tc>
        <w:tc>
          <w:tcPr>
            <w:tcW w:w="2268" w:type="dxa"/>
            <w:vAlign w:val="center"/>
          </w:tcPr>
          <w:p>
            <w:pPr>
              <w:pStyle w:val="13"/>
            </w:pPr>
            <w:r>
              <w:t>6次</w:t>
            </w:r>
          </w:p>
        </w:tc>
        <w:tc>
          <w:tcPr>
            <w:tcW w:w="1276" w:type="dxa"/>
            <w:vAlign w:val="center"/>
          </w:tcPr>
          <w:p>
            <w:pPr>
              <w:pStyle w:val="13"/>
            </w:pPr>
            <w:r>
              <w:t>冀政【2014】69号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业务印刷品成本</w:t>
            </w:r>
          </w:p>
        </w:tc>
        <w:tc>
          <w:tcPr>
            <w:tcW w:w="5386" w:type="dxa"/>
            <w:vAlign w:val="center"/>
          </w:tcPr>
          <w:p>
            <w:pPr>
              <w:pStyle w:val="13"/>
            </w:pPr>
            <w:r>
              <w:t>印刷业务用表</w:t>
            </w:r>
          </w:p>
        </w:tc>
        <w:tc>
          <w:tcPr>
            <w:tcW w:w="2268" w:type="dxa"/>
            <w:vAlign w:val="center"/>
          </w:tcPr>
          <w:p>
            <w:pPr>
              <w:pStyle w:val="13"/>
            </w:pPr>
            <w:r>
              <w:t>≥7.5万元</w:t>
            </w:r>
          </w:p>
        </w:tc>
        <w:tc>
          <w:tcPr>
            <w:tcW w:w="1276" w:type="dxa"/>
            <w:vAlign w:val="center"/>
          </w:tcPr>
          <w:p>
            <w:pPr>
              <w:pStyle w:val="13"/>
            </w:pPr>
            <w:r>
              <w:t>冀政【2014】69号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城居保办公耗材及维修费用</w:t>
            </w:r>
          </w:p>
        </w:tc>
        <w:tc>
          <w:tcPr>
            <w:tcW w:w="5386" w:type="dxa"/>
            <w:vAlign w:val="center"/>
          </w:tcPr>
          <w:p>
            <w:pPr>
              <w:pStyle w:val="13"/>
            </w:pPr>
            <w:r>
              <w:t>城居保办公耗材及维修费用</w:t>
            </w:r>
          </w:p>
        </w:tc>
        <w:tc>
          <w:tcPr>
            <w:tcW w:w="2268" w:type="dxa"/>
            <w:vAlign w:val="center"/>
          </w:tcPr>
          <w:p>
            <w:pPr>
              <w:pStyle w:val="13"/>
            </w:pPr>
            <w:r>
              <w:t>≥5.5万</w:t>
            </w:r>
          </w:p>
        </w:tc>
        <w:tc>
          <w:tcPr>
            <w:tcW w:w="1276" w:type="dxa"/>
            <w:vAlign w:val="center"/>
          </w:tcPr>
          <w:p>
            <w:pPr>
              <w:pStyle w:val="13"/>
            </w:pPr>
            <w:r>
              <w:t>冀政【2014】69号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宣传周、宣传月活动成本</w:t>
            </w:r>
          </w:p>
        </w:tc>
        <w:tc>
          <w:tcPr>
            <w:tcW w:w="5386" w:type="dxa"/>
            <w:vAlign w:val="center"/>
          </w:tcPr>
          <w:p>
            <w:pPr>
              <w:pStyle w:val="13"/>
            </w:pPr>
            <w:r>
              <w:t>每次宣传活动费用</w:t>
            </w:r>
          </w:p>
        </w:tc>
        <w:tc>
          <w:tcPr>
            <w:tcW w:w="2268" w:type="dxa"/>
            <w:vAlign w:val="center"/>
          </w:tcPr>
          <w:p>
            <w:pPr>
              <w:pStyle w:val="13"/>
            </w:pPr>
            <w:r>
              <w:t>≥2万元</w:t>
            </w:r>
          </w:p>
        </w:tc>
        <w:tc>
          <w:tcPr>
            <w:tcW w:w="1276" w:type="dxa"/>
            <w:vAlign w:val="center"/>
          </w:tcPr>
          <w:p>
            <w:pPr>
              <w:pStyle w:val="13"/>
            </w:pPr>
            <w:r>
              <w:t>冀政【2014】69号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城居保工作合格率</w:t>
            </w:r>
          </w:p>
        </w:tc>
        <w:tc>
          <w:tcPr>
            <w:tcW w:w="5386" w:type="dxa"/>
            <w:vAlign w:val="center"/>
          </w:tcPr>
          <w:p>
            <w:pPr>
              <w:pStyle w:val="13"/>
            </w:pPr>
            <w:r>
              <w:t>城居保工作合格率</w:t>
            </w:r>
          </w:p>
        </w:tc>
        <w:tc>
          <w:tcPr>
            <w:tcW w:w="2268" w:type="dxa"/>
            <w:vAlign w:val="center"/>
          </w:tcPr>
          <w:p>
            <w:pPr>
              <w:pStyle w:val="13"/>
            </w:pPr>
            <w:r>
              <w:t>≥98%</w:t>
            </w:r>
          </w:p>
        </w:tc>
        <w:tc>
          <w:tcPr>
            <w:tcW w:w="1276" w:type="dxa"/>
            <w:vAlign w:val="center"/>
          </w:tcPr>
          <w:p>
            <w:pPr>
              <w:pStyle w:val="13"/>
            </w:pPr>
            <w:r>
              <w:t>冀政【2014】69号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城居保工作完成率</w:t>
            </w:r>
          </w:p>
        </w:tc>
        <w:tc>
          <w:tcPr>
            <w:tcW w:w="5386" w:type="dxa"/>
            <w:vAlign w:val="center"/>
          </w:tcPr>
          <w:p>
            <w:pPr>
              <w:pStyle w:val="13"/>
            </w:pPr>
            <w:r>
              <w:t>城居保工作完成率</w:t>
            </w:r>
          </w:p>
        </w:tc>
        <w:tc>
          <w:tcPr>
            <w:tcW w:w="2268" w:type="dxa"/>
            <w:vAlign w:val="center"/>
          </w:tcPr>
          <w:p>
            <w:pPr>
              <w:pStyle w:val="13"/>
            </w:pPr>
            <w:r>
              <w:t>100%</w:t>
            </w:r>
          </w:p>
        </w:tc>
        <w:tc>
          <w:tcPr>
            <w:tcW w:w="1276" w:type="dxa"/>
            <w:vAlign w:val="center"/>
          </w:tcPr>
          <w:p>
            <w:pPr>
              <w:pStyle w:val="13"/>
            </w:pPr>
            <w:r>
              <w:t>冀政【2014】69号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业务保障能力提升情况</w:t>
            </w:r>
          </w:p>
        </w:tc>
        <w:tc>
          <w:tcPr>
            <w:tcW w:w="5386" w:type="dxa"/>
            <w:vAlign w:val="center"/>
          </w:tcPr>
          <w:p>
            <w:pPr>
              <w:pStyle w:val="13"/>
            </w:pPr>
            <w:r>
              <w:t>宣传和培训对业务保障能力的提升情况</w:t>
            </w:r>
          </w:p>
        </w:tc>
        <w:tc>
          <w:tcPr>
            <w:tcW w:w="2268" w:type="dxa"/>
            <w:vAlign w:val="center"/>
          </w:tcPr>
          <w:p>
            <w:pPr>
              <w:pStyle w:val="13"/>
            </w:pPr>
            <w:r>
              <w:t>逐步提高</w:t>
            </w:r>
          </w:p>
        </w:tc>
        <w:tc>
          <w:tcPr>
            <w:tcW w:w="1276" w:type="dxa"/>
            <w:vAlign w:val="center"/>
          </w:tcPr>
          <w:p>
            <w:pPr>
              <w:pStyle w:val="13"/>
            </w:pPr>
            <w:r>
              <w:t>历史经验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参保人员满意度</w:t>
            </w:r>
          </w:p>
        </w:tc>
        <w:tc>
          <w:tcPr>
            <w:tcW w:w="5386" w:type="dxa"/>
            <w:vAlign w:val="center"/>
          </w:tcPr>
          <w:p>
            <w:pPr>
              <w:pStyle w:val="13"/>
            </w:pPr>
            <w:r>
              <w:t>参保人员满意度</w:t>
            </w:r>
          </w:p>
        </w:tc>
        <w:tc>
          <w:tcPr>
            <w:tcW w:w="2268" w:type="dxa"/>
            <w:vAlign w:val="center"/>
          </w:tcPr>
          <w:p>
            <w:pPr>
              <w:pStyle w:val="13"/>
            </w:pPr>
            <w:r>
              <w:t>≥98%</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52、2026年丧葬补助金绩效目标表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13011026P003245101873</w:t>
            </w:r>
          </w:p>
        </w:tc>
        <w:tc>
          <w:tcPr>
            <w:tcW w:w="2835" w:type="dxa"/>
            <w:vAlign w:val="center"/>
          </w:tcPr>
          <w:p>
            <w:pPr>
              <w:pStyle w:val="11"/>
            </w:pPr>
            <w:r>
              <w:t>项目名称</w:t>
            </w:r>
          </w:p>
        </w:tc>
        <w:tc>
          <w:tcPr>
            <w:tcW w:w="6095" w:type="dxa"/>
            <w:gridSpan w:val="3"/>
            <w:vAlign w:val="center"/>
          </w:tcPr>
          <w:p>
            <w:pPr>
              <w:pStyle w:val="13"/>
            </w:pPr>
            <w:r>
              <w:t>2026年丧葬补助金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271.00</w:t>
            </w:r>
          </w:p>
        </w:tc>
        <w:tc>
          <w:tcPr>
            <w:tcW w:w="2835" w:type="dxa"/>
            <w:vAlign w:val="center"/>
          </w:tcPr>
          <w:p>
            <w:pPr>
              <w:pStyle w:val="11"/>
            </w:pPr>
            <w:r>
              <w:t>其中：财政    资金</w:t>
            </w:r>
          </w:p>
        </w:tc>
        <w:tc>
          <w:tcPr>
            <w:tcW w:w="2551" w:type="dxa"/>
            <w:vAlign w:val="center"/>
          </w:tcPr>
          <w:p>
            <w:pPr>
              <w:pStyle w:val="13"/>
            </w:pPr>
            <w:r>
              <w:t>271.00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为城居保参保人员在领取待遇后的死亡人员发放丧葬金。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83%</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1.为城居保参保人员在领取待遇后的死亡人员发放丧葬金。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预计死亡人数</w:t>
            </w:r>
          </w:p>
        </w:tc>
        <w:tc>
          <w:tcPr>
            <w:tcW w:w="5386" w:type="dxa"/>
            <w:vAlign w:val="center"/>
          </w:tcPr>
          <w:p>
            <w:pPr>
              <w:pStyle w:val="13"/>
            </w:pPr>
            <w:r>
              <w:t>经审核符合领取丧葬补助金的人数</w:t>
            </w:r>
          </w:p>
        </w:tc>
        <w:tc>
          <w:tcPr>
            <w:tcW w:w="2268" w:type="dxa"/>
            <w:vAlign w:val="center"/>
          </w:tcPr>
          <w:p>
            <w:pPr>
              <w:pStyle w:val="13"/>
            </w:pPr>
            <w:r>
              <w:t>按规定执行</w:t>
            </w:r>
          </w:p>
        </w:tc>
        <w:tc>
          <w:tcPr>
            <w:tcW w:w="1276" w:type="dxa"/>
            <w:vAlign w:val="center"/>
          </w:tcPr>
          <w:p>
            <w:pPr>
              <w:pStyle w:val="13"/>
            </w:pPr>
            <w:r>
              <w:t>历史标准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丧葬补助金发放率</w:t>
            </w:r>
          </w:p>
        </w:tc>
        <w:tc>
          <w:tcPr>
            <w:tcW w:w="5386" w:type="dxa"/>
            <w:vAlign w:val="center"/>
          </w:tcPr>
          <w:p>
            <w:pPr>
              <w:pStyle w:val="13"/>
            </w:pPr>
            <w:r>
              <w:t>丧葬补助金发放率</w:t>
            </w:r>
          </w:p>
        </w:tc>
        <w:tc>
          <w:tcPr>
            <w:tcW w:w="2268" w:type="dxa"/>
            <w:vAlign w:val="center"/>
          </w:tcPr>
          <w:p>
            <w:pPr>
              <w:pStyle w:val="13"/>
            </w:pPr>
            <w:r>
              <w:t>100%</w:t>
            </w:r>
          </w:p>
        </w:tc>
        <w:tc>
          <w:tcPr>
            <w:tcW w:w="1276" w:type="dxa"/>
            <w:vAlign w:val="center"/>
          </w:tcPr>
          <w:p>
            <w:pPr>
              <w:pStyle w:val="13"/>
            </w:pPr>
            <w:r>
              <w:t>石人社规【2019】3号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丧葬补助金补贴标准</w:t>
            </w:r>
          </w:p>
        </w:tc>
        <w:tc>
          <w:tcPr>
            <w:tcW w:w="5386" w:type="dxa"/>
            <w:vAlign w:val="center"/>
          </w:tcPr>
          <w:p>
            <w:pPr>
              <w:pStyle w:val="13"/>
            </w:pPr>
            <w:r>
              <w:t>每月实际发放丧葬补助金的金额</w:t>
            </w:r>
          </w:p>
        </w:tc>
        <w:tc>
          <w:tcPr>
            <w:tcW w:w="2268" w:type="dxa"/>
            <w:vAlign w:val="center"/>
          </w:tcPr>
          <w:p>
            <w:pPr>
              <w:pStyle w:val="13"/>
            </w:pPr>
            <w:r>
              <w:t>1182元</w:t>
            </w:r>
          </w:p>
        </w:tc>
        <w:tc>
          <w:tcPr>
            <w:tcW w:w="1276" w:type="dxa"/>
            <w:vAlign w:val="center"/>
          </w:tcPr>
          <w:p>
            <w:pPr>
              <w:pStyle w:val="13"/>
            </w:pPr>
            <w:r>
              <w:t>石人社规【2019】3号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丧葬补助金发放时间</w:t>
            </w:r>
          </w:p>
        </w:tc>
        <w:tc>
          <w:tcPr>
            <w:tcW w:w="5386" w:type="dxa"/>
            <w:vAlign w:val="center"/>
          </w:tcPr>
          <w:p>
            <w:pPr>
              <w:pStyle w:val="13"/>
            </w:pPr>
            <w:r>
              <w:t>丧葬补助金发放时间</w:t>
            </w:r>
          </w:p>
        </w:tc>
        <w:tc>
          <w:tcPr>
            <w:tcW w:w="2268" w:type="dxa"/>
            <w:vAlign w:val="center"/>
          </w:tcPr>
          <w:p>
            <w:pPr>
              <w:pStyle w:val="13"/>
            </w:pPr>
            <w:r>
              <w:t>每月按规定时间发放</w:t>
            </w:r>
          </w:p>
        </w:tc>
        <w:tc>
          <w:tcPr>
            <w:tcW w:w="1276" w:type="dxa"/>
            <w:vAlign w:val="center"/>
          </w:tcPr>
          <w:p>
            <w:pPr>
              <w:pStyle w:val="13"/>
            </w:pPr>
            <w:r>
              <w:t>石人社规【2019】3号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享受补贴人员满意度提升情况</w:t>
            </w:r>
          </w:p>
        </w:tc>
        <w:tc>
          <w:tcPr>
            <w:tcW w:w="5386" w:type="dxa"/>
            <w:vAlign w:val="center"/>
          </w:tcPr>
          <w:p>
            <w:pPr>
              <w:pStyle w:val="13"/>
            </w:pPr>
            <w:r>
              <w:t>实际领取丧葬补助金的参保受益人对城乡居民养老保险工作提升认知度满意度</w:t>
            </w:r>
          </w:p>
        </w:tc>
        <w:tc>
          <w:tcPr>
            <w:tcW w:w="2268" w:type="dxa"/>
            <w:vAlign w:val="center"/>
          </w:tcPr>
          <w:p>
            <w:pPr>
              <w:pStyle w:val="13"/>
            </w:pPr>
            <w:r>
              <w:t>≥95%</w:t>
            </w:r>
          </w:p>
        </w:tc>
        <w:tc>
          <w:tcPr>
            <w:tcW w:w="1276" w:type="dxa"/>
            <w:vAlign w:val="center"/>
          </w:tcPr>
          <w:p>
            <w:pPr>
              <w:pStyle w:val="13"/>
            </w:pPr>
            <w:r>
              <w:t>历史经验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享受补贴人员的满意度</w:t>
            </w:r>
          </w:p>
        </w:tc>
        <w:tc>
          <w:tcPr>
            <w:tcW w:w="5386" w:type="dxa"/>
            <w:vAlign w:val="center"/>
          </w:tcPr>
          <w:p>
            <w:pPr>
              <w:pStyle w:val="13"/>
            </w:pPr>
            <w:r>
              <w:t>享受补贴人员的满意度</w:t>
            </w:r>
          </w:p>
        </w:tc>
        <w:tc>
          <w:tcPr>
            <w:tcW w:w="2268" w:type="dxa"/>
            <w:vAlign w:val="center"/>
          </w:tcPr>
          <w:p>
            <w:pPr>
              <w:pStyle w:val="13"/>
            </w:pPr>
            <w:r>
              <w:t>≥95%</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53、2026年涉军人员工资及社保绩效目标表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13011026P003245101821</w:t>
            </w:r>
          </w:p>
        </w:tc>
        <w:tc>
          <w:tcPr>
            <w:tcW w:w="2835" w:type="dxa"/>
            <w:vAlign w:val="center"/>
          </w:tcPr>
          <w:p>
            <w:pPr>
              <w:pStyle w:val="11"/>
            </w:pPr>
            <w:r>
              <w:t>项目名称</w:t>
            </w:r>
          </w:p>
        </w:tc>
        <w:tc>
          <w:tcPr>
            <w:tcW w:w="6095" w:type="dxa"/>
            <w:gridSpan w:val="3"/>
            <w:vAlign w:val="center"/>
          </w:tcPr>
          <w:p>
            <w:pPr>
              <w:pStyle w:val="13"/>
            </w:pPr>
            <w:r>
              <w:t>2026年涉军人员工资及社保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13.00</w:t>
            </w:r>
          </w:p>
        </w:tc>
        <w:tc>
          <w:tcPr>
            <w:tcW w:w="2835" w:type="dxa"/>
            <w:vAlign w:val="center"/>
          </w:tcPr>
          <w:p>
            <w:pPr>
              <w:pStyle w:val="11"/>
            </w:pPr>
            <w:r>
              <w:t>其中：财政    资金</w:t>
            </w:r>
          </w:p>
        </w:tc>
        <w:tc>
          <w:tcPr>
            <w:tcW w:w="2551" w:type="dxa"/>
            <w:vAlign w:val="center"/>
          </w:tcPr>
          <w:p>
            <w:pPr>
              <w:pStyle w:val="13"/>
            </w:pPr>
            <w:r>
              <w:t>13.00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对符合就业困难条件军队退役人员，实行岗位托管安置，促进社会稳定。</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83%</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1.对符合就业困难条件军队退役人员，实行岗位托管安置，促进社会稳定。</w:t>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发放退役军人补助人数</w:t>
            </w:r>
          </w:p>
        </w:tc>
        <w:tc>
          <w:tcPr>
            <w:tcW w:w="5386" w:type="dxa"/>
            <w:vAlign w:val="center"/>
          </w:tcPr>
          <w:p>
            <w:pPr>
              <w:pStyle w:val="13"/>
            </w:pPr>
            <w:r>
              <w:t>派遣岗位安置退役军人人口就业数量</w:t>
            </w:r>
          </w:p>
        </w:tc>
        <w:tc>
          <w:tcPr>
            <w:tcW w:w="2268" w:type="dxa"/>
            <w:vAlign w:val="center"/>
          </w:tcPr>
          <w:p>
            <w:pPr>
              <w:pStyle w:val="13"/>
            </w:pPr>
            <w:r>
              <w:t>2人</w:t>
            </w:r>
          </w:p>
        </w:tc>
        <w:tc>
          <w:tcPr>
            <w:tcW w:w="1276" w:type="dxa"/>
            <w:vAlign w:val="center"/>
          </w:tcPr>
          <w:p>
            <w:pPr>
              <w:pStyle w:val="13"/>
            </w:pPr>
            <w:r>
              <w:t>鹿办文【2017】31号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退役军人人均补助标准</w:t>
            </w:r>
          </w:p>
        </w:tc>
        <w:tc>
          <w:tcPr>
            <w:tcW w:w="5386" w:type="dxa"/>
            <w:vAlign w:val="center"/>
          </w:tcPr>
          <w:p>
            <w:pPr>
              <w:pStyle w:val="13"/>
            </w:pPr>
            <w:r>
              <w:t>退役军人安置人数人均财政补助标准</w:t>
            </w:r>
          </w:p>
        </w:tc>
        <w:tc>
          <w:tcPr>
            <w:tcW w:w="2268" w:type="dxa"/>
            <w:vAlign w:val="center"/>
          </w:tcPr>
          <w:p>
            <w:pPr>
              <w:pStyle w:val="13"/>
            </w:pPr>
            <w:r>
              <w:t>按规定执行</w:t>
            </w:r>
          </w:p>
        </w:tc>
        <w:tc>
          <w:tcPr>
            <w:tcW w:w="1276" w:type="dxa"/>
            <w:vAlign w:val="center"/>
          </w:tcPr>
          <w:p>
            <w:pPr>
              <w:pStyle w:val="13"/>
            </w:pPr>
            <w:r>
              <w:t>鹿办文【2017】31号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退役军人工资发放及时率</w:t>
            </w:r>
          </w:p>
        </w:tc>
        <w:tc>
          <w:tcPr>
            <w:tcW w:w="5386" w:type="dxa"/>
            <w:vAlign w:val="center"/>
          </w:tcPr>
          <w:p>
            <w:pPr>
              <w:pStyle w:val="13"/>
            </w:pPr>
            <w:r>
              <w:t>退役军人工资发放及时率</w:t>
            </w:r>
          </w:p>
        </w:tc>
        <w:tc>
          <w:tcPr>
            <w:tcW w:w="2268" w:type="dxa"/>
            <w:vAlign w:val="center"/>
          </w:tcPr>
          <w:p>
            <w:pPr>
              <w:pStyle w:val="13"/>
            </w:pPr>
            <w:r>
              <w:t>100%</w:t>
            </w:r>
          </w:p>
        </w:tc>
        <w:tc>
          <w:tcPr>
            <w:tcW w:w="1276" w:type="dxa"/>
            <w:vAlign w:val="center"/>
          </w:tcPr>
          <w:p>
            <w:pPr>
              <w:pStyle w:val="13"/>
            </w:pPr>
            <w:r>
              <w:t>鹿办文【2017】31号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退役军人补贴发放完成率</w:t>
            </w:r>
          </w:p>
        </w:tc>
        <w:tc>
          <w:tcPr>
            <w:tcW w:w="5386" w:type="dxa"/>
            <w:vAlign w:val="center"/>
          </w:tcPr>
          <w:p>
            <w:pPr>
              <w:pStyle w:val="13"/>
            </w:pPr>
            <w:r>
              <w:t>退役军人补贴发放完成率</w:t>
            </w:r>
          </w:p>
        </w:tc>
        <w:tc>
          <w:tcPr>
            <w:tcW w:w="2268" w:type="dxa"/>
            <w:vAlign w:val="center"/>
          </w:tcPr>
          <w:p>
            <w:pPr>
              <w:pStyle w:val="13"/>
            </w:pPr>
            <w:r>
              <w:t>100%</w:t>
            </w:r>
          </w:p>
        </w:tc>
        <w:tc>
          <w:tcPr>
            <w:tcW w:w="1276" w:type="dxa"/>
            <w:vAlign w:val="center"/>
          </w:tcPr>
          <w:p>
            <w:pPr>
              <w:pStyle w:val="13"/>
            </w:pPr>
            <w:r>
              <w:t>鹿办文【2017】31号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促进社会稳定</w:t>
            </w:r>
          </w:p>
        </w:tc>
        <w:tc>
          <w:tcPr>
            <w:tcW w:w="5386" w:type="dxa"/>
            <w:vAlign w:val="center"/>
          </w:tcPr>
          <w:p>
            <w:pPr>
              <w:pStyle w:val="13"/>
            </w:pPr>
            <w:r>
              <w:t>安置退役军人，促进社会稳定</w:t>
            </w:r>
          </w:p>
        </w:tc>
        <w:tc>
          <w:tcPr>
            <w:tcW w:w="2268" w:type="dxa"/>
            <w:vAlign w:val="center"/>
          </w:tcPr>
          <w:p>
            <w:pPr>
              <w:pStyle w:val="13"/>
            </w:pPr>
            <w:r>
              <w:t>安置退役军人，促进社会稳定</w:t>
            </w:r>
          </w:p>
        </w:tc>
        <w:tc>
          <w:tcPr>
            <w:tcW w:w="1276" w:type="dxa"/>
            <w:vAlign w:val="center"/>
          </w:tcPr>
          <w:p>
            <w:pPr>
              <w:pStyle w:val="13"/>
            </w:pPr>
            <w:r>
              <w:t>鹿办文【2017】31号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安排的退役军人满意度</w:t>
            </w:r>
          </w:p>
        </w:tc>
        <w:tc>
          <w:tcPr>
            <w:tcW w:w="5386" w:type="dxa"/>
            <w:vAlign w:val="center"/>
          </w:tcPr>
          <w:p>
            <w:pPr>
              <w:pStyle w:val="13"/>
            </w:pPr>
            <w:r>
              <w:t>安排的退役军人满意度</w:t>
            </w:r>
          </w:p>
        </w:tc>
        <w:tc>
          <w:tcPr>
            <w:tcW w:w="2268" w:type="dxa"/>
            <w:vAlign w:val="center"/>
          </w:tcPr>
          <w:p>
            <w:pPr>
              <w:pStyle w:val="13"/>
            </w:pPr>
            <w:r>
              <w:t>≥95%</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54、2026年中央财政基本养老保障补助资金绩效目标表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13011026P00152510013U</w:t>
            </w:r>
          </w:p>
        </w:tc>
        <w:tc>
          <w:tcPr>
            <w:tcW w:w="2835" w:type="dxa"/>
            <w:vAlign w:val="center"/>
          </w:tcPr>
          <w:p>
            <w:pPr>
              <w:pStyle w:val="11"/>
            </w:pPr>
            <w:r>
              <w:t>项目名称</w:t>
            </w:r>
          </w:p>
        </w:tc>
        <w:tc>
          <w:tcPr>
            <w:tcW w:w="6095" w:type="dxa"/>
            <w:gridSpan w:val="3"/>
            <w:vAlign w:val="center"/>
          </w:tcPr>
          <w:p>
            <w:pPr>
              <w:pStyle w:val="13"/>
            </w:pPr>
            <w:r>
              <w:t>2026年中央财政基本养老保障补助资金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13279.00</w:t>
            </w:r>
          </w:p>
        </w:tc>
        <w:tc>
          <w:tcPr>
            <w:tcW w:w="2835" w:type="dxa"/>
            <w:vAlign w:val="center"/>
          </w:tcPr>
          <w:p>
            <w:pPr>
              <w:pStyle w:val="11"/>
            </w:pPr>
            <w:r>
              <w:t>其中：财政    资金</w:t>
            </w:r>
          </w:p>
        </w:tc>
        <w:tc>
          <w:tcPr>
            <w:tcW w:w="2551" w:type="dxa"/>
            <w:vAlign w:val="center"/>
          </w:tcPr>
          <w:p>
            <w:pPr>
              <w:pStyle w:val="13"/>
            </w:pPr>
            <w:r>
              <w:t>13279.00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解决城居无养老保障居民的老有所养问题，财政补助资金专款专用为全区年满60周岁以上人员足额发放基础养老金和高龄补贴。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83%</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1.解决城居无养老保障居民的老有所养问题，财政补助资金专款专用为全区年满60周岁以上人员足额发放基础养老金和高龄补贴。</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60周岁以上符合领取基础养老金条件人数</w:t>
            </w:r>
          </w:p>
        </w:tc>
        <w:tc>
          <w:tcPr>
            <w:tcW w:w="5386" w:type="dxa"/>
            <w:vAlign w:val="center"/>
          </w:tcPr>
          <w:p>
            <w:pPr>
              <w:pStyle w:val="13"/>
            </w:pPr>
            <w:r>
              <w:t>符合享受领取基础养老金条件的人数</w:t>
            </w:r>
          </w:p>
        </w:tc>
        <w:tc>
          <w:tcPr>
            <w:tcW w:w="2268" w:type="dxa"/>
            <w:vAlign w:val="center"/>
          </w:tcPr>
          <w:p>
            <w:pPr>
              <w:pStyle w:val="13"/>
            </w:pPr>
            <w:r>
              <w:t>≥86526人</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人均基础养老金的平均水平</w:t>
            </w:r>
          </w:p>
        </w:tc>
        <w:tc>
          <w:tcPr>
            <w:tcW w:w="5386" w:type="dxa"/>
            <w:vAlign w:val="center"/>
          </w:tcPr>
          <w:p>
            <w:pPr>
              <w:pStyle w:val="13"/>
            </w:pPr>
            <w:r>
              <w:t>区级基础养老金标准</w:t>
            </w:r>
          </w:p>
        </w:tc>
        <w:tc>
          <w:tcPr>
            <w:tcW w:w="2268" w:type="dxa"/>
            <w:vAlign w:val="center"/>
          </w:tcPr>
          <w:p>
            <w:pPr>
              <w:pStyle w:val="13"/>
            </w:pPr>
            <w:r>
              <w:t>区级基础养老金标准25元，65-74岁增加0.25元，75-84岁增加0.5元，85岁以上增加0.75元</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养老金发放时间</w:t>
            </w:r>
          </w:p>
        </w:tc>
        <w:tc>
          <w:tcPr>
            <w:tcW w:w="5386" w:type="dxa"/>
            <w:vAlign w:val="center"/>
          </w:tcPr>
          <w:p>
            <w:pPr>
              <w:pStyle w:val="13"/>
            </w:pPr>
            <w:r>
              <w:t>每月发放待遇时间</w:t>
            </w:r>
          </w:p>
        </w:tc>
        <w:tc>
          <w:tcPr>
            <w:tcW w:w="2268" w:type="dxa"/>
            <w:vAlign w:val="center"/>
          </w:tcPr>
          <w:p>
            <w:pPr>
              <w:pStyle w:val="13"/>
            </w:pPr>
            <w:r>
              <w:t>按规定时间发放</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享受补贴覆盖率</w:t>
            </w:r>
          </w:p>
        </w:tc>
        <w:tc>
          <w:tcPr>
            <w:tcW w:w="5386" w:type="dxa"/>
            <w:vAlign w:val="center"/>
          </w:tcPr>
          <w:p>
            <w:pPr>
              <w:pStyle w:val="13"/>
            </w:pPr>
            <w:r>
              <w:t>待遇人员享受补贴覆盖率</w:t>
            </w:r>
          </w:p>
        </w:tc>
        <w:tc>
          <w:tcPr>
            <w:tcW w:w="2268" w:type="dxa"/>
            <w:vAlign w:val="center"/>
          </w:tcPr>
          <w:p>
            <w:pPr>
              <w:pStyle w:val="13"/>
            </w:pPr>
            <w:r>
              <w:t>100%</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保障城居人员生活水平稳定</w:t>
            </w:r>
          </w:p>
        </w:tc>
        <w:tc>
          <w:tcPr>
            <w:tcW w:w="5386" w:type="dxa"/>
            <w:vAlign w:val="center"/>
          </w:tcPr>
          <w:p>
            <w:pPr>
              <w:pStyle w:val="13"/>
            </w:pPr>
            <w:r>
              <w:t>保障城居人员生活水平稳定</w:t>
            </w:r>
          </w:p>
        </w:tc>
        <w:tc>
          <w:tcPr>
            <w:tcW w:w="2268" w:type="dxa"/>
            <w:vAlign w:val="center"/>
          </w:tcPr>
          <w:p>
            <w:pPr>
              <w:pStyle w:val="13"/>
            </w:pPr>
            <w:r>
              <w:t>生活稳定</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享受补贴人员满意度</w:t>
            </w:r>
          </w:p>
        </w:tc>
        <w:tc>
          <w:tcPr>
            <w:tcW w:w="5386" w:type="dxa"/>
            <w:vAlign w:val="center"/>
          </w:tcPr>
          <w:p>
            <w:pPr>
              <w:pStyle w:val="13"/>
            </w:pPr>
            <w:r>
              <w:t>享受补贴人员满意度</w:t>
            </w:r>
          </w:p>
        </w:tc>
        <w:tc>
          <w:tcPr>
            <w:tcW w:w="2268" w:type="dxa"/>
            <w:vAlign w:val="center"/>
          </w:tcPr>
          <w:p>
            <w:pPr>
              <w:pStyle w:val="13"/>
            </w:pPr>
            <w:r>
              <w:t>≥95%</w:t>
            </w:r>
          </w:p>
        </w:tc>
        <w:tc>
          <w:tcPr>
            <w:tcW w:w="1276" w:type="dxa"/>
            <w:vAlign w:val="center"/>
          </w:tcPr>
          <w:p>
            <w:pPr>
              <w:pStyle w:val="13"/>
            </w:pPr>
            <w:r>
              <w:t>历史依据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55、石财社【2025】75号关于提前下达2026年省级城乡居民养老保险补助资金绩效目标表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13011026P00152510020W</w:t>
            </w:r>
          </w:p>
        </w:tc>
        <w:tc>
          <w:tcPr>
            <w:tcW w:w="2835" w:type="dxa"/>
            <w:vAlign w:val="center"/>
          </w:tcPr>
          <w:p>
            <w:pPr>
              <w:pStyle w:val="11"/>
            </w:pPr>
            <w:r>
              <w:t>项目名称</w:t>
            </w:r>
          </w:p>
        </w:tc>
        <w:tc>
          <w:tcPr>
            <w:tcW w:w="6095" w:type="dxa"/>
            <w:gridSpan w:val="3"/>
            <w:vAlign w:val="center"/>
          </w:tcPr>
          <w:p>
            <w:pPr>
              <w:pStyle w:val="13"/>
            </w:pPr>
            <w:r>
              <w:t>石财社【2025】75号关于提前下达2026年省级城乡居民养老保险补助资金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3061.00</w:t>
            </w:r>
          </w:p>
        </w:tc>
        <w:tc>
          <w:tcPr>
            <w:tcW w:w="2835" w:type="dxa"/>
            <w:vAlign w:val="center"/>
          </w:tcPr>
          <w:p>
            <w:pPr>
              <w:pStyle w:val="11"/>
            </w:pPr>
            <w:r>
              <w:t>其中：财政    资金</w:t>
            </w:r>
          </w:p>
        </w:tc>
        <w:tc>
          <w:tcPr>
            <w:tcW w:w="2551" w:type="dxa"/>
            <w:vAlign w:val="center"/>
          </w:tcPr>
          <w:p>
            <w:pPr>
              <w:pStyle w:val="13"/>
            </w:pPr>
            <w:r>
              <w:t>3061.00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为全区符合城乡居民养老保险政策，年满60周岁以上参保人员足额发放基础养老金和高龄补贴，缴费人员按缴费档次补贴。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83%</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1.为全区符合城乡居民养老保险政策，年满60周岁以上参保人员足额发放基础养老金和高龄补贴，缴费人员按缴费档次补贴。</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60周岁以上符合领取基础养老金条件人数</w:t>
            </w:r>
          </w:p>
        </w:tc>
        <w:tc>
          <w:tcPr>
            <w:tcW w:w="5386" w:type="dxa"/>
            <w:vAlign w:val="center"/>
          </w:tcPr>
          <w:p>
            <w:pPr>
              <w:pStyle w:val="13"/>
            </w:pPr>
            <w:r>
              <w:t>符合享受领取基础养老金条件的人数</w:t>
            </w:r>
          </w:p>
        </w:tc>
        <w:tc>
          <w:tcPr>
            <w:tcW w:w="2268" w:type="dxa"/>
            <w:vAlign w:val="center"/>
          </w:tcPr>
          <w:p>
            <w:pPr>
              <w:pStyle w:val="13"/>
            </w:pPr>
            <w:r>
              <w:t>≥86526人</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16-59周岁参加城乡居民养老保险缴费人数</w:t>
            </w:r>
          </w:p>
        </w:tc>
        <w:tc>
          <w:tcPr>
            <w:tcW w:w="5386" w:type="dxa"/>
            <w:vAlign w:val="center"/>
          </w:tcPr>
          <w:p>
            <w:pPr>
              <w:pStyle w:val="13"/>
            </w:pPr>
            <w:r>
              <w:t>16-59周岁参加城乡居民养老保险缴费人数</w:t>
            </w:r>
          </w:p>
        </w:tc>
        <w:tc>
          <w:tcPr>
            <w:tcW w:w="2268" w:type="dxa"/>
            <w:vAlign w:val="center"/>
          </w:tcPr>
          <w:p>
            <w:pPr>
              <w:pStyle w:val="13"/>
            </w:pPr>
            <w:r>
              <w:t>≥79100人</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人均补贴水平</w:t>
            </w:r>
          </w:p>
        </w:tc>
        <w:tc>
          <w:tcPr>
            <w:tcW w:w="5386" w:type="dxa"/>
            <w:vAlign w:val="center"/>
          </w:tcPr>
          <w:p>
            <w:pPr>
              <w:pStyle w:val="13"/>
            </w:pPr>
            <w:r>
              <w:t>人均补贴水平</w:t>
            </w:r>
          </w:p>
        </w:tc>
        <w:tc>
          <w:tcPr>
            <w:tcW w:w="2268" w:type="dxa"/>
            <w:vAlign w:val="center"/>
          </w:tcPr>
          <w:p>
            <w:pPr>
              <w:pStyle w:val="13"/>
            </w:pPr>
            <w:r>
              <w:t>市级基础养老金8.75元，缴费按缴费档次补贴</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养老金发放时间</w:t>
            </w:r>
          </w:p>
        </w:tc>
        <w:tc>
          <w:tcPr>
            <w:tcW w:w="5386" w:type="dxa"/>
            <w:vAlign w:val="center"/>
          </w:tcPr>
          <w:p>
            <w:pPr>
              <w:pStyle w:val="13"/>
            </w:pPr>
            <w:r>
              <w:t>每月发放待遇时间</w:t>
            </w:r>
          </w:p>
        </w:tc>
        <w:tc>
          <w:tcPr>
            <w:tcW w:w="2268" w:type="dxa"/>
            <w:vAlign w:val="center"/>
          </w:tcPr>
          <w:p>
            <w:pPr>
              <w:pStyle w:val="13"/>
            </w:pPr>
            <w:r>
              <w:t>按规定时间发放</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享受补贴覆盖率</w:t>
            </w:r>
          </w:p>
        </w:tc>
        <w:tc>
          <w:tcPr>
            <w:tcW w:w="5386" w:type="dxa"/>
            <w:vAlign w:val="center"/>
          </w:tcPr>
          <w:p>
            <w:pPr>
              <w:pStyle w:val="13"/>
            </w:pPr>
            <w:r>
              <w:t>享受补贴覆盖率</w:t>
            </w:r>
          </w:p>
        </w:tc>
        <w:tc>
          <w:tcPr>
            <w:tcW w:w="2268" w:type="dxa"/>
            <w:vAlign w:val="center"/>
          </w:tcPr>
          <w:p>
            <w:pPr>
              <w:pStyle w:val="13"/>
            </w:pPr>
            <w:r>
              <w:t>100%</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保障城居人员生活水平稳定</w:t>
            </w:r>
          </w:p>
        </w:tc>
        <w:tc>
          <w:tcPr>
            <w:tcW w:w="5386" w:type="dxa"/>
            <w:vAlign w:val="center"/>
          </w:tcPr>
          <w:p>
            <w:pPr>
              <w:pStyle w:val="13"/>
            </w:pPr>
            <w:r>
              <w:t>保障城居人员生活水平稳定</w:t>
            </w:r>
          </w:p>
        </w:tc>
        <w:tc>
          <w:tcPr>
            <w:tcW w:w="2268" w:type="dxa"/>
            <w:vAlign w:val="center"/>
          </w:tcPr>
          <w:p>
            <w:pPr>
              <w:pStyle w:val="13"/>
            </w:pPr>
            <w:r>
              <w:t>生活稳定</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享受补贴人员满意度</w:t>
            </w:r>
          </w:p>
        </w:tc>
        <w:tc>
          <w:tcPr>
            <w:tcW w:w="5386" w:type="dxa"/>
            <w:vAlign w:val="center"/>
          </w:tcPr>
          <w:p>
            <w:pPr>
              <w:pStyle w:val="13"/>
            </w:pPr>
            <w:r>
              <w:t>享受补贴人员满意度</w:t>
            </w:r>
          </w:p>
        </w:tc>
        <w:tc>
          <w:tcPr>
            <w:tcW w:w="2268" w:type="dxa"/>
            <w:vAlign w:val="center"/>
          </w:tcPr>
          <w:p>
            <w:pPr>
              <w:pStyle w:val="13"/>
            </w:pPr>
            <w:r>
              <w:t>≥95%</w:t>
            </w:r>
          </w:p>
        </w:tc>
        <w:tc>
          <w:tcPr>
            <w:tcW w:w="1276" w:type="dxa"/>
            <w:vAlign w:val="center"/>
          </w:tcPr>
          <w:p>
            <w:pPr>
              <w:pStyle w:val="13"/>
            </w:pPr>
            <w:r>
              <w:t>历史依据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56、石财社【2025】77号关于提前下达2026年市级城乡居民养老保险补助资金预算的通知绩效目标表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13011026P00152510019H</w:t>
            </w:r>
          </w:p>
        </w:tc>
        <w:tc>
          <w:tcPr>
            <w:tcW w:w="2835" w:type="dxa"/>
            <w:vAlign w:val="center"/>
          </w:tcPr>
          <w:p>
            <w:pPr>
              <w:pStyle w:val="11"/>
            </w:pPr>
            <w:r>
              <w:t>项目名称</w:t>
            </w:r>
          </w:p>
        </w:tc>
        <w:tc>
          <w:tcPr>
            <w:tcW w:w="6095" w:type="dxa"/>
            <w:gridSpan w:val="3"/>
            <w:vAlign w:val="center"/>
          </w:tcPr>
          <w:p>
            <w:pPr>
              <w:pStyle w:val="13"/>
            </w:pPr>
            <w:r>
              <w:t>石财社【2025】77号关于提前下达2026年市级城乡居民养老保险补助资金预算的通知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980.40</w:t>
            </w:r>
          </w:p>
        </w:tc>
        <w:tc>
          <w:tcPr>
            <w:tcW w:w="2835" w:type="dxa"/>
            <w:vAlign w:val="center"/>
          </w:tcPr>
          <w:p>
            <w:pPr>
              <w:pStyle w:val="11"/>
            </w:pPr>
            <w:r>
              <w:t>其中：财政    资金</w:t>
            </w:r>
          </w:p>
        </w:tc>
        <w:tc>
          <w:tcPr>
            <w:tcW w:w="2551" w:type="dxa"/>
            <w:vAlign w:val="center"/>
          </w:tcPr>
          <w:p>
            <w:pPr>
              <w:pStyle w:val="13"/>
            </w:pPr>
            <w:r>
              <w:t>980.40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为全区符合城乡居民养老保险政策，年满60周岁以上参保人员足额发放基础养老金和高龄补贴，缴费人员按缴费档次补贴。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83%</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1.为全区符合城乡居民养老保险政策，年满60周岁以上参保人员足额发放基础养老金和高龄补贴，缴费人员按缴费档次补贴。</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60周岁以上符合领取基础养老金条件人数</w:t>
            </w:r>
          </w:p>
        </w:tc>
        <w:tc>
          <w:tcPr>
            <w:tcW w:w="5386" w:type="dxa"/>
            <w:vAlign w:val="center"/>
          </w:tcPr>
          <w:p>
            <w:pPr>
              <w:pStyle w:val="13"/>
            </w:pPr>
            <w:r>
              <w:t>符合享受领取基础养老金条件的人数</w:t>
            </w:r>
          </w:p>
        </w:tc>
        <w:tc>
          <w:tcPr>
            <w:tcW w:w="2268" w:type="dxa"/>
            <w:vAlign w:val="center"/>
          </w:tcPr>
          <w:p>
            <w:pPr>
              <w:pStyle w:val="13"/>
            </w:pPr>
            <w:r>
              <w:t>≥86526人</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16-59周岁参加城乡居民养老保险缴费人数</w:t>
            </w:r>
          </w:p>
        </w:tc>
        <w:tc>
          <w:tcPr>
            <w:tcW w:w="5386" w:type="dxa"/>
            <w:vAlign w:val="center"/>
          </w:tcPr>
          <w:p>
            <w:pPr>
              <w:pStyle w:val="13"/>
            </w:pPr>
            <w:r>
              <w:t>16-59周岁参加城乡居民养老保险缴费人数</w:t>
            </w:r>
          </w:p>
        </w:tc>
        <w:tc>
          <w:tcPr>
            <w:tcW w:w="2268" w:type="dxa"/>
            <w:vAlign w:val="center"/>
          </w:tcPr>
          <w:p>
            <w:pPr>
              <w:pStyle w:val="13"/>
            </w:pPr>
            <w:r>
              <w:t>≥79100人</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人均补贴水平</w:t>
            </w:r>
          </w:p>
        </w:tc>
        <w:tc>
          <w:tcPr>
            <w:tcW w:w="5386" w:type="dxa"/>
            <w:vAlign w:val="center"/>
          </w:tcPr>
          <w:p>
            <w:pPr>
              <w:pStyle w:val="13"/>
            </w:pPr>
            <w:r>
              <w:t>人均补贴水平</w:t>
            </w:r>
          </w:p>
        </w:tc>
        <w:tc>
          <w:tcPr>
            <w:tcW w:w="2268" w:type="dxa"/>
            <w:vAlign w:val="center"/>
          </w:tcPr>
          <w:p>
            <w:pPr>
              <w:pStyle w:val="13"/>
            </w:pPr>
            <w:r>
              <w:t>市级基础养老金8.75元，缴费按缴费档次补贴</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养老金发放时间</w:t>
            </w:r>
          </w:p>
        </w:tc>
        <w:tc>
          <w:tcPr>
            <w:tcW w:w="5386" w:type="dxa"/>
            <w:vAlign w:val="center"/>
          </w:tcPr>
          <w:p>
            <w:pPr>
              <w:pStyle w:val="13"/>
            </w:pPr>
            <w:r>
              <w:t>每月发放待遇时间</w:t>
            </w:r>
          </w:p>
        </w:tc>
        <w:tc>
          <w:tcPr>
            <w:tcW w:w="2268" w:type="dxa"/>
            <w:vAlign w:val="center"/>
          </w:tcPr>
          <w:p>
            <w:pPr>
              <w:pStyle w:val="13"/>
            </w:pPr>
            <w:r>
              <w:t>按规定时间发放</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享受补贴覆盖率</w:t>
            </w:r>
          </w:p>
        </w:tc>
        <w:tc>
          <w:tcPr>
            <w:tcW w:w="5386" w:type="dxa"/>
            <w:vAlign w:val="center"/>
          </w:tcPr>
          <w:p>
            <w:pPr>
              <w:pStyle w:val="13"/>
            </w:pPr>
            <w:r>
              <w:t>享受补贴覆盖率</w:t>
            </w:r>
          </w:p>
        </w:tc>
        <w:tc>
          <w:tcPr>
            <w:tcW w:w="2268" w:type="dxa"/>
            <w:vAlign w:val="center"/>
          </w:tcPr>
          <w:p>
            <w:pPr>
              <w:pStyle w:val="13"/>
            </w:pPr>
            <w:r>
              <w:t>100%</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保障城居人员生活水平稳定</w:t>
            </w:r>
          </w:p>
        </w:tc>
        <w:tc>
          <w:tcPr>
            <w:tcW w:w="5386" w:type="dxa"/>
            <w:vAlign w:val="center"/>
          </w:tcPr>
          <w:p>
            <w:pPr>
              <w:pStyle w:val="13"/>
            </w:pPr>
            <w:r>
              <w:t>保障城居人员生活水平稳定</w:t>
            </w:r>
          </w:p>
        </w:tc>
        <w:tc>
          <w:tcPr>
            <w:tcW w:w="2268" w:type="dxa"/>
            <w:vAlign w:val="center"/>
          </w:tcPr>
          <w:p>
            <w:pPr>
              <w:pStyle w:val="13"/>
            </w:pPr>
            <w:r>
              <w:t>生活稳定</w:t>
            </w:r>
          </w:p>
        </w:tc>
        <w:tc>
          <w:tcPr>
            <w:tcW w:w="1276" w:type="dxa"/>
            <w:vAlign w:val="center"/>
          </w:tcPr>
          <w:p>
            <w:pPr>
              <w:pStyle w:val="13"/>
            </w:pPr>
            <w:r>
              <w:t>人社部发【2025】41号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享受补贴人员满意度</w:t>
            </w:r>
          </w:p>
        </w:tc>
        <w:tc>
          <w:tcPr>
            <w:tcW w:w="5386" w:type="dxa"/>
            <w:vAlign w:val="center"/>
          </w:tcPr>
          <w:p>
            <w:pPr>
              <w:pStyle w:val="13"/>
            </w:pPr>
            <w:r>
              <w:t>享受补贴人员满意度</w:t>
            </w:r>
          </w:p>
        </w:tc>
        <w:tc>
          <w:tcPr>
            <w:tcW w:w="2268" w:type="dxa"/>
            <w:vAlign w:val="center"/>
          </w:tcPr>
          <w:p>
            <w:pPr>
              <w:pStyle w:val="13"/>
            </w:pPr>
            <w:r>
              <w:t>≥95%</w:t>
            </w:r>
          </w:p>
        </w:tc>
        <w:tc>
          <w:tcPr>
            <w:tcW w:w="1276" w:type="dxa"/>
            <w:vAlign w:val="center"/>
          </w:tcPr>
          <w:p>
            <w:pPr>
              <w:pStyle w:val="13"/>
            </w:pPr>
            <w:r>
              <w:t>历史依据</w:t>
            </w:r>
            <w:r>
              <w:tab/>
            </w:r>
          </w:p>
          <w:p>
            <w:pPr>
              <w:pStyle w:val="13"/>
            </w:pP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323石家庄市鹿泉区人力资源和社会保障局</w:t>
            </w:r>
          </w:p>
        </w:tc>
        <w:tc>
          <w:tcPr>
            <w:tcW w:w="8676"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2" w:type="dxa"/>
            <w:gridSpan w:val="8"/>
            <w:vAlign w:val="center"/>
          </w:tcPr>
          <w:p>
            <w:pPr>
              <w:pStyle w:val="11"/>
            </w:pPr>
            <w:r>
              <w:t>政府采购金额（当年部门预算安排资金）</w:t>
            </w:r>
          </w:p>
        </w:tc>
        <w:tc>
          <w:tcPr>
            <w:tcW w:w="964" w:type="dxa"/>
            <w:vMerge w:val="restart"/>
            <w:vAlign w:val="center"/>
          </w:tcPr>
          <w:p>
            <w:pPr>
              <w:pStyle w:val="11"/>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财政拨款结转</w:t>
            </w:r>
          </w:p>
        </w:tc>
        <w:tc>
          <w:tcPr>
            <w:tcW w:w="964" w:type="dxa"/>
            <w:vAlign w:val="center"/>
          </w:tcPr>
          <w:p>
            <w:pPr>
              <w:pStyle w:val="11"/>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22.60</w:t>
            </w:r>
          </w:p>
        </w:tc>
        <w:tc>
          <w:tcPr>
            <w:tcW w:w="964" w:type="dxa"/>
            <w:vAlign w:val="center"/>
          </w:tcPr>
          <w:p>
            <w:pPr>
              <w:pStyle w:val="16"/>
            </w:pPr>
            <w:r>
              <w:t>22.60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22.60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5"/>
            </w:pPr>
            <w:r>
              <w:t>石家庄市鹿泉区人力资源和社会保障局本级小计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12.10</w:t>
            </w:r>
          </w:p>
        </w:tc>
        <w:tc>
          <w:tcPr>
            <w:tcW w:w="964" w:type="dxa"/>
            <w:vAlign w:val="center"/>
          </w:tcPr>
          <w:p>
            <w:pPr>
              <w:pStyle w:val="16"/>
            </w:pPr>
            <w:r>
              <w:t>12.10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12.10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公用经费二</w:t>
            </w:r>
          </w:p>
        </w:tc>
        <w:tc>
          <w:tcPr>
            <w:tcW w:w="964" w:type="dxa"/>
            <w:vAlign w:val="center"/>
          </w:tcPr>
          <w:p>
            <w:pPr>
              <w:pStyle w:val="12"/>
            </w:pPr>
            <w:r>
              <w:t>360.59</w:t>
            </w:r>
          </w:p>
        </w:tc>
        <w:tc>
          <w:tcPr>
            <w:tcW w:w="1134" w:type="dxa"/>
            <w:vAlign w:val="center"/>
          </w:tcPr>
          <w:p>
            <w:pPr>
              <w:pStyle w:val="13"/>
            </w:pPr>
            <w:r>
              <w:t>车辆维修和保养服务</w:t>
            </w:r>
          </w:p>
        </w:tc>
        <w:tc>
          <w:tcPr>
            <w:tcW w:w="1134" w:type="dxa"/>
            <w:vAlign w:val="center"/>
          </w:tcPr>
          <w:p>
            <w:pPr>
              <w:pStyle w:val="13"/>
            </w:pPr>
            <w:r>
              <w:t>C23120301</w:t>
            </w:r>
          </w:p>
        </w:tc>
        <w:tc>
          <w:tcPr>
            <w:tcW w:w="709" w:type="dxa"/>
            <w:vAlign w:val="center"/>
          </w:tcPr>
          <w:p>
            <w:pPr>
              <w:pStyle w:val="14"/>
            </w:pPr>
            <w:r>
              <w:t>项</w:t>
            </w:r>
          </w:p>
        </w:tc>
        <w:tc>
          <w:tcPr>
            <w:tcW w:w="850" w:type="dxa"/>
            <w:vAlign w:val="center"/>
          </w:tcPr>
          <w:p>
            <w:pPr>
              <w:pStyle w:val="12"/>
            </w:pPr>
            <w:r>
              <w:t>10</w:t>
            </w:r>
          </w:p>
        </w:tc>
        <w:tc>
          <w:tcPr>
            <w:tcW w:w="850" w:type="dxa"/>
            <w:vAlign w:val="center"/>
          </w:tcPr>
          <w:p>
            <w:pPr>
              <w:pStyle w:val="12"/>
            </w:pPr>
            <w:r>
              <w:t>0.61</w:t>
            </w:r>
          </w:p>
        </w:tc>
        <w:tc>
          <w:tcPr>
            <w:tcW w:w="964" w:type="dxa"/>
            <w:vAlign w:val="center"/>
          </w:tcPr>
          <w:p>
            <w:pPr>
              <w:pStyle w:val="12"/>
            </w:pPr>
            <w:r>
              <w:t>6.10</w:t>
            </w:r>
          </w:p>
        </w:tc>
        <w:tc>
          <w:tcPr>
            <w:tcW w:w="964" w:type="dxa"/>
            <w:vAlign w:val="center"/>
          </w:tcPr>
          <w:p>
            <w:pPr>
              <w:pStyle w:val="12"/>
            </w:pPr>
            <w:r>
              <w:t>6.10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6.10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公用经费二</w:t>
            </w:r>
          </w:p>
        </w:tc>
        <w:tc>
          <w:tcPr>
            <w:tcW w:w="964" w:type="dxa"/>
            <w:vAlign w:val="center"/>
          </w:tcPr>
          <w:p>
            <w:pPr>
              <w:pStyle w:val="12"/>
            </w:pPr>
            <w:r>
              <w:t>360.59</w:t>
            </w:r>
          </w:p>
        </w:tc>
        <w:tc>
          <w:tcPr>
            <w:tcW w:w="1134" w:type="dxa"/>
            <w:vAlign w:val="center"/>
          </w:tcPr>
          <w:p>
            <w:pPr>
              <w:pStyle w:val="13"/>
            </w:pPr>
            <w:r>
              <w:t>车辆加油、添加燃料服务</w:t>
            </w:r>
          </w:p>
        </w:tc>
        <w:tc>
          <w:tcPr>
            <w:tcW w:w="1134" w:type="dxa"/>
            <w:vAlign w:val="center"/>
          </w:tcPr>
          <w:p>
            <w:pPr>
              <w:pStyle w:val="13"/>
            </w:pPr>
            <w:r>
              <w:t>C23120302</w:t>
            </w:r>
          </w:p>
        </w:tc>
        <w:tc>
          <w:tcPr>
            <w:tcW w:w="709" w:type="dxa"/>
            <w:vAlign w:val="center"/>
          </w:tcPr>
          <w:p>
            <w:pPr>
              <w:pStyle w:val="14"/>
            </w:pPr>
            <w:r>
              <w:t>项</w:t>
            </w:r>
          </w:p>
        </w:tc>
        <w:tc>
          <w:tcPr>
            <w:tcW w:w="850" w:type="dxa"/>
            <w:vAlign w:val="center"/>
          </w:tcPr>
          <w:p>
            <w:pPr>
              <w:pStyle w:val="12"/>
            </w:pPr>
            <w:r>
              <w:t>1</w:t>
            </w:r>
          </w:p>
        </w:tc>
        <w:tc>
          <w:tcPr>
            <w:tcW w:w="850" w:type="dxa"/>
            <w:vAlign w:val="center"/>
          </w:tcPr>
          <w:p>
            <w:pPr>
              <w:pStyle w:val="12"/>
            </w:pPr>
            <w:r>
              <w:t>2.00</w:t>
            </w:r>
          </w:p>
        </w:tc>
        <w:tc>
          <w:tcPr>
            <w:tcW w:w="964" w:type="dxa"/>
            <w:vAlign w:val="center"/>
          </w:tcPr>
          <w:p>
            <w:pPr>
              <w:pStyle w:val="12"/>
            </w:pPr>
            <w:r>
              <w:t>2.00</w:t>
            </w:r>
          </w:p>
        </w:tc>
        <w:tc>
          <w:tcPr>
            <w:tcW w:w="964" w:type="dxa"/>
            <w:vAlign w:val="center"/>
          </w:tcPr>
          <w:p>
            <w:pPr>
              <w:pStyle w:val="12"/>
            </w:pPr>
            <w:r>
              <w:t>2.00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公用经费一</w:t>
            </w:r>
          </w:p>
        </w:tc>
        <w:tc>
          <w:tcPr>
            <w:tcW w:w="964" w:type="dxa"/>
            <w:vAlign w:val="center"/>
          </w:tcPr>
          <w:p>
            <w:pPr>
              <w:pStyle w:val="12"/>
            </w:pPr>
            <w:r>
              <w:t>41.80</w:t>
            </w:r>
          </w:p>
        </w:tc>
        <w:tc>
          <w:tcPr>
            <w:tcW w:w="1134" w:type="dxa"/>
            <w:vAlign w:val="center"/>
          </w:tcPr>
          <w:p>
            <w:pPr>
              <w:pStyle w:val="13"/>
            </w:pPr>
            <w:r>
              <w:t>复印纸</w:t>
            </w:r>
          </w:p>
        </w:tc>
        <w:tc>
          <w:tcPr>
            <w:tcW w:w="1134" w:type="dxa"/>
            <w:vAlign w:val="center"/>
          </w:tcPr>
          <w:p>
            <w:pPr>
              <w:pStyle w:val="13"/>
            </w:pPr>
            <w:r>
              <w:t>A05040101</w:t>
            </w:r>
          </w:p>
        </w:tc>
        <w:tc>
          <w:tcPr>
            <w:tcW w:w="709" w:type="dxa"/>
            <w:vAlign w:val="center"/>
          </w:tcPr>
          <w:p>
            <w:pPr>
              <w:pStyle w:val="14"/>
            </w:pPr>
            <w:r>
              <w:t>批</w:t>
            </w:r>
          </w:p>
        </w:tc>
        <w:tc>
          <w:tcPr>
            <w:tcW w:w="850" w:type="dxa"/>
            <w:vAlign w:val="center"/>
          </w:tcPr>
          <w:p>
            <w:pPr>
              <w:pStyle w:val="12"/>
            </w:pPr>
            <w:r>
              <w:t>1600</w:t>
            </w:r>
          </w:p>
        </w:tc>
        <w:tc>
          <w:tcPr>
            <w:tcW w:w="850" w:type="dxa"/>
            <w:vAlign w:val="center"/>
          </w:tcPr>
          <w:p>
            <w:pPr>
              <w:pStyle w:val="12"/>
            </w:pPr>
            <w:r>
              <w:t>0.00</w:t>
            </w:r>
          </w:p>
        </w:tc>
        <w:tc>
          <w:tcPr>
            <w:tcW w:w="964" w:type="dxa"/>
            <w:vAlign w:val="center"/>
          </w:tcPr>
          <w:p>
            <w:pPr>
              <w:pStyle w:val="12"/>
            </w:pPr>
            <w:r>
              <w:t>4.00</w:t>
            </w:r>
          </w:p>
        </w:tc>
        <w:tc>
          <w:tcPr>
            <w:tcW w:w="964" w:type="dxa"/>
            <w:vAlign w:val="center"/>
          </w:tcPr>
          <w:p>
            <w:pPr>
              <w:pStyle w:val="12"/>
            </w:pPr>
            <w:r>
              <w:t>4.00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5"/>
            </w:pPr>
            <w:r>
              <w:t>石家庄市鹿泉区就业服务中心小计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3.24</w:t>
            </w:r>
          </w:p>
        </w:tc>
        <w:tc>
          <w:tcPr>
            <w:tcW w:w="964" w:type="dxa"/>
            <w:vAlign w:val="center"/>
          </w:tcPr>
          <w:p>
            <w:pPr>
              <w:pStyle w:val="16"/>
            </w:pPr>
            <w:r>
              <w:t>3.24</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公用经费二</w:t>
            </w:r>
          </w:p>
        </w:tc>
        <w:tc>
          <w:tcPr>
            <w:tcW w:w="964" w:type="dxa"/>
            <w:vAlign w:val="center"/>
          </w:tcPr>
          <w:p>
            <w:pPr>
              <w:pStyle w:val="12"/>
            </w:pPr>
            <w:r>
              <w:t>29.52</w:t>
            </w:r>
          </w:p>
        </w:tc>
        <w:tc>
          <w:tcPr>
            <w:tcW w:w="1134" w:type="dxa"/>
            <w:vAlign w:val="center"/>
          </w:tcPr>
          <w:p>
            <w:pPr>
              <w:pStyle w:val="13"/>
            </w:pPr>
            <w:r>
              <w:t>财产保险服务</w:t>
            </w:r>
          </w:p>
        </w:tc>
        <w:tc>
          <w:tcPr>
            <w:tcW w:w="1134" w:type="dxa"/>
            <w:vAlign w:val="center"/>
          </w:tcPr>
          <w:p>
            <w:pPr>
              <w:pStyle w:val="13"/>
            </w:pPr>
            <w:r>
              <w:t>C18040102</w:t>
            </w:r>
          </w:p>
        </w:tc>
        <w:tc>
          <w:tcPr>
            <w:tcW w:w="709" w:type="dxa"/>
            <w:vAlign w:val="center"/>
          </w:tcPr>
          <w:p>
            <w:pPr>
              <w:pStyle w:val="14"/>
            </w:pPr>
            <w:r>
              <w:t>项</w:t>
            </w:r>
          </w:p>
        </w:tc>
        <w:tc>
          <w:tcPr>
            <w:tcW w:w="850" w:type="dxa"/>
            <w:vAlign w:val="center"/>
          </w:tcPr>
          <w:p>
            <w:pPr>
              <w:pStyle w:val="12"/>
            </w:pPr>
            <w:r>
              <w:t>1</w:t>
            </w:r>
          </w:p>
        </w:tc>
        <w:tc>
          <w:tcPr>
            <w:tcW w:w="850" w:type="dxa"/>
            <w:vAlign w:val="center"/>
          </w:tcPr>
          <w:p>
            <w:pPr>
              <w:pStyle w:val="12"/>
            </w:pPr>
            <w:r>
              <w:t>0.25</w:t>
            </w:r>
          </w:p>
        </w:tc>
        <w:tc>
          <w:tcPr>
            <w:tcW w:w="964" w:type="dxa"/>
            <w:vAlign w:val="center"/>
          </w:tcPr>
          <w:p>
            <w:pPr>
              <w:pStyle w:val="12"/>
            </w:pPr>
            <w:r>
              <w:t>0.25</w:t>
            </w:r>
          </w:p>
        </w:tc>
        <w:tc>
          <w:tcPr>
            <w:tcW w:w="964" w:type="dxa"/>
            <w:vAlign w:val="center"/>
          </w:tcPr>
          <w:p>
            <w:pPr>
              <w:pStyle w:val="12"/>
            </w:pPr>
            <w:r>
              <w:t>0.25</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公用经费二</w:t>
            </w:r>
          </w:p>
        </w:tc>
        <w:tc>
          <w:tcPr>
            <w:tcW w:w="964" w:type="dxa"/>
            <w:vAlign w:val="center"/>
          </w:tcPr>
          <w:p>
            <w:pPr>
              <w:pStyle w:val="12"/>
            </w:pPr>
            <w:r>
              <w:t>29.52</w:t>
            </w:r>
          </w:p>
        </w:tc>
        <w:tc>
          <w:tcPr>
            <w:tcW w:w="1134" w:type="dxa"/>
            <w:vAlign w:val="center"/>
          </w:tcPr>
          <w:p>
            <w:pPr>
              <w:pStyle w:val="13"/>
            </w:pPr>
            <w:r>
              <w:t>车辆维修和保养服务</w:t>
            </w:r>
          </w:p>
        </w:tc>
        <w:tc>
          <w:tcPr>
            <w:tcW w:w="1134" w:type="dxa"/>
            <w:vAlign w:val="center"/>
          </w:tcPr>
          <w:p>
            <w:pPr>
              <w:pStyle w:val="13"/>
            </w:pPr>
            <w:r>
              <w:t>C23120301</w:t>
            </w:r>
          </w:p>
        </w:tc>
        <w:tc>
          <w:tcPr>
            <w:tcW w:w="709" w:type="dxa"/>
            <w:vAlign w:val="center"/>
          </w:tcPr>
          <w:p>
            <w:pPr>
              <w:pStyle w:val="14"/>
            </w:pPr>
            <w:r>
              <w:t>项</w:t>
            </w:r>
          </w:p>
        </w:tc>
        <w:tc>
          <w:tcPr>
            <w:tcW w:w="850" w:type="dxa"/>
            <w:vAlign w:val="center"/>
          </w:tcPr>
          <w:p>
            <w:pPr>
              <w:pStyle w:val="12"/>
            </w:pPr>
            <w:r>
              <w:t>1</w:t>
            </w:r>
          </w:p>
        </w:tc>
        <w:tc>
          <w:tcPr>
            <w:tcW w:w="850" w:type="dxa"/>
            <w:vAlign w:val="center"/>
          </w:tcPr>
          <w:p>
            <w:pPr>
              <w:pStyle w:val="12"/>
            </w:pPr>
            <w:r>
              <w:t>1.90</w:t>
            </w:r>
          </w:p>
        </w:tc>
        <w:tc>
          <w:tcPr>
            <w:tcW w:w="964" w:type="dxa"/>
            <w:vAlign w:val="center"/>
          </w:tcPr>
          <w:p>
            <w:pPr>
              <w:pStyle w:val="12"/>
            </w:pPr>
            <w:r>
              <w:t>1.90</w:t>
            </w:r>
          </w:p>
        </w:tc>
        <w:tc>
          <w:tcPr>
            <w:tcW w:w="964" w:type="dxa"/>
            <w:vAlign w:val="center"/>
          </w:tcPr>
          <w:p>
            <w:pPr>
              <w:pStyle w:val="12"/>
            </w:pPr>
            <w:r>
              <w:t>1.90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公用经费二</w:t>
            </w:r>
          </w:p>
        </w:tc>
        <w:tc>
          <w:tcPr>
            <w:tcW w:w="964" w:type="dxa"/>
            <w:vAlign w:val="center"/>
          </w:tcPr>
          <w:p>
            <w:pPr>
              <w:pStyle w:val="12"/>
            </w:pPr>
            <w:r>
              <w:t>29.52</w:t>
            </w:r>
          </w:p>
        </w:tc>
        <w:tc>
          <w:tcPr>
            <w:tcW w:w="1134" w:type="dxa"/>
            <w:vAlign w:val="center"/>
          </w:tcPr>
          <w:p>
            <w:pPr>
              <w:pStyle w:val="13"/>
            </w:pPr>
            <w:r>
              <w:t>车辆加油、添加燃料服务</w:t>
            </w:r>
          </w:p>
        </w:tc>
        <w:tc>
          <w:tcPr>
            <w:tcW w:w="1134" w:type="dxa"/>
            <w:vAlign w:val="center"/>
          </w:tcPr>
          <w:p>
            <w:pPr>
              <w:pStyle w:val="13"/>
            </w:pPr>
            <w:r>
              <w:t>C23120302</w:t>
            </w:r>
          </w:p>
        </w:tc>
        <w:tc>
          <w:tcPr>
            <w:tcW w:w="709" w:type="dxa"/>
            <w:vAlign w:val="center"/>
          </w:tcPr>
          <w:p>
            <w:pPr>
              <w:pStyle w:val="14"/>
            </w:pPr>
            <w:r>
              <w:t>项</w:t>
            </w:r>
          </w:p>
        </w:tc>
        <w:tc>
          <w:tcPr>
            <w:tcW w:w="850" w:type="dxa"/>
            <w:vAlign w:val="center"/>
          </w:tcPr>
          <w:p>
            <w:pPr>
              <w:pStyle w:val="12"/>
            </w:pPr>
            <w:r>
              <w:t>1</w:t>
            </w:r>
          </w:p>
        </w:tc>
        <w:tc>
          <w:tcPr>
            <w:tcW w:w="850" w:type="dxa"/>
            <w:vAlign w:val="center"/>
          </w:tcPr>
          <w:p>
            <w:pPr>
              <w:pStyle w:val="12"/>
            </w:pPr>
            <w:r>
              <w:t>0.30</w:t>
            </w:r>
          </w:p>
        </w:tc>
        <w:tc>
          <w:tcPr>
            <w:tcW w:w="964" w:type="dxa"/>
            <w:vAlign w:val="center"/>
          </w:tcPr>
          <w:p>
            <w:pPr>
              <w:pStyle w:val="12"/>
            </w:pPr>
            <w:r>
              <w:t>0.30</w:t>
            </w:r>
          </w:p>
        </w:tc>
        <w:tc>
          <w:tcPr>
            <w:tcW w:w="964" w:type="dxa"/>
            <w:vAlign w:val="center"/>
          </w:tcPr>
          <w:p>
            <w:pPr>
              <w:pStyle w:val="12"/>
            </w:pPr>
            <w:r>
              <w:t>0.30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2026年流动人员人事档案管理服务费及信息系统工作经费</w:t>
            </w:r>
          </w:p>
        </w:tc>
        <w:tc>
          <w:tcPr>
            <w:tcW w:w="964" w:type="dxa"/>
            <w:vAlign w:val="center"/>
          </w:tcPr>
          <w:p>
            <w:pPr>
              <w:pStyle w:val="12"/>
            </w:pPr>
            <w:r>
              <w:t>20.00</w:t>
            </w:r>
          </w:p>
        </w:tc>
        <w:tc>
          <w:tcPr>
            <w:tcW w:w="1134" w:type="dxa"/>
            <w:vAlign w:val="center"/>
          </w:tcPr>
          <w:p>
            <w:pPr>
              <w:pStyle w:val="13"/>
            </w:pPr>
            <w:r>
              <w:t>复印纸</w:t>
            </w:r>
          </w:p>
        </w:tc>
        <w:tc>
          <w:tcPr>
            <w:tcW w:w="1134" w:type="dxa"/>
            <w:vAlign w:val="center"/>
          </w:tcPr>
          <w:p>
            <w:pPr>
              <w:pStyle w:val="13"/>
            </w:pPr>
            <w:r>
              <w:t>A05040101</w:t>
            </w:r>
          </w:p>
        </w:tc>
        <w:tc>
          <w:tcPr>
            <w:tcW w:w="709" w:type="dxa"/>
            <w:vAlign w:val="center"/>
          </w:tcPr>
          <w:p>
            <w:pPr>
              <w:pStyle w:val="14"/>
            </w:pPr>
            <w:r>
              <w:t>批</w:t>
            </w:r>
          </w:p>
        </w:tc>
        <w:tc>
          <w:tcPr>
            <w:tcW w:w="850" w:type="dxa"/>
            <w:vAlign w:val="center"/>
          </w:tcPr>
          <w:p>
            <w:pPr>
              <w:pStyle w:val="12"/>
            </w:pPr>
            <w:r>
              <w:t>360</w:t>
            </w:r>
          </w:p>
        </w:tc>
        <w:tc>
          <w:tcPr>
            <w:tcW w:w="850" w:type="dxa"/>
            <w:vAlign w:val="center"/>
          </w:tcPr>
          <w:p>
            <w:pPr>
              <w:pStyle w:val="12"/>
            </w:pPr>
            <w:r>
              <w:t>0.00</w:t>
            </w:r>
          </w:p>
        </w:tc>
        <w:tc>
          <w:tcPr>
            <w:tcW w:w="964" w:type="dxa"/>
            <w:vAlign w:val="center"/>
          </w:tcPr>
          <w:p>
            <w:pPr>
              <w:pStyle w:val="12"/>
            </w:pPr>
            <w:r>
              <w:t>0.79</w:t>
            </w:r>
          </w:p>
        </w:tc>
        <w:tc>
          <w:tcPr>
            <w:tcW w:w="964" w:type="dxa"/>
            <w:vAlign w:val="center"/>
          </w:tcPr>
          <w:p>
            <w:pPr>
              <w:pStyle w:val="12"/>
            </w:pPr>
            <w:r>
              <w:t>0.79</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5"/>
            </w:pPr>
            <w:r>
              <w:t>石家庄市鹿泉区社会保险中心小计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3.96</w:t>
            </w:r>
          </w:p>
        </w:tc>
        <w:tc>
          <w:tcPr>
            <w:tcW w:w="964" w:type="dxa"/>
            <w:vAlign w:val="center"/>
          </w:tcPr>
          <w:p>
            <w:pPr>
              <w:pStyle w:val="16"/>
            </w:pPr>
            <w:r>
              <w:t>3.96</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公用经费一</w:t>
            </w:r>
          </w:p>
        </w:tc>
        <w:tc>
          <w:tcPr>
            <w:tcW w:w="964" w:type="dxa"/>
            <w:vAlign w:val="center"/>
          </w:tcPr>
          <w:p>
            <w:pPr>
              <w:pStyle w:val="12"/>
            </w:pPr>
            <w:r>
              <w:t>20.40</w:t>
            </w:r>
          </w:p>
        </w:tc>
        <w:tc>
          <w:tcPr>
            <w:tcW w:w="1134" w:type="dxa"/>
            <w:vAlign w:val="center"/>
          </w:tcPr>
          <w:p>
            <w:pPr>
              <w:pStyle w:val="13"/>
            </w:pPr>
            <w:r>
              <w:t>A3 黑白打印机</w:t>
            </w:r>
          </w:p>
        </w:tc>
        <w:tc>
          <w:tcPr>
            <w:tcW w:w="1134" w:type="dxa"/>
            <w:vAlign w:val="center"/>
          </w:tcPr>
          <w:p>
            <w:pPr>
              <w:pStyle w:val="13"/>
            </w:pPr>
            <w:r>
              <w:t>A02021001</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0.25</w:t>
            </w:r>
          </w:p>
        </w:tc>
        <w:tc>
          <w:tcPr>
            <w:tcW w:w="964" w:type="dxa"/>
            <w:vAlign w:val="center"/>
          </w:tcPr>
          <w:p>
            <w:pPr>
              <w:pStyle w:val="12"/>
            </w:pPr>
            <w:r>
              <w:t>0.25</w:t>
            </w:r>
          </w:p>
        </w:tc>
        <w:tc>
          <w:tcPr>
            <w:tcW w:w="964" w:type="dxa"/>
            <w:vAlign w:val="center"/>
          </w:tcPr>
          <w:p>
            <w:pPr>
              <w:pStyle w:val="12"/>
            </w:pPr>
            <w:r>
              <w:t>0.25</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公用经费一</w:t>
            </w:r>
          </w:p>
        </w:tc>
        <w:tc>
          <w:tcPr>
            <w:tcW w:w="964" w:type="dxa"/>
            <w:vAlign w:val="center"/>
          </w:tcPr>
          <w:p>
            <w:pPr>
              <w:pStyle w:val="12"/>
            </w:pPr>
            <w:r>
              <w:t>20.40</w:t>
            </w:r>
          </w:p>
        </w:tc>
        <w:tc>
          <w:tcPr>
            <w:tcW w:w="1134" w:type="dxa"/>
            <w:vAlign w:val="center"/>
          </w:tcPr>
          <w:p>
            <w:pPr>
              <w:pStyle w:val="13"/>
            </w:pPr>
            <w:r>
              <w:t>碎纸机</w:t>
            </w:r>
          </w:p>
        </w:tc>
        <w:tc>
          <w:tcPr>
            <w:tcW w:w="1134" w:type="dxa"/>
            <w:vAlign w:val="center"/>
          </w:tcPr>
          <w:p>
            <w:pPr>
              <w:pStyle w:val="13"/>
            </w:pPr>
            <w:r>
              <w:t>A02021301</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0.10</w:t>
            </w:r>
          </w:p>
        </w:tc>
        <w:tc>
          <w:tcPr>
            <w:tcW w:w="964" w:type="dxa"/>
            <w:vAlign w:val="center"/>
          </w:tcPr>
          <w:p>
            <w:pPr>
              <w:pStyle w:val="12"/>
            </w:pPr>
            <w:r>
              <w:t>0.20</w:t>
            </w:r>
          </w:p>
        </w:tc>
        <w:tc>
          <w:tcPr>
            <w:tcW w:w="964" w:type="dxa"/>
            <w:vAlign w:val="center"/>
          </w:tcPr>
          <w:p>
            <w:pPr>
              <w:pStyle w:val="12"/>
            </w:pPr>
            <w:r>
              <w:t>0.20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公用经费一</w:t>
            </w:r>
          </w:p>
        </w:tc>
        <w:tc>
          <w:tcPr>
            <w:tcW w:w="964" w:type="dxa"/>
            <w:vAlign w:val="center"/>
          </w:tcPr>
          <w:p>
            <w:pPr>
              <w:pStyle w:val="12"/>
            </w:pPr>
            <w:r>
              <w:t>20.40</w:t>
            </w:r>
          </w:p>
        </w:tc>
        <w:tc>
          <w:tcPr>
            <w:tcW w:w="1134" w:type="dxa"/>
            <w:vAlign w:val="center"/>
          </w:tcPr>
          <w:p>
            <w:pPr>
              <w:pStyle w:val="13"/>
            </w:pPr>
            <w:r>
              <w:t>空调机组</w:t>
            </w:r>
          </w:p>
        </w:tc>
        <w:tc>
          <w:tcPr>
            <w:tcW w:w="1134" w:type="dxa"/>
            <w:vAlign w:val="center"/>
          </w:tcPr>
          <w:p>
            <w:pPr>
              <w:pStyle w:val="13"/>
            </w:pPr>
            <w:r>
              <w:t>A02052305</w:t>
            </w:r>
          </w:p>
        </w:tc>
        <w:tc>
          <w:tcPr>
            <w:tcW w:w="709" w:type="dxa"/>
            <w:vAlign w:val="center"/>
          </w:tcPr>
          <w:p>
            <w:pPr>
              <w:pStyle w:val="14"/>
            </w:pPr>
            <w:r>
              <w:t>件</w:t>
            </w:r>
          </w:p>
        </w:tc>
        <w:tc>
          <w:tcPr>
            <w:tcW w:w="850" w:type="dxa"/>
            <w:vAlign w:val="center"/>
          </w:tcPr>
          <w:p>
            <w:pPr>
              <w:pStyle w:val="12"/>
            </w:pPr>
            <w:r>
              <w:t>3</w:t>
            </w:r>
          </w:p>
        </w:tc>
        <w:tc>
          <w:tcPr>
            <w:tcW w:w="850" w:type="dxa"/>
            <w:vAlign w:val="center"/>
          </w:tcPr>
          <w:p>
            <w:pPr>
              <w:pStyle w:val="12"/>
            </w:pPr>
            <w:r>
              <w:t>0.30</w:t>
            </w:r>
          </w:p>
        </w:tc>
        <w:tc>
          <w:tcPr>
            <w:tcW w:w="964" w:type="dxa"/>
            <w:vAlign w:val="center"/>
          </w:tcPr>
          <w:p>
            <w:pPr>
              <w:pStyle w:val="12"/>
            </w:pPr>
            <w:r>
              <w:t>0.90</w:t>
            </w:r>
          </w:p>
        </w:tc>
        <w:tc>
          <w:tcPr>
            <w:tcW w:w="964" w:type="dxa"/>
            <w:vAlign w:val="center"/>
          </w:tcPr>
          <w:p>
            <w:pPr>
              <w:pStyle w:val="12"/>
            </w:pPr>
            <w:r>
              <w:t>0.90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公用经费一</w:t>
            </w:r>
          </w:p>
        </w:tc>
        <w:tc>
          <w:tcPr>
            <w:tcW w:w="964" w:type="dxa"/>
            <w:vAlign w:val="center"/>
          </w:tcPr>
          <w:p>
            <w:pPr>
              <w:pStyle w:val="12"/>
            </w:pPr>
            <w:r>
              <w:t>20.40</w:t>
            </w:r>
          </w:p>
        </w:tc>
        <w:tc>
          <w:tcPr>
            <w:tcW w:w="1134" w:type="dxa"/>
            <w:vAlign w:val="center"/>
          </w:tcPr>
          <w:p>
            <w:pPr>
              <w:pStyle w:val="13"/>
            </w:pPr>
            <w:r>
              <w:t>办公桌</w:t>
            </w:r>
          </w:p>
        </w:tc>
        <w:tc>
          <w:tcPr>
            <w:tcW w:w="1134" w:type="dxa"/>
            <w:vAlign w:val="center"/>
          </w:tcPr>
          <w:p>
            <w:pPr>
              <w:pStyle w:val="13"/>
            </w:pPr>
            <w:r>
              <w:t>A05010201</w:t>
            </w:r>
          </w:p>
        </w:tc>
        <w:tc>
          <w:tcPr>
            <w:tcW w:w="709" w:type="dxa"/>
            <w:vAlign w:val="center"/>
          </w:tcPr>
          <w:p>
            <w:pPr>
              <w:pStyle w:val="14"/>
            </w:pPr>
            <w:r>
              <w:t>件</w:t>
            </w:r>
          </w:p>
        </w:tc>
        <w:tc>
          <w:tcPr>
            <w:tcW w:w="850" w:type="dxa"/>
            <w:vAlign w:val="center"/>
          </w:tcPr>
          <w:p>
            <w:pPr>
              <w:pStyle w:val="12"/>
            </w:pPr>
            <w:r>
              <w:t>4</w:t>
            </w:r>
          </w:p>
        </w:tc>
        <w:tc>
          <w:tcPr>
            <w:tcW w:w="850" w:type="dxa"/>
            <w:vAlign w:val="center"/>
          </w:tcPr>
          <w:p>
            <w:pPr>
              <w:pStyle w:val="12"/>
            </w:pPr>
            <w:r>
              <w:t>0.15</w:t>
            </w:r>
          </w:p>
        </w:tc>
        <w:tc>
          <w:tcPr>
            <w:tcW w:w="964" w:type="dxa"/>
            <w:vAlign w:val="center"/>
          </w:tcPr>
          <w:p>
            <w:pPr>
              <w:pStyle w:val="12"/>
            </w:pPr>
            <w:r>
              <w:t>0.60</w:t>
            </w:r>
          </w:p>
        </w:tc>
        <w:tc>
          <w:tcPr>
            <w:tcW w:w="964" w:type="dxa"/>
            <w:vAlign w:val="center"/>
          </w:tcPr>
          <w:p>
            <w:pPr>
              <w:pStyle w:val="12"/>
            </w:pPr>
            <w:r>
              <w:t>0.60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公用经费一</w:t>
            </w:r>
          </w:p>
        </w:tc>
        <w:tc>
          <w:tcPr>
            <w:tcW w:w="964" w:type="dxa"/>
            <w:vAlign w:val="center"/>
          </w:tcPr>
          <w:p>
            <w:pPr>
              <w:pStyle w:val="12"/>
            </w:pPr>
            <w:r>
              <w:t>20.40</w:t>
            </w:r>
          </w:p>
        </w:tc>
        <w:tc>
          <w:tcPr>
            <w:tcW w:w="1134" w:type="dxa"/>
            <w:vAlign w:val="center"/>
          </w:tcPr>
          <w:p>
            <w:pPr>
              <w:pStyle w:val="13"/>
            </w:pPr>
            <w:r>
              <w:t>办公椅</w:t>
            </w:r>
          </w:p>
        </w:tc>
        <w:tc>
          <w:tcPr>
            <w:tcW w:w="1134" w:type="dxa"/>
            <w:vAlign w:val="center"/>
          </w:tcPr>
          <w:p>
            <w:pPr>
              <w:pStyle w:val="13"/>
            </w:pPr>
            <w:r>
              <w:t>A05010301</w:t>
            </w:r>
          </w:p>
        </w:tc>
        <w:tc>
          <w:tcPr>
            <w:tcW w:w="709" w:type="dxa"/>
            <w:vAlign w:val="center"/>
          </w:tcPr>
          <w:p>
            <w:pPr>
              <w:pStyle w:val="14"/>
            </w:pPr>
            <w:r>
              <w:t>件</w:t>
            </w:r>
          </w:p>
        </w:tc>
        <w:tc>
          <w:tcPr>
            <w:tcW w:w="850" w:type="dxa"/>
            <w:vAlign w:val="center"/>
          </w:tcPr>
          <w:p>
            <w:pPr>
              <w:pStyle w:val="12"/>
            </w:pPr>
            <w:r>
              <w:t>15</w:t>
            </w:r>
          </w:p>
        </w:tc>
        <w:tc>
          <w:tcPr>
            <w:tcW w:w="850" w:type="dxa"/>
            <w:vAlign w:val="center"/>
          </w:tcPr>
          <w:p>
            <w:pPr>
              <w:pStyle w:val="12"/>
            </w:pPr>
            <w:r>
              <w:t>0.04</w:t>
            </w:r>
          </w:p>
        </w:tc>
        <w:tc>
          <w:tcPr>
            <w:tcW w:w="964" w:type="dxa"/>
            <w:vAlign w:val="center"/>
          </w:tcPr>
          <w:p>
            <w:pPr>
              <w:pStyle w:val="12"/>
            </w:pPr>
            <w:r>
              <w:t>0.53</w:t>
            </w:r>
          </w:p>
        </w:tc>
        <w:tc>
          <w:tcPr>
            <w:tcW w:w="964" w:type="dxa"/>
            <w:vAlign w:val="center"/>
          </w:tcPr>
          <w:p>
            <w:pPr>
              <w:pStyle w:val="12"/>
            </w:pPr>
            <w:r>
              <w:t>0.53</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公用经费一</w:t>
            </w:r>
          </w:p>
        </w:tc>
        <w:tc>
          <w:tcPr>
            <w:tcW w:w="964" w:type="dxa"/>
            <w:vAlign w:val="center"/>
          </w:tcPr>
          <w:p>
            <w:pPr>
              <w:pStyle w:val="12"/>
            </w:pPr>
            <w:r>
              <w:t>20.40</w:t>
            </w:r>
          </w:p>
        </w:tc>
        <w:tc>
          <w:tcPr>
            <w:tcW w:w="1134" w:type="dxa"/>
            <w:vAlign w:val="center"/>
          </w:tcPr>
          <w:p>
            <w:pPr>
              <w:pStyle w:val="13"/>
            </w:pPr>
            <w:r>
              <w:t>复印纸</w:t>
            </w:r>
          </w:p>
        </w:tc>
        <w:tc>
          <w:tcPr>
            <w:tcW w:w="1134" w:type="dxa"/>
            <w:vAlign w:val="center"/>
          </w:tcPr>
          <w:p>
            <w:pPr>
              <w:pStyle w:val="13"/>
            </w:pPr>
            <w:r>
              <w:t>A05040101</w:t>
            </w:r>
          </w:p>
        </w:tc>
        <w:tc>
          <w:tcPr>
            <w:tcW w:w="709" w:type="dxa"/>
            <w:vAlign w:val="center"/>
          </w:tcPr>
          <w:p>
            <w:pPr>
              <w:pStyle w:val="14"/>
            </w:pPr>
            <w:r>
              <w:t>批</w:t>
            </w:r>
          </w:p>
        </w:tc>
        <w:tc>
          <w:tcPr>
            <w:tcW w:w="850" w:type="dxa"/>
            <w:vAlign w:val="center"/>
          </w:tcPr>
          <w:p>
            <w:pPr>
              <w:pStyle w:val="12"/>
            </w:pPr>
            <w:r>
              <w:t>80</w:t>
            </w:r>
          </w:p>
        </w:tc>
        <w:tc>
          <w:tcPr>
            <w:tcW w:w="850" w:type="dxa"/>
            <w:vAlign w:val="center"/>
          </w:tcPr>
          <w:p>
            <w:pPr>
              <w:pStyle w:val="12"/>
            </w:pPr>
            <w:r>
              <w:t>0.02</w:t>
            </w:r>
          </w:p>
        </w:tc>
        <w:tc>
          <w:tcPr>
            <w:tcW w:w="964" w:type="dxa"/>
            <w:vAlign w:val="center"/>
          </w:tcPr>
          <w:p>
            <w:pPr>
              <w:pStyle w:val="12"/>
            </w:pPr>
            <w:r>
              <w:t>1.48</w:t>
            </w:r>
          </w:p>
        </w:tc>
        <w:tc>
          <w:tcPr>
            <w:tcW w:w="964" w:type="dxa"/>
            <w:vAlign w:val="center"/>
          </w:tcPr>
          <w:p>
            <w:pPr>
              <w:pStyle w:val="12"/>
            </w:pPr>
            <w:r>
              <w:t>1.48</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5"/>
            </w:pPr>
            <w:r>
              <w:t>石家庄市鹿泉区农村社会养老保险中心小计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3.30</w:t>
            </w:r>
          </w:p>
        </w:tc>
        <w:tc>
          <w:tcPr>
            <w:tcW w:w="964" w:type="dxa"/>
            <w:vAlign w:val="center"/>
          </w:tcPr>
          <w:p>
            <w:pPr>
              <w:pStyle w:val="16"/>
            </w:pPr>
            <w:r>
              <w:t>3.30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公用经费二</w:t>
            </w:r>
          </w:p>
        </w:tc>
        <w:tc>
          <w:tcPr>
            <w:tcW w:w="964" w:type="dxa"/>
            <w:vAlign w:val="center"/>
          </w:tcPr>
          <w:p>
            <w:pPr>
              <w:pStyle w:val="12"/>
            </w:pPr>
            <w:r>
              <w:t>23.44</w:t>
            </w:r>
          </w:p>
        </w:tc>
        <w:tc>
          <w:tcPr>
            <w:tcW w:w="1134" w:type="dxa"/>
            <w:vAlign w:val="center"/>
          </w:tcPr>
          <w:p>
            <w:pPr>
              <w:pStyle w:val="13"/>
            </w:pPr>
            <w:r>
              <w:t>财产保险服务</w:t>
            </w:r>
          </w:p>
        </w:tc>
        <w:tc>
          <w:tcPr>
            <w:tcW w:w="1134" w:type="dxa"/>
            <w:vAlign w:val="center"/>
          </w:tcPr>
          <w:p>
            <w:pPr>
              <w:pStyle w:val="13"/>
            </w:pPr>
            <w:r>
              <w:t>C18040102</w:t>
            </w:r>
          </w:p>
        </w:tc>
        <w:tc>
          <w:tcPr>
            <w:tcW w:w="709" w:type="dxa"/>
            <w:vAlign w:val="center"/>
          </w:tcPr>
          <w:p>
            <w:pPr>
              <w:pStyle w:val="14"/>
            </w:pPr>
            <w:r>
              <w:t>项</w:t>
            </w:r>
          </w:p>
        </w:tc>
        <w:tc>
          <w:tcPr>
            <w:tcW w:w="850" w:type="dxa"/>
            <w:vAlign w:val="center"/>
          </w:tcPr>
          <w:p>
            <w:pPr>
              <w:pStyle w:val="12"/>
            </w:pPr>
            <w:r>
              <w:t>1</w:t>
            </w:r>
          </w:p>
        </w:tc>
        <w:tc>
          <w:tcPr>
            <w:tcW w:w="850" w:type="dxa"/>
            <w:vAlign w:val="center"/>
          </w:tcPr>
          <w:p>
            <w:pPr>
              <w:pStyle w:val="12"/>
            </w:pPr>
            <w:r>
              <w:t>0.30</w:t>
            </w:r>
          </w:p>
        </w:tc>
        <w:tc>
          <w:tcPr>
            <w:tcW w:w="964" w:type="dxa"/>
            <w:vAlign w:val="center"/>
          </w:tcPr>
          <w:p>
            <w:pPr>
              <w:pStyle w:val="12"/>
            </w:pPr>
            <w:r>
              <w:t>0.30</w:t>
            </w:r>
          </w:p>
        </w:tc>
        <w:tc>
          <w:tcPr>
            <w:tcW w:w="964" w:type="dxa"/>
            <w:vAlign w:val="center"/>
          </w:tcPr>
          <w:p>
            <w:pPr>
              <w:pStyle w:val="12"/>
            </w:pPr>
            <w:r>
              <w:t>0.30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公用经费二</w:t>
            </w:r>
          </w:p>
        </w:tc>
        <w:tc>
          <w:tcPr>
            <w:tcW w:w="964" w:type="dxa"/>
            <w:vAlign w:val="center"/>
          </w:tcPr>
          <w:p>
            <w:pPr>
              <w:pStyle w:val="12"/>
            </w:pPr>
            <w:r>
              <w:t>23.44</w:t>
            </w:r>
          </w:p>
        </w:tc>
        <w:tc>
          <w:tcPr>
            <w:tcW w:w="1134" w:type="dxa"/>
            <w:vAlign w:val="center"/>
          </w:tcPr>
          <w:p>
            <w:pPr>
              <w:pStyle w:val="13"/>
            </w:pPr>
            <w:r>
              <w:t>车辆维修和保养服务</w:t>
            </w:r>
          </w:p>
        </w:tc>
        <w:tc>
          <w:tcPr>
            <w:tcW w:w="1134" w:type="dxa"/>
            <w:vAlign w:val="center"/>
          </w:tcPr>
          <w:p>
            <w:pPr>
              <w:pStyle w:val="13"/>
            </w:pPr>
            <w:r>
              <w:t>C23120301</w:t>
            </w:r>
          </w:p>
        </w:tc>
        <w:tc>
          <w:tcPr>
            <w:tcW w:w="709" w:type="dxa"/>
            <w:vAlign w:val="center"/>
          </w:tcPr>
          <w:p>
            <w:pPr>
              <w:pStyle w:val="14"/>
            </w:pPr>
            <w:r>
              <w:t>项</w:t>
            </w:r>
          </w:p>
        </w:tc>
        <w:tc>
          <w:tcPr>
            <w:tcW w:w="850" w:type="dxa"/>
            <w:vAlign w:val="center"/>
          </w:tcPr>
          <w:p>
            <w:pPr>
              <w:pStyle w:val="12"/>
            </w:pPr>
            <w:r>
              <w:t>1</w:t>
            </w:r>
          </w:p>
        </w:tc>
        <w:tc>
          <w:tcPr>
            <w:tcW w:w="850" w:type="dxa"/>
            <w:vAlign w:val="center"/>
          </w:tcPr>
          <w:p>
            <w:pPr>
              <w:pStyle w:val="12"/>
            </w:pPr>
            <w:r>
              <w:t>2.40</w:t>
            </w:r>
          </w:p>
        </w:tc>
        <w:tc>
          <w:tcPr>
            <w:tcW w:w="964" w:type="dxa"/>
            <w:vAlign w:val="center"/>
          </w:tcPr>
          <w:p>
            <w:pPr>
              <w:pStyle w:val="12"/>
            </w:pPr>
            <w:r>
              <w:t>2.40</w:t>
            </w:r>
          </w:p>
        </w:tc>
        <w:tc>
          <w:tcPr>
            <w:tcW w:w="964" w:type="dxa"/>
            <w:vAlign w:val="center"/>
          </w:tcPr>
          <w:p>
            <w:pPr>
              <w:pStyle w:val="12"/>
            </w:pPr>
            <w:r>
              <w:t>2.40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公用经费一</w:t>
            </w:r>
          </w:p>
        </w:tc>
        <w:tc>
          <w:tcPr>
            <w:tcW w:w="964" w:type="dxa"/>
            <w:vAlign w:val="center"/>
          </w:tcPr>
          <w:p>
            <w:pPr>
              <w:pStyle w:val="12"/>
            </w:pPr>
            <w:r>
              <w:t>10.20</w:t>
            </w:r>
          </w:p>
        </w:tc>
        <w:tc>
          <w:tcPr>
            <w:tcW w:w="1134" w:type="dxa"/>
            <w:vAlign w:val="center"/>
          </w:tcPr>
          <w:p>
            <w:pPr>
              <w:pStyle w:val="13"/>
            </w:pPr>
            <w:r>
              <w:t>复印纸</w:t>
            </w:r>
          </w:p>
        </w:tc>
        <w:tc>
          <w:tcPr>
            <w:tcW w:w="1134" w:type="dxa"/>
            <w:vAlign w:val="center"/>
          </w:tcPr>
          <w:p>
            <w:pPr>
              <w:pStyle w:val="13"/>
            </w:pPr>
            <w:r>
              <w:t>A05040101</w:t>
            </w:r>
          </w:p>
        </w:tc>
        <w:tc>
          <w:tcPr>
            <w:tcW w:w="709" w:type="dxa"/>
            <w:vAlign w:val="center"/>
          </w:tcPr>
          <w:p>
            <w:pPr>
              <w:pStyle w:val="14"/>
            </w:pPr>
            <w:r>
              <w:t>批</w:t>
            </w:r>
          </w:p>
        </w:tc>
        <w:tc>
          <w:tcPr>
            <w:tcW w:w="850" w:type="dxa"/>
            <w:vAlign w:val="center"/>
          </w:tcPr>
          <w:p>
            <w:pPr>
              <w:pStyle w:val="12"/>
            </w:pPr>
            <w:r>
              <w:t>600</w:t>
            </w:r>
          </w:p>
        </w:tc>
        <w:tc>
          <w:tcPr>
            <w:tcW w:w="850" w:type="dxa"/>
            <w:vAlign w:val="center"/>
          </w:tcPr>
          <w:p>
            <w:pPr>
              <w:pStyle w:val="12"/>
            </w:pPr>
            <w:r>
              <w:t>0.00</w:t>
            </w:r>
          </w:p>
        </w:tc>
        <w:tc>
          <w:tcPr>
            <w:tcW w:w="964" w:type="dxa"/>
            <w:vAlign w:val="center"/>
          </w:tcPr>
          <w:p>
            <w:pPr>
              <w:pStyle w:val="12"/>
            </w:pPr>
            <w:r>
              <w:t>0.60</w:t>
            </w:r>
          </w:p>
        </w:tc>
        <w:tc>
          <w:tcPr>
            <w:tcW w:w="964" w:type="dxa"/>
            <w:vAlign w:val="center"/>
          </w:tcPr>
          <w:p>
            <w:pPr>
              <w:pStyle w:val="12"/>
            </w:pPr>
            <w:r>
              <w:t>0.60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0.60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石家庄市鹿泉区人力资源和社会保障局（含所属单位）上年末固定资产金额为2040.96万元（详见下表）。本年度拟购置固定资产总额为</w:t>
      </w:r>
      <w:r>
        <w:rPr>
          <w:rFonts w:hint="eastAsia" w:eastAsia="方正仿宋_GBK" w:cs="Times New Roman"/>
          <w:b w:val="0"/>
          <w:color w:val="000000"/>
          <w:sz w:val="28"/>
          <w:lang w:val="en-US" w:eastAsia="zh-CN"/>
        </w:rPr>
        <w:t>2.47</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323石家庄市鹿泉区人力资源和社会保障局</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2040.96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1、房屋（平方米）</w:t>
            </w:r>
          </w:p>
        </w:tc>
        <w:tc>
          <w:tcPr>
            <w:tcW w:w="2835" w:type="dxa"/>
            <w:vAlign w:val="center"/>
          </w:tcPr>
          <w:p>
            <w:pPr>
              <w:pStyle w:val="14"/>
            </w:pPr>
            <w:r>
              <w:t>8600</w:t>
            </w:r>
          </w:p>
        </w:tc>
        <w:tc>
          <w:tcPr>
            <w:tcW w:w="2835" w:type="dxa"/>
            <w:vAlign w:val="center"/>
          </w:tcPr>
          <w:p>
            <w:pPr>
              <w:pStyle w:val="12"/>
            </w:pPr>
            <w:r>
              <w:t>1141.80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r>
              <w:t>8600</w:t>
            </w:r>
          </w:p>
        </w:tc>
        <w:tc>
          <w:tcPr>
            <w:tcW w:w="2835" w:type="dxa"/>
            <w:vAlign w:val="center"/>
          </w:tcPr>
          <w:p>
            <w:pPr>
              <w:pStyle w:val="12"/>
            </w:pPr>
            <w:r>
              <w:t>1141.80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6</w:t>
            </w:r>
          </w:p>
        </w:tc>
        <w:tc>
          <w:tcPr>
            <w:tcW w:w="2835" w:type="dxa"/>
            <w:vAlign w:val="center"/>
          </w:tcPr>
          <w:p>
            <w:pPr>
              <w:pStyle w:val="12"/>
            </w:pPr>
            <w:r>
              <w:t>67.53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4、其他固定资产</w:t>
            </w:r>
          </w:p>
        </w:tc>
        <w:tc>
          <w:tcPr>
            <w:tcW w:w="2835" w:type="dxa"/>
            <w:vAlign w:val="center"/>
          </w:tcPr>
          <w:p>
            <w:pPr>
              <w:pStyle w:val="14"/>
            </w:pPr>
            <w:r>
              <w:t>2802</w:t>
            </w:r>
          </w:p>
        </w:tc>
        <w:tc>
          <w:tcPr>
            <w:tcW w:w="2835" w:type="dxa"/>
            <w:vAlign w:val="center"/>
          </w:tcPr>
          <w:p>
            <w:pPr>
              <w:pStyle w:val="12"/>
            </w:pPr>
            <w:r>
              <w:t>831.63</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128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6D85BB2"/>
    <w:rsid w:val="0E467EF7"/>
    <w:rsid w:val="0F77606B"/>
    <w:rsid w:val="111E2F1C"/>
    <w:rsid w:val="15E0636E"/>
    <w:rsid w:val="16A84A1A"/>
    <w:rsid w:val="197E766C"/>
    <w:rsid w:val="26D96112"/>
    <w:rsid w:val="2A384988"/>
    <w:rsid w:val="2C2943A5"/>
    <w:rsid w:val="2E6B353D"/>
    <w:rsid w:val="2FCC1679"/>
    <w:rsid w:val="31603C8E"/>
    <w:rsid w:val="3300373A"/>
    <w:rsid w:val="35E53119"/>
    <w:rsid w:val="3CF97798"/>
    <w:rsid w:val="3DC34C62"/>
    <w:rsid w:val="42110900"/>
    <w:rsid w:val="447011D8"/>
    <w:rsid w:val="461B5D11"/>
    <w:rsid w:val="4F512177"/>
    <w:rsid w:val="4FCF4E7E"/>
    <w:rsid w:val="54A61D5C"/>
    <w:rsid w:val="54F97453"/>
    <w:rsid w:val="55A26160"/>
    <w:rsid w:val="5F60345A"/>
    <w:rsid w:val="60442571"/>
    <w:rsid w:val="608E4804"/>
    <w:rsid w:val="685C4343"/>
    <w:rsid w:val="697670FA"/>
    <w:rsid w:val="6BDD7BD7"/>
    <w:rsid w:val="73210D6E"/>
    <w:rsid w:val="736B7EE9"/>
    <w:rsid w:val="76315063"/>
    <w:rsid w:val="76357C6A"/>
    <w:rsid w:val="788F4CD8"/>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129</Pages>
  <Words>41608</Words>
  <Characters>50449</Characters>
  <TotalTime>51</TotalTime>
  <ScaleCrop>false</ScaleCrop>
  <LinksUpToDate>false</LinksUpToDate>
  <CharactersWithSpaces>51099</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2026-03-09T09:58:00Z</dcterms:created>
  <dc:creator>Administrator</dc:creator>
  <cp:lastModifiedBy>Administrator</cp:lastModifiedBy>
  <dcterms:modified xsi:type="dcterms:W3CDTF">2026-10-14T01:16:17Z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D9B61745D2414EA7B7DBD7FC41D7228A</vt:lpwstr>
  </property>
</Properties>
</file>