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黑体" w:hAnsi="黑体" w:eastAsia="黑体" w:cs="黑体"/>
          <w:b/>
          <w:color w:val="000000"/>
          <w:sz w:val="44"/>
          <w:szCs w:val="44"/>
          <w:lang w:val="en-US" w:eastAsia="zh-CN"/>
        </w:rPr>
      </w:pPr>
      <w:r>
        <w:rPr>
          <w:rFonts w:hint="eastAsia" w:ascii="黑体" w:hAnsi="黑体" w:eastAsia="黑体" w:cs="黑体"/>
          <w:b/>
          <w:color w:val="000000"/>
          <w:sz w:val="44"/>
          <w:szCs w:val="44"/>
          <w:lang w:val="en-US" w:eastAsia="zh-CN"/>
        </w:rPr>
        <w:t>2023年</w:t>
      </w:r>
      <w:r>
        <w:rPr>
          <w:rFonts w:ascii="黑体" w:hAnsi="黑体" w:eastAsia="黑体" w:cs="黑体"/>
          <w:b/>
          <w:color w:val="000000"/>
          <w:sz w:val="44"/>
          <w:szCs w:val="44"/>
        </w:rPr>
        <w:t>部门所属单位预算</w:t>
      </w:r>
      <w:r>
        <w:rPr>
          <w:rFonts w:hint="eastAsia" w:ascii="黑体" w:hAnsi="黑体" w:eastAsia="黑体" w:cs="黑体"/>
          <w:b/>
          <w:color w:val="000000"/>
          <w:sz w:val="44"/>
          <w:szCs w:val="44"/>
          <w:lang w:val="en-US" w:eastAsia="zh-CN"/>
        </w:rPr>
        <w:t>信息公开目录</w:t>
      </w:r>
    </w:p>
    <w:p>
      <w:pPr>
        <w:jc w:val="center"/>
        <w:rPr>
          <w:rFonts w:hint="default" w:ascii="黑体" w:hAnsi="黑体" w:eastAsia="黑体" w:cs="黑体"/>
          <w:b/>
          <w:color w:val="000000"/>
          <w:sz w:val="44"/>
          <w:szCs w:val="44"/>
          <w:lang w:val="en-US" w:eastAsia="zh-CN"/>
        </w:rPr>
      </w:pP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一、中共石家庄市鹿泉区委组织部本级收支预算</w:t>
      </w:r>
      <w:r>
        <w:tab/>
      </w:r>
      <w:r>
        <w:rPr>
          <w:rFonts w:hint="eastAsia"/>
          <w:lang w:val="en-US" w:eastAsia="zh-CN"/>
        </w:rPr>
        <w:t>1</w:t>
      </w:r>
      <w:r>
        <w:fldChar w:fldCharType="end"/>
      </w:r>
    </w:p>
    <w:p>
      <w:pPr>
        <w:sectPr>
          <w:pgSz w:w="16840" w:h="11900" w:orient="landscape"/>
          <w:pgMar w:top="1587" w:right="1134" w:bottom="1361" w:left="1134" w:header="720" w:footer="720" w:gutter="0"/>
          <w:pgNumType w:start="1"/>
          <w:cols w:space="720" w:num="1"/>
        </w:sectPr>
      </w:pPr>
      <w:r>
        <w:fldChar w:fldCharType="end"/>
      </w:r>
    </w:p>
    <w:p>
      <w:pPr>
        <w:jc w:val="both"/>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3"/>
      </w:pPr>
      <w:bookmarkStart w:id="0" w:name="_Toc_4_4_0000000019"/>
      <w:r>
        <w:rPr>
          <w:rFonts w:ascii="方正小标宋_GBK" w:hAnsi="方正小标宋_GBK" w:eastAsia="方正小标宋_GBK" w:cs="方正小标宋_GBK"/>
          <w:color w:val="000000"/>
          <w:sz w:val="44"/>
        </w:rPr>
        <w:t>一、中共石家庄市鹿泉区委组织部本级收支预算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6"/>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203001中共石家庄市鹿泉区委组织部本级</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2"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6"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6" w:type="dxa"/>
            <w:vAlign w:val="center"/>
          </w:tcPr>
          <w:p>
            <w:pPr>
              <w:pStyle w:val="14"/>
            </w:pPr>
            <w:r>
              <w:t>一、一般公共预算拨款收入</w:t>
            </w:r>
          </w:p>
        </w:tc>
        <w:tc>
          <w:tcPr>
            <w:tcW w:w="2126" w:type="dxa"/>
            <w:vAlign w:val="center"/>
          </w:tcPr>
          <w:p>
            <w:pPr>
              <w:pStyle w:val="13"/>
            </w:pPr>
            <w:r>
              <w:t>11491.82</w:t>
            </w:r>
          </w:p>
        </w:tc>
        <w:tc>
          <w:tcPr>
            <w:tcW w:w="4535" w:type="dxa"/>
            <w:vAlign w:val="center"/>
          </w:tcPr>
          <w:p>
            <w:pPr>
              <w:pStyle w:val="14"/>
            </w:pPr>
            <w:r>
              <w:t>一、一般公共服务支出</w:t>
            </w:r>
          </w:p>
        </w:tc>
        <w:tc>
          <w:tcPr>
            <w:tcW w:w="2126" w:type="dxa"/>
            <w:vAlign w:val="center"/>
          </w:tcPr>
          <w:p>
            <w:pPr>
              <w:pStyle w:val="13"/>
              <w:rPr>
                <w:rFonts w:hint="eastAsia" w:eastAsia="方正书宋_GBK"/>
                <w:lang w:eastAsia="zh-CN"/>
              </w:rPr>
            </w:pPr>
            <w:r>
              <w:rPr>
                <w:rFonts w:hint="eastAsia"/>
                <w:lang w:eastAsia="zh-CN"/>
              </w:rPr>
              <w:t>5377.52</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6"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6"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6"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6"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6"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6"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6"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79.78</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6"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rPr>
                <w:rFonts w:hint="eastAsia" w:eastAsia="方正书宋_GBK"/>
                <w:lang w:eastAsia="zh-CN"/>
              </w:rPr>
            </w:pPr>
            <w:r>
              <w:rPr>
                <w:rFonts w:hint="eastAsia"/>
                <w:lang w:eastAsia="zh-CN"/>
              </w:rPr>
              <w:t>46.75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r>
              <w:t>5946.99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62.80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6" w:type="dxa"/>
            <w:vAlign w:val="center"/>
          </w:tcPr>
          <w:p>
            <w:pPr>
              <w:pStyle w:val="16"/>
            </w:pPr>
            <w:r>
              <w:t>本年收入合计</w:t>
            </w:r>
          </w:p>
        </w:tc>
        <w:tc>
          <w:tcPr>
            <w:tcW w:w="2126" w:type="dxa"/>
            <w:vAlign w:val="center"/>
          </w:tcPr>
          <w:p>
            <w:pPr>
              <w:pStyle w:val="17"/>
            </w:pPr>
            <w:r>
              <w:t>11491.82</w:t>
            </w:r>
          </w:p>
        </w:tc>
        <w:tc>
          <w:tcPr>
            <w:tcW w:w="4535" w:type="dxa"/>
            <w:vAlign w:val="center"/>
          </w:tcPr>
          <w:p>
            <w:pPr>
              <w:pStyle w:val="16"/>
            </w:pPr>
            <w:r>
              <w:t>本年支出合计</w:t>
            </w:r>
          </w:p>
        </w:tc>
        <w:tc>
          <w:tcPr>
            <w:tcW w:w="2126" w:type="dxa"/>
            <w:vAlign w:val="center"/>
          </w:tcPr>
          <w:p>
            <w:pPr>
              <w:pStyle w:val="17"/>
            </w:pPr>
            <w:r>
              <w:t>11513.84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6" w:type="dxa"/>
            <w:vAlign w:val="center"/>
          </w:tcPr>
          <w:p>
            <w:pPr>
              <w:pStyle w:val="14"/>
            </w:pPr>
            <w:r>
              <w:t>上年结转结余</w:t>
            </w:r>
          </w:p>
        </w:tc>
        <w:tc>
          <w:tcPr>
            <w:tcW w:w="2126" w:type="dxa"/>
            <w:vAlign w:val="center"/>
          </w:tcPr>
          <w:p>
            <w:pPr>
              <w:pStyle w:val="13"/>
            </w:pPr>
            <w:r>
              <w:t>22.02</w:t>
            </w: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6" w:type="dxa"/>
            <w:vAlign w:val="center"/>
          </w:tcPr>
          <w:p>
            <w:pPr>
              <w:pStyle w:val="16"/>
            </w:pPr>
            <w:r>
              <w:t>收入总计</w:t>
            </w:r>
          </w:p>
        </w:tc>
        <w:tc>
          <w:tcPr>
            <w:tcW w:w="2126" w:type="dxa"/>
            <w:vAlign w:val="center"/>
          </w:tcPr>
          <w:p>
            <w:pPr>
              <w:pStyle w:val="17"/>
            </w:pPr>
            <w:r>
              <w:t>11513.84</w:t>
            </w:r>
          </w:p>
        </w:tc>
        <w:tc>
          <w:tcPr>
            <w:tcW w:w="4535" w:type="dxa"/>
            <w:vAlign w:val="center"/>
          </w:tcPr>
          <w:p>
            <w:pPr>
              <w:pStyle w:val="16"/>
            </w:pPr>
            <w:r>
              <w:t>支出总计</w:t>
            </w:r>
          </w:p>
        </w:tc>
        <w:tc>
          <w:tcPr>
            <w:tcW w:w="2126" w:type="dxa"/>
            <w:vAlign w:val="center"/>
          </w:tcPr>
          <w:p>
            <w:pPr>
              <w:pStyle w:val="17"/>
            </w:pPr>
            <w:r>
              <w:t>11513.84</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203001中共石家庄市鹿泉区委组织部本级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11513.84</w:t>
            </w:r>
          </w:p>
        </w:tc>
        <w:tc>
          <w:tcPr>
            <w:tcW w:w="1134" w:type="dxa"/>
            <w:vAlign w:val="center"/>
          </w:tcPr>
          <w:p>
            <w:pPr>
              <w:pStyle w:val="17"/>
            </w:pPr>
            <w:r>
              <w:t>11491.82</w:t>
            </w:r>
          </w:p>
        </w:tc>
        <w:tc>
          <w:tcPr>
            <w:tcW w:w="1134" w:type="dxa"/>
            <w:vAlign w:val="center"/>
          </w:tcPr>
          <w:p>
            <w:pPr>
              <w:pStyle w:val="17"/>
            </w:pPr>
            <w:r>
              <w:t>11491.82</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22.02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rPr>
                <w:rFonts w:hint="eastAsia" w:eastAsia="方正书宋_GBK"/>
                <w:lang w:eastAsia="zh-CN"/>
              </w:rPr>
            </w:pPr>
            <w:r>
              <w:rPr>
                <w:rFonts w:hint="eastAsia"/>
                <w:lang w:eastAsia="zh-CN"/>
              </w:rPr>
              <w:t>5377.52</w:t>
            </w:r>
          </w:p>
        </w:tc>
        <w:tc>
          <w:tcPr>
            <w:tcW w:w="1134" w:type="dxa"/>
            <w:vAlign w:val="center"/>
          </w:tcPr>
          <w:p>
            <w:pPr>
              <w:pStyle w:val="13"/>
            </w:pPr>
            <w:r>
              <w:t>5372.39</w:t>
            </w:r>
          </w:p>
        </w:tc>
        <w:tc>
          <w:tcPr>
            <w:tcW w:w="1134" w:type="dxa"/>
            <w:vAlign w:val="center"/>
          </w:tcPr>
          <w:p>
            <w:pPr>
              <w:pStyle w:val="13"/>
            </w:pPr>
            <w:r>
              <w:t>5372.39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5.13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20132</w:t>
            </w:r>
          </w:p>
        </w:tc>
        <w:tc>
          <w:tcPr>
            <w:tcW w:w="1559" w:type="dxa"/>
            <w:vAlign w:val="center"/>
          </w:tcPr>
          <w:p>
            <w:pPr>
              <w:pStyle w:val="14"/>
            </w:pPr>
            <w:r>
              <w:t>组织事务</w:t>
            </w:r>
          </w:p>
        </w:tc>
        <w:tc>
          <w:tcPr>
            <w:tcW w:w="1134" w:type="dxa"/>
            <w:vAlign w:val="center"/>
          </w:tcPr>
          <w:p>
            <w:pPr>
              <w:pStyle w:val="13"/>
              <w:rPr>
                <w:rFonts w:hint="eastAsia" w:eastAsia="方正书宋_GBK"/>
                <w:lang w:eastAsia="zh-CN"/>
              </w:rPr>
            </w:pPr>
            <w:r>
              <w:rPr>
                <w:rFonts w:hint="eastAsia"/>
                <w:lang w:eastAsia="zh-CN"/>
              </w:rPr>
              <w:t>5377.52</w:t>
            </w:r>
          </w:p>
        </w:tc>
        <w:tc>
          <w:tcPr>
            <w:tcW w:w="1134" w:type="dxa"/>
            <w:vAlign w:val="center"/>
          </w:tcPr>
          <w:p>
            <w:pPr>
              <w:pStyle w:val="13"/>
            </w:pPr>
            <w:r>
              <w:t>5372.39</w:t>
            </w:r>
          </w:p>
        </w:tc>
        <w:tc>
          <w:tcPr>
            <w:tcW w:w="1134" w:type="dxa"/>
            <w:vAlign w:val="center"/>
          </w:tcPr>
          <w:p>
            <w:pPr>
              <w:pStyle w:val="13"/>
            </w:pPr>
            <w:r>
              <w:t>5372.39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5.13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2013201</w:t>
            </w:r>
          </w:p>
        </w:tc>
        <w:tc>
          <w:tcPr>
            <w:tcW w:w="1559" w:type="dxa"/>
            <w:vAlign w:val="center"/>
          </w:tcPr>
          <w:p>
            <w:pPr>
              <w:pStyle w:val="14"/>
            </w:pPr>
            <w:r>
              <w:t>行政运行</w:t>
            </w:r>
          </w:p>
        </w:tc>
        <w:tc>
          <w:tcPr>
            <w:tcW w:w="1134" w:type="dxa"/>
            <w:vAlign w:val="center"/>
          </w:tcPr>
          <w:p>
            <w:pPr>
              <w:pStyle w:val="13"/>
            </w:pPr>
            <w:r>
              <w:t>601.98</w:t>
            </w:r>
          </w:p>
        </w:tc>
        <w:tc>
          <w:tcPr>
            <w:tcW w:w="1134" w:type="dxa"/>
            <w:vAlign w:val="center"/>
          </w:tcPr>
          <w:p>
            <w:pPr>
              <w:pStyle w:val="13"/>
            </w:pPr>
            <w:r>
              <w:t>601.98</w:t>
            </w:r>
          </w:p>
        </w:tc>
        <w:tc>
          <w:tcPr>
            <w:tcW w:w="1134" w:type="dxa"/>
            <w:vAlign w:val="center"/>
          </w:tcPr>
          <w:p>
            <w:pPr>
              <w:pStyle w:val="13"/>
            </w:pPr>
            <w:r>
              <w:t>601.98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2013202</w:t>
            </w:r>
          </w:p>
        </w:tc>
        <w:tc>
          <w:tcPr>
            <w:tcW w:w="1559" w:type="dxa"/>
            <w:vAlign w:val="center"/>
          </w:tcPr>
          <w:p>
            <w:pPr>
              <w:pStyle w:val="14"/>
            </w:pPr>
            <w:r>
              <w:t>一般行政管理事务</w:t>
            </w:r>
          </w:p>
        </w:tc>
        <w:tc>
          <w:tcPr>
            <w:tcW w:w="1134" w:type="dxa"/>
            <w:vAlign w:val="center"/>
          </w:tcPr>
          <w:p>
            <w:pPr>
              <w:pStyle w:val="13"/>
            </w:pPr>
            <w:r>
              <w:t>4775.54</w:t>
            </w:r>
          </w:p>
        </w:tc>
        <w:tc>
          <w:tcPr>
            <w:tcW w:w="1134" w:type="dxa"/>
            <w:vAlign w:val="center"/>
          </w:tcPr>
          <w:p>
            <w:pPr>
              <w:pStyle w:val="13"/>
            </w:pPr>
            <w:r>
              <w:t>4770.41</w:t>
            </w:r>
          </w:p>
        </w:tc>
        <w:tc>
          <w:tcPr>
            <w:tcW w:w="1134" w:type="dxa"/>
            <w:vAlign w:val="center"/>
          </w:tcPr>
          <w:p>
            <w:pPr>
              <w:pStyle w:val="13"/>
            </w:pPr>
            <w:r>
              <w:t>4770.41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5.13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79.78</w:t>
            </w:r>
          </w:p>
        </w:tc>
        <w:tc>
          <w:tcPr>
            <w:tcW w:w="1134" w:type="dxa"/>
            <w:vAlign w:val="center"/>
          </w:tcPr>
          <w:p>
            <w:pPr>
              <w:pStyle w:val="13"/>
            </w:pPr>
            <w:r>
              <w:t>79.78</w:t>
            </w:r>
          </w:p>
        </w:tc>
        <w:tc>
          <w:tcPr>
            <w:tcW w:w="1134" w:type="dxa"/>
            <w:vAlign w:val="center"/>
          </w:tcPr>
          <w:p>
            <w:pPr>
              <w:pStyle w:val="13"/>
            </w:pPr>
            <w:r>
              <w:t>79.78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67.43</w:t>
            </w:r>
          </w:p>
        </w:tc>
        <w:tc>
          <w:tcPr>
            <w:tcW w:w="1134" w:type="dxa"/>
            <w:vAlign w:val="center"/>
          </w:tcPr>
          <w:p>
            <w:pPr>
              <w:pStyle w:val="13"/>
            </w:pPr>
            <w:r>
              <w:t>67.43</w:t>
            </w:r>
          </w:p>
        </w:tc>
        <w:tc>
          <w:tcPr>
            <w:tcW w:w="1134" w:type="dxa"/>
            <w:vAlign w:val="center"/>
          </w:tcPr>
          <w:p>
            <w:pPr>
              <w:pStyle w:val="13"/>
            </w:pPr>
            <w:r>
              <w:t>67.43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2080501</w:t>
            </w:r>
          </w:p>
        </w:tc>
        <w:tc>
          <w:tcPr>
            <w:tcW w:w="1559" w:type="dxa"/>
            <w:vAlign w:val="center"/>
          </w:tcPr>
          <w:p>
            <w:pPr>
              <w:pStyle w:val="14"/>
            </w:pPr>
            <w:r>
              <w:t>行政单位离退休</w:t>
            </w:r>
          </w:p>
        </w:tc>
        <w:tc>
          <w:tcPr>
            <w:tcW w:w="1134" w:type="dxa"/>
            <w:vAlign w:val="center"/>
          </w:tcPr>
          <w:p>
            <w:pPr>
              <w:pStyle w:val="13"/>
            </w:pPr>
            <w:r>
              <w:t>5.09</w:t>
            </w:r>
          </w:p>
        </w:tc>
        <w:tc>
          <w:tcPr>
            <w:tcW w:w="1134" w:type="dxa"/>
            <w:vAlign w:val="center"/>
          </w:tcPr>
          <w:p>
            <w:pPr>
              <w:pStyle w:val="13"/>
            </w:pPr>
            <w:r>
              <w:t>5.09</w:t>
            </w:r>
          </w:p>
        </w:tc>
        <w:tc>
          <w:tcPr>
            <w:tcW w:w="1134" w:type="dxa"/>
            <w:vAlign w:val="center"/>
          </w:tcPr>
          <w:p>
            <w:pPr>
              <w:pStyle w:val="13"/>
            </w:pPr>
            <w:r>
              <w:t>5.09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62.34</w:t>
            </w:r>
          </w:p>
        </w:tc>
        <w:tc>
          <w:tcPr>
            <w:tcW w:w="1134" w:type="dxa"/>
            <w:vAlign w:val="center"/>
          </w:tcPr>
          <w:p>
            <w:pPr>
              <w:pStyle w:val="13"/>
            </w:pPr>
            <w:r>
              <w:t>62.34</w:t>
            </w:r>
          </w:p>
        </w:tc>
        <w:tc>
          <w:tcPr>
            <w:tcW w:w="1134" w:type="dxa"/>
            <w:vAlign w:val="center"/>
          </w:tcPr>
          <w:p>
            <w:pPr>
              <w:pStyle w:val="13"/>
            </w:pPr>
            <w:r>
              <w:t>62.34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20808</w:t>
            </w:r>
          </w:p>
        </w:tc>
        <w:tc>
          <w:tcPr>
            <w:tcW w:w="1559" w:type="dxa"/>
            <w:vAlign w:val="center"/>
          </w:tcPr>
          <w:p>
            <w:pPr>
              <w:pStyle w:val="14"/>
            </w:pPr>
            <w:r>
              <w:t>抚恤</w:t>
            </w:r>
          </w:p>
        </w:tc>
        <w:tc>
          <w:tcPr>
            <w:tcW w:w="1134" w:type="dxa"/>
            <w:vAlign w:val="center"/>
          </w:tcPr>
          <w:p>
            <w:pPr>
              <w:pStyle w:val="13"/>
            </w:pPr>
            <w:r>
              <w:t>12.35</w:t>
            </w:r>
          </w:p>
        </w:tc>
        <w:tc>
          <w:tcPr>
            <w:tcW w:w="1134" w:type="dxa"/>
            <w:vAlign w:val="center"/>
          </w:tcPr>
          <w:p>
            <w:pPr>
              <w:pStyle w:val="13"/>
            </w:pPr>
            <w:r>
              <w:t>12.35</w:t>
            </w:r>
          </w:p>
        </w:tc>
        <w:tc>
          <w:tcPr>
            <w:tcW w:w="1134" w:type="dxa"/>
            <w:vAlign w:val="center"/>
          </w:tcPr>
          <w:p>
            <w:pPr>
              <w:pStyle w:val="13"/>
            </w:pPr>
            <w:r>
              <w:t>12.35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2080899</w:t>
            </w:r>
          </w:p>
        </w:tc>
        <w:tc>
          <w:tcPr>
            <w:tcW w:w="1559" w:type="dxa"/>
            <w:vAlign w:val="center"/>
          </w:tcPr>
          <w:p>
            <w:pPr>
              <w:pStyle w:val="14"/>
            </w:pPr>
            <w:r>
              <w:t>其他优抚支出</w:t>
            </w:r>
          </w:p>
        </w:tc>
        <w:tc>
          <w:tcPr>
            <w:tcW w:w="1134" w:type="dxa"/>
            <w:vAlign w:val="center"/>
          </w:tcPr>
          <w:p>
            <w:pPr>
              <w:pStyle w:val="13"/>
            </w:pPr>
            <w:r>
              <w:t>12.35</w:t>
            </w:r>
          </w:p>
        </w:tc>
        <w:tc>
          <w:tcPr>
            <w:tcW w:w="1134" w:type="dxa"/>
            <w:vAlign w:val="center"/>
          </w:tcPr>
          <w:p>
            <w:pPr>
              <w:pStyle w:val="13"/>
            </w:pPr>
            <w:r>
              <w:t>12.35</w:t>
            </w:r>
          </w:p>
        </w:tc>
        <w:tc>
          <w:tcPr>
            <w:tcW w:w="1134" w:type="dxa"/>
            <w:vAlign w:val="center"/>
          </w:tcPr>
          <w:p>
            <w:pPr>
              <w:pStyle w:val="13"/>
            </w:pPr>
            <w:r>
              <w:t>12.35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rPr>
                <w:rFonts w:hint="eastAsia" w:eastAsia="方正书宋_GBK"/>
                <w:lang w:eastAsia="zh-CN"/>
              </w:rPr>
            </w:pPr>
            <w:r>
              <w:rPr>
                <w:rFonts w:hint="eastAsia"/>
                <w:lang w:eastAsia="zh-CN"/>
              </w:rPr>
              <w:t>46.75</w:t>
            </w:r>
          </w:p>
        </w:tc>
        <w:tc>
          <w:tcPr>
            <w:tcW w:w="1134" w:type="dxa"/>
            <w:vAlign w:val="center"/>
          </w:tcPr>
          <w:p>
            <w:pPr>
              <w:pStyle w:val="13"/>
              <w:rPr>
                <w:rFonts w:hint="eastAsia" w:eastAsia="方正书宋_GBK"/>
                <w:lang w:eastAsia="zh-CN"/>
              </w:rPr>
            </w:pPr>
            <w:r>
              <w:rPr>
                <w:rFonts w:hint="eastAsia"/>
                <w:lang w:eastAsia="zh-CN"/>
              </w:rPr>
              <w:t>46.75</w:t>
            </w:r>
          </w:p>
        </w:tc>
        <w:tc>
          <w:tcPr>
            <w:tcW w:w="1134" w:type="dxa"/>
            <w:vAlign w:val="center"/>
          </w:tcPr>
          <w:p>
            <w:pPr>
              <w:pStyle w:val="13"/>
              <w:rPr>
                <w:rFonts w:hint="eastAsia" w:eastAsia="方正书宋_GBK"/>
                <w:lang w:eastAsia="zh-CN"/>
              </w:rPr>
            </w:pPr>
            <w:r>
              <w:rPr>
                <w:rFonts w:hint="eastAsia"/>
                <w:lang w:eastAsia="zh-CN"/>
              </w:rPr>
              <w:t>46.75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rPr>
                <w:rFonts w:hint="eastAsia" w:eastAsia="方正书宋_GBK"/>
                <w:lang w:eastAsia="zh-CN"/>
              </w:rPr>
            </w:pPr>
            <w:r>
              <w:rPr>
                <w:rFonts w:hint="eastAsia"/>
                <w:lang w:eastAsia="zh-CN"/>
              </w:rPr>
              <w:t>46.75</w:t>
            </w:r>
          </w:p>
        </w:tc>
        <w:tc>
          <w:tcPr>
            <w:tcW w:w="1134" w:type="dxa"/>
            <w:vAlign w:val="center"/>
          </w:tcPr>
          <w:p>
            <w:pPr>
              <w:pStyle w:val="13"/>
              <w:rPr>
                <w:rFonts w:hint="eastAsia" w:eastAsia="方正书宋_GBK"/>
                <w:lang w:eastAsia="zh-CN"/>
              </w:rPr>
            </w:pPr>
            <w:r>
              <w:rPr>
                <w:rFonts w:hint="eastAsia"/>
                <w:lang w:eastAsia="zh-CN"/>
              </w:rPr>
              <w:t>46.75</w:t>
            </w:r>
          </w:p>
        </w:tc>
        <w:tc>
          <w:tcPr>
            <w:tcW w:w="1134" w:type="dxa"/>
            <w:vAlign w:val="center"/>
          </w:tcPr>
          <w:p>
            <w:pPr>
              <w:pStyle w:val="13"/>
              <w:rPr>
                <w:rFonts w:hint="eastAsia" w:eastAsia="方正书宋_GBK"/>
                <w:lang w:eastAsia="zh-CN"/>
              </w:rPr>
            </w:pPr>
            <w:r>
              <w:rPr>
                <w:rFonts w:hint="eastAsia"/>
                <w:lang w:eastAsia="zh-CN"/>
              </w:rPr>
              <w:t>46.75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rPr>
                <w:rFonts w:hint="eastAsia" w:eastAsia="方正书宋_GBK"/>
                <w:lang w:eastAsia="zh-CN"/>
              </w:rPr>
            </w:pPr>
            <w:r>
              <w:rPr>
                <w:rFonts w:hint="eastAsia"/>
                <w:lang w:eastAsia="zh-CN"/>
              </w:rPr>
              <w:t>46.75</w:t>
            </w:r>
          </w:p>
        </w:tc>
        <w:tc>
          <w:tcPr>
            <w:tcW w:w="1134" w:type="dxa"/>
            <w:vAlign w:val="center"/>
          </w:tcPr>
          <w:p>
            <w:pPr>
              <w:pStyle w:val="13"/>
              <w:rPr>
                <w:rFonts w:hint="eastAsia" w:eastAsia="方正书宋_GBK"/>
                <w:lang w:eastAsia="zh-CN"/>
              </w:rPr>
            </w:pPr>
            <w:r>
              <w:rPr>
                <w:rFonts w:hint="eastAsia"/>
                <w:lang w:eastAsia="zh-CN"/>
              </w:rPr>
              <w:t>46.75</w:t>
            </w:r>
          </w:p>
        </w:tc>
        <w:tc>
          <w:tcPr>
            <w:tcW w:w="1134" w:type="dxa"/>
            <w:vAlign w:val="center"/>
          </w:tcPr>
          <w:p>
            <w:pPr>
              <w:pStyle w:val="13"/>
              <w:rPr>
                <w:rFonts w:hint="eastAsia" w:eastAsia="方正书宋_GBK"/>
                <w:lang w:eastAsia="zh-CN"/>
              </w:rPr>
            </w:pPr>
            <w:r>
              <w:rPr>
                <w:rFonts w:hint="eastAsia"/>
                <w:lang w:eastAsia="zh-CN"/>
              </w:rPr>
              <w:t>46.75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213</w:t>
            </w:r>
          </w:p>
        </w:tc>
        <w:tc>
          <w:tcPr>
            <w:tcW w:w="1559" w:type="dxa"/>
            <w:vAlign w:val="center"/>
          </w:tcPr>
          <w:p>
            <w:pPr>
              <w:pStyle w:val="14"/>
            </w:pPr>
            <w:r>
              <w:t>农林水支出</w:t>
            </w:r>
          </w:p>
        </w:tc>
        <w:tc>
          <w:tcPr>
            <w:tcW w:w="1134" w:type="dxa"/>
            <w:vAlign w:val="center"/>
          </w:tcPr>
          <w:p>
            <w:pPr>
              <w:pStyle w:val="13"/>
            </w:pPr>
            <w:r>
              <w:t>5946.99</w:t>
            </w:r>
          </w:p>
        </w:tc>
        <w:tc>
          <w:tcPr>
            <w:tcW w:w="1134" w:type="dxa"/>
            <w:vAlign w:val="center"/>
          </w:tcPr>
          <w:p>
            <w:pPr>
              <w:pStyle w:val="13"/>
            </w:pPr>
            <w:r>
              <w:t>5930.10</w:t>
            </w:r>
          </w:p>
        </w:tc>
        <w:tc>
          <w:tcPr>
            <w:tcW w:w="1134" w:type="dxa"/>
            <w:vAlign w:val="center"/>
          </w:tcPr>
          <w:p>
            <w:pPr>
              <w:pStyle w:val="13"/>
            </w:pPr>
            <w:r>
              <w:t>5930.10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16.89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21301</w:t>
            </w:r>
          </w:p>
        </w:tc>
        <w:tc>
          <w:tcPr>
            <w:tcW w:w="1559" w:type="dxa"/>
            <w:vAlign w:val="center"/>
          </w:tcPr>
          <w:p>
            <w:pPr>
              <w:pStyle w:val="14"/>
            </w:pPr>
            <w:r>
              <w:t>农业农村</w:t>
            </w:r>
          </w:p>
        </w:tc>
        <w:tc>
          <w:tcPr>
            <w:tcW w:w="1134" w:type="dxa"/>
            <w:vAlign w:val="center"/>
          </w:tcPr>
          <w:p>
            <w:pPr>
              <w:pStyle w:val="13"/>
            </w:pPr>
            <w:r>
              <w:t>161.09</w:t>
            </w:r>
          </w:p>
        </w:tc>
        <w:tc>
          <w:tcPr>
            <w:tcW w:w="1134" w:type="dxa"/>
            <w:vAlign w:val="center"/>
          </w:tcPr>
          <w:p>
            <w:pPr>
              <w:pStyle w:val="13"/>
            </w:pPr>
            <w:r>
              <w:t>144.20</w:t>
            </w:r>
          </w:p>
        </w:tc>
        <w:tc>
          <w:tcPr>
            <w:tcW w:w="1134" w:type="dxa"/>
            <w:vAlign w:val="center"/>
          </w:tcPr>
          <w:p>
            <w:pPr>
              <w:pStyle w:val="13"/>
            </w:pPr>
            <w:r>
              <w:t>144.20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16.89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2130152</w:t>
            </w:r>
          </w:p>
        </w:tc>
        <w:tc>
          <w:tcPr>
            <w:tcW w:w="1559" w:type="dxa"/>
            <w:vAlign w:val="center"/>
          </w:tcPr>
          <w:p>
            <w:pPr>
              <w:pStyle w:val="14"/>
            </w:pPr>
            <w:r>
              <w:t>对高校毕业生到基层任职补助</w:t>
            </w:r>
          </w:p>
        </w:tc>
        <w:tc>
          <w:tcPr>
            <w:tcW w:w="1134" w:type="dxa"/>
            <w:vAlign w:val="center"/>
          </w:tcPr>
          <w:p>
            <w:pPr>
              <w:pStyle w:val="13"/>
            </w:pPr>
            <w:r>
              <w:t>161.09</w:t>
            </w:r>
          </w:p>
        </w:tc>
        <w:tc>
          <w:tcPr>
            <w:tcW w:w="1134" w:type="dxa"/>
            <w:vAlign w:val="center"/>
          </w:tcPr>
          <w:p>
            <w:pPr>
              <w:pStyle w:val="13"/>
            </w:pPr>
            <w:r>
              <w:t>144.20</w:t>
            </w:r>
          </w:p>
        </w:tc>
        <w:tc>
          <w:tcPr>
            <w:tcW w:w="1134" w:type="dxa"/>
            <w:vAlign w:val="center"/>
          </w:tcPr>
          <w:p>
            <w:pPr>
              <w:pStyle w:val="13"/>
            </w:pPr>
            <w:r>
              <w:t>144.20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16.89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21307</w:t>
            </w:r>
          </w:p>
        </w:tc>
        <w:tc>
          <w:tcPr>
            <w:tcW w:w="1559" w:type="dxa"/>
            <w:vAlign w:val="center"/>
          </w:tcPr>
          <w:p>
            <w:pPr>
              <w:pStyle w:val="14"/>
            </w:pPr>
            <w:r>
              <w:t>农村综合改革</w:t>
            </w:r>
          </w:p>
        </w:tc>
        <w:tc>
          <w:tcPr>
            <w:tcW w:w="1134" w:type="dxa"/>
            <w:vAlign w:val="center"/>
          </w:tcPr>
          <w:p>
            <w:pPr>
              <w:pStyle w:val="13"/>
            </w:pPr>
            <w:r>
              <w:t>5785.90</w:t>
            </w:r>
          </w:p>
        </w:tc>
        <w:tc>
          <w:tcPr>
            <w:tcW w:w="1134" w:type="dxa"/>
            <w:vAlign w:val="center"/>
          </w:tcPr>
          <w:p>
            <w:pPr>
              <w:pStyle w:val="13"/>
            </w:pPr>
            <w:r>
              <w:t>5785.90</w:t>
            </w:r>
          </w:p>
        </w:tc>
        <w:tc>
          <w:tcPr>
            <w:tcW w:w="1134" w:type="dxa"/>
            <w:vAlign w:val="center"/>
          </w:tcPr>
          <w:p>
            <w:pPr>
              <w:pStyle w:val="13"/>
            </w:pPr>
            <w:r>
              <w:t>5785.90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992" w:type="dxa"/>
            <w:vAlign w:val="center"/>
          </w:tcPr>
          <w:p>
            <w:pPr>
              <w:pStyle w:val="14"/>
            </w:pPr>
            <w:r>
              <w:t>2130705</w:t>
            </w:r>
          </w:p>
        </w:tc>
        <w:tc>
          <w:tcPr>
            <w:tcW w:w="1559" w:type="dxa"/>
            <w:vAlign w:val="center"/>
          </w:tcPr>
          <w:p>
            <w:pPr>
              <w:pStyle w:val="14"/>
            </w:pPr>
            <w:r>
              <w:t>对村民委员会和村党支部的补助</w:t>
            </w:r>
          </w:p>
        </w:tc>
        <w:tc>
          <w:tcPr>
            <w:tcW w:w="1134" w:type="dxa"/>
            <w:vAlign w:val="center"/>
          </w:tcPr>
          <w:p>
            <w:pPr>
              <w:pStyle w:val="13"/>
            </w:pPr>
            <w:r>
              <w:t>5785.90</w:t>
            </w:r>
          </w:p>
        </w:tc>
        <w:tc>
          <w:tcPr>
            <w:tcW w:w="1134" w:type="dxa"/>
            <w:vAlign w:val="center"/>
          </w:tcPr>
          <w:p>
            <w:pPr>
              <w:pStyle w:val="13"/>
            </w:pPr>
            <w:r>
              <w:t>5785.90</w:t>
            </w:r>
          </w:p>
        </w:tc>
        <w:tc>
          <w:tcPr>
            <w:tcW w:w="1134" w:type="dxa"/>
            <w:vAlign w:val="center"/>
          </w:tcPr>
          <w:p>
            <w:pPr>
              <w:pStyle w:val="13"/>
            </w:pPr>
            <w:r>
              <w:t>5785.90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20</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62.80</w:t>
            </w:r>
          </w:p>
        </w:tc>
        <w:tc>
          <w:tcPr>
            <w:tcW w:w="1134" w:type="dxa"/>
            <w:vAlign w:val="center"/>
          </w:tcPr>
          <w:p>
            <w:pPr>
              <w:pStyle w:val="13"/>
            </w:pPr>
            <w:r>
              <w:t>62.80</w:t>
            </w:r>
          </w:p>
        </w:tc>
        <w:tc>
          <w:tcPr>
            <w:tcW w:w="1134" w:type="dxa"/>
            <w:vAlign w:val="center"/>
          </w:tcPr>
          <w:p>
            <w:pPr>
              <w:pStyle w:val="13"/>
            </w:pPr>
            <w:r>
              <w:t>62.80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21</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62.80</w:t>
            </w:r>
          </w:p>
        </w:tc>
        <w:tc>
          <w:tcPr>
            <w:tcW w:w="1134" w:type="dxa"/>
            <w:vAlign w:val="center"/>
          </w:tcPr>
          <w:p>
            <w:pPr>
              <w:pStyle w:val="13"/>
            </w:pPr>
            <w:r>
              <w:t>62.80</w:t>
            </w:r>
          </w:p>
        </w:tc>
        <w:tc>
          <w:tcPr>
            <w:tcW w:w="1134" w:type="dxa"/>
            <w:vAlign w:val="center"/>
          </w:tcPr>
          <w:p>
            <w:pPr>
              <w:pStyle w:val="13"/>
            </w:pPr>
            <w:r>
              <w:t>62.80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22</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62.80</w:t>
            </w:r>
          </w:p>
        </w:tc>
        <w:tc>
          <w:tcPr>
            <w:tcW w:w="1134" w:type="dxa"/>
            <w:vAlign w:val="center"/>
          </w:tcPr>
          <w:p>
            <w:pPr>
              <w:pStyle w:val="13"/>
            </w:pPr>
            <w:r>
              <w:t>62.80</w:t>
            </w:r>
          </w:p>
        </w:tc>
        <w:tc>
          <w:tcPr>
            <w:tcW w:w="1134" w:type="dxa"/>
            <w:vAlign w:val="center"/>
          </w:tcPr>
          <w:p>
            <w:pPr>
              <w:pStyle w:val="13"/>
            </w:pPr>
            <w:r>
              <w:t>62.80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6"/>
        <w:tblW w:w="1454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Layout w:type="fixed"/>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203001中共石家庄市鹿泉区委组织部本级</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6"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6"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6" w:type="dxa"/>
            <w:vAlign w:val="center"/>
          </w:tcPr>
          <w:p>
            <w:pPr>
              <w:pStyle w:val="16"/>
            </w:pPr>
            <w:r>
              <w:t>合计</w:t>
            </w:r>
          </w:p>
        </w:tc>
        <w:tc>
          <w:tcPr>
            <w:tcW w:w="1361" w:type="dxa"/>
            <w:vAlign w:val="center"/>
          </w:tcPr>
          <w:p>
            <w:pPr>
              <w:pStyle w:val="17"/>
            </w:pPr>
            <w:r>
              <w:t>11513.84</w:t>
            </w:r>
          </w:p>
        </w:tc>
        <w:tc>
          <w:tcPr>
            <w:tcW w:w="1361" w:type="dxa"/>
            <w:vAlign w:val="center"/>
          </w:tcPr>
          <w:p>
            <w:pPr>
              <w:pStyle w:val="17"/>
            </w:pPr>
            <w:r>
              <w:t>778.96</w:t>
            </w:r>
          </w:p>
        </w:tc>
        <w:tc>
          <w:tcPr>
            <w:tcW w:w="1361" w:type="dxa"/>
            <w:vAlign w:val="center"/>
          </w:tcPr>
          <w:p>
            <w:pPr>
              <w:pStyle w:val="17"/>
            </w:pPr>
            <w:r>
              <w:t>10734.88</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6" w:type="dxa"/>
            <w:vAlign w:val="center"/>
          </w:tcPr>
          <w:p>
            <w:pPr>
              <w:pStyle w:val="14"/>
            </w:pPr>
            <w:r>
              <w:t>一般公共服务支出</w:t>
            </w:r>
          </w:p>
        </w:tc>
        <w:tc>
          <w:tcPr>
            <w:tcW w:w="1361" w:type="dxa"/>
            <w:vAlign w:val="center"/>
          </w:tcPr>
          <w:p>
            <w:pPr>
              <w:pStyle w:val="13"/>
              <w:rPr>
                <w:rFonts w:hint="eastAsia" w:eastAsia="方正书宋_GBK"/>
                <w:lang w:eastAsia="zh-CN"/>
              </w:rPr>
            </w:pPr>
            <w:r>
              <w:rPr>
                <w:rFonts w:hint="eastAsia"/>
                <w:lang w:eastAsia="zh-CN"/>
              </w:rPr>
              <w:t>5377.52</w:t>
            </w:r>
          </w:p>
        </w:tc>
        <w:tc>
          <w:tcPr>
            <w:tcW w:w="1361" w:type="dxa"/>
            <w:vAlign w:val="center"/>
          </w:tcPr>
          <w:p>
            <w:pPr>
              <w:pStyle w:val="13"/>
            </w:pPr>
            <w:r>
              <w:t>601.98</w:t>
            </w:r>
          </w:p>
        </w:tc>
        <w:tc>
          <w:tcPr>
            <w:tcW w:w="1361" w:type="dxa"/>
            <w:vAlign w:val="center"/>
          </w:tcPr>
          <w:p>
            <w:pPr>
              <w:pStyle w:val="13"/>
            </w:pPr>
            <w:r>
              <w:t>4775.54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20132</w:t>
            </w:r>
          </w:p>
        </w:tc>
        <w:tc>
          <w:tcPr>
            <w:tcW w:w="4536" w:type="dxa"/>
            <w:vAlign w:val="center"/>
          </w:tcPr>
          <w:p>
            <w:pPr>
              <w:pStyle w:val="14"/>
            </w:pPr>
            <w:r>
              <w:t>组织事务</w:t>
            </w:r>
          </w:p>
        </w:tc>
        <w:tc>
          <w:tcPr>
            <w:tcW w:w="1361" w:type="dxa"/>
            <w:vAlign w:val="center"/>
          </w:tcPr>
          <w:p>
            <w:pPr>
              <w:pStyle w:val="13"/>
              <w:rPr>
                <w:rFonts w:hint="eastAsia" w:eastAsia="方正书宋_GBK"/>
                <w:lang w:eastAsia="zh-CN"/>
              </w:rPr>
            </w:pPr>
            <w:r>
              <w:rPr>
                <w:rFonts w:hint="eastAsia"/>
                <w:lang w:eastAsia="zh-CN"/>
              </w:rPr>
              <w:t>5377.52</w:t>
            </w:r>
          </w:p>
        </w:tc>
        <w:tc>
          <w:tcPr>
            <w:tcW w:w="1361" w:type="dxa"/>
            <w:vAlign w:val="center"/>
          </w:tcPr>
          <w:p>
            <w:pPr>
              <w:pStyle w:val="13"/>
            </w:pPr>
            <w:r>
              <w:t>601.98</w:t>
            </w:r>
          </w:p>
        </w:tc>
        <w:tc>
          <w:tcPr>
            <w:tcW w:w="1361" w:type="dxa"/>
            <w:vAlign w:val="center"/>
          </w:tcPr>
          <w:p>
            <w:pPr>
              <w:pStyle w:val="13"/>
            </w:pPr>
            <w:r>
              <w:t>4775.54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2013201</w:t>
            </w:r>
          </w:p>
        </w:tc>
        <w:tc>
          <w:tcPr>
            <w:tcW w:w="4536" w:type="dxa"/>
            <w:vAlign w:val="center"/>
          </w:tcPr>
          <w:p>
            <w:pPr>
              <w:pStyle w:val="14"/>
            </w:pPr>
            <w:r>
              <w:t>行政运行</w:t>
            </w:r>
          </w:p>
        </w:tc>
        <w:tc>
          <w:tcPr>
            <w:tcW w:w="1361" w:type="dxa"/>
            <w:vAlign w:val="center"/>
          </w:tcPr>
          <w:p>
            <w:pPr>
              <w:pStyle w:val="13"/>
            </w:pPr>
            <w:r>
              <w:t>601.98</w:t>
            </w:r>
          </w:p>
        </w:tc>
        <w:tc>
          <w:tcPr>
            <w:tcW w:w="1361" w:type="dxa"/>
            <w:vAlign w:val="center"/>
          </w:tcPr>
          <w:p>
            <w:pPr>
              <w:pStyle w:val="13"/>
            </w:pPr>
            <w:r>
              <w:t>601.98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2013202</w:t>
            </w:r>
          </w:p>
        </w:tc>
        <w:tc>
          <w:tcPr>
            <w:tcW w:w="4536" w:type="dxa"/>
            <w:vAlign w:val="center"/>
          </w:tcPr>
          <w:p>
            <w:pPr>
              <w:pStyle w:val="14"/>
            </w:pPr>
            <w:r>
              <w:t>一般行政管理事务</w:t>
            </w:r>
          </w:p>
        </w:tc>
        <w:tc>
          <w:tcPr>
            <w:tcW w:w="1361" w:type="dxa"/>
            <w:vAlign w:val="center"/>
          </w:tcPr>
          <w:p>
            <w:pPr>
              <w:pStyle w:val="13"/>
            </w:pPr>
            <w:r>
              <w:t>4775.54</w:t>
            </w:r>
          </w:p>
        </w:tc>
        <w:tc>
          <w:tcPr>
            <w:tcW w:w="1361" w:type="dxa"/>
            <w:vAlign w:val="center"/>
          </w:tcPr>
          <w:p>
            <w:pPr>
              <w:pStyle w:val="13"/>
            </w:pPr>
          </w:p>
        </w:tc>
        <w:tc>
          <w:tcPr>
            <w:tcW w:w="1361" w:type="dxa"/>
            <w:vAlign w:val="center"/>
          </w:tcPr>
          <w:p>
            <w:pPr>
              <w:pStyle w:val="13"/>
            </w:pPr>
            <w:r>
              <w:t>4775.54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w:t>
            </w:r>
          </w:p>
        </w:tc>
        <w:tc>
          <w:tcPr>
            <w:tcW w:w="4536" w:type="dxa"/>
            <w:vAlign w:val="center"/>
          </w:tcPr>
          <w:p>
            <w:pPr>
              <w:pStyle w:val="14"/>
            </w:pPr>
            <w:r>
              <w:t>社会保障和就业支出</w:t>
            </w:r>
          </w:p>
        </w:tc>
        <w:tc>
          <w:tcPr>
            <w:tcW w:w="1361" w:type="dxa"/>
            <w:vAlign w:val="center"/>
          </w:tcPr>
          <w:p>
            <w:pPr>
              <w:pStyle w:val="13"/>
            </w:pPr>
            <w:r>
              <w:t>79.78</w:t>
            </w:r>
          </w:p>
        </w:tc>
        <w:tc>
          <w:tcPr>
            <w:tcW w:w="1361" w:type="dxa"/>
            <w:vAlign w:val="center"/>
          </w:tcPr>
          <w:p>
            <w:pPr>
              <w:pStyle w:val="13"/>
            </w:pPr>
            <w:r>
              <w:t>67.43</w:t>
            </w:r>
          </w:p>
        </w:tc>
        <w:tc>
          <w:tcPr>
            <w:tcW w:w="1361" w:type="dxa"/>
            <w:vAlign w:val="center"/>
          </w:tcPr>
          <w:p>
            <w:pPr>
              <w:pStyle w:val="13"/>
            </w:pPr>
            <w:r>
              <w:t>12.35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w:t>
            </w:r>
          </w:p>
        </w:tc>
        <w:tc>
          <w:tcPr>
            <w:tcW w:w="4536" w:type="dxa"/>
            <w:vAlign w:val="center"/>
          </w:tcPr>
          <w:p>
            <w:pPr>
              <w:pStyle w:val="14"/>
            </w:pPr>
            <w:r>
              <w:t>行政事业单位养老支出</w:t>
            </w:r>
          </w:p>
        </w:tc>
        <w:tc>
          <w:tcPr>
            <w:tcW w:w="1361" w:type="dxa"/>
            <w:vAlign w:val="center"/>
          </w:tcPr>
          <w:p>
            <w:pPr>
              <w:pStyle w:val="13"/>
            </w:pPr>
            <w:r>
              <w:t>67.43</w:t>
            </w:r>
          </w:p>
        </w:tc>
        <w:tc>
          <w:tcPr>
            <w:tcW w:w="1361" w:type="dxa"/>
            <w:vAlign w:val="center"/>
          </w:tcPr>
          <w:p>
            <w:pPr>
              <w:pStyle w:val="13"/>
            </w:pPr>
            <w:r>
              <w:t>67.43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2080501</w:t>
            </w:r>
          </w:p>
        </w:tc>
        <w:tc>
          <w:tcPr>
            <w:tcW w:w="4536" w:type="dxa"/>
            <w:vAlign w:val="center"/>
          </w:tcPr>
          <w:p>
            <w:pPr>
              <w:pStyle w:val="14"/>
            </w:pPr>
            <w:r>
              <w:t>行政单位离退休</w:t>
            </w:r>
          </w:p>
        </w:tc>
        <w:tc>
          <w:tcPr>
            <w:tcW w:w="1361" w:type="dxa"/>
            <w:vAlign w:val="center"/>
          </w:tcPr>
          <w:p>
            <w:pPr>
              <w:pStyle w:val="13"/>
            </w:pPr>
            <w:r>
              <w:t>5.09</w:t>
            </w:r>
          </w:p>
        </w:tc>
        <w:tc>
          <w:tcPr>
            <w:tcW w:w="1361" w:type="dxa"/>
            <w:vAlign w:val="center"/>
          </w:tcPr>
          <w:p>
            <w:pPr>
              <w:pStyle w:val="13"/>
            </w:pPr>
            <w:r>
              <w:t>5.09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2080505</w:t>
            </w:r>
          </w:p>
        </w:tc>
        <w:tc>
          <w:tcPr>
            <w:tcW w:w="4536" w:type="dxa"/>
            <w:vAlign w:val="center"/>
          </w:tcPr>
          <w:p>
            <w:pPr>
              <w:pStyle w:val="14"/>
            </w:pPr>
            <w:r>
              <w:t>机关事业单位基本养老保险缴费支出</w:t>
            </w:r>
          </w:p>
        </w:tc>
        <w:tc>
          <w:tcPr>
            <w:tcW w:w="1361" w:type="dxa"/>
            <w:vAlign w:val="center"/>
          </w:tcPr>
          <w:p>
            <w:pPr>
              <w:pStyle w:val="13"/>
            </w:pPr>
            <w:r>
              <w:t>62.34</w:t>
            </w:r>
          </w:p>
        </w:tc>
        <w:tc>
          <w:tcPr>
            <w:tcW w:w="1361" w:type="dxa"/>
            <w:vAlign w:val="center"/>
          </w:tcPr>
          <w:p>
            <w:pPr>
              <w:pStyle w:val="13"/>
            </w:pPr>
            <w:r>
              <w:t>62.34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20808</w:t>
            </w:r>
          </w:p>
        </w:tc>
        <w:tc>
          <w:tcPr>
            <w:tcW w:w="4536" w:type="dxa"/>
            <w:vAlign w:val="center"/>
          </w:tcPr>
          <w:p>
            <w:pPr>
              <w:pStyle w:val="14"/>
            </w:pPr>
            <w:r>
              <w:t>抚恤</w:t>
            </w:r>
          </w:p>
        </w:tc>
        <w:tc>
          <w:tcPr>
            <w:tcW w:w="1361" w:type="dxa"/>
            <w:vAlign w:val="center"/>
          </w:tcPr>
          <w:p>
            <w:pPr>
              <w:pStyle w:val="13"/>
            </w:pPr>
            <w:r>
              <w:t>12.35</w:t>
            </w:r>
          </w:p>
        </w:tc>
        <w:tc>
          <w:tcPr>
            <w:tcW w:w="1361" w:type="dxa"/>
            <w:vAlign w:val="center"/>
          </w:tcPr>
          <w:p>
            <w:pPr>
              <w:pStyle w:val="13"/>
            </w:pPr>
          </w:p>
        </w:tc>
        <w:tc>
          <w:tcPr>
            <w:tcW w:w="1361" w:type="dxa"/>
            <w:vAlign w:val="center"/>
          </w:tcPr>
          <w:p>
            <w:pPr>
              <w:pStyle w:val="13"/>
            </w:pPr>
            <w:r>
              <w:t>12.35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2080899</w:t>
            </w:r>
          </w:p>
        </w:tc>
        <w:tc>
          <w:tcPr>
            <w:tcW w:w="4536" w:type="dxa"/>
            <w:vAlign w:val="center"/>
          </w:tcPr>
          <w:p>
            <w:pPr>
              <w:pStyle w:val="14"/>
            </w:pPr>
            <w:r>
              <w:t>其他优抚支出</w:t>
            </w:r>
          </w:p>
        </w:tc>
        <w:tc>
          <w:tcPr>
            <w:tcW w:w="1361" w:type="dxa"/>
            <w:vAlign w:val="center"/>
          </w:tcPr>
          <w:p>
            <w:pPr>
              <w:pStyle w:val="13"/>
            </w:pPr>
            <w:r>
              <w:t>12.35</w:t>
            </w:r>
          </w:p>
        </w:tc>
        <w:tc>
          <w:tcPr>
            <w:tcW w:w="1361" w:type="dxa"/>
            <w:vAlign w:val="center"/>
          </w:tcPr>
          <w:p>
            <w:pPr>
              <w:pStyle w:val="13"/>
            </w:pPr>
          </w:p>
        </w:tc>
        <w:tc>
          <w:tcPr>
            <w:tcW w:w="1361" w:type="dxa"/>
            <w:vAlign w:val="center"/>
          </w:tcPr>
          <w:p>
            <w:pPr>
              <w:pStyle w:val="13"/>
            </w:pPr>
            <w:r>
              <w:t>12.35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w:t>
            </w:r>
          </w:p>
        </w:tc>
        <w:tc>
          <w:tcPr>
            <w:tcW w:w="4536" w:type="dxa"/>
            <w:vAlign w:val="center"/>
          </w:tcPr>
          <w:p>
            <w:pPr>
              <w:pStyle w:val="14"/>
            </w:pPr>
            <w:r>
              <w:t>卫生健康支出</w:t>
            </w:r>
          </w:p>
        </w:tc>
        <w:tc>
          <w:tcPr>
            <w:tcW w:w="1361" w:type="dxa"/>
            <w:vAlign w:val="center"/>
          </w:tcPr>
          <w:p>
            <w:pPr>
              <w:pStyle w:val="13"/>
              <w:rPr>
                <w:rFonts w:hint="eastAsia" w:eastAsia="方正书宋_GBK"/>
                <w:lang w:eastAsia="zh-CN"/>
              </w:rPr>
            </w:pPr>
            <w:r>
              <w:rPr>
                <w:rFonts w:hint="eastAsia"/>
                <w:lang w:eastAsia="zh-CN"/>
              </w:rPr>
              <w:t>46.75</w:t>
            </w:r>
          </w:p>
        </w:tc>
        <w:tc>
          <w:tcPr>
            <w:tcW w:w="1361" w:type="dxa"/>
            <w:vAlign w:val="center"/>
          </w:tcPr>
          <w:p>
            <w:pPr>
              <w:pStyle w:val="13"/>
              <w:rPr>
                <w:rFonts w:hint="eastAsia" w:eastAsia="方正书宋_GBK"/>
                <w:lang w:eastAsia="zh-CN"/>
              </w:rPr>
            </w:pPr>
            <w:r>
              <w:rPr>
                <w:rFonts w:hint="eastAsia"/>
                <w:lang w:eastAsia="zh-CN"/>
              </w:rPr>
              <w:t>46.75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21011</w:t>
            </w:r>
          </w:p>
        </w:tc>
        <w:tc>
          <w:tcPr>
            <w:tcW w:w="4536" w:type="dxa"/>
            <w:vAlign w:val="center"/>
          </w:tcPr>
          <w:p>
            <w:pPr>
              <w:pStyle w:val="14"/>
            </w:pPr>
            <w:r>
              <w:t>行政事业单位医疗</w:t>
            </w:r>
          </w:p>
        </w:tc>
        <w:tc>
          <w:tcPr>
            <w:tcW w:w="1361" w:type="dxa"/>
            <w:vAlign w:val="center"/>
          </w:tcPr>
          <w:p>
            <w:pPr>
              <w:pStyle w:val="13"/>
              <w:rPr>
                <w:rFonts w:hint="eastAsia" w:eastAsia="方正书宋_GBK"/>
                <w:lang w:eastAsia="zh-CN"/>
              </w:rPr>
            </w:pPr>
            <w:r>
              <w:rPr>
                <w:rFonts w:hint="eastAsia"/>
                <w:lang w:eastAsia="zh-CN"/>
              </w:rPr>
              <w:t>46.75</w:t>
            </w:r>
          </w:p>
        </w:tc>
        <w:tc>
          <w:tcPr>
            <w:tcW w:w="1361" w:type="dxa"/>
            <w:vAlign w:val="center"/>
          </w:tcPr>
          <w:p>
            <w:pPr>
              <w:pStyle w:val="13"/>
              <w:rPr>
                <w:rFonts w:hint="eastAsia" w:eastAsia="方正书宋_GBK"/>
                <w:lang w:eastAsia="zh-CN"/>
              </w:rPr>
            </w:pPr>
            <w:r>
              <w:rPr>
                <w:rFonts w:hint="eastAsia"/>
                <w:lang w:eastAsia="zh-CN"/>
              </w:rPr>
              <w:t>46.75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2101101</w:t>
            </w:r>
          </w:p>
        </w:tc>
        <w:tc>
          <w:tcPr>
            <w:tcW w:w="4536" w:type="dxa"/>
            <w:vAlign w:val="center"/>
          </w:tcPr>
          <w:p>
            <w:pPr>
              <w:pStyle w:val="14"/>
            </w:pPr>
            <w:r>
              <w:t>行政单位医疗</w:t>
            </w:r>
          </w:p>
        </w:tc>
        <w:tc>
          <w:tcPr>
            <w:tcW w:w="1361" w:type="dxa"/>
            <w:vAlign w:val="center"/>
          </w:tcPr>
          <w:p>
            <w:pPr>
              <w:pStyle w:val="13"/>
              <w:rPr>
                <w:rFonts w:hint="eastAsia" w:eastAsia="方正书宋_GBK"/>
                <w:lang w:eastAsia="zh-CN"/>
              </w:rPr>
            </w:pPr>
            <w:r>
              <w:rPr>
                <w:rFonts w:hint="eastAsia"/>
                <w:lang w:eastAsia="zh-CN"/>
              </w:rPr>
              <w:t>46.75</w:t>
            </w:r>
          </w:p>
        </w:tc>
        <w:tc>
          <w:tcPr>
            <w:tcW w:w="1361" w:type="dxa"/>
            <w:vAlign w:val="center"/>
          </w:tcPr>
          <w:p>
            <w:pPr>
              <w:pStyle w:val="13"/>
              <w:rPr>
                <w:rFonts w:hint="eastAsia" w:eastAsia="方正书宋_GBK"/>
                <w:lang w:eastAsia="zh-CN"/>
              </w:rPr>
            </w:pPr>
            <w:r>
              <w:rPr>
                <w:rFonts w:hint="eastAsia"/>
                <w:lang w:eastAsia="zh-CN"/>
              </w:rPr>
              <w:t>46.75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213</w:t>
            </w:r>
          </w:p>
        </w:tc>
        <w:tc>
          <w:tcPr>
            <w:tcW w:w="4536" w:type="dxa"/>
            <w:vAlign w:val="center"/>
          </w:tcPr>
          <w:p>
            <w:pPr>
              <w:pStyle w:val="14"/>
            </w:pPr>
            <w:r>
              <w:t>农林水支出</w:t>
            </w:r>
          </w:p>
        </w:tc>
        <w:tc>
          <w:tcPr>
            <w:tcW w:w="1361" w:type="dxa"/>
            <w:vAlign w:val="center"/>
          </w:tcPr>
          <w:p>
            <w:pPr>
              <w:pStyle w:val="13"/>
            </w:pPr>
            <w:r>
              <w:t>5946.99</w:t>
            </w:r>
          </w:p>
        </w:tc>
        <w:tc>
          <w:tcPr>
            <w:tcW w:w="1361" w:type="dxa"/>
            <w:vAlign w:val="center"/>
          </w:tcPr>
          <w:p>
            <w:pPr>
              <w:pStyle w:val="13"/>
            </w:pPr>
          </w:p>
        </w:tc>
        <w:tc>
          <w:tcPr>
            <w:tcW w:w="1361" w:type="dxa"/>
            <w:vAlign w:val="center"/>
          </w:tcPr>
          <w:p>
            <w:pPr>
              <w:pStyle w:val="13"/>
            </w:pPr>
            <w:r>
              <w:t>5946.99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21301</w:t>
            </w:r>
          </w:p>
        </w:tc>
        <w:tc>
          <w:tcPr>
            <w:tcW w:w="4536" w:type="dxa"/>
            <w:vAlign w:val="center"/>
          </w:tcPr>
          <w:p>
            <w:pPr>
              <w:pStyle w:val="14"/>
            </w:pPr>
            <w:r>
              <w:t>农业农村</w:t>
            </w:r>
          </w:p>
        </w:tc>
        <w:tc>
          <w:tcPr>
            <w:tcW w:w="1361" w:type="dxa"/>
            <w:vAlign w:val="center"/>
          </w:tcPr>
          <w:p>
            <w:pPr>
              <w:pStyle w:val="13"/>
            </w:pPr>
            <w:r>
              <w:t>161.09</w:t>
            </w:r>
          </w:p>
        </w:tc>
        <w:tc>
          <w:tcPr>
            <w:tcW w:w="1361" w:type="dxa"/>
            <w:vAlign w:val="center"/>
          </w:tcPr>
          <w:p>
            <w:pPr>
              <w:pStyle w:val="13"/>
            </w:pPr>
          </w:p>
        </w:tc>
        <w:tc>
          <w:tcPr>
            <w:tcW w:w="1361" w:type="dxa"/>
            <w:vAlign w:val="center"/>
          </w:tcPr>
          <w:p>
            <w:pPr>
              <w:pStyle w:val="13"/>
            </w:pPr>
            <w:r>
              <w:t>161.09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2130152</w:t>
            </w:r>
          </w:p>
        </w:tc>
        <w:tc>
          <w:tcPr>
            <w:tcW w:w="4536" w:type="dxa"/>
            <w:vAlign w:val="center"/>
          </w:tcPr>
          <w:p>
            <w:pPr>
              <w:pStyle w:val="14"/>
            </w:pPr>
            <w:r>
              <w:t>对高校毕业生到基层任职补助</w:t>
            </w:r>
          </w:p>
        </w:tc>
        <w:tc>
          <w:tcPr>
            <w:tcW w:w="1361" w:type="dxa"/>
            <w:vAlign w:val="center"/>
          </w:tcPr>
          <w:p>
            <w:pPr>
              <w:pStyle w:val="13"/>
            </w:pPr>
            <w:r>
              <w:t>161.09</w:t>
            </w:r>
          </w:p>
        </w:tc>
        <w:tc>
          <w:tcPr>
            <w:tcW w:w="1361" w:type="dxa"/>
            <w:vAlign w:val="center"/>
          </w:tcPr>
          <w:p>
            <w:pPr>
              <w:pStyle w:val="13"/>
            </w:pPr>
          </w:p>
        </w:tc>
        <w:tc>
          <w:tcPr>
            <w:tcW w:w="1361" w:type="dxa"/>
            <w:vAlign w:val="center"/>
          </w:tcPr>
          <w:p>
            <w:pPr>
              <w:pStyle w:val="13"/>
            </w:pPr>
            <w:r>
              <w:t>161.09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21307</w:t>
            </w:r>
          </w:p>
        </w:tc>
        <w:tc>
          <w:tcPr>
            <w:tcW w:w="4536" w:type="dxa"/>
            <w:vAlign w:val="center"/>
          </w:tcPr>
          <w:p>
            <w:pPr>
              <w:pStyle w:val="14"/>
            </w:pPr>
            <w:r>
              <w:t>农村综合改革</w:t>
            </w:r>
          </w:p>
        </w:tc>
        <w:tc>
          <w:tcPr>
            <w:tcW w:w="1361" w:type="dxa"/>
            <w:vAlign w:val="center"/>
          </w:tcPr>
          <w:p>
            <w:pPr>
              <w:pStyle w:val="13"/>
            </w:pPr>
            <w:r>
              <w:t>5785.90</w:t>
            </w:r>
          </w:p>
        </w:tc>
        <w:tc>
          <w:tcPr>
            <w:tcW w:w="1361" w:type="dxa"/>
            <w:vAlign w:val="center"/>
          </w:tcPr>
          <w:p>
            <w:pPr>
              <w:pStyle w:val="13"/>
            </w:pPr>
          </w:p>
        </w:tc>
        <w:tc>
          <w:tcPr>
            <w:tcW w:w="1361" w:type="dxa"/>
            <w:vAlign w:val="center"/>
          </w:tcPr>
          <w:p>
            <w:pPr>
              <w:pStyle w:val="13"/>
            </w:pPr>
            <w:r>
              <w:t>5785.90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2130705</w:t>
            </w:r>
          </w:p>
        </w:tc>
        <w:tc>
          <w:tcPr>
            <w:tcW w:w="4536" w:type="dxa"/>
            <w:vAlign w:val="center"/>
          </w:tcPr>
          <w:p>
            <w:pPr>
              <w:pStyle w:val="14"/>
            </w:pPr>
            <w:r>
              <w:t>对村民委员会和村党支部的补助</w:t>
            </w:r>
          </w:p>
        </w:tc>
        <w:tc>
          <w:tcPr>
            <w:tcW w:w="1361" w:type="dxa"/>
            <w:vAlign w:val="center"/>
          </w:tcPr>
          <w:p>
            <w:pPr>
              <w:pStyle w:val="13"/>
            </w:pPr>
            <w:r>
              <w:t>5785.90</w:t>
            </w:r>
          </w:p>
        </w:tc>
        <w:tc>
          <w:tcPr>
            <w:tcW w:w="1361" w:type="dxa"/>
            <w:vAlign w:val="center"/>
          </w:tcPr>
          <w:p>
            <w:pPr>
              <w:pStyle w:val="13"/>
            </w:pPr>
          </w:p>
        </w:tc>
        <w:tc>
          <w:tcPr>
            <w:tcW w:w="1361" w:type="dxa"/>
            <w:vAlign w:val="center"/>
          </w:tcPr>
          <w:p>
            <w:pPr>
              <w:pStyle w:val="13"/>
            </w:pPr>
            <w:r>
              <w:t>5785.90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992" w:type="dxa"/>
            <w:vAlign w:val="center"/>
          </w:tcPr>
          <w:p>
            <w:pPr>
              <w:pStyle w:val="14"/>
            </w:pPr>
            <w:r>
              <w:t>221</w:t>
            </w:r>
          </w:p>
        </w:tc>
        <w:tc>
          <w:tcPr>
            <w:tcW w:w="4536" w:type="dxa"/>
            <w:vAlign w:val="center"/>
          </w:tcPr>
          <w:p>
            <w:pPr>
              <w:pStyle w:val="14"/>
            </w:pPr>
            <w:r>
              <w:t>住房保障支出</w:t>
            </w:r>
          </w:p>
        </w:tc>
        <w:tc>
          <w:tcPr>
            <w:tcW w:w="1361" w:type="dxa"/>
            <w:vAlign w:val="center"/>
          </w:tcPr>
          <w:p>
            <w:pPr>
              <w:pStyle w:val="13"/>
            </w:pPr>
            <w:r>
              <w:t>62.80</w:t>
            </w:r>
          </w:p>
        </w:tc>
        <w:tc>
          <w:tcPr>
            <w:tcW w:w="1361" w:type="dxa"/>
            <w:vAlign w:val="center"/>
          </w:tcPr>
          <w:p>
            <w:pPr>
              <w:pStyle w:val="13"/>
            </w:pPr>
            <w:r>
              <w:t>62.80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992" w:type="dxa"/>
            <w:vAlign w:val="center"/>
          </w:tcPr>
          <w:p>
            <w:pPr>
              <w:pStyle w:val="14"/>
            </w:pPr>
            <w:r>
              <w:t>22102</w:t>
            </w:r>
          </w:p>
        </w:tc>
        <w:tc>
          <w:tcPr>
            <w:tcW w:w="4536" w:type="dxa"/>
            <w:vAlign w:val="center"/>
          </w:tcPr>
          <w:p>
            <w:pPr>
              <w:pStyle w:val="14"/>
            </w:pPr>
            <w:r>
              <w:t>住房改革支出</w:t>
            </w:r>
          </w:p>
        </w:tc>
        <w:tc>
          <w:tcPr>
            <w:tcW w:w="1361" w:type="dxa"/>
            <w:vAlign w:val="center"/>
          </w:tcPr>
          <w:p>
            <w:pPr>
              <w:pStyle w:val="13"/>
            </w:pPr>
            <w:r>
              <w:t>62.80</w:t>
            </w:r>
          </w:p>
        </w:tc>
        <w:tc>
          <w:tcPr>
            <w:tcW w:w="1361" w:type="dxa"/>
            <w:vAlign w:val="center"/>
          </w:tcPr>
          <w:p>
            <w:pPr>
              <w:pStyle w:val="13"/>
            </w:pPr>
            <w:r>
              <w:t>62.80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992" w:type="dxa"/>
            <w:vAlign w:val="center"/>
          </w:tcPr>
          <w:p>
            <w:pPr>
              <w:pStyle w:val="14"/>
            </w:pPr>
            <w:r>
              <w:t>2210201</w:t>
            </w:r>
          </w:p>
        </w:tc>
        <w:tc>
          <w:tcPr>
            <w:tcW w:w="4536" w:type="dxa"/>
            <w:vAlign w:val="center"/>
          </w:tcPr>
          <w:p>
            <w:pPr>
              <w:pStyle w:val="14"/>
            </w:pPr>
            <w:r>
              <w:t>住房公积金</w:t>
            </w:r>
          </w:p>
        </w:tc>
        <w:tc>
          <w:tcPr>
            <w:tcW w:w="1361" w:type="dxa"/>
            <w:vAlign w:val="center"/>
          </w:tcPr>
          <w:p>
            <w:pPr>
              <w:pStyle w:val="13"/>
            </w:pPr>
            <w:r>
              <w:t>62.80</w:t>
            </w:r>
          </w:p>
        </w:tc>
        <w:tc>
          <w:tcPr>
            <w:tcW w:w="1361" w:type="dxa"/>
            <w:vAlign w:val="center"/>
          </w:tcPr>
          <w:p>
            <w:pPr>
              <w:pStyle w:val="13"/>
            </w:pPr>
            <w:r>
              <w:t>62.80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203001中共石家庄市鹿泉区委组织部本级</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11491.82</w:t>
            </w:r>
          </w:p>
        </w:tc>
        <w:tc>
          <w:tcPr>
            <w:tcW w:w="3402" w:type="dxa"/>
            <w:vAlign w:val="center"/>
          </w:tcPr>
          <w:p>
            <w:pPr>
              <w:pStyle w:val="14"/>
            </w:pPr>
            <w:r>
              <w:t>一、一般公共服务支出</w:t>
            </w:r>
          </w:p>
        </w:tc>
        <w:tc>
          <w:tcPr>
            <w:tcW w:w="1474" w:type="dxa"/>
            <w:vAlign w:val="center"/>
          </w:tcPr>
          <w:p>
            <w:pPr>
              <w:pStyle w:val="13"/>
              <w:rPr>
                <w:rFonts w:hint="eastAsia" w:eastAsia="方正书宋_GBK"/>
                <w:lang w:eastAsia="zh-CN"/>
              </w:rPr>
            </w:pPr>
            <w:r>
              <w:rPr>
                <w:rFonts w:hint="eastAsia"/>
                <w:lang w:eastAsia="zh-CN"/>
              </w:rPr>
              <w:t>5377.52</w:t>
            </w:r>
          </w:p>
        </w:tc>
        <w:tc>
          <w:tcPr>
            <w:tcW w:w="1474" w:type="dxa"/>
            <w:vAlign w:val="center"/>
          </w:tcPr>
          <w:p>
            <w:pPr>
              <w:pStyle w:val="13"/>
              <w:rPr>
                <w:rFonts w:hint="eastAsia" w:eastAsia="方正书宋_GBK"/>
                <w:lang w:eastAsia="zh-CN"/>
              </w:rPr>
            </w:pPr>
            <w:r>
              <w:rPr>
                <w:rFonts w:hint="eastAsia"/>
                <w:lang w:eastAsia="zh-CN"/>
              </w:rPr>
              <w:t>5377.52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79.78</w:t>
            </w:r>
          </w:p>
        </w:tc>
        <w:tc>
          <w:tcPr>
            <w:tcW w:w="1474" w:type="dxa"/>
            <w:vAlign w:val="center"/>
          </w:tcPr>
          <w:p>
            <w:pPr>
              <w:pStyle w:val="13"/>
            </w:pPr>
            <w:r>
              <w:t>79.78</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rPr>
                <w:rFonts w:hint="eastAsia" w:eastAsia="方正书宋_GBK"/>
                <w:lang w:eastAsia="zh-CN"/>
              </w:rPr>
            </w:pPr>
            <w:r>
              <w:rPr>
                <w:rFonts w:hint="eastAsia"/>
                <w:lang w:eastAsia="zh-CN"/>
              </w:rPr>
              <w:t>46.75</w:t>
            </w:r>
          </w:p>
        </w:tc>
        <w:tc>
          <w:tcPr>
            <w:tcW w:w="1474" w:type="dxa"/>
            <w:vAlign w:val="center"/>
          </w:tcPr>
          <w:p>
            <w:pPr>
              <w:pStyle w:val="13"/>
              <w:rPr>
                <w:rFonts w:hint="eastAsia" w:eastAsia="方正书宋_GBK"/>
                <w:lang w:eastAsia="zh-CN"/>
              </w:rPr>
            </w:pPr>
            <w:r>
              <w:rPr>
                <w:rFonts w:hint="eastAsia"/>
                <w:lang w:eastAsia="zh-CN"/>
              </w:rPr>
              <w:t>46.75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r>
              <w:t>5946.99</w:t>
            </w:r>
          </w:p>
        </w:tc>
        <w:tc>
          <w:tcPr>
            <w:tcW w:w="1474" w:type="dxa"/>
            <w:vAlign w:val="center"/>
          </w:tcPr>
          <w:p>
            <w:pPr>
              <w:pStyle w:val="13"/>
            </w:pPr>
            <w:r>
              <w:t>5946.99</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62.80</w:t>
            </w:r>
          </w:p>
        </w:tc>
        <w:tc>
          <w:tcPr>
            <w:tcW w:w="1474" w:type="dxa"/>
            <w:vAlign w:val="center"/>
          </w:tcPr>
          <w:p>
            <w:pPr>
              <w:pStyle w:val="13"/>
            </w:pPr>
            <w:r>
              <w:t>62.80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11491.82</w:t>
            </w:r>
          </w:p>
        </w:tc>
        <w:tc>
          <w:tcPr>
            <w:tcW w:w="3402" w:type="dxa"/>
            <w:vAlign w:val="center"/>
          </w:tcPr>
          <w:p>
            <w:pPr>
              <w:pStyle w:val="16"/>
            </w:pPr>
            <w:r>
              <w:t>本年支出合计</w:t>
            </w:r>
          </w:p>
        </w:tc>
        <w:tc>
          <w:tcPr>
            <w:tcW w:w="1474" w:type="dxa"/>
            <w:vAlign w:val="center"/>
          </w:tcPr>
          <w:p>
            <w:pPr>
              <w:pStyle w:val="17"/>
            </w:pPr>
            <w:r>
              <w:t>11513.84</w:t>
            </w:r>
          </w:p>
        </w:tc>
        <w:tc>
          <w:tcPr>
            <w:tcW w:w="1474" w:type="dxa"/>
            <w:vAlign w:val="center"/>
          </w:tcPr>
          <w:p>
            <w:pPr>
              <w:pStyle w:val="17"/>
            </w:pPr>
            <w:r>
              <w:t>11513.84</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22.02</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r>
              <w:t>22.02</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11513.84</w:t>
            </w:r>
          </w:p>
        </w:tc>
        <w:tc>
          <w:tcPr>
            <w:tcW w:w="3402" w:type="dxa"/>
            <w:vAlign w:val="center"/>
          </w:tcPr>
          <w:p>
            <w:pPr>
              <w:pStyle w:val="16"/>
            </w:pPr>
            <w:r>
              <w:t>支出总计</w:t>
            </w:r>
          </w:p>
        </w:tc>
        <w:tc>
          <w:tcPr>
            <w:tcW w:w="1474" w:type="dxa"/>
            <w:vAlign w:val="center"/>
          </w:tcPr>
          <w:p>
            <w:pPr>
              <w:pStyle w:val="17"/>
            </w:pPr>
            <w:r>
              <w:t>11513.84</w:t>
            </w:r>
          </w:p>
        </w:tc>
        <w:tc>
          <w:tcPr>
            <w:tcW w:w="1474" w:type="dxa"/>
            <w:vAlign w:val="center"/>
          </w:tcPr>
          <w:p>
            <w:pPr>
              <w:pStyle w:val="17"/>
            </w:pPr>
            <w:r>
              <w:t>11513.84</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203001中共石家庄市鹿泉区委组织部本级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11513.84</w:t>
            </w:r>
          </w:p>
        </w:tc>
        <w:tc>
          <w:tcPr>
            <w:tcW w:w="2551" w:type="dxa"/>
            <w:vAlign w:val="center"/>
          </w:tcPr>
          <w:p>
            <w:pPr>
              <w:pStyle w:val="17"/>
            </w:pPr>
            <w:r>
              <w:t>778.96</w:t>
            </w:r>
          </w:p>
        </w:tc>
        <w:tc>
          <w:tcPr>
            <w:tcW w:w="2551" w:type="dxa"/>
            <w:vAlign w:val="center"/>
          </w:tcPr>
          <w:p>
            <w:pPr>
              <w:pStyle w:val="17"/>
            </w:pPr>
            <w:r>
              <w:t>10734.88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rPr>
                <w:rFonts w:hint="eastAsia" w:eastAsia="方正书宋_GBK"/>
                <w:lang w:eastAsia="zh-CN"/>
              </w:rPr>
            </w:pPr>
            <w:r>
              <w:rPr>
                <w:rFonts w:hint="eastAsia"/>
                <w:lang w:eastAsia="zh-CN"/>
              </w:rPr>
              <w:t>5377.52</w:t>
            </w:r>
          </w:p>
        </w:tc>
        <w:tc>
          <w:tcPr>
            <w:tcW w:w="2551" w:type="dxa"/>
            <w:vAlign w:val="center"/>
          </w:tcPr>
          <w:p>
            <w:pPr>
              <w:pStyle w:val="13"/>
            </w:pPr>
            <w:r>
              <w:t>601.98</w:t>
            </w:r>
          </w:p>
        </w:tc>
        <w:tc>
          <w:tcPr>
            <w:tcW w:w="2551" w:type="dxa"/>
            <w:vAlign w:val="center"/>
          </w:tcPr>
          <w:p>
            <w:pPr>
              <w:pStyle w:val="13"/>
            </w:pPr>
            <w:r>
              <w:t>4775.54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20132</w:t>
            </w:r>
          </w:p>
        </w:tc>
        <w:tc>
          <w:tcPr>
            <w:tcW w:w="4535" w:type="dxa"/>
            <w:vAlign w:val="center"/>
          </w:tcPr>
          <w:p>
            <w:pPr>
              <w:pStyle w:val="14"/>
            </w:pPr>
            <w:r>
              <w:t>组织事务</w:t>
            </w:r>
          </w:p>
        </w:tc>
        <w:tc>
          <w:tcPr>
            <w:tcW w:w="2551" w:type="dxa"/>
            <w:vAlign w:val="center"/>
          </w:tcPr>
          <w:p>
            <w:pPr>
              <w:pStyle w:val="13"/>
              <w:rPr>
                <w:rFonts w:hint="eastAsia" w:eastAsia="方正书宋_GBK"/>
                <w:lang w:eastAsia="zh-CN"/>
              </w:rPr>
            </w:pPr>
            <w:r>
              <w:rPr>
                <w:rFonts w:hint="eastAsia"/>
                <w:lang w:eastAsia="zh-CN"/>
              </w:rPr>
              <w:t>5377.52</w:t>
            </w:r>
          </w:p>
        </w:tc>
        <w:tc>
          <w:tcPr>
            <w:tcW w:w="2551" w:type="dxa"/>
            <w:vAlign w:val="center"/>
          </w:tcPr>
          <w:p>
            <w:pPr>
              <w:pStyle w:val="13"/>
            </w:pPr>
            <w:r>
              <w:t>601.98</w:t>
            </w:r>
          </w:p>
        </w:tc>
        <w:tc>
          <w:tcPr>
            <w:tcW w:w="2551" w:type="dxa"/>
            <w:vAlign w:val="center"/>
          </w:tcPr>
          <w:p>
            <w:pPr>
              <w:pStyle w:val="13"/>
            </w:pPr>
            <w:r>
              <w:t>4775.54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2013201</w:t>
            </w:r>
          </w:p>
        </w:tc>
        <w:tc>
          <w:tcPr>
            <w:tcW w:w="4535" w:type="dxa"/>
            <w:vAlign w:val="center"/>
          </w:tcPr>
          <w:p>
            <w:pPr>
              <w:pStyle w:val="14"/>
            </w:pPr>
            <w:r>
              <w:t>行政运行</w:t>
            </w:r>
          </w:p>
        </w:tc>
        <w:tc>
          <w:tcPr>
            <w:tcW w:w="2551" w:type="dxa"/>
            <w:vAlign w:val="center"/>
          </w:tcPr>
          <w:p>
            <w:pPr>
              <w:pStyle w:val="13"/>
            </w:pPr>
            <w:r>
              <w:t>601.98</w:t>
            </w:r>
          </w:p>
        </w:tc>
        <w:tc>
          <w:tcPr>
            <w:tcW w:w="2551" w:type="dxa"/>
            <w:vAlign w:val="center"/>
          </w:tcPr>
          <w:p>
            <w:pPr>
              <w:pStyle w:val="13"/>
            </w:pPr>
            <w:r>
              <w:t>601.98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2013202</w:t>
            </w:r>
          </w:p>
        </w:tc>
        <w:tc>
          <w:tcPr>
            <w:tcW w:w="4535" w:type="dxa"/>
            <w:vAlign w:val="center"/>
          </w:tcPr>
          <w:p>
            <w:pPr>
              <w:pStyle w:val="14"/>
            </w:pPr>
            <w:r>
              <w:t>一般行政管理事务</w:t>
            </w:r>
          </w:p>
        </w:tc>
        <w:tc>
          <w:tcPr>
            <w:tcW w:w="2551" w:type="dxa"/>
            <w:vAlign w:val="center"/>
          </w:tcPr>
          <w:p>
            <w:pPr>
              <w:pStyle w:val="13"/>
            </w:pPr>
            <w:r>
              <w:t>4775.54</w:t>
            </w:r>
          </w:p>
        </w:tc>
        <w:tc>
          <w:tcPr>
            <w:tcW w:w="2551" w:type="dxa"/>
            <w:vAlign w:val="center"/>
          </w:tcPr>
          <w:p>
            <w:pPr>
              <w:pStyle w:val="13"/>
            </w:pPr>
          </w:p>
        </w:tc>
        <w:tc>
          <w:tcPr>
            <w:tcW w:w="2551" w:type="dxa"/>
            <w:vAlign w:val="center"/>
          </w:tcPr>
          <w:p>
            <w:pPr>
              <w:pStyle w:val="13"/>
            </w:pPr>
            <w:r>
              <w:t>4775.54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79.78</w:t>
            </w:r>
          </w:p>
        </w:tc>
        <w:tc>
          <w:tcPr>
            <w:tcW w:w="2551" w:type="dxa"/>
            <w:vAlign w:val="center"/>
          </w:tcPr>
          <w:p>
            <w:pPr>
              <w:pStyle w:val="13"/>
            </w:pPr>
            <w:r>
              <w:t>67.43</w:t>
            </w:r>
          </w:p>
        </w:tc>
        <w:tc>
          <w:tcPr>
            <w:tcW w:w="2551" w:type="dxa"/>
            <w:vAlign w:val="center"/>
          </w:tcPr>
          <w:p>
            <w:pPr>
              <w:pStyle w:val="13"/>
            </w:pPr>
            <w:r>
              <w:t>12.35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67.43</w:t>
            </w:r>
          </w:p>
        </w:tc>
        <w:tc>
          <w:tcPr>
            <w:tcW w:w="2551" w:type="dxa"/>
            <w:vAlign w:val="center"/>
          </w:tcPr>
          <w:p>
            <w:pPr>
              <w:pStyle w:val="13"/>
            </w:pPr>
            <w:r>
              <w:t>67.43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2080501</w:t>
            </w:r>
          </w:p>
        </w:tc>
        <w:tc>
          <w:tcPr>
            <w:tcW w:w="4535" w:type="dxa"/>
            <w:vAlign w:val="center"/>
          </w:tcPr>
          <w:p>
            <w:pPr>
              <w:pStyle w:val="14"/>
            </w:pPr>
            <w:r>
              <w:t>行政单位离退休</w:t>
            </w:r>
          </w:p>
        </w:tc>
        <w:tc>
          <w:tcPr>
            <w:tcW w:w="2551" w:type="dxa"/>
            <w:vAlign w:val="center"/>
          </w:tcPr>
          <w:p>
            <w:pPr>
              <w:pStyle w:val="13"/>
            </w:pPr>
            <w:r>
              <w:t>5.09</w:t>
            </w:r>
          </w:p>
        </w:tc>
        <w:tc>
          <w:tcPr>
            <w:tcW w:w="2551" w:type="dxa"/>
            <w:vAlign w:val="center"/>
          </w:tcPr>
          <w:p>
            <w:pPr>
              <w:pStyle w:val="13"/>
            </w:pPr>
            <w:r>
              <w:t>5.09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62.34</w:t>
            </w:r>
          </w:p>
        </w:tc>
        <w:tc>
          <w:tcPr>
            <w:tcW w:w="2551" w:type="dxa"/>
            <w:vAlign w:val="center"/>
          </w:tcPr>
          <w:p>
            <w:pPr>
              <w:pStyle w:val="13"/>
            </w:pPr>
            <w:r>
              <w:t>62.34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20808</w:t>
            </w:r>
          </w:p>
        </w:tc>
        <w:tc>
          <w:tcPr>
            <w:tcW w:w="4535" w:type="dxa"/>
            <w:vAlign w:val="center"/>
          </w:tcPr>
          <w:p>
            <w:pPr>
              <w:pStyle w:val="14"/>
            </w:pPr>
            <w:r>
              <w:t>抚恤</w:t>
            </w:r>
          </w:p>
        </w:tc>
        <w:tc>
          <w:tcPr>
            <w:tcW w:w="2551" w:type="dxa"/>
            <w:vAlign w:val="center"/>
          </w:tcPr>
          <w:p>
            <w:pPr>
              <w:pStyle w:val="13"/>
            </w:pPr>
            <w:r>
              <w:t>12.35</w:t>
            </w:r>
          </w:p>
        </w:tc>
        <w:tc>
          <w:tcPr>
            <w:tcW w:w="2551" w:type="dxa"/>
            <w:vAlign w:val="center"/>
          </w:tcPr>
          <w:p>
            <w:pPr>
              <w:pStyle w:val="13"/>
            </w:pPr>
          </w:p>
        </w:tc>
        <w:tc>
          <w:tcPr>
            <w:tcW w:w="2551" w:type="dxa"/>
            <w:vAlign w:val="center"/>
          </w:tcPr>
          <w:p>
            <w:pPr>
              <w:pStyle w:val="13"/>
            </w:pPr>
            <w:r>
              <w:t>12.35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2080899</w:t>
            </w:r>
          </w:p>
        </w:tc>
        <w:tc>
          <w:tcPr>
            <w:tcW w:w="4535" w:type="dxa"/>
            <w:vAlign w:val="center"/>
          </w:tcPr>
          <w:p>
            <w:pPr>
              <w:pStyle w:val="14"/>
            </w:pPr>
            <w:r>
              <w:t>其他优抚支出</w:t>
            </w:r>
          </w:p>
        </w:tc>
        <w:tc>
          <w:tcPr>
            <w:tcW w:w="2551" w:type="dxa"/>
            <w:vAlign w:val="center"/>
          </w:tcPr>
          <w:p>
            <w:pPr>
              <w:pStyle w:val="13"/>
            </w:pPr>
            <w:r>
              <w:t>12.35</w:t>
            </w:r>
          </w:p>
        </w:tc>
        <w:tc>
          <w:tcPr>
            <w:tcW w:w="2551" w:type="dxa"/>
            <w:vAlign w:val="center"/>
          </w:tcPr>
          <w:p>
            <w:pPr>
              <w:pStyle w:val="13"/>
            </w:pPr>
          </w:p>
        </w:tc>
        <w:tc>
          <w:tcPr>
            <w:tcW w:w="2551" w:type="dxa"/>
            <w:vAlign w:val="center"/>
          </w:tcPr>
          <w:p>
            <w:pPr>
              <w:pStyle w:val="13"/>
            </w:pPr>
            <w:r>
              <w:t>12.35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rPr>
                <w:rFonts w:hint="eastAsia" w:eastAsia="方正书宋_GBK"/>
                <w:lang w:eastAsia="zh-CN"/>
              </w:rPr>
            </w:pPr>
            <w:r>
              <w:rPr>
                <w:rFonts w:hint="eastAsia"/>
                <w:lang w:eastAsia="zh-CN"/>
              </w:rPr>
              <w:t>46.75</w:t>
            </w:r>
          </w:p>
        </w:tc>
        <w:tc>
          <w:tcPr>
            <w:tcW w:w="2551" w:type="dxa"/>
            <w:vAlign w:val="center"/>
          </w:tcPr>
          <w:p>
            <w:pPr>
              <w:pStyle w:val="13"/>
              <w:rPr>
                <w:rFonts w:hint="eastAsia" w:eastAsia="方正书宋_GBK"/>
                <w:lang w:eastAsia="zh-CN"/>
              </w:rPr>
            </w:pPr>
            <w:r>
              <w:rPr>
                <w:rFonts w:hint="eastAsia"/>
                <w:lang w:eastAsia="zh-CN"/>
              </w:rPr>
              <w:t>46.75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rPr>
                <w:rFonts w:hint="eastAsia" w:eastAsia="方正书宋_GBK"/>
                <w:lang w:eastAsia="zh-CN"/>
              </w:rPr>
            </w:pPr>
            <w:r>
              <w:rPr>
                <w:rFonts w:hint="eastAsia"/>
                <w:lang w:eastAsia="zh-CN"/>
              </w:rPr>
              <w:t>46.75</w:t>
            </w:r>
          </w:p>
        </w:tc>
        <w:tc>
          <w:tcPr>
            <w:tcW w:w="2551" w:type="dxa"/>
            <w:vAlign w:val="center"/>
          </w:tcPr>
          <w:p>
            <w:pPr>
              <w:pStyle w:val="13"/>
              <w:rPr>
                <w:rFonts w:hint="eastAsia" w:eastAsia="方正书宋_GBK"/>
                <w:lang w:eastAsia="zh-CN"/>
              </w:rPr>
            </w:pPr>
            <w:r>
              <w:rPr>
                <w:rFonts w:hint="eastAsia"/>
                <w:lang w:eastAsia="zh-CN"/>
              </w:rPr>
              <w:t>46.75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rPr>
                <w:rFonts w:hint="eastAsia" w:eastAsia="方正书宋_GBK"/>
                <w:lang w:eastAsia="zh-CN"/>
              </w:rPr>
            </w:pPr>
            <w:r>
              <w:rPr>
                <w:rFonts w:hint="eastAsia"/>
                <w:lang w:eastAsia="zh-CN"/>
              </w:rPr>
              <w:t>46.75</w:t>
            </w:r>
          </w:p>
        </w:tc>
        <w:tc>
          <w:tcPr>
            <w:tcW w:w="2551" w:type="dxa"/>
            <w:vAlign w:val="center"/>
          </w:tcPr>
          <w:p>
            <w:pPr>
              <w:pStyle w:val="13"/>
              <w:rPr>
                <w:rFonts w:hint="eastAsia" w:eastAsia="方正书宋_GBK"/>
                <w:lang w:eastAsia="zh-CN"/>
              </w:rPr>
            </w:pPr>
            <w:r>
              <w:rPr>
                <w:rFonts w:hint="eastAsia"/>
                <w:lang w:eastAsia="zh-CN"/>
              </w:rPr>
              <w:t>46.75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213</w:t>
            </w:r>
          </w:p>
        </w:tc>
        <w:tc>
          <w:tcPr>
            <w:tcW w:w="4535" w:type="dxa"/>
            <w:vAlign w:val="center"/>
          </w:tcPr>
          <w:p>
            <w:pPr>
              <w:pStyle w:val="14"/>
            </w:pPr>
            <w:r>
              <w:t>农林水支出</w:t>
            </w:r>
          </w:p>
        </w:tc>
        <w:tc>
          <w:tcPr>
            <w:tcW w:w="2551" w:type="dxa"/>
            <w:vAlign w:val="center"/>
          </w:tcPr>
          <w:p>
            <w:pPr>
              <w:pStyle w:val="13"/>
            </w:pPr>
            <w:r>
              <w:t>5946.99</w:t>
            </w:r>
          </w:p>
        </w:tc>
        <w:tc>
          <w:tcPr>
            <w:tcW w:w="2551" w:type="dxa"/>
            <w:vAlign w:val="center"/>
          </w:tcPr>
          <w:p>
            <w:pPr>
              <w:pStyle w:val="13"/>
            </w:pPr>
          </w:p>
        </w:tc>
        <w:tc>
          <w:tcPr>
            <w:tcW w:w="2551" w:type="dxa"/>
            <w:vAlign w:val="center"/>
          </w:tcPr>
          <w:p>
            <w:pPr>
              <w:pStyle w:val="13"/>
            </w:pPr>
            <w:r>
              <w:t>5946.99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21301</w:t>
            </w:r>
          </w:p>
        </w:tc>
        <w:tc>
          <w:tcPr>
            <w:tcW w:w="4535" w:type="dxa"/>
            <w:vAlign w:val="center"/>
          </w:tcPr>
          <w:p>
            <w:pPr>
              <w:pStyle w:val="14"/>
            </w:pPr>
            <w:r>
              <w:t>农业农村</w:t>
            </w:r>
          </w:p>
        </w:tc>
        <w:tc>
          <w:tcPr>
            <w:tcW w:w="2551" w:type="dxa"/>
            <w:vAlign w:val="center"/>
          </w:tcPr>
          <w:p>
            <w:pPr>
              <w:pStyle w:val="13"/>
            </w:pPr>
            <w:r>
              <w:t>161.09</w:t>
            </w:r>
          </w:p>
        </w:tc>
        <w:tc>
          <w:tcPr>
            <w:tcW w:w="2551" w:type="dxa"/>
            <w:vAlign w:val="center"/>
          </w:tcPr>
          <w:p>
            <w:pPr>
              <w:pStyle w:val="13"/>
            </w:pPr>
          </w:p>
        </w:tc>
        <w:tc>
          <w:tcPr>
            <w:tcW w:w="2551" w:type="dxa"/>
            <w:vAlign w:val="center"/>
          </w:tcPr>
          <w:p>
            <w:pPr>
              <w:pStyle w:val="13"/>
            </w:pPr>
            <w:r>
              <w:t>161.09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2130152</w:t>
            </w:r>
          </w:p>
        </w:tc>
        <w:tc>
          <w:tcPr>
            <w:tcW w:w="4535" w:type="dxa"/>
            <w:vAlign w:val="center"/>
          </w:tcPr>
          <w:p>
            <w:pPr>
              <w:pStyle w:val="14"/>
            </w:pPr>
            <w:r>
              <w:t>对高校毕业生到基层任职补助</w:t>
            </w:r>
          </w:p>
        </w:tc>
        <w:tc>
          <w:tcPr>
            <w:tcW w:w="2551" w:type="dxa"/>
            <w:vAlign w:val="center"/>
          </w:tcPr>
          <w:p>
            <w:pPr>
              <w:pStyle w:val="13"/>
            </w:pPr>
            <w:r>
              <w:t>161.09</w:t>
            </w:r>
          </w:p>
        </w:tc>
        <w:tc>
          <w:tcPr>
            <w:tcW w:w="2551" w:type="dxa"/>
            <w:vAlign w:val="center"/>
          </w:tcPr>
          <w:p>
            <w:pPr>
              <w:pStyle w:val="13"/>
            </w:pPr>
          </w:p>
        </w:tc>
        <w:tc>
          <w:tcPr>
            <w:tcW w:w="2551" w:type="dxa"/>
            <w:vAlign w:val="center"/>
          </w:tcPr>
          <w:p>
            <w:pPr>
              <w:pStyle w:val="13"/>
            </w:pPr>
            <w:r>
              <w:t>161.09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21307</w:t>
            </w:r>
          </w:p>
        </w:tc>
        <w:tc>
          <w:tcPr>
            <w:tcW w:w="4535" w:type="dxa"/>
            <w:vAlign w:val="center"/>
          </w:tcPr>
          <w:p>
            <w:pPr>
              <w:pStyle w:val="14"/>
            </w:pPr>
            <w:r>
              <w:t>农村综合改革</w:t>
            </w:r>
          </w:p>
        </w:tc>
        <w:tc>
          <w:tcPr>
            <w:tcW w:w="2551" w:type="dxa"/>
            <w:vAlign w:val="center"/>
          </w:tcPr>
          <w:p>
            <w:pPr>
              <w:pStyle w:val="13"/>
            </w:pPr>
            <w:r>
              <w:t>5785.90</w:t>
            </w:r>
          </w:p>
        </w:tc>
        <w:tc>
          <w:tcPr>
            <w:tcW w:w="2551" w:type="dxa"/>
            <w:vAlign w:val="center"/>
          </w:tcPr>
          <w:p>
            <w:pPr>
              <w:pStyle w:val="13"/>
            </w:pPr>
          </w:p>
        </w:tc>
        <w:tc>
          <w:tcPr>
            <w:tcW w:w="2551" w:type="dxa"/>
            <w:vAlign w:val="center"/>
          </w:tcPr>
          <w:p>
            <w:pPr>
              <w:pStyle w:val="13"/>
            </w:pPr>
            <w:r>
              <w:t>5785.90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2130705</w:t>
            </w:r>
          </w:p>
        </w:tc>
        <w:tc>
          <w:tcPr>
            <w:tcW w:w="4535" w:type="dxa"/>
            <w:vAlign w:val="center"/>
          </w:tcPr>
          <w:p>
            <w:pPr>
              <w:pStyle w:val="14"/>
            </w:pPr>
            <w:r>
              <w:t>对村民委员会和村党支部的补助</w:t>
            </w:r>
          </w:p>
        </w:tc>
        <w:tc>
          <w:tcPr>
            <w:tcW w:w="2551" w:type="dxa"/>
            <w:vAlign w:val="center"/>
          </w:tcPr>
          <w:p>
            <w:pPr>
              <w:pStyle w:val="13"/>
            </w:pPr>
            <w:r>
              <w:t>5785.90</w:t>
            </w:r>
          </w:p>
        </w:tc>
        <w:tc>
          <w:tcPr>
            <w:tcW w:w="2551" w:type="dxa"/>
            <w:vAlign w:val="center"/>
          </w:tcPr>
          <w:p>
            <w:pPr>
              <w:pStyle w:val="13"/>
            </w:pPr>
          </w:p>
        </w:tc>
        <w:tc>
          <w:tcPr>
            <w:tcW w:w="2551" w:type="dxa"/>
            <w:vAlign w:val="center"/>
          </w:tcPr>
          <w:p>
            <w:pPr>
              <w:pStyle w:val="13"/>
            </w:pPr>
            <w:r>
              <w:t>5785.90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62.80</w:t>
            </w:r>
          </w:p>
        </w:tc>
        <w:tc>
          <w:tcPr>
            <w:tcW w:w="2551" w:type="dxa"/>
            <w:vAlign w:val="center"/>
          </w:tcPr>
          <w:p>
            <w:pPr>
              <w:pStyle w:val="13"/>
            </w:pPr>
            <w:r>
              <w:t>62.80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62.80</w:t>
            </w:r>
          </w:p>
        </w:tc>
        <w:tc>
          <w:tcPr>
            <w:tcW w:w="2551" w:type="dxa"/>
            <w:vAlign w:val="center"/>
          </w:tcPr>
          <w:p>
            <w:pPr>
              <w:pStyle w:val="13"/>
            </w:pPr>
            <w:r>
              <w:t>62.80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62.80</w:t>
            </w:r>
          </w:p>
        </w:tc>
        <w:tc>
          <w:tcPr>
            <w:tcW w:w="2551" w:type="dxa"/>
            <w:vAlign w:val="center"/>
          </w:tcPr>
          <w:p>
            <w:pPr>
              <w:pStyle w:val="13"/>
            </w:pPr>
            <w:r>
              <w:t>62.80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3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203001中共石家庄市鹿泉区委组织部本级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3"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2"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2"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778.96</w:t>
            </w:r>
          </w:p>
        </w:tc>
        <w:tc>
          <w:tcPr>
            <w:tcW w:w="2551" w:type="dxa"/>
            <w:vAlign w:val="center"/>
          </w:tcPr>
          <w:p>
            <w:pPr>
              <w:pStyle w:val="17"/>
            </w:pPr>
            <w:r>
              <w:t>664.58</w:t>
            </w:r>
          </w:p>
        </w:tc>
        <w:tc>
          <w:tcPr>
            <w:tcW w:w="2552" w:type="dxa"/>
            <w:vAlign w:val="center"/>
          </w:tcPr>
          <w:p>
            <w:pPr>
              <w:pStyle w:val="17"/>
            </w:pPr>
            <w:r>
              <w:t>114.38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659.60</w:t>
            </w:r>
          </w:p>
        </w:tc>
        <w:tc>
          <w:tcPr>
            <w:tcW w:w="2551" w:type="dxa"/>
            <w:vAlign w:val="center"/>
          </w:tcPr>
          <w:p>
            <w:pPr>
              <w:pStyle w:val="13"/>
            </w:pPr>
            <w:r>
              <w:t>659.60</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154.66</w:t>
            </w:r>
          </w:p>
        </w:tc>
        <w:tc>
          <w:tcPr>
            <w:tcW w:w="2551" w:type="dxa"/>
            <w:vAlign w:val="center"/>
          </w:tcPr>
          <w:p>
            <w:pPr>
              <w:pStyle w:val="13"/>
            </w:pPr>
            <w:r>
              <w:t>154.66</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130.16</w:t>
            </w:r>
          </w:p>
        </w:tc>
        <w:tc>
          <w:tcPr>
            <w:tcW w:w="2551" w:type="dxa"/>
            <w:vAlign w:val="center"/>
          </w:tcPr>
          <w:p>
            <w:pPr>
              <w:pStyle w:val="13"/>
            </w:pPr>
            <w:r>
              <w:t>130.16</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176.02</w:t>
            </w:r>
          </w:p>
        </w:tc>
        <w:tc>
          <w:tcPr>
            <w:tcW w:w="2551" w:type="dxa"/>
            <w:vAlign w:val="center"/>
          </w:tcPr>
          <w:p>
            <w:pPr>
              <w:pStyle w:val="13"/>
            </w:pPr>
            <w:r>
              <w:t>176.02</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25.08</w:t>
            </w:r>
          </w:p>
        </w:tc>
        <w:tc>
          <w:tcPr>
            <w:tcW w:w="2551" w:type="dxa"/>
            <w:vAlign w:val="center"/>
          </w:tcPr>
          <w:p>
            <w:pPr>
              <w:pStyle w:val="13"/>
            </w:pPr>
            <w:r>
              <w:t>25.08</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62.34</w:t>
            </w:r>
          </w:p>
        </w:tc>
        <w:tc>
          <w:tcPr>
            <w:tcW w:w="2551" w:type="dxa"/>
            <w:vAlign w:val="center"/>
          </w:tcPr>
          <w:p>
            <w:pPr>
              <w:pStyle w:val="13"/>
            </w:pPr>
            <w:r>
              <w:t>62.34</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26.35</w:t>
            </w:r>
          </w:p>
        </w:tc>
        <w:tc>
          <w:tcPr>
            <w:tcW w:w="2551" w:type="dxa"/>
            <w:vAlign w:val="center"/>
          </w:tcPr>
          <w:p>
            <w:pPr>
              <w:pStyle w:val="13"/>
            </w:pPr>
            <w:r>
              <w:t>26.35</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20.39</w:t>
            </w:r>
          </w:p>
        </w:tc>
        <w:tc>
          <w:tcPr>
            <w:tcW w:w="2551" w:type="dxa"/>
            <w:vAlign w:val="center"/>
          </w:tcPr>
          <w:p>
            <w:pPr>
              <w:pStyle w:val="13"/>
            </w:pPr>
            <w:r>
              <w:t>20.39</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1.80</w:t>
            </w:r>
          </w:p>
        </w:tc>
        <w:tc>
          <w:tcPr>
            <w:tcW w:w="2551" w:type="dxa"/>
            <w:vAlign w:val="center"/>
          </w:tcPr>
          <w:p>
            <w:pPr>
              <w:pStyle w:val="13"/>
            </w:pPr>
            <w:r>
              <w:t>1.80</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62.80</w:t>
            </w:r>
          </w:p>
        </w:tc>
        <w:tc>
          <w:tcPr>
            <w:tcW w:w="2551" w:type="dxa"/>
            <w:vAlign w:val="center"/>
          </w:tcPr>
          <w:p>
            <w:pPr>
              <w:pStyle w:val="13"/>
            </w:pPr>
            <w:r>
              <w:t>62.80</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114.38</w:t>
            </w:r>
          </w:p>
        </w:tc>
        <w:tc>
          <w:tcPr>
            <w:tcW w:w="2551" w:type="dxa"/>
            <w:vAlign w:val="center"/>
          </w:tcPr>
          <w:p>
            <w:pPr>
              <w:pStyle w:val="13"/>
            </w:pPr>
          </w:p>
        </w:tc>
        <w:tc>
          <w:tcPr>
            <w:tcW w:w="2552" w:type="dxa"/>
            <w:vAlign w:val="center"/>
          </w:tcPr>
          <w:p>
            <w:pPr>
              <w:pStyle w:val="13"/>
            </w:pPr>
            <w:r>
              <w:t>114.38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25.20</w:t>
            </w:r>
          </w:p>
        </w:tc>
        <w:tc>
          <w:tcPr>
            <w:tcW w:w="2551" w:type="dxa"/>
            <w:vAlign w:val="center"/>
          </w:tcPr>
          <w:p>
            <w:pPr>
              <w:pStyle w:val="13"/>
            </w:pPr>
          </w:p>
        </w:tc>
        <w:tc>
          <w:tcPr>
            <w:tcW w:w="2552" w:type="dxa"/>
            <w:vAlign w:val="center"/>
          </w:tcPr>
          <w:p>
            <w:pPr>
              <w:pStyle w:val="13"/>
            </w:pPr>
            <w:r>
              <w:t>25.20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18.19</w:t>
            </w:r>
          </w:p>
        </w:tc>
        <w:tc>
          <w:tcPr>
            <w:tcW w:w="2551" w:type="dxa"/>
            <w:vAlign w:val="center"/>
          </w:tcPr>
          <w:p>
            <w:pPr>
              <w:pStyle w:val="13"/>
            </w:pPr>
          </w:p>
        </w:tc>
        <w:tc>
          <w:tcPr>
            <w:tcW w:w="2552" w:type="dxa"/>
            <w:vAlign w:val="center"/>
          </w:tcPr>
          <w:p>
            <w:pPr>
              <w:pStyle w:val="13"/>
            </w:pPr>
            <w:r>
              <w:t>18.19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30227</w:t>
            </w:r>
          </w:p>
        </w:tc>
        <w:tc>
          <w:tcPr>
            <w:tcW w:w="4535" w:type="dxa"/>
            <w:vAlign w:val="center"/>
          </w:tcPr>
          <w:p>
            <w:pPr>
              <w:pStyle w:val="14"/>
            </w:pPr>
            <w:r>
              <w:t>委托业务费</w:t>
            </w:r>
          </w:p>
        </w:tc>
        <w:tc>
          <w:tcPr>
            <w:tcW w:w="2551" w:type="dxa"/>
            <w:vAlign w:val="center"/>
          </w:tcPr>
          <w:p>
            <w:pPr>
              <w:pStyle w:val="13"/>
            </w:pPr>
            <w:r>
              <w:t>36.94</w:t>
            </w:r>
          </w:p>
        </w:tc>
        <w:tc>
          <w:tcPr>
            <w:tcW w:w="2551" w:type="dxa"/>
            <w:vAlign w:val="center"/>
          </w:tcPr>
          <w:p>
            <w:pPr>
              <w:pStyle w:val="13"/>
            </w:pPr>
          </w:p>
        </w:tc>
        <w:tc>
          <w:tcPr>
            <w:tcW w:w="2552" w:type="dxa"/>
            <w:vAlign w:val="center"/>
          </w:tcPr>
          <w:p>
            <w:pPr>
              <w:pStyle w:val="13"/>
            </w:pPr>
            <w:r>
              <w:t>36.94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3.43</w:t>
            </w:r>
          </w:p>
        </w:tc>
        <w:tc>
          <w:tcPr>
            <w:tcW w:w="2551" w:type="dxa"/>
            <w:vAlign w:val="center"/>
          </w:tcPr>
          <w:p>
            <w:pPr>
              <w:pStyle w:val="13"/>
            </w:pPr>
          </w:p>
        </w:tc>
        <w:tc>
          <w:tcPr>
            <w:tcW w:w="2552" w:type="dxa"/>
            <w:vAlign w:val="center"/>
          </w:tcPr>
          <w:p>
            <w:pPr>
              <w:pStyle w:val="13"/>
            </w:pPr>
            <w:r>
              <w:t>3.43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3.87</w:t>
            </w:r>
          </w:p>
        </w:tc>
        <w:tc>
          <w:tcPr>
            <w:tcW w:w="2551" w:type="dxa"/>
            <w:vAlign w:val="center"/>
          </w:tcPr>
          <w:p>
            <w:pPr>
              <w:pStyle w:val="13"/>
            </w:pPr>
          </w:p>
        </w:tc>
        <w:tc>
          <w:tcPr>
            <w:tcW w:w="2552" w:type="dxa"/>
            <w:vAlign w:val="center"/>
          </w:tcPr>
          <w:p>
            <w:pPr>
              <w:pStyle w:val="13"/>
            </w:pPr>
            <w:r>
              <w:t>3.87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5.40</w:t>
            </w:r>
          </w:p>
        </w:tc>
        <w:tc>
          <w:tcPr>
            <w:tcW w:w="2551" w:type="dxa"/>
            <w:vAlign w:val="center"/>
          </w:tcPr>
          <w:p>
            <w:pPr>
              <w:pStyle w:val="13"/>
            </w:pPr>
          </w:p>
        </w:tc>
        <w:tc>
          <w:tcPr>
            <w:tcW w:w="2552" w:type="dxa"/>
            <w:vAlign w:val="center"/>
          </w:tcPr>
          <w:p>
            <w:pPr>
              <w:pStyle w:val="13"/>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20.40</w:t>
            </w:r>
          </w:p>
        </w:tc>
        <w:tc>
          <w:tcPr>
            <w:tcW w:w="2551" w:type="dxa"/>
            <w:vAlign w:val="center"/>
          </w:tcPr>
          <w:p>
            <w:pPr>
              <w:pStyle w:val="13"/>
            </w:pPr>
          </w:p>
        </w:tc>
        <w:tc>
          <w:tcPr>
            <w:tcW w:w="2552" w:type="dxa"/>
            <w:vAlign w:val="center"/>
          </w:tcPr>
          <w:p>
            <w:pPr>
              <w:pStyle w:val="13"/>
            </w:pPr>
            <w:r>
              <w:t>20.40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0.95</w:t>
            </w:r>
          </w:p>
        </w:tc>
        <w:tc>
          <w:tcPr>
            <w:tcW w:w="2551" w:type="dxa"/>
            <w:vAlign w:val="center"/>
          </w:tcPr>
          <w:p>
            <w:pPr>
              <w:pStyle w:val="13"/>
            </w:pPr>
          </w:p>
        </w:tc>
        <w:tc>
          <w:tcPr>
            <w:tcW w:w="2552" w:type="dxa"/>
            <w:vAlign w:val="center"/>
          </w:tcPr>
          <w:p>
            <w:pPr>
              <w:pStyle w:val="13"/>
            </w:pPr>
            <w:r>
              <w:t>0.95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4.97</w:t>
            </w:r>
          </w:p>
        </w:tc>
        <w:tc>
          <w:tcPr>
            <w:tcW w:w="2551" w:type="dxa"/>
            <w:vAlign w:val="center"/>
          </w:tcPr>
          <w:p>
            <w:pPr>
              <w:pStyle w:val="13"/>
            </w:pPr>
            <w:r>
              <w:t>4.97</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4.94</w:t>
            </w:r>
          </w:p>
        </w:tc>
        <w:tc>
          <w:tcPr>
            <w:tcW w:w="2551" w:type="dxa"/>
            <w:vAlign w:val="center"/>
          </w:tcPr>
          <w:p>
            <w:pPr>
              <w:pStyle w:val="13"/>
            </w:pPr>
            <w:r>
              <w:t>4.94</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30309</w:t>
            </w:r>
          </w:p>
        </w:tc>
        <w:tc>
          <w:tcPr>
            <w:tcW w:w="4535" w:type="dxa"/>
            <w:vAlign w:val="center"/>
          </w:tcPr>
          <w:p>
            <w:pPr>
              <w:pStyle w:val="14"/>
            </w:pPr>
            <w:r>
              <w:t>奖励金</w:t>
            </w:r>
          </w:p>
        </w:tc>
        <w:tc>
          <w:tcPr>
            <w:tcW w:w="2551" w:type="dxa"/>
            <w:vAlign w:val="center"/>
          </w:tcPr>
          <w:p>
            <w:pPr>
              <w:pStyle w:val="13"/>
            </w:pPr>
            <w:r>
              <w:t>0.04</w:t>
            </w:r>
          </w:p>
        </w:tc>
        <w:tc>
          <w:tcPr>
            <w:tcW w:w="2551" w:type="dxa"/>
            <w:vAlign w:val="center"/>
          </w:tcPr>
          <w:p>
            <w:pPr>
              <w:pStyle w:val="13"/>
            </w:pPr>
            <w:r>
              <w:t>0.04</w:t>
            </w:r>
          </w:p>
        </w:tc>
        <w:tc>
          <w:tcPr>
            <w:tcW w:w="2552"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203001中共石家庄市鹿泉区委组织部本级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203001中共石家庄市鹿泉区委组织部本级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203001中共石家庄市鹿泉区委组织部本级</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5"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2"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2" w:type="dxa"/>
            <w:vAlign w:val="center"/>
          </w:tcPr>
          <w:p>
            <w:pPr>
              <w:pStyle w:val="17"/>
            </w:pPr>
            <w:r>
              <w:rPr>
                <w:rFonts w:hint="eastAsia"/>
                <w:lang w:val="en-US" w:eastAsia="zh-CN"/>
              </w:rPr>
              <w:t>7</w:t>
            </w:r>
            <w:r>
              <w:t>.40</w:t>
            </w:r>
          </w:p>
        </w:tc>
        <w:tc>
          <w:tcPr>
            <w:tcW w:w="2381" w:type="dxa"/>
            <w:vAlign w:val="center"/>
          </w:tcPr>
          <w:p>
            <w:pPr>
              <w:pStyle w:val="17"/>
            </w:pPr>
            <w:r>
              <w:rPr>
                <w:rFonts w:hint="eastAsia"/>
                <w:lang w:val="en-US" w:eastAsia="zh-CN"/>
              </w:rPr>
              <w:t>7</w:t>
            </w:r>
            <w:r>
              <w:t>.40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2" w:type="dxa"/>
            <w:vAlign w:val="center"/>
          </w:tcPr>
          <w:p>
            <w:pPr>
              <w:pStyle w:val="17"/>
              <w:rPr>
                <w:b w:val="0"/>
                <w:bCs/>
              </w:rPr>
            </w:pPr>
            <w:r>
              <w:rPr>
                <w:rFonts w:hint="eastAsia"/>
                <w:b w:val="0"/>
                <w:bCs/>
                <w:lang w:val="en-US" w:eastAsia="zh-CN"/>
              </w:rPr>
              <w:t>7</w:t>
            </w:r>
            <w:r>
              <w:rPr>
                <w:b w:val="0"/>
                <w:bCs/>
              </w:rPr>
              <w:t>.40</w:t>
            </w:r>
          </w:p>
        </w:tc>
        <w:tc>
          <w:tcPr>
            <w:tcW w:w="2381" w:type="dxa"/>
            <w:vAlign w:val="center"/>
          </w:tcPr>
          <w:p>
            <w:pPr>
              <w:pStyle w:val="17"/>
              <w:rPr>
                <w:b w:val="0"/>
                <w:bCs/>
              </w:rPr>
            </w:pPr>
            <w:r>
              <w:rPr>
                <w:rFonts w:hint="eastAsia"/>
                <w:b w:val="0"/>
                <w:bCs/>
                <w:lang w:val="en-US" w:eastAsia="zh-CN"/>
              </w:rPr>
              <w:t>7</w:t>
            </w:r>
            <w:r>
              <w:rPr>
                <w:b w:val="0"/>
                <w:bCs/>
              </w:rPr>
              <w:t>.40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2" w:type="dxa"/>
            <w:vAlign w:val="center"/>
          </w:tcPr>
          <w:p>
            <w:pPr>
              <w:pStyle w:val="13"/>
            </w:pPr>
            <w:r>
              <w:t>5.40</w:t>
            </w:r>
          </w:p>
        </w:tc>
        <w:tc>
          <w:tcPr>
            <w:tcW w:w="2381" w:type="dxa"/>
            <w:vAlign w:val="center"/>
          </w:tcPr>
          <w:p>
            <w:pPr>
              <w:pStyle w:val="13"/>
            </w:pPr>
            <w:r>
              <w:t>5.40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2" w:type="dxa"/>
            <w:vAlign w:val="center"/>
          </w:tcPr>
          <w:p>
            <w:pPr>
              <w:pStyle w:val="13"/>
            </w:pPr>
            <w:r>
              <w:t>5.40</w:t>
            </w:r>
          </w:p>
        </w:tc>
        <w:tc>
          <w:tcPr>
            <w:tcW w:w="2381" w:type="dxa"/>
            <w:vAlign w:val="center"/>
          </w:tcPr>
          <w:p>
            <w:pPr>
              <w:pStyle w:val="13"/>
            </w:pPr>
            <w:r>
              <w:t>5.40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2" w:type="dxa"/>
            <w:vAlign w:val="center"/>
          </w:tcPr>
          <w:p>
            <w:pPr>
              <w:pStyle w:val="13"/>
              <w:rPr>
                <w:rFonts w:hint="default" w:eastAsia="方正书宋_GBK"/>
                <w:lang w:val="en-US" w:eastAsia="zh-CN"/>
              </w:rPr>
            </w:pPr>
            <w:r>
              <w:rPr>
                <w:rFonts w:hint="eastAsia"/>
                <w:lang w:val="en-US" w:eastAsia="zh-CN"/>
              </w:rPr>
              <w:t>2.00</w:t>
            </w:r>
          </w:p>
        </w:tc>
        <w:tc>
          <w:tcPr>
            <w:tcW w:w="2381" w:type="dxa"/>
            <w:vAlign w:val="center"/>
          </w:tcPr>
          <w:p>
            <w:pPr>
              <w:pStyle w:val="13"/>
              <w:rPr>
                <w:rFonts w:hint="default" w:eastAsia="方正书宋_GBK"/>
                <w:lang w:val="en-US" w:eastAsia="zh-CN"/>
              </w:rPr>
            </w:pPr>
            <w:r>
              <w:rPr>
                <w:rFonts w:hint="eastAsia"/>
                <w:lang w:val="en-US" w:eastAsia="zh-CN"/>
              </w:rPr>
              <w:t>2.00</w:t>
            </w: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中共石家庄市鹿泉区委组织部本级2023年单位预算信息公开情况说明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》、《地方预决算公开操作规程》和《关于进一步推进预算公开工作的实施意见》规定，现将中共石家庄市鹿泉区委组织部本级2023年单位预算公开如下：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7"/>
      </w:pPr>
      <w:r>
        <w:t>（一）承担区委党的建设（基层组织建设）工作领导小组办公室工作职责。围绕党的重大理论和实践问题调查研究，提出加强全区党的建设的建议；负责党的建设制度改革的宏观指导，研究党的组织工作、干部工作、人才工作的贯彻落实措施，制定或参与制定全区性重要政策和制度；负责“区委基层组织建设</w:t>
      </w:r>
      <w:r>
        <w:rPr>
          <w:rFonts w:hint="eastAsia"/>
          <w:lang w:eastAsia="zh-CN"/>
        </w:rPr>
        <w:t>联席会议</w:t>
      </w:r>
      <w:r>
        <w:t>”牵头抓总工作。</w:t>
      </w:r>
    </w:p>
    <w:p>
      <w:pPr>
        <w:pStyle w:val="27"/>
      </w:pPr>
      <w:r>
        <w:t>（二）负责党员队伍建设、组织员队伍建设以及党员发展、教育、管理工作，负责党的组织制度、党内生活制度建设；组织协调全区党代表大会、党代表会议、人民代表大会的选举工作，负责全区党代表大会代表的日常管理和服务工作；负责党组织建设特别是党的基层组织建设的调查研究，负责谋划指导和组织推动全区抓党建促脱贫攻坚工作；承担区委非公有制经济组织和社会组织工作委员会职责。</w:t>
      </w:r>
    </w:p>
    <w:p>
      <w:pPr>
        <w:pStyle w:val="27"/>
      </w:pPr>
      <w:r>
        <w:t>（三）负责乡局级领导班子和干部队伍建设的宏观管理。研究提出领导班子和领导干部队伍建设规划以及干部管理体制的建议，指导领导班子思想作风建设；负责提出各乡（镇、区）和区直各部门以及其他列入区委管理的领导班子调整、配备的建议；负责区委管理干部的考察、综合分析研判，办理职务任免、工资、待遇、退休审批手续；综合管理优秀年轻干部队伍，统筹选育管用工作，组织协调女干部、少数民族干部和党外干部培养选拔工作；负责各乡（镇、区）和区直部门股级干部的选任（备案审批）和日常监督管理工作；负责全区干部档案管理工作；负责省派选调生、大学生村官的培养、使用和管理；承办有关干部的调配、交流安置事宜。</w:t>
      </w:r>
    </w:p>
    <w:p>
      <w:pPr>
        <w:pStyle w:val="27"/>
      </w:pPr>
      <w:r>
        <w:t>（四）负责全区干部教育、培训工作；拟订干部教育培训工作规划，组织实施区委管理干部和一定层次其他干部的培训；负责组织系统干部监督工作，组织开展选人用人和执行干部监督制度规定情况的监督检查，处理反映选人用人问题及领导干部相关问题的举报；负责全区干部考核工作，组织实施对区委管理领导班子和领导干部的考核工作，负责全区机关目标绩效管理，组织实施区级机关职能绩效目标考核；承担区委干部考核委员会日常工作。</w:t>
      </w:r>
    </w:p>
    <w:p>
      <w:pPr>
        <w:pStyle w:val="27"/>
      </w:pPr>
      <w:r>
        <w:t>（五）负责公务员、参照公务员法管理事业单位工作人员录用调配、考核奖惩、培训和工资福利等工作；研究拟订公务员管理办法并组织实施；指导全区公务员、参照公务员法管理事业单位工作人员队伍建设。</w:t>
      </w:r>
    </w:p>
    <w:p>
      <w:pPr>
        <w:pStyle w:val="27"/>
      </w:pPr>
      <w:r>
        <w:t>（六）负责全区人才工作和人才队伍建设的牵头抓总、统筹协调、推进落实；负责做好省管优秀专家、市管拔尖人才等重点人才推荐申报、联系服务工作；负责区管拔尖人才的选拔管理；承担区委人才工作领导小组办公室日常工作。</w:t>
      </w:r>
    </w:p>
    <w:p>
      <w:pPr>
        <w:pStyle w:val="27"/>
      </w:pPr>
      <w:r>
        <w:t>（七）负责组织系统新闻宣传、信息化建设和组织史征编工作。</w:t>
      </w:r>
    </w:p>
    <w:p>
      <w:pPr>
        <w:pStyle w:val="27"/>
      </w:pPr>
      <w:r>
        <w:t>（八）负责全区组织工作的检查督促，及时向区委反映重要情况并提出建议。</w:t>
      </w:r>
    </w:p>
    <w:p>
      <w:pPr>
        <w:pStyle w:val="27"/>
      </w:pPr>
      <w:r>
        <w:t>（九）统一管理区委机构编制委员会办公室，归口管理区委老干部局。</w:t>
      </w:r>
    </w:p>
    <w:p>
      <w:pPr>
        <w:pStyle w:val="27"/>
      </w:pPr>
      <w:r>
        <w:t>（十）完成区委交办的其他任务。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中共石家庄市鹿泉区委组织部本级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pPr>
        <w:pStyle w:val="28"/>
      </w:pPr>
      <w:r>
        <w:t>1、收入说明</w:t>
      </w:r>
    </w:p>
    <w:p>
      <w:pPr>
        <w:pStyle w:val="28"/>
      </w:pPr>
      <w:r>
        <w:t>反映本部门当年全部收入。2023年预算收入11513.84万元，其中：一般公共预算收入11491.82万元，基金预算收入0万元，其他来源收入（单位资金）0万元，上年结转结余22.02万元。</w:t>
      </w:r>
    </w:p>
    <w:p>
      <w:pPr>
        <w:pStyle w:val="28"/>
      </w:pPr>
      <w:r>
        <w:t>2、支出说明</w:t>
      </w:r>
    </w:p>
    <w:p>
      <w:pPr>
        <w:pStyle w:val="28"/>
      </w:pPr>
      <w:r>
        <w:t>收支预算总表支出栏、基本支出表、项目支出表按经济分类和支出功能分类科目编制，反映支出预算的总体情况。2023年支出预算11513.84万元，其中基本支出778.96万元，包括人员经费664.58万元和日常公用经费114.38万元；项目支出10734.88万元，主要为村级运转保障经费、村干部好青年基础职务补贴、人才A、C、AB卡生活补贴、干部数字化档案建设经费、社区工作经费等；上年结转安排22.02万元，主要为上级下达市级企业引进高层次人才年度个人所得税奖励资金及结算下达到村任职高校毕业生及选调生补贴。</w:t>
      </w:r>
    </w:p>
    <w:p>
      <w:pPr>
        <w:pStyle w:val="28"/>
      </w:pPr>
      <w:r>
        <w:t>3、比上年增减情况</w:t>
      </w:r>
    </w:p>
    <w:p>
      <w:pPr>
        <w:pStyle w:val="28"/>
      </w:pPr>
      <w:r>
        <w:t>2023年预算收支安排11513.84万元，较2022年预算增加1448.19万元，其中：基本支出增加171.48万元，主要为人员经费支出增加；项目支出增加1276.71万元，主要为社区工作经费、人才绿卡补贴、党员教育、社区工作者工资增加；结转安排减少65.97万元。</w:t>
      </w:r>
    </w:p>
    <w:p>
      <w:pPr>
        <w:spacing w:before="10" w:after="10"/>
        <w:ind w:firstLine="640"/>
        <w:outlineLvl w:val="5"/>
      </w:pPr>
      <w:r>
        <w:rPr>
          <w:rFonts w:ascii="黑体" w:hAnsi="黑体" w:eastAsia="黑体" w:cs="黑体"/>
          <w:color w:val="000000"/>
          <w:sz w:val="32"/>
        </w:rPr>
        <w:t>三、机关运行经费安排情况</w:t>
      </w:r>
    </w:p>
    <w:p>
      <w:pPr>
        <w:pStyle w:val="29"/>
      </w:pPr>
      <w:r>
        <w:t>2023年，我部机关运行经费共计安排114.38万元，主要用于保证机关正常运转的办公及印刷费、邮电费、差旅费、会议费、福利费、一般设备购置费、日常维修费、公务车运行维护费等支出。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0"/>
        <w:rPr>
          <w:rFonts w:hint="eastAsia" w:eastAsia="方正仿宋_GBK"/>
          <w:lang w:val="en-US" w:eastAsia="zh-CN"/>
        </w:rPr>
      </w:pPr>
      <w:r>
        <w:t>2023年，我部门拨款“三公”经费预算安排5.4万元，其中因公出国（境）费0万元；公务用车购置及运维费5.4万元（其中：公务用车购置费为0万元，公务用车运维费5.4万元)；公务接待费</w:t>
      </w:r>
      <w:r>
        <w:rPr>
          <w:rFonts w:hint="eastAsia"/>
          <w:lang w:val="en-US" w:eastAsia="zh-CN"/>
        </w:rPr>
        <w:t>2</w:t>
      </w:r>
      <w:r>
        <w:t>万元</w:t>
      </w:r>
      <w:r>
        <w:rPr>
          <w:rFonts w:hint="eastAsia"/>
          <w:lang w:eastAsia="zh-CN"/>
        </w:rPr>
        <w:t>，</w:t>
      </w:r>
      <w:r>
        <w:t>与2022年</w:t>
      </w:r>
      <w:r>
        <w:rPr>
          <w:rFonts w:hint="eastAsia"/>
          <w:lang w:val="en-US" w:eastAsia="zh-CN"/>
        </w:rPr>
        <w:t>持平。</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1、村党组织活动经费绩效目标表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1.做好村级办公经费、村党组织活动经费和服务群众专项经费发放、使用工作。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补贴发放人数</w:t>
            </w:r>
          </w:p>
        </w:tc>
        <w:tc>
          <w:tcPr>
            <w:tcW w:w="2835" w:type="dxa"/>
            <w:vAlign w:val="center"/>
          </w:tcPr>
          <w:p>
            <w:pPr>
              <w:pStyle w:val="14"/>
            </w:pPr>
            <w:r>
              <w:t>全区党员人数</w:t>
            </w:r>
          </w:p>
        </w:tc>
        <w:tc>
          <w:tcPr>
            <w:tcW w:w="2551" w:type="dxa"/>
            <w:vAlign w:val="center"/>
          </w:tcPr>
          <w:p>
            <w:pPr>
              <w:pStyle w:val="14"/>
            </w:pPr>
            <w:r>
              <w:t>15000人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发放标准</w:t>
            </w:r>
          </w:p>
        </w:tc>
        <w:tc>
          <w:tcPr>
            <w:tcW w:w="2835" w:type="dxa"/>
            <w:vAlign w:val="center"/>
          </w:tcPr>
          <w:p>
            <w:pPr>
              <w:pStyle w:val="14"/>
            </w:pPr>
            <w:r>
              <w:t>实际发放的资金数占应发放资金数比例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补贴发放及时率</w:t>
            </w:r>
          </w:p>
        </w:tc>
        <w:tc>
          <w:tcPr>
            <w:tcW w:w="2835" w:type="dxa"/>
            <w:vAlign w:val="center"/>
          </w:tcPr>
          <w:p>
            <w:pPr>
              <w:pStyle w:val="14"/>
            </w:pPr>
            <w:r>
              <w:t>按时发放资金数占总资金的比例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补贴标准达标率</w:t>
            </w:r>
          </w:p>
        </w:tc>
        <w:tc>
          <w:tcPr>
            <w:tcW w:w="2835" w:type="dxa"/>
            <w:vAlign w:val="center"/>
          </w:tcPr>
          <w:p>
            <w:pPr>
              <w:pStyle w:val="14"/>
            </w:pPr>
            <w:r>
              <w:t>测算208个村每名农村党员必须按照200元标准发放</w:t>
            </w:r>
          </w:p>
        </w:tc>
        <w:tc>
          <w:tcPr>
            <w:tcW w:w="2551" w:type="dxa"/>
            <w:vAlign w:val="center"/>
          </w:tcPr>
          <w:p>
            <w:pPr>
              <w:pStyle w:val="14"/>
            </w:pPr>
            <w:r>
              <w:t>200元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提高农村“两委”班子办事能力。</w:t>
            </w:r>
          </w:p>
        </w:tc>
        <w:tc>
          <w:tcPr>
            <w:tcW w:w="2835" w:type="dxa"/>
            <w:vAlign w:val="center"/>
          </w:tcPr>
          <w:p>
            <w:pPr>
              <w:pStyle w:val="14"/>
            </w:pPr>
            <w:r>
              <w:t>帮助农村基层党组织更好的开展党建活动情况。</w:t>
            </w:r>
          </w:p>
        </w:tc>
        <w:tc>
          <w:tcPr>
            <w:tcW w:w="2551" w:type="dxa"/>
            <w:vAlign w:val="center"/>
          </w:tcPr>
          <w:p>
            <w:pPr>
              <w:pStyle w:val="14"/>
            </w:pPr>
            <w:r>
              <w:t>确保通过活动提高村干部、党员工作能力</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受益人数</w:t>
            </w:r>
          </w:p>
        </w:tc>
        <w:tc>
          <w:tcPr>
            <w:tcW w:w="2835" w:type="dxa"/>
            <w:vAlign w:val="center"/>
          </w:tcPr>
          <w:p>
            <w:pPr>
              <w:pStyle w:val="14"/>
            </w:pPr>
            <w:r>
              <w:t>收到补贴人数</w:t>
            </w:r>
          </w:p>
        </w:tc>
        <w:tc>
          <w:tcPr>
            <w:tcW w:w="2551" w:type="dxa"/>
            <w:vAlign w:val="center"/>
          </w:tcPr>
          <w:p>
            <w:pPr>
              <w:pStyle w:val="14"/>
            </w:pPr>
            <w:r>
              <w:t>15000人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受益对象满意度</w:t>
            </w:r>
          </w:p>
        </w:tc>
        <w:tc>
          <w:tcPr>
            <w:tcW w:w="2835" w:type="dxa"/>
            <w:vAlign w:val="center"/>
          </w:tcPr>
          <w:p>
            <w:pPr>
              <w:pStyle w:val="14"/>
            </w:pPr>
            <w:r>
              <w:t>通过问卷调查，满意和较满意的受益对象占全部调研对象的比例</w:t>
            </w:r>
          </w:p>
        </w:tc>
        <w:tc>
          <w:tcPr>
            <w:tcW w:w="2551" w:type="dxa"/>
            <w:vAlign w:val="center"/>
          </w:tcPr>
          <w:p>
            <w:pPr>
              <w:pStyle w:val="14"/>
            </w:pPr>
            <w:r>
              <w:t>≥90%</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2、村党组织书记、村委会主任养老保险奖励绩效目标表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根据农村“两委”干部考核结果，为农村党组织书记、村委会主任发放养老保险奖励。投保基本金额按考核基础分值100分计算，每人每年2400元，以年终考核得分为依据，按平均每分每年24元计算，即为每人每年应享受投保金额。一人兼的按1.2倍计算，每年需列支60万元。</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补贴发放范围</w:t>
            </w:r>
          </w:p>
        </w:tc>
        <w:tc>
          <w:tcPr>
            <w:tcW w:w="2835" w:type="dxa"/>
            <w:vAlign w:val="center"/>
          </w:tcPr>
          <w:p>
            <w:pPr>
              <w:pStyle w:val="14"/>
            </w:pPr>
            <w:r>
              <w:t>发放村的数量</w:t>
            </w:r>
          </w:p>
        </w:tc>
        <w:tc>
          <w:tcPr>
            <w:tcW w:w="2551" w:type="dxa"/>
            <w:vAlign w:val="center"/>
          </w:tcPr>
          <w:p>
            <w:pPr>
              <w:pStyle w:val="14"/>
            </w:pPr>
            <w:r>
              <w:t>208个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补贴标准达标率</w:t>
            </w:r>
          </w:p>
        </w:tc>
        <w:tc>
          <w:tcPr>
            <w:tcW w:w="2835" w:type="dxa"/>
            <w:vAlign w:val="center"/>
          </w:tcPr>
          <w:p>
            <w:pPr>
              <w:pStyle w:val="14"/>
            </w:pPr>
            <w:r>
              <w:t>按照考核结果及工作时间，测算村干部养老保险，实际发放数占发放总数的比例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补贴发放时间</w:t>
            </w:r>
          </w:p>
        </w:tc>
        <w:tc>
          <w:tcPr>
            <w:tcW w:w="2835" w:type="dxa"/>
            <w:vAlign w:val="center"/>
          </w:tcPr>
          <w:p>
            <w:pPr>
              <w:pStyle w:val="14"/>
            </w:pPr>
            <w:r>
              <w:t>按时发放资金数占总发放资金数的比例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补贴标准</w:t>
            </w:r>
          </w:p>
        </w:tc>
        <w:tc>
          <w:tcPr>
            <w:tcW w:w="2835" w:type="dxa"/>
            <w:vAlign w:val="center"/>
          </w:tcPr>
          <w:p>
            <w:pPr>
              <w:pStyle w:val="14"/>
            </w:pPr>
            <w:r>
              <w:t>以年终考核得分为依据，按得分平均每分每年24元、每人每月奖励2元，一人兼按1.2倍核算</w:t>
            </w:r>
          </w:p>
        </w:tc>
        <w:tc>
          <w:tcPr>
            <w:tcW w:w="2551" w:type="dxa"/>
            <w:vAlign w:val="center"/>
          </w:tcPr>
          <w:p>
            <w:pPr>
              <w:pStyle w:val="14"/>
            </w:pPr>
            <w:r>
              <w:t>2400元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激发在职村书记、主任干事创业热</w:t>
            </w:r>
          </w:p>
        </w:tc>
        <w:tc>
          <w:tcPr>
            <w:tcW w:w="2835" w:type="dxa"/>
            <w:vAlign w:val="center"/>
          </w:tcPr>
          <w:p>
            <w:pPr>
              <w:pStyle w:val="14"/>
            </w:pPr>
            <w:r>
              <w:t>切实加强农村基层组织建设和基层民主政治建设，调动农村党组织书记、村委会主任的工作积极性，解决农村党组织书记、村委会主任的后顾之忧，促进农村的稳定和发展。</w:t>
            </w:r>
          </w:p>
        </w:tc>
        <w:tc>
          <w:tcPr>
            <w:tcW w:w="2551" w:type="dxa"/>
            <w:vAlign w:val="center"/>
          </w:tcPr>
          <w:p>
            <w:pPr>
              <w:pStyle w:val="14"/>
            </w:pPr>
            <w:r>
              <w:t>提高在职村书记、村委会主任干事创业的热情度</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受益人数</w:t>
            </w:r>
          </w:p>
        </w:tc>
        <w:tc>
          <w:tcPr>
            <w:tcW w:w="2835" w:type="dxa"/>
            <w:vAlign w:val="center"/>
          </w:tcPr>
          <w:p>
            <w:pPr>
              <w:pStyle w:val="14"/>
            </w:pPr>
            <w:r>
              <w:t>受益人数</w:t>
            </w:r>
          </w:p>
        </w:tc>
        <w:tc>
          <w:tcPr>
            <w:tcW w:w="2551" w:type="dxa"/>
            <w:vAlign w:val="center"/>
          </w:tcPr>
          <w:p>
            <w:pPr>
              <w:pStyle w:val="14"/>
            </w:pPr>
            <w:r>
              <w:t>208人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受益对象满意度</w:t>
            </w:r>
          </w:p>
        </w:tc>
        <w:tc>
          <w:tcPr>
            <w:tcW w:w="2835" w:type="dxa"/>
            <w:vAlign w:val="center"/>
          </w:tcPr>
          <w:p>
            <w:pPr>
              <w:pStyle w:val="14"/>
            </w:pPr>
            <w:r>
              <w:t>通过问卷调查，满意和较满意的受益对象占全部调研对象的比例</w:t>
            </w:r>
          </w:p>
        </w:tc>
        <w:tc>
          <w:tcPr>
            <w:tcW w:w="2551" w:type="dxa"/>
            <w:vAlign w:val="center"/>
          </w:tcPr>
          <w:p>
            <w:pPr>
              <w:pStyle w:val="14"/>
            </w:pPr>
            <w:r>
              <w:t>≥80%</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3、村干部好青年基础职务补贴绩效目标表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1.为全区村干部、好青年发放基础职务补贴。</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补贴标准人数</w:t>
            </w:r>
          </w:p>
        </w:tc>
        <w:tc>
          <w:tcPr>
            <w:tcW w:w="2835" w:type="dxa"/>
            <w:vAlign w:val="center"/>
          </w:tcPr>
          <w:p>
            <w:pPr>
              <w:pStyle w:val="14"/>
            </w:pPr>
            <w:r>
              <w:t>村干部和好青年人数</w:t>
            </w:r>
          </w:p>
        </w:tc>
        <w:tc>
          <w:tcPr>
            <w:tcW w:w="2551" w:type="dxa"/>
            <w:vAlign w:val="center"/>
          </w:tcPr>
          <w:p>
            <w:pPr>
              <w:pStyle w:val="14"/>
            </w:pPr>
            <w:r>
              <w:t>按实际统计人数发放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足额发放率</w:t>
            </w:r>
          </w:p>
        </w:tc>
        <w:tc>
          <w:tcPr>
            <w:tcW w:w="2835" w:type="dxa"/>
            <w:vAlign w:val="center"/>
          </w:tcPr>
          <w:p>
            <w:pPr>
              <w:pStyle w:val="14"/>
            </w:pPr>
            <w:r>
              <w:t>实际发放资金数占应发放资金数的比例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补贴发放及时率</w:t>
            </w:r>
          </w:p>
        </w:tc>
        <w:tc>
          <w:tcPr>
            <w:tcW w:w="2835" w:type="dxa"/>
            <w:vAlign w:val="center"/>
          </w:tcPr>
          <w:p>
            <w:pPr>
              <w:pStyle w:val="14"/>
            </w:pPr>
            <w:r>
              <w:t>按时发放的资金数占总发放资金数比例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补贴标准达标率</w:t>
            </w:r>
          </w:p>
        </w:tc>
        <w:tc>
          <w:tcPr>
            <w:tcW w:w="2835" w:type="dxa"/>
            <w:vAlign w:val="center"/>
          </w:tcPr>
          <w:p>
            <w:pPr>
              <w:pStyle w:val="14"/>
            </w:pPr>
            <w:r>
              <w:t>按照每人每年20915元的标准，为农村好青年发放基础职务补贴</w:t>
            </w:r>
          </w:p>
        </w:tc>
        <w:tc>
          <w:tcPr>
            <w:tcW w:w="2551" w:type="dxa"/>
            <w:vAlign w:val="center"/>
          </w:tcPr>
          <w:p>
            <w:pPr>
              <w:pStyle w:val="14"/>
            </w:pPr>
            <w:r>
              <w:t>20915元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提高农村好青年干事热情</w:t>
            </w:r>
          </w:p>
        </w:tc>
        <w:tc>
          <w:tcPr>
            <w:tcW w:w="2835" w:type="dxa"/>
            <w:vAlign w:val="center"/>
          </w:tcPr>
          <w:p>
            <w:pPr>
              <w:pStyle w:val="14"/>
            </w:pPr>
            <w:r>
              <w:t>充分调动农村好青年的工作积极性、主动性和创造性，为建设社会主义新农村，实施乡村振兴战略，推动农村全面发展，提供保障情况。</w:t>
            </w:r>
          </w:p>
        </w:tc>
        <w:tc>
          <w:tcPr>
            <w:tcW w:w="2551" w:type="dxa"/>
            <w:vAlign w:val="center"/>
          </w:tcPr>
          <w:p>
            <w:pPr>
              <w:pStyle w:val="14"/>
            </w:pPr>
            <w:r>
              <w:t>提高农村好青年干事创业的热情度</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提高村干部工作积极性</w:t>
            </w:r>
          </w:p>
        </w:tc>
        <w:tc>
          <w:tcPr>
            <w:tcW w:w="2835" w:type="dxa"/>
            <w:vAlign w:val="center"/>
          </w:tcPr>
          <w:p>
            <w:pPr>
              <w:pStyle w:val="14"/>
            </w:pPr>
            <w:r>
              <w:t>通过问卷调查，满意和较满意的受益对象占全部调研对象的比例</w:t>
            </w:r>
          </w:p>
        </w:tc>
        <w:tc>
          <w:tcPr>
            <w:tcW w:w="2551" w:type="dxa"/>
            <w:vAlign w:val="center"/>
          </w:tcPr>
          <w:p>
            <w:pPr>
              <w:pStyle w:val="14"/>
            </w:pPr>
            <w:r>
              <w:t>≥90%</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4、村级组织办公经费绩效目标表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为全区发放村级办公经费：经统计，全区共180个村，1000人以下的村60个，每年需运转经费24万；1000人以上3000人以下的村95个，每年需运转经费47.5万；3000人以上的村25个，每年需运转经费15万。全区180个村共需基础性运转经费86.5万。奖励性经费：按照优秀村占全区40%的比例估算，每年被评为优秀的村72个，奖励运转经费14.4万。据此，每年村级组织运转经费共需100.09万左右。</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奖励性经费发放村数量</w:t>
            </w:r>
          </w:p>
        </w:tc>
        <w:tc>
          <w:tcPr>
            <w:tcW w:w="2835" w:type="dxa"/>
            <w:vAlign w:val="center"/>
          </w:tcPr>
          <w:p>
            <w:pPr>
              <w:pStyle w:val="14"/>
            </w:pPr>
            <w:r>
              <w:t>年终考核优秀村数量</w:t>
            </w:r>
          </w:p>
        </w:tc>
        <w:tc>
          <w:tcPr>
            <w:tcW w:w="2551" w:type="dxa"/>
            <w:vAlign w:val="center"/>
          </w:tcPr>
          <w:p>
            <w:pPr>
              <w:pStyle w:val="14"/>
            </w:pPr>
            <w:r>
              <w:t>72个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补贴发放村的数量</w:t>
            </w:r>
          </w:p>
        </w:tc>
        <w:tc>
          <w:tcPr>
            <w:tcW w:w="2835" w:type="dxa"/>
            <w:vAlign w:val="center"/>
          </w:tcPr>
          <w:p>
            <w:pPr>
              <w:pStyle w:val="14"/>
            </w:pPr>
            <w:r>
              <w:t>全区共计发放村级办公经费村的数量</w:t>
            </w:r>
          </w:p>
        </w:tc>
        <w:tc>
          <w:tcPr>
            <w:tcW w:w="2551" w:type="dxa"/>
            <w:vAlign w:val="center"/>
          </w:tcPr>
          <w:p>
            <w:pPr>
              <w:pStyle w:val="14"/>
            </w:pPr>
            <w:r>
              <w:t>180个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足额费发放率</w:t>
            </w:r>
          </w:p>
        </w:tc>
        <w:tc>
          <w:tcPr>
            <w:tcW w:w="2835" w:type="dxa"/>
            <w:vAlign w:val="center"/>
          </w:tcPr>
          <w:p>
            <w:pPr>
              <w:pStyle w:val="14"/>
            </w:pPr>
            <w:r>
              <w:t>实际完成任务数占总任务数的比例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补贴发放及时率</w:t>
            </w:r>
          </w:p>
        </w:tc>
        <w:tc>
          <w:tcPr>
            <w:tcW w:w="2835" w:type="dxa"/>
            <w:vAlign w:val="center"/>
          </w:tcPr>
          <w:p>
            <w:pPr>
              <w:pStyle w:val="14"/>
            </w:pPr>
            <w:r>
              <w:t>按时发放的资金数占总发放资金数</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补贴标准达标率</w:t>
            </w:r>
          </w:p>
        </w:tc>
        <w:tc>
          <w:tcPr>
            <w:tcW w:w="2835" w:type="dxa"/>
            <w:vAlign w:val="center"/>
          </w:tcPr>
          <w:p>
            <w:pPr>
              <w:pStyle w:val="14"/>
            </w:pPr>
            <w:r>
              <w:t>控制发放资金数</w:t>
            </w:r>
          </w:p>
        </w:tc>
        <w:tc>
          <w:tcPr>
            <w:tcW w:w="2551" w:type="dxa"/>
            <w:vAlign w:val="center"/>
          </w:tcPr>
          <w:p>
            <w:pPr>
              <w:pStyle w:val="14"/>
            </w:pPr>
            <w:r>
              <w:t>≤110万元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每年需要资金标准</w:t>
            </w:r>
          </w:p>
        </w:tc>
        <w:tc>
          <w:tcPr>
            <w:tcW w:w="2835" w:type="dxa"/>
            <w:vAlign w:val="center"/>
          </w:tcPr>
          <w:p>
            <w:pPr>
              <w:pStyle w:val="14"/>
            </w:pPr>
            <w:r>
              <w:t>发放1000人以下的村，每年需要资金标准</w:t>
            </w:r>
          </w:p>
        </w:tc>
        <w:tc>
          <w:tcPr>
            <w:tcW w:w="2551" w:type="dxa"/>
            <w:vAlign w:val="center"/>
          </w:tcPr>
          <w:p>
            <w:pPr>
              <w:pStyle w:val="14"/>
            </w:pPr>
            <w:r>
              <w:t>24万元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每年需要资金标准</w:t>
            </w:r>
          </w:p>
        </w:tc>
        <w:tc>
          <w:tcPr>
            <w:tcW w:w="2835" w:type="dxa"/>
            <w:vAlign w:val="center"/>
          </w:tcPr>
          <w:p>
            <w:pPr>
              <w:pStyle w:val="14"/>
            </w:pPr>
            <w:r>
              <w:t>发放3000人以上的村，每年需要资金标准</w:t>
            </w:r>
          </w:p>
        </w:tc>
        <w:tc>
          <w:tcPr>
            <w:tcW w:w="2551" w:type="dxa"/>
            <w:vAlign w:val="center"/>
          </w:tcPr>
          <w:p>
            <w:pPr>
              <w:pStyle w:val="14"/>
            </w:pPr>
            <w:r>
              <w:t>15万元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每年需要资金标准</w:t>
            </w:r>
          </w:p>
        </w:tc>
        <w:tc>
          <w:tcPr>
            <w:tcW w:w="2835" w:type="dxa"/>
            <w:vAlign w:val="center"/>
          </w:tcPr>
          <w:p>
            <w:pPr>
              <w:pStyle w:val="14"/>
            </w:pPr>
            <w:r>
              <w:t>发放1000人以上的村，每年需要资金标准</w:t>
            </w:r>
          </w:p>
        </w:tc>
        <w:tc>
          <w:tcPr>
            <w:tcW w:w="2551" w:type="dxa"/>
            <w:vAlign w:val="center"/>
          </w:tcPr>
          <w:p>
            <w:pPr>
              <w:pStyle w:val="14"/>
            </w:pPr>
            <w:r>
              <w:t>47.5万元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村级组织服务群众能力提高</w:t>
            </w:r>
          </w:p>
        </w:tc>
        <w:tc>
          <w:tcPr>
            <w:tcW w:w="2835" w:type="dxa"/>
            <w:vAlign w:val="center"/>
          </w:tcPr>
          <w:p>
            <w:pPr>
              <w:pStyle w:val="14"/>
            </w:pPr>
            <w:r>
              <w:t>足额保障村级办公经费，服务群众的能力进一步加强</w:t>
            </w:r>
          </w:p>
        </w:tc>
        <w:tc>
          <w:tcPr>
            <w:tcW w:w="2551" w:type="dxa"/>
            <w:vAlign w:val="center"/>
          </w:tcPr>
          <w:p>
            <w:pPr>
              <w:pStyle w:val="14"/>
            </w:pPr>
            <w:r>
              <w:t>确保服务群众能力持续加强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提高农村“两委”班子办事能力。</w:t>
            </w:r>
          </w:p>
        </w:tc>
        <w:tc>
          <w:tcPr>
            <w:tcW w:w="2835" w:type="dxa"/>
            <w:vAlign w:val="center"/>
          </w:tcPr>
          <w:p>
            <w:pPr>
              <w:pStyle w:val="14"/>
            </w:pPr>
            <w:r>
              <w:t>解决村级组织在服务农村经济社会发展过程中遇到的各种问题，为实现村级组织“有钱办事”更好的发挥村级组织作用情况。</w:t>
            </w:r>
          </w:p>
        </w:tc>
        <w:tc>
          <w:tcPr>
            <w:tcW w:w="2551" w:type="dxa"/>
            <w:vAlign w:val="center"/>
          </w:tcPr>
          <w:p>
            <w:pPr>
              <w:pStyle w:val="14"/>
            </w:pPr>
            <w:r>
              <w:t>提升解决问题的能力</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受益村的数量</w:t>
            </w:r>
          </w:p>
        </w:tc>
        <w:tc>
          <w:tcPr>
            <w:tcW w:w="2835" w:type="dxa"/>
            <w:vAlign w:val="center"/>
          </w:tcPr>
          <w:p>
            <w:pPr>
              <w:pStyle w:val="14"/>
            </w:pPr>
            <w:r>
              <w:t>受益村的数量</w:t>
            </w:r>
          </w:p>
        </w:tc>
        <w:tc>
          <w:tcPr>
            <w:tcW w:w="2551" w:type="dxa"/>
            <w:vAlign w:val="center"/>
          </w:tcPr>
          <w:p>
            <w:pPr>
              <w:pStyle w:val="14"/>
            </w:pPr>
            <w:r>
              <w:t>180个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受益对象满意度</w:t>
            </w:r>
          </w:p>
        </w:tc>
        <w:tc>
          <w:tcPr>
            <w:tcW w:w="2835" w:type="dxa"/>
            <w:vAlign w:val="center"/>
          </w:tcPr>
          <w:p>
            <w:pPr>
              <w:pStyle w:val="14"/>
            </w:pPr>
            <w:r>
              <w:t>通过问卷调查，满意和较满意的受益对象占全部调研对象的比例</w:t>
            </w:r>
          </w:p>
        </w:tc>
        <w:tc>
          <w:tcPr>
            <w:tcW w:w="2551" w:type="dxa"/>
            <w:vAlign w:val="center"/>
          </w:tcPr>
          <w:p>
            <w:pPr>
              <w:pStyle w:val="14"/>
            </w:pPr>
            <w:r>
              <w:t>≥80%</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5、党员干部现代化远程教育改造升级运行维护费绩效目标表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1.全区干部党员现代化远程教育系统进行改造升级，实现从简单读取方式升级到交互联络方式。</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IPTV基层站点数量</w:t>
            </w:r>
          </w:p>
        </w:tc>
        <w:tc>
          <w:tcPr>
            <w:tcW w:w="2835" w:type="dxa"/>
            <w:vAlign w:val="center"/>
          </w:tcPr>
          <w:p>
            <w:pPr>
              <w:pStyle w:val="14"/>
            </w:pPr>
            <w:r>
              <w:t>13个乡镇可以正常使用IPTV基层站点数量</w:t>
            </w:r>
          </w:p>
        </w:tc>
        <w:tc>
          <w:tcPr>
            <w:tcW w:w="2551" w:type="dxa"/>
            <w:vAlign w:val="center"/>
          </w:tcPr>
          <w:p>
            <w:pPr>
              <w:pStyle w:val="14"/>
            </w:pPr>
            <w:r>
              <w:t>13个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IPTV基层站点电信服务费</w:t>
            </w:r>
          </w:p>
        </w:tc>
        <w:tc>
          <w:tcPr>
            <w:tcW w:w="2835" w:type="dxa"/>
            <w:vAlign w:val="center"/>
          </w:tcPr>
          <w:p>
            <w:pPr>
              <w:pStyle w:val="14"/>
            </w:pPr>
            <w:r>
              <w:t>控制IPTV基层站点电信服务费</w:t>
            </w:r>
          </w:p>
        </w:tc>
        <w:tc>
          <w:tcPr>
            <w:tcW w:w="2551" w:type="dxa"/>
            <w:vAlign w:val="center"/>
          </w:tcPr>
          <w:p>
            <w:pPr>
              <w:pStyle w:val="14"/>
            </w:pPr>
            <w:r>
              <w:t>≤10万元</w:t>
            </w:r>
          </w:p>
        </w:tc>
        <w:tc>
          <w:tcPr>
            <w:tcW w:w="2268" w:type="dxa"/>
            <w:vAlign w:val="center"/>
          </w:tcPr>
          <w:p>
            <w:pPr>
              <w:pStyle w:val="14"/>
            </w:pPr>
            <w:r>
              <w:t>工作计划</w:t>
            </w:r>
            <w:r>
              <w:tab/>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IPTV基层站点正常运行天数</w:t>
            </w:r>
          </w:p>
        </w:tc>
        <w:tc>
          <w:tcPr>
            <w:tcW w:w="2835" w:type="dxa"/>
            <w:vAlign w:val="center"/>
          </w:tcPr>
          <w:p>
            <w:pPr>
              <w:pStyle w:val="14"/>
            </w:pPr>
            <w:r>
              <w:t>13个乡镇iptv基层站点正常运行天数</w:t>
            </w:r>
          </w:p>
        </w:tc>
        <w:tc>
          <w:tcPr>
            <w:tcW w:w="2551" w:type="dxa"/>
            <w:vAlign w:val="center"/>
          </w:tcPr>
          <w:p>
            <w:pPr>
              <w:pStyle w:val="14"/>
            </w:pPr>
            <w:r>
              <w:t>≥300天</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保障工作正常运行</w:t>
            </w:r>
          </w:p>
        </w:tc>
        <w:tc>
          <w:tcPr>
            <w:tcW w:w="2835" w:type="dxa"/>
            <w:vAlign w:val="center"/>
          </w:tcPr>
          <w:p>
            <w:pPr>
              <w:pStyle w:val="14"/>
            </w:pPr>
            <w:r>
              <w:t>按时及时升级系统保障工作正常运行</w:t>
            </w:r>
          </w:p>
        </w:tc>
        <w:tc>
          <w:tcPr>
            <w:tcW w:w="2551" w:type="dxa"/>
            <w:vAlign w:val="center"/>
          </w:tcPr>
          <w:p>
            <w:pPr>
              <w:pStyle w:val="14"/>
            </w:pPr>
            <w:r>
              <w:t>按时及时升级系统保障工作正常运行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党员队伍素质提升</w:t>
            </w:r>
          </w:p>
        </w:tc>
        <w:tc>
          <w:tcPr>
            <w:tcW w:w="2835" w:type="dxa"/>
            <w:vAlign w:val="center"/>
          </w:tcPr>
          <w:p>
            <w:pPr>
              <w:pStyle w:val="14"/>
            </w:pPr>
            <w:r>
              <w:t>逐步提升党员队伍素质</w:t>
            </w:r>
          </w:p>
        </w:tc>
        <w:tc>
          <w:tcPr>
            <w:tcW w:w="2551" w:type="dxa"/>
            <w:vAlign w:val="center"/>
          </w:tcPr>
          <w:p>
            <w:pPr>
              <w:pStyle w:val="14"/>
            </w:pPr>
            <w:r>
              <w:t>逐步提升党员队伍素质</w:t>
            </w:r>
          </w:p>
          <w:p>
            <w:pPr>
              <w:pStyle w:val="14"/>
            </w:pP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受训学员满意度（%）</w:t>
            </w:r>
          </w:p>
        </w:tc>
        <w:tc>
          <w:tcPr>
            <w:tcW w:w="2835" w:type="dxa"/>
            <w:vAlign w:val="center"/>
          </w:tcPr>
          <w:p>
            <w:pPr>
              <w:pStyle w:val="14"/>
            </w:pPr>
            <w:r>
              <w:t>调查中满意和较满意的受训学员数量占调查总人数的比率</w:t>
            </w:r>
          </w:p>
        </w:tc>
        <w:tc>
          <w:tcPr>
            <w:tcW w:w="2551" w:type="dxa"/>
            <w:vAlign w:val="center"/>
          </w:tcPr>
          <w:p>
            <w:pPr>
              <w:pStyle w:val="14"/>
            </w:pPr>
            <w:r>
              <w:t>≥80%</w:t>
            </w:r>
          </w:p>
          <w:p>
            <w:pPr>
              <w:pStyle w:val="14"/>
            </w:pP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6、党员培训教育经费绩效目标表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1.据中央办公厅印发《2019-2023年全国党员教育培训工作规划》“用五年时间，有计划分层次高质量开展党员教育培训，把全体党员普遍轮训一遍”</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培训人数</w:t>
            </w:r>
          </w:p>
        </w:tc>
        <w:tc>
          <w:tcPr>
            <w:tcW w:w="2835" w:type="dxa"/>
            <w:vAlign w:val="center"/>
          </w:tcPr>
          <w:p>
            <w:pPr>
              <w:pStyle w:val="14"/>
            </w:pPr>
            <w:r>
              <w:t>参加培训党员数</w:t>
            </w:r>
          </w:p>
        </w:tc>
        <w:tc>
          <w:tcPr>
            <w:tcW w:w="2551" w:type="dxa"/>
            <w:vAlign w:val="center"/>
          </w:tcPr>
          <w:p>
            <w:pPr>
              <w:pStyle w:val="14"/>
            </w:pPr>
            <w:r>
              <w:t>2000人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培训合格率</w:t>
            </w:r>
          </w:p>
        </w:tc>
        <w:tc>
          <w:tcPr>
            <w:tcW w:w="2835" w:type="dxa"/>
            <w:vAlign w:val="center"/>
          </w:tcPr>
          <w:p>
            <w:pPr>
              <w:pStyle w:val="14"/>
            </w:pPr>
            <w:r>
              <w:t>培训合格的学员数量占培训总学员数量的比率</w:t>
            </w:r>
          </w:p>
        </w:tc>
        <w:tc>
          <w:tcPr>
            <w:tcW w:w="2551" w:type="dxa"/>
            <w:vAlign w:val="center"/>
          </w:tcPr>
          <w:p>
            <w:pPr>
              <w:pStyle w:val="14"/>
            </w:pPr>
            <w:r>
              <w:t>≥85%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按照规定时间召开培训</w:t>
            </w:r>
          </w:p>
        </w:tc>
        <w:tc>
          <w:tcPr>
            <w:tcW w:w="2835" w:type="dxa"/>
            <w:vAlign w:val="center"/>
          </w:tcPr>
          <w:p>
            <w:pPr>
              <w:pStyle w:val="14"/>
            </w:pPr>
            <w:r>
              <w:t>在规定时间内完成党员培训工作</w:t>
            </w:r>
          </w:p>
        </w:tc>
        <w:tc>
          <w:tcPr>
            <w:tcW w:w="2551" w:type="dxa"/>
            <w:vAlign w:val="center"/>
          </w:tcPr>
          <w:p>
            <w:pPr>
              <w:pStyle w:val="14"/>
            </w:pPr>
            <w:r>
              <w:t>及时组织党员培训</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举办培训的费用</w:t>
            </w:r>
          </w:p>
        </w:tc>
        <w:tc>
          <w:tcPr>
            <w:tcW w:w="2835" w:type="dxa"/>
            <w:vAlign w:val="center"/>
          </w:tcPr>
          <w:p>
            <w:pPr>
              <w:pStyle w:val="14"/>
            </w:pPr>
            <w:r>
              <w:t>举办培训的费用</w:t>
            </w:r>
          </w:p>
        </w:tc>
        <w:tc>
          <w:tcPr>
            <w:tcW w:w="2551" w:type="dxa"/>
            <w:vAlign w:val="center"/>
          </w:tcPr>
          <w:p>
            <w:pPr>
              <w:pStyle w:val="14"/>
            </w:pPr>
            <w:r>
              <w:t>79万元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党员队伍素质提升</w:t>
            </w:r>
          </w:p>
        </w:tc>
        <w:tc>
          <w:tcPr>
            <w:tcW w:w="2835" w:type="dxa"/>
            <w:vAlign w:val="center"/>
          </w:tcPr>
          <w:p>
            <w:pPr>
              <w:pStyle w:val="14"/>
            </w:pPr>
            <w:r>
              <w:t>逐步提升党员队伍素质</w:t>
            </w:r>
          </w:p>
        </w:tc>
        <w:tc>
          <w:tcPr>
            <w:tcW w:w="2551" w:type="dxa"/>
            <w:vAlign w:val="center"/>
          </w:tcPr>
          <w:p>
            <w:pPr>
              <w:pStyle w:val="14"/>
            </w:pPr>
            <w:r>
              <w:t>提升素质</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受训学员满意度（%）</w:t>
            </w:r>
          </w:p>
        </w:tc>
        <w:tc>
          <w:tcPr>
            <w:tcW w:w="2835" w:type="dxa"/>
            <w:vAlign w:val="center"/>
          </w:tcPr>
          <w:p>
            <w:pPr>
              <w:pStyle w:val="14"/>
            </w:pPr>
            <w:r>
              <w:t>调查中满意和较满意的受训学员数量占调查总人数的比率</w:t>
            </w:r>
          </w:p>
        </w:tc>
        <w:tc>
          <w:tcPr>
            <w:tcW w:w="2551" w:type="dxa"/>
            <w:vAlign w:val="center"/>
          </w:tcPr>
          <w:p>
            <w:pPr>
              <w:pStyle w:val="14"/>
            </w:pPr>
            <w:r>
              <w:t>≥80%</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7、非公企业和社会组织党建工作经费绩效目标表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非公企业和社会组织党组织信息摸底排查、台账信息更新、外出督导、现场调研等日常工作开展（办公费3万），组织非公企业和社会组织党组织书记、党建工作指导员、党员等“三支队伍”培训费（5万），合计8万元。</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非公党组织书记培训班次</w:t>
            </w:r>
          </w:p>
        </w:tc>
        <w:tc>
          <w:tcPr>
            <w:tcW w:w="2835" w:type="dxa"/>
            <w:vAlign w:val="center"/>
          </w:tcPr>
          <w:p>
            <w:pPr>
              <w:pStyle w:val="14"/>
            </w:pPr>
            <w:r>
              <w:t>组织非公企业和社会组织党组织书记培训的班次</w:t>
            </w:r>
          </w:p>
        </w:tc>
        <w:tc>
          <w:tcPr>
            <w:tcW w:w="2551" w:type="dxa"/>
            <w:vAlign w:val="center"/>
          </w:tcPr>
          <w:p>
            <w:pPr>
              <w:pStyle w:val="14"/>
            </w:pPr>
            <w:r>
              <w:t>≥2次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非公党组织书记培训人数</w:t>
            </w:r>
          </w:p>
        </w:tc>
        <w:tc>
          <w:tcPr>
            <w:tcW w:w="2835" w:type="dxa"/>
            <w:vAlign w:val="center"/>
          </w:tcPr>
          <w:p>
            <w:pPr>
              <w:pStyle w:val="14"/>
            </w:pPr>
            <w:r>
              <w:t>非公企业和社会组织党组织书记参加培训的人次</w:t>
            </w:r>
          </w:p>
        </w:tc>
        <w:tc>
          <w:tcPr>
            <w:tcW w:w="2551" w:type="dxa"/>
            <w:vAlign w:val="center"/>
          </w:tcPr>
          <w:p>
            <w:pPr>
              <w:pStyle w:val="14"/>
            </w:pPr>
            <w:r>
              <w:t>≥500人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非公党组织书记培训天数</w:t>
            </w:r>
          </w:p>
        </w:tc>
        <w:tc>
          <w:tcPr>
            <w:tcW w:w="2835" w:type="dxa"/>
            <w:vAlign w:val="center"/>
          </w:tcPr>
          <w:p>
            <w:pPr>
              <w:pStyle w:val="14"/>
            </w:pPr>
            <w:r>
              <w:t>非公企业和社会组织党组织书记培训持续的天数</w:t>
            </w:r>
          </w:p>
        </w:tc>
        <w:tc>
          <w:tcPr>
            <w:tcW w:w="2551" w:type="dxa"/>
            <w:vAlign w:val="center"/>
          </w:tcPr>
          <w:p>
            <w:pPr>
              <w:pStyle w:val="14"/>
            </w:pPr>
            <w:r>
              <w:t>≥2天</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非公党组织书记培训课程数量</w:t>
            </w:r>
          </w:p>
        </w:tc>
        <w:tc>
          <w:tcPr>
            <w:tcW w:w="2835" w:type="dxa"/>
            <w:vAlign w:val="center"/>
          </w:tcPr>
          <w:p>
            <w:pPr>
              <w:pStyle w:val="14"/>
            </w:pPr>
            <w:r>
              <w:t>非公企业和社会组织党组织书记培训开设课程的数量</w:t>
            </w:r>
          </w:p>
        </w:tc>
        <w:tc>
          <w:tcPr>
            <w:tcW w:w="2551" w:type="dxa"/>
            <w:vAlign w:val="center"/>
          </w:tcPr>
          <w:p>
            <w:pPr>
              <w:pStyle w:val="14"/>
            </w:pPr>
            <w:r>
              <w:t>≥2门</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保障办公人数</w:t>
            </w:r>
          </w:p>
        </w:tc>
        <w:tc>
          <w:tcPr>
            <w:tcW w:w="2835" w:type="dxa"/>
            <w:vAlign w:val="center"/>
          </w:tcPr>
          <w:p>
            <w:pPr>
              <w:pStyle w:val="14"/>
            </w:pPr>
            <w:r>
              <w:t>保障办公人数</w:t>
            </w:r>
          </w:p>
        </w:tc>
        <w:tc>
          <w:tcPr>
            <w:tcW w:w="2551" w:type="dxa"/>
            <w:vAlign w:val="center"/>
          </w:tcPr>
          <w:p>
            <w:pPr>
              <w:pStyle w:val="14"/>
            </w:pPr>
            <w:r>
              <w:t>≤200人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非公党组织书记培训合格率</w:t>
            </w:r>
          </w:p>
        </w:tc>
        <w:tc>
          <w:tcPr>
            <w:tcW w:w="2835" w:type="dxa"/>
            <w:vAlign w:val="center"/>
          </w:tcPr>
          <w:p>
            <w:pPr>
              <w:pStyle w:val="14"/>
            </w:pPr>
            <w:r>
              <w:t>非公企业和社会组织党组织书记培训合格的学员数量占培训总学员数量的比率</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运转保障率</w:t>
            </w:r>
          </w:p>
        </w:tc>
        <w:tc>
          <w:tcPr>
            <w:tcW w:w="2835" w:type="dxa"/>
            <w:vAlign w:val="center"/>
          </w:tcPr>
          <w:p>
            <w:pPr>
              <w:pStyle w:val="14"/>
            </w:pPr>
            <w:r>
              <w:t>各项日常工作保障率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非公培训教学模式创新数量</w:t>
            </w:r>
          </w:p>
        </w:tc>
        <w:tc>
          <w:tcPr>
            <w:tcW w:w="2835" w:type="dxa"/>
            <w:vAlign w:val="center"/>
          </w:tcPr>
          <w:p>
            <w:pPr>
              <w:pStyle w:val="14"/>
            </w:pPr>
            <w:r>
              <w:t>非公企业和社会组织党组织书记培训实施教学模式创新的数量</w:t>
            </w:r>
          </w:p>
        </w:tc>
        <w:tc>
          <w:tcPr>
            <w:tcW w:w="2551" w:type="dxa"/>
            <w:vAlign w:val="center"/>
          </w:tcPr>
          <w:p>
            <w:pPr>
              <w:pStyle w:val="14"/>
            </w:pPr>
            <w:r>
              <w:t>≥1门</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非公培训计划按期完成率（%）</w:t>
            </w:r>
          </w:p>
        </w:tc>
        <w:tc>
          <w:tcPr>
            <w:tcW w:w="2835" w:type="dxa"/>
            <w:vAlign w:val="center"/>
          </w:tcPr>
          <w:p>
            <w:pPr>
              <w:pStyle w:val="14"/>
            </w:pPr>
            <w:r>
              <w:t>非公企业和社会组织党组织书记培训计划按期完成率=按期完成的培训任务数/总培训计划数*100%</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及时保障各项日常办公需要</w:t>
            </w:r>
          </w:p>
        </w:tc>
        <w:tc>
          <w:tcPr>
            <w:tcW w:w="2551" w:type="dxa"/>
            <w:vAlign w:val="center"/>
          </w:tcPr>
          <w:p>
            <w:pPr>
              <w:pStyle w:val="14"/>
            </w:pPr>
            <w:r>
              <w:t>及时保障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非公党组织书记培训召开及时率</w:t>
            </w:r>
          </w:p>
        </w:tc>
        <w:tc>
          <w:tcPr>
            <w:tcW w:w="2835" w:type="dxa"/>
            <w:vAlign w:val="center"/>
          </w:tcPr>
          <w:p>
            <w:pPr>
              <w:pStyle w:val="14"/>
            </w:pPr>
            <w:r>
              <w:t>按照规定时间及时召开非公企业和社会组织党组织书记培训</w:t>
            </w:r>
          </w:p>
        </w:tc>
        <w:tc>
          <w:tcPr>
            <w:tcW w:w="2551" w:type="dxa"/>
            <w:vAlign w:val="center"/>
          </w:tcPr>
          <w:p>
            <w:pPr>
              <w:pStyle w:val="14"/>
            </w:pPr>
            <w:r>
              <w:t>按时召开培训不能造成延误</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办公用品采购及时率</w:t>
            </w:r>
          </w:p>
        </w:tc>
        <w:tc>
          <w:tcPr>
            <w:tcW w:w="2835" w:type="dxa"/>
            <w:vAlign w:val="center"/>
          </w:tcPr>
          <w:p>
            <w:pPr>
              <w:pStyle w:val="14"/>
            </w:pPr>
            <w:r>
              <w:t>按时及时购买办公用品</w:t>
            </w:r>
          </w:p>
        </w:tc>
        <w:tc>
          <w:tcPr>
            <w:tcW w:w="2551" w:type="dxa"/>
            <w:vAlign w:val="center"/>
          </w:tcPr>
          <w:p>
            <w:pPr>
              <w:pStyle w:val="14"/>
            </w:pPr>
            <w:r>
              <w:t>及时采购办公用品不能造成延误影响使用</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非公培训中人均培训成本</w:t>
            </w:r>
          </w:p>
        </w:tc>
        <w:tc>
          <w:tcPr>
            <w:tcW w:w="2835" w:type="dxa"/>
            <w:vAlign w:val="center"/>
          </w:tcPr>
          <w:p>
            <w:pPr>
              <w:pStyle w:val="14"/>
            </w:pPr>
            <w:r>
              <w:t>参加非公企业和社会组织党组织书记培训的学员每人每天培训费支出标准</w:t>
            </w:r>
          </w:p>
        </w:tc>
        <w:tc>
          <w:tcPr>
            <w:tcW w:w="2551" w:type="dxa"/>
            <w:vAlign w:val="center"/>
          </w:tcPr>
          <w:p>
            <w:pPr>
              <w:pStyle w:val="14"/>
            </w:pPr>
            <w:r>
              <w:t>≤50元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印刷成本费用</w:t>
            </w:r>
          </w:p>
        </w:tc>
        <w:tc>
          <w:tcPr>
            <w:tcW w:w="2835" w:type="dxa"/>
            <w:vAlign w:val="center"/>
          </w:tcPr>
          <w:p>
            <w:pPr>
              <w:pStyle w:val="14"/>
            </w:pPr>
            <w:r>
              <w:t>控制印刷成本费用</w:t>
            </w:r>
          </w:p>
        </w:tc>
        <w:tc>
          <w:tcPr>
            <w:tcW w:w="2551" w:type="dxa"/>
            <w:vAlign w:val="center"/>
          </w:tcPr>
          <w:p>
            <w:pPr>
              <w:pStyle w:val="14"/>
            </w:pPr>
            <w:r>
              <w:t>≤1.5万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办公用品费用</w:t>
            </w:r>
          </w:p>
        </w:tc>
        <w:tc>
          <w:tcPr>
            <w:tcW w:w="2835" w:type="dxa"/>
            <w:vAlign w:val="center"/>
          </w:tcPr>
          <w:p>
            <w:pPr>
              <w:pStyle w:val="14"/>
            </w:pPr>
            <w:r>
              <w:t>控制办公成本费用</w:t>
            </w:r>
          </w:p>
        </w:tc>
        <w:tc>
          <w:tcPr>
            <w:tcW w:w="2551" w:type="dxa"/>
            <w:vAlign w:val="center"/>
          </w:tcPr>
          <w:p>
            <w:pPr>
              <w:pStyle w:val="14"/>
            </w:pPr>
            <w:r>
              <w:t>≤1.5万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社会影响力</w:t>
            </w:r>
          </w:p>
        </w:tc>
        <w:tc>
          <w:tcPr>
            <w:tcW w:w="2835" w:type="dxa"/>
            <w:vAlign w:val="center"/>
          </w:tcPr>
          <w:p>
            <w:pPr>
              <w:pStyle w:val="14"/>
            </w:pPr>
            <w:r>
              <w:t>社会影响力方面的变化情况</w:t>
            </w:r>
          </w:p>
        </w:tc>
        <w:tc>
          <w:tcPr>
            <w:tcW w:w="2551" w:type="dxa"/>
            <w:vAlign w:val="center"/>
          </w:tcPr>
          <w:p>
            <w:pPr>
              <w:pStyle w:val="14"/>
            </w:pPr>
            <w:r>
              <w:t>提升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参加非公培训的学员业务提升情况</w:t>
            </w:r>
          </w:p>
        </w:tc>
        <w:tc>
          <w:tcPr>
            <w:tcW w:w="2835" w:type="dxa"/>
            <w:vAlign w:val="center"/>
          </w:tcPr>
          <w:p>
            <w:pPr>
              <w:pStyle w:val="14"/>
            </w:pPr>
            <w:r>
              <w:t>非公企业和社会组织党组织书记培训内容对受训学员实际工作上的提升效果</w:t>
            </w:r>
          </w:p>
        </w:tc>
        <w:tc>
          <w:tcPr>
            <w:tcW w:w="2551" w:type="dxa"/>
            <w:vAlign w:val="center"/>
          </w:tcPr>
          <w:p>
            <w:pPr>
              <w:pStyle w:val="14"/>
            </w:pPr>
            <w:r>
              <w:t>有效提升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保障日常办公需要，维护正常运转</w:t>
            </w:r>
          </w:p>
        </w:tc>
        <w:tc>
          <w:tcPr>
            <w:tcW w:w="2835" w:type="dxa"/>
            <w:vAlign w:val="center"/>
          </w:tcPr>
          <w:p>
            <w:pPr>
              <w:pStyle w:val="14"/>
            </w:pPr>
            <w:r>
              <w:t>保障日常办公需要，维护正常运转</w:t>
            </w:r>
          </w:p>
        </w:tc>
        <w:tc>
          <w:tcPr>
            <w:tcW w:w="2551" w:type="dxa"/>
            <w:vAlign w:val="center"/>
          </w:tcPr>
          <w:p>
            <w:pPr>
              <w:pStyle w:val="14"/>
            </w:pPr>
            <w:r>
              <w:t>维持正常运转</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参加非公培训的学员满意度</w:t>
            </w:r>
          </w:p>
        </w:tc>
        <w:tc>
          <w:tcPr>
            <w:tcW w:w="2835" w:type="dxa"/>
            <w:vAlign w:val="center"/>
          </w:tcPr>
          <w:p>
            <w:pPr>
              <w:pStyle w:val="14"/>
            </w:pPr>
            <w:r>
              <w:t>调查中满意和较满意的非公企业和社会组织党组织培训班学员数量占调查总人数的比率</w:t>
            </w:r>
          </w:p>
        </w:tc>
        <w:tc>
          <w:tcPr>
            <w:tcW w:w="2551" w:type="dxa"/>
            <w:vAlign w:val="center"/>
          </w:tcPr>
          <w:p>
            <w:pPr>
              <w:pStyle w:val="14"/>
            </w:pPr>
            <w:r>
              <w:t>≥80%</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8、服务群众专项经费绩效目标表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1.我区180个村，按照每个村5.78万元标准，2023年共需1040.4万元。</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服务群众专项经费发放村的数量</w:t>
            </w:r>
          </w:p>
        </w:tc>
        <w:tc>
          <w:tcPr>
            <w:tcW w:w="2835" w:type="dxa"/>
            <w:vAlign w:val="center"/>
          </w:tcPr>
          <w:p>
            <w:pPr>
              <w:pStyle w:val="14"/>
            </w:pPr>
            <w:r>
              <w:t>服务群众专项经费补贴发放村的数量</w:t>
            </w:r>
          </w:p>
        </w:tc>
        <w:tc>
          <w:tcPr>
            <w:tcW w:w="2551" w:type="dxa"/>
            <w:vAlign w:val="center"/>
          </w:tcPr>
          <w:p>
            <w:pPr>
              <w:pStyle w:val="14"/>
            </w:pPr>
            <w:r>
              <w:t>180个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服务群众专项经费发放覆盖率</w:t>
            </w:r>
          </w:p>
        </w:tc>
        <w:tc>
          <w:tcPr>
            <w:tcW w:w="2835" w:type="dxa"/>
            <w:vAlign w:val="center"/>
          </w:tcPr>
          <w:p>
            <w:pPr>
              <w:pStyle w:val="14"/>
            </w:pPr>
            <w:r>
              <w:t>服务群众专项经费实际发放村数量占应发村数量比例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补贴发放及时率</w:t>
            </w:r>
          </w:p>
        </w:tc>
        <w:tc>
          <w:tcPr>
            <w:tcW w:w="2835" w:type="dxa"/>
            <w:vAlign w:val="center"/>
          </w:tcPr>
          <w:p>
            <w:pPr>
              <w:pStyle w:val="14"/>
            </w:pPr>
            <w:r>
              <w:t>服务群众专项经费补贴发放时间</w:t>
            </w:r>
          </w:p>
        </w:tc>
        <w:tc>
          <w:tcPr>
            <w:tcW w:w="2551" w:type="dxa"/>
            <w:vAlign w:val="center"/>
          </w:tcPr>
          <w:p>
            <w:pPr>
              <w:pStyle w:val="14"/>
            </w:pPr>
            <w:r>
              <w:t>按照每季度发放一次服务群众专项经费，年终前发放完毕</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服务群众专项经费补贴标准</w:t>
            </w:r>
          </w:p>
        </w:tc>
        <w:tc>
          <w:tcPr>
            <w:tcW w:w="2835" w:type="dxa"/>
            <w:vAlign w:val="center"/>
          </w:tcPr>
          <w:p>
            <w:pPr>
              <w:pStyle w:val="14"/>
            </w:pPr>
            <w:r>
              <w:t>服务群众专项补助标准，按照每村5.78万元标准发放</w:t>
            </w:r>
          </w:p>
        </w:tc>
        <w:tc>
          <w:tcPr>
            <w:tcW w:w="2551" w:type="dxa"/>
            <w:vAlign w:val="center"/>
          </w:tcPr>
          <w:p>
            <w:pPr>
              <w:pStyle w:val="14"/>
            </w:pPr>
            <w:r>
              <w:t>5.78万元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激发在职村干部干事创业热情</w:t>
            </w:r>
          </w:p>
        </w:tc>
        <w:tc>
          <w:tcPr>
            <w:tcW w:w="2835" w:type="dxa"/>
            <w:vAlign w:val="center"/>
          </w:tcPr>
          <w:p>
            <w:pPr>
              <w:pStyle w:val="14"/>
            </w:pPr>
            <w:r>
              <w:t>为村干部提供服务村民所需经费，提高村干部干事创业的积极性</w:t>
            </w:r>
          </w:p>
        </w:tc>
        <w:tc>
          <w:tcPr>
            <w:tcW w:w="2551" w:type="dxa"/>
            <w:vAlign w:val="center"/>
          </w:tcPr>
          <w:p>
            <w:pPr>
              <w:pStyle w:val="14"/>
            </w:pPr>
            <w:r>
              <w:t>激发在职村干部干事创业的热情程度</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受益村的数量</w:t>
            </w:r>
          </w:p>
        </w:tc>
        <w:tc>
          <w:tcPr>
            <w:tcW w:w="2835" w:type="dxa"/>
            <w:vAlign w:val="center"/>
          </w:tcPr>
          <w:p>
            <w:pPr>
              <w:pStyle w:val="14"/>
            </w:pPr>
            <w:r>
              <w:t>受益村服务群众能力水平提高程度</w:t>
            </w:r>
          </w:p>
        </w:tc>
        <w:tc>
          <w:tcPr>
            <w:tcW w:w="2551" w:type="dxa"/>
            <w:vAlign w:val="center"/>
          </w:tcPr>
          <w:p>
            <w:pPr>
              <w:pStyle w:val="14"/>
            </w:pPr>
            <w:r>
              <w:t>受益村服务群众水平进一步提高，群众满意进一步提升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受益对象满意度</w:t>
            </w:r>
          </w:p>
        </w:tc>
        <w:tc>
          <w:tcPr>
            <w:tcW w:w="2835" w:type="dxa"/>
            <w:vAlign w:val="center"/>
          </w:tcPr>
          <w:p>
            <w:pPr>
              <w:pStyle w:val="14"/>
            </w:pPr>
            <w:r>
              <w:t>通过问卷调查，满意和较满意的受益对象占全部调研对象的比例</w:t>
            </w:r>
          </w:p>
        </w:tc>
        <w:tc>
          <w:tcPr>
            <w:tcW w:w="2551" w:type="dxa"/>
            <w:vAlign w:val="center"/>
          </w:tcPr>
          <w:p>
            <w:pPr>
              <w:pStyle w:val="14"/>
            </w:pPr>
            <w:r>
              <w:t>≥90%</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9、干部档案数字化建设工程经费绩效目标表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1.根据省委组织部《2016－2020年河北省组织系统信息化工作规划》文件中“软、硬件年度运维经费不低于信息化建设总投资的10%”的要求</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数字档案系统正常运行天数</w:t>
            </w:r>
          </w:p>
        </w:tc>
        <w:tc>
          <w:tcPr>
            <w:tcW w:w="2835" w:type="dxa"/>
            <w:vAlign w:val="center"/>
          </w:tcPr>
          <w:p>
            <w:pPr>
              <w:pStyle w:val="14"/>
            </w:pPr>
            <w:r>
              <w:t>正常运行天数</w:t>
            </w:r>
          </w:p>
        </w:tc>
        <w:tc>
          <w:tcPr>
            <w:tcW w:w="2551" w:type="dxa"/>
            <w:vAlign w:val="center"/>
          </w:tcPr>
          <w:p>
            <w:pPr>
              <w:pStyle w:val="14"/>
            </w:pPr>
            <w:r>
              <w:t>1年</w:t>
            </w:r>
          </w:p>
        </w:tc>
        <w:tc>
          <w:tcPr>
            <w:tcW w:w="2268" w:type="dxa"/>
            <w:vAlign w:val="center"/>
          </w:tcPr>
          <w:p>
            <w:pPr>
              <w:pStyle w:val="14"/>
            </w:pPr>
            <w:r>
              <w:t>工作计划</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所有扫描材料均高清处理</w:t>
            </w:r>
          </w:p>
        </w:tc>
        <w:tc>
          <w:tcPr>
            <w:tcW w:w="2835" w:type="dxa"/>
            <w:vAlign w:val="center"/>
          </w:tcPr>
          <w:p>
            <w:pPr>
              <w:pStyle w:val="14"/>
            </w:pPr>
            <w:r>
              <w:t>更新、制作扫描干部数字档案卷数</w:t>
            </w:r>
          </w:p>
          <w:p>
            <w:pPr>
              <w:pStyle w:val="14"/>
            </w:pPr>
          </w:p>
        </w:tc>
        <w:tc>
          <w:tcPr>
            <w:tcW w:w="2551" w:type="dxa"/>
            <w:vAlign w:val="center"/>
          </w:tcPr>
          <w:p>
            <w:pPr>
              <w:pStyle w:val="14"/>
            </w:pPr>
            <w:r>
              <w:t>≥8000次数卷</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纸质档案材料扫描、处理</w:t>
            </w:r>
          </w:p>
        </w:tc>
        <w:tc>
          <w:tcPr>
            <w:tcW w:w="2835" w:type="dxa"/>
            <w:vAlign w:val="center"/>
          </w:tcPr>
          <w:p>
            <w:pPr>
              <w:pStyle w:val="14"/>
            </w:pPr>
            <w:r>
              <w:t>扫描、制作档案材料份数</w:t>
            </w:r>
          </w:p>
          <w:p>
            <w:pPr>
              <w:pStyle w:val="14"/>
            </w:pPr>
          </w:p>
        </w:tc>
        <w:tc>
          <w:tcPr>
            <w:tcW w:w="2551" w:type="dxa"/>
            <w:vAlign w:val="center"/>
          </w:tcPr>
          <w:p>
            <w:pPr>
              <w:pStyle w:val="14"/>
            </w:pPr>
            <w:r>
              <w:t>≥1.5万份</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故障排除率</w:t>
            </w:r>
          </w:p>
        </w:tc>
        <w:tc>
          <w:tcPr>
            <w:tcW w:w="2835" w:type="dxa"/>
            <w:vAlign w:val="center"/>
          </w:tcPr>
          <w:p>
            <w:pPr>
              <w:pStyle w:val="14"/>
            </w:pPr>
            <w:r>
              <w:t>系统发现或处理的异常次数占系统所发生的异常总次数的比率</w:t>
            </w:r>
          </w:p>
          <w:p>
            <w:pPr>
              <w:pStyle w:val="14"/>
            </w:pP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纸质档案制作维护费用</w:t>
            </w:r>
          </w:p>
        </w:tc>
        <w:tc>
          <w:tcPr>
            <w:tcW w:w="2835" w:type="dxa"/>
            <w:vAlign w:val="center"/>
          </w:tcPr>
          <w:p>
            <w:pPr>
              <w:pStyle w:val="14"/>
            </w:pPr>
            <w:r>
              <w:t>纸质档案扫描、图像处理等符合数字档案规范的卷数占总扫描、制作的卷数</w:t>
            </w:r>
          </w:p>
          <w:p>
            <w:pPr>
              <w:pStyle w:val="14"/>
            </w:pP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系统运行维护响应时间</w:t>
            </w:r>
          </w:p>
        </w:tc>
        <w:tc>
          <w:tcPr>
            <w:tcW w:w="2835" w:type="dxa"/>
            <w:vAlign w:val="center"/>
          </w:tcPr>
          <w:p>
            <w:pPr>
              <w:pStyle w:val="14"/>
            </w:pPr>
            <w:r>
              <w:t>中心收取材料后，扫描成电子档案时间</w:t>
            </w:r>
          </w:p>
          <w:p>
            <w:pPr>
              <w:pStyle w:val="14"/>
            </w:pPr>
          </w:p>
        </w:tc>
        <w:tc>
          <w:tcPr>
            <w:tcW w:w="2551" w:type="dxa"/>
            <w:vAlign w:val="center"/>
          </w:tcPr>
          <w:p>
            <w:pPr>
              <w:pStyle w:val="14"/>
            </w:pPr>
            <w:r>
              <w:t>≤2工作日</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系统故障修复处理时间</w:t>
            </w:r>
          </w:p>
        </w:tc>
        <w:tc>
          <w:tcPr>
            <w:tcW w:w="2835" w:type="dxa"/>
            <w:vAlign w:val="center"/>
          </w:tcPr>
          <w:p>
            <w:pPr>
              <w:pStyle w:val="14"/>
            </w:pPr>
            <w:r>
              <w:t>故障处理天数</w:t>
            </w:r>
          </w:p>
          <w:p>
            <w:pPr>
              <w:pStyle w:val="14"/>
            </w:pPr>
          </w:p>
        </w:tc>
        <w:tc>
          <w:tcPr>
            <w:tcW w:w="2551" w:type="dxa"/>
            <w:vAlign w:val="center"/>
          </w:tcPr>
          <w:p>
            <w:pPr>
              <w:pStyle w:val="14"/>
            </w:pPr>
            <w:r>
              <w:t>≤3天</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每本纸质档案制作维护费</w:t>
            </w:r>
          </w:p>
        </w:tc>
        <w:tc>
          <w:tcPr>
            <w:tcW w:w="2835" w:type="dxa"/>
            <w:vAlign w:val="center"/>
          </w:tcPr>
          <w:p>
            <w:pPr>
              <w:pStyle w:val="14"/>
            </w:pPr>
            <w:r>
              <w:t>每本纸质档案制作维护费用</w:t>
            </w:r>
          </w:p>
          <w:p>
            <w:pPr>
              <w:pStyle w:val="14"/>
            </w:pPr>
          </w:p>
        </w:tc>
        <w:tc>
          <w:tcPr>
            <w:tcW w:w="2551" w:type="dxa"/>
            <w:vAlign w:val="center"/>
          </w:tcPr>
          <w:p>
            <w:pPr>
              <w:pStyle w:val="14"/>
            </w:pPr>
            <w:r>
              <w:t>≤214元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软件、硬件运维费支付</w:t>
            </w:r>
          </w:p>
        </w:tc>
        <w:tc>
          <w:tcPr>
            <w:tcW w:w="2835" w:type="dxa"/>
            <w:vAlign w:val="center"/>
          </w:tcPr>
          <w:p>
            <w:pPr>
              <w:pStyle w:val="14"/>
            </w:pPr>
            <w:r>
              <w:t>软件、硬件运维费</w:t>
            </w:r>
          </w:p>
          <w:p>
            <w:pPr>
              <w:pStyle w:val="14"/>
            </w:pPr>
          </w:p>
        </w:tc>
        <w:tc>
          <w:tcPr>
            <w:tcW w:w="2551" w:type="dxa"/>
            <w:vAlign w:val="center"/>
          </w:tcPr>
          <w:p>
            <w:pPr>
              <w:pStyle w:val="14"/>
            </w:pPr>
            <w:r>
              <w:t>≤10万元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设备正常使用年限</w:t>
            </w:r>
          </w:p>
        </w:tc>
        <w:tc>
          <w:tcPr>
            <w:tcW w:w="2835" w:type="dxa"/>
            <w:vAlign w:val="center"/>
          </w:tcPr>
          <w:p>
            <w:pPr>
              <w:pStyle w:val="14"/>
            </w:pPr>
            <w:r>
              <w:t>设备正常使用年限</w:t>
            </w:r>
          </w:p>
          <w:p>
            <w:pPr>
              <w:pStyle w:val="14"/>
            </w:pPr>
          </w:p>
        </w:tc>
        <w:tc>
          <w:tcPr>
            <w:tcW w:w="2551" w:type="dxa"/>
            <w:vAlign w:val="center"/>
          </w:tcPr>
          <w:p>
            <w:pPr>
              <w:pStyle w:val="14"/>
            </w:pPr>
            <w:r>
              <w:t>≥5年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设备使用率</w:t>
            </w:r>
          </w:p>
        </w:tc>
        <w:tc>
          <w:tcPr>
            <w:tcW w:w="2835" w:type="dxa"/>
            <w:vAlign w:val="center"/>
          </w:tcPr>
          <w:p>
            <w:pPr>
              <w:pStyle w:val="14"/>
            </w:pPr>
            <w:r>
              <w:t>数字档案设备使用台数占总台数的比率</w:t>
            </w:r>
          </w:p>
          <w:p>
            <w:pPr>
              <w:pStyle w:val="14"/>
            </w:pP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设备使用满意度</w:t>
            </w:r>
          </w:p>
        </w:tc>
        <w:tc>
          <w:tcPr>
            <w:tcW w:w="2835" w:type="dxa"/>
            <w:vAlign w:val="center"/>
          </w:tcPr>
          <w:p>
            <w:pPr>
              <w:pStyle w:val="14"/>
            </w:pPr>
            <w:r>
              <w:t>组织系统工作人员使用满意度</w:t>
            </w:r>
          </w:p>
          <w:p>
            <w:pPr>
              <w:pStyle w:val="14"/>
            </w:pPr>
          </w:p>
        </w:tc>
        <w:tc>
          <w:tcPr>
            <w:tcW w:w="2551" w:type="dxa"/>
            <w:vAlign w:val="center"/>
          </w:tcPr>
          <w:p>
            <w:pPr>
              <w:pStyle w:val="14"/>
            </w:pPr>
            <w:r>
              <w:t>≥90%</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10、干部人事档案库房建设项目绩效目标表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1.对现有档案库房进行改造扩建提升、相关设施设备采购及该项目所需其他费用，共计455万元。</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时效指标</w:t>
            </w:r>
          </w:p>
        </w:tc>
        <w:tc>
          <w:tcPr>
            <w:tcW w:w="2835" w:type="dxa"/>
            <w:vAlign w:val="center"/>
          </w:tcPr>
          <w:p>
            <w:pPr>
              <w:pStyle w:val="14"/>
            </w:pPr>
            <w:r>
              <w:t>工程完成及时率</w:t>
            </w:r>
          </w:p>
        </w:tc>
        <w:tc>
          <w:tcPr>
            <w:tcW w:w="2835" w:type="dxa"/>
            <w:vAlign w:val="center"/>
          </w:tcPr>
          <w:p>
            <w:pPr>
              <w:pStyle w:val="14"/>
            </w:pPr>
            <w:r>
              <w:t>工程完成及时率</w:t>
            </w:r>
          </w:p>
        </w:tc>
        <w:tc>
          <w:tcPr>
            <w:tcW w:w="2551" w:type="dxa"/>
            <w:vAlign w:val="center"/>
          </w:tcPr>
          <w:p>
            <w:pPr>
              <w:pStyle w:val="14"/>
            </w:pPr>
            <w:r>
              <w:t>&gt;90%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档案室升级完成情况</w:t>
            </w:r>
          </w:p>
        </w:tc>
        <w:tc>
          <w:tcPr>
            <w:tcW w:w="2835" w:type="dxa"/>
            <w:vAlign w:val="center"/>
          </w:tcPr>
          <w:p>
            <w:pPr>
              <w:pStyle w:val="14"/>
            </w:pPr>
            <w:r>
              <w:t>档案室升级完成情况</w:t>
            </w:r>
          </w:p>
        </w:tc>
        <w:tc>
          <w:tcPr>
            <w:tcW w:w="2551" w:type="dxa"/>
            <w:vAlign w:val="center"/>
          </w:tcPr>
          <w:p>
            <w:pPr>
              <w:pStyle w:val="14"/>
            </w:pPr>
            <w:r>
              <w:t>按照上级要求标准完成</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项目建设成本</w:t>
            </w:r>
          </w:p>
        </w:tc>
        <w:tc>
          <w:tcPr>
            <w:tcW w:w="2835" w:type="dxa"/>
            <w:vAlign w:val="center"/>
          </w:tcPr>
          <w:p>
            <w:pPr>
              <w:pStyle w:val="14"/>
            </w:pPr>
            <w:r>
              <w:t>项目建设成本</w:t>
            </w:r>
          </w:p>
        </w:tc>
        <w:tc>
          <w:tcPr>
            <w:tcW w:w="2551" w:type="dxa"/>
            <w:vAlign w:val="center"/>
          </w:tcPr>
          <w:p>
            <w:pPr>
              <w:pStyle w:val="14"/>
            </w:pPr>
            <w:r>
              <w:t>项目建设成本需符合要求</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档案库房建设</w:t>
            </w:r>
          </w:p>
        </w:tc>
        <w:tc>
          <w:tcPr>
            <w:tcW w:w="2835" w:type="dxa"/>
            <w:vAlign w:val="center"/>
          </w:tcPr>
          <w:p>
            <w:pPr>
              <w:pStyle w:val="14"/>
            </w:pPr>
            <w:r>
              <w:t>档案库房建设完成率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提高效率</w:t>
            </w:r>
          </w:p>
        </w:tc>
        <w:tc>
          <w:tcPr>
            <w:tcW w:w="2835" w:type="dxa"/>
            <w:vAlign w:val="center"/>
          </w:tcPr>
          <w:p>
            <w:pPr>
              <w:pStyle w:val="14"/>
            </w:pPr>
            <w:r>
              <w:t>提升干部人事档案利用率</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服务满意度</w:t>
            </w:r>
          </w:p>
        </w:tc>
        <w:tc>
          <w:tcPr>
            <w:tcW w:w="2835" w:type="dxa"/>
            <w:vAlign w:val="center"/>
          </w:tcPr>
          <w:p>
            <w:pPr>
              <w:pStyle w:val="14"/>
            </w:pPr>
            <w:r>
              <w:t>需达到使用人的满意度</w:t>
            </w:r>
          </w:p>
        </w:tc>
        <w:tc>
          <w:tcPr>
            <w:tcW w:w="2551" w:type="dxa"/>
            <w:vAlign w:val="center"/>
          </w:tcPr>
          <w:p>
            <w:pPr>
              <w:pStyle w:val="14"/>
            </w:pPr>
            <w:r>
              <w:t>≥90%</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11、干部信息管理专项经费绩效目标表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1.干部信息管理中心共管理档案近1.6万卷，档案配套设施设备维修、大量复印、日常办公用品消耗、档案盒更换、印制隔页纸等</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数字档案系统正常运行天数</w:t>
            </w:r>
          </w:p>
          <w:p>
            <w:pPr>
              <w:pStyle w:val="14"/>
            </w:pPr>
          </w:p>
        </w:tc>
        <w:tc>
          <w:tcPr>
            <w:tcW w:w="2835" w:type="dxa"/>
            <w:vAlign w:val="center"/>
          </w:tcPr>
          <w:p>
            <w:pPr>
              <w:pStyle w:val="14"/>
            </w:pPr>
            <w:r>
              <w:t xml:space="preserve"> 正常运行天数</w:t>
            </w:r>
          </w:p>
          <w:p>
            <w:pPr>
              <w:pStyle w:val="14"/>
            </w:pP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所有扫描材料均进行图像处理</w:t>
            </w:r>
          </w:p>
          <w:p>
            <w:pPr>
              <w:pStyle w:val="14"/>
            </w:pPr>
          </w:p>
        </w:tc>
        <w:tc>
          <w:tcPr>
            <w:tcW w:w="2835" w:type="dxa"/>
            <w:vAlign w:val="center"/>
          </w:tcPr>
          <w:p>
            <w:pPr>
              <w:pStyle w:val="14"/>
            </w:pPr>
            <w:r>
              <w:t xml:space="preserve"> 更新、制作扫描干部数字档案卷数</w:t>
            </w:r>
          </w:p>
          <w:p>
            <w:pPr>
              <w:pStyle w:val="14"/>
            </w:pPr>
          </w:p>
        </w:tc>
        <w:tc>
          <w:tcPr>
            <w:tcW w:w="2551" w:type="dxa"/>
            <w:vAlign w:val="center"/>
          </w:tcPr>
          <w:p>
            <w:pPr>
              <w:pStyle w:val="14"/>
            </w:pPr>
            <w:r>
              <w:t>≥8000次数卷</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纸质档案材料扫描、处理</w:t>
            </w:r>
          </w:p>
          <w:p>
            <w:pPr>
              <w:pStyle w:val="14"/>
            </w:pPr>
          </w:p>
        </w:tc>
        <w:tc>
          <w:tcPr>
            <w:tcW w:w="2835" w:type="dxa"/>
            <w:vAlign w:val="center"/>
          </w:tcPr>
          <w:p>
            <w:pPr>
              <w:pStyle w:val="14"/>
            </w:pPr>
            <w:r>
              <w:t xml:space="preserve"> 扫描、制作档案材料份数</w:t>
            </w:r>
          </w:p>
          <w:p>
            <w:pPr>
              <w:pStyle w:val="14"/>
            </w:pPr>
          </w:p>
        </w:tc>
        <w:tc>
          <w:tcPr>
            <w:tcW w:w="2551" w:type="dxa"/>
            <w:vAlign w:val="center"/>
          </w:tcPr>
          <w:p>
            <w:pPr>
              <w:pStyle w:val="14"/>
            </w:pPr>
            <w:r>
              <w:t>≥1.5万份</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故障排除率</w:t>
            </w:r>
          </w:p>
          <w:p>
            <w:pPr>
              <w:pStyle w:val="14"/>
            </w:pPr>
          </w:p>
        </w:tc>
        <w:tc>
          <w:tcPr>
            <w:tcW w:w="2835" w:type="dxa"/>
            <w:vAlign w:val="center"/>
          </w:tcPr>
          <w:p>
            <w:pPr>
              <w:pStyle w:val="14"/>
            </w:pPr>
            <w:r>
              <w:t>系统发现或处理的异常次数占系统所发生的异常总次数的比率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纸质档案制作维护费用支付</w:t>
            </w:r>
          </w:p>
          <w:p>
            <w:pPr>
              <w:pStyle w:val="14"/>
            </w:pPr>
          </w:p>
        </w:tc>
        <w:tc>
          <w:tcPr>
            <w:tcW w:w="2835" w:type="dxa"/>
            <w:vAlign w:val="center"/>
          </w:tcPr>
          <w:p>
            <w:pPr>
              <w:pStyle w:val="14"/>
            </w:pPr>
            <w:r>
              <w:t>纸质档案扫描、图像处理等符合数字档案规范的卷数占总扫描、制作的卷数</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系统运行维护响应时间</w:t>
            </w:r>
          </w:p>
          <w:p>
            <w:pPr>
              <w:pStyle w:val="14"/>
            </w:pPr>
          </w:p>
        </w:tc>
        <w:tc>
          <w:tcPr>
            <w:tcW w:w="2835" w:type="dxa"/>
            <w:vAlign w:val="center"/>
          </w:tcPr>
          <w:p>
            <w:pPr>
              <w:pStyle w:val="14"/>
            </w:pPr>
            <w:r>
              <w:t>中心收取材料后，扫描成电子档案时间</w:t>
            </w:r>
          </w:p>
        </w:tc>
        <w:tc>
          <w:tcPr>
            <w:tcW w:w="2551" w:type="dxa"/>
            <w:vAlign w:val="center"/>
          </w:tcPr>
          <w:p>
            <w:pPr>
              <w:pStyle w:val="14"/>
            </w:pPr>
            <w:r>
              <w:t>≤2工作日</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系统故障修复处理时间</w:t>
            </w:r>
          </w:p>
          <w:p>
            <w:pPr>
              <w:pStyle w:val="14"/>
            </w:pPr>
          </w:p>
        </w:tc>
        <w:tc>
          <w:tcPr>
            <w:tcW w:w="2835" w:type="dxa"/>
            <w:vAlign w:val="center"/>
          </w:tcPr>
          <w:p>
            <w:pPr>
              <w:pStyle w:val="14"/>
            </w:pPr>
            <w:r>
              <w:t>故障处理天数</w:t>
            </w:r>
          </w:p>
        </w:tc>
        <w:tc>
          <w:tcPr>
            <w:tcW w:w="2551" w:type="dxa"/>
            <w:vAlign w:val="center"/>
          </w:tcPr>
          <w:p>
            <w:pPr>
              <w:pStyle w:val="14"/>
            </w:pPr>
            <w:r>
              <w:t>≤3天</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每本纸质档案制作维护费用</w:t>
            </w:r>
          </w:p>
          <w:p>
            <w:pPr>
              <w:pStyle w:val="14"/>
            </w:pPr>
          </w:p>
        </w:tc>
        <w:tc>
          <w:tcPr>
            <w:tcW w:w="2835" w:type="dxa"/>
            <w:vAlign w:val="center"/>
          </w:tcPr>
          <w:p>
            <w:pPr>
              <w:pStyle w:val="14"/>
            </w:pPr>
            <w:r>
              <w:t>每本纸质档案制作维护费用</w:t>
            </w:r>
          </w:p>
        </w:tc>
        <w:tc>
          <w:tcPr>
            <w:tcW w:w="2551" w:type="dxa"/>
            <w:vAlign w:val="center"/>
          </w:tcPr>
          <w:p>
            <w:pPr>
              <w:pStyle w:val="14"/>
            </w:pPr>
            <w:r>
              <w:t>≤50元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软件、硬件运维费支付</w:t>
            </w:r>
          </w:p>
          <w:p>
            <w:pPr>
              <w:pStyle w:val="14"/>
            </w:pPr>
          </w:p>
        </w:tc>
        <w:tc>
          <w:tcPr>
            <w:tcW w:w="2835" w:type="dxa"/>
            <w:vAlign w:val="center"/>
          </w:tcPr>
          <w:p>
            <w:pPr>
              <w:pStyle w:val="14"/>
            </w:pPr>
            <w:r>
              <w:t>软件、硬件运维费</w:t>
            </w:r>
          </w:p>
        </w:tc>
        <w:tc>
          <w:tcPr>
            <w:tcW w:w="2551" w:type="dxa"/>
            <w:vAlign w:val="center"/>
          </w:tcPr>
          <w:p>
            <w:pPr>
              <w:pStyle w:val="14"/>
            </w:pPr>
            <w:r>
              <w:t>≤10万元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设备正常使用年限</w:t>
            </w:r>
          </w:p>
          <w:p>
            <w:pPr>
              <w:pStyle w:val="14"/>
            </w:pPr>
          </w:p>
        </w:tc>
        <w:tc>
          <w:tcPr>
            <w:tcW w:w="2835" w:type="dxa"/>
            <w:vAlign w:val="center"/>
          </w:tcPr>
          <w:p>
            <w:pPr>
              <w:pStyle w:val="14"/>
            </w:pPr>
            <w:r>
              <w:t>设备正常使用年限</w:t>
            </w:r>
          </w:p>
        </w:tc>
        <w:tc>
          <w:tcPr>
            <w:tcW w:w="2551" w:type="dxa"/>
            <w:vAlign w:val="center"/>
          </w:tcPr>
          <w:p>
            <w:pPr>
              <w:pStyle w:val="14"/>
            </w:pPr>
            <w:r>
              <w:t>≥5年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设备使用率</w:t>
            </w:r>
          </w:p>
          <w:p>
            <w:pPr>
              <w:pStyle w:val="14"/>
            </w:pPr>
          </w:p>
        </w:tc>
        <w:tc>
          <w:tcPr>
            <w:tcW w:w="2835" w:type="dxa"/>
            <w:vAlign w:val="center"/>
          </w:tcPr>
          <w:p>
            <w:pPr>
              <w:pStyle w:val="14"/>
            </w:pPr>
            <w:r>
              <w:t>数字档案设备使用台数占总台数的比率</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设备使用满意度</w:t>
            </w:r>
          </w:p>
          <w:p>
            <w:pPr>
              <w:pStyle w:val="14"/>
            </w:pPr>
          </w:p>
        </w:tc>
        <w:tc>
          <w:tcPr>
            <w:tcW w:w="2835" w:type="dxa"/>
            <w:vAlign w:val="center"/>
          </w:tcPr>
          <w:p>
            <w:pPr>
              <w:pStyle w:val="14"/>
            </w:pPr>
            <w:r>
              <w:t>组织系统工作人员使用满意度</w:t>
            </w:r>
          </w:p>
        </w:tc>
        <w:tc>
          <w:tcPr>
            <w:tcW w:w="2551" w:type="dxa"/>
            <w:vAlign w:val="center"/>
          </w:tcPr>
          <w:p>
            <w:pPr>
              <w:pStyle w:val="14"/>
            </w:pPr>
            <w:r>
              <w:t>≥90%</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12、会议接待费绩效目标表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1.按照接待费与会议费相关规定，选择接待场所，规定人数，尽可能节约接待费和会议费支出。</w:t>
            </w:r>
            <w:r>
              <w:tab/>
            </w:r>
            <w:r>
              <w:tab/>
            </w:r>
            <w:r>
              <w:tab/>
            </w:r>
            <w:r>
              <w:tab/>
            </w:r>
            <w:r>
              <w:tab/>
            </w:r>
            <w:r>
              <w:tab/>
            </w:r>
          </w:p>
          <w:p>
            <w:pPr>
              <w:pStyle w:val="14"/>
            </w:pPr>
          </w:p>
          <w:p>
            <w:pPr>
              <w:pStyle w:val="14"/>
            </w:pPr>
            <w:r>
              <w:t>2.全年不超预算，通过上级检查指导工作及与兄弟县区的交流，提升我部组织工作整体水平，为完成年度目标任务提供保障。</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召开党代会</w:t>
            </w:r>
          </w:p>
        </w:tc>
        <w:tc>
          <w:tcPr>
            <w:tcW w:w="2835" w:type="dxa"/>
            <w:vAlign w:val="center"/>
          </w:tcPr>
          <w:p>
            <w:pPr>
              <w:pStyle w:val="14"/>
            </w:pPr>
            <w:r>
              <w:t>召开党代会次数</w:t>
            </w:r>
          </w:p>
        </w:tc>
        <w:tc>
          <w:tcPr>
            <w:tcW w:w="2551" w:type="dxa"/>
            <w:vAlign w:val="center"/>
          </w:tcPr>
          <w:p>
            <w:pPr>
              <w:pStyle w:val="14"/>
            </w:pPr>
            <w:r>
              <w:t>1次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完成接待任务完成率</w:t>
            </w:r>
          </w:p>
        </w:tc>
        <w:tc>
          <w:tcPr>
            <w:tcW w:w="2835" w:type="dxa"/>
            <w:vAlign w:val="center"/>
          </w:tcPr>
          <w:p>
            <w:pPr>
              <w:pStyle w:val="14"/>
            </w:pPr>
            <w:r>
              <w:t>完成接待任务数与总接待任务数占百分比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在文件规定时间内举办召开会议</w:t>
            </w:r>
          </w:p>
        </w:tc>
        <w:tc>
          <w:tcPr>
            <w:tcW w:w="2835" w:type="dxa"/>
            <w:vAlign w:val="center"/>
          </w:tcPr>
          <w:p>
            <w:pPr>
              <w:pStyle w:val="14"/>
            </w:pPr>
            <w:r>
              <w:t>在文件规定时间内举办召开会议</w:t>
            </w:r>
          </w:p>
        </w:tc>
        <w:tc>
          <w:tcPr>
            <w:tcW w:w="2551" w:type="dxa"/>
            <w:vAlign w:val="center"/>
          </w:tcPr>
          <w:p>
            <w:pPr>
              <w:pStyle w:val="14"/>
            </w:pPr>
            <w:r>
              <w:t>在文件规定时间内举办召开会议</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接待费支出节约率</w:t>
            </w:r>
          </w:p>
        </w:tc>
        <w:tc>
          <w:tcPr>
            <w:tcW w:w="2835" w:type="dxa"/>
            <w:vAlign w:val="center"/>
          </w:tcPr>
          <w:p>
            <w:pPr>
              <w:pStyle w:val="14"/>
            </w:pPr>
            <w:r>
              <w:t>接待费实际支出与计划支出的差</w:t>
            </w:r>
          </w:p>
        </w:tc>
        <w:tc>
          <w:tcPr>
            <w:tcW w:w="2551" w:type="dxa"/>
            <w:vAlign w:val="center"/>
          </w:tcPr>
          <w:p>
            <w:pPr>
              <w:pStyle w:val="14"/>
            </w:pPr>
            <w:r>
              <w:t>≥20%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公务接待费用</w:t>
            </w:r>
          </w:p>
        </w:tc>
        <w:tc>
          <w:tcPr>
            <w:tcW w:w="2835" w:type="dxa"/>
            <w:vAlign w:val="center"/>
          </w:tcPr>
          <w:p>
            <w:pPr>
              <w:pStyle w:val="14"/>
            </w:pPr>
            <w:r>
              <w:t>控制接待服务费用</w:t>
            </w:r>
          </w:p>
        </w:tc>
        <w:tc>
          <w:tcPr>
            <w:tcW w:w="2551" w:type="dxa"/>
            <w:vAlign w:val="center"/>
          </w:tcPr>
          <w:p>
            <w:pPr>
              <w:pStyle w:val="14"/>
            </w:pPr>
            <w:r>
              <w:t>≤2万元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会议费</w:t>
            </w:r>
          </w:p>
        </w:tc>
        <w:tc>
          <w:tcPr>
            <w:tcW w:w="2835" w:type="dxa"/>
            <w:vAlign w:val="center"/>
          </w:tcPr>
          <w:p>
            <w:pPr>
              <w:pStyle w:val="14"/>
            </w:pPr>
            <w:r>
              <w:t>控制会议费</w:t>
            </w:r>
          </w:p>
        </w:tc>
        <w:tc>
          <w:tcPr>
            <w:tcW w:w="2551" w:type="dxa"/>
            <w:vAlign w:val="center"/>
          </w:tcPr>
          <w:p>
            <w:pPr>
              <w:pStyle w:val="14"/>
            </w:pPr>
            <w:r>
              <w:t>≤3万元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业务保障能力提升情况</w:t>
            </w:r>
          </w:p>
        </w:tc>
        <w:tc>
          <w:tcPr>
            <w:tcW w:w="2835" w:type="dxa"/>
            <w:vAlign w:val="center"/>
          </w:tcPr>
          <w:p>
            <w:pPr>
              <w:pStyle w:val="14"/>
            </w:pPr>
            <w:r>
              <w:t>指导和交流对业务保障能力的提升情况</w:t>
            </w:r>
          </w:p>
        </w:tc>
        <w:tc>
          <w:tcPr>
            <w:tcW w:w="2551" w:type="dxa"/>
            <w:vAlign w:val="center"/>
          </w:tcPr>
          <w:p>
            <w:pPr>
              <w:pStyle w:val="14"/>
            </w:pPr>
            <w:r>
              <w:t>逐步提升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接待对象所提供服务的满意程度，满意人数占总人数的比例</w:t>
            </w:r>
          </w:p>
        </w:tc>
        <w:tc>
          <w:tcPr>
            <w:tcW w:w="2551" w:type="dxa"/>
            <w:vAlign w:val="center"/>
          </w:tcPr>
          <w:p>
            <w:pPr>
              <w:pStyle w:val="14"/>
            </w:pPr>
            <w:r>
              <w:t>≥90%</w:t>
            </w:r>
          </w:p>
          <w:p>
            <w:pPr>
              <w:pStyle w:val="14"/>
            </w:pP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13、考核专项业务费绩效目标表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1.召开迎接省市考核和全区考核工作会议，印发考核材料，协助考核组对省市重点工作、重点项目进行现场督导核实，安排食宿。</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召开考核工作会议次数</w:t>
            </w:r>
          </w:p>
        </w:tc>
        <w:tc>
          <w:tcPr>
            <w:tcW w:w="2835" w:type="dxa"/>
            <w:vAlign w:val="center"/>
          </w:tcPr>
          <w:p>
            <w:pPr>
              <w:pStyle w:val="14"/>
            </w:pPr>
            <w:r>
              <w:t>印发考核材料，协助考核组对省市重点工作、重点项目进行现场督导核实，安排食宿</w:t>
            </w:r>
          </w:p>
        </w:tc>
        <w:tc>
          <w:tcPr>
            <w:tcW w:w="2551" w:type="dxa"/>
            <w:vAlign w:val="center"/>
          </w:tcPr>
          <w:p>
            <w:pPr>
              <w:pStyle w:val="14"/>
            </w:pPr>
            <w:r>
              <w:t>≥1次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印发考核资料数量</w:t>
            </w:r>
          </w:p>
        </w:tc>
        <w:tc>
          <w:tcPr>
            <w:tcW w:w="2835" w:type="dxa"/>
            <w:vAlign w:val="center"/>
          </w:tcPr>
          <w:p>
            <w:pPr>
              <w:pStyle w:val="14"/>
            </w:pPr>
            <w:r>
              <w:t>印发大督查资料、表彰材料、制作奖牌、证书、光荣册等各类180份</w:t>
            </w:r>
          </w:p>
        </w:tc>
        <w:tc>
          <w:tcPr>
            <w:tcW w:w="2551" w:type="dxa"/>
            <w:vAlign w:val="center"/>
          </w:tcPr>
          <w:p>
            <w:pPr>
              <w:pStyle w:val="14"/>
            </w:pPr>
            <w:r>
              <w:t>≥180套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开展考核工作活动完成率</w:t>
            </w:r>
          </w:p>
        </w:tc>
        <w:tc>
          <w:tcPr>
            <w:tcW w:w="2835" w:type="dxa"/>
            <w:vAlign w:val="center"/>
          </w:tcPr>
          <w:p>
            <w:pPr>
              <w:pStyle w:val="14"/>
            </w:pPr>
            <w:r>
              <w:t>开展考核工作活动次数占年初预期</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办公用品购置费</w:t>
            </w:r>
          </w:p>
        </w:tc>
        <w:tc>
          <w:tcPr>
            <w:tcW w:w="2835" w:type="dxa"/>
            <w:vAlign w:val="center"/>
          </w:tcPr>
          <w:p>
            <w:pPr>
              <w:pStyle w:val="14"/>
            </w:pPr>
            <w:r>
              <w:t>控制办公用品购置费用</w:t>
            </w:r>
          </w:p>
        </w:tc>
        <w:tc>
          <w:tcPr>
            <w:tcW w:w="2551" w:type="dxa"/>
            <w:vAlign w:val="center"/>
          </w:tcPr>
          <w:p>
            <w:pPr>
              <w:pStyle w:val="14"/>
            </w:pPr>
            <w:r>
              <w:t>≤3.2万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会议费用</w:t>
            </w:r>
          </w:p>
        </w:tc>
        <w:tc>
          <w:tcPr>
            <w:tcW w:w="2835" w:type="dxa"/>
            <w:vAlign w:val="center"/>
          </w:tcPr>
          <w:p>
            <w:pPr>
              <w:pStyle w:val="14"/>
            </w:pPr>
            <w:r>
              <w:t>召开考核工作会议费用</w:t>
            </w:r>
          </w:p>
        </w:tc>
        <w:tc>
          <w:tcPr>
            <w:tcW w:w="2551" w:type="dxa"/>
            <w:vAlign w:val="center"/>
          </w:tcPr>
          <w:p>
            <w:pPr>
              <w:pStyle w:val="14"/>
            </w:pPr>
            <w:r>
              <w:t>≤1万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印刷费用</w:t>
            </w:r>
          </w:p>
        </w:tc>
        <w:tc>
          <w:tcPr>
            <w:tcW w:w="2835" w:type="dxa"/>
            <w:vAlign w:val="center"/>
          </w:tcPr>
          <w:p>
            <w:pPr>
              <w:pStyle w:val="14"/>
            </w:pPr>
            <w:r>
              <w:t>印刷考核资料</w:t>
            </w:r>
          </w:p>
        </w:tc>
        <w:tc>
          <w:tcPr>
            <w:tcW w:w="2551" w:type="dxa"/>
            <w:vAlign w:val="center"/>
          </w:tcPr>
          <w:p>
            <w:pPr>
              <w:pStyle w:val="14"/>
            </w:pPr>
            <w:r>
              <w:t>≤5.8万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采购办公用品及时率</w:t>
            </w:r>
          </w:p>
        </w:tc>
        <w:tc>
          <w:tcPr>
            <w:tcW w:w="2835" w:type="dxa"/>
            <w:vAlign w:val="center"/>
          </w:tcPr>
          <w:p>
            <w:pPr>
              <w:pStyle w:val="14"/>
            </w:pPr>
            <w:r>
              <w:t>按时及时购买办公用品的任务占总工作任务的比例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提升考核工作效率</w:t>
            </w:r>
          </w:p>
        </w:tc>
        <w:tc>
          <w:tcPr>
            <w:tcW w:w="2835" w:type="dxa"/>
            <w:vAlign w:val="center"/>
          </w:tcPr>
          <w:p>
            <w:pPr>
              <w:pStyle w:val="14"/>
            </w:pPr>
            <w:r>
              <w:t>年底公布考核结果名单，发挥考核“指挥棒”作用，激励领导干部担当作为</w:t>
            </w:r>
          </w:p>
        </w:tc>
        <w:tc>
          <w:tcPr>
            <w:tcW w:w="2551" w:type="dxa"/>
            <w:vAlign w:val="center"/>
          </w:tcPr>
          <w:p>
            <w:pPr>
              <w:pStyle w:val="14"/>
            </w:pPr>
            <w:r>
              <w:t>≥80文字描述</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服务对象对考核工作满意度</w:t>
            </w:r>
          </w:p>
        </w:tc>
        <w:tc>
          <w:tcPr>
            <w:tcW w:w="2551" w:type="dxa"/>
            <w:vAlign w:val="center"/>
          </w:tcPr>
          <w:p>
            <w:pPr>
              <w:pStyle w:val="14"/>
            </w:pPr>
            <w:r>
              <w:t>≥80%</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14、老党员生活补贴绩效目标表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1.为我区20名老党员发放一次性生活补贴</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发放补贴人数</w:t>
            </w:r>
          </w:p>
        </w:tc>
        <w:tc>
          <w:tcPr>
            <w:tcW w:w="2835" w:type="dxa"/>
            <w:vAlign w:val="center"/>
          </w:tcPr>
          <w:p>
            <w:pPr>
              <w:pStyle w:val="14"/>
            </w:pPr>
            <w:r>
              <w:t>发放补贴人数</w:t>
            </w:r>
          </w:p>
        </w:tc>
        <w:tc>
          <w:tcPr>
            <w:tcW w:w="2551" w:type="dxa"/>
            <w:vAlign w:val="center"/>
          </w:tcPr>
          <w:p>
            <w:pPr>
              <w:pStyle w:val="14"/>
            </w:pPr>
            <w:r>
              <w:t>20人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发放覆盖率</w:t>
            </w:r>
          </w:p>
        </w:tc>
        <w:tc>
          <w:tcPr>
            <w:tcW w:w="2835" w:type="dxa"/>
            <w:vAlign w:val="center"/>
          </w:tcPr>
          <w:p>
            <w:pPr>
              <w:pStyle w:val="14"/>
            </w:pPr>
            <w:r>
              <w:t>实际发放人数占应发放人数的比例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发放时间</w:t>
            </w:r>
          </w:p>
        </w:tc>
        <w:tc>
          <w:tcPr>
            <w:tcW w:w="2835" w:type="dxa"/>
            <w:vAlign w:val="center"/>
          </w:tcPr>
          <w:p>
            <w:pPr>
              <w:pStyle w:val="14"/>
            </w:pPr>
            <w:r>
              <w:t>按时向符合条件的老党员发放</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人均补贴标准</w:t>
            </w:r>
          </w:p>
        </w:tc>
        <w:tc>
          <w:tcPr>
            <w:tcW w:w="2835" w:type="dxa"/>
            <w:vAlign w:val="center"/>
          </w:tcPr>
          <w:p>
            <w:pPr>
              <w:pStyle w:val="14"/>
            </w:pPr>
            <w:r>
              <w:t>补贴发放标准</w:t>
            </w:r>
          </w:p>
        </w:tc>
        <w:tc>
          <w:tcPr>
            <w:tcW w:w="2551" w:type="dxa"/>
            <w:vAlign w:val="center"/>
          </w:tcPr>
          <w:p>
            <w:pPr>
              <w:pStyle w:val="14"/>
            </w:pPr>
            <w:r>
              <w:t>根据老党员入党时间段，发放标准不同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受补助群体生活水平提高</w:t>
            </w:r>
          </w:p>
        </w:tc>
        <w:tc>
          <w:tcPr>
            <w:tcW w:w="2835" w:type="dxa"/>
            <w:vAlign w:val="center"/>
          </w:tcPr>
          <w:p>
            <w:pPr>
              <w:pStyle w:val="14"/>
            </w:pPr>
            <w:r>
              <w:t>受补助群体生活水平提高</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受补助群体对服务的满意度</w:t>
            </w:r>
          </w:p>
        </w:tc>
        <w:tc>
          <w:tcPr>
            <w:tcW w:w="2835" w:type="dxa"/>
            <w:vAlign w:val="center"/>
          </w:tcPr>
          <w:p>
            <w:pPr>
              <w:pStyle w:val="14"/>
            </w:pPr>
            <w:r>
              <w:t>通过问卷调查，满意和较满意的受益对象占全部调研对象的比例</w:t>
            </w:r>
          </w:p>
        </w:tc>
        <w:tc>
          <w:tcPr>
            <w:tcW w:w="2551" w:type="dxa"/>
            <w:vAlign w:val="center"/>
          </w:tcPr>
          <w:p>
            <w:pPr>
              <w:pStyle w:val="14"/>
            </w:pPr>
            <w:r>
              <w:t>≥90%</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15、楼长单元长补贴绩效目标表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1.拟选聘楼长1030名，补贴标准0.24万元/年，单元长1690名，补贴标准0.12万元/年，共计450万元。</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楼长人数</w:t>
            </w:r>
          </w:p>
        </w:tc>
        <w:tc>
          <w:tcPr>
            <w:tcW w:w="2835" w:type="dxa"/>
            <w:vAlign w:val="center"/>
          </w:tcPr>
          <w:p>
            <w:pPr>
              <w:pStyle w:val="14"/>
            </w:pPr>
            <w:r>
              <w:t>楼长人数</w:t>
            </w:r>
          </w:p>
        </w:tc>
        <w:tc>
          <w:tcPr>
            <w:tcW w:w="2551" w:type="dxa"/>
            <w:vAlign w:val="center"/>
          </w:tcPr>
          <w:p>
            <w:pPr>
              <w:pStyle w:val="14"/>
            </w:pPr>
            <w:r>
              <w:t>1030人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单元长人数</w:t>
            </w:r>
          </w:p>
        </w:tc>
        <w:tc>
          <w:tcPr>
            <w:tcW w:w="2835" w:type="dxa"/>
            <w:vAlign w:val="center"/>
          </w:tcPr>
          <w:p>
            <w:pPr>
              <w:pStyle w:val="14"/>
            </w:pPr>
            <w:r>
              <w:t>单元长人数</w:t>
            </w:r>
          </w:p>
        </w:tc>
        <w:tc>
          <w:tcPr>
            <w:tcW w:w="2551" w:type="dxa"/>
            <w:vAlign w:val="center"/>
          </w:tcPr>
          <w:p>
            <w:pPr>
              <w:pStyle w:val="14"/>
            </w:pPr>
            <w:r>
              <w:t>1690人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补贴发放覆盖率</w:t>
            </w:r>
          </w:p>
        </w:tc>
        <w:tc>
          <w:tcPr>
            <w:tcW w:w="2835" w:type="dxa"/>
            <w:vAlign w:val="center"/>
          </w:tcPr>
          <w:p>
            <w:pPr>
              <w:pStyle w:val="14"/>
            </w:pPr>
            <w:r>
              <w:t>实际发放补贴人数占应发放补贴人数比例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补贴发放到位及时率</w:t>
            </w:r>
          </w:p>
        </w:tc>
        <w:tc>
          <w:tcPr>
            <w:tcW w:w="2835" w:type="dxa"/>
            <w:vAlign w:val="center"/>
          </w:tcPr>
          <w:p>
            <w:pPr>
              <w:pStyle w:val="14"/>
            </w:pPr>
            <w:r>
              <w:t>发放到位资金占应发放到位资金数</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楼长补贴发放标准</w:t>
            </w:r>
          </w:p>
        </w:tc>
        <w:tc>
          <w:tcPr>
            <w:tcW w:w="2835" w:type="dxa"/>
            <w:vAlign w:val="center"/>
          </w:tcPr>
          <w:p>
            <w:pPr>
              <w:pStyle w:val="14"/>
            </w:pPr>
            <w:r>
              <w:t>楼长补贴发放标准</w:t>
            </w:r>
          </w:p>
        </w:tc>
        <w:tc>
          <w:tcPr>
            <w:tcW w:w="2551" w:type="dxa"/>
            <w:vAlign w:val="center"/>
          </w:tcPr>
          <w:p>
            <w:pPr>
              <w:pStyle w:val="14"/>
            </w:pPr>
            <w:r>
              <w:t>2400元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单元长补贴发放标准</w:t>
            </w:r>
          </w:p>
        </w:tc>
        <w:tc>
          <w:tcPr>
            <w:tcW w:w="2835" w:type="dxa"/>
            <w:vAlign w:val="center"/>
          </w:tcPr>
          <w:p>
            <w:pPr>
              <w:pStyle w:val="14"/>
            </w:pPr>
            <w:r>
              <w:t>单元长补贴发放标准</w:t>
            </w:r>
          </w:p>
        </w:tc>
        <w:tc>
          <w:tcPr>
            <w:tcW w:w="2551" w:type="dxa"/>
            <w:vAlign w:val="center"/>
          </w:tcPr>
          <w:p>
            <w:pPr>
              <w:pStyle w:val="14"/>
            </w:pPr>
            <w:r>
              <w:t>1200元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持续提升基层党建治理</w:t>
            </w:r>
          </w:p>
        </w:tc>
        <w:tc>
          <w:tcPr>
            <w:tcW w:w="2835" w:type="dxa"/>
            <w:vAlign w:val="center"/>
          </w:tcPr>
          <w:p>
            <w:pPr>
              <w:pStyle w:val="14"/>
            </w:pPr>
            <w:r>
              <w:t>持续提升基层党建治理</w:t>
            </w:r>
          </w:p>
        </w:tc>
        <w:tc>
          <w:tcPr>
            <w:tcW w:w="2551" w:type="dxa"/>
            <w:vAlign w:val="center"/>
          </w:tcPr>
          <w:p>
            <w:pPr>
              <w:pStyle w:val="14"/>
            </w:pPr>
            <w:r>
              <w:t>持续提升</w:t>
            </w:r>
          </w:p>
          <w:p>
            <w:pPr>
              <w:pStyle w:val="14"/>
            </w:pP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社区楼长、单元长满意度</w:t>
            </w:r>
          </w:p>
        </w:tc>
        <w:tc>
          <w:tcPr>
            <w:tcW w:w="2835" w:type="dxa"/>
            <w:vAlign w:val="center"/>
          </w:tcPr>
          <w:p>
            <w:pPr>
              <w:pStyle w:val="14"/>
            </w:pPr>
            <w:r>
              <w:t>社区楼长、单元长满意度</w:t>
            </w:r>
          </w:p>
        </w:tc>
        <w:tc>
          <w:tcPr>
            <w:tcW w:w="2551" w:type="dxa"/>
            <w:vAlign w:val="center"/>
          </w:tcPr>
          <w:p>
            <w:pPr>
              <w:pStyle w:val="14"/>
            </w:pPr>
            <w:r>
              <w:t>≥90%</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16、培训费绩效目标表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1.我区共有村党组织书记、村委会主任180人，农村好青年180人，共需培训费用24万元。（其中农村好青年培训2万元，村村党组织书记、村委会主任培训费用22万元）。2.干部教育培训经费5万</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村“两委”正职培训班次</w:t>
            </w:r>
          </w:p>
        </w:tc>
        <w:tc>
          <w:tcPr>
            <w:tcW w:w="2835" w:type="dxa"/>
            <w:vAlign w:val="center"/>
          </w:tcPr>
          <w:p>
            <w:pPr>
              <w:pStyle w:val="14"/>
            </w:pPr>
            <w:r>
              <w:t>村“两委”正职培训的班次为不少于1次</w:t>
            </w:r>
          </w:p>
        </w:tc>
        <w:tc>
          <w:tcPr>
            <w:tcW w:w="2551" w:type="dxa"/>
            <w:vAlign w:val="center"/>
          </w:tcPr>
          <w:p>
            <w:pPr>
              <w:pStyle w:val="14"/>
            </w:pPr>
            <w:r>
              <w:t>≥1次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村“两委”正职培训人数</w:t>
            </w:r>
          </w:p>
        </w:tc>
        <w:tc>
          <w:tcPr>
            <w:tcW w:w="2835" w:type="dxa"/>
            <w:vAlign w:val="center"/>
          </w:tcPr>
          <w:p>
            <w:pPr>
              <w:pStyle w:val="14"/>
            </w:pPr>
            <w:r>
              <w:t>村“两委”正职培训人数为208人</w:t>
            </w:r>
          </w:p>
        </w:tc>
        <w:tc>
          <w:tcPr>
            <w:tcW w:w="2551" w:type="dxa"/>
            <w:vAlign w:val="center"/>
          </w:tcPr>
          <w:p>
            <w:pPr>
              <w:pStyle w:val="14"/>
            </w:pPr>
            <w:r>
              <w:t>180人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村党组织书记、村委会主任培训、</w:t>
            </w:r>
          </w:p>
        </w:tc>
        <w:tc>
          <w:tcPr>
            <w:tcW w:w="2835" w:type="dxa"/>
            <w:vAlign w:val="center"/>
          </w:tcPr>
          <w:p>
            <w:pPr>
              <w:pStyle w:val="14"/>
            </w:pPr>
            <w:r>
              <w:t>文件要求培训时间，村“两委”正职培训天数</w:t>
            </w:r>
          </w:p>
        </w:tc>
        <w:tc>
          <w:tcPr>
            <w:tcW w:w="2551" w:type="dxa"/>
            <w:vAlign w:val="center"/>
          </w:tcPr>
          <w:p>
            <w:pPr>
              <w:pStyle w:val="14"/>
            </w:pPr>
            <w:r>
              <w:t>≥5天</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培训计划按期完成率（%）</w:t>
            </w:r>
          </w:p>
        </w:tc>
        <w:tc>
          <w:tcPr>
            <w:tcW w:w="2835" w:type="dxa"/>
            <w:vAlign w:val="center"/>
          </w:tcPr>
          <w:p>
            <w:pPr>
              <w:pStyle w:val="14"/>
            </w:pPr>
            <w:r>
              <w:t>培训合格的村“两委”正职数量占培训总学员数量的比率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按照规定时间召开培训</w:t>
            </w:r>
          </w:p>
        </w:tc>
        <w:tc>
          <w:tcPr>
            <w:tcW w:w="2835" w:type="dxa"/>
            <w:vAlign w:val="center"/>
          </w:tcPr>
          <w:p>
            <w:pPr>
              <w:pStyle w:val="14"/>
            </w:pPr>
            <w:r>
              <w:t>村“两委”正职培训计划按时完成率=按期完成的培训人数/总培训计划人数*100%</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举办一次培训的平均费用</w:t>
            </w:r>
          </w:p>
        </w:tc>
        <w:tc>
          <w:tcPr>
            <w:tcW w:w="2835" w:type="dxa"/>
            <w:vAlign w:val="center"/>
          </w:tcPr>
          <w:p>
            <w:pPr>
              <w:pStyle w:val="14"/>
            </w:pPr>
            <w:r>
              <w:t>村“两委”正职每人每天支出标准为100元</w:t>
            </w:r>
          </w:p>
        </w:tc>
        <w:tc>
          <w:tcPr>
            <w:tcW w:w="2551" w:type="dxa"/>
            <w:vAlign w:val="center"/>
          </w:tcPr>
          <w:p>
            <w:pPr>
              <w:pStyle w:val="14"/>
            </w:pPr>
            <w:r>
              <w:t>100元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工作能力提升情况</w:t>
            </w:r>
          </w:p>
        </w:tc>
        <w:tc>
          <w:tcPr>
            <w:tcW w:w="2835" w:type="dxa"/>
            <w:vAlign w:val="center"/>
          </w:tcPr>
          <w:p>
            <w:pPr>
              <w:pStyle w:val="14"/>
            </w:pPr>
            <w:r>
              <w:t>培训的内容对村“两委”正职实际工作上的提升效果</w:t>
            </w:r>
          </w:p>
        </w:tc>
        <w:tc>
          <w:tcPr>
            <w:tcW w:w="2551" w:type="dxa"/>
            <w:vAlign w:val="center"/>
          </w:tcPr>
          <w:p>
            <w:pPr>
              <w:pStyle w:val="14"/>
            </w:pPr>
            <w:r>
              <w:t>村“两委”正职工作能力得到进一步提升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受训学员满意度（%）</w:t>
            </w:r>
          </w:p>
        </w:tc>
        <w:tc>
          <w:tcPr>
            <w:tcW w:w="2835" w:type="dxa"/>
            <w:vAlign w:val="center"/>
          </w:tcPr>
          <w:p>
            <w:pPr>
              <w:pStyle w:val="14"/>
            </w:pPr>
            <w:r>
              <w:t>调查中满意和较满意的受训学员数量占调查总人数的比率</w:t>
            </w:r>
          </w:p>
        </w:tc>
        <w:tc>
          <w:tcPr>
            <w:tcW w:w="2551" w:type="dxa"/>
            <w:vAlign w:val="center"/>
          </w:tcPr>
          <w:p>
            <w:pPr>
              <w:pStyle w:val="14"/>
            </w:pPr>
            <w:r>
              <w:t>≥90%</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17、区管拔尖人才工作津贴等费用绩效目标表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1.为120名拔尖人才发放补贴</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发放专家人才慰问金的人数</w:t>
            </w:r>
          </w:p>
        </w:tc>
        <w:tc>
          <w:tcPr>
            <w:tcW w:w="2835" w:type="dxa"/>
            <w:vAlign w:val="center"/>
          </w:tcPr>
          <w:p>
            <w:pPr>
              <w:pStyle w:val="14"/>
            </w:pPr>
            <w:r>
              <w:t>按照现有区管拔尖人才数量发放</w:t>
            </w:r>
          </w:p>
        </w:tc>
        <w:tc>
          <w:tcPr>
            <w:tcW w:w="2551" w:type="dxa"/>
            <w:vAlign w:val="center"/>
          </w:tcPr>
          <w:p>
            <w:pPr>
              <w:pStyle w:val="14"/>
            </w:pPr>
            <w:r>
              <w:t>120人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发放补贴精准率</w:t>
            </w:r>
          </w:p>
        </w:tc>
        <w:tc>
          <w:tcPr>
            <w:tcW w:w="2835" w:type="dxa"/>
            <w:vAlign w:val="center"/>
          </w:tcPr>
          <w:p>
            <w:pPr>
              <w:pStyle w:val="14"/>
            </w:pPr>
            <w:r>
              <w:t>补贴发放合规人数占发放总人数的比例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发放区管拔尖人才完成率</w:t>
            </w:r>
          </w:p>
        </w:tc>
        <w:tc>
          <w:tcPr>
            <w:tcW w:w="2835" w:type="dxa"/>
            <w:vAlign w:val="center"/>
          </w:tcPr>
          <w:p>
            <w:pPr>
              <w:pStyle w:val="14"/>
            </w:pPr>
            <w:r>
              <w:t>拔尖人才工作津贴发放及时率</w:t>
            </w:r>
          </w:p>
        </w:tc>
        <w:tc>
          <w:tcPr>
            <w:tcW w:w="2551" w:type="dxa"/>
            <w:vAlign w:val="center"/>
          </w:tcPr>
          <w:p>
            <w:pPr>
              <w:pStyle w:val="14"/>
            </w:pPr>
            <w:r>
              <w:t>每年7月份前、12月份前完成</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发放区管拔尖人才工作津贴的标准</w:t>
            </w:r>
          </w:p>
        </w:tc>
        <w:tc>
          <w:tcPr>
            <w:tcW w:w="2835" w:type="dxa"/>
            <w:vAlign w:val="center"/>
          </w:tcPr>
          <w:p>
            <w:pPr>
              <w:pStyle w:val="14"/>
            </w:pPr>
            <w:r>
              <w:t>区管拔尖人才人数</w:t>
            </w:r>
          </w:p>
        </w:tc>
        <w:tc>
          <w:tcPr>
            <w:tcW w:w="2551" w:type="dxa"/>
            <w:vAlign w:val="center"/>
          </w:tcPr>
          <w:p>
            <w:pPr>
              <w:pStyle w:val="14"/>
            </w:pPr>
            <w:r>
              <w:t>500元/人/月</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发放区管拔尖人才书报费标准</w:t>
            </w:r>
          </w:p>
        </w:tc>
        <w:tc>
          <w:tcPr>
            <w:tcW w:w="2835" w:type="dxa"/>
            <w:vAlign w:val="center"/>
          </w:tcPr>
          <w:p>
            <w:pPr>
              <w:pStyle w:val="14"/>
            </w:pPr>
            <w:r>
              <w:t>区管拔尖人才人数</w:t>
            </w:r>
          </w:p>
        </w:tc>
        <w:tc>
          <w:tcPr>
            <w:tcW w:w="2551" w:type="dxa"/>
            <w:vAlign w:val="center"/>
          </w:tcPr>
          <w:p>
            <w:pPr>
              <w:pStyle w:val="14"/>
            </w:pPr>
            <w:r>
              <w:t>300元/人/年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拔尖人才认可度</w:t>
            </w:r>
          </w:p>
        </w:tc>
        <w:tc>
          <w:tcPr>
            <w:tcW w:w="2835" w:type="dxa"/>
            <w:vAlign w:val="center"/>
          </w:tcPr>
          <w:p>
            <w:pPr>
              <w:pStyle w:val="14"/>
            </w:pPr>
            <w:r>
              <w:t>拔尖人才普遍得到社会认可度</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做好人才慰问、关爱工作以及人才</w:t>
            </w:r>
          </w:p>
        </w:tc>
        <w:tc>
          <w:tcPr>
            <w:tcW w:w="2835" w:type="dxa"/>
            <w:vAlign w:val="center"/>
          </w:tcPr>
          <w:p>
            <w:pPr>
              <w:pStyle w:val="14"/>
            </w:pPr>
            <w:r>
              <w:t>反映年度内人才培养、关爱、人才工作宣传情况</w:t>
            </w:r>
          </w:p>
        </w:tc>
        <w:tc>
          <w:tcPr>
            <w:tcW w:w="2551" w:type="dxa"/>
            <w:vAlign w:val="center"/>
          </w:tcPr>
          <w:p>
            <w:pPr>
              <w:pStyle w:val="14"/>
            </w:pPr>
            <w:r>
              <w:t>浓厚</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受益对象满意度</w:t>
            </w:r>
          </w:p>
        </w:tc>
        <w:tc>
          <w:tcPr>
            <w:tcW w:w="2835" w:type="dxa"/>
            <w:vAlign w:val="center"/>
          </w:tcPr>
          <w:p>
            <w:pPr>
              <w:pStyle w:val="14"/>
            </w:pPr>
            <w:r>
              <w:t>通过问卷调查，满意和较满意的受益对象占全部调研对象的比例</w:t>
            </w:r>
          </w:p>
        </w:tc>
        <w:tc>
          <w:tcPr>
            <w:tcW w:w="2551" w:type="dxa"/>
            <w:vAlign w:val="center"/>
          </w:tcPr>
          <w:p>
            <w:pPr>
              <w:pStyle w:val="14"/>
            </w:pPr>
            <w:r>
              <w:t>≥95%</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18、人才工作专项经费绩效目标表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1.保障宣传、印刷才政策和人才工作日常运行（购置人才绿卡色带及膜带）</w:t>
            </w:r>
          </w:p>
          <w:p>
            <w:pPr>
              <w:pStyle w:val="14"/>
            </w:pPr>
            <w:r>
              <w:t>2.进行专家人才慰问、关爱工作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对我区人才政策、人才培养、人才工作的宣传次数</w:t>
            </w:r>
          </w:p>
        </w:tc>
        <w:tc>
          <w:tcPr>
            <w:tcW w:w="2835" w:type="dxa"/>
            <w:vAlign w:val="center"/>
          </w:tcPr>
          <w:p>
            <w:pPr>
              <w:pStyle w:val="14"/>
            </w:pPr>
            <w:r>
              <w:t>反映我区人才队伍建设情况以及反映年度宣传人才工作政策、优秀典型情况</w:t>
            </w:r>
          </w:p>
        </w:tc>
        <w:tc>
          <w:tcPr>
            <w:tcW w:w="2551" w:type="dxa"/>
            <w:vAlign w:val="center"/>
          </w:tcPr>
          <w:p>
            <w:pPr>
              <w:pStyle w:val="14"/>
            </w:pPr>
            <w:r>
              <w:t>3次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人才慰问覆盖率</w:t>
            </w:r>
          </w:p>
        </w:tc>
        <w:tc>
          <w:tcPr>
            <w:tcW w:w="2835" w:type="dxa"/>
            <w:vAlign w:val="center"/>
          </w:tcPr>
          <w:p>
            <w:pPr>
              <w:pStyle w:val="14"/>
            </w:pPr>
            <w:r>
              <w:t>保质完成区级专家人才慰问</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发放专家慰问金完成率</w:t>
            </w:r>
          </w:p>
        </w:tc>
        <w:tc>
          <w:tcPr>
            <w:tcW w:w="2835" w:type="dxa"/>
            <w:vAlign w:val="center"/>
          </w:tcPr>
          <w:p>
            <w:pPr>
              <w:pStyle w:val="14"/>
            </w:pPr>
            <w:r>
              <w:t>专家慰问奖励金发放及时率</w:t>
            </w:r>
          </w:p>
        </w:tc>
        <w:tc>
          <w:tcPr>
            <w:tcW w:w="2551" w:type="dxa"/>
            <w:vAlign w:val="center"/>
          </w:tcPr>
          <w:p>
            <w:pPr>
              <w:pStyle w:val="14"/>
            </w:pPr>
            <w:r>
              <w:t>春节前完成慰问</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发放专家人才慰问金的标准</w:t>
            </w:r>
          </w:p>
        </w:tc>
        <w:tc>
          <w:tcPr>
            <w:tcW w:w="2835" w:type="dxa"/>
            <w:vAlign w:val="center"/>
          </w:tcPr>
          <w:p>
            <w:pPr>
              <w:pStyle w:val="14"/>
            </w:pPr>
            <w:r>
              <w:t>慰问专家人才慰问金标准</w:t>
            </w:r>
          </w:p>
        </w:tc>
        <w:tc>
          <w:tcPr>
            <w:tcW w:w="2551" w:type="dxa"/>
            <w:vAlign w:val="center"/>
          </w:tcPr>
          <w:p>
            <w:pPr>
              <w:pStyle w:val="14"/>
            </w:pPr>
            <w:r>
              <w:t>1000元/人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做好人才慰问、关爱工作以及人才</w:t>
            </w:r>
          </w:p>
        </w:tc>
        <w:tc>
          <w:tcPr>
            <w:tcW w:w="2835" w:type="dxa"/>
            <w:vAlign w:val="center"/>
          </w:tcPr>
          <w:p>
            <w:pPr>
              <w:pStyle w:val="14"/>
            </w:pPr>
            <w:r>
              <w:t>反映年度内人才培养、关爱、人才工作宣传情况</w:t>
            </w:r>
          </w:p>
        </w:tc>
        <w:tc>
          <w:tcPr>
            <w:tcW w:w="2551" w:type="dxa"/>
            <w:vAlign w:val="center"/>
          </w:tcPr>
          <w:p>
            <w:pPr>
              <w:pStyle w:val="14"/>
            </w:pPr>
            <w:r>
              <w:t>浓厚</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学习考察人才工作先进地区做法，</w:t>
            </w:r>
          </w:p>
        </w:tc>
        <w:tc>
          <w:tcPr>
            <w:tcW w:w="2835" w:type="dxa"/>
            <w:vAlign w:val="center"/>
          </w:tcPr>
          <w:p>
            <w:pPr>
              <w:pStyle w:val="14"/>
            </w:pPr>
            <w:r>
              <w:t>找出我区人才工作与先进地区存在的差距，学习先进地区优秀经验，打开我区人才工作新局面</w:t>
            </w:r>
          </w:p>
        </w:tc>
        <w:tc>
          <w:tcPr>
            <w:tcW w:w="2551" w:type="dxa"/>
            <w:vAlign w:val="center"/>
          </w:tcPr>
          <w:p>
            <w:pPr>
              <w:pStyle w:val="14"/>
            </w:pPr>
            <w:r>
              <w:t>学习先进地区人才工作优秀经验，提升我区人才工作水平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受益对象满意度</w:t>
            </w:r>
          </w:p>
        </w:tc>
        <w:tc>
          <w:tcPr>
            <w:tcW w:w="2835" w:type="dxa"/>
            <w:vAlign w:val="center"/>
          </w:tcPr>
          <w:p>
            <w:pPr>
              <w:pStyle w:val="14"/>
            </w:pPr>
            <w:r>
              <w:t>通过问卷调查，满意和较满意的受益对象占全部调研对象的比例</w:t>
            </w:r>
          </w:p>
        </w:tc>
        <w:tc>
          <w:tcPr>
            <w:tcW w:w="2551" w:type="dxa"/>
            <w:vAlign w:val="center"/>
          </w:tcPr>
          <w:p>
            <w:pPr>
              <w:pStyle w:val="14"/>
            </w:pPr>
            <w:r>
              <w:t>≥95%</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19、人才绿卡AB卡房租补贴绩效目标表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1.为“人才绿卡A卡、B卡”以及石家庄市B卡中全日制本科学历的持有者发放房租补贴。</w:t>
            </w:r>
            <w:r>
              <w:tab/>
            </w:r>
            <w:r>
              <w:tab/>
            </w:r>
            <w:r>
              <w:tab/>
            </w:r>
            <w:r>
              <w:tab/>
            </w:r>
            <w:r>
              <w:tab/>
            </w:r>
            <w:r>
              <w:tab/>
            </w:r>
          </w:p>
          <w:p>
            <w:pPr>
              <w:pStyle w:val="14"/>
            </w:pPr>
            <w:r>
              <w:t>2.反映我区支持、奖励高层次人才、成长型人才和基础型人才情况，为我区发展建设做贡献</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鹿泉区人才绿卡A、B卡申请房租补贴的人数</w:t>
            </w:r>
          </w:p>
        </w:tc>
        <w:tc>
          <w:tcPr>
            <w:tcW w:w="2835" w:type="dxa"/>
            <w:vAlign w:val="center"/>
          </w:tcPr>
          <w:p>
            <w:pPr>
              <w:pStyle w:val="14"/>
            </w:pPr>
            <w:r>
              <w:t>按政策要求申请鹿泉区AB卡房租补贴的人数</w:t>
            </w:r>
          </w:p>
        </w:tc>
        <w:tc>
          <w:tcPr>
            <w:tcW w:w="2551" w:type="dxa"/>
            <w:vAlign w:val="center"/>
          </w:tcPr>
          <w:p>
            <w:pPr>
              <w:pStyle w:val="14"/>
            </w:pPr>
            <w:r>
              <w:t>A卡477张、B卡1028张</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房租补贴发放覆盖率</w:t>
            </w:r>
          </w:p>
        </w:tc>
        <w:tc>
          <w:tcPr>
            <w:tcW w:w="2835" w:type="dxa"/>
            <w:vAlign w:val="center"/>
          </w:tcPr>
          <w:p>
            <w:pPr>
              <w:pStyle w:val="14"/>
            </w:pPr>
            <w:r>
              <w:t>按照政策要求应发房租放补贴人数占申请补贴人数的百分比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发放房租补贴人数完成率</w:t>
            </w:r>
          </w:p>
        </w:tc>
        <w:tc>
          <w:tcPr>
            <w:tcW w:w="2835" w:type="dxa"/>
            <w:vAlign w:val="center"/>
          </w:tcPr>
          <w:p>
            <w:pPr>
              <w:pStyle w:val="14"/>
            </w:pPr>
            <w:r>
              <w:t>房租补贴实际发放人数占应发放人数的比例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房租补贴资金及时发放率</w:t>
            </w:r>
          </w:p>
        </w:tc>
        <w:tc>
          <w:tcPr>
            <w:tcW w:w="2835" w:type="dxa"/>
            <w:vAlign w:val="center"/>
          </w:tcPr>
          <w:p>
            <w:pPr>
              <w:pStyle w:val="14"/>
            </w:pPr>
            <w:r>
              <w:t>按时发放房租补贴资金数占总资金数的比例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人才绿卡A卡房租补贴发放标准</w:t>
            </w:r>
          </w:p>
        </w:tc>
        <w:tc>
          <w:tcPr>
            <w:tcW w:w="2835" w:type="dxa"/>
            <w:vAlign w:val="center"/>
          </w:tcPr>
          <w:p>
            <w:pPr>
              <w:pStyle w:val="14"/>
            </w:pPr>
            <w:r>
              <w:t>按政策要求符合申请鹿泉区A卡房租补贴的持卡人补贴发放标准</w:t>
            </w:r>
          </w:p>
        </w:tc>
        <w:tc>
          <w:tcPr>
            <w:tcW w:w="2551" w:type="dxa"/>
            <w:vAlign w:val="center"/>
          </w:tcPr>
          <w:p>
            <w:pPr>
              <w:pStyle w:val="14"/>
            </w:pPr>
            <w:r>
              <w:t>1500元/人/月</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人才绿卡B卡房租补贴发放标准</w:t>
            </w:r>
          </w:p>
        </w:tc>
        <w:tc>
          <w:tcPr>
            <w:tcW w:w="2835" w:type="dxa"/>
            <w:vAlign w:val="center"/>
          </w:tcPr>
          <w:p>
            <w:pPr>
              <w:pStyle w:val="14"/>
            </w:pPr>
            <w:r>
              <w:t>按政策要求符合申请鹿泉区B卡房租补贴的持卡人补贴发放标准</w:t>
            </w:r>
          </w:p>
        </w:tc>
        <w:tc>
          <w:tcPr>
            <w:tcW w:w="2551" w:type="dxa"/>
            <w:vAlign w:val="center"/>
          </w:tcPr>
          <w:p>
            <w:pPr>
              <w:pStyle w:val="14"/>
            </w:pPr>
            <w:r>
              <w:t>1000元/人/月</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石家庄市B卡房租补贴发放标准</w:t>
            </w:r>
          </w:p>
        </w:tc>
        <w:tc>
          <w:tcPr>
            <w:tcW w:w="2835" w:type="dxa"/>
            <w:vAlign w:val="center"/>
          </w:tcPr>
          <w:p>
            <w:pPr>
              <w:pStyle w:val="14"/>
            </w:pPr>
            <w:r>
              <w:t>按政策要求石家庄市B卡中全日制本科学历的符合申请鹿泉区房租补贴的持卡人补贴发放标准</w:t>
            </w:r>
          </w:p>
        </w:tc>
        <w:tc>
          <w:tcPr>
            <w:tcW w:w="2551" w:type="dxa"/>
            <w:vAlign w:val="center"/>
          </w:tcPr>
          <w:p>
            <w:pPr>
              <w:pStyle w:val="14"/>
            </w:pPr>
            <w:r>
              <w:t>500元/人/月</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长期使用性</w:t>
            </w:r>
          </w:p>
        </w:tc>
        <w:tc>
          <w:tcPr>
            <w:tcW w:w="2835" w:type="dxa"/>
            <w:vAlign w:val="center"/>
          </w:tcPr>
          <w:p>
            <w:pPr>
              <w:pStyle w:val="14"/>
            </w:pPr>
            <w:r>
              <w:t>按照政策要求，人才绿卡优惠政策持续保持</w:t>
            </w:r>
          </w:p>
        </w:tc>
        <w:tc>
          <w:tcPr>
            <w:tcW w:w="2551" w:type="dxa"/>
            <w:vAlign w:val="center"/>
          </w:tcPr>
          <w:p>
            <w:pPr>
              <w:pStyle w:val="14"/>
            </w:pPr>
            <w:r>
              <w:t>5年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为我区预计2021年吸引人才</w:t>
            </w:r>
          </w:p>
        </w:tc>
        <w:tc>
          <w:tcPr>
            <w:tcW w:w="2835" w:type="dxa"/>
            <w:vAlign w:val="center"/>
          </w:tcPr>
          <w:p>
            <w:pPr>
              <w:pStyle w:val="14"/>
            </w:pPr>
            <w:r>
              <w:t>反映我区支持、奖励高层次人才、成长型人才和基础型人才情况，为我区发展建设做贡献人数</w:t>
            </w:r>
          </w:p>
        </w:tc>
        <w:tc>
          <w:tcPr>
            <w:tcW w:w="2551" w:type="dxa"/>
            <w:vAlign w:val="center"/>
          </w:tcPr>
          <w:p>
            <w:pPr>
              <w:pStyle w:val="14"/>
            </w:pPr>
            <w:r>
              <w:t>≥150人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持卡人才满意度</w:t>
            </w:r>
          </w:p>
        </w:tc>
        <w:tc>
          <w:tcPr>
            <w:tcW w:w="2835" w:type="dxa"/>
            <w:vAlign w:val="center"/>
          </w:tcPr>
          <w:p>
            <w:pPr>
              <w:pStyle w:val="14"/>
            </w:pPr>
            <w:r>
              <w:t>通过问卷调查，满意和较满意的持卡人才占全部调研对象的比例</w:t>
            </w:r>
          </w:p>
        </w:tc>
        <w:tc>
          <w:tcPr>
            <w:tcW w:w="2551" w:type="dxa"/>
            <w:vAlign w:val="center"/>
          </w:tcPr>
          <w:p>
            <w:pPr>
              <w:pStyle w:val="14"/>
            </w:pPr>
            <w:r>
              <w:t>≥95%</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20、人才绿卡A卡生活补助绩效目标表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1.预计发放2023年持“人才绿卡A卡”者477人的生活补贴</w:t>
            </w:r>
          </w:p>
          <w:p>
            <w:pPr>
              <w:pStyle w:val="14"/>
            </w:pPr>
            <w:r>
              <w:t>2.反映我区支持、奖励高层次人才、成长型人才和基础型人才情况，为我区发展建设做贡献</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发放鹿泉区A卡生活补贴人数</w:t>
            </w:r>
          </w:p>
        </w:tc>
        <w:tc>
          <w:tcPr>
            <w:tcW w:w="2835" w:type="dxa"/>
            <w:vAlign w:val="center"/>
          </w:tcPr>
          <w:p>
            <w:pPr>
              <w:pStyle w:val="14"/>
            </w:pPr>
            <w:r>
              <w:t>按政策要求符合发放鹿泉区A卡生活补贴的人数</w:t>
            </w:r>
          </w:p>
        </w:tc>
        <w:tc>
          <w:tcPr>
            <w:tcW w:w="2551" w:type="dxa"/>
            <w:vAlign w:val="center"/>
          </w:tcPr>
          <w:p>
            <w:pPr>
              <w:pStyle w:val="14"/>
            </w:pPr>
            <w:r>
              <w:t>预计477人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鹿泉区A卡生活补贴发放覆盖率</w:t>
            </w:r>
          </w:p>
        </w:tc>
        <w:tc>
          <w:tcPr>
            <w:tcW w:w="2835" w:type="dxa"/>
            <w:vAlign w:val="center"/>
          </w:tcPr>
          <w:p>
            <w:pPr>
              <w:pStyle w:val="14"/>
            </w:pPr>
            <w:r>
              <w:t>按照政策要求应发放补贴人数占申请补贴人数的百分比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发放生活补贴人数完成率</w:t>
            </w:r>
          </w:p>
        </w:tc>
        <w:tc>
          <w:tcPr>
            <w:tcW w:w="2835" w:type="dxa"/>
            <w:vAlign w:val="center"/>
          </w:tcPr>
          <w:p>
            <w:pPr>
              <w:pStyle w:val="14"/>
            </w:pPr>
            <w:r>
              <w:t>实际发放人数占应发放人数的百分比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鹿泉区A卡生活补贴及时发放率</w:t>
            </w:r>
          </w:p>
        </w:tc>
        <w:tc>
          <w:tcPr>
            <w:tcW w:w="2835" w:type="dxa"/>
            <w:vAlign w:val="center"/>
          </w:tcPr>
          <w:p>
            <w:pPr>
              <w:pStyle w:val="14"/>
            </w:pPr>
            <w:r>
              <w:t>按时发放生活补贴数占总资金数的比例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鹿泉区A卡生活补贴发放标准</w:t>
            </w:r>
          </w:p>
        </w:tc>
        <w:tc>
          <w:tcPr>
            <w:tcW w:w="2835" w:type="dxa"/>
            <w:vAlign w:val="center"/>
          </w:tcPr>
          <w:p>
            <w:pPr>
              <w:pStyle w:val="14"/>
            </w:pPr>
            <w:r>
              <w:t>中国科学院、中国工程院院士</w:t>
            </w:r>
          </w:p>
        </w:tc>
        <w:tc>
          <w:tcPr>
            <w:tcW w:w="2551" w:type="dxa"/>
            <w:vAlign w:val="center"/>
          </w:tcPr>
          <w:p>
            <w:pPr>
              <w:pStyle w:val="14"/>
            </w:pPr>
            <w:r>
              <w:t>5000元/人/月</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鹿泉区A卡生活补贴发放标准</w:t>
            </w:r>
          </w:p>
        </w:tc>
        <w:tc>
          <w:tcPr>
            <w:tcW w:w="2835" w:type="dxa"/>
            <w:vAlign w:val="center"/>
          </w:tcPr>
          <w:p>
            <w:pPr>
              <w:pStyle w:val="14"/>
            </w:pPr>
            <w:r>
              <w:t>国家级荣誉获得者</w:t>
            </w:r>
          </w:p>
        </w:tc>
        <w:tc>
          <w:tcPr>
            <w:tcW w:w="2551" w:type="dxa"/>
            <w:vAlign w:val="center"/>
          </w:tcPr>
          <w:p>
            <w:pPr>
              <w:pStyle w:val="14"/>
            </w:pPr>
            <w:r>
              <w:t>3000元/人/月</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鹿泉区A卡生活补贴发放标准</w:t>
            </w:r>
          </w:p>
        </w:tc>
        <w:tc>
          <w:tcPr>
            <w:tcW w:w="2835" w:type="dxa"/>
            <w:vAlign w:val="center"/>
          </w:tcPr>
          <w:p>
            <w:pPr>
              <w:pStyle w:val="14"/>
            </w:pPr>
            <w:r>
              <w:t>省级荣誉获得者</w:t>
            </w:r>
          </w:p>
        </w:tc>
        <w:tc>
          <w:tcPr>
            <w:tcW w:w="2551" w:type="dxa"/>
            <w:vAlign w:val="center"/>
          </w:tcPr>
          <w:p>
            <w:pPr>
              <w:pStyle w:val="14"/>
            </w:pPr>
            <w:r>
              <w:t>2000元/人/月</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鹿泉区A卡生活补贴发放标准</w:t>
            </w:r>
          </w:p>
        </w:tc>
        <w:tc>
          <w:tcPr>
            <w:tcW w:w="2835" w:type="dxa"/>
            <w:vAlign w:val="center"/>
          </w:tcPr>
          <w:p>
            <w:pPr>
              <w:pStyle w:val="14"/>
            </w:pPr>
            <w:r>
              <w:t>市级荣誉获得者、具有博士学位、正高级专业技术职务的人才</w:t>
            </w:r>
          </w:p>
        </w:tc>
        <w:tc>
          <w:tcPr>
            <w:tcW w:w="2551" w:type="dxa"/>
            <w:vAlign w:val="center"/>
          </w:tcPr>
          <w:p>
            <w:pPr>
              <w:pStyle w:val="14"/>
            </w:pPr>
            <w:r>
              <w:t>1000元/人/月</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鹿泉区A卡生活补贴发放标准</w:t>
            </w:r>
          </w:p>
        </w:tc>
        <w:tc>
          <w:tcPr>
            <w:tcW w:w="2835" w:type="dxa"/>
            <w:vAlign w:val="center"/>
          </w:tcPr>
          <w:p>
            <w:pPr>
              <w:pStyle w:val="14"/>
            </w:pPr>
            <w:r>
              <w:t>区管拔尖人才、国家“双一流”院校全日制研究生。</w:t>
            </w:r>
          </w:p>
        </w:tc>
        <w:tc>
          <w:tcPr>
            <w:tcW w:w="2551" w:type="dxa"/>
            <w:vAlign w:val="center"/>
          </w:tcPr>
          <w:p>
            <w:pPr>
              <w:pStyle w:val="14"/>
            </w:pPr>
            <w:r>
              <w:t>500元/人/月</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长期使用性</w:t>
            </w:r>
          </w:p>
        </w:tc>
        <w:tc>
          <w:tcPr>
            <w:tcW w:w="2835" w:type="dxa"/>
            <w:vAlign w:val="center"/>
          </w:tcPr>
          <w:p>
            <w:pPr>
              <w:pStyle w:val="14"/>
            </w:pPr>
            <w:r>
              <w:t>按照政策要求，人才绿卡优惠政策持续保持</w:t>
            </w:r>
          </w:p>
        </w:tc>
        <w:tc>
          <w:tcPr>
            <w:tcW w:w="2551" w:type="dxa"/>
            <w:vAlign w:val="center"/>
          </w:tcPr>
          <w:p>
            <w:pPr>
              <w:pStyle w:val="14"/>
            </w:pPr>
            <w:r>
              <w:t>五年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持卡人才满意度</w:t>
            </w:r>
          </w:p>
        </w:tc>
        <w:tc>
          <w:tcPr>
            <w:tcW w:w="2835" w:type="dxa"/>
            <w:vAlign w:val="center"/>
          </w:tcPr>
          <w:p>
            <w:pPr>
              <w:pStyle w:val="14"/>
            </w:pPr>
            <w:r>
              <w:t>通过问卷调查，满意和较满意的持卡人才占全部调研对象的比例</w:t>
            </w:r>
          </w:p>
        </w:tc>
        <w:tc>
          <w:tcPr>
            <w:tcW w:w="2551" w:type="dxa"/>
            <w:vAlign w:val="center"/>
          </w:tcPr>
          <w:p>
            <w:pPr>
              <w:pStyle w:val="14"/>
            </w:pPr>
            <w:r>
              <w:t>≥95%</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21、人才绿卡C卡房租补贴绩效目标表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1.完成发放约7579人的房租补贴，预计2722.705万元</w:t>
            </w:r>
          </w:p>
          <w:p>
            <w:pPr>
              <w:pStyle w:val="14"/>
            </w:pPr>
            <w:r>
              <w:t>2.反映我区支持、奖励高层次人才、成长型人才和基础型人才的数量</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发放人才绿卡C卡房租补贴的人数</w:t>
            </w:r>
          </w:p>
        </w:tc>
        <w:tc>
          <w:tcPr>
            <w:tcW w:w="2835" w:type="dxa"/>
            <w:vAlign w:val="center"/>
          </w:tcPr>
          <w:p>
            <w:pPr>
              <w:pStyle w:val="14"/>
            </w:pPr>
            <w:r>
              <w:t>按政策要求符合发放人才绿卡C卡房租补贴的人数</w:t>
            </w:r>
          </w:p>
        </w:tc>
        <w:tc>
          <w:tcPr>
            <w:tcW w:w="2551" w:type="dxa"/>
            <w:vAlign w:val="center"/>
          </w:tcPr>
          <w:p>
            <w:pPr>
              <w:pStyle w:val="14"/>
            </w:pPr>
            <w:r>
              <w:t>≤7579人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发放房租补贴人数完成率</w:t>
            </w:r>
          </w:p>
        </w:tc>
        <w:tc>
          <w:tcPr>
            <w:tcW w:w="2835" w:type="dxa"/>
            <w:vAlign w:val="center"/>
          </w:tcPr>
          <w:p>
            <w:pPr>
              <w:pStyle w:val="14"/>
            </w:pPr>
            <w:r>
              <w:t>实际发放房租补贴人数占应发放人数的比例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C卡房租补贴及时发放率</w:t>
            </w:r>
          </w:p>
        </w:tc>
        <w:tc>
          <w:tcPr>
            <w:tcW w:w="2835" w:type="dxa"/>
            <w:vAlign w:val="center"/>
          </w:tcPr>
          <w:p>
            <w:pPr>
              <w:pStyle w:val="14"/>
            </w:pPr>
            <w:r>
              <w:t>按时发放房租补贴的资金数占总资金数的比例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C卡房租补贴发放标准</w:t>
            </w:r>
          </w:p>
        </w:tc>
        <w:tc>
          <w:tcPr>
            <w:tcW w:w="2835" w:type="dxa"/>
            <w:vAlign w:val="center"/>
          </w:tcPr>
          <w:p>
            <w:pPr>
              <w:pStyle w:val="14"/>
            </w:pPr>
            <w:r>
              <w:t>硕士及以上学历每人每月800元</w:t>
            </w:r>
          </w:p>
        </w:tc>
        <w:tc>
          <w:tcPr>
            <w:tcW w:w="2551" w:type="dxa"/>
            <w:vAlign w:val="center"/>
          </w:tcPr>
          <w:p>
            <w:pPr>
              <w:pStyle w:val="14"/>
            </w:pPr>
            <w:r>
              <w:t>800元/人/月</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C卡房租补贴发放标准</w:t>
            </w:r>
          </w:p>
        </w:tc>
        <w:tc>
          <w:tcPr>
            <w:tcW w:w="2835" w:type="dxa"/>
            <w:vAlign w:val="center"/>
          </w:tcPr>
          <w:p>
            <w:pPr>
              <w:pStyle w:val="14"/>
            </w:pPr>
            <w:r>
              <w:t>本科一批以及中级职称的人才每人每月500元</w:t>
            </w:r>
          </w:p>
        </w:tc>
        <w:tc>
          <w:tcPr>
            <w:tcW w:w="2551" w:type="dxa"/>
            <w:vAlign w:val="center"/>
          </w:tcPr>
          <w:p>
            <w:pPr>
              <w:pStyle w:val="14"/>
            </w:pPr>
            <w:r>
              <w:t>500元/人/月</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C卡房租补贴发放标准</w:t>
            </w:r>
          </w:p>
        </w:tc>
        <w:tc>
          <w:tcPr>
            <w:tcW w:w="2835" w:type="dxa"/>
            <w:vAlign w:val="center"/>
          </w:tcPr>
          <w:p>
            <w:pPr>
              <w:pStyle w:val="14"/>
            </w:pPr>
            <w:r>
              <w:t>其他本科学历人才每人每月250元</w:t>
            </w:r>
          </w:p>
        </w:tc>
        <w:tc>
          <w:tcPr>
            <w:tcW w:w="2551" w:type="dxa"/>
            <w:vAlign w:val="center"/>
          </w:tcPr>
          <w:p>
            <w:pPr>
              <w:pStyle w:val="14"/>
            </w:pPr>
            <w:r>
              <w:t>250元/人/月</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长期使用性</w:t>
            </w:r>
          </w:p>
        </w:tc>
        <w:tc>
          <w:tcPr>
            <w:tcW w:w="2835" w:type="dxa"/>
            <w:vAlign w:val="center"/>
          </w:tcPr>
          <w:p>
            <w:pPr>
              <w:pStyle w:val="14"/>
            </w:pPr>
            <w:r>
              <w:t>按照政策要求，人才绿卡优惠政策持续保持</w:t>
            </w:r>
          </w:p>
        </w:tc>
        <w:tc>
          <w:tcPr>
            <w:tcW w:w="2551" w:type="dxa"/>
            <w:vAlign w:val="center"/>
          </w:tcPr>
          <w:p>
            <w:pPr>
              <w:pStyle w:val="14"/>
            </w:pPr>
            <w:r>
              <w:t>5年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为我区吸引人才数量</w:t>
            </w:r>
          </w:p>
        </w:tc>
        <w:tc>
          <w:tcPr>
            <w:tcW w:w="2835" w:type="dxa"/>
            <w:vAlign w:val="center"/>
          </w:tcPr>
          <w:p>
            <w:pPr>
              <w:pStyle w:val="14"/>
            </w:pPr>
            <w:r>
              <w:t>反映我区支持、奖励高层次人才、成长型人才和基础型人才的数量</w:t>
            </w:r>
          </w:p>
        </w:tc>
        <w:tc>
          <w:tcPr>
            <w:tcW w:w="2551" w:type="dxa"/>
            <w:vAlign w:val="center"/>
          </w:tcPr>
          <w:p>
            <w:pPr>
              <w:pStyle w:val="14"/>
            </w:pPr>
            <w:r>
              <w:t>4496人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持卡人才满意度</w:t>
            </w:r>
          </w:p>
        </w:tc>
        <w:tc>
          <w:tcPr>
            <w:tcW w:w="2835" w:type="dxa"/>
            <w:vAlign w:val="center"/>
          </w:tcPr>
          <w:p>
            <w:pPr>
              <w:pStyle w:val="14"/>
            </w:pPr>
            <w:r>
              <w:t>通过问卷调查，满意和较满意的持卡人才占全部调研对象的比例</w:t>
            </w:r>
          </w:p>
        </w:tc>
        <w:tc>
          <w:tcPr>
            <w:tcW w:w="2551" w:type="dxa"/>
            <w:vAlign w:val="center"/>
          </w:tcPr>
          <w:p>
            <w:pPr>
              <w:pStyle w:val="14"/>
            </w:pPr>
            <w:r>
              <w:t>≥95%</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22、社区工作经费绩效目标表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1.按照每个社区每年不低于10万元，落实社区工作经费包括办公经费和党建经费。主要用于保障社区日常办公运转、党员教育培训、党 员开展活动、社区老党员和困难党员的走访慰问等。按照每个社区每年不低于20万元标准 落实党建惠民工程专项资金。主要用于解决关系群众切 身利益问题和联系服务群众工作。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质量指标</w:t>
            </w:r>
          </w:p>
        </w:tc>
        <w:tc>
          <w:tcPr>
            <w:tcW w:w="2835" w:type="dxa"/>
            <w:vAlign w:val="center"/>
          </w:tcPr>
          <w:p>
            <w:pPr>
              <w:pStyle w:val="14"/>
            </w:pPr>
            <w:r>
              <w:t>覆盖率</w:t>
            </w:r>
          </w:p>
        </w:tc>
        <w:tc>
          <w:tcPr>
            <w:tcW w:w="2835" w:type="dxa"/>
            <w:vAlign w:val="center"/>
          </w:tcPr>
          <w:p>
            <w:pPr>
              <w:pStyle w:val="14"/>
            </w:pPr>
            <w:r>
              <w:t>实际发放社区数占应发放社区数的比例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发放经费的社区数</w:t>
            </w:r>
          </w:p>
        </w:tc>
        <w:tc>
          <w:tcPr>
            <w:tcW w:w="2835" w:type="dxa"/>
            <w:vAlign w:val="center"/>
          </w:tcPr>
          <w:p>
            <w:pPr>
              <w:pStyle w:val="14"/>
            </w:pPr>
            <w:r>
              <w:t>发放经费的社区数</w:t>
            </w:r>
          </w:p>
        </w:tc>
        <w:tc>
          <w:tcPr>
            <w:tcW w:w="2551" w:type="dxa"/>
            <w:vAlign w:val="center"/>
          </w:tcPr>
          <w:p>
            <w:pPr>
              <w:pStyle w:val="14"/>
            </w:pPr>
            <w:r>
              <w:t>50个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及时保障社区工作需求</w:t>
            </w:r>
          </w:p>
        </w:tc>
        <w:tc>
          <w:tcPr>
            <w:tcW w:w="2551" w:type="dxa"/>
            <w:vAlign w:val="center"/>
          </w:tcPr>
          <w:p>
            <w:pPr>
              <w:pStyle w:val="14"/>
            </w:pPr>
            <w:r>
              <w:t>每年发放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服务群众专项经费补贴标准</w:t>
            </w:r>
          </w:p>
        </w:tc>
        <w:tc>
          <w:tcPr>
            <w:tcW w:w="2835" w:type="dxa"/>
            <w:vAlign w:val="center"/>
          </w:tcPr>
          <w:p>
            <w:pPr>
              <w:pStyle w:val="14"/>
            </w:pPr>
            <w:r>
              <w:t>服务群众专项经费补贴，按照每个社区15万元标准</w:t>
            </w:r>
          </w:p>
        </w:tc>
        <w:tc>
          <w:tcPr>
            <w:tcW w:w="2551" w:type="dxa"/>
            <w:vAlign w:val="center"/>
          </w:tcPr>
          <w:p>
            <w:pPr>
              <w:pStyle w:val="14"/>
            </w:pPr>
            <w:r>
              <w:t>30万元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保障服务群众经费</w:t>
            </w:r>
          </w:p>
        </w:tc>
        <w:tc>
          <w:tcPr>
            <w:tcW w:w="2835" w:type="dxa"/>
            <w:vAlign w:val="center"/>
          </w:tcPr>
          <w:p>
            <w:pPr>
              <w:pStyle w:val="14"/>
            </w:pPr>
            <w:r>
              <w:t>维持日常办公，保障服务群众经费</w:t>
            </w:r>
          </w:p>
        </w:tc>
        <w:tc>
          <w:tcPr>
            <w:tcW w:w="2551" w:type="dxa"/>
            <w:vAlign w:val="center"/>
          </w:tcPr>
          <w:p>
            <w:pPr>
              <w:pStyle w:val="14"/>
            </w:pPr>
            <w:r>
              <w:t>完善社区经费保障，提升社区治理能力</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受益对象满意度</w:t>
            </w:r>
          </w:p>
        </w:tc>
        <w:tc>
          <w:tcPr>
            <w:tcW w:w="2835" w:type="dxa"/>
            <w:vAlign w:val="center"/>
          </w:tcPr>
          <w:p>
            <w:pPr>
              <w:pStyle w:val="14"/>
            </w:pPr>
            <w:r>
              <w:t>通过问卷调查，满意和较满意的受益对象占全部调研对象的比例</w:t>
            </w:r>
          </w:p>
        </w:tc>
        <w:tc>
          <w:tcPr>
            <w:tcW w:w="2551" w:type="dxa"/>
            <w:vAlign w:val="center"/>
          </w:tcPr>
          <w:p>
            <w:pPr>
              <w:pStyle w:val="14"/>
            </w:pPr>
            <w:r>
              <w:t>≥90%</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23、社区工作经费（村改居）绩效目标表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1.社区工作经费（村改居）按照每个村改居社区5万元；28个村改居社区每年落实经费共计140万元。主要用于保障社区日常办公运转、党员教育培训、党 员开展活动、社区老党员和困难党员的走访慰问等。</w:t>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质量指标</w:t>
            </w:r>
          </w:p>
        </w:tc>
        <w:tc>
          <w:tcPr>
            <w:tcW w:w="2835" w:type="dxa"/>
            <w:vAlign w:val="center"/>
          </w:tcPr>
          <w:p>
            <w:pPr>
              <w:pStyle w:val="14"/>
            </w:pPr>
            <w:r>
              <w:t>覆盖率</w:t>
            </w:r>
          </w:p>
        </w:tc>
        <w:tc>
          <w:tcPr>
            <w:tcW w:w="2835" w:type="dxa"/>
            <w:vAlign w:val="center"/>
          </w:tcPr>
          <w:p>
            <w:pPr>
              <w:pStyle w:val="14"/>
            </w:pPr>
            <w:r>
              <w:t>实际发放社区数占应发放社区数的比例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发放经费的社区数</w:t>
            </w:r>
          </w:p>
        </w:tc>
        <w:tc>
          <w:tcPr>
            <w:tcW w:w="2835" w:type="dxa"/>
            <w:vAlign w:val="center"/>
          </w:tcPr>
          <w:p>
            <w:pPr>
              <w:pStyle w:val="14"/>
            </w:pPr>
            <w:r>
              <w:t>发放经费的社区数</w:t>
            </w:r>
          </w:p>
        </w:tc>
        <w:tc>
          <w:tcPr>
            <w:tcW w:w="2551" w:type="dxa"/>
            <w:vAlign w:val="center"/>
          </w:tcPr>
          <w:p>
            <w:pPr>
              <w:pStyle w:val="14"/>
            </w:pPr>
            <w:r>
              <w:t>28个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及时保障社区工作需求</w:t>
            </w:r>
          </w:p>
        </w:tc>
        <w:tc>
          <w:tcPr>
            <w:tcW w:w="2551" w:type="dxa"/>
            <w:vAlign w:val="center"/>
          </w:tcPr>
          <w:p>
            <w:pPr>
              <w:pStyle w:val="14"/>
            </w:pPr>
            <w:r>
              <w:t>每年发放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服务群众专项经费补贴标准</w:t>
            </w:r>
          </w:p>
        </w:tc>
        <w:tc>
          <w:tcPr>
            <w:tcW w:w="2835" w:type="dxa"/>
            <w:vAlign w:val="center"/>
          </w:tcPr>
          <w:p>
            <w:pPr>
              <w:pStyle w:val="14"/>
            </w:pPr>
            <w:r>
              <w:t>服务群众专项经费补贴，按照每个社区15万元标准</w:t>
            </w:r>
          </w:p>
        </w:tc>
        <w:tc>
          <w:tcPr>
            <w:tcW w:w="2551" w:type="dxa"/>
            <w:vAlign w:val="center"/>
          </w:tcPr>
          <w:p>
            <w:pPr>
              <w:pStyle w:val="14"/>
            </w:pPr>
            <w:r>
              <w:t>5万元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保障服务群众经费</w:t>
            </w:r>
          </w:p>
        </w:tc>
        <w:tc>
          <w:tcPr>
            <w:tcW w:w="2835" w:type="dxa"/>
            <w:vAlign w:val="center"/>
          </w:tcPr>
          <w:p>
            <w:pPr>
              <w:pStyle w:val="14"/>
            </w:pPr>
            <w:r>
              <w:t>维持日常办公，保障服务群众经费</w:t>
            </w:r>
          </w:p>
        </w:tc>
        <w:tc>
          <w:tcPr>
            <w:tcW w:w="2551" w:type="dxa"/>
            <w:vAlign w:val="center"/>
          </w:tcPr>
          <w:p>
            <w:pPr>
              <w:pStyle w:val="14"/>
            </w:pPr>
            <w:r>
              <w:t>完善社区经费保障，提升社区治理能力</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受益对象满意度</w:t>
            </w:r>
          </w:p>
        </w:tc>
        <w:tc>
          <w:tcPr>
            <w:tcW w:w="2835" w:type="dxa"/>
            <w:vAlign w:val="center"/>
          </w:tcPr>
          <w:p>
            <w:pPr>
              <w:pStyle w:val="14"/>
            </w:pPr>
            <w:r>
              <w:t>通过问卷调查，满意和较满意的受益对象占全部调研对象的比例</w:t>
            </w:r>
          </w:p>
        </w:tc>
        <w:tc>
          <w:tcPr>
            <w:tcW w:w="2551" w:type="dxa"/>
            <w:vAlign w:val="center"/>
          </w:tcPr>
          <w:p>
            <w:pPr>
              <w:pStyle w:val="14"/>
            </w:pPr>
            <w:r>
              <w:t>≥90%</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24、社区工作者工资绩效目标表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1.为社区工作者发放工资补贴</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社区工作者人数</w:t>
            </w:r>
          </w:p>
        </w:tc>
        <w:tc>
          <w:tcPr>
            <w:tcW w:w="2835" w:type="dxa"/>
            <w:vAlign w:val="center"/>
          </w:tcPr>
          <w:p>
            <w:pPr>
              <w:pStyle w:val="14"/>
            </w:pPr>
            <w:r>
              <w:t>社区工作者人数</w:t>
            </w:r>
          </w:p>
        </w:tc>
        <w:tc>
          <w:tcPr>
            <w:tcW w:w="2551" w:type="dxa"/>
            <w:vAlign w:val="center"/>
          </w:tcPr>
          <w:p>
            <w:pPr>
              <w:pStyle w:val="14"/>
            </w:pPr>
            <w:r>
              <w:t>174人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发放覆盖率</w:t>
            </w:r>
          </w:p>
        </w:tc>
        <w:tc>
          <w:tcPr>
            <w:tcW w:w="2835" w:type="dxa"/>
            <w:vAlign w:val="center"/>
          </w:tcPr>
          <w:p>
            <w:pPr>
              <w:pStyle w:val="14"/>
            </w:pPr>
            <w:r>
              <w:t>实发人数占应发人数的比例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发放时间</w:t>
            </w:r>
          </w:p>
        </w:tc>
        <w:tc>
          <w:tcPr>
            <w:tcW w:w="2835" w:type="dxa"/>
            <w:vAlign w:val="center"/>
          </w:tcPr>
          <w:p>
            <w:pPr>
              <w:pStyle w:val="14"/>
            </w:pPr>
            <w:r>
              <w:t>按月向社区工作者发放</w:t>
            </w:r>
          </w:p>
        </w:tc>
        <w:tc>
          <w:tcPr>
            <w:tcW w:w="2551" w:type="dxa"/>
            <w:vAlign w:val="center"/>
          </w:tcPr>
          <w:p>
            <w:pPr>
              <w:pStyle w:val="14"/>
            </w:pPr>
            <w:r>
              <w:t>按月发放工资</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按标准发放</w:t>
            </w:r>
          </w:p>
        </w:tc>
        <w:tc>
          <w:tcPr>
            <w:tcW w:w="2835" w:type="dxa"/>
            <w:vAlign w:val="center"/>
          </w:tcPr>
          <w:p>
            <w:pPr>
              <w:pStyle w:val="14"/>
            </w:pPr>
            <w:r>
              <w:t>按标准发放工资</w:t>
            </w:r>
          </w:p>
        </w:tc>
        <w:tc>
          <w:tcPr>
            <w:tcW w:w="2551" w:type="dxa"/>
            <w:vAlign w:val="center"/>
          </w:tcPr>
          <w:p>
            <w:pPr>
              <w:pStyle w:val="14"/>
            </w:pPr>
            <w:r>
              <w:t>按照文件标准发放工资</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提高社区工作干事热情</w:t>
            </w:r>
          </w:p>
        </w:tc>
        <w:tc>
          <w:tcPr>
            <w:tcW w:w="2835" w:type="dxa"/>
            <w:vAlign w:val="center"/>
          </w:tcPr>
          <w:p>
            <w:pPr>
              <w:pStyle w:val="14"/>
            </w:pPr>
            <w:r>
              <w:t>提高社区工作者干事热情</w:t>
            </w:r>
          </w:p>
        </w:tc>
        <w:tc>
          <w:tcPr>
            <w:tcW w:w="2551" w:type="dxa"/>
            <w:vAlign w:val="center"/>
          </w:tcPr>
          <w:p>
            <w:pPr>
              <w:pStyle w:val="14"/>
            </w:pPr>
            <w:r>
              <w:t>保障生活提高干事热情</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受益群体的满意程度</w:t>
            </w:r>
          </w:p>
        </w:tc>
        <w:tc>
          <w:tcPr>
            <w:tcW w:w="2835" w:type="dxa"/>
            <w:vAlign w:val="center"/>
          </w:tcPr>
          <w:p>
            <w:pPr>
              <w:pStyle w:val="14"/>
            </w:pPr>
            <w:r>
              <w:t>通过问卷调查，满意和较满意的受益对象占全部调研对象的比例</w:t>
            </w:r>
          </w:p>
        </w:tc>
        <w:tc>
          <w:tcPr>
            <w:tcW w:w="2551" w:type="dxa"/>
            <w:vAlign w:val="center"/>
          </w:tcPr>
          <w:p>
            <w:pPr>
              <w:pStyle w:val="14"/>
            </w:pPr>
            <w:r>
              <w:t>≥80%</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25、提前下达2022年度下派选调生到村工作中央财政补助资金绩效目标表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1.拨付78名到村任职高</w:t>
            </w:r>
            <w:r>
              <w:rPr>
                <w:rFonts w:hint="eastAsia"/>
                <w:lang w:val="en-US" w:eastAsia="zh-CN"/>
              </w:rPr>
              <w:t>校</w:t>
            </w:r>
            <w:bookmarkStart w:id="1" w:name="_GoBack"/>
            <w:bookmarkEnd w:id="1"/>
            <w:r>
              <w:t>毕业生中央补助资金，主要用于一次性安置费、教育培训经费、国情调研费、服务群众经费等4各方面。</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保障到村任职高校毕业生人数</w:t>
            </w:r>
          </w:p>
        </w:tc>
        <w:tc>
          <w:tcPr>
            <w:tcW w:w="2835" w:type="dxa"/>
            <w:vAlign w:val="center"/>
          </w:tcPr>
          <w:p>
            <w:pPr>
              <w:pStyle w:val="14"/>
            </w:pPr>
            <w:r>
              <w:t>保障到村任职高校毕业生人数</w:t>
            </w:r>
          </w:p>
        </w:tc>
        <w:tc>
          <w:tcPr>
            <w:tcW w:w="2551" w:type="dxa"/>
            <w:vAlign w:val="center"/>
          </w:tcPr>
          <w:p>
            <w:pPr>
              <w:pStyle w:val="14"/>
            </w:pPr>
            <w:r>
              <w:t>78人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运转保障率</w:t>
            </w:r>
          </w:p>
        </w:tc>
        <w:tc>
          <w:tcPr>
            <w:tcW w:w="2835" w:type="dxa"/>
            <w:vAlign w:val="center"/>
          </w:tcPr>
          <w:p>
            <w:pPr>
              <w:pStyle w:val="14"/>
            </w:pPr>
            <w:r>
              <w:t>到村任职开展工作运转保障率</w:t>
            </w:r>
          </w:p>
        </w:tc>
        <w:tc>
          <w:tcPr>
            <w:tcW w:w="2551" w:type="dxa"/>
            <w:vAlign w:val="center"/>
          </w:tcPr>
          <w:p>
            <w:pPr>
              <w:pStyle w:val="14"/>
            </w:pPr>
            <w:r>
              <w:t>≥85%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保障及时率</w:t>
            </w:r>
          </w:p>
        </w:tc>
        <w:tc>
          <w:tcPr>
            <w:tcW w:w="2835" w:type="dxa"/>
            <w:vAlign w:val="center"/>
          </w:tcPr>
          <w:p>
            <w:pPr>
              <w:pStyle w:val="14"/>
            </w:pPr>
            <w:r>
              <w:t>到村任职开展工作运转保障及时率</w:t>
            </w:r>
          </w:p>
        </w:tc>
        <w:tc>
          <w:tcPr>
            <w:tcW w:w="2551" w:type="dxa"/>
            <w:vAlign w:val="center"/>
          </w:tcPr>
          <w:p>
            <w:pPr>
              <w:pStyle w:val="14"/>
            </w:pPr>
            <w:r>
              <w:t>≥85%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经费标准</w:t>
            </w:r>
          </w:p>
        </w:tc>
        <w:tc>
          <w:tcPr>
            <w:tcW w:w="2835" w:type="dxa"/>
            <w:vAlign w:val="center"/>
          </w:tcPr>
          <w:p>
            <w:pPr>
              <w:pStyle w:val="14"/>
            </w:pPr>
            <w:r>
              <w:t>一次性安置费人均标准</w:t>
            </w:r>
          </w:p>
        </w:tc>
        <w:tc>
          <w:tcPr>
            <w:tcW w:w="2551" w:type="dxa"/>
            <w:vAlign w:val="center"/>
          </w:tcPr>
          <w:p>
            <w:pPr>
              <w:pStyle w:val="14"/>
            </w:pPr>
            <w:r>
              <w:t>3000元</w:t>
            </w:r>
          </w:p>
        </w:tc>
        <w:tc>
          <w:tcPr>
            <w:tcW w:w="2268" w:type="dxa"/>
            <w:vAlign w:val="center"/>
          </w:tcPr>
          <w:p>
            <w:pPr>
              <w:pStyle w:val="14"/>
            </w:pPr>
            <w:r>
              <w:t>文件政策规定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经费标准</w:t>
            </w:r>
          </w:p>
        </w:tc>
        <w:tc>
          <w:tcPr>
            <w:tcW w:w="2835" w:type="dxa"/>
            <w:vAlign w:val="center"/>
          </w:tcPr>
          <w:p>
            <w:pPr>
              <w:pStyle w:val="14"/>
            </w:pPr>
            <w:r>
              <w:t>教育培训经费人均标准</w:t>
            </w:r>
          </w:p>
        </w:tc>
        <w:tc>
          <w:tcPr>
            <w:tcW w:w="2551" w:type="dxa"/>
            <w:vAlign w:val="center"/>
          </w:tcPr>
          <w:p>
            <w:pPr>
              <w:pStyle w:val="14"/>
            </w:pPr>
            <w:r>
              <w:t>3000元</w:t>
            </w:r>
          </w:p>
        </w:tc>
        <w:tc>
          <w:tcPr>
            <w:tcW w:w="2268" w:type="dxa"/>
            <w:vAlign w:val="center"/>
          </w:tcPr>
          <w:p>
            <w:pPr>
              <w:pStyle w:val="14"/>
            </w:pPr>
            <w:r>
              <w:t>文件政策规定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经费标准</w:t>
            </w:r>
          </w:p>
        </w:tc>
        <w:tc>
          <w:tcPr>
            <w:tcW w:w="2835" w:type="dxa"/>
            <w:vAlign w:val="center"/>
          </w:tcPr>
          <w:p>
            <w:pPr>
              <w:pStyle w:val="14"/>
            </w:pPr>
            <w:r>
              <w:t>国情调研费人均标准</w:t>
            </w:r>
          </w:p>
        </w:tc>
        <w:tc>
          <w:tcPr>
            <w:tcW w:w="2551" w:type="dxa"/>
            <w:vAlign w:val="center"/>
          </w:tcPr>
          <w:p>
            <w:pPr>
              <w:pStyle w:val="14"/>
            </w:pPr>
            <w:r>
              <w:t>8000元</w:t>
            </w:r>
          </w:p>
        </w:tc>
        <w:tc>
          <w:tcPr>
            <w:tcW w:w="2268" w:type="dxa"/>
            <w:vAlign w:val="center"/>
          </w:tcPr>
          <w:p>
            <w:pPr>
              <w:pStyle w:val="14"/>
            </w:pPr>
            <w:r>
              <w:t>文件政策规定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经费标准</w:t>
            </w:r>
          </w:p>
        </w:tc>
        <w:tc>
          <w:tcPr>
            <w:tcW w:w="2835" w:type="dxa"/>
            <w:vAlign w:val="center"/>
          </w:tcPr>
          <w:p>
            <w:pPr>
              <w:pStyle w:val="14"/>
            </w:pPr>
            <w:r>
              <w:t>服务群众经费人均标准</w:t>
            </w:r>
          </w:p>
        </w:tc>
        <w:tc>
          <w:tcPr>
            <w:tcW w:w="2551" w:type="dxa"/>
            <w:vAlign w:val="center"/>
          </w:tcPr>
          <w:p>
            <w:pPr>
              <w:pStyle w:val="14"/>
            </w:pPr>
            <w:r>
              <w:t>8000元</w:t>
            </w:r>
          </w:p>
        </w:tc>
        <w:tc>
          <w:tcPr>
            <w:tcW w:w="2268" w:type="dxa"/>
            <w:vAlign w:val="center"/>
          </w:tcPr>
          <w:p>
            <w:pPr>
              <w:pStyle w:val="14"/>
            </w:pPr>
            <w:r>
              <w:t>文件政策规定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受益人数</w:t>
            </w:r>
          </w:p>
        </w:tc>
        <w:tc>
          <w:tcPr>
            <w:tcW w:w="2835" w:type="dxa"/>
            <w:vAlign w:val="center"/>
          </w:tcPr>
          <w:p>
            <w:pPr>
              <w:pStyle w:val="14"/>
            </w:pPr>
            <w:r>
              <w:t>受益到村任职高校毕业生人数</w:t>
            </w:r>
          </w:p>
        </w:tc>
        <w:tc>
          <w:tcPr>
            <w:tcW w:w="2551" w:type="dxa"/>
            <w:vAlign w:val="center"/>
          </w:tcPr>
          <w:p>
            <w:pPr>
              <w:pStyle w:val="14"/>
            </w:pPr>
            <w:r>
              <w:t>78人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到村任职高校毕业生满意度</w:t>
            </w:r>
          </w:p>
        </w:tc>
        <w:tc>
          <w:tcPr>
            <w:tcW w:w="2835" w:type="dxa"/>
            <w:vAlign w:val="center"/>
          </w:tcPr>
          <w:p>
            <w:pPr>
              <w:pStyle w:val="14"/>
            </w:pPr>
            <w:r>
              <w:t>到村任职高校毕业生满意度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26、提前下达2023年度下派选调生到村工作中央财政补助资金绩效目标表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1.为全区到村任职选调生提供支持，充分调动选调生工作积极性、主动性和创造性，为建设社会主义新农村，实施乡村振兴战略，推动农村全面发展，提供保障情况。</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选调生任职补助人数</w:t>
            </w:r>
          </w:p>
        </w:tc>
        <w:tc>
          <w:tcPr>
            <w:tcW w:w="2835" w:type="dxa"/>
            <w:vAlign w:val="center"/>
          </w:tcPr>
          <w:p>
            <w:pPr>
              <w:pStyle w:val="14"/>
            </w:pPr>
            <w:r>
              <w:t>选调生到村任职补助的人数</w:t>
            </w:r>
          </w:p>
        </w:tc>
        <w:tc>
          <w:tcPr>
            <w:tcW w:w="2551" w:type="dxa"/>
            <w:vAlign w:val="center"/>
          </w:tcPr>
          <w:p>
            <w:pPr>
              <w:pStyle w:val="14"/>
            </w:pPr>
            <w:r>
              <w:t>85人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选调生补贴发放覆盖率</w:t>
            </w:r>
          </w:p>
        </w:tc>
        <w:tc>
          <w:tcPr>
            <w:tcW w:w="2835" w:type="dxa"/>
            <w:vAlign w:val="center"/>
          </w:tcPr>
          <w:p>
            <w:pPr>
              <w:pStyle w:val="14"/>
            </w:pPr>
            <w:r>
              <w:t>选调生到村任职补助发放覆盖率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选调生任职补贴发放精准率</w:t>
            </w:r>
          </w:p>
        </w:tc>
        <w:tc>
          <w:tcPr>
            <w:tcW w:w="2835" w:type="dxa"/>
            <w:vAlign w:val="center"/>
          </w:tcPr>
          <w:p>
            <w:pPr>
              <w:pStyle w:val="14"/>
            </w:pPr>
            <w:r>
              <w:t>选调生到村任职补贴发放合规人数占发放总人数的比例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选调生到村任职补贴发放及时率</w:t>
            </w:r>
          </w:p>
        </w:tc>
        <w:tc>
          <w:tcPr>
            <w:tcW w:w="2835" w:type="dxa"/>
            <w:vAlign w:val="center"/>
          </w:tcPr>
          <w:p>
            <w:pPr>
              <w:pStyle w:val="14"/>
            </w:pPr>
            <w:r>
              <w:t>选调生到村任职补贴发放及时率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选调生到村任职补助发放标准</w:t>
            </w:r>
          </w:p>
        </w:tc>
        <w:tc>
          <w:tcPr>
            <w:tcW w:w="2835" w:type="dxa"/>
            <w:vAlign w:val="center"/>
          </w:tcPr>
          <w:p>
            <w:pPr>
              <w:pStyle w:val="14"/>
            </w:pPr>
            <w:r>
              <w:t>选调生到村任职补助发放标准</w:t>
            </w:r>
          </w:p>
        </w:tc>
        <w:tc>
          <w:tcPr>
            <w:tcW w:w="2551" w:type="dxa"/>
            <w:vAlign w:val="center"/>
          </w:tcPr>
          <w:p>
            <w:pPr>
              <w:pStyle w:val="14"/>
            </w:pPr>
            <w:r>
              <w:t>19000元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提高选调生到村任职工作的积极性</w:t>
            </w:r>
          </w:p>
        </w:tc>
        <w:tc>
          <w:tcPr>
            <w:tcW w:w="2835" w:type="dxa"/>
            <w:vAlign w:val="center"/>
          </w:tcPr>
          <w:p>
            <w:pPr>
              <w:pStyle w:val="14"/>
            </w:pPr>
            <w:r>
              <w:t>充分调动选调生工作积极性、主动性和创造性，为建设社会主义新农村，实施乡村振兴战略，推动农村全面发展，提供保障情况。</w:t>
            </w:r>
          </w:p>
        </w:tc>
        <w:tc>
          <w:tcPr>
            <w:tcW w:w="2551" w:type="dxa"/>
            <w:vAlign w:val="center"/>
          </w:tcPr>
          <w:p>
            <w:pPr>
              <w:pStyle w:val="14"/>
            </w:pPr>
            <w:r>
              <w:t>提高选调生干事创业的热情度</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受益对象满意度</w:t>
            </w:r>
          </w:p>
        </w:tc>
        <w:tc>
          <w:tcPr>
            <w:tcW w:w="2835" w:type="dxa"/>
            <w:vAlign w:val="center"/>
          </w:tcPr>
          <w:p>
            <w:pPr>
              <w:pStyle w:val="14"/>
            </w:pPr>
            <w:r>
              <w:t>通过问卷调查，满意和较满意的受益对象占全部调研对象的比例</w:t>
            </w:r>
          </w:p>
        </w:tc>
        <w:tc>
          <w:tcPr>
            <w:tcW w:w="2551" w:type="dxa"/>
            <w:vAlign w:val="center"/>
          </w:tcPr>
          <w:p>
            <w:pPr>
              <w:pStyle w:val="14"/>
            </w:pPr>
            <w:r>
              <w:t>≥90%</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27、下达2023年省级财政优抚对象补助经费绩效目标表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1.为我区老党员发放生活补贴</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发放补贴人数</w:t>
            </w:r>
          </w:p>
        </w:tc>
        <w:tc>
          <w:tcPr>
            <w:tcW w:w="2835" w:type="dxa"/>
            <w:vAlign w:val="center"/>
          </w:tcPr>
          <w:p>
            <w:pPr>
              <w:pStyle w:val="14"/>
            </w:pPr>
            <w:r>
              <w:t>发放补贴人数</w:t>
            </w:r>
          </w:p>
        </w:tc>
        <w:tc>
          <w:tcPr>
            <w:tcW w:w="2551" w:type="dxa"/>
            <w:vAlign w:val="center"/>
          </w:tcPr>
          <w:p>
            <w:pPr>
              <w:pStyle w:val="14"/>
            </w:pPr>
            <w:r>
              <w:t>25人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发放覆盖率</w:t>
            </w:r>
          </w:p>
        </w:tc>
        <w:tc>
          <w:tcPr>
            <w:tcW w:w="2835" w:type="dxa"/>
            <w:vAlign w:val="center"/>
          </w:tcPr>
          <w:p>
            <w:pPr>
              <w:pStyle w:val="14"/>
            </w:pPr>
            <w:r>
              <w:t>实际发放人数占应发放人数的比例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发放时间</w:t>
            </w:r>
          </w:p>
        </w:tc>
        <w:tc>
          <w:tcPr>
            <w:tcW w:w="2835" w:type="dxa"/>
            <w:vAlign w:val="center"/>
          </w:tcPr>
          <w:p>
            <w:pPr>
              <w:pStyle w:val="14"/>
            </w:pPr>
            <w:r>
              <w:t>按时向符合条件的老党员发放</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人均补贴标准</w:t>
            </w:r>
          </w:p>
        </w:tc>
        <w:tc>
          <w:tcPr>
            <w:tcW w:w="2835" w:type="dxa"/>
            <w:vAlign w:val="center"/>
          </w:tcPr>
          <w:p>
            <w:pPr>
              <w:pStyle w:val="14"/>
            </w:pPr>
            <w:r>
              <w:t>补贴发放标准</w:t>
            </w:r>
          </w:p>
        </w:tc>
        <w:tc>
          <w:tcPr>
            <w:tcW w:w="2551" w:type="dxa"/>
            <w:vAlign w:val="center"/>
          </w:tcPr>
          <w:p>
            <w:pPr>
              <w:pStyle w:val="14"/>
            </w:pPr>
            <w:r>
              <w:t>根据老党员入党时间段，发放标准不同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受补助群体生活水平提高</w:t>
            </w:r>
          </w:p>
        </w:tc>
        <w:tc>
          <w:tcPr>
            <w:tcW w:w="2835" w:type="dxa"/>
            <w:vAlign w:val="center"/>
          </w:tcPr>
          <w:p>
            <w:pPr>
              <w:pStyle w:val="14"/>
            </w:pPr>
            <w:r>
              <w:t>受补助群体生活水平提高</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受补助群体对服务的满意度</w:t>
            </w:r>
          </w:p>
        </w:tc>
        <w:tc>
          <w:tcPr>
            <w:tcW w:w="2835" w:type="dxa"/>
            <w:vAlign w:val="center"/>
          </w:tcPr>
          <w:p>
            <w:pPr>
              <w:pStyle w:val="14"/>
            </w:pPr>
            <w:r>
              <w:t>满意和较满意的受益对象占全部调研对象的比例</w:t>
            </w:r>
          </w:p>
        </w:tc>
        <w:tc>
          <w:tcPr>
            <w:tcW w:w="2551" w:type="dxa"/>
            <w:vAlign w:val="center"/>
          </w:tcPr>
          <w:p>
            <w:pPr>
              <w:pStyle w:val="14"/>
            </w:pPr>
            <w:r>
              <w:t>≥90%</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28、下达2023年市级优抚对象补助资金绩效目标表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1.为我区老党员发放生活补贴</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发放补贴人数</w:t>
            </w:r>
          </w:p>
        </w:tc>
        <w:tc>
          <w:tcPr>
            <w:tcW w:w="2835" w:type="dxa"/>
            <w:vAlign w:val="center"/>
          </w:tcPr>
          <w:p>
            <w:pPr>
              <w:pStyle w:val="14"/>
            </w:pPr>
            <w:r>
              <w:t>发放补贴人数</w:t>
            </w:r>
          </w:p>
        </w:tc>
        <w:tc>
          <w:tcPr>
            <w:tcW w:w="2551" w:type="dxa"/>
            <w:vAlign w:val="center"/>
          </w:tcPr>
          <w:p>
            <w:pPr>
              <w:pStyle w:val="14"/>
            </w:pPr>
            <w:r>
              <w:t>25人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发放覆盖率</w:t>
            </w:r>
          </w:p>
        </w:tc>
        <w:tc>
          <w:tcPr>
            <w:tcW w:w="2835" w:type="dxa"/>
            <w:vAlign w:val="center"/>
          </w:tcPr>
          <w:p>
            <w:pPr>
              <w:pStyle w:val="14"/>
            </w:pPr>
            <w:r>
              <w:t>实际发放人数占应发放人数的比例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发放时间</w:t>
            </w:r>
          </w:p>
        </w:tc>
        <w:tc>
          <w:tcPr>
            <w:tcW w:w="2835" w:type="dxa"/>
            <w:vAlign w:val="center"/>
          </w:tcPr>
          <w:p>
            <w:pPr>
              <w:pStyle w:val="14"/>
            </w:pPr>
            <w:r>
              <w:t>按时向符合条件的老党员发放</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人均补贴标准</w:t>
            </w:r>
          </w:p>
        </w:tc>
        <w:tc>
          <w:tcPr>
            <w:tcW w:w="2835" w:type="dxa"/>
            <w:vAlign w:val="center"/>
          </w:tcPr>
          <w:p>
            <w:pPr>
              <w:pStyle w:val="14"/>
            </w:pPr>
            <w:r>
              <w:t>补贴发放标准</w:t>
            </w:r>
          </w:p>
        </w:tc>
        <w:tc>
          <w:tcPr>
            <w:tcW w:w="2551" w:type="dxa"/>
            <w:vAlign w:val="center"/>
          </w:tcPr>
          <w:p>
            <w:pPr>
              <w:pStyle w:val="14"/>
            </w:pPr>
            <w:r>
              <w:t>根据老党员入党时间段，发放标准不同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受补助群体生活水平提高</w:t>
            </w:r>
          </w:p>
        </w:tc>
        <w:tc>
          <w:tcPr>
            <w:tcW w:w="2835" w:type="dxa"/>
            <w:vAlign w:val="center"/>
          </w:tcPr>
          <w:p>
            <w:pPr>
              <w:pStyle w:val="14"/>
            </w:pPr>
            <w:r>
              <w:t>受补助群体生活水平提高</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受补助群体对服务的满意度</w:t>
            </w:r>
          </w:p>
        </w:tc>
        <w:tc>
          <w:tcPr>
            <w:tcW w:w="2835" w:type="dxa"/>
            <w:vAlign w:val="center"/>
          </w:tcPr>
          <w:p>
            <w:pPr>
              <w:pStyle w:val="14"/>
            </w:pPr>
            <w:r>
              <w:t>满意和较满意的受益对象占全部调研对象的比例</w:t>
            </w:r>
          </w:p>
        </w:tc>
        <w:tc>
          <w:tcPr>
            <w:tcW w:w="2551" w:type="dxa"/>
            <w:vAlign w:val="center"/>
          </w:tcPr>
          <w:p>
            <w:pPr>
              <w:pStyle w:val="14"/>
            </w:pPr>
            <w:r>
              <w:t>≥90%</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29、下达市级企业引进高层次人才年度个人所得税奖励资金的通知绩效目标表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1.发挥政策引才效应，吸引一大批高层次创新创业人才，提高我区整体质量水平</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质量指标</w:t>
            </w:r>
          </w:p>
        </w:tc>
        <w:tc>
          <w:tcPr>
            <w:tcW w:w="2835" w:type="dxa"/>
            <w:vAlign w:val="center"/>
          </w:tcPr>
          <w:p>
            <w:pPr>
              <w:pStyle w:val="14"/>
            </w:pPr>
            <w:r>
              <w:t>奖励标准合规率</w:t>
            </w:r>
          </w:p>
        </w:tc>
        <w:tc>
          <w:tcPr>
            <w:tcW w:w="2835" w:type="dxa"/>
            <w:vAlign w:val="center"/>
          </w:tcPr>
          <w:p>
            <w:pPr>
              <w:pStyle w:val="14"/>
            </w:pPr>
            <w:r>
              <w:t>反映奖励资金标准是否合规</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对我区企业引进高层次人才给予个税奖励</w:t>
            </w:r>
          </w:p>
        </w:tc>
        <w:tc>
          <w:tcPr>
            <w:tcW w:w="2835" w:type="dxa"/>
            <w:vAlign w:val="center"/>
          </w:tcPr>
          <w:p>
            <w:pPr>
              <w:pStyle w:val="14"/>
            </w:pPr>
            <w:r>
              <w:t>对我区企业引进高层次人才给予个税奖励</w:t>
            </w:r>
          </w:p>
        </w:tc>
        <w:tc>
          <w:tcPr>
            <w:tcW w:w="2551" w:type="dxa"/>
            <w:vAlign w:val="center"/>
          </w:tcPr>
          <w:p>
            <w:pPr>
              <w:pStyle w:val="14"/>
            </w:pPr>
            <w:r>
              <w:t>≤51262.01元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对我区企业引进高层次人才给予个税奖励及时率</w:t>
            </w:r>
          </w:p>
        </w:tc>
        <w:tc>
          <w:tcPr>
            <w:tcW w:w="2835" w:type="dxa"/>
            <w:vAlign w:val="center"/>
          </w:tcPr>
          <w:p>
            <w:pPr>
              <w:pStyle w:val="14"/>
            </w:pPr>
            <w:r>
              <w:t>反映对我区企业引进高层次人才给予个税奖励是否及时</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补贴人才的人数</w:t>
            </w:r>
          </w:p>
        </w:tc>
        <w:tc>
          <w:tcPr>
            <w:tcW w:w="2835" w:type="dxa"/>
            <w:vAlign w:val="center"/>
          </w:tcPr>
          <w:p>
            <w:pPr>
              <w:pStyle w:val="14"/>
            </w:pPr>
            <w:r>
              <w:t>符合条件补贴人才的人数</w:t>
            </w:r>
          </w:p>
        </w:tc>
        <w:tc>
          <w:tcPr>
            <w:tcW w:w="2551" w:type="dxa"/>
            <w:vAlign w:val="center"/>
          </w:tcPr>
          <w:p>
            <w:pPr>
              <w:pStyle w:val="14"/>
            </w:pPr>
            <w:r>
              <w:t>2人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持续发展作用力</w:t>
            </w:r>
          </w:p>
        </w:tc>
        <w:tc>
          <w:tcPr>
            <w:tcW w:w="2835" w:type="dxa"/>
            <w:vAlign w:val="center"/>
          </w:tcPr>
          <w:p>
            <w:pPr>
              <w:pStyle w:val="14"/>
            </w:pPr>
            <w:r>
              <w:t>持续发展作用力</w:t>
            </w:r>
          </w:p>
        </w:tc>
        <w:tc>
          <w:tcPr>
            <w:tcW w:w="2551" w:type="dxa"/>
            <w:vAlign w:val="center"/>
          </w:tcPr>
          <w:p>
            <w:pPr>
              <w:pStyle w:val="14"/>
            </w:pPr>
            <w:r>
              <w:t>长期</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推动企业创新发展</w:t>
            </w:r>
          </w:p>
        </w:tc>
        <w:tc>
          <w:tcPr>
            <w:tcW w:w="2835" w:type="dxa"/>
            <w:vAlign w:val="center"/>
          </w:tcPr>
          <w:p>
            <w:pPr>
              <w:pStyle w:val="14"/>
            </w:pPr>
            <w:r>
              <w:t>为企业创新发展、品牌打造发挥引领骨干作用，带来了显著经济效益</w:t>
            </w:r>
          </w:p>
        </w:tc>
        <w:tc>
          <w:tcPr>
            <w:tcW w:w="2551" w:type="dxa"/>
            <w:vAlign w:val="center"/>
          </w:tcPr>
          <w:p>
            <w:pPr>
              <w:pStyle w:val="14"/>
            </w:pPr>
            <w:r>
              <w:t>为推动“4+4”现代产业高质量发展提供了重要人才支撑</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企业满意度</w:t>
            </w:r>
          </w:p>
        </w:tc>
        <w:tc>
          <w:tcPr>
            <w:tcW w:w="2835" w:type="dxa"/>
            <w:vAlign w:val="center"/>
          </w:tcPr>
          <w:p>
            <w:pPr>
              <w:pStyle w:val="14"/>
            </w:pPr>
            <w:r>
              <w:t>企业满意度</w:t>
            </w:r>
          </w:p>
        </w:tc>
        <w:tc>
          <w:tcPr>
            <w:tcW w:w="2551" w:type="dxa"/>
            <w:vAlign w:val="center"/>
          </w:tcPr>
          <w:p>
            <w:pPr>
              <w:pStyle w:val="14"/>
            </w:pPr>
            <w:r>
              <w:t>≥90%</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30、乡村振兴重点村驻村工作队经费绩效目标表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1.为全区11个乡村振兴重点村驻村工作队提供工作经费，全面主力乡村振兴</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驻村工作队数量</w:t>
            </w:r>
          </w:p>
        </w:tc>
        <w:tc>
          <w:tcPr>
            <w:tcW w:w="2835" w:type="dxa"/>
            <w:vAlign w:val="center"/>
          </w:tcPr>
          <w:p>
            <w:pPr>
              <w:pStyle w:val="14"/>
            </w:pPr>
            <w:r>
              <w:t>发放工作经费的驻村工作队数量</w:t>
            </w:r>
          </w:p>
        </w:tc>
        <w:tc>
          <w:tcPr>
            <w:tcW w:w="2551" w:type="dxa"/>
            <w:vAlign w:val="center"/>
          </w:tcPr>
          <w:p>
            <w:pPr>
              <w:pStyle w:val="14"/>
            </w:pPr>
            <w:r>
              <w:t>11个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驻村工作经费发放覆盖率</w:t>
            </w:r>
          </w:p>
        </w:tc>
        <w:tc>
          <w:tcPr>
            <w:tcW w:w="2835" w:type="dxa"/>
            <w:vAlign w:val="center"/>
          </w:tcPr>
          <w:p>
            <w:pPr>
              <w:pStyle w:val="14"/>
            </w:pPr>
            <w:r>
              <w:t>工作经费发放覆盖率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工作经费发放及时率</w:t>
            </w:r>
          </w:p>
        </w:tc>
        <w:tc>
          <w:tcPr>
            <w:tcW w:w="2835" w:type="dxa"/>
            <w:vAlign w:val="center"/>
          </w:tcPr>
          <w:p>
            <w:pPr>
              <w:pStyle w:val="14"/>
            </w:pPr>
            <w:r>
              <w:t>按时发放资金数占总资金的比例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工作经费发放标准</w:t>
            </w:r>
          </w:p>
        </w:tc>
        <w:tc>
          <w:tcPr>
            <w:tcW w:w="2835" w:type="dxa"/>
            <w:vAlign w:val="center"/>
          </w:tcPr>
          <w:p>
            <w:pPr>
              <w:pStyle w:val="14"/>
            </w:pPr>
            <w:r>
              <w:t>驻村工作队工作经费发放标准</w:t>
            </w:r>
          </w:p>
        </w:tc>
        <w:tc>
          <w:tcPr>
            <w:tcW w:w="2551" w:type="dxa"/>
            <w:vAlign w:val="center"/>
          </w:tcPr>
          <w:p>
            <w:pPr>
              <w:pStyle w:val="14"/>
            </w:pPr>
            <w:r>
              <w:t>8万元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激发驻村干部干事创业热情</w:t>
            </w:r>
          </w:p>
        </w:tc>
        <w:tc>
          <w:tcPr>
            <w:tcW w:w="2835" w:type="dxa"/>
            <w:vAlign w:val="center"/>
          </w:tcPr>
          <w:p>
            <w:pPr>
              <w:pStyle w:val="14"/>
            </w:pPr>
            <w:r>
              <w:t>为驻村工作队提供工作经费，提高驻村工作队干事创业的热情</w:t>
            </w:r>
          </w:p>
        </w:tc>
        <w:tc>
          <w:tcPr>
            <w:tcW w:w="2551" w:type="dxa"/>
            <w:vAlign w:val="center"/>
          </w:tcPr>
          <w:p>
            <w:pPr>
              <w:pStyle w:val="14"/>
            </w:pPr>
            <w:r>
              <w:t>激发在激发驻村工作队干事创业的热情程度</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受益对象满意度</w:t>
            </w:r>
          </w:p>
        </w:tc>
        <w:tc>
          <w:tcPr>
            <w:tcW w:w="2835" w:type="dxa"/>
            <w:vAlign w:val="center"/>
          </w:tcPr>
          <w:p>
            <w:pPr>
              <w:pStyle w:val="14"/>
            </w:pPr>
            <w:r>
              <w:t>通过问卷调查，满意和较满意的受益对象占全部调研对象的比例</w:t>
            </w:r>
          </w:p>
        </w:tc>
        <w:tc>
          <w:tcPr>
            <w:tcW w:w="2551" w:type="dxa"/>
            <w:vAlign w:val="center"/>
          </w:tcPr>
          <w:p>
            <w:pPr>
              <w:pStyle w:val="14"/>
            </w:pPr>
            <w:r>
              <w:t>≥90%</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31、选调生到村工作任职补助绩效目标表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1.为全区到村任职选调生提供支持，充分调动选调生工作积极性、主动性和创造性，为建设社会主义新农村，实施乡村振兴战略，推动农村全面发展，提供保障情况。</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选调生任职补助人数</w:t>
            </w:r>
          </w:p>
        </w:tc>
        <w:tc>
          <w:tcPr>
            <w:tcW w:w="2835" w:type="dxa"/>
            <w:vAlign w:val="center"/>
          </w:tcPr>
          <w:p>
            <w:pPr>
              <w:pStyle w:val="14"/>
            </w:pPr>
            <w:r>
              <w:t>选调生到村任职补助的人数</w:t>
            </w:r>
          </w:p>
        </w:tc>
        <w:tc>
          <w:tcPr>
            <w:tcW w:w="2551" w:type="dxa"/>
            <w:vAlign w:val="center"/>
          </w:tcPr>
          <w:p>
            <w:pPr>
              <w:pStyle w:val="14"/>
            </w:pPr>
            <w:r>
              <w:t>85人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选调生补贴发放覆盖率</w:t>
            </w:r>
          </w:p>
        </w:tc>
        <w:tc>
          <w:tcPr>
            <w:tcW w:w="2835" w:type="dxa"/>
            <w:vAlign w:val="center"/>
          </w:tcPr>
          <w:p>
            <w:pPr>
              <w:pStyle w:val="14"/>
            </w:pPr>
            <w:r>
              <w:t>选调生到村任职补助发放覆盖率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选调生任职补贴发放精准率</w:t>
            </w:r>
          </w:p>
        </w:tc>
        <w:tc>
          <w:tcPr>
            <w:tcW w:w="2835" w:type="dxa"/>
            <w:vAlign w:val="center"/>
          </w:tcPr>
          <w:p>
            <w:pPr>
              <w:pStyle w:val="14"/>
            </w:pPr>
            <w:r>
              <w:t>选调生到村任职补贴发放合规人数占发放总人数的比例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选调生到村任职补贴发放及时率</w:t>
            </w:r>
          </w:p>
        </w:tc>
        <w:tc>
          <w:tcPr>
            <w:tcW w:w="2835" w:type="dxa"/>
            <w:vAlign w:val="center"/>
          </w:tcPr>
          <w:p>
            <w:pPr>
              <w:pStyle w:val="14"/>
            </w:pPr>
            <w:r>
              <w:t>选调生到村任职补贴发放及时率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选调生到村任职补助发放标准</w:t>
            </w:r>
          </w:p>
        </w:tc>
        <w:tc>
          <w:tcPr>
            <w:tcW w:w="2835" w:type="dxa"/>
            <w:vAlign w:val="center"/>
          </w:tcPr>
          <w:p>
            <w:pPr>
              <w:pStyle w:val="14"/>
            </w:pPr>
            <w:r>
              <w:t>选调生到村任职补助发放标准</w:t>
            </w:r>
          </w:p>
        </w:tc>
        <w:tc>
          <w:tcPr>
            <w:tcW w:w="2551" w:type="dxa"/>
            <w:vAlign w:val="center"/>
          </w:tcPr>
          <w:p>
            <w:pPr>
              <w:pStyle w:val="14"/>
            </w:pPr>
            <w:r>
              <w:t>19000元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提高选调生到村任职工作的积极性</w:t>
            </w:r>
          </w:p>
        </w:tc>
        <w:tc>
          <w:tcPr>
            <w:tcW w:w="2835" w:type="dxa"/>
            <w:vAlign w:val="center"/>
          </w:tcPr>
          <w:p>
            <w:pPr>
              <w:pStyle w:val="14"/>
            </w:pPr>
            <w:r>
              <w:t>充分调动选调生工作积极性、主动性和创造性，为建设社会主义新农村，实施乡村振兴战略，推动农村全面发展，提供保障情况。</w:t>
            </w:r>
          </w:p>
        </w:tc>
        <w:tc>
          <w:tcPr>
            <w:tcW w:w="2551" w:type="dxa"/>
            <w:vAlign w:val="center"/>
          </w:tcPr>
          <w:p>
            <w:pPr>
              <w:pStyle w:val="14"/>
            </w:pPr>
            <w:r>
              <w:t>提高选调生干事创业的热情度</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受益对象满意度</w:t>
            </w:r>
          </w:p>
        </w:tc>
        <w:tc>
          <w:tcPr>
            <w:tcW w:w="2835" w:type="dxa"/>
            <w:vAlign w:val="center"/>
          </w:tcPr>
          <w:p>
            <w:pPr>
              <w:pStyle w:val="14"/>
            </w:pPr>
            <w:r>
              <w:t>通过问卷调查，满意和较满意的受益对象占全部调研对象的比例</w:t>
            </w:r>
          </w:p>
        </w:tc>
        <w:tc>
          <w:tcPr>
            <w:tcW w:w="2551" w:type="dxa"/>
            <w:vAlign w:val="center"/>
          </w:tcPr>
          <w:p>
            <w:pPr>
              <w:pStyle w:val="14"/>
            </w:pPr>
            <w:r>
              <w:t>≥90%</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32、正常离任村干部生活补贴绩效目标表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1.为在我区行政区域内曾担任过村党组织书记、村委会主任（包括实行村“两委”换届选举前的村干部）且正常离任的，发放离任村党组织书记、村委会主任生活补贴。</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时效指标</w:t>
            </w:r>
          </w:p>
        </w:tc>
        <w:tc>
          <w:tcPr>
            <w:tcW w:w="2835" w:type="dxa"/>
            <w:vAlign w:val="center"/>
          </w:tcPr>
          <w:p>
            <w:pPr>
              <w:pStyle w:val="14"/>
            </w:pPr>
            <w:r>
              <w:t>补贴发放及时率</w:t>
            </w:r>
          </w:p>
        </w:tc>
        <w:tc>
          <w:tcPr>
            <w:tcW w:w="2835" w:type="dxa"/>
            <w:vAlign w:val="center"/>
          </w:tcPr>
          <w:p>
            <w:pPr>
              <w:pStyle w:val="14"/>
            </w:pPr>
            <w:r>
              <w:t>按时发放的资金数占总发放的资金数比例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补贴覆盖率</w:t>
            </w:r>
          </w:p>
        </w:tc>
        <w:tc>
          <w:tcPr>
            <w:tcW w:w="2835" w:type="dxa"/>
            <w:vAlign w:val="center"/>
          </w:tcPr>
          <w:p>
            <w:pPr>
              <w:pStyle w:val="14"/>
            </w:pPr>
            <w:r>
              <w:t>已发放人数占应发放人群比率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补贴人数</w:t>
            </w:r>
          </w:p>
        </w:tc>
        <w:tc>
          <w:tcPr>
            <w:tcW w:w="2835" w:type="dxa"/>
            <w:vAlign w:val="center"/>
          </w:tcPr>
          <w:p>
            <w:pPr>
              <w:pStyle w:val="14"/>
            </w:pPr>
            <w:r>
              <w:t>全区需补贴人数</w:t>
            </w:r>
          </w:p>
        </w:tc>
        <w:tc>
          <w:tcPr>
            <w:tcW w:w="2551" w:type="dxa"/>
            <w:vAlign w:val="center"/>
          </w:tcPr>
          <w:p>
            <w:pPr>
              <w:pStyle w:val="14"/>
            </w:pPr>
            <w:r>
              <w:t>566人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补贴标准</w:t>
            </w:r>
          </w:p>
        </w:tc>
        <w:tc>
          <w:tcPr>
            <w:tcW w:w="2835" w:type="dxa"/>
            <w:vAlign w:val="center"/>
          </w:tcPr>
          <w:p>
            <w:pPr>
              <w:pStyle w:val="14"/>
            </w:pPr>
            <w:r>
              <w:t>任职每满一年每月补助标准</w:t>
            </w:r>
          </w:p>
        </w:tc>
        <w:tc>
          <w:tcPr>
            <w:tcW w:w="2551" w:type="dxa"/>
            <w:vAlign w:val="center"/>
          </w:tcPr>
          <w:p>
            <w:pPr>
              <w:pStyle w:val="14"/>
            </w:pPr>
            <w:r>
              <w:t>20元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激发在职村书记、主任干事创业热情。</w:t>
            </w:r>
          </w:p>
        </w:tc>
        <w:tc>
          <w:tcPr>
            <w:tcW w:w="2835" w:type="dxa"/>
            <w:vAlign w:val="center"/>
          </w:tcPr>
          <w:p>
            <w:pPr>
              <w:pStyle w:val="14"/>
            </w:pPr>
            <w:r>
              <w:t>完善农村干部“一定三有”保障机制，实现农村干部“退后有所养”目标。</w:t>
            </w:r>
          </w:p>
        </w:tc>
        <w:tc>
          <w:tcPr>
            <w:tcW w:w="2551" w:type="dxa"/>
            <w:vAlign w:val="center"/>
          </w:tcPr>
          <w:p>
            <w:pPr>
              <w:pStyle w:val="14"/>
            </w:pPr>
            <w:r>
              <w:t>保障正常离任村干部享受待遇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受益人数</w:t>
            </w:r>
          </w:p>
        </w:tc>
        <w:tc>
          <w:tcPr>
            <w:tcW w:w="2835" w:type="dxa"/>
            <w:vAlign w:val="center"/>
          </w:tcPr>
          <w:p>
            <w:pPr>
              <w:pStyle w:val="14"/>
            </w:pPr>
            <w:r>
              <w:t>受益人数</w:t>
            </w:r>
          </w:p>
        </w:tc>
        <w:tc>
          <w:tcPr>
            <w:tcW w:w="2551" w:type="dxa"/>
            <w:vAlign w:val="center"/>
          </w:tcPr>
          <w:p>
            <w:pPr>
              <w:pStyle w:val="14"/>
            </w:pPr>
            <w:r>
              <w:t>566人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受益对象满意度</w:t>
            </w:r>
          </w:p>
        </w:tc>
        <w:tc>
          <w:tcPr>
            <w:tcW w:w="2835" w:type="dxa"/>
            <w:vAlign w:val="center"/>
          </w:tcPr>
          <w:p>
            <w:pPr>
              <w:pStyle w:val="14"/>
            </w:pPr>
            <w:r>
              <w:t>通过问卷调查，满意和较满意的受益对象占全部调研对象的比例</w:t>
            </w:r>
          </w:p>
        </w:tc>
        <w:tc>
          <w:tcPr>
            <w:tcW w:w="2551" w:type="dxa"/>
            <w:vAlign w:val="center"/>
          </w:tcPr>
          <w:p>
            <w:pPr>
              <w:pStyle w:val="14"/>
            </w:pPr>
            <w:r>
              <w:t>≥80%</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33、专项公用经费绩效目标表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1.完成党员电化教育，党员教育片拍摄工作。 对大组工网终端、软件、物理环境等日常维护保养，确保大组工网平稳运行。</w:t>
            </w:r>
            <w:r>
              <w:tab/>
            </w:r>
            <w:r>
              <w:tab/>
            </w:r>
            <w:r>
              <w:tab/>
            </w:r>
            <w:r>
              <w:tab/>
            </w:r>
            <w:r>
              <w:tab/>
            </w:r>
            <w:r>
              <w:tab/>
            </w:r>
          </w:p>
          <w:p>
            <w:pPr>
              <w:pStyle w:val="14"/>
            </w:pPr>
            <w:r>
              <w:t>2.用于农村基层党组织开展党建活动，开展主题党员教育活动、印发党员教育报刊资料、购置办公设备等。</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购置办公设备的数量</w:t>
            </w:r>
          </w:p>
        </w:tc>
        <w:tc>
          <w:tcPr>
            <w:tcW w:w="2835" w:type="dxa"/>
            <w:vAlign w:val="center"/>
          </w:tcPr>
          <w:p>
            <w:pPr>
              <w:pStyle w:val="14"/>
            </w:pPr>
            <w:r>
              <w:t>新增购置的电脑、打印机、空调、桌椅、书柜等数量</w:t>
            </w:r>
          </w:p>
        </w:tc>
        <w:tc>
          <w:tcPr>
            <w:tcW w:w="2551" w:type="dxa"/>
            <w:vAlign w:val="center"/>
          </w:tcPr>
          <w:p>
            <w:pPr>
              <w:pStyle w:val="14"/>
            </w:pPr>
            <w:r>
              <w:t>≥18套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购置验收通过率（%）</w:t>
            </w:r>
          </w:p>
        </w:tc>
        <w:tc>
          <w:tcPr>
            <w:tcW w:w="2835" w:type="dxa"/>
            <w:vAlign w:val="center"/>
          </w:tcPr>
          <w:p>
            <w:pPr>
              <w:pStyle w:val="14"/>
            </w:pPr>
            <w:r>
              <w:t>通过验收的购置数量占购置总数量的比率</w:t>
            </w:r>
          </w:p>
        </w:tc>
        <w:tc>
          <w:tcPr>
            <w:tcW w:w="2551" w:type="dxa"/>
            <w:vAlign w:val="center"/>
          </w:tcPr>
          <w:p>
            <w:pPr>
              <w:pStyle w:val="14"/>
            </w:pPr>
            <w:r>
              <w:t>≥98%</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维修维护费用</w:t>
            </w:r>
          </w:p>
        </w:tc>
        <w:tc>
          <w:tcPr>
            <w:tcW w:w="2835" w:type="dxa"/>
            <w:vAlign w:val="center"/>
          </w:tcPr>
          <w:p>
            <w:pPr>
              <w:pStyle w:val="14"/>
            </w:pPr>
            <w:r>
              <w:t>控制维修办公设备费用</w:t>
            </w:r>
          </w:p>
        </w:tc>
        <w:tc>
          <w:tcPr>
            <w:tcW w:w="2551" w:type="dxa"/>
            <w:vAlign w:val="center"/>
          </w:tcPr>
          <w:p>
            <w:pPr>
              <w:pStyle w:val="14"/>
            </w:pPr>
            <w:r>
              <w:t>≤3.5万元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设备购置费用</w:t>
            </w:r>
          </w:p>
        </w:tc>
        <w:tc>
          <w:tcPr>
            <w:tcW w:w="2835" w:type="dxa"/>
            <w:vAlign w:val="center"/>
          </w:tcPr>
          <w:p>
            <w:pPr>
              <w:pStyle w:val="14"/>
            </w:pPr>
            <w:r>
              <w:t>控制设备购置费用</w:t>
            </w:r>
          </w:p>
        </w:tc>
        <w:tc>
          <w:tcPr>
            <w:tcW w:w="2551" w:type="dxa"/>
            <w:vAlign w:val="center"/>
          </w:tcPr>
          <w:p>
            <w:pPr>
              <w:pStyle w:val="14"/>
            </w:pPr>
            <w:r>
              <w:t>≤4万元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开展工作办公印刷费</w:t>
            </w:r>
          </w:p>
        </w:tc>
        <w:tc>
          <w:tcPr>
            <w:tcW w:w="2835" w:type="dxa"/>
            <w:vAlign w:val="center"/>
          </w:tcPr>
          <w:p>
            <w:pPr>
              <w:pStyle w:val="14"/>
            </w:pPr>
            <w:r>
              <w:t>控制办公印刷费用</w:t>
            </w:r>
          </w:p>
        </w:tc>
        <w:tc>
          <w:tcPr>
            <w:tcW w:w="2551" w:type="dxa"/>
            <w:vAlign w:val="center"/>
          </w:tcPr>
          <w:p>
            <w:pPr>
              <w:pStyle w:val="14"/>
            </w:pPr>
            <w:r>
              <w:t>≤15.5万元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开展党建活动数量</w:t>
            </w:r>
          </w:p>
        </w:tc>
        <w:tc>
          <w:tcPr>
            <w:tcW w:w="2835" w:type="dxa"/>
            <w:vAlign w:val="center"/>
          </w:tcPr>
          <w:p>
            <w:pPr>
              <w:pStyle w:val="14"/>
            </w:pPr>
            <w:r>
              <w:t>开展党建活动数量</w:t>
            </w:r>
          </w:p>
        </w:tc>
        <w:tc>
          <w:tcPr>
            <w:tcW w:w="2551" w:type="dxa"/>
            <w:vAlign w:val="center"/>
          </w:tcPr>
          <w:p>
            <w:pPr>
              <w:pStyle w:val="14"/>
            </w:pPr>
            <w:r>
              <w:t>≥20次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开展党建活动完成率</w:t>
            </w:r>
          </w:p>
        </w:tc>
        <w:tc>
          <w:tcPr>
            <w:tcW w:w="2835" w:type="dxa"/>
            <w:vAlign w:val="center"/>
          </w:tcPr>
          <w:p>
            <w:pPr>
              <w:pStyle w:val="14"/>
            </w:pPr>
            <w:r>
              <w:t>开展党建活动次数占年初预期开展次数的百分比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采购设备及时率</w:t>
            </w:r>
          </w:p>
        </w:tc>
        <w:tc>
          <w:tcPr>
            <w:tcW w:w="2835" w:type="dxa"/>
            <w:vAlign w:val="center"/>
          </w:tcPr>
          <w:p>
            <w:pPr>
              <w:pStyle w:val="14"/>
            </w:pPr>
            <w:r>
              <w:t>按时及时购买办公设备保障工作正常运行</w:t>
            </w:r>
          </w:p>
        </w:tc>
        <w:tc>
          <w:tcPr>
            <w:tcW w:w="2551" w:type="dxa"/>
            <w:vAlign w:val="center"/>
          </w:tcPr>
          <w:p>
            <w:pPr>
              <w:pStyle w:val="14"/>
            </w:pPr>
            <w:r>
              <w:t>及时采购办公设备不能造成延误影响使用</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系统升级对业务保障能力的提升比率</w:t>
            </w:r>
          </w:p>
        </w:tc>
        <w:tc>
          <w:tcPr>
            <w:tcW w:w="2835" w:type="dxa"/>
            <w:vAlign w:val="center"/>
          </w:tcPr>
          <w:p>
            <w:pPr>
              <w:pStyle w:val="14"/>
            </w:pPr>
            <w:r>
              <w:t>业务保障能力提升情况</w:t>
            </w:r>
          </w:p>
        </w:tc>
        <w:tc>
          <w:tcPr>
            <w:tcW w:w="2551" w:type="dxa"/>
            <w:vAlign w:val="center"/>
          </w:tcPr>
          <w:p>
            <w:pPr>
              <w:pStyle w:val="14"/>
            </w:pPr>
            <w:r>
              <w:t>≥30%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设备正常使用年限</w:t>
            </w:r>
          </w:p>
        </w:tc>
        <w:tc>
          <w:tcPr>
            <w:tcW w:w="2835" w:type="dxa"/>
            <w:vAlign w:val="center"/>
          </w:tcPr>
          <w:p>
            <w:pPr>
              <w:pStyle w:val="14"/>
            </w:pPr>
            <w:r>
              <w:t>设备正常使用年限</w:t>
            </w:r>
          </w:p>
        </w:tc>
        <w:tc>
          <w:tcPr>
            <w:tcW w:w="2551" w:type="dxa"/>
            <w:vAlign w:val="center"/>
          </w:tcPr>
          <w:p>
            <w:pPr>
              <w:pStyle w:val="14"/>
            </w:pPr>
            <w:r>
              <w:t>≥5年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全区党员、组织系统工作人员满意程度</w:t>
            </w:r>
          </w:p>
        </w:tc>
        <w:tc>
          <w:tcPr>
            <w:tcW w:w="2551" w:type="dxa"/>
            <w:vAlign w:val="center"/>
          </w:tcPr>
          <w:p>
            <w:pPr>
              <w:pStyle w:val="14"/>
            </w:pPr>
            <w:r>
              <w:t>≥90%</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34、宗教重点村党建工作经费绩效目标表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1.全区8个宗教重点村党建工作能力进一步加强，服务群众水平进一步提升</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宗教重点村的数量</w:t>
            </w:r>
          </w:p>
        </w:tc>
        <w:tc>
          <w:tcPr>
            <w:tcW w:w="2835" w:type="dxa"/>
            <w:vAlign w:val="center"/>
          </w:tcPr>
          <w:p>
            <w:pPr>
              <w:pStyle w:val="14"/>
            </w:pPr>
            <w:r>
              <w:t>宗教重点村的数量</w:t>
            </w:r>
          </w:p>
        </w:tc>
        <w:tc>
          <w:tcPr>
            <w:tcW w:w="2551" w:type="dxa"/>
            <w:vAlign w:val="center"/>
          </w:tcPr>
          <w:p>
            <w:pPr>
              <w:pStyle w:val="14"/>
            </w:pPr>
            <w:r>
              <w:t>8个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宗教重点村党建工作经费发放的覆盖率</w:t>
            </w:r>
          </w:p>
        </w:tc>
        <w:tc>
          <w:tcPr>
            <w:tcW w:w="2835" w:type="dxa"/>
            <w:vAlign w:val="center"/>
          </w:tcPr>
          <w:p>
            <w:pPr>
              <w:pStyle w:val="14"/>
            </w:pPr>
            <w:r>
              <w:t>宗教重点村党建工作经费实际发放村数量占应发村数量比例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宗教重点村党建工作经费发放及时率</w:t>
            </w:r>
          </w:p>
        </w:tc>
        <w:tc>
          <w:tcPr>
            <w:tcW w:w="2835" w:type="dxa"/>
            <w:vAlign w:val="center"/>
          </w:tcPr>
          <w:p>
            <w:pPr>
              <w:pStyle w:val="14"/>
            </w:pPr>
            <w:r>
              <w:t>宗教重点村党建工作经费发放及时率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宗教重点村党建工作经费发放标准</w:t>
            </w:r>
          </w:p>
        </w:tc>
        <w:tc>
          <w:tcPr>
            <w:tcW w:w="2835" w:type="dxa"/>
            <w:vAlign w:val="center"/>
          </w:tcPr>
          <w:p>
            <w:pPr>
              <w:pStyle w:val="14"/>
            </w:pPr>
            <w:r>
              <w:t>宗教重点村党建工作经费发放标准</w:t>
            </w:r>
          </w:p>
        </w:tc>
        <w:tc>
          <w:tcPr>
            <w:tcW w:w="2551" w:type="dxa"/>
            <w:vAlign w:val="center"/>
          </w:tcPr>
          <w:p>
            <w:pPr>
              <w:pStyle w:val="14"/>
            </w:pPr>
            <w:r>
              <w:t>5万元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激发在职村干部干事创业热情</w:t>
            </w:r>
          </w:p>
        </w:tc>
        <w:tc>
          <w:tcPr>
            <w:tcW w:w="2835" w:type="dxa"/>
            <w:vAlign w:val="center"/>
          </w:tcPr>
          <w:p>
            <w:pPr>
              <w:pStyle w:val="14"/>
            </w:pPr>
            <w:r>
              <w:t>为宗教重点村提供党建工作经费，提高村干部干事创业的积极性</w:t>
            </w:r>
          </w:p>
        </w:tc>
        <w:tc>
          <w:tcPr>
            <w:tcW w:w="2551" w:type="dxa"/>
            <w:vAlign w:val="center"/>
          </w:tcPr>
          <w:p>
            <w:pPr>
              <w:pStyle w:val="14"/>
            </w:pPr>
            <w:r>
              <w:t>激发在职村干部干事创业的热情程度</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宗教重点村服务群众水平提高</w:t>
            </w:r>
          </w:p>
        </w:tc>
        <w:tc>
          <w:tcPr>
            <w:tcW w:w="2835" w:type="dxa"/>
            <w:vAlign w:val="center"/>
          </w:tcPr>
          <w:p>
            <w:pPr>
              <w:pStyle w:val="14"/>
            </w:pPr>
            <w:r>
              <w:t>宗教重点村服务群众水平提高</w:t>
            </w:r>
          </w:p>
        </w:tc>
        <w:tc>
          <w:tcPr>
            <w:tcW w:w="2551" w:type="dxa"/>
            <w:vAlign w:val="center"/>
          </w:tcPr>
          <w:p>
            <w:pPr>
              <w:pStyle w:val="14"/>
            </w:pPr>
            <w:r>
              <w:t>服务群众进一步提高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受益对象满意度</w:t>
            </w:r>
          </w:p>
        </w:tc>
        <w:tc>
          <w:tcPr>
            <w:tcW w:w="2835" w:type="dxa"/>
            <w:vAlign w:val="center"/>
          </w:tcPr>
          <w:p>
            <w:pPr>
              <w:pStyle w:val="14"/>
            </w:pPr>
            <w:r>
              <w:t>通过问卷调查，满意和较满意的受益对象占全部调研对象的比例</w:t>
            </w:r>
          </w:p>
        </w:tc>
        <w:tc>
          <w:tcPr>
            <w:tcW w:w="2551" w:type="dxa"/>
            <w:vAlign w:val="center"/>
          </w:tcPr>
          <w:p>
            <w:pPr>
              <w:pStyle w:val="14"/>
            </w:pPr>
            <w:r>
              <w:t>≥90%</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2023年，中共石家庄市鹿泉区委组织部本级安排政府采购预算60.00万元。具体内容见下表。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203001中共石家庄市鹿泉区委组织部本级</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60.00</w:t>
            </w:r>
          </w:p>
        </w:tc>
        <w:tc>
          <w:tcPr>
            <w:tcW w:w="964" w:type="dxa"/>
            <w:vAlign w:val="center"/>
          </w:tcPr>
          <w:p>
            <w:pPr>
              <w:pStyle w:val="17"/>
            </w:pPr>
            <w:r>
              <w:t>60.00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6"/>
            </w:pPr>
            <w:r>
              <w:t>中共石家庄市鹿泉区委组织部本级小计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60.00</w:t>
            </w:r>
          </w:p>
        </w:tc>
        <w:tc>
          <w:tcPr>
            <w:tcW w:w="964" w:type="dxa"/>
            <w:vAlign w:val="center"/>
          </w:tcPr>
          <w:p>
            <w:pPr>
              <w:pStyle w:val="17"/>
            </w:pPr>
            <w:r>
              <w:t>60.00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t>干部人事档案库房建设项目</w:t>
            </w:r>
          </w:p>
        </w:tc>
        <w:tc>
          <w:tcPr>
            <w:tcW w:w="964" w:type="dxa"/>
            <w:vAlign w:val="center"/>
          </w:tcPr>
          <w:p>
            <w:pPr>
              <w:pStyle w:val="13"/>
            </w:pPr>
            <w:r>
              <w:t>60.00</w:t>
            </w:r>
          </w:p>
        </w:tc>
        <w:tc>
          <w:tcPr>
            <w:tcW w:w="1134" w:type="dxa"/>
            <w:vAlign w:val="center"/>
          </w:tcPr>
          <w:p>
            <w:pPr>
              <w:pStyle w:val="14"/>
            </w:pPr>
            <w:r>
              <w:t>其他柜类</w:t>
            </w:r>
          </w:p>
        </w:tc>
        <w:tc>
          <w:tcPr>
            <w:tcW w:w="1134" w:type="dxa"/>
            <w:vAlign w:val="center"/>
          </w:tcPr>
          <w:p>
            <w:pPr>
              <w:pStyle w:val="14"/>
            </w:pPr>
            <w:r>
              <w:t>A05010599</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60.00</w:t>
            </w:r>
          </w:p>
        </w:tc>
        <w:tc>
          <w:tcPr>
            <w:tcW w:w="964" w:type="dxa"/>
            <w:vAlign w:val="center"/>
          </w:tcPr>
          <w:p>
            <w:pPr>
              <w:pStyle w:val="13"/>
            </w:pPr>
            <w:r>
              <w:t>60.00</w:t>
            </w:r>
          </w:p>
        </w:tc>
        <w:tc>
          <w:tcPr>
            <w:tcW w:w="964" w:type="dxa"/>
            <w:vAlign w:val="center"/>
          </w:tcPr>
          <w:p>
            <w:pPr>
              <w:pStyle w:val="13"/>
            </w:pPr>
            <w:r>
              <w:t>60.00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60.00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中共石家庄市鹿泉区委组织部本级上年末固定资产金额为497.99万元（详见下表）。本年度拟购置固定资产总额为</w:t>
      </w:r>
      <w:r>
        <w:rPr>
          <w:rFonts w:hint="eastAsia" w:eastAsia="方正仿宋_GBK"/>
          <w:color w:val="000000"/>
          <w:sz w:val="28"/>
          <w:lang w:val="en-US" w:eastAsia="zh-CN"/>
        </w:rPr>
        <w:t>60</w:t>
      </w:r>
      <w:r>
        <w:rPr>
          <w:rFonts w:eastAsia="方正仿宋_GBK"/>
          <w:color w:val="000000"/>
          <w:sz w:val="28"/>
        </w:rPr>
        <w:t>.00万元，已按要求列入政府采购预算，详见政府采购预算表。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203001中共石家庄市鹿泉区委组织部本级</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497.99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2</w:t>
            </w:r>
          </w:p>
        </w:tc>
        <w:tc>
          <w:tcPr>
            <w:tcW w:w="2835" w:type="dxa"/>
            <w:vAlign w:val="center"/>
          </w:tcPr>
          <w:p>
            <w:pPr>
              <w:pStyle w:val="13"/>
            </w:pPr>
            <w:r>
              <w:t>32.38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r>
              <w:t>465.61</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指省级财政当年拨付的资金。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宋体"/>
    <w:panose1 w:val="00000000000000000000"/>
    <w:charset w:val="86"/>
    <w:family w:val="roman"/>
    <w:pitch w:val="default"/>
    <w:sig w:usb0="00000000" w:usb1="00000000" w:usb2="00000000" w:usb3="00000000" w:csb0="00000000"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18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024A"/>
    <w:rsid w:val="005A024A"/>
    <w:rsid w:val="005D4724"/>
    <w:rsid w:val="0B007BA9"/>
    <w:rsid w:val="125D0372"/>
    <w:rsid w:val="17B14677"/>
    <w:rsid w:val="26553071"/>
    <w:rsid w:val="34AD7B60"/>
    <w:rsid w:val="54E13DED"/>
    <w:rsid w:val="5D943854"/>
    <w:rsid w:val="61B157B1"/>
    <w:rsid w:val="69B70523"/>
    <w:rsid w:val="766921F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ind w:firstLine="560"/>
    </w:pPr>
    <w:rPr>
      <w:rFonts w:eastAsia="方正仿宋_GBK"/>
      <w:color w:val="000000"/>
      <w:sz w:val="28"/>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21"/>
    <w:basedOn w:val="1"/>
    <w:qFormat/>
    <w:uiPriority w:val="0"/>
    <w:pPr>
      <w:jc w:val="center"/>
    </w:pPr>
    <w:rPr>
      <w:rFonts w:ascii="方正小标宋_GBK" w:hAnsi="方正小标宋_GBK" w:eastAsia="方正小标宋_GBK" w:cs="方正小标宋_GBK"/>
    </w:rPr>
  </w:style>
  <w:style w:type="paragraph" w:customStyle="1" w:styleId="11">
    <w:name w:val="单元格样式20"/>
    <w:basedOn w:val="1"/>
    <w:qFormat/>
    <w:uiPriority w:val="0"/>
    <w:rPr>
      <w:rFonts w:ascii="方正小标宋_GBK" w:hAnsi="方正小标宋_GBK" w:eastAsia="方正小标宋_GBK" w:cs="方正小标宋_GBK"/>
    </w:rPr>
  </w:style>
  <w:style w:type="paragraph" w:customStyle="1" w:styleId="12">
    <w:name w:val="单元格样式1"/>
    <w:basedOn w:val="1"/>
    <w:qFormat/>
    <w:uiPriority w:val="0"/>
    <w:pPr>
      <w:jc w:val="center"/>
    </w:pPr>
    <w:rPr>
      <w:rFonts w:ascii="方正书宋_GBK" w:hAnsi="方正书宋_GBK" w:eastAsia="方正书宋_GBK" w:cs="方正书宋_GBK"/>
      <w:b/>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2"/>
    <w:basedOn w:val="1"/>
    <w:qFormat/>
    <w:uiPriority w:val="0"/>
    <w:rPr>
      <w:rFonts w:ascii="方正书宋_GBK" w:hAnsi="方正书宋_GBK" w:eastAsia="方正书宋_GBK" w:cs="方正书宋_GBK"/>
      <w:sz w:val="21"/>
    </w:rPr>
  </w:style>
  <w:style w:type="paragraph" w:customStyle="1" w:styleId="15">
    <w:name w:val="单元格样式3"/>
    <w:basedOn w:val="1"/>
    <w:qFormat/>
    <w:uiPriority w:val="0"/>
    <w:pPr>
      <w:jc w:val="center"/>
    </w:pPr>
    <w:rPr>
      <w:rFonts w:ascii="方正书宋_GBK" w:hAnsi="方正书宋_GBK" w:eastAsia="方正书宋_GBK" w:cs="方正书宋_GBK"/>
      <w:sz w:val="21"/>
    </w:rPr>
  </w:style>
  <w:style w:type="paragraph" w:customStyle="1" w:styleId="16">
    <w:name w:val="单元格样式6"/>
    <w:basedOn w:val="1"/>
    <w:qFormat/>
    <w:uiPriority w:val="0"/>
    <w:pPr>
      <w:jc w:val="center"/>
    </w:pPr>
    <w:rPr>
      <w:rFonts w:ascii="方正书宋_GBK" w:hAnsi="方正书宋_GBK" w:eastAsia="方正书宋_GBK" w:cs="方正书宋_GBK"/>
      <w:b/>
      <w:sz w:val="21"/>
    </w:rPr>
  </w:style>
  <w:style w:type="paragraph" w:customStyle="1" w:styleId="17">
    <w:name w:val="单元格样式7"/>
    <w:basedOn w:val="1"/>
    <w:qFormat/>
    <w:uiPriority w:val="0"/>
    <w:pPr>
      <w:jc w:val="right"/>
    </w:pPr>
    <w:rPr>
      <w:rFonts w:ascii="方正书宋_GBK" w:hAnsi="方正书宋_GBK" w:eastAsia="方正书宋_GBK" w:cs="方正书宋_GBK"/>
      <w:b/>
      <w:sz w:val="21"/>
    </w:rPr>
  </w:style>
  <w:style w:type="paragraph" w:customStyle="1" w:styleId="18">
    <w:name w:val="单元格样式5"/>
    <w:basedOn w:val="1"/>
    <w:qFormat/>
    <w:uiPriority w:val="0"/>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line="500" w:lineRule="exact"/>
      <w:ind w:firstLine="560"/>
    </w:pPr>
    <w:rPr>
      <w:rFonts w:eastAsia="方正仿宋_GBK"/>
      <w:sz w:val="28"/>
    </w:rPr>
  </w:style>
  <w:style w:type="paragraph" w:customStyle="1" w:styleId="20">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1">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2">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3">
    <w:name w:val="插入文本样式-插入总体目标文件"/>
    <w:basedOn w:val="1"/>
    <w:qFormat/>
    <w:uiPriority w:val="0"/>
    <w:pPr>
      <w:spacing w:line="500" w:lineRule="exact"/>
      <w:ind w:firstLine="560"/>
    </w:pPr>
    <w:rPr>
      <w:rFonts w:eastAsia="方正仿宋_GBK"/>
      <w:sz w:val="28"/>
    </w:rPr>
  </w:style>
  <w:style w:type="paragraph" w:customStyle="1" w:styleId="24">
    <w:name w:val="插入文本样式-插入职责分类绩效目标文件"/>
    <w:basedOn w:val="1"/>
    <w:qFormat/>
    <w:uiPriority w:val="0"/>
    <w:pPr>
      <w:spacing w:line="500" w:lineRule="exact"/>
      <w:ind w:firstLine="560"/>
    </w:pPr>
    <w:rPr>
      <w:rFonts w:eastAsia="方正仿宋_GBK"/>
      <w:sz w:val="28"/>
    </w:rPr>
  </w:style>
  <w:style w:type="paragraph" w:customStyle="1" w:styleId="25">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6">
    <w:name w:val="单元格样式23"/>
    <w:basedOn w:val="1"/>
    <w:qFormat/>
    <w:uiPriority w:val="0"/>
    <w:pPr>
      <w:jc w:val="right"/>
    </w:pPr>
    <w:rPr>
      <w:rFonts w:ascii="方正书宋_GBK" w:hAnsi="方正书宋_GBK" w:eastAsia="方正书宋_GBK" w:cs="方正书宋_GBK"/>
    </w:rPr>
  </w:style>
  <w:style w:type="paragraph" w:customStyle="1" w:styleId="27">
    <w:name w:val="插入文本样式-插入单位职责文件"/>
    <w:basedOn w:val="1"/>
    <w:qFormat/>
    <w:uiPriority w:val="0"/>
    <w:pPr>
      <w:spacing w:line="500" w:lineRule="exact"/>
      <w:ind w:firstLine="560"/>
    </w:pPr>
    <w:rPr>
      <w:rFonts w:eastAsia="方正仿宋_GBK"/>
      <w:sz w:val="28"/>
    </w:rPr>
  </w:style>
  <w:style w:type="paragraph" w:customStyle="1" w:styleId="28">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9">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0">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3" Type="http://schemas.openxmlformats.org/officeDocument/2006/relationships/fontTable" Target="fontTable.xml"/><Relationship Id="rId152" Type="http://schemas.openxmlformats.org/officeDocument/2006/relationships/customXml" Target="../customXml/item147.xml"/><Relationship Id="rId151" Type="http://schemas.openxmlformats.org/officeDocument/2006/relationships/customXml" Target="../customXml/item146.xml"/><Relationship Id="rId150" Type="http://schemas.openxmlformats.org/officeDocument/2006/relationships/customXml" Target="../customXml/item145.xml"/><Relationship Id="rId15" Type="http://schemas.openxmlformats.org/officeDocument/2006/relationships/customXml" Target="../customXml/item10.xml"/><Relationship Id="rId149" Type="http://schemas.openxmlformats.org/officeDocument/2006/relationships/customXml" Target="../customXml/item144.xml"/><Relationship Id="rId148" Type="http://schemas.openxmlformats.org/officeDocument/2006/relationships/customXml" Target="../customXml/item143.xml"/><Relationship Id="rId147" Type="http://schemas.openxmlformats.org/officeDocument/2006/relationships/customXml" Target="../customXml/item142.xml"/><Relationship Id="rId146" Type="http://schemas.openxmlformats.org/officeDocument/2006/relationships/customXml" Target="../customXml/item141.xml"/><Relationship Id="rId145" Type="http://schemas.openxmlformats.org/officeDocument/2006/relationships/customXml" Target="../customXml/item140.xml"/><Relationship Id="rId144" Type="http://schemas.openxmlformats.org/officeDocument/2006/relationships/customXml" Target="../customXml/item139.xml"/><Relationship Id="rId143" Type="http://schemas.openxmlformats.org/officeDocument/2006/relationships/customXml" Target="../customXml/item138.xml"/><Relationship Id="rId142" Type="http://schemas.openxmlformats.org/officeDocument/2006/relationships/customXml" Target="../customXml/item137.xml"/><Relationship Id="rId141" Type="http://schemas.openxmlformats.org/officeDocument/2006/relationships/customXml" Target="../customXml/item136.xml"/><Relationship Id="rId140" Type="http://schemas.openxmlformats.org/officeDocument/2006/relationships/customXml" Target="../customXml/item135.xml"/><Relationship Id="rId14" Type="http://schemas.openxmlformats.org/officeDocument/2006/relationships/customXml" Target="../customXml/item9.xml"/><Relationship Id="rId139" Type="http://schemas.openxmlformats.org/officeDocument/2006/relationships/customXml" Target="../customXml/item134.xml"/><Relationship Id="rId138" Type="http://schemas.openxmlformats.org/officeDocument/2006/relationships/customXml" Target="../customXml/item133.xml"/><Relationship Id="rId137" Type="http://schemas.openxmlformats.org/officeDocument/2006/relationships/customXml" Target="../customXml/item132.xml"/><Relationship Id="rId136" Type="http://schemas.openxmlformats.org/officeDocument/2006/relationships/customXml" Target="../customXml/item131.xml"/><Relationship Id="rId135" Type="http://schemas.openxmlformats.org/officeDocument/2006/relationships/customXml" Target="../customXml/item130.xml"/><Relationship Id="rId134" Type="http://schemas.openxmlformats.org/officeDocument/2006/relationships/customXml" Target="../customXml/item129.xml"/><Relationship Id="rId133" Type="http://schemas.openxmlformats.org/officeDocument/2006/relationships/customXml" Target="../customXml/item128.xml"/><Relationship Id="rId132" Type="http://schemas.openxmlformats.org/officeDocument/2006/relationships/customXml" Target="../customXml/item127.xml"/><Relationship Id="rId131" Type="http://schemas.openxmlformats.org/officeDocument/2006/relationships/customXml" Target="../customXml/item126.xml"/><Relationship Id="rId130" Type="http://schemas.openxmlformats.org/officeDocument/2006/relationships/customXml" Target="../customXml/item125.xml"/><Relationship Id="rId13" Type="http://schemas.openxmlformats.org/officeDocument/2006/relationships/customXml" Target="../customXml/item8.xml"/><Relationship Id="rId129" Type="http://schemas.openxmlformats.org/officeDocument/2006/relationships/customXml" Target="../customXml/item124.xml"/><Relationship Id="rId128" Type="http://schemas.openxmlformats.org/officeDocument/2006/relationships/customXml" Target="../customXml/item123.xml"/><Relationship Id="rId127" Type="http://schemas.openxmlformats.org/officeDocument/2006/relationships/customXml" Target="../customXml/item122.xml"/><Relationship Id="rId126" Type="http://schemas.openxmlformats.org/officeDocument/2006/relationships/customXml" Target="../customXml/item121.xml"/><Relationship Id="rId125" Type="http://schemas.openxmlformats.org/officeDocument/2006/relationships/customXml" Target="../customXml/item120.xml"/><Relationship Id="rId124" Type="http://schemas.openxmlformats.org/officeDocument/2006/relationships/customXml" Target="../customXml/item119.xml"/><Relationship Id="rId123" Type="http://schemas.openxmlformats.org/officeDocument/2006/relationships/customXml" Target="../customXml/item118.xml"/><Relationship Id="rId122" Type="http://schemas.openxmlformats.org/officeDocument/2006/relationships/customXml" Target="../customXml/item117.xml"/><Relationship Id="rId121" Type="http://schemas.openxmlformats.org/officeDocument/2006/relationships/customXml" Target="../customXml/item116.xml"/><Relationship Id="rId120" Type="http://schemas.openxmlformats.org/officeDocument/2006/relationships/customXml" Target="../customXml/item115.xml"/><Relationship Id="rId12" Type="http://schemas.openxmlformats.org/officeDocument/2006/relationships/customXml" Target="../customXml/item7.xml"/><Relationship Id="rId119" Type="http://schemas.openxmlformats.org/officeDocument/2006/relationships/customXml" Target="../customXml/item114.xml"/><Relationship Id="rId118" Type="http://schemas.openxmlformats.org/officeDocument/2006/relationships/customXml" Target="../customXml/item113.xml"/><Relationship Id="rId117" Type="http://schemas.openxmlformats.org/officeDocument/2006/relationships/customXml" Target="../customXml/item112.xml"/><Relationship Id="rId116" Type="http://schemas.openxmlformats.org/officeDocument/2006/relationships/customXml" Target="../customXml/item111.xml"/><Relationship Id="rId115" Type="http://schemas.openxmlformats.org/officeDocument/2006/relationships/customXml" Target="../customXml/item110.xml"/><Relationship Id="rId114" Type="http://schemas.openxmlformats.org/officeDocument/2006/relationships/customXml" Target="../customXml/item109.xml"/><Relationship Id="rId113" Type="http://schemas.openxmlformats.org/officeDocument/2006/relationships/customXml" Target="../customXml/item108.xml"/><Relationship Id="rId112" Type="http://schemas.openxmlformats.org/officeDocument/2006/relationships/customXml" Target="../customXml/item107.xml"/><Relationship Id="rId111" Type="http://schemas.openxmlformats.org/officeDocument/2006/relationships/customXml" Target="../customXml/item106.xml"/><Relationship Id="rId110" Type="http://schemas.openxmlformats.org/officeDocument/2006/relationships/customXml" Target="../customXml/item105.xml"/><Relationship Id="rId11" Type="http://schemas.openxmlformats.org/officeDocument/2006/relationships/customXml" Target="../customXml/item6.xml"/><Relationship Id="rId109" Type="http://schemas.openxmlformats.org/officeDocument/2006/relationships/customXml" Target="../customXml/item104.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2023-08-04T10:03:28Z</dcterms:created>
  <dcterms:modified xsi:type="dcterms:W3CDTF">2023-08-04T02:03:28Z</dcterms:modified>
</cp:core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2023-08-04T10:03:30Z</dcterms:created>
  <dcterms:modified xsi:type="dcterms:W3CDTF">2023-08-04T02:03:30Z</dcterms:modified>
</cp:core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2023-08-04T10:03:41Z</dcterms:created>
  <dcterms:modified xsi:type="dcterms:W3CDTF">2023-08-04T02:03:41Z</dcterms:modified>
</cp:core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2023-08-04T10:04:30Z</dcterms:created>
  <dcterms:modified xsi:type="dcterms:W3CDTF">2023-08-04T02:04:30Z</dcterms:modified>
</cp:core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2023-08-04T10:04:37Z</dcterms:created>
  <dcterms:modified xsi:type="dcterms:W3CDTF">2023-08-04T02:04:37Z</dcterms:modified>
</cp:core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2023-08-04T10:03:41Z</dcterms:created>
  <dcterms:modified xsi:type="dcterms:W3CDTF">2023-08-04T02:03:41Z</dcterms:modified>
</cp:core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2023-08-04T10:04:27Z</dcterms:created>
  <dcterms:modified xsi:type="dcterms:W3CDTF">2023-08-04T02:04:27Z</dcterms:modified>
</cp:core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2023-08-04T10:04:25Z</dcterms:created>
  <dcterms:modified xsi:type="dcterms:W3CDTF">2023-08-04T02:04:25Z</dcterms:modified>
</cp:core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2023-08-04T10:03:17Z</dcterms:created>
  <dcterms:modified xsi:type="dcterms:W3CDTF">2023-08-04T02:03:17Z</dcterms:modified>
</cp:core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2023-08-04T10:03:48Z</dcterms:created>
  <dcterms:modified xsi:type="dcterms:W3CDTF">2023-08-04T02:03:48Z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2023-08-04T10:04:21Z</dcterms:created>
  <dcterms:modified xsi:type="dcterms:W3CDTF">2023-08-04T02:04:21Z</dcterms:modified>
</cp:core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2023-08-04T10:03:35Z</dcterms:created>
  <dcterms:modified xsi:type="dcterms:W3CDTF">2023-08-04T02:03:35Z</dcterms:modified>
</cp:coreProperties>
</file>

<file path=customXml/item123.xml><?xml version="1.0" encoding="utf-8"?>
<Properties xmlns:vt="http://schemas.openxmlformats.org/officeDocument/2006/docPropsVTypes" xmlns="http://schemas.openxmlformats.org/officeDocument/2006/extended-properties">
  <Application>Spire.Doc</Application>
  <AppVersion>12.0000</AppVersion>
</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2023-08-04T10:03:13Z</dcterms:created>
  <dcterms:modified xsi:type="dcterms:W3CDTF">2023-08-04T02:03:13Z</dcterms:modified>
</cp:core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Properties xmlns:vt="http://schemas.openxmlformats.org/officeDocument/2006/docPropsVTypes" xmlns="http://schemas.openxmlformats.org/officeDocument/2006/extended-properties">
  <Application>Spire.Doc</Application>
  <AppVersion>12.0000</AppVersion>
</Properties>
</file>

<file path=customXml/item127.xml><?xml version="1.0" encoding="utf-8"?>
<Properties xmlns:vt="http://schemas.openxmlformats.org/officeDocument/2006/docPropsVTypes" xmlns="http://schemas.openxmlformats.org/officeDocument/2006/extended-properties">
  <Application>Spire.Doc</Application>
  <AppVersion>12.0000</AppVersion>
</Properties>
</file>

<file path=customXml/item1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2023-08-04T10:03:54Z</dcterms:created>
  <dcterms:modified xsi:type="dcterms:W3CDTF">2023-08-04T02:03:54Z</dcterms:modified>
</cp:coreProperties>
</file>

<file path=customXml/item1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2023-08-04T10:04:26Z</dcterms:created>
  <dcterms:modified xsi:type="dcterms:W3CDTF">2023-08-04T02:04:26Z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2023-08-04T10:04:34Z</dcterms:created>
  <dcterms:modified xsi:type="dcterms:W3CDTF">2023-08-04T02:04:34Z</dcterms:modified>
</cp:coreProperties>
</file>

<file path=customXml/item1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2023-08-04T10:04:19Z</dcterms:created>
  <dcterms:modified xsi:type="dcterms:W3CDTF">2023-08-04T02:04:19Z</dcterms:modified>
</cp:coreProperties>
</file>

<file path=customXml/item1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2023-08-04T10:03:19Z</dcterms:created>
  <dcterms:modified xsi:type="dcterms:W3CDTF">2023-08-04T02:03:19Z</dcterms:modified>
</cp:coreProperties>
</file>

<file path=customXml/item1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2023-08-04T10:04:24Z</dcterms:created>
  <dcterms:modified xsi:type="dcterms:W3CDTF">2023-08-04T02:04:24Z</dcterms:modified>
</cp:coreProperties>
</file>

<file path=customXml/item133.xml><?xml version="1.0" encoding="utf-8"?>
<Properties xmlns:vt="http://schemas.openxmlformats.org/officeDocument/2006/docPropsVTypes" xmlns="http://schemas.openxmlformats.org/officeDocument/2006/extended-properties">
  <Application>Spire.Doc</Application>
  <AppVersion>12.0000</AppVersion>
</Properties>
</file>

<file path=customXml/item134.xml><?xml version="1.0" encoding="utf-8"?>
<Properties xmlns:vt="http://schemas.openxmlformats.org/officeDocument/2006/docPropsVTypes" xmlns="http://schemas.openxmlformats.org/officeDocument/2006/extended-properties">
  <Application>Spire.Doc</Application>
  <AppVersion>12.0000</AppVersion>
</Properties>
</file>

<file path=customXml/item1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2023-08-04T10:04:32Z</dcterms:created>
  <dcterms:modified xsi:type="dcterms:W3CDTF">2023-08-04T02:04:32Z</dcterms:modified>
</cp:coreProperties>
</file>

<file path=customXml/item136.xml><?xml version="1.0" encoding="utf-8"?>
<Properties xmlns:vt="http://schemas.openxmlformats.org/officeDocument/2006/docPropsVTypes" xmlns="http://schemas.openxmlformats.org/officeDocument/2006/extended-properties">
  <Application>Spire.Doc</Application>
  <AppVersion>12.0000</AppVersion>
</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2023-08-04T10:04:28Z</dcterms:created>
  <dcterms:modified xsi:type="dcterms:W3CDTF">2023-08-04T02:04:28Z</dcterms:modified>
</cp:coreProperties>
</file>

<file path=customXml/item1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2023-08-04T10:03:12Z</dcterms:created>
  <dcterms:modified xsi:type="dcterms:W3CDTF">2023-08-04T02:03:12Z</dcterms:modified>
</cp:coreProperties>
</file>

<file path=customXml/item139.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2023-08-04T10:03:11Z</dcterms:created>
  <dcterms:modified xsi:type="dcterms:W3CDTF">2023-08-04T02:03:11Z</dcterms:modified>
</cp:coreProperties>
</file>

<file path=customXml/item1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2023-08-04T10:03:27Z</dcterms:created>
  <dcterms:modified xsi:type="dcterms:W3CDTF">2023-08-04T02:03:27Z</dcterms:modified>
</cp:coreProperties>
</file>

<file path=customXml/item1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2023-08-04T10:03:31Z</dcterms:created>
  <dcterms:modified xsi:type="dcterms:W3CDTF">2023-08-04T02:03:31Z</dcterms:modified>
</cp:coreProperties>
</file>

<file path=customXml/item143.xml><?xml version="1.0" encoding="utf-8"?>
<Properties xmlns:vt="http://schemas.openxmlformats.org/officeDocument/2006/docPropsVTypes" xmlns="http://schemas.openxmlformats.org/officeDocument/2006/extended-properties">
  <Application>Spire.Doc</Application>
  <AppVersion>12.0000</AppVersion>
</Properties>
</file>

<file path=customXml/item1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2023-08-04T10:04:33Z</dcterms:created>
  <dcterms:modified xsi:type="dcterms:W3CDTF">2023-08-04T02:04:33Z</dcterms:modified>
</cp:coreProperties>
</file>

<file path=customXml/item145.xml><?xml version="1.0" encoding="utf-8"?>
<Properties xmlns:vt="http://schemas.openxmlformats.org/officeDocument/2006/docPropsVTypes" xmlns="http://schemas.openxmlformats.org/officeDocument/2006/extended-properties">
  <Application>Spire.Doc</Application>
  <AppVersion>12.0000</AppVersion>
</Properties>
</file>

<file path=customXml/item1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2023-08-04T10:04:25Z</dcterms:created>
  <dcterms:modified xsi:type="dcterms:W3CDTF">2023-08-04T02:04:25Z</dcterms:modified>
</cp:coreProperties>
</file>

<file path=customXml/item147.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2023-08-04T10:04:21Z</dcterms:created>
  <dcterms:modified xsi:type="dcterms:W3CDTF">2023-08-04T02:04:21Z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2023-08-04T10:04:24Z</dcterms:created>
  <dcterms:modified xsi:type="dcterms:W3CDTF">2023-08-04T02:04:24Z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2023-08-04T10:03:51Z</dcterms:created>
  <dcterms:modified xsi:type="dcterms:W3CDTF">2023-08-04T02:03:51Z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2023-08-04T10:04:22Z</dcterms:created>
  <dcterms:modified xsi:type="dcterms:W3CDTF">2023-08-04T02:04:22Z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2023-08-04T10:03:42Z</dcterms:created>
  <dcterms:modified xsi:type="dcterms:W3CDTF">2023-08-04T02:03:42Z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2023-08-04T10:03:13Z</dcterms:created>
  <dcterms:modified xsi:type="dcterms:W3CDTF">2023-08-04T02:03:13Z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2023-08-04T10:03:38Z</dcterms:created>
  <dcterms:modified xsi:type="dcterms:W3CDTF">2023-08-04T02:03:38Z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2023-08-04T10:03:22Z</dcterms:created>
  <dcterms:modified xsi:type="dcterms:W3CDTF">2023-08-04T02:03:22Z</dcterms:modified>
</cp:core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2023-08-04T10:03:16Z</dcterms:created>
  <dcterms:modified xsi:type="dcterms:W3CDTF">2023-08-04T02:03:16Z</dcterms:modified>
</cp:core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2023-08-04T10:04:31Z</dcterms:created>
  <dcterms:modified xsi:type="dcterms:W3CDTF">2023-08-04T02:04:31Z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2023-08-04T10:04:29Z</dcterms:created>
  <dcterms:modified xsi:type="dcterms:W3CDTF">2023-08-04T02:04:29Z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2023-08-04T10:03:38Z</dcterms:created>
  <dcterms:modified xsi:type="dcterms:W3CDTF">2023-08-04T02:03:38Z</dcterms:modified>
</cp:core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2023-08-04T10:04:29Z</dcterms:created>
  <dcterms:modified xsi:type="dcterms:W3CDTF">2023-08-04T02:04:29Z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2023-08-04T10:03:00Z</dcterms:created>
  <dcterms:modified xsi:type="dcterms:W3CDTF">2023-08-04T02:03:00Z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2023-08-04T10:04:21Z</dcterms:created>
  <dcterms:modified xsi:type="dcterms:W3CDTF">2023-08-04T02:04:21Z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2023-08-04T10:04:20Z</dcterms:created>
  <dcterms:modified xsi:type="dcterms:W3CDTF">2023-08-04T02:04:20Z</dcterms:modified>
</cp:core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2023-08-04T10:04:09Z</dcterms:created>
  <dcterms:modified xsi:type="dcterms:W3CDTF">2023-08-04T02:04:09Z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2023-08-04T10:03:32Z</dcterms:created>
  <dcterms:modified xsi:type="dcterms:W3CDTF">2023-08-04T02:03:32Z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2023-08-04T10:03:12Z</dcterms:created>
  <dcterms:modified xsi:type="dcterms:W3CDTF">2023-08-04T02:03:12Z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2023-08-04T10:04:39Z</dcterms:created>
  <dcterms:modified xsi:type="dcterms:W3CDTF">2023-08-04T02:04:39Z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2023-08-04T10:04:26Z</dcterms:created>
  <dcterms:modified xsi:type="dcterms:W3CDTF">2023-08-04T02:04:26Z</dcterms:modified>
</cp:core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2023-08-04T10:03:50Z</dcterms:created>
  <dcterms:modified xsi:type="dcterms:W3CDTF">2023-08-04T02:03:50Z</dcterms:modified>
</cp:core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2023-08-04T10:03:49Z</dcterms:created>
  <dcterms:modified xsi:type="dcterms:W3CDTF">2023-08-04T02:03:49Z</dcterms:modified>
</cp:core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2023-08-04T10:03:42Z</dcterms:created>
  <dcterms:modified xsi:type="dcterms:W3CDTF">2023-08-04T02:03:42Z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2023-08-04T10:03:30Z</dcterms:created>
  <dcterms:modified xsi:type="dcterms:W3CDTF">2023-08-04T02:03:30Z</dcterms:modified>
</cp:core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2023-08-04T10:03:23Z</dcterms:created>
  <dcterms:modified xsi:type="dcterms:W3CDTF">2023-08-04T02:03:23Z</dcterms:modified>
</cp:core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2023-08-04T10:03:16Z</dcterms:created>
  <dcterms:modified xsi:type="dcterms:W3CDTF">2023-08-04T02:03:16Z</dcterms:modified>
</cp:core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2023-08-04T10:04:35Z</dcterms:created>
  <dcterms:modified xsi:type="dcterms:W3CDTF">2023-08-04T02:04:35Z</dcterms:modified>
</cp:core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2023-08-04T10:04:32Z</dcterms:created>
  <dcterms:modified xsi:type="dcterms:W3CDTF">2023-08-04T02:04:32Z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2023-08-04T10:04:31Z</dcterms:created>
  <dcterms:modified xsi:type="dcterms:W3CDTF">2023-08-04T02:04:31Z</dcterms:modified>
</cp:core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2023-08-04T10:03:31Z</dcterms:created>
  <dcterms:modified xsi:type="dcterms:W3CDTF">2023-08-04T02:03:31Z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2023-08-04T10:03:36Z</dcterms:created>
  <dcterms:modified xsi:type="dcterms:W3CDTF">2023-08-04T02:03:36Z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2023-08-04T10:04:25Z</dcterms:created>
  <dcterms:modified xsi:type="dcterms:W3CDTF">2023-08-04T02:04:25Z</dcterms:modified>
</cp:core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2023-08-04T10:04:20Z</dcterms:created>
  <dcterms:modified xsi:type="dcterms:W3CDTF">2023-08-04T02:04:20Z</dcterms:modified>
</cp:core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2023-08-04T10:04:23Z</dcterms:created>
  <dcterms:modified xsi:type="dcterms:W3CDTF">2023-08-04T02:04:23Z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2023-08-04T10:03:51Z</dcterms:created>
  <dcterms:modified xsi:type="dcterms:W3CDTF">2023-08-04T02:03:51Z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2023-08-04T10:03:34Z</dcterms:created>
  <dcterms:modified xsi:type="dcterms:W3CDTF">2023-08-04T02:03:34Z</dcterms:modified>
</cp:core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2023-08-04T10:03:25Z</dcterms:created>
  <dcterms:modified xsi:type="dcterms:W3CDTF">2023-08-04T02:03:25Z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2023-08-04T10:03:49Z</dcterms:created>
  <dcterms:modified xsi:type="dcterms:W3CDTF">2023-08-04T02:03:49Z</dcterms:modified>
</cp:core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2023-08-04T10:04:23Z</dcterms:created>
  <dcterms:modified xsi:type="dcterms:W3CDTF">2023-08-04T02:04:23Z</dcterms:modified>
</cp:core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2023-08-04T10:04:19Z</dcterms:created>
  <dcterms:modified xsi:type="dcterms:W3CDTF">2023-08-04T02:04:19Z</dcterms:modified>
</cp:core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2023-08-04T10:04:36Z</dcterms:created>
  <dcterms:modified xsi:type="dcterms:W3CDTF">2023-08-04T02:04:36Z</dcterms:modified>
</cp:core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2023-08-04T10:04:30Z</dcterms:created>
  <dcterms:modified xsi:type="dcterms:W3CDTF">2023-08-04T02:04:30Z</dcterms:modified>
</cp:core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2023-08-04T10:03:14Z</dcterms:created>
  <dcterms:modified xsi:type="dcterms:W3CDTF">2023-08-04T02:03:14Z</dcterms:modified>
</cp:core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2023-08-04T10:04:18Z</dcterms:created>
  <dcterms:modified xsi:type="dcterms:W3CDTF">2023-08-04T02:04:18Z</dcterms:modified>
</cp:core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2023-08-04T10:04:36Z</dcterms:created>
  <dcterms:modified xsi:type="dcterms:W3CDTF">2023-08-04T02:04:36Z</dcterms:modified>
</cp:core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76DF0CB0-83A1-44B6-81DB-0354776156AE}">
  <ds:schemaRefs/>
</ds:datastoreItem>
</file>

<file path=customXml/itemProps100.xml><?xml version="1.0" encoding="utf-8"?>
<ds:datastoreItem xmlns:ds="http://schemas.openxmlformats.org/officeDocument/2006/customXml" ds:itemID="{233BB6F0-7247-49A5-B2D7-4ED22B432538}">
  <ds:schemaRefs/>
</ds:datastoreItem>
</file>

<file path=customXml/itemProps101.xml><?xml version="1.0" encoding="utf-8"?>
<ds:datastoreItem xmlns:ds="http://schemas.openxmlformats.org/officeDocument/2006/customXml" ds:itemID="{9975FCE3-086C-4E3F-A365-9F5BBB2C20B1}">
  <ds:schemaRefs/>
</ds:datastoreItem>
</file>

<file path=customXml/itemProps102.xml><?xml version="1.0" encoding="utf-8"?>
<ds:datastoreItem xmlns:ds="http://schemas.openxmlformats.org/officeDocument/2006/customXml" ds:itemID="{1E4E1B76-6F90-4854-9FC9-4C49572C62B2}">
  <ds:schemaRefs/>
</ds:datastoreItem>
</file>

<file path=customXml/itemProps103.xml><?xml version="1.0" encoding="utf-8"?>
<ds:datastoreItem xmlns:ds="http://schemas.openxmlformats.org/officeDocument/2006/customXml" ds:itemID="{33BCE637-85F7-4F3D-B26D-44360462AB1D}">
  <ds:schemaRefs/>
</ds:datastoreItem>
</file>

<file path=customXml/itemProps104.xml><?xml version="1.0" encoding="utf-8"?>
<ds:datastoreItem xmlns:ds="http://schemas.openxmlformats.org/officeDocument/2006/customXml" ds:itemID="{D20DC3F5-3913-467F-8D29-809108D16E36}">
  <ds:schemaRefs/>
</ds:datastoreItem>
</file>

<file path=customXml/itemProps105.xml><?xml version="1.0" encoding="utf-8"?>
<ds:datastoreItem xmlns:ds="http://schemas.openxmlformats.org/officeDocument/2006/customXml" ds:itemID="{896834C1-D785-4F7A-8B22-67A5D6E0F0BF}">
  <ds:schemaRefs/>
</ds:datastoreItem>
</file>

<file path=customXml/itemProps106.xml><?xml version="1.0" encoding="utf-8"?>
<ds:datastoreItem xmlns:ds="http://schemas.openxmlformats.org/officeDocument/2006/customXml" ds:itemID="{C8C03C83-F85E-4326-8E37-CD49D6ED5D24}">
  <ds:schemaRefs/>
</ds:datastoreItem>
</file>

<file path=customXml/itemProps107.xml><?xml version="1.0" encoding="utf-8"?>
<ds:datastoreItem xmlns:ds="http://schemas.openxmlformats.org/officeDocument/2006/customXml" ds:itemID="{41C853D1-5D6B-49B8-A6DD-A68199415044}">
  <ds:schemaRefs/>
</ds:datastoreItem>
</file>

<file path=customXml/itemProps108.xml><?xml version="1.0" encoding="utf-8"?>
<ds:datastoreItem xmlns:ds="http://schemas.openxmlformats.org/officeDocument/2006/customXml" ds:itemID="{AAEC0877-8AA5-4FEF-A3BE-753E66C9617A}">
  <ds:schemaRefs/>
</ds:datastoreItem>
</file>

<file path=customXml/itemProps109.xml><?xml version="1.0" encoding="utf-8"?>
<ds:datastoreItem xmlns:ds="http://schemas.openxmlformats.org/officeDocument/2006/customXml" ds:itemID="{2CB9C340-F1E5-4F1B-9C63-B65CBBD1A4D6}">
  <ds:schemaRefs/>
</ds:datastoreItem>
</file>

<file path=customXml/itemProps11.xml><?xml version="1.0" encoding="utf-8"?>
<ds:datastoreItem xmlns:ds="http://schemas.openxmlformats.org/officeDocument/2006/customXml" ds:itemID="{FD05A3EC-42F6-4525-8FA9-81F9EB872D95}">
  <ds:schemaRefs/>
</ds:datastoreItem>
</file>

<file path=customXml/itemProps110.xml><?xml version="1.0" encoding="utf-8"?>
<ds:datastoreItem xmlns:ds="http://schemas.openxmlformats.org/officeDocument/2006/customXml" ds:itemID="{EE4DCD05-16E0-48C2-B27A-9EFBA0BB849D}">
  <ds:schemaRefs/>
</ds:datastoreItem>
</file>

<file path=customXml/itemProps111.xml><?xml version="1.0" encoding="utf-8"?>
<ds:datastoreItem xmlns:ds="http://schemas.openxmlformats.org/officeDocument/2006/customXml" ds:itemID="{9459C288-548F-4690-A345-F2F958B112F9}">
  <ds:schemaRefs/>
</ds:datastoreItem>
</file>

<file path=customXml/itemProps112.xml><?xml version="1.0" encoding="utf-8"?>
<ds:datastoreItem xmlns:ds="http://schemas.openxmlformats.org/officeDocument/2006/customXml" ds:itemID="{E8D2BBB4-FD81-4C4E-AD2D-A084617F24FC}">
  <ds:schemaRefs/>
</ds:datastoreItem>
</file>

<file path=customXml/itemProps113.xml><?xml version="1.0" encoding="utf-8"?>
<ds:datastoreItem xmlns:ds="http://schemas.openxmlformats.org/officeDocument/2006/customXml" ds:itemID="{4357BBC7-B244-4103-80A3-68CC0659EC1C}">
  <ds:schemaRefs/>
</ds:datastoreItem>
</file>

<file path=customXml/itemProps114.xml><?xml version="1.0" encoding="utf-8"?>
<ds:datastoreItem xmlns:ds="http://schemas.openxmlformats.org/officeDocument/2006/customXml" ds:itemID="{FA191789-E103-42A4-8117-035BB147B3A1}">
  <ds:schemaRefs/>
</ds:datastoreItem>
</file>

<file path=customXml/itemProps115.xml><?xml version="1.0" encoding="utf-8"?>
<ds:datastoreItem xmlns:ds="http://schemas.openxmlformats.org/officeDocument/2006/customXml" ds:itemID="{D88650B5-CD16-4FD2-A778-C820714A655D}">
  <ds:schemaRefs/>
</ds:datastoreItem>
</file>

<file path=customXml/itemProps116.xml><?xml version="1.0" encoding="utf-8"?>
<ds:datastoreItem xmlns:ds="http://schemas.openxmlformats.org/officeDocument/2006/customXml" ds:itemID="{65DAE8D9-9A46-4098-9A42-352E15A0EEF0}">
  <ds:schemaRefs/>
</ds:datastoreItem>
</file>

<file path=customXml/itemProps117.xml><?xml version="1.0" encoding="utf-8"?>
<ds:datastoreItem xmlns:ds="http://schemas.openxmlformats.org/officeDocument/2006/customXml" ds:itemID="{A2BA46A4-1CFE-4D2D-89C0-16FF0E30F2BB}">
  <ds:schemaRefs/>
</ds:datastoreItem>
</file>

<file path=customXml/itemProps118.xml><?xml version="1.0" encoding="utf-8"?>
<ds:datastoreItem xmlns:ds="http://schemas.openxmlformats.org/officeDocument/2006/customXml" ds:itemID="{D3F11278-9C51-4CFB-A125-380D27015239}">
  <ds:schemaRefs/>
</ds:datastoreItem>
</file>

<file path=customXml/itemProps119.xml><?xml version="1.0" encoding="utf-8"?>
<ds:datastoreItem xmlns:ds="http://schemas.openxmlformats.org/officeDocument/2006/customXml" ds:itemID="{1548F20A-4331-4733-9350-0ECC812EEB83}">
  <ds:schemaRefs/>
</ds:datastoreItem>
</file>

<file path=customXml/itemProps12.xml><?xml version="1.0" encoding="utf-8"?>
<ds:datastoreItem xmlns:ds="http://schemas.openxmlformats.org/officeDocument/2006/customXml" ds:itemID="{180AADE4-BE74-47C1-83C3-2055AFD55938}">
  <ds:schemaRefs/>
</ds:datastoreItem>
</file>

<file path=customXml/itemProps120.xml><?xml version="1.0" encoding="utf-8"?>
<ds:datastoreItem xmlns:ds="http://schemas.openxmlformats.org/officeDocument/2006/customXml" ds:itemID="{7BA18E8E-3AD7-46A6-8A36-7597F3873ED4}">
  <ds:schemaRefs/>
</ds:datastoreItem>
</file>

<file path=customXml/itemProps121.xml><?xml version="1.0" encoding="utf-8"?>
<ds:datastoreItem xmlns:ds="http://schemas.openxmlformats.org/officeDocument/2006/customXml" ds:itemID="{CE625FF2-9C84-456A-ADDC-C3DE4446B826}">
  <ds:schemaRefs/>
</ds:datastoreItem>
</file>

<file path=customXml/itemProps122.xml><?xml version="1.0" encoding="utf-8"?>
<ds:datastoreItem xmlns:ds="http://schemas.openxmlformats.org/officeDocument/2006/customXml" ds:itemID="{284717A6-F844-4BA1-9863-7BE817C96284}">
  <ds:schemaRefs/>
</ds:datastoreItem>
</file>

<file path=customXml/itemProps123.xml><?xml version="1.0" encoding="utf-8"?>
<ds:datastoreItem xmlns:ds="http://schemas.openxmlformats.org/officeDocument/2006/customXml" ds:itemID="{FC45D0D2-31C0-4F7C-A143-0B7A7C9C4032}">
  <ds:schemaRefs/>
</ds:datastoreItem>
</file>

<file path=customXml/itemProps124.xml><?xml version="1.0" encoding="utf-8"?>
<ds:datastoreItem xmlns:ds="http://schemas.openxmlformats.org/officeDocument/2006/customXml" ds:itemID="{A8DA1831-901C-4407-9A7B-136354379239}">
  <ds:schemaRefs/>
</ds:datastoreItem>
</file>

<file path=customXml/itemProps125.xml><?xml version="1.0" encoding="utf-8"?>
<ds:datastoreItem xmlns:ds="http://schemas.openxmlformats.org/officeDocument/2006/customXml" ds:itemID="{FDFCD86E-8573-4F5C-A739-DAFAB7275188}">
  <ds:schemaRefs/>
</ds:datastoreItem>
</file>

<file path=customXml/itemProps126.xml><?xml version="1.0" encoding="utf-8"?>
<ds:datastoreItem xmlns:ds="http://schemas.openxmlformats.org/officeDocument/2006/customXml" ds:itemID="{7326F1DA-3A55-4641-9482-0D2964C09EC8}">
  <ds:schemaRefs/>
</ds:datastoreItem>
</file>

<file path=customXml/itemProps127.xml><?xml version="1.0" encoding="utf-8"?>
<ds:datastoreItem xmlns:ds="http://schemas.openxmlformats.org/officeDocument/2006/customXml" ds:itemID="{A76E58D3-C083-44E7-A216-8E37CE03E568}">
  <ds:schemaRefs/>
</ds:datastoreItem>
</file>

<file path=customXml/itemProps128.xml><?xml version="1.0" encoding="utf-8"?>
<ds:datastoreItem xmlns:ds="http://schemas.openxmlformats.org/officeDocument/2006/customXml" ds:itemID="{0F5B7FA4-9F87-4BEF-98B7-F0AFDD6AD000}">
  <ds:schemaRefs/>
</ds:datastoreItem>
</file>

<file path=customXml/itemProps129.xml><?xml version="1.0" encoding="utf-8"?>
<ds:datastoreItem xmlns:ds="http://schemas.openxmlformats.org/officeDocument/2006/customXml" ds:itemID="{AE7EE22B-7569-4204-B824-56C3A7B399DC}">
  <ds:schemaRefs/>
</ds:datastoreItem>
</file>

<file path=customXml/itemProps13.xml><?xml version="1.0" encoding="utf-8"?>
<ds:datastoreItem xmlns:ds="http://schemas.openxmlformats.org/officeDocument/2006/customXml" ds:itemID="{F20E1F7B-7C7E-4D88-B2AB-C20EB0A07807}">
  <ds:schemaRefs/>
</ds:datastoreItem>
</file>

<file path=customXml/itemProps130.xml><?xml version="1.0" encoding="utf-8"?>
<ds:datastoreItem xmlns:ds="http://schemas.openxmlformats.org/officeDocument/2006/customXml" ds:itemID="{A1F75F58-F037-4C51-94A1-AD7179D90566}">
  <ds:schemaRefs/>
</ds:datastoreItem>
</file>

<file path=customXml/itemProps131.xml><?xml version="1.0" encoding="utf-8"?>
<ds:datastoreItem xmlns:ds="http://schemas.openxmlformats.org/officeDocument/2006/customXml" ds:itemID="{7F3147E1-BCD9-4CBD-B28C-45E65991B555}">
  <ds:schemaRefs/>
</ds:datastoreItem>
</file>

<file path=customXml/itemProps132.xml><?xml version="1.0" encoding="utf-8"?>
<ds:datastoreItem xmlns:ds="http://schemas.openxmlformats.org/officeDocument/2006/customXml" ds:itemID="{54C85B2B-4657-43E0-83CB-03418C2CE28C}">
  <ds:schemaRefs/>
</ds:datastoreItem>
</file>

<file path=customXml/itemProps133.xml><?xml version="1.0" encoding="utf-8"?>
<ds:datastoreItem xmlns:ds="http://schemas.openxmlformats.org/officeDocument/2006/customXml" ds:itemID="{11A090C0-2F20-40F2-9D5E-53A784679466}">
  <ds:schemaRefs/>
</ds:datastoreItem>
</file>

<file path=customXml/itemProps134.xml><?xml version="1.0" encoding="utf-8"?>
<ds:datastoreItem xmlns:ds="http://schemas.openxmlformats.org/officeDocument/2006/customXml" ds:itemID="{3FBE0400-906A-4518-B916-DF3B03A22AA6}">
  <ds:schemaRefs/>
</ds:datastoreItem>
</file>

<file path=customXml/itemProps135.xml><?xml version="1.0" encoding="utf-8"?>
<ds:datastoreItem xmlns:ds="http://schemas.openxmlformats.org/officeDocument/2006/customXml" ds:itemID="{F8DDC19C-610B-43F4-ACF3-5FFCB7ABAD55}">
  <ds:schemaRefs/>
</ds:datastoreItem>
</file>

<file path=customXml/itemProps136.xml><?xml version="1.0" encoding="utf-8"?>
<ds:datastoreItem xmlns:ds="http://schemas.openxmlformats.org/officeDocument/2006/customXml" ds:itemID="{20EFB96F-2EEF-44E6-A7FD-A59707362763}">
  <ds:schemaRefs/>
</ds:datastoreItem>
</file>

<file path=customXml/itemProps137.xml><?xml version="1.0" encoding="utf-8"?>
<ds:datastoreItem xmlns:ds="http://schemas.openxmlformats.org/officeDocument/2006/customXml" ds:itemID="{3C7AC9C3-0D09-436A-922F-F7D3F5A94EE8}">
  <ds:schemaRefs/>
</ds:datastoreItem>
</file>

<file path=customXml/itemProps138.xml><?xml version="1.0" encoding="utf-8"?>
<ds:datastoreItem xmlns:ds="http://schemas.openxmlformats.org/officeDocument/2006/customXml" ds:itemID="{B02BD7D1-4221-409B-B43A-7D8D4510408C}">
  <ds:schemaRefs/>
</ds:datastoreItem>
</file>

<file path=customXml/itemProps139.xml><?xml version="1.0" encoding="utf-8"?>
<ds:datastoreItem xmlns:ds="http://schemas.openxmlformats.org/officeDocument/2006/customXml" ds:itemID="{50884116-073E-4DFD-8834-103B74EF7C16}">
  <ds:schemaRefs/>
</ds:datastoreItem>
</file>

<file path=customXml/itemProps14.xml><?xml version="1.0" encoding="utf-8"?>
<ds:datastoreItem xmlns:ds="http://schemas.openxmlformats.org/officeDocument/2006/customXml" ds:itemID="{C05A9509-0BE3-47D4-BE0C-FFF7F6557127}">
  <ds:schemaRefs/>
</ds:datastoreItem>
</file>

<file path=customXml/itemProps140.xml><?xml version="1.0" encoding="utf-8"?>
<ds:datastoreItem xmlns:ds="http://schemas.openxmlformats.org/officeDocument/2006/customXml" ds:itemID="{576F4D95-C9AE-4E2B-AAE4-EE9C449F9757}">
  <ds:schemaRefs/>
</ds:datastoreItem>
</file>

<file path=customXml/itemProps141.xml><?xml version="1.0" encoding="utf-8"?>
<ds:datastoreItem xmlns:ds="http://schemas.openxmlformats.org/officeDocument/2006/customXml" ds:itemID="{5061FEEC-B78A-4C14-953C-F8FE7E639974}">
  <ds:schemaRefs/>
</ds:datastoreItem>
</file>

<file path=customXml/itemProps142.xml><?xml version="1.0" encoding="utf-8"?>
<ds:datastoreItem xmlns:ds="http://schemas.openxmlformats.org/officeDocument/2006/customXml" ds:itemID="{884C4D74-7A8C-43A7-B8A6-049F8C03FF40}">
  <ds:schemaRefs/>
</ds:datastoreItem>
</file>

<file path=customXml/itemProps143.xml><?xml version="1.0" encoding="utf-8"?>
<ds:datastoreItem xmlns:ds="http://schemas.openxmlformats.org/officeDocument/2006/customXml" ds:itemID="{8B98AD39-84BB-45B5-BA84-A36B2DE2E17E}">
  <ds:schemaRefs/>
</ds:datastoreItem>
</file>

<file path=customXml/itemProps144.xml><?xml version="1.0" encoding="utf-8"?>
<ds:datastoreItem xmlns:ds="http://schemas.openxmlformats.org/officeDocument/2006/customXml" ds:itemID="{2B246DBF-81E5-4CEC-89C7-2D085E8344CB}">
  <ds:schemaRefs/>
</ds:datastoreItem>
</file>

<file path=customXml/itemProps145.xml><?xml version="1.0" encoding="utf-8"?>
<ds:datastoreItem xmlns:ds="http://schemas.openxmlformats.org/officeDocument/2006/customXml" ds:itemID="{37371ABE-6F7F-4D84-9057-66CD5664A0C6}">
  <ds:schemaRefs/>
</ds:datastoreItem>
</file>

<file path=customXml/itemProps146.xml><?xml version="1.0" encoding="utf-8"?>
<ds:datastoreItem xmlns:ds="http://schemas.openxmlformats.org/officeDocument/2006/customXml" ds:itemID="{FEA1679F-CECD-4A2C-BA22-A66BC7BD5898}">
  <ds:schemaRefs/>
</ds:datastoreItem>
</file>

<file path=customXml/itemProps147.xml><?xml version="1.0" encoding="utf-8"?>
<ds:datastoreItem xmlns:ds="http://schemas.openxmlformats.org/officeDocument/2006/customXml" ds:itemID="{805E23EA-C144-4C96-9B46-773CAD6ABCD6}">
  <ds:schemaRefs/>
</ds:datastoreItem>
</file>

<file path=customXml/itemProps15.xml><?xml version="1.0" encoding="utf-8"?>
<ds:datastoreItem xmlns:ds="http://schemas.openxmlformats.org/officeDocument/2006/customXml" ds:itemID="{5156B89B-B984-488C-BE46-11ED4FEE0205}">
  <ds:schemaRefs/>
</ds:datastoreItem>
</file>

<file path=customXml/itemProps16.xml><?xml version="1.0" encoding="utf-8"?>
<ds:datastoreItem xmlns:ds="http://schemas.openxmlformats.org/officeDocument/2006/customXml" ds:itemID="{BB1723A7-8ED1-4BB8-BAFD-45C644564F0A}">
  <ds:schemaRefs/>
</ds:datastoreItem>
</file>

<file path=customXml/itemProps17.xml><?xml version="1.0" encoding="utf-8"?>
<ds:datastoreItem xmlns:ds="http://schemas.openxmlformats.org/officeDocument/2006/customXml" ds:itemID="{CC5BD431-CD27-4BBC-8B27-92596A04B6CA}">
  <ds:schemaRefs/>
</ds:datastoreItem>
</file>

<file path=customXml/itemProps18.xml><?xml version="1.0" encoding="utf-8"?>
<ds:datastoreItem xmlns:ds="http://schemas.openxmlformats.org/officeDocument/2006/customXml" ds:itemID="{E57F4206-C1D3-4A88-8720-8BA7520C600C}">
  <ds:schemaRefs/>
</ds:datastoreItem>
</file>

<file path=customXml/itemProps19.xml><?xml version="1.0" encoding="utf-8"?>
<ds:datastoreItem xmlns:ds="http://schemas.openxmlformats.org/officeDocument/2006/customXml" ds:itemID="{FC1A18B8-FF29-4D7D-A2BF-D0EEF2FFBECE}">
  <ds:schemaRefs/>
</ds:datastoreItem>
</file>

<file path=customXml/itemProps2.xml><?xml version="1.0" encoding="utf-8"?>
<ds:datastoreItem xmlns:ds="http://schemas.openxmlformats.org/officeDocument/2006/customXml" ds:itemID="{8EEC9377-8B16-43A2-A3AC-511E8DD01C8F}">
  <ds:schemaRefs/>
</ds:datastoreItem>
</file>

<file path=customXml/itemProps20.xml><?xml version="1.0" encoding="utf-8"?>
<ds:datastoreItem xmlns:ds="http://schemas.openxmlformats.org/officeDocument/2006/customXml" ds:itemID="{C85804C1-8C54-4E4D-93D1-77A4C5421267}">
  <ds:schemaRefs/>
</ds:datastoreItem>
</file>

<file path=customXml/itemProps21.xml><?xml version="1.0" encoding="utf-8"?>
<ds:datastoreItem xmlns:ds="http://schemas.openxmlformats.org/officeDocument/2006/customXml" ds:itemID="{18CFE134-8707-40A1-857A-61006369B45B}">
  <ds:schemaRefs/>
</ds:datastoreItem>
</file>

<file path=customXml/itemProps22.xml><?xml version="1.0" encoding="utf-8"?>
<ds:datastoreItem xmlns:ds="http://schemas.openxmlformats.org/officeDocument/2006/customXml" ds:itemID="{E14B291B-9827-40FF-B6A7-6B5AA42836BF}">
  <ds:schemaRefs/>
</ds:datastoreItem>
</file>

<file path=customXml/itemProps23.xml><?xml version="1.0" encoding="utf-8"?>
<ds:datastoreItem xmlns:ds="http://schemas.openxmlformats.org/officeDocument/2006/customXml" ds:itemID="{C4F6C848-FB95-4424-AC11-C8CFFBCCA88A}">
  <ds:schemaRefs/>
</ds:datastoreItem>
</file>

<file path=customXml/itemProps24.xml><?xml version="1.0" encoding="utf-8"?>
<ds:datastoreItem xmlns:ds="http://schemas.openxmlformats.org/officeDocument/2006/customXml" ds:itemID="{D6AFD4ED-3F94-4C38-BA03-54F406A3AE81}">
  <ds:schemaRefs/>
</ds:datastoreItem>
</file>

<file path=customXml/itemProps25.xml><?xml version="1.0" encoding="utf-8"?>
<ds:datastoreItem xmlns:ds="http://schemas.openxmlformats.org/officeDocument/2006/customXml" ds:itemID="{0CD2F323-6D62-4BA6-A0F5-55DB0D717532}">
  <ds:schemaRefs/>
</ds:datastoreItem>
</file>

<file path=customXml/itemProps26.xml><?xml version="1.0" encoding="utf-8"?>
<ds:datastoreItem xmlns:ds="http://schemas.openxmlformats.org/officeDocument/2006/customXml" ds:itemID="{E187971B-0B16-4D6B-AB14-EDC5A9596B1C}">
  <ds:schemaRefs/>
</ds:datastoreItem>
</file>

<file path=customXml/itemProps27.xml><?xml version="1.0" encoding="utf-8"?>
<ds:datastoreItem xmlns:ds="http://schemas.openxmlformats.org/officeDocument/2006/customXml" ds:itemID="{FBD7DF9A-CC33-412E-BBC9-EC394BE52AC8}">
  <ds:schemaRefs/>
</ds:datastoreItem>
</file>

<file path=customXml/itemProps28.xml><?xml version="1.0" encoding="utf-8"?>
<ds:datastoreItem xmlns:ds="http://schemas.openxmlformats.org/officeDocument/2006/customXml" ds:itemID="{31080291-4744-41B4-BB10-65FB4C55E13C}">
  <ds:schemaRefs/>
</ds:datastoreItem>
</file>

<file path=customXml/itemProps29.xml><?xml version="1.0" encoding="utf-8"?>
<ds:datastoreItem xmlns:ds="http://schemas.openxmlformats.org/officeDocument/2006/customXml" ds:itemID="{70842F82-9320-4F92-A89D-892119AFE08A}">
  <ds:schemaRefs/>
</ds:datastoreItem>
</file>

<file path=customXml/itemProps3.xml><?xml version="1.0" encoding="utf-8"?>
<ds:datastoreItem xmlns:ds="http://schemas.openxmlformats.org/officeDocument/2006/customXml" ds:itemID="{1F8ED101-E494-42CB-9EA8-ADCA3C968A11}">
  <ds:schemaRefs/>
</ds:datastoreItem>
</file>

<file path=customXml/itemProps30.xml><?xml version="1.0" encoding="utf-8"?>
<ds:datastoreItem xmlns:ds="http://schemas.openxmlformats.org/officeDocument/2006/customXml" ds:itemID="{3E778CA6-465A-42D9-BEEF-56122F59AEDE}">
  <ds:schemaRefs/>
</ds:datastoreItem>
</file>

<file path=customXml/itemProps31.xml><?xml version="1.0" encoding="utf-8"?>
<ds:datastoreItem xmlns:ds="http://schemas.openxmlformats.org/officeDocument/2006/customXml" ds:itemID="{FCB15F4A-F384-4EF2-B3DF-282169B23499}">
  <ds:schemaRefs/>
</ds:datastoreItem>
</file>

<file path=customXml/itemProps32.xml><?xml version="1.0" encoding="utf-8"?>
<ds:datastoreItem xmlns:ds="http://schemas.openxmlformats.org/officeDocument/2006/customXml" ds:itemID="{2A512E02-A42E-460C-B437-644F24DF8E27}">
  <ds:schemaRefs/>
</ds:datastoreItem>
</file>

<file path=customXml/itemProps33.xml><?xml version="1.0" encoding="utf-8"?>
<ds:datastoreItem xmlns:ds="http://schemas.openxmlformats.org/officeDocument/2006/customXml" ds:itemID="{29BDEF03-3E63-43E6-9FD3-E50EEC0D04C5}">
  <ds:schemaRefs/>
</ds:datastoreItem>
</file>

<file path=customXml/itemProps34.xml><?xml version="1.0" encoding="utf-8"?>
<ds:datastoreItem xmlns:ds="http://schemas.openxmlformats.org/officeDocument/2006/customXml" ds:itemID="{72D150B0-53BB-443B-973B-B30344574EC7}">
  <ds:schemaRefs/>
</ds:datastoreItem>
</file>

<file path=customXml/itemProps35.xml><?xml version="1.0" encoding="utf-8"?>
<ds:datastoreItem xmlns:ds="http://schemas.openxmlformats.org/officeDocument/2006/customXml" ds:itemID="{5826EF84-A21F-40E5-8AAB-D85B49F7C393}">
  <ds:schemaRefs/>
</ds:datastoreItem>
</file>

<file path=customXml/itemProps36.xml><?xml version="1.0" encoding="utf-8"?>
<ds:datastoreItem xmlns:ds="http://schemas.openxmlformats.org/officeDocument/2006/customXml" ds:itemID="{C1CD1228-483D-44B6-8836-AE94672D9152}">
  <ds:schemaRefs/>
</ds:datastoreItem>
</file>

<file path=customXml/itemProps37.xml><?xml version="1.0" encoding="utf-8"?>
<ds:datastoreItem xmlns:ds="http://schemas.openxmlformats.org/officeDocument/2006/customXml" ds:itemID="{622B8FE5-322D-4858-92B3-4E031C107393}">
  <ds:schemaRefs/>
</ds:datastoreItem>
</file>

<file path=customXml/itemProps38.xml><?xml version="1.0" encoding="utf-8"?>
<ds:datastoreItem xmlns:ds="http://schemas.openxmlformats.org/officeDocument/2006/customXml" ds:itemID="{6EF98F30-6AF7-4F31-BD3E-0A7C12135574}">
  <ds:schemaRefs/>
</ds:datastoreItem>
</file>

<file path=customXml/itemProps39.xml><?xml version="1.0" encoding="utf-8"?>
<ds:datastoreItem xmlns:ds="http://schemas.openxmlformats.org/officeDocument/2006/customXml" ds:itemID="{F5BFFC24-37E1-43BF-8BBB-16631A904180}">
  <ds:schemaRefs/>
</ds:datastoreItem>
</file>

<file path=customXml/itemProps4.xml><?xml version="1.0" encoding="utf-8"?>
<ds:datastoreItem xmlns:ds="http://schemas.openxmlformats.org/officeDocument/2006/customXml" ds:itemID="{9FEDD052-447D-4DCD-BF99-D3B21A426E3E}">
  <ds:schemaRefs/>
</ds:datastoreItem>
</file>

<file path=customXml/itemProps40.xml><?xml version="1.0" encoding="utf-8"?>
<ds:datastoreItem xmlns:ds="http://schemas.openxmlformats.org/officeDocument/2006/customXml" ds:itemID="{CFC01AD0-3575-4062-81E5-E24D573F9213}">
  <ds:schemaRefs/>
</ds:datastoreItem>
</file>

<file path=customXml/itemProps41.xml><?xml version="1.0" encoding="utf-8"?>
<ds:datastoreItem xmlns:ds="http://schemas.openxmlformats.org/officeDocument/2006/customXml" ds:itemID="{221F28D6-AFC4-4278-823F-EDDFE8ECDB85}">
  <ds:schemaRefs/>
</ds:datastoreItem>
</file>

<file path=customXml/itemProps42.xml><?xml version="1.0" encoding="utf-8"?>
<ds:datastoreItem xmlns:ds="http://schemas.openxmlformats.org/officeDocument/2006/customXml" ds:itemID="{2B5ECCDC-3EE2-4A9C-9AFC-687C7FE5A978}">
  <ds:schemaRefs/>
</ds:datastoreItem>
</file>

<file path=customXml/itemProps43.xml><?xml version="1.0" encoding="utf-8"?>
<ds:datastoreItem xmlns:ds="http://schemas.openxmlformats.org/officeDocument/2006/customXml" ds:itemID="{0167735E-D892-4A68-AC7C-80C7AB4E9A5D}">
  <ds:schemaRefs/>
</ds:datastoreItem>
</file>

<file path=customXml/itemProps44.xml><?xml version="1.0" encoding="utf-8"?>
<ds:datastoreItem xmlns:ds="http://schemas.openxmlformats.org/officeDocument/2006/customXml" ds:itemID="{728E5766-4844-44F7-B510-FCFB581B9BEF}">
  <ds:schemaRefs/>
</ds:datastoreItem>
</file>

<file path=customXml/itemProps45.xml><?xml version="1.0" encoding="utf-8"?>
<ds:datastoreItem xmlns:ds="http://schemas.openxmlformats.org/officeDocument/2006/customXml" ds:itemID="{3590DF3F-9AD5-4D9E-AB3D-965F0EB2EF9F}">
  <ds:schemaRefs/>
</ds:datastoreItem>
</file>

<file path=customXml/itemProps46.xml><?xml version="1.0" encoding="utf-8"?>
<ds:datastoreItem xmlns:ds="http://schemas.openxmlformats.org/officeDocument/2006/customXml" ds:itemID="{3B93382C-C40E-4A45-AB87-7070CA12AE89}">
  <ds:schemaRefs/>
</ds:datastoreItem>
</file>

<file path=customXml/itemProps47.xml><?xml version="1.0" encoding="utf-8"?>
<ds:datastoreItem xmlns:ds="http://schemas.openxmlformats.org/officeDocument/2006/customXml" ds:itemID="{14F0CF96-195A-41A5-A1FF-791D4990ABC2}">
  <ds:schemaRefs/>
</ds:datastoreItem>
</file>

<file path=customXml/itemProps48.xml><?xml version="1.0" encoding="utf-8"?>
<ds:datastoreItem xmlns:ds="http://schemas.openxmlformats.org/officeDocument/2006/customXml" ds:itemID="{E8A923C7-E292-4AD5-982D-740F6D0596CC}">
  <ds:schemaRefs/>
</ds:datastoreItem>
</file>

<file path=customXml/itemProps49.xml><?xml version="1.0" encoding="utf-8"?>
<ds:datastoreItem xmlns:ds="http://schemas.openxmlformats.org/officeDocument/2006/customXml" ds:itemID="{9DDE822A-ABD9-4124-AE32-CCDCDC2A2DC2}">
  <ds:schemaRefs/>
</ds:datastoreItem>
</file>

<file path=customXml/itemProps5.xml><?xml version="1.0" encoding="utf-8"?>
<ds:datastoreItem xmlns:ds="http://schemas.openxmlformats.org/officeDocument/2006/customXml" ds:itemID="{35157845-93B6-4D89-86DA-5A3675EA996F}">
  <ds:schemaRefs/>
</ds:datastoreItem>
</file>

<file path=customXml/itemProps50.xml><?xml version="1.0" encoding="utf-8"?>
<ds:datastoreItem xmlns:ds="http://schemas.openxmlformats.org/officeDocument/2006/customXml" ds:itemID="{B840F0AC-ED68-40A3-A122-A9445ADE0F92}">
  <ds:schemaRefs/>
</ds:datastoreItem>
</file>

<file path=customXml/itemProps51.xml><?xml version="1.0" encoding="utf-8"?>
<ds:datastoreItem xmlns:ds="http://schemas.openxmlformats.org/officeDocument/2006/customXml" ds:itemID="{758152C9-138A-4D8D-80AA-E681361FBF25}">
  <ds:schemaRefs/>
</ds:datastoreItem>
</file>

<file path=customXml/itemProps52.xml><?xml version="1.0" encoding="utf-8"?>
<ds:datastoreItem xmlns:ds="http://schemas.openxmlformats.org/officeDocument/2006/customXml" ds:itemID="{7054FA9B-3EF6-440A-AA2C-92D0E193886D}">
  <ds:schemaRefs/>
</ds:datastoreItem>
</file>

<file path=customXml/itemProps53.xml><?xml version="1.0" encoding="utf-8"?>
<ds:datastoreItem xmlns:ds="http://schemas.openxmlformats.org/officeDocument/2006/customXml" ds:itemID="{89FBD606-737A-43A2-8AFB-AC48F18D848F}">
  <ds:schemaRefs/>
</ds:datastoreItem>
</file>

<file path=customXml/itemProps54.xml><?xml version="1.0" encoding="utf-8"?>
<ds:datastoreItem xmlns:ds="http://schemas.openxmlformats.org/officeDocument/2006/customXml" ds:itemID="{644F7B8D-22D0-4ED7-98F9-89FF3AD84498}">
  <ds:schemaRefs/>
</ds:datastoreItem>
</file>

<file path=customXml/itemProps55.xml><?xml version="1.0" encoding="utf-8"?>
<ds:datastoreItem xmlns:ds="http://schemas.openxmlformats.org/officeDocument/2006/customXml" ds:itemID="{A3B1300D-142D-4B23-9764-3304A9E00F28}">
  <ds:schemaRefs/>
</ds:datastoreItem>
</file>

<file path=customXml/itemProps56.xml><?xml version="1.0" encoding="utf-8"?>
<ds:datastoreItem xmlns:ds="http://schemas.openxmlformats.org/officeDocument/2006/customXml" ds:itemID="{8B2C44BB-0DEF-4678-A257-4F14948BBF2B}">
  <ds:schemaRefs/>
</ds:datastoreItem>
</file>

<file path=customXml/itemProps57.xml><?xml version="1.0" encoding="utf-8"?>
<ds:datastoreItem xmlns:ds="http://schemas.openxmlformats.org/officeDocument/2006/customXml" ds:itemID="{B9CED0BF-79F8-463E-A9C2-7091B77A87B1}">
  <ds:schemaRefs/>
</ds:datastoreItem>
</file>

<file path=customXml/itemProps58.xml><?xml version="1.0" encoding="utf-8"?>
<ds:datastoreItem xmlns:ds="http://schemas.openxmlformats.org/officeDocument/2006/customXml" ds:itemID="{714D4DA4-A048-4DEC-85D8-8E4A37D5BB0B}">
  <ds:schemaRefs/>
</ds:datastoreItem>
</file>

<file path=customXml/itemProps59.xml><?xml version="1.0" encoding="utf-8"?>
<ds:datastoreItem xmlns:ds="http://schemas.openxmlformats.org/officeDocument/2006/customXml" ds:itemID="{F87F378A-B941-418C-9CA7-3D6A89444A26}">
  <ds:schemaRefs/>
</ds:datastoreItem>
</file>

<file path=customXml/itemProps6.xml><?xml version="1.0" encoding="utf-8"?>
<ds:datastoreItem xmlns:ds="http://schemas.openxmlformats.org/officeDocument/2006/customXml" ds:itemID="{77228DEB-F686-4CD9-8FC5-B561EB0A4FF0}">
  <ds:schemaRefs/>
</ds:datastoreItem>
</file>

<file path=customXml/itemProps60.xml><?xml version="1.0" encoding="utf-8"?>
<ds:datastoreItem xmlns:ds="http://schemas.openxmlformats.org/officeDocument/2006/customXml" ds:itemID="{40A2AB1C-84D4-4BE3-A034-E3405452D13D}">
  <ds:schemaRefs/>
</ds:datastoreItem>
</file>

<file path=customXml/itemProps61.xml><?xml version="1.0" encoding="utf-8"?>
<ds:datastoreItem xmlns:ds="http://schemas.openxmlformats.org/officeDocument/2006/customXml" ds:itemID="{F70D8387-9F1A-432E-A187-0CCAB3A0A127}">
  <ds:schemaRefs/>
</ds:datastoreItem>
</file>

<file path=customXml/itemProps62.xml><?xml version="1.0" encoding="utf-8"?>
<ds:datastoreItem xmlns:ds="http://schemas.openxmlformats.org/officeDocument/2006/customXml" ds:itemID="{53C89F51-774A-4BA0-9E6D-45481D2C0408}">
  <ds:schemaRefs/>
</ds:datastoreItem>
</file>

<file path=customXml/itemProps63.xml><?xml version="1.0" encoding="utf-8"?>
<ds:datastoreItem xmlns:ds="http://schemas.openxmlformats.org/officeDocument/2006/customXml" ds:itemID="{31251524-D21B-4322-8130-38BD6294A999}">
  <ds:schemaRefs/>
</ds:datastoreItem>
</file>

<file path=customXml/itemProps64.xml><?xml version="1.0" encoding="utf-8"?>
<ds:datastoreItem xmlns:ds="http://schemas.openxmlformats.org/officeDocument/2006/customXml" ds:itemID="{CBBDDBB6-DC67-4B32-B9D3-92E19DF9AD8F}">
  <ds:schemaRefs/>
</ds:datastoreItem>
</file>

<file path=customXml/itemProps65.xml><?xml version="1.0" encoding="utf-8"?>
<ds:datastoreItem xmlns:ds="http://schemas.openxmlformats.org/officeDocument/2006/customXml" ds:itemID="{50691E0C-5788-4336-BA7C-5C5893744D79}">
  <ds:schemaRefs/>
</ds:datastoreItem>
</file>

<file path=customXml/itemProps66.xml><?xml version="1.0" encoding="utf-8"?>
<ds:datastoreItem xmlns:ds="http://schemas.openxmlformats.org/officeDocument/2006/customXml" ds:itemID="{FB106C51-ADBC-4B91-A8BB-C298527D93A1}">
  <ds:schemaRefs/>
</ds:datastoreItem>
</file>

<file path=customXml/itemProps67.xml><?xml version="1.0" encoding="utf-8"?>
<ds:datastoreItem xmlns:ds="http://schemas.openxmlformats.org/officeDocument/2006/customXml" ds:itemID="{6E0A3454-E844-4651-A583-64F09788264F}">
  <ds:schemaRefs/>
</ds:datastoreItem>
</file>

<file path=customXml/itemProps68.xml><?xml version="1.0" encoding="utf-8"?>
<ds:datastoreItem xmlns:ds="http://schemas.openxmlformats.org/officeDocument/2006/customXml" ds:itemID="{B792005E-BF61-4C6A-BB37-47BD2E4D2328}">
  <ds:schemaRefs/>
</ds:datastoreItem>
</file>

<file path=customXml/itemProps69.xml><?xml version="1.0" encoding="utf-8"?>
<ds:datastoreItem xmlns:ds="http://schemas.openxmlformats.org/officeDocument/2006/customXml" ds:itemID="{07D260C7-5104-4453-B879-0D608A867FDE}">
  <ds:schemaRefs/>
</ds:datastoreItem>
</file>

<file path=customXml/itemProps7.xml><?xml version="1.0" encoding="utf-8"?>
<ds:datastoreItem xmlns:ds="http://schemas.openxmlformats.org/officeDocument/2006/customXml" ds:itemID="{2905C36A-5704-409F-9596-A85EA2AAE2E2}">
  <ds:schemaRefs/>
</ds:datastoreItem>
</file>

<file path=customXml/itemProps70.xml><?xml version="1.0" encoding="utf-8"?>
<ds:datastoreItem xmlns:ds="http://schemas.openxmlformats.org/officeDocument/2006/customXml" ds:itemID="{8313503D-9FD2-4DA9-ACC0-7A4419E66999}">
  <ds:schemaRefs/>
</ds:datastoreItem>
</file>

<file path=customXml/itemProps71.xml><?xml version="1.0" encoding="utf-8"?>
<ds:datastoreItem xmlns:ds="http://schemas.openxmlformats.org/officeDocument/2006/customXml" ds:itemID="{115577E7-02B5-4974-92F2-074404BD48FF}">
  <ds:schemaRefs/>
</ds:datastoreItem>
</file>

<file path=customXml/itemProps72.xml><?xml version="1.0" encoding="utf-8"?>
<ds:datastoreItem xmlns:ds="http://schemas.openxmlformats.org/officeDocument/2006/customXml" ds:itemID="{C03B8745-798B-4C62-985D-57A8F0387935}">
  <ds:schemaRefs/>
</ds:datastoreItem>
</file>

<file path=customXml/itemProps73.xml><?xml version="1.0" encoding="utf-8"?>
<ds:datastoreItem xmlns:ds="http://schemas.openxmlformats.org/officeDocument/2006/customXml" ds:itemID="{368253F6-E80A-428F-B550-3982C8976FA2}">
  <ds:schemaRefs/>
</ds:datastoreItem>
</file>

<file path=customXml/itemProps74.xml><?xml version="1.0" encoding="utf-8"?>
<ds:datastoreItem xmlns:ds="http://schemas.openxmlformats.org/officeDocument/2006/customXml" ds:itemID="{30BD9345-5106-476C-9700-58C3DD5CE4FF}">
  <ds:schemaRefs/>
</ds:datastoreItem>
</file>

<file path=customXml/itemProps75.xml><?xml version="1.0" encoding="utf-8"?>
<ds:datastoreItem xmlns:ds="http://schemas.openxmlformats.org/officeDocument/2006/customXml" ds:itemID="{AA4CEDCC-36F1-4743-A6AC-AFFD3ADBD8F8}">
  <ds:schemaRefs/>
</ds:datastoreItem>
</file>

<file path=customXml/itemProps76.xml><?xml version="1.0" encoding="utf-8"?>
<ds:datastoreItem xmlns:ds="http://schemas.openxmlformats.org/officeDocument/2006/customXml" ds:itemID="{5EFFA525-6661-4B51-9429-F237C850FEF8}">
  <ds:schemaRefs/>
</ds:datastoreItem>
</file>

<file path=customXml/itemProps77.xml><?xml version="1.0" encoding="utf-8"?>
<ds:datastoreItem xmlns:ds="http://schemas.openxmlformats.org/officeDocument/2006/customXml" ds:itemID="{23A4B2FA-CB53-469B-92C4-6A08B420E94F}">
  <ds:schemaRefs/>
</ds:datastoreItem>
</file>

<file path=customXml/itemProps78.xml><?xml version="1.0" encoding="utf-8"?>
<ds:datastoreItem xmlns:ds="http://schemas.openxmlformats.org/officeDocument/2006/customXml" ds:itemID="{D2A3B4CD-118E-4895-A909-CBE255E8096E}">
  <ds:schemaRefs/>
</ds:datastoreItem>
</file>

<file path=customXml/itemProps79.xml><?xml version="1.0" encoding="utf-8"?>
<ds:datastoreItem xmlns:ds="http://schemas.openxmlformats.org/officeDocument/2006/customXml" ds:itemID="{F23322E5-E486-4582-AEE0-330BB745443F}">
  <ds:schemaRefs/>
</ds:datastoreItem>
</file>

<file path=customXml/itemProps8.xml><?xml version="1.0" encoding="utf-8"?>
<ds:datastoreItem xmlns:ds="http://schemas.openxmlformats.org/officeDocument/2006/customXml" ds:itemID="{1D815E8C-AB7C-4329-A55A-80B5A31D525F}">
  <ds:schemaRefs/>
</ds:datastoreItem>
</file>

<file path=customXml/itemProps80.xml><?xml version="1.0" encoding="utf-8"?>
<ds:datastoreItem xmlns:ds="http://schemas.openxmlformats.org/officeDocument/2006/customXml" ds:itemID="{DEDBA205-A63F-44A5-97A3-4BCAF555F480}">
  <ds:schemaRefs/>
</ds:datastoreItem>
</file>

<file path=customXml/itemProps81.xml><?xml version="1.0" encoding="utf-8"?>
<ds:datastoreItem xmlns:ds="http://schemas.openxmlformats.org/officeDocument/2006/customXml" ds:itemID="{921F5AA4-354B-4305-A96B-DA6E312DF1D5}">
  <ds:schemaRefs/>
</ds:datastoreItem>
</file>

<file path=customXml/itemProps82.xml><?xml version="1.0" encoding="utf-8"?>
<ds:datastoreItem xmlns:ds="http://schemas.openxmlformats.org/officeDocument/2006/customXml" ds:itemID="{87B6CB0A-5B5C-40CC-9BFB-3F6096E7750B}">
  <ds:schemaRefs/>
</ds:datastoreItem>
</file>

<file path=customXml/itemProps83.xml><?xml version="1.0" encoding="utf-8"?>
<ds:datastoreItem xmlns:ds="http://schemas.openxmlformats.org/officeDocument/2006/customXml" ds:itemID="{00DC7C12-FD55-4E9E-908B-0C281B8D805D}">
  <ds:schemaRefs/>
</ds:datastoreItem>
</file>

<file path=customXml/itemProps84.xml><?xml version="1.0" encoding="utf-8"?>
<ds:datastoreItem xmlns:ds="http://schemas.openxmlformats.org/officeDocument/2006/customXml" ds:itemID="{F0691979-7CC8-45EC-84EF-A1901640A514}">
  <ds:schemaRefs/>
</ds:datastoreItem>
</file>

<file path=customXml/itemProps85.xml><?xml version="1.0" encoding="utf-8"?>
<ds:datastoreItem xmlns:ds="http://schemas.openxmlformats.org/officeDocument/2006/customXml" ds:itemID="{E6AB1D99-AC98-4110-8F53-707D9F73E602}">
  <ds:schemaRefs/>
</ds:datastoreItem>
</file>

<file path=customXml/itemProps86.xml><?xml version="1.0" encoding="utf-8"?>
<ds:datastoreItem xmlns:ds="http://schemas.openxmlformats.org/officeDocument/2006/customXml" ds:itemID="{99B0557C-9DDC-4044-953B-A031E3DF8EAA}">
  <ds:schemaRefs/>
</ds:datastoreItem>
</file>

<file path=customXml/itemProps87.xml><?xml version="1.0" encoding="utf-8"?>
<ds:datastoreItem xmlns:ds="http://schemas.openxmlformats.org/officeDocument/2006/customXml" ds:itemID="{031AA0F1-1DDA-459F-8732-633C780C495A}">
  <ds:schemaRefs/>
</ds:datastoreItem>
</file>

<file path=customXml/itemProps88.xml><?xml version="1.0" encoding="utf-8"?>
<ds:datastoreItem xmlns:ds="http://schemas.openxmlformats.org/officeDocument/2006/customXml" ds:itemID="{564FF200-BE36-4F2E-BD57-C7640A0E43CA}">
  <ds:schemaRefs/>
</ds:datastoreItem>
</file>

<file path=customXml/itemProps89.xml><?xml version="1.0" encoding="utf-8"?>
<ds:datastoreItem xmlns:ds="http://schemas.openxmlformats.org/officeDocument/2006/customXml" ds:itemID="{BB1229A3-8460-47C0-BA21-236D638C8E5A}">
  <ds:schemaRefs/>
</ds:datastoreItem>
</file>

<file path=customXml/itemProps9.xml><?xml version="1.0" encoding="utf-8"?>
<ds:datastoreItem xmlns:ds="http://schemas.openxmlformats.org/officeDocument/2006/customXml" ds:itemID="{5580C03C-3138-41F9-9451-717ED17E14C7}">
  <ds:schemaRefs/>
</ds:datastoreItem>
</file>

<file path=customXml/itemProps90.xml><?xml version="1.0" encoding="utf-8"?>
<ds:datastoreItem xmlns:ds="http://schemas.openxmlformats.org/officeDocument/2006/customXml" ds:itemID="{98E133E2-D2E0-42BA-9D54-F04B28B84B60}">
  <ds:schemaRefs/>
</ds:datastoreItem>
</file>

<file path=customXml/itemProps91.xml><?xml version="1.0" encoding="utf-8"?>
<ds:datastoreItem xmlns:ds="http://schemas.openxmlformats.org/officeDocument/2006/customXml" ds:itemID="{D35B3586-B733-45A8-A2C4-086D726F9DAB}">
  <ds:schemaRefs/>
</ds:datastoreItem>
</file>

<file path=customXml/itemProps92.xml><?xml version="1.0" encoding="utf-8"?>
<ds:datastoreItem xmlns:ds="http://schemas.openxmlformats.org/officeDocument/2006/customXml" ds:itemID="{C25B3A64-33F8-44B5-B309-25DEB3277256}">
  <ds:schemaRefs/>
</ds:datastoreItem>
</file>

<file path=customXml/itemProps93.xml><?xml version="1.0" encoding="utf-8"?>
<ds:datastoreItem xmlns:ds="http://schemas.openxmlformats.org/officeDocument/2006/customXml" ds:itemID="{BE3F5762-C244-46A7-9901-70B5268AE2E5}">
  <ds:schemaRefs/>
</ds:datastoreItem>
</file>

<file path=customXml/itemProps94.xml><?xml version="1.0" encoding="utf-8"?>
<ds:datastoreItem xmlns:ds="http://schemas.openxmlformats.org/officeDocument/2006/customXml" ds:itemID="{768B93CD-118C-493D-94E1-4031C0B1DCF1}">
  <ds:schemaRefs/>
</ds:datastoreItem>
</file>

<file path=customXml/itemProps95.xml><?xml version="1.0" encoding="utf-8"?>
<ds:datastoreItem xmlns:ds="http://schemas.openxmlformats.org/officeDocument/2006/customXml" ds:itemID="{A6BF12D9-762D-49B9-AB62-5CB7F917AA7C}">
  <ds:schemaRefs/>
</ds:datastoreItem>
</file>

<file path=customXml/itemProps96.xml><?xml version="1.0" encoding="utf-8"?>
<ds:datastoreItem xmlns:ds="http://schemas.openxmlformats.org/officeDocument/2006/customXml" ds:itemID="{18353FD8-E349-4015-98AB-414E07952792}">
  <ds:schemaRefs/>
</ds:datastoreItem>
</file>

<file path=customXml/itemProps97.xml><?xml version="1.0" encoding="utf-8"?>
<ds:datastoreItem xmlns:ds="http://schemas.openxmlformats.org/officeDocument/2006/customXml" ds:itemID="{6A4521BA-540B-41A5-857D-874A9D135786}">
  <ds:schemaRefs/>
</ds:datastoreItem>
</file>

<file path=customXml/itemProps98.xml><?xml version="1.0" encoding="utf-8"?>
<ds:datastoreItem xmlns:ds="http://schemas.openxmlformats.org/officeDocument/2006/customXml" ds:itemID="{0D0C0D4F-21C6-469F-805A-788A5410A484}">
  <ds:schemaRefs/>
</ds:datastoreItem>
</file>

<file path=customXml/itemProps99.xml><?xml version="1.0" encoding="utf-8"?>
<ds:datastoreItem xmlns:ds="http://schemas.openxmlformats.org/officeDocument/2006/customXml" ds:itemID="{B3136A8E-59C7-4CAD-B504-7F75F2C87084}">
  <ds:schemaRefs/>
</ds:datastoreItem>
</file>

<file path=docProps/app.xml><?xml version="1.0" encoding="utf-8"?>
<Properties xmlns="http://schemas.openxmlformats.org/officeDocument/2006/extended-properties" xmlns:vt="http://schemas.openxmlformats.org/officeDocument/2006/docPropsVTypes">
  <Template>Normal</Template>
  <Pages>136</Pages>
  <Words>9936</Words>
  <Characters>56637</Characters>
  <Lines>471</Lines>
  <Paragraphs>132</Paragraphs>
  <TotalTime>4</TotalTime>
  <ScaleCrop>false</ScaleCrop>
  <LinksUpToDate>false</LinksUpToDate>
  <CharactersWithSpaces>66441</CharactersWithSpaces>
  <Application>WPS Office_11.8.2.8411_F1E327BC-269C-435d-A152-05C5408002CA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2023-08-04T02:12:00Z</dcterms:created>
  <dc:creator>Administrator</dc:creator>
  <cp:lastModifiedBy>苏~ </cp:lastModifiedBy>
  <dcterms:modified xsi:type="dcterms:W3CDTF">2026-05-12T09:08:16Z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ies>
</file>