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69</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69</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69</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70</w:t>
      </w:r>
      <w:r>
        <w:fldChar w:fldCharType="end"/>
      </w:r>
      <w:r>
        <w:fldChar w:fldCharType="end"/>
      </w:r>
    </w:p>
    <w:p>
      <w:r>
        <w:fldChar w:fldCharType="end"/>
      </w:r>
    </w:p>
    <w:p>
      <w:pPr>
        <w:sectPr>
          <w:pgSz w:w="16840" w:h="11900" w:orient="landscape"/>
          <w:pgMar w:top="1587" w:right="1134" w:bottom="1361" w:left="1134" w:header="720" w:footer="720" w:gutter="0"/>
          <w:pgNumType w:start="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3242" w:type="dxa"/>
        <w:jc w:val="center"/>
        <w:tblInd w:w="-338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99"/>
        <w:gridCol w:w="3330"/>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99"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3330" w:type="dxa"/>
            <w:tcBorders>
              <w:top w:val="single" w:color="FFFFFF" w:sz="6" w:space="0"/>
              <w:left w:val="single" w:color="FFFFFF" w:sz="6" w:space="0"/>
              <w:right w:val="single" w:color="FFFFFF" w:sz="6" w:space="0"/>
            </w:tcBorders>
          </w:tcPr>
          <w:p/>
        </w:tc>
        <w:tc>
          <w:tcPr>
            <w:tcW w:w="1971" w:type="dxa"/>
            <w:tcBorders>
              <w:top w:val="single" w:color="FFFFFF" w:sz="6" w:space="0"/>
              <w:left w:val="single" w:color="FFFFFF" w:sz="6" w:space="0"/>
              <w:right w:val="single" w:color="FFFFFF" w:sz="6" w:space="0"/>
            </w:tcBorders>
            <w:vAlign w:val="center"/>
          </w:tcPr>
          <w:p>
            <w:pPr>
              <w:pStyle w:val="12"/>
            </w:pPr>
            <w:r>
              <w:t>预算年度：2022</w:t>
            </w:r>
          </w:p>
        </w:tc>
        <w:tc>
          <w:tcPr>
            <w:tcW w:w="1971" w:type="dxa"/>
            <w:tcBorders>
              <w:top w:val="single" w:color="FFFFFF" w:sz="6" w:space="0"/>
              <w:left w:val="single" w:color="FFFFFF" w:sz="6" w:space="0"/>
              <w:right w:val="single" w:color="FFFFFF" w:sz="6" w:space="0"/>
            </w:tcBorders>
            <w:vAlign w:val="center"/>
          </w:tcPr>
          <w:p>
            <w:pPr>
              <w:pStyle w:val="11"/>
            </w:pPr>
            <w:r>
              <w:t>单位：万元</w:t>
            </w:r>
          </w:p>
        </w:tc>
        <w:tc>
          <w:tcPr>
            <w:tcW w:w="1971"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99" w:type="dxa"/>
            <w:vMerge w:val="restart"/>
            <w:vAlign w:val="center"/>
          </w:tcPr>
          <w:p>
            <w:pPr>
              <w:pStyle w:val="14"/>
            </w:pPr>
            <w:r>
              <w:t>序号</w:t>
            </w:r>
          </w:p>
        </w:tc>
        <w:tc>
          <w:tcPr>
            <w:tcW w:w="3330" w:type="dxa"/>
            <w:vAlign w:val="center"/>
          </w:tcPr>
          <w:p>
            <w:pPr>
              <w:pStyle w:val="14"/>
            </w:pPr>
            <w:r>
              <w:t>收入</w:t>
            </w:r>
          </w:p>
        </w:tc>
        <w:tc>
          <w:tcPr>
            <w:tcW w:w="1971" w:type="dxa"/>
          </w:tcPr>
          <w:p/>
        </w:tc>
        <w:tc>
          <w:tcPr>
            <w:tcW w:w="1971" w:type="dxa"/>
            <w:vAlign w:val="center"/>
          </w:tcPr>
          <w:p>
            <w:pPr>
              <w:pStyle w:val="14"/>
            </w:pPr>
            <w:r>
              <w:t>支出</w:t>
            </w:r>
          </w:p>
        </w:tc>
        <w:tc>
          <w:tcPr>
            <w:tcW w:w="1971"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99" w:type="dxa"/>
            <w:vMerge w:val="continue"/>
          </w:tcPr>
          <w:p/>
        </w:tc>
        <w:tc>
          <w:tcPr>
            <w:tcW w:w="3330" w:type="dxa"/>
            <w:vAlign w:val="center"/>
          </w:tcPr>
          <w:p>
            <w:pPr>
              <w:pStyle w:val="14"/>
            </w:pPr>
            <w:r>
              <w:t>项  目</w:t>
            </w:r>
          </w:p>
        </w:tc>
        <w:tc>
          <w:tcPr>
            <w:tcW w:w="1971" w:type="dxa"/>
            <w:vAlign w:val="center"/>
          </w:tcPr>
          <w:p>
            <w:pPr>
              <w:pStyle w:val="14"/>
            </w:pPr>
            <w:r>
              <w:t>预算数</w:t>
            </w:r>
          </w:p>
        </w:tc>
        <w:tc>
          <w:tcPr>
            <w:tcW w:w="1971" w:type="dxa"/>
            <w:vAlign w:val="center"/>
          </w:tcPr>
          <w:p>
            <w:pPr>
              <w:pStyle w:val="14"/>
            </w:pPr>
            <w:r>
              <w:t>项  目</w:t>
            </w:r>
          </w:p>
        </w:tc>
        <w:tc>
          <w:tcPr>
            <w:tcW w:w="1971"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99" w:type="dxa"/>
            <w:vAlign w:val="center"/>
          </w:tcPr>
          <w:p>
            <w:pPr>
              <w:pStyle w:val="14"/>
            </w:pPr>
            <w:r>
              <w:t>栏次</w:t>
            </w:r>
          </w:p>
        </w:tc>
        <w:tc>
          <w:tcPr>
            <w:tcW w:w="3330" w:type="dxa"/>
            <w:vAlign w:val="center"/>
          </w:tcPr>
          <w:p>
            <w:pPr>
              <w:pStyle w:val="14"/>
            </w:pPr>
            <w:r>
              <w:t>1</w:t>
            </w:r>
          </w:p>
        </w:tc>
        <w:tc>
          <w:tcPr>
            <w:tcW w:w="1971" w:type="dxa"/>
            <w:vAlign w:val="center"/>
          </w:tcPr>
          <w:p>
            <w:pPr>
              <w:pStyle w:val="14"/>
            </w:pPr>
            <w:r>
              <w:t>2</w:t>
            </w:r>
          </w:p>
        </w:tc>
        <w:tc>
          <w:tcPr>
            <w:tcW w:w="1971" w:type="dxa"/>
            <w:vAlign w:val="center"/>
          </w:tcPr>
          <w:p>
            <w:pPr>
              <w:pStyle w:val="14"/>
            </w:pPr>
            <w:r>
              <w:t>3</w:t>
            </w:r>
          </w:p>
        </w:tc>
        <w:tc>
          <w:tcPr>
            <w:tcW w:w="1971"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w:t>
            </w:r>
          </w:p>
        </w:tc>
        <w:tc>
          <w:tcPr>
            <w:tcW w:w="3330" w:type="dxa"/>
            <w:vAlign w:val="center"/>
          </w:tcPr>
          <w:p>
            <w:pPr>
              <w:pStyle w:val="16"/>
            </w:pPr>
            <w:r>
              <w:t>一、一般公共预算拨款收入</w:t>
            </w:r>
          </w:p>
        </w:tc>
        <w:tc>
          <w:tcPr>
            <w:tcW w:w="1971" w:type="dxa"/>
            <w:vAlign w:val="center"/>
          </w:tcPr>
          <w:p>
            <w:pPr>
              <w:pStyle w:val="15"/>
            </w:pPr>
            <w:r>
              <w:t>9977.66</w:t>
            </w:r>
          </w:p>
        </w:tc>
        <w:tc>
          <w:tcPr>
            <w:tcW w:w="1971" w:type="dxa"/>
            <w:vAlign w:val="center"/>
          </w:tcPr>
          <w:p>
            <w:pPr>
              <w:pStyle w:val="16"/>
            </w:pPr>
            <w:r>
              <w:t>一、一般公共服务支出</w:t>
            </w:r>
          </w:p>
        </w:tc>
        <w:tc>
          <w:tcPr>
            <w:tcW w:w="1971" w:type="dxa"/>
            <w:vAlign w:val="center"/>
          </w:tcPr>
          <w:p>
            <w:pPr>
              <w:pStyle w:val="15"/>
            </w:pPr>
            <w:r>
              <w:t>3777.93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w:t>
            </w:r>
          </w:p>
        </w:tc>
        <w:tc>
          <w:tcPr>
            <w:tcW w:w="3330" w:type="dxa"/>
            <w:vAlign w:val="center"/>
          </w:tcPr>
          <w:p>
            <w:pPr>
              <w:pStyle w:val="16"/>
            </w:pPr>
            <w:r>
              <w:t>二、政府性基金预算拨款收入</w:t>
            </w:r>
          </w:p>
        </w:tc>
        <w:tc>
          <w:tcPr>
            <w:tcW w:w="1971" w:type="dxa"/>
            <w:vAlign w:val="center"/>
          </w:tcPr>
          <w:p>
            <w:pPr>
              <w:pStyle w:val="15"/>
            </w:pPr>
          </w:p>
        </w:tc>
        <w:tc>
          <w:tcPr>
            <w:tcW w:w="1971" w:type="dxa"/>
            <w:vAlign w:val="center"/>
          </w:tcPr>
          <w:p>
            <w:pPr>
              <w:pStyle w:val="16"/>
            </w:pPr>
            <w:r>
              <w:t>二、外交支出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3</w:t>
            </w:r>
          </w:p>
        </w:tc>
        <w:tc>
          <w:tcPr>
            <w:tcW w:w="3330" w:type="dxa"/>
            <w:vAlign w:val="center"/>
          </w:tcPr>
          <w:p>
            <w:pPr>
              <w:pStyle w:val="16"/>
            </w:pPr>
            <w:r>
              <w:t>三、国有资本经营预算拨款收入</w:t>
            </w:r>
          </w:p>
        </w:tc>
        <w:tc>
          <w:tcPr>
            <w:tcW w:w="1971" w:type="dxa"/>
            <w:vAlign w:val="center"/>
          </w:tcPr>
          <w:p>
            <w:pPr>
              <w:pStyle w:val="15"/>
            </w:pPr>
          </w:p>
        </w:tc>
        <w:tc>
          <w:tcPr>
            <w:tcW w:w="1971" w:type="dxa"/>
            <w:vAlign w:val="center"/>
          </w:tcPr>
          <w:p>
            <w:pPr>
              <w:pStyle w:val="16"/>
            </w:pPr>
            <w:r>
              <w:t>三、国防支出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4</w:t>
            </w:r>
          </w:p>
        </w:tc>
        <w:tc>
          <w:tcPr>
            <w:tcW w:w="3330" w:type="dxa"/>
            <w:vAlign w:val="center"/>
          </w:tcPr>
          <w:p>
            <w:pPr>
              <w:pStyle w:val="16"/>
            </w:pPr>
            <w:r>
              <w:t>四、财政专户管理资金收入</w:t>
            </w:r>
          </w:p>
        </w:tc>
        <w:tc>
          <w:tcPr>
            <w:tcW w:w="1971" w:type="dxa"/>
            <w:vAlign w:val="center"/>
          </w:tcPr>
          <w:p>
            <w:pPr>
              <w:pStyle w:val="15"/>
            </w:pPr>
          </w:p>
        </w:tc>
        <w:tc>
          <w:tcPr>
            <w:tcW w:w="1971" w:type="dxa"/>
            <w:vAlign w:val="center"/>
          </w:tcPr>
          <w:p>
            <w:pPr>
              <w:pStyle w:val="16"/>
            </w:pPr>
            <w:r>
              <w:t>四、公共安全支出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5</w:t>
            </w:r>
          </w:p>
        </w:tc>
        <w:tc>
          <w:tcPr>
            <w:tcW w:w="3330" w:type="dxa"/>
            <w:vAlign w:val="center"/>
          </w:tcPr>
          <w:p>
            <w:pPr>
              <w:pStyle w:val="16"/>
            </w:pPr>
            <w:r>
              <w:t>五、事业收入</w:t>
            </w:r>
          </w:p>
        </w:tc>
        <w:tc>
          <w:tcPr>
            <w:tcW w:w="1971" w:type="dxa"/>
            <w:vAlign w:val="center"/>
          </w:tcPr>
          <w:p>
            <w:pPr>
              <w:pStyle w:val="15"/>
            </w:pPr>
          </w:p>
        </w:tc>
        <w:tc>
          <w:tcPr>
            <w:tcW w:w="1971" w:type="dxa"/>
            <w:vAlign w:val="center"/>
          </w:tcPr>
          <w:p>
            <w:pPr>
              <w:pStyle w:val="16"/>
            </w:pPr>
            <w:r>
              <w:t>五、教育支出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6</w:t>
            </w:r>
          </w:p>
        </w:tc>
        <w:tc>
          <w:tcPr>
            <w:tcW w:w="3330" w:type="dxa"/>
            <w:vAlign w:val="center"/>
          </w:tcPr>
          <w:p>
            <w:pPr>
              <w:pStyle w:val="16"/>
            </w:pPr>
            <w:r>
              <w:t>六、事业单位经营收入</w:t>
            </w:r>
          </w:p>
        </w:tc>
        <w:tc>
          <w:tcPr>
            <w:tcW w:w="1971" w:type="dxa"/>
            <w:vAlign w:val="center"/>
          </w:tcPr>
          <w:p>
            <w:pPr>
              <w:pStyle w:val="15"/>
            </w:pPr>
          </w:p>
        </w:tc>
        <w:tc>
          <w:tcPr>
            <w:tcW w:w="1971" w:type="dxa"/>
            <w:vAlign w:val="center"/>
          </w:tcPr>
          <w:p>
            <w:pPr>
              <w:pStyle w:val="16"/>
            </w:pPr>
            <w:r>
              <w:t>六、科学技术支出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7</w:t>
            </w:r>
          </w:p>
        </w:tc>
        <w:tc>
          <w:tcPr>
            <w:tcW w:w="3330" w:type="dxa"/>
            <w:vAlign w:val="center"/>
          </w:tcPr>
          <w:p>
            <w:pPr>
              <w:pStyle w:val="16"/>
            </w:pPr>
            <w:r>
              <w:t>七、上级补助收入</w:t>
            </w:r>
          </w:p>
        </w:tc>
        <w:tc>
          <w:tcPr>
            <w:tcW w:w="1971" w:type="dxa"/>
            <w:vAlign w:val="center"/>
          </w:tcPr>
          <w:p>
            <w:pPr>
              <w:pStyle w:val="15"/>
            </w:pPr>
          </w:p>
        </w:tc>
        <w:tc>
          <w:tcPr>
            <w:tcW w:w="1971" w:type="dxa"/>
            <w:vAlign w:val="center"/>
          </w:tcPr>
          <w:p>
            <w:pPr>
              <w:pStyle w:val="16"/>
            </w:pPr>
            <w:r>
              <w:t>七、文化旅游体育与传媒支出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8</w:t>
            </w:r>
          </w:p>
        </w:tc>
        <w:tc>
          <w:tcPr>
            <w:tcW w:w="3330" w:type="dxa"/>
            <w:vAlign w:val="center"/>
          </w:tcPr>
          <w:p>
            <w:pPr>
              <w:pStyle w:val="16"/>
            </w:pPr>
            <w:r>
              <w:t>八、附属单位上缴收入</w:t>
            </w:r>
          </w:p>
        </w:tc>
        <w:tc>
          <w:tcPr>
            <w:tcW w:w="1971" w:type="dxa"/>
            <w:vAlign w:val="center"/>
          </w:tcPr>
          <w:p>
            <w:pPr>
              <w:pStyle w:val="15"/>
            </w:pPr>
          </w:p>
        </w:tc>
        <w:tc>
          <w:tcPr>
            <w:tcW w:w="1971" w:type="dxa"/>
            <w:vAlign w:val="center"/>
          </w:tcPr>
          <w:p>
            <w:pPr>
              <w:pStyle w:val="16"/>
            </w:pPr>
            <w:r>
              <w:t>八、社会保障和就业支出</w:t>
            </w:r>
          </w:p>
        </w:tc>
        <w:tc>
          <w:tcPr>
            <w:tcW w:w="1971" w:type="dxa"/>
            <w:vAlign w:val="center"/>
          </w:tcPr>
          <w:p>
            <w:pPr>
              <w:pStyle w:val="15"/>
            </w:pPr>
            <w:r>
              <w:t>63.56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9</w:t>
            </w:r>
          </w:p>
        </w:tc>
        <w:tc>
          <w:tcPr>
            <w:tcW w:w="3330" w:type="dxa"/>
            <w:vAlign w:val="center"/>
          </w:tcPr>
          <w:p>
            <w:pPr>
              <w:pStyle w:val="16"/>
            </w:pPr>
            <w:r>
              <w:t>九、其他收入</w:t>
            </w:r>
          </w:p>
        </w:tc>
        <w:tc>
          <w:tcPr>
            <w:tcW w:w="1971" w:type="dxa"/>
            <w:vAlign w:val="center"/>
          </w:tcPr>
          <w:p>
            <w:pPr>
              <w:pStyle w:val="15"/>
            </w:pPr>
          </w:p>
        </w:tc>
        <w:tc>
          <w:tcPr>
            <w:tcW w:w="1971" w:type="dxa"/>
            <w:vAlign w:val="center"/>
          </w:tcPr>
          <w:p>
            <w:pPr>
              <w:pStyle w:val="16"/>
            </w:pPr>
            <w:r>
              <w:t>九、社会保险基金支出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10</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十、卫生健康支出</w:t>
            </w:r>
          </w:p>
        </w:tc>
        <w:tc>
          <w:tcPr>
            <w:tcW w:w="1971" w:type="dxa"/>
            <w:vAlign w:val="center"/>
          </w:tcPr>
          <w:p>
            <w:pPr>
              <w:pStyle w:val="15"/>
            </w:pPr>
            <w:r>
              <w:t>38.09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11</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十一、节能环保支出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12</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十二、城乡社区支出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13</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十三、农林水支出</w:t>
            </w:r>
          </w:p>
        </w:tc>
        <w:tc>
          <w:tcPr>
            <w:tcW w:w="1971" w:type="dxa"/>
            <w:vAlign w:val="center"/>
          </w:tcPr>
          <w:p>
            <w:pPr>
              <w:pStyle w:val="15"/>
            </w:pPr>
            <w:r>
              <w:t>6132.91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14</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十四、交通运输支出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15</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十五、资源勘探工业信息等支出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16</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十六、商业服务业等支出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17</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十七、金融支出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18</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十八、援助其他地区支出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19</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十九、自然资源海洋气象等支出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20</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二十、住房保障支出</w:t>
            </w:r>
          </w:p>
        </w:tc>
        <w:tc>
          <w:tcPr>
            <w:tcW w:w="1971" w:type="dxa"/>
            <w:vAlign w:val="center"/>
          </w:tcPr>
          <w:p>
            <w:pPr>
              <w:pStyle w:val="15"/>
            </w:pPr>
            <w:r>
              <w:t>53.16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21</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二十一、粮油物资储备支出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22</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二十二、国有资本经营预算支出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23</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二十三、灾害防治及应急管理支出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24</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二十四、预备费</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25</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二十五、其他支出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26</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二十六、转移性支出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27</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二十七、债务还本支出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28</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二十八、债务付息支出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29</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二十九、债务发行费用支出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30</w:t>
            </w:r>
          </w:p>
        </w:tc>
        <w:tc>
          <w:tcPr>
            <w:tcW w:w="3330" w:type="dxa"/>
            <w:vAlign w:val="center"/>
          </w:tcPr>
          <w:p>
            <w:pPr>
              <w:pStyle w:val="16"/>
            </w:pPr>
          </w:p>
        </w:tc>
        <w:tc>
          <w:tcPr>
            <w:tcW w:w="1971" w:type="dxa"/>
            <w:vAlign w:val="center"/>
          </w:tcPr>
          <w:p>
            <w:pPr>
              <w:pStyle w:val="15"/>
            </w:pPr>
          </w:p>
        </w:tc>
        <w:tc>
          <w:tcPr>
            <w:tcW w:w="1971" w:type="dxa"/>
            <w:vAlign w:val="center"/>
          </w:tcPr>
          <w:p>
            <w:pPr>
              <w:pStyle w:val="16"/>
            </w:pPr>
            <w:r>
              <w:t>三十、抗疫特别国债安排的支出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31</w:t>
            </w:r>
          </w:p>
        </w:tc>
        <w:tc>
          <w:tcPr>
            <w:tcW w:w="3330" w:type="dxa"/>
            <w:vAlign w:val="center"/>
          </w:tcPr>
          <w:p>
            <w:pPr>
              <w:pStyle w:val="18"/>
            </w:pPr>
            <w:r>
              <w:t>本年收入合计</w:t>
            </w:r>
          </w:p>
        </w:tc>
        <w:tc>
          <w:tcPr>
            <w:tcW w:w="1971" w:type="dxa"/>
            <w:vAlign w:val="center"/>
          </w:tcPr>
          <w:p>
            <w:pPr>
              <w:pStyle w:val="19"/>
            </w:pPr>
            <w:r>
              <w:t>9977.66</w:t>
            </w:r>
          </w:p>
        </w:tc>
        <w:tc>
          <w:tcPr>
            <w:tcW w:w="1971" w:type="dxa"/>
            <w:vAlign w:val="center"/>
          </w:tcPr>
          <w:p>
            <w:pPr>
              <w:pStyle w:val="18"/>
            </w:pPr>
            <w:r>
              <w:t>本年支出合计</w:t>
            </w:r>
          </w:p>
        </w:tc>
        <w:tc>
          <w:tcPr>
            <w:tcW w:w="1971" w:type="dxa"/>
            <w:vAlign w:val="center"/>
          </w:tcPr>
          <w:p>
            <w:pPr>
              <w:pStyle w:val="19"/>
            </w:pPr>
            <w:r>
              <w:t>10065.65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32</w:t>
            </w:r>
          </w:p>
        </w:tc>
        <w:tc>
          <w:tcPr>
            <w:tcW w:w="3330" w:type="dxa"/>
            <w:vAlign w:val="center"/>
          </w:tcPr>
          <w:p>
            <w:pPr>
              <w:pStyle w:val="16"/>
            </w:pPr>
            <w:r>
              <w:t>上年结转结余</w:t>
            </w:r>
          </w:p>
        </w:tc>
        <w:tc>
          <w:tcPr>
            <w:tcW w:w="1971" w:type="dxa"/>
            <w:vAlign w:val="center"/>
          </w:tcPr>
          <w:p>
            <w:pPr>
              <w:pStyle w:val="15"/>
              <w:rPr>
                <w:rFonts w:hint="default" w:eastAsia="方正书宋_GBK"/>
                <w:lang w:val="en-US" w:eastAsia="zh-CN"/>
              </w:rPr>
            </w:pPr>
            <w:r>
              <w:rPr>
                <w:rFonts w:hint="eastAsia"/>
                <w:lang w:val="en-US" w:eastAsia="zh-CN"/>
              </w:rPr>
              <w:t>87.69</w:t>
            </w:r>
          </w:p>
        </w:tc>
        <w:tc>
          <w:tcPr>
            <w:tcW w:w="1971" w:type="dxa"/>
            <w:vAlign w:val="center"/>
          </w:tcPr>
          <w:p>
            <w:pPr>
              <w:pStyle w:val="16"/>
            </w:pPr>
            <w:r>
              <w:t>年终结转结余</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999" w:type="dxa"/>
            <w:vAlign w:val="center"/>
          </w:tcPr>
          <w:p>
            <w:pPr>
              <w:pStyle w:val="17"/>
            </w:pPr>
            <w:r>
              <w:t>33</w:t>
            </w:r>
          </w:p>
        </w:tc>
        <w:tc>
          <w:tcPr>
            <w:tcW w:w="3330" w:type="dxa"/>
            <w:vAlign w:val="center"/>
          </w:tcPr>
          <w:p>
            <w:pPr>
              <w:pStyle w:val="18"/>
            </w:pPr>
            <w:r>
              <w:t>收入总计</w:t>
            </w:r>
          </w:p>
        </w:tc>
        <w:tc>
          <w:tcPr>
            <w:tcW w:w="1971" w:type="dxa"/>
            <w:vAlign w:val="center"/>
          </w:tcPr>
          <w:p>
            <w:pPr>
              <w:pStyle w:val="19"/>
            </w:pPr>
            <w:r>
              <w:t>9977.66</w:t>
            </w:r>
          </w:p>
        </w:tc>
        <w:tc>
          <w:tcPr>
            <w:tcW w:w="1971" w:type="dxa"/>
            <w:vAlign w:val="center"/>
          </w:tcPr>
          <w:p>
            <w:pPr>
              <w:pStyle w:val="18"/>
            </w:pPr>
            <w:r>
              <w:t>支出总计</w:t>
            </w:r>
          </w:p>
        </w:tc>
        <w:tc>
          <w:tcPr>
            <w:tcW w:w="1971" w:type="dxa"/>
            <w:vAlign w:val="center"/>
          </w:tcPr>
          <w:p>
            <w:pPr>
              <w:pStyle w:val="19"/>
            </w:pPr>
            <w:r>
              <w:t>9977.66</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1833" w:type="dxa"/>
        <w:jc w:val="center"/>
        <w:tblInd w:w="-1979"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63"/>
        <w:gridCol w:w="632"/>
        <w:gridCol w:w="758"/>
        <w:gridCol w:w="758"/>
        <w:gridCol w:w="758"/>
        <w:gridCol w:w="1090"/>
        <w:gridCol w:w="426"/>
        <w:gridCol w:w="758"/>
        <w:gridCol w:w="1108"/>
        <w:gridCol w:w="40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63"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632"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1090" w:type="dxa"/>
            <w:tcBorders>
              <w:top w:val="single" w:color="FFFFFF" w:sz="6" w:space="0"/>
              <w:left w:val="single" w:color="FFFFFF" w:sz="6" w:space="0"/>
              <w:right w:val="single" w:color="FFFFFF" w:sz="6" w:space="0"/>
            </w:tcBorders>
            <w:vAlign w:val="center"/>
          </w:tcPr>
          <w:p>
            <w:pPr>
              <w:pStyle w:val="12"/>
            </w:pPr>
            <w:r>
              <w:t>预算年度：2022</w:t>
            </w:r>
          </w:p>
        </w:tc>
        <w:tc>
          <w:tcPr>
            <w:tcW w:w="426"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1108" w:type="dxa"/>
            <w:tcBorders>
              <w:top w:val="single" w:color="FFFFFF" w:sz="6" w:space="0"/>
              <w:left w:val="single" w:color="FFFFFF" w:sz="6" w:space="0"/>
              <w:right w:val="single" w:color="FFFFFF" w:sz="6" w:space="0"/>
            </w:tcBorders>
            <w:vAlign w:val="center"/>
          </w:tcPr>
          <w:p>
            <w:pPr>
              <w:pStyle w:val="11"/>
            </w:pPr>
            <w:r>
              <w:t>单位：万元</w:t>
            </w:r>
          </w:p>
        </w:tc>
        <w:tc>
          <w:tcPr>
            <w:tcW w:w="40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63" w:type="dxa"/>
            <w:vMerge w:val="restart"/>
            <w:vAlign w:val="center"/>
          </w:tcPr>
          <w:p>
            <w:pPr>
              <w:pStyle w:val="14"/>
            </w:pPr>
            <w:r>
              <w:t>序号</w:t>
            </w:r>
          </w:p>
        </w:tc>
        <w:tc>
          <w:tcPr>
            <w:tcW w:w="632" w:type="dxa"/>
            <w:vAlign w:val="center"/>
          </w:tcPr>
          <w:p>
            <w:pPr>
              <w:pStyle w:val="14"/>
            </w:pPr>
            <w:r>
              <w:t>功能分类科目</w:t>
            </w:r>
          </w:p>
        </w:tc>
        <w:tc>
          <w:tcPr>
            <w:tcW w:w="758" w:type="dxa"/>
          </w:tcPr>
          <w:p/>
        </w:tc>
        <w:tc>
          <w:tcPr>
            <w:tcW w:w="758" w:type="dxa"/>
            <w:vMerge w:val="restart"/>
            <w:vAlign w:val="center"/>
          </w:tcPr>
          <w:p>
            <w:pPr>
              <w:pStyle w:val="14"/>
            </w:pPr>
            <w:r>
              <w:t>合计</w:t>
            </w:r>
          </w:p>
        </w:tc>
        <w:tc>
          <w:tcPr>
            <w:tcW w:w="758" w:type="dxa"/>
            <w:vAlign w:val="center"/>
          </w:tcPr>
          <w:p>
            <w:pPr>
              <w:pStyle w:val="14"/>
            </w:pPr>
            <w:r>
              <w:t>本年收入</w:t>
            </w:r>
          </w:p>
        </w:tc>
        <w:tc>
          <w:tcPr>
            <w:tcW w:w="1090" w:type="dxa"/>
          </w:tcPr>
          <w:p/>
        </w:tc>
        <w:tc>
          <w:tcPr>
            <w:tcW w:w="426" w:type="dxa"/>
          </w:tcPr>
          <w:p/>
        </w:tc>
        <w:tc>
          <w:tcPr>
            <w:tcW w:w="758" w:type="dxa"/>
          </w:tcPr>
          <w:p/>
        </w:tc>
        <w:tc>
          <w:tcPr>
            <w:tcW w:w="1108" w:type="dxa"/>
          </w:tcPr>
          <w:p/>
        </w:tc>
        <w:tc>
          <w:tcPr>
            <w:tcW w:w="408" w:type="dxa"/>
          </w:tcPr>
          <w:p/>
        </w:tc>
        <w:tc>
          <w:tcPr>
            <w:tcW w:w="758" w:type="dxa"/>
          </w:tcPr>
          <w:p/>
        </w:tc>
        <w:tc>
          <w:tcPr>
            <w:tcW w:w="758" w:type="dxa"/>
          </w:tcP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63" w:type="dxa"/>
            <w:vMerge w:val="continue"/>
          </w:tcPr>
          <w:p/>
        </w:tc>
        <w:tc>
          <w:tcPr>
            <w:tcW w:w="632"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1090" w:type="dxa"/>
            <w:vAlign w:val="center"/>
          </w:tcPr>
          <w:p>
            <w:pPr>
              <w:pStyle w:val="14"/>
            </w:pPr>
            <w:r>
              <w:t>财政拨款 收入</w:t>
            </w:r>
          </w:p>
        </w:tc>
        <w:tc>
          <w:tcPr>
            <w:tcW w:w="426" w:type="dxa"/>
            <w:vAlign w:val="center"/>
          </w:tcPr>
          <w:p>
            <w:pPr>
              <w:pStyle w:val="14"/>
            </w:pPr>
            <w:r>
              <w:t>财政专户 收入</w:t>
            </w:r>
          </w:p>
        </w:tc>
        <w:tc>
          <w:tcPr>
            <w:tcW w:w="758" w:type="dxa"/>
            <w:vAlign w:val="center"/>
          </w:tcPr>
          <w:p>
            <w:pPr>
              <w:pStyle w:val="14"/>
            </w:pPr>
            <w:r>
              <w:t>事业收入</w:t>
            </w:r>
          </w:p>
        </w:tc>
        <w:tc>
          <w:tcPr>
            <w:tcW w:w="1108" w:type="dxa"/>
            <w:vAlign w:val="center"/>
          </w:tcPr>
          <w:p>
            <w:pPr>
              <w:pStyle w:val="14"/>
            </w:pPr>
            <w:r>
              <w:t>经营收入</w:t>
            </w:r>
          </w:p>
        </w:tc>
        <w:tc>
          <w:tcPr>
            <w:tcW w:w="40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63" w:type="dxa"/>
            <w:vAlign w:val="center"/>
          </w:tcPr>
          <w:p>
            <w:pPr>
              <w:pStyle w:val="14"/>
            </w:pPr>
            <w:r>
              <w:t>栏次</w:t>
            </w:r>
          </w:p>
        </w:tc>
        <w:tc>
          <w:tcPr>
            <w:tcW w:w="632"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1090" w:type="dxa"/>
            <w:vAlign w:val="center"/>
          </w:tcPr>
          <w:p>
            <w:pPr>
              <w:pStyle w:val="14"/>
            </w:pPr>
            <w:r>
              <w:t>5</w:t>
            </w:r>
          </w:p>
        </w:tc>
        <w:tc>
          <w:tcPr>
            <w:tcW w:w="426" w:type="dxa"/>
            <w:vAlign w:val="center"/>
          </w:tcPr>
          <w:p>
            <w:pPr>
              <w:pStyle w:val="14"/>
            </w:pPr>
            <w:r>
              <w:t>6</w:t>
            </w:r>
          </w:p>
        </w:tc>
        <w:tc>
          <w:tcPr>
            <w:tcW w:w="758" w:type="dxa"/>
            <w:vAlign w:val="center"/>
          </w:tcPr>
          <w:p>
            <w:pPr>
              <w:pStyle w:val="14"/>
            </w:pPr>
            <w:r>
              <w:t>7</w:t>
            </w:r>
          </w:p>
        </w:tc>
        <w:tc>
          <w:tcPr>
            <w:tcW w:w="1108" w:type="dxa"/>
            <w:vAlign w:val="center"/>
          </w:tcPr>
          <w:p>
            <w:pPr>
              <w:pStyle w:val="14"/>
            </w:pPr>
            <w:r>
              <w:t>8</w:t>
            </w:r>
          </w:p>
        </w:tc>
        <w:tc>
          <w:tcPr>
            <w:tcW w:w="40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w:t>
            </w:r>
          </w:p>
        </w:tc>
        <w:tc>
          <w:tcPr>
            <w:tcW w:w="632" w:type="dxa"/>
            <w:vAlign w:val="center"/>
          </w:tcPr>
          <w:p>
            <w:pPr>
              <w:pStyle w:val="20"/>
            </w:pPr>
          </w:p>
        </w:tc>
        <w:tc>
          <w:tcPr>
            <w:tcW w:w="758" w:type="dxa"/>
            <w:vAlign w:val="center"/>
          </w:tcPr>
          <w:p>
            <w:pPr>
              <w:pStyle w:val="18"/>
            </w:pPr>
            <w:r>
              <w:t>合计</w:t>
            </w:r>
          </w:p>
        </w:tc>
        <w:tc>
          <w:tcPr>
            <w:tcW w:w="758" w:type="dxa"/>
            <w:vAlign w:val="center"/>
          </w:tcPr>
          <w:p>
            <w:pPr>
              <w:pStyle w:val="19"/>
            </w:pPr>
            <w:r>
              <w:t>10065.65</w:t>
            </w:r>
          </w:p>
        </w:tc>
        <w:tc>
          <w:tcPr>
            <w:tcW w:w="758" w:type="dxa"/>
            <w:vAlign w:val="center"/>
          </w:tcPr>
          <w:p>
            <w:pPr>
              <w:pStyle w:val="19"/>
            </w:pPr>
            <w:r>
              <w:t>9977.66</w:t>
            </w:r>
          </w:p>
        </w:tc>
        <w:tc>
          <w:tcPr>
            <w:tcW w:w="1090" w:type="dxa"/>
            <w:vAlign w:val="center"/>
          </w:tcPr>
          <w:p>
            <w:pPr>
              <w:pStyle w:val="19"/>
            </w:pPr>
            <w:r>
              <w:t>9977.66</w:t>
            </w:r>
          </w:p>
        </w:tc>
        <w:tc>
          <w:tcPr>
            <w:tcW w:w="426" w:type="dxa"/>
            <w:vAlign w:val="center"/>
          </w:tcPr>
          <w:p>
            <w:pPr>
              <w:pStyle w:val="19"/>
            </w:pPr>
          </w:p>
        </w:tc>
        <w:tc>
          <w:tcPr>
            <w:tcW w:w="758" w:type="dxa"/>
            <w:vAlign w:val="center"/>
          </w:tcPr>
          <w:p>
            <w:pPr>
              <w:pStyle w:val="19"/>
            </w:pPr>
          </w:p>
        </w:tc>
        <w:tc>
          <w:tcPr>
            <w:tcW w:w="1108" w:type="dxa"/>
            <w:vAlign w:val="center"/>
          </w:tcPr>
          <w:p>
            <w:pPr>
              <w:pStyle w:val="19"/>
            </w:pPr>
          </w:p>
        </w:tc>
        <w:tc>
          <w:tcPr>
            <w:tcW w:w="40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r>
              <w:t>87.99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2</w:t>
            </w:r>
          </w:p>
        </w:tc>
        <w:tc>
          <w:tcPr>
            <w:tcW w:w="632" w:type="dxa"/>
            <w:vAlign w:val="center"/>
          </w:tcPr>
          <w:p>
            <w:pPr>
              <w:pStyle w:val="16"/>
            </w:pPr>
            <w:r>
              <w:t>201</w:t>
            </w:r>
          </w:p>
        </w:tc>
        <w:tc>
          <w:tcPr>
            <w:tcW w:w="758" w:type="dxa"/>
            <w:vAlign w:val="center"/>
          </w:tcPr>
          <w:p>
            <w:pPr>
              <w:pStyle w:val="16"/>
            </w:pPr>
            <w:r>
              <w:t>一般公共服务支出</w:t>
            </w:r>
          </w:p>
        </w:tc>
        <w:tc>
          <w:tcPr>
            <w:tcW w:w="758" w:type="dxa"/>
            <w:vAlign w:val="center"/>
          </w:tcPr>
          <w:p>
            <w:pPr>
              <w:pStyle w:val="15"/>
            </w:pPr>
            <w:r>
              <w:t>3777.93</w:t>
            </w:r>
          </w:p>
        </w:tc>
        <w:tc>
          <w:tcPr>
            <w:tcW w:w="758" w:type="dxa"/>
            <w:vAlign w:val="center"/>
          </w:tcPr>
          <w:p>
            <w:pPr>
              <w:pStyle w:val="15"/>
            </w:pPr>
            <w:r>
              <w:t>3777.93</w:t>
            </w:r>
          </w:p>
        </w:tc>
        <w:tc>
          <w:tcPr>
            <w:tcW w:w="1090" w:type="dxa"/>
            <w:vAlign w:val="center"/>
          </w:tcPr>
          <w:p>
            <w:pPr>
              <w:pStyle w:val="15"/>
            </w:pPr>
            <w:r>
              <w:t>3777.93</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3</w:t>
            </w:r>
          </w:p>
        </w:tc>
        <w:tc>
          <w:tcPr>
            <w:tcW w:w="632" w:type="dxa"/>
            <w:vAlign w:val="center"/>
          </w:tcPr>
          <w:p>
            <w:pPr>
              <w:pStyle w:val="16"/>
            </w:pPr>
            <w:r>
              <w:t>20132</w:t>
            </w:r>
          </w:p>
        </w:tc>
        <w:tc>
          <w:tcPr>
            <w:tcW w:w="758" w:type="dxa"/>
            <w:vAlign w:val="center"/>
          </w:tcPr>
          <w:p>
            <w:pPr>
              <w:pStyle w:val="16"/>
            </w:pPr>
            <w:r>
              <w:t>组织事务</w:t>
            </w:r>
          </w:p>
        </w:tc>
        <w:tc>
          <w:tcPr>
            <w:tcW w:w="758" w:type="dxa"/>
            <w:vAlign w:val="center"/>
          </w:tcPr>
          <w:p>
            <w:pPr>
              <w:pStyle w:val="15"/>
            </w:pPr>
            <w:r>
              <w:t>3777.93</w:t>
            </w:r>
          </w:p>
        </w:tc>
        <w:tc>
          <w:tcPr>
            <w:tcW w:w="758" w:type="dxa"/>
            <w:vAlign w:val="center"/>
          </w:tcPr>
          <w:p>
            <w:pPr>
              <w:pStyle w:val="15"/>
            </w:pPr>
            <w:r>
              <w:t>3777.93</w:t>
            </w:r>
          </w:p>
        </w:tc>
        <w:tc>
          <w:tcPr>
            <w:tcW w:w="1090" w:type="dxa"/>
            <w:vAlign w:val="center"/>
          </w:tcPr>
          <w:p>
            <w:pPr>
              <w:pStyle w:val="15"/>
            </w:pPr>
            <w:r>
              <w:t>3777.93</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4</w:t>
            </w:r>
          </w:p>
        </w:tc>
        <w:tc>
          <w:tcPr>
            <w:tcW w:w="632" w:type="dxa"/>
            <w:vAlign w:val="center"/>
          </w:tcPr>
          <w:p>
            <w:pPr>
              <w:pStyle w:val="16"/>
            </w:pPr>
            <w:r>
              <w:t>2013201</w:t>
            </w:r>
          </w:p>
        </w:tc>
        <w:tc>
          <w:tcPr>
            <w:tcW w:w="758" w:type="dxa"/>
            <w:vAlign w:val="center"/>
          </w:tcPr>
          <w:p>
            <w:pPr>
              <w:pStyle w:val="16"/>
            </w:pPr>
            <w:r>
              <w:t>行政运行</w:t>
            </w:r>
          </w:p>
        </w:tc>
        <w:tc>
          <w:tcPr>
            <w:tcW w:w="758" w:type="dxa"/>
            <w:vAlign w:val="center"/>
          </w:tcPr>
          <w:p>
            <w:pPr>
              <w:pStyle w:val="15"/>
            </w:pPr>
            <w:r>
              <w:t>474.60</w:t>
            </w:r>
          </w:p>
        </w:tc>
        <w:tc>
          <w:tcPr>
            <w:tcW w:w="758" w:type="dxa"/>
            <w:vAlign w:val="center"/>
          </w:tcPr>
          <w:p>
            <w:pPr>
              <w:pStyle w:val="15"/>
            </w:pPr>
            <w:r>
              <w:t>474.60</w:t>
            </w:r>
          </w:p>
        </w:tc>
        <w:tc>
          <w:tcPr>
            <w:tcW w:w="1090" w:type="dxa"/>
            <w:vAlign w:val="center"/>
          </w:tcPr>
          <w:p>
            <w:pPr>
              <w:pStyle w:val="15"/>
            </w:pPr>
            <w:r>
              <w:t>474.60</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5</w:t>
            </w:r>
          </w:p>
        </w:tc>
        <w:tc>
          <w:tcPr>
            <w:tcW w:w="632" w:type="dxa"/>
            <w:vAlign w:val="center"/>
          </w:tcPr>
          <w:p>
            <w:pPr>
              <w:pStyle w:val="16"/>
            </w:pPr>
            <w:r>
              <w:t>2013202</w:t>
            </w:r>
          </w:p>
        </w:tc>
        <w:tc>
          <w:tcPr>
            <w:tcW w:w="758" w:type="dxa"/>
            <w:vAlign w:val="center"/>
          </w:tcPr>
          <w:p>
            <w:pPr>
              <w:pStyle w:val="16"/>
            </w:pPr>
            <w:r>
              <w:t>一般行政管理事务</w:t>
            </w:r>
          </w:p>
        </w:tc>
        <w:tc>
          <w:tcPr>
            <w:tcW w:w="758" w:type="dxa"/>
            <w:vAlign w:val="center"/>
          </w:tcPr>
          <w:p>
            <w:pPr>
              <w:pStyle w:val="15"/>
            </w:pPr>
            <w:r>
              <w:t>3303.33</w:t>
            </w:r>
          </w:p>
        </w:tc>
        <w:tc>
          <w:tcPr>
            <w:tcW w:w="758" w:type="dxa"/>
            <w:vAlign w:val="center"/>
          </w:tcPr>
          <w:p>
            <w:pPr>
              <w:pStyle w:val="15"/>
            </w:pPr>
            <w:r>
              <w:t>3303.33</w:t>
            </w:r>
          </w:p>
        </w:tc>
        <w:tc>
          <w:tcPr>
            <w:tcW w:w="1090" w:type="dxa"/>
            <w:vAlign w:val="center"/>
          </w:tcPr>
          <w:p>
            <w:pPr>
              <w:pStyle w:val="15"/>
            </w:pPr>
            <w:r>
              <w:t>3303.33</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6</w:t>
            </w:r>
          </w:p>
        </w:tc>
        <w:tc>
          <w:tcPr>
            <w:tcW w:w="632" w:type="dxa"/>
            <w:vAlign w:val="center"/>
          </w:tcPr>
          <w:p>
            <w:pPr>
              <w:pStyle w:val="16"/>
            </w:pPr>
            <w:r>
              <w:t>208</w:t>
            </w:r>
          </w:p>
        </w:tc>
        <w:tc>
          <w:tcPr>
            <w:tcW w:w="758" w:type="dxa"/>
            <w:vAlign w:val="center"/>
          </w:tcPr>
          <w:p>
            <w:pPr>
              <w:pStyle w:val="16"/>
            </w:pPr>
            <w:r>
              <w:t>社会保障和就业支出</w:t>
            </w:r>
          </w:p>
        </w:tc>
        <w:tc>
          <w:tcPr>
            <w:tcW w:w="758" w:type="dxa"/>
            <w:vAlign w:val="center"/>
          </w:tcPr>
          <w:p>
            <w:pPr>
              <w:pStyle w:val="15"/>
            </w:pPr>
            <w:r>
              <w:t>63.56</w:t>
            </w:r>
          </w:p>
        </w:tc>
        <w:tc>
          <w:tcPr>
            <w:tcW w:w="758" w:type="dxa"/>
            <w:vAlign w:val="center"/>
          </w:tcPr>
          <w:p>
            <w:pPr>
              <w:pStyle w:val="15"/>
            </w:pPr>
            <w:r>
              <w:t>58.53</w:t>
            </w:r>
          </w:p>
        </w:tc>
        <w:tc>
          <w:tcPr>
            <w:tcW w:w="1090" w:type="dxa"/>
            <w:vAlign w:val="center"/>
          </w:tcPr>
          <w:p>
            <w:pPr>
              <w:pStyle w:val="15"/>
            </w:pPr>
            <w:r>
              <w:t>58.53</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7</w:t>
            </w:r>
          </w:p>
        </w:tc>
        <w:tc>
          <w:tcPr>
            <w:tcW w:w="632" w:type="dxa"/>
            <w:vAlign w:val="center"/>
          </w:tcPr>
          <w:p>
            <w:pPr>
              <w:pStyle w:val="16"/>
            </w:pPr>
            <w:r>
              <w:t>20805</w:t>
            </w:r>
          </w:p>
        </w:tc>
        <w:tc>
          <w:tcPr>
            <w:tcW w:w="758" w:type="dxa"/>
            <w:vAlign w:val="center"/>
          </w:tcPr>
          <w:p>
            <w:pPr>
              <w:pStyle w:val="16"/>
            </w:pPr>
            <w:r>
              <w:t>行政事业单位养老支出</w:t>
            </w:r>
          </w:p>
        </w:tc>
        <w:tc>
          <w:tcPr>
            <w:tcW w:w="758" w:type="dxa"/>
            <w:vAlign w:val="center"/>
          </w:tcPr>
          <w:p>
            <w:pPr>
              <w:pStyle w:val="15"/>
            </w:pPr>
            <w:r>
              <w:t>41.63</w:t>
            </w:r>
          </w:p>
        </w:tc>
        <w:tc>
          <w:tcPr>
            <w:tcW w:w="758" w:type="dxa"/>
            <w:vAlign w:val="center"/>
          </w:tcPr>
          <w:p>
            <w:pPr>
              <w:pStyle w:val="15"/>
            </w:pPr>
            <w:r>
              <w:t>41.63</w:t>
            </w:r>
          </w:p>
        </w:tc>
        <w:tc>
          <w:tcPr>
            <w:tcW w:w="1090" w:type="dxa"/>
            <w:vAlign w:val="center"/>
          </w:tcPr>
          <w:p>
            <w:pPr>
              <w:pStyle w:val="15"/>
            </w:pPr>
            <w:r>
              <w:t>41.63</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8</w:t>
            </w:r>
          </w:p>
        </w:tc>
        <w:tc>
          <w:tcPr>
            <w:tcW w:w="632" w:type="dxa"/>
            <w:vAlign w:val="center"/>
          </w:tcPr>
          <w:p>
            <w:pPr>
              <w:pStyle w:val="16"/>
            </w:pPr>
            <w:r>
              <w:t>2080501</w:t>
            </w:r>
          </w:p>
        </w:tc>
        <w:tc>
          <w:tcPr>
            <w:tcW w:w="758" w:type="dxa"/>
            <w:vAlign w:val="center"/>
          </w:tcPr>
          <w:p>
            <w:pPr>
              <w:pStyle w:val="16"/>
            </w:pPr>
            <w:r>
              <w:t>行政单位离退休</w:t>
            </w:r>
          </w:p>
        </w:tc>
        <w:tc>
          <w:tcPr>
            <w:tcW w:w="758" w:type="dxa"/>
            <w:vAlign w:val="center"/>
          </w:tcPr>
          <w:p>
            <w:pPr>
              <w:pStyle w:val="15"/>
            </w:pPr>
            <w:r>
              <w:t>4.87</w:t>
            </w:r>
          </w:p>
        </w:tc>
        <w:tc>
          <w:tcPr>
            <w:tcW w:w="758" w:type="dxa"/>
            <w:vAlign w:val="center"/>
          </w:tcPr>
          <w:p>
            <w:pPr>
              <w:pStyle w:val="15"/>
            </w:pPr>
            <w:r>
              <w:t>4.87</w:t>
            </w:r>
          </w:p>
        </w:tc>
        <w:tc>
          <w:tcPr>
            <w:tcW w:w="1090" w:type="dxa"/>
            <w:vAlign w:val="center"/>
          </w:tcPr>
          <w:p>
            <w:pPr>
              <w:pStyle w:val="15"/>
            </w:pPr>
            <w:r>
              <w:t>4.87</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9</w:t>
            </w:r>
          </w:p>
        </w:tc>
        <w:tc>
          <w:tcPr>
            <w:tcW w:w="632" w:type="dxa"/>
            <w:vAlign w:val="center"/>
          </w:tcPr>
          <w:p>
            <w:pPr>
              <w:pStyle w:val="16"/>
            </w:pPr>
            <w:r>
              <w:t>2080505</w:t>
            </w:r>
          </w:p>
        </w:tc>
        <w:tc>
          <w:tcPr>
            <w:tcW w:w="758" w:type="dxa"/>
            <w:vAlign w:val="center"/>
          </w:tcPr>
          <w:p>
            <w:pPr>
              <w:pStyle w:val="16"/>
            </w:pPr>
            <w:r>
              <w:t>机关事业单位基本养老保险缴费支出</w:t>
            </w:r>
          </w:p>
        </w:tc>
        <w:tc>
          <w:tcPr>
            <w:tcW w:w="758" w:type="dxa"/>
            <w:vAlign w:val="center"/>
          </w:tcPr>
          <w:p>
            <w:pPr>
              <w:pStyle w:val="15"/>
            </w:pPr>
            <w:r>
              <w:t>36.76</w:t>
            </w:r>
          </w:p>
        </w:tc>
        <w:tc>
          <w:tcPr>
            <w:tcW w:w="758" w:type="dxa"/>
            <w:vAlign w:val="center"/>
          </w:tcPr>
          <w:p>
            <w:pPr>
              <w:pStyle w:val="15"/>
            </w:pPr>
            <w:r>
              <w:t>36.76</w:t>
            </w:r>
          </w:p>
        </w:tc>
        <w:tc>
          <w:tcPr>
            <w:tcW w:w="1090" w:type="dxa"/>
            <w:vAlign w:val="center"/>
          </w:tcPr>
          <w:p>
            <w:pPr>
              <w:pStyle w:val="15"/>
            </w:pPr>
            <w:r>
              <w:t>36.76</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10</w:t>
            </w:r>
          </w:p>
        </w:tc>
        <w:tc>
          <w:tcPr>
            <w:tcW w:w="632" w:type="dxa"/>
            <w:vAlign w:val="center"/>
          </w:tcPr>
          <w:p>
            <w:pPr>
              <w:pStyle w:val="16"/>
            </w:pPr>
            <w:r>
              <w:t>20808</w:t>
            </w:r>
          </w:p>
        </w:tc>
        <w:tc>
          <w:tcPr>
            <w:tcW w:w="758" w:type="dxa"/>
            <w:vAlign w:val="center"/>
          </w:tcPr>
          <w:p>
            <w:pPr>
              <w:pStyle w:val="16"/>
            </w:pPr>
            <w:r>
              <w:t>抚恤</w:t>
            </w:r>
          </w:p>
        </w:tc>
        <w:tc>
          <w:tcPr>
            <w:tcW w:w="758" w:type="dxa"/>
            <w:vAlign w:val="center"/>
          </w:tcPr>
          <w:p>
            <w:pPr>
              <w:pStyle w:val="15"/>
            </w:pPr>
            <w:r>
              <w:t>21.93</w:t>
            </w:r>
          </w:p>
        </w:tc>
        <w:tc>
          <w:tcPr>
            <w:tcW w:w="758" w:type="dxa"/>
            <w:vAlign w:val="center"/>
          </w:tcPr>
          <w:p>
            <w:pPr>
              <w:pStyle w:val="15"/>
            </w:pPr>
            <w:r>
              <w:t>16.90</w:t>
            </w:r>
          </w:p>
        </w:tc>
        <w:tc>
          <w:tcPr>
            <w:tcW w:w="1090" w:type="dxa"/>
            <w:vAlign w:val="center"/>
          </w:tcPr>
          <w:p>
            <w:pPr>
              <w:pStyle w:val="15"/>
            </w:pPr>
            <w:r>
              <w:t>16.90</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11</w:t>
            </w:r>
          </w:p>
        </w:tc>
        <w:tc>
          <w:tcPr>
            <w:tcW w:w="632" w:type="dxa"/>
            <w:vAlign w:val="center"/>
          </w:tcPr>
          <w:p>
            <w:pPr>
              <w:pStyle w:val="16"/>
            </w:pPr>
            <w:r>
              <w:t>2080899</w:t>
            </w:r>
          </w:p>
        </w:tc>
        <w:tc>
          <w:tcPr>
            <w:tcW w:w="758" w:type="dxa"/>
            <w:vAlign w:val="center"/>
          </w:tcPr>
          <w:p>
            <w:pPr>
              <w:pStyle w:val="16"/>
            </w:pPr>
            <w:r>
              <w:t>其他优抚支出</w:t>
            </w:r>
          </w:p>
        </w:tc>
        <w:tc>
          <w:tcPr>
            <w:tcW w:w="758" w:type="dxa"/>
            <w:vAlign w:val="center"/>
          </w:tcPr>
          <w:p>
            <w:pPr>
              <w:pStyle w:val="15"/>
            </w:pPr>
            <w:r>
              <w:t>21.93</w:t>
            </w:r>
          </w:p>
        </w:tc>
        <w:tc>
          <w:tcPr>
            <w:tcW w:w="758" w:type="dxa"/>
            <w:vAlign w:val="center"/>
          </w:tcPr>
          <w:p>
            <w:pPr>
              <w:pStyle w:val="15"/>
            </w:pPr>
            <w:r>
              <w:t>16.90</w:t>
            </w:r>
          </w:p>
        </w:tc>
        <w:tc>
          <w:tcPr>
            <w:tcW w:w="1090" w:type="dxa"/>
            <w:vAlign w:val="center"/>
          </w:tcPr>
          <w:p>
            <w:pPr>
              <w:pStyle w:val="15"/>
            </w:pPr>
            <w:r>
              <w:t>16.90</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12</w:t>
            </w:r>
          </w:p>
        </w:tc>
        <w:tc>
          <w:tcPr>
            <w:tcW w:w="632" w:type="dxa"/>
            <w:vAlign w:val="center"/>
          </w:tcPr>
          <w:p>
            <w:pPr>
              <w:pStyle w:val="16"/>
            </w:pPr>
            <w:r>
              <w:t>210</w:t>
            </w:r>
          </w:p>
        </w:tc>
        <w:tc>
          <w:tcPr>
            <w:tcW w:w="758" w:type="dxa"/>
            <w:vAlign w:val="center"/>
          </w:tcPr>
          <w:p>
            <w:pPr>
              <w:pStyle w:val="16"/>
            </w:pPr>
            <w:r>
              <w:t>卫生健康支出</w:t>
            </w:r>
          </w:p>
        </w:tc>
        <w:tc>
          <w:tcPr>
            <w:tcW w:w="758" w:type="dxa"/>
            <w:vAlign w:val="center"/>
          </w:tcPr>
          <w:p>
            <w:pPr>
              <w:pStyle w:val="15"/>
            </w:pPr>
            <w:r>
              <w:t>38.09</w:t>
            </w:r>
          </w:p>
        </w:tc>
        <w:tc>
          <w:tcPr>
            <w:tcW w:w="758" w:type="dxa"/>
            <w:vAlign w:val="center"/>
          </w:tcPr>
          <w:p>
            <w:pPr>
              <w:pStyle w:val="15"/>
            </w:pPr>
            <w:r>
              <w:t>38.09</w:t>
            </w:r>
          </w:p>
        </w:tc>
        <w:tc>
          <w:tcPr>
            <w:tcW w:w="1090" w:type="dxa"/>
            <w:vAlign w:val="center"/>
          </w:tcPr>
          <w:p>
            <w:pPr>
              <w:pStyle w:val="15"/>
            </w:pPr>
            <w:r>
              <w:t>38.09</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13</w:t>
            </w:r>
          </w:p>
        </w:tc>
        <w:tc>
          <w:tcPr>
            <w:tcW w:w="632" w:type="dxa"/>
            <w:vAlign w:val="center"/>
          </w:tcPr>
          <w:p>
            <w:pPr>
              <w:pStyle w:val="16"/>
            </w:pPr>
            <w:r>
              <w:t>21011</w:t>
            </w:r>
          </w:p>
        </w:tc>
        <w:tc>
          <w:tcPr>
            <w:tcW w:w="758" w:type="dxa"/>
            <w:vAlign w:val="center"/>
          </w:tcPr>
          <w:p>
            <w:pPr>
              <w:pStyle w:val="16"/>
            </w:pPr>
            <w:r>
              <w:t>行政事业单位医疗</w:t>
            </w:r>
          </w:p>
        </w:tc>
        <w:tc>
          <w:tcPr>
            <w:tcW w:w="758" w:type="dxa"/>
            <w:vAlign w:val="center"/>
          </w:tcPr>
          <w:p>
            <w:pPr>
              <w:pStyle w:val="15"/>
            </w:pPr>
            <w:r>
              <w:t>38.09</w:t>
            </w:r>
          </w:p>
        </w:tc>
        <w:tc>
          <w:tcPr>
            <w:tcW w:w="758" w:type="dxa"/>
            <w:vAlign w:val="center"/>
          </w:tcPr>
          <w:p>
            <w:pPr>
              <w:pStyle w:val="15"/>
            </w:pPr>
            <w:r>
              <w:t>38.09</w:t>
            </w:r>
          </w:p>
        </w:tc>
        <w:tc>
          <w:tcPr>
            <w:tcW w:w="1090" w:type="dxa"/>
            <w:vAlign w:val="center"/>
          </w:tcPr>
          <w:p>
            <w:pPr>
              <w:pStyle w:val="15"/>
            </w:pPr>
            <w:r>
              <w:t>38.09</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14</w:t>
            </w:r>
          </w:p>
        </w:tc>
        <w:tc>
          <w:tcPr>
            <w:tcW w:w="632" w:type="dxa"/>
            <w:vAlign w:val="center"/>
          </w:tcPr>
          <w:p>
            <w:pPr>
              <w:pStyle w:val="16"/>
            </w:pPr>
            <w:r>
              <w:t>2101101</w:t>
            </w:r>
          </w:p>
        </w:tc>
        <w:tc>
          <w:tcPr>
            <w:tcW w:w="758" w:type="dxa"/>
            <w:vAlign w:val="center"/>
          </w:tcPr>
          <w:p>
            <w:pPr>
              <w:pStyle w:val="16"/>
            </w:pPr>
            <w:r>
              <w:t>行政单位医疗</w:t>
            </w:r>
          </w:p>
        </w:tc>
        <w:tc>
          <w:tcPr>
            <w:tcW w:w="758" w:type="dxa"/>
            <w:vAlign w:val="center"/>
          </w:tcPr>
          <w:p>
            <w:pPr>
              <w:pStyle w:val="15"/>
            </w:pPr>
            <w:r>
              <w:t>38.09</w:t>
            </w:r>
          </w:p>
        </w:tc>
        <w:tc>
          <w:tcPr>
            <w:tcW w:w="758" w:type="dxa"/>
            <w:vAlign w:val="center"/>
          </w:tcPr>
          <w:p>
            <w:pPr>
              <w:pStyle w:val="15"/>
            </w:pPr>
            <w:r>
              <w:t>38.09</w:t>
            </w:r>
          </w:p>
        </w:tc>
        <w:tc>
          <w:tcPr>
            <w:tcW w:w="1090" w:type="dxa"/>
            <w:vAlign w:val="center"/>
          </w:tcPr>
          <w:p>
            <w:pPr>
              <w:pStyle w:val="15"/>
            </w:pPr>
            <w:r>
              <w:t>38.09</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15</w:t>
            </w:r>
          </w:p>
        </w:tc>
        <w:tc>
          <w:tcPr>
            <w:tcW w:w="632" w:type="dxa"/>
            <w:vAlign w:val="center"/>
          </w:tcPr>
          <w:p>
            <w:pPr>
              <w:pStyle w:val="16"/>
            </w:pPr>
            <w:r>
              <w:t>213</w:t>
            </w:r>
          </w:p>
        </w:tc>
        <w:tc>
          <w:tcPr>
            <w:tcW w:w="758" w:type="dxa"/>
            <w:vAlign w:val="center"/>
          </w:tcPr>
          <w:p>
            <w:pPr>
              <w:pStyle w:val="16"/>
            </w:pPr>
            <w:r>
              <w:t>农林水支出</w:t>
            </w:r>
          </w:p>
        </w:tc>
        <w:tc>
          <w:tcPr>
            <w:tcW w:w="758" w:type="dxa"/>
            <w:vAlign w:val="center"/>
          </w:tcPr>
          <w:p>
            <w:pPr>
              <w:pStyle w:val="15"/>
            </w:pPr>
            <w:r>
              <w:t>6132.91</w:t>
            </w:r>
          </w:p>
        </w:tc>
        <w:tc>
          <w:tcPr>
            <w:tcW w:w="758" w:type="dxa"/>
            <w:vAlign w:val="center"/>
          </w:tcPr>
          <w:p>
            <w:pPr>
              <w:pStyle w:val="15"/>
            </w:pPr>
            <w:r>
              <w:t>6049.95</w:t>
            </w:r>
          </w:p>
        </w:tc>
        <w:tc>
          <w:tcPr>
            <w:tcW w:w="1090" w:type="dxa"/>
            <w:vAlign w:val="center"/>
          </w:tcPr>
          <w:p>
            <w:pPr>
              <w:pStyle w:val="15"/>
            </w:pPr>
            <w:r>
              <w:t>6049.95</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16</w:t>
            </w:r>
          </w:p>
        </w:tc>
        <w:tc>
          <w:tcPr>
            <w:tcW w:w="632" w:type="dxa"/>
            <w:vAlign w:val="center"/>
          </w:tcPr>
          <w:p>
            <w:pPr>
              <w:pStyle w:val="16"/>
            </w:pPr>
            <w:r>
              <w:t>21301</w:t>
            </w:r>
          </w:p>
        </w:tc>
        <w:tc>
          <w:tcPr>
            <w:tcW w:w="758" w:type="dxa"/>
            <w:vAlign w:val="center"/>
          </w:tcPr>
          <w:p>
            <w:pPr>
              <w:pStyle w:val="16"/>
            </w:pPr>
            <w:r>
              <w:t>农业农村</w:t>
            </w:r>
          </w:p>
        </w:tc>
        <w:tc>
          <w:tcPr>
            <w:tcW w:w="758" w:type="dxa"/>
            <w:vAlign w:val="center"/>
          </w:tcPr>
          <w:p>
            <w:pPr>
              <w:pStyle w:val="15"/>
            </w:pPr>
            <w:r>
              <w:t>222.91</w:t>
            </w:r>
          </w:p>
        </w:tc>
        <w:tc>
          <w:tcPr>
            <w:tcW w:w="758" w:type="dxa"/>
            <w:vAlign w:val="center"/>
          </w:tcPr>
          <w:p>
            <w:pPr>
              <w:pStyle w:val="15"/>
            </w:pPr>
            <w:r>
              <w:t>139.95</w:t>
            </w:r>
          </w:p>
        </w:tc>
        <w:tc>
          <w:tcPr>
            <w:tcW w:w="1090" w:type="dxa"/>
            <w:vAlign w:val="center"/>
          </w:tcPr>
          <w:p>
            <w:pPr>
              <w:pStyle w:val="15"/>
            </w:pPr>
            <w:r>
              <w:t>139.95</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17</w:t>
            </w:r>
          </w:p>
        </w:tc>
        <w:tc>
          <w:tcPr>
            <w:tcW w:w="632" w:type="dxa"/>
            <w:vAlign w:val="center"/>
          </w:tcPr>
          <w:p>
            <w:pPr>
              <w:pStyle w:val="16"/>
            </w:pPr>
            <w:r>
              <w:t>2130152</w:t>
            </w:r>
          </w:p>
        </w:tc>
        <w:tc>
          <w:tcPr>
            <w:tcW w:w="758" w:type="dxa"/>
            <w:vAlign w:val="center"/>
          </w:tcPr>
          <w:p>
            <w:pPr>
              <w:pStyle w:val="16"/>
            </w:pPr>
            <w:r>
              <w:t>对高校毕业生到基层任职补助</w:t>
            </w:r>
          </w:p>
        </w:tc>
        <w:tc>
          <w:tcPr>
            <w:tcW w:w="758" w:type="dxa"/>
            <w:vAlign w:val="center"/>
          </w:tcPr>
          <w:p>
            <w:pPr>
              <w:pStyle w:val="15"/>
            </w:pPr>
            <w:r>
              <w:t>222.91</w:t>
            </w:r>
          </w:p>
        </w:tc>
        <w:tc>
          <w:tcPr>
            <w:tcW w:w="758" w:type="dxa"/>
            <w:vAlign w:val="center"/>
          </w:tcPr>
          <w:p>
            <w:pPr>
              <w:pStyle w:val="15"/>
            </w:pPr>
            <w:r>
              <w:t>139.95</w:t>
            </w:r>
          </w:p>
        </w:tc>
        <w:tc>
          <w:tcPr>
            <w:tcW w:w="1090" w:type="dxa"/>
            <w:vAlign w:val="center"/>
          </w:tcPr>
          <w:p>
            <w:pPr>
              <w:pStyle w:val="15"/>
            </w:pPr>
            <w:r>
              <w:t>139.95</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18</w:t>
            </w:r>
          </w:p>
        </w:tc>
        <w:tc>
          <w:tcPr>
            <w:tcW w:w="632" w:type="dxa"/>
            <w:vAlign w:val="center"/>
          </w:tcPr>
          <w:p>
            <w:pPr>
              <w:pStyle w:val="16"/>
            </w:pPr>
            <w:r>
              <w:t>21307</w:t>
            </w:r>
          </w:p>
        </w:tc>
        <w:tc>
          <w:tcPr>
            <w:tcW w:w="758" w:type="dxa"/>
            <w:vAlign w:val="center"/>
          </w:tcPr>
          <w:p>
            <w:pPr>
              <w:pStyle w:val="16"/>
            </w:pPr>
            <w:r>
              <w:t>农村综合改革</w:t>
            </w:r>
          </w:p>
        </w:tc>
        <w:tc>
          <w:tcPr>
            <w:tcW w:w="758" w:type="dxa"/>
            <w:vAlign w:val="center"/>
          </w:tcPr>
          <w:p>
            <w:pPr>
              <w:pStyle w:val="15"/>
            </w:pPr>
            <w:r>
              <w:t>5910.00</w:t>
            </w:r>
          </w:p>
        </w:tc>
        <w:tc>
          <w:tcPr>
            <w:tcW w:w="758" w:type="dxa"/>
            <w:vAlign w:val="center"/>
          </w:tcPr>
          <w:p>
            <w:pPr>
              <w:pStyle w:val="15"/>
            </w:pPr>
            <w:r>
              <w:t>5910.00</w:t>
            </w:r>
          </w:p>
        </w:tc>
        <w:tc>
          <w:tcPr>
            <w:tcW w:w="1090" w:type="dxa"/>
            <w:vAlign w:val="center"/>
          </w:tcPr>
          <w:p>
            <w:pPr>
              <w:pStyle w:val="15"/>
            </w:pPr>
            <w:r>
              <w:t>5910.00</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19</w:t>
            </w:r>
          </w:p>
        </w:tc>
        <w:tc>
          <w:tcPr>
            <w:tcW w:w="632" w:type="dxa"/>
            <w:vAlign w:val="center"/>
          </w:tcPr>
          <w:p>
            <w:pPr>
              <w:pStyle w:val="16"/>
            </w:pPr>
            <w:r>
              <w:t>2130705</w:t>
            </w:r>
          </w:p>
        </w:tc>
        <w:tc>
          <w:tcPr>
            <w:tcW w:w="758" w:type="dxa"/>
            <w:vAlign w:val="center"/>
          </w:tcPr>
          <w:p>
            <w:pPr>
              <w:pStyle w:val="16"/>
            </w:pPr>
            <w:r>
              <w:t>对村民委员会和村党支部的补助</w:t>
            </w:r>
          </w:p>
        </w:tc>
        <w:tc>
          <w:tcPr>
            <w:tcW w:w="758" w:type="dxa"/>
            <w:vAlign w:val="center"/>
          </w:tcPr>
          <w:p>
            <w:pPr>
              <w:pStyle w:val="15"/>
            </w:pPr>
            <w:r>
              <w:t>5910.00</w:t>
            </w:r>
          </w:p>
        </w:tc>
        <w:tc>
          <w:tcPr>
            <w:tcW w:w="758" w:type="dxa"/>
            <w:vAlign w:val="center"/>
          </w:tcPr>
          <w:p>
            <w:pPr>
              <w:pStyle w:val="15"/>
            </w:pPr>
            <w:r>
              <w:t>5910.00</w:t>
            </w:r>
          </w:p>
        </w:tc>
        <w:tc>
          <w:tcPr>
            <w:tcW w:w="1090" w:type="dxa"/>
            <w:vAlign w:val="center"/>
          </w:tcPr>
          <w:p>
            <w:pPr>
              <w:pStyle w:val="15"/>
            </w:pPr>
            <w:r>
              <w:t>5910.00</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20</w:t>
            </w:r>
          </w:p>
        </w:tc>
        <w:tc>
          <w:tcPr>
            <w:tcW w:w="632" w:type="dxa"/>
            <w:vAlign w:val="center"/>
          </w:tcPr>
          <w:p>
            <w:pPr>
              <w:pStyle w:val="16"/>
            </w:pPr>
            <w:r>
              <w:t>221</w:t>
            </w:r>
          </w:p>
        </w:tc>
        <w:tc>
          <w:tcPr>
            <w:tcW w:w="758" w:type="dxa"/>
            <w:vAlign w:val="center"/>
          </w:tcPr>
          <w:p>
            <w:pPr>
              <w:pStyle w:val="16"/>
            </w:pPr>
            <w:r>
              <w:t>住房保障支出</w:t>
            </w:r>
          </w:p>
        </w:tc>
        <w:tc>
          <w:tcPr>
            <w:tcW w:w="758" w:type="dxa"/>
            <w:vAlign w:val="center"/>
          </w:tcPr>
          <w:p>
            <w:pPr>
              <w:pStyle w:val="15"/>
            </w:pPr>
            <w:r>
              <w:t>53.16</w:t>
            </w:r>
          </w:p>
        </w:tc>
        <w:tc>
          <w:tcPr>
            <w:tcW w:w="758" w:type="dxa"/>
            <w:vAlign w:val="center"/>
          </w:tcPr>
          <w:p>
            <w:pPr>
              <w:pStyle w:val="15"/>
            </w:pPr>
            <w:r>
              <w:t>53.16</w:t>
            </w:r>
          </w:p>
        </w:tc>
        <w:tc>
          <w:tcPr>
            <w:tcW w:w="1090" w:type="dxa"/>
            <w:vAlign w:val="center"/>
          </w:tcPr>
          <w:p>
            <w:pPr>
              <w:pStyle w:val="15"/>
            </w:pPr>
            <w:r>
              <w:t>53.16</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21</w:t>
            </w:r>
          </w:p>
        </w:tc>
        <w:tc>
          <w:tcPr>
            <w:tcW w:w="632" w:type="dxa"/>
            <w:vAlign w:val="center"/>
          </w:tcPr>
          <w:p>
            <w:pPr>
              <w:pStyle w:val="16"/>
            </w:pPr>
            <w:r>
              <w:t>22102</w:t>
            </w:r>
          </w:p>
        </w:tc>
        <w:tc>
          <w:tcPr>
            <w:tcW w:w="758" w:type="dxa"/>
            <w:vAlign w:val="center"/>
          </w:tcPr>
          <w:p>
            <w:pPr>
              <w:pStyle w:val="16"/>
            </w:pPr>
            <w:r>
              <w:t>住房改革支出</w:t>
            </w:r>
          </w:p>
        </w:tc>
        <w:tc>
          <w:tcPr>
            <w:tcW w:w="758" w:type="dxa"/>
            <w:vAlign w:val="center"/>
          </w:tcPr>
          <w:p>
            <w:pPr>
              <w:pStyle w:val="15"/>
            </w:pPr>
            <w:r>
              <w:t>53.16</w:t>
            </w:r>
          </w:p>
        </w:tc>
        <w:tc>
          <w:tcPr>
            <w:tcW w:w="758" w:type="dxa"/>
            <w:vAlign w:val="center"/>
          </w:tcPr>
          <w:p>
            <w:pPr>
              <w:pStyle w:val="15"/>
            </w:pPr>
            <w:r>
              <w:t>53.16</w:t>
            </w:r>
          </w:p>
        </w:tc>
        <w:tc>
          <w:tcPr>
            <w:tcW w:w="1090" w:type="dxa"/>
            <w:vAlign w:val="center"/>
          </w:tcPr>
          <w:p>
            <w:pPr>
              <w:pStyle w:val="15"/>
            </w:pPr>
            <w:r>
              <w:t>53.16</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63" w:type="dxa"/>
            <w:vAlign w:val="center"/>
          </w:tcPr>
          <w:p>
            <w:pPr>
              <w:pStyle w:val="17"/>
            </w:pPr>
            <w:r>
              <w:t>22</w:t>
            </w:r>
          </w:p>
        </w:tc>
        <w:tc>
          <w:tcPr>
            <w:tcW w:w="632" w:type="dxa"/>
            <w:vAlign w:val="center"/>
          </w:tcPr>
          <w:p>
            <w:pPr>
              <w:pStyle w:val="16"/>
            </w:pPr>
            <w:r>
              <w:t>2210201</w:t>
            </w:r>
          </w:p>
        </w:tc>
        <w:tc>
          <w:tcPr>
            <w:tcW w:w="758" w:type="dxa"/>
            <w:vAlign w:val="center"/>
          </w:tcPr>
          <w:p>
            <w:pPr>
              <w:pStyle w:val="16"/>
            </w:pPr>
            <w:r>
              <w:t>住房公积金</w:t>
            </w:r>
          </w:p>
        </w:tc>
        <w:tc>
          <w:tcPr>
            <w:tcW w:w="758" w:type="dxa"/>
            <w:vAlign w:val="center"/>
          </w:tcPr>
          <w:p>
            <w:pPr>
              <w:pStyle w:val="15"/>
            </w:pPr>
            <w:r>
              <w:t>53.16</w:t>
            </w:r>
          </w:p>
        </w:tc>
        <w:tc>
          <w:tcPr>
            <w:tcW w:w="758" w:type="dxa"/>
            <w:vAlign w:val="center"/>
          </w:tcPr>
          <w:p>
            <w:pPr>
              <w:pStyle w:val="15"/>
            </w:pPr>
            <w:r>
              <w:t>53.16</w:t>
            </w:r>
          </w:p>
        </w:tc>
        <w:tc>
          <w:tcPr>
            <w:tcW w:w="1090" w:type="dxa"/>
            <w:vAlign w:val="center"/>
          </w:tcPr>
          <w:p>
            <w:pPr>
              <w:pStyle w:val="15"/>
            </w:pPr>
            <w:r>
              <w:t>53.16</w:t>
            </w:r>
          </w:p>
        </w:tc>
        <w:tc>
          <w:tcPr>
            <w:tcW w:w="426" w:type="dxa"/>
            <w:vAlign w:val="center"/>
          </w:tcPr>
          <w:p>
            <w:pPr>
              <w:pStyle w:val="15"/>
            </w:pPr>
          </w:p>
        </w:tc>
        <w:tc>
          <w:tcPr>
            <w:tcW w:w="758" w:type="dxa"/>
            <w:vAlign w:val="center"/>
          </w:tcPr>
          <w:p>
            <w:pPr>
              <w:pStyle w:val="15"/>
            </w:pPr>
          </w:p>
        </w:tc>
        <w:tc>
          <w:tcPr>
            <w:tcW w:w="1108" w:type="dxa"/>
            <w:vAlign w:val="center"/>
          </w:tcPr>
          <w:p>
            <w:pPr>
              <w:pStyle w:val="15"/>
            </w:pPr>
          </w:p>
        </w:tc>
        <w:tc>
          <w:tcPr>
            <w:tcW w:w="40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1317" w:type="dxa"/>
        <w:jc w:val="center"/>
        <w:tblInd w:w="-146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7"/>
        <w:gridCol w:w="1095"/>
        <w:gridCol w:w="1389"/>
        <w:gridCol w:w="1200"/>
        <w:gridCol w:w="1188"/>
        <w:gridCol w:w="1260"/>
        <w:gridCol w:w="438"/>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57"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1095" w:type="dxa"/>
            <w:tcBorders>
              <w:top w:val="single" w:color="FFFFFF" w:sz="6" w:space="0"/>
              <w:left w:val="single" w:color="FFFFFF" w:sz="6" w:space="0"/>
              <w:right w:val="single" w:color="FFFFFF" w:sz="6" w:space="0"/>
            </w:tcBorders>
          </w:tcPr>
          <w:p/>
        </w:tc>
        <w:tc>
          <w:tcPr>
            <w:tcW w:w="1389" w:type="dxa"/>
            <w:tcBorders>
              <w:top w:val="single" w:color="FFFFFF" w:sz="6" w:space="0"/>
              <w:left w:val="single" w:color="FFFFFF" w:sz="6" w:space="0"/>
              <w:right w:val="single" w:color="FFFFFF" w:sz="6" w:space="0"/>
            </w:tcBorders>
          </w:tcPr>
          <w:p/>
        </w:tc>
        <w:tc>
          <w:tcPr>
            <w:tcW w:w="1200" w:type="dxa"/>
            <w:tcBorders>
              <w:top w:val="single" w:color="FFFFFF" w:sz="6" w:space="0"/>
              <w:left w:val="single" w:color="FFFFFF" w:sz="6" w:space="0"/>
              <w:right w:val="single" w:color="FFFFFF" w:sz="6" w:space="0"/>
            </w:tcBorders>
            <w:vAlign w:val="center"/>
          </w:tcPr>
          <w:p>
            <w:pPr>
              <w:pStyle w:val="12"/>
            </w:pPr>
            <w:r>
              <w:t>预算年度：2022</w:t>
            </w:r>
          </w:p>
        </w:tc>
        <w:tc>
          <w:tcPr>
            <w:tcW w:w="1188" w:type="dxa"/>
            <w:tcBorders>
              <w:top w:val="single" w:color="FFFFFF" w:sz="6" w:space="0"/>
              <w:left w:val="single" w:color="FFFFFF" w:sz="6" w:space="0"/>
              <w:right w:val="single" w:color="FFFFFF" w:sz="6" w:space="0"/>
            </w:tcBorders>
          </w:tcPr>
          <w:p/>
        </w:tc>
        <w:tc>
          <w:tcPr>
            <w:tcW w:w="1260" w:type="dxa"/>
            <w:tcBorders>
              <w:top w:val="single" w:color="FFFFFF" w:sz="6" w:space="0"/>
              <w:left w:val="single" w:color="FFFFFF" w:sz="6" w:space="0"/>
              <w:right w:val="single" w:color="FFFFFF" w:sz="6" w:space="0"/>
            </w:tcBorders>
            <w:vAlign w:val="center"/>
          </w:tcPr>
          <w:p>
            <w:pPr>
              <w:pStyle w:val="11"/>
            </w:pPr>
            <w:r>
              <w:t>单位：</w:t>
            </w:r>
            <w:r>
              <w:rPr>
                <w:rFonts w:hint="eastAsia"/>
                <w:lang w:val="en-US" w:eastAsia="zh-CN"/>
              </w:rPr>
              <w:t>万</w:t>
            </w:r>
            <w:r>
              <w:t>元</w:t>
            </w:r>
          </w:p>
        </w:tc>
        <w:tc>
          <w:tcPr>
            <w:tcW w:w="438"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57" w:type="dxa"/>
            <w:vMerge w:val="restart"/>
            <w:vAlign w:val="center"/>
          </w:tcPr>
          <w:p>
            <w:pPr>
              <w:pStyle w:val="14"/>
            </w:pPr>
            <w:r>
              <w:t>序号</w:t>
            </w:r>
          </w:p>
        </w:tc>
        <w:tc>
          <w:tcPr>
            <w:tcW w:w="1095" w:type="dxa"/>
            <w:vAlign w:val="center"/>
          </w:tcPr>
          <w:p>
            <w:pPr>
              <w:pStyle w:val="14"/>
            </w:pPr>
            <w:r>
              <w:t>功能分类科目</w:t>
            </w:r>
          </w:p>
        </w:tc>
        <w:tc>
          <w:tcPr>
            <w:tcW w:w="1389" w:type="dxa"/>
          </w:tcPr>
          <w:p/>
        </w:tc>
        <w:tc>
          <w:tcPr>
            <w:tcW w:w="1200" w:type="dxa"/>
            <w:vMerge w:val="restart"/>
            <w:vAlign w:val="center"/>
          </w:tcPr>
          <w:p>
            <w:pPr>
              <w:pStyle w:val="14"/>
            </w:pPr>
            <w:r>
              <w:t>合计</w:t>
            </w:r>
          </w:p>
        </w:tc>
        <w:tc>
          <w:tcPr>
            <w:tcW w:w="1188" w:type="dxa"/>
            <w:vMerge w:val="restart"/>
            <w:vAlign w:val="center"/>
          </w:tcPr>
          <w:p>
            <w:pPr>
              <w:pStyle w:val="14"/>
            </w:pPr>
            <w:r>
              <w:t>基本支出</w:t>
            </w:r>
          </w:p>
        </w:tc>
        <w:tc>
          <w:tcPr>
            <w:tcW w:w="1260" w:type="dxa"/>
            <w:vMerge w:val="restart"/>
            <w:vAlign w:val="center"/>
          </w:tcPr>
          <w:p>
            <w:pPr>
              <w:pStyle w:val="14"/>
            </w:pPr>
            <w:r>
              <w:t>项目支出</w:t>
            </w:r>
          </w:p>
        </w:tc>
        <w:tc>
          <w:tcPr>
            <w:tcW w:w="438"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57" w:type="dxa"/>
            <w:vMerge w:val="continue"/>
          </w:tcPr>
          <w:p/>
        </w:tc>
        <w:tc>
          <w:tcPr>
            <w:tcW w:w="1095" w:type="dxa"/>
            <w:vAlign w:val="center"/>
          </w:tcPr>
          <w:p>
            <w:pPr>
              <w:pStyle w:val="14"/>
            </w:pPr>
            <w:r>
              <w:t>科目    编码</w:t>
            </w:r>
          </w:p>
        </w:tc>
        <w:tc>
          <w:tcPr>
            <w:tcW w:w="1389" w:type="dxa"/>
            <w:vAlign w:val="center"/>
          </w:tcPr>
          <w:p>
            <w:pPr>
              <w:pStyle w:val="14"/>
            </w:pPr>
            <w:r>
              <w:t>科目名称</w:t>
            </w:r>
          </w:p>
        </w:tc>
        <w:tc>
          <w:tcPr>
            <w:tcW w:w="1200" w:type="dxa"/>
            <w:vMerge w:val="continue"/>
          </w:tcPr>
          <w:p/>
        </w:tc>
        <w:tc>
          <w:tcPr>
            <w:tcW w:w="1188" w:type="dxa"/>
            <w:vMerge w:val="continue"/>
          </w:tcPr>
          <w:p/>
        </w:tc>
        <w:tc>
          <w:tcPr>
            <w:tcW w:w="1260" w:type="dxa"/>
            <w:vMerge w:val="continue"/>
          </w:tcPr>
          <w:p/>
        </w:tc>
        <w:tc>
          <w:tcPr>
            <w:tcW w:w="438"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557" w:type="dxa"/>
            <w:vAlign w:val="center"/>
          </w:tcPr>
          <w:p>
            <w:pPr>
              <w:pStyle w:val="14"/>
            </w:pPr>
            <w:r>
              <w:t>栏次</w:t>
            </w:r>
          </w:p>
        </w:tc>
        <w:tc>
          <w:tcPr>
            <w:tcW w:w="1095" w:type="dxa"/>
            <w:vAlign w:val="center"/>
          </w:tcPr>
          <w:p>
            <w:pPr>
              <w:pStyle w:val="14"/>
            </w:pPr>
            <w:r>
              <w:t>1</w:t>
            </w:r>
          </w:p>
        </w:tc>
        <w:tc>
          <w:tcPr>
            <w:tcW w:w="1389" w:type="dxa"/>
            <w:vAlign w:val="center"/>
          </w:tcPr>
          <w:p>
            <w:pPr>
              <w:pStyle w:val="14"/>
            </w:pPr>
            <w:r>
              <w:t>2</w:t>
            </w:r>
          </w:p>
        </w:tc>
        <w:tc>
          <w:tcPr>
            <w:tcW w:w="1200" w:type="dxa"/>
            <w:vAlign w:val="center"/>
          </w:tcPr>
          <w:p>
            <w:pPr>
              <w:pStyle w:val="14"/>
            </w:pPr>
            <w:r>
              <w:t>3</w:t>
            </w:r>
          </w:p>
        </w:tc>
        <w:tc>
          <w:tcPr>
            <w:tcW w:w="1188" w:type="dxa"/>
            <w:vAlign w:val="center"/>
          </w:tcPr>
          <w:p>
            <w:pPr>
              <w:pStyle w:val="14"/>
            </w:pPr>
            <w:r>
              <w:t>4</w:t>
            </w:r>
          </w:p>
        </w:tc>
        <w:tc>
          <w:tcPr>
            <w:tcW w:w="1260" w:type="dxa"/>
            <w:vAlign w:val="center"/>
          </w:tcPr>
          <w:p>
            <w:pPr>
              <w:pStyle w:val="14"/>
            </w:pPr>
            <w:r>
              <w:t>5</w:t>
            </w:r>
          </w:p>
        </w:tc>
        <w:tc>
          <w:tcPr>
            <w:tcW w:w="438"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w:t>
            </w:r>
          </w:p>
        </w:tc>
        <w:tc>
          <w:tcPr>
            <w:tcW w:w="1095" w:type="dxa"/>
            <w:vAlign w:val="center"/>
          </w:tcPr>
          <w:p>
            <w:pPr>
              <w:pStyle w:val="20"/>
            </w:pPr>
          </w:p>
        </w:tc>
        <w:tc>
          <w:tcPr>
            <w:tcW w:w="1389" w:type="dxa"/>
            <w:vAlign w:val="center"/>
          </w:tcPr>
          <w:p>
            <w:pPr>
              <w:pStyle w:val="18"/>
            </w:pPr>
            <w:r>
              <w:t>合计</w:t>
            </w:r>
          </w:p>
        </w:tc>
        <w:tc>
          <w:tcPr>
            <w:tcW w:w="1200" w:type="dxa"/>
            <w:vAlign w:val="center"/>
          </w:tcPr>
          <w:p>
            <w:pPr>
              <w:pStyle w:val="19"/>
            </w:pPr>
            <w:r>
              <w:t>10065.65</w:t>
            </w:r>
          </w:p>
        </w:tc>
        <w:tc>
          <w:tcPr>
            <w:tcW w:w="1188" w:type="dxa"/>
            <w:vAlign w:val="center"/>
          </w:tcPr>
          <w:p>
            <w:pPr>
              <w:pStyle w:val="19"/>
            </w:pPr>
            <w:r>
              <w:t>607.48</w:t>
            </w:r>
          </w:p>
        </w:tc>
        <w:tc>
          <w:tcPr>
            <w:tcW w:w="1260" w:type="dxa"/>
            <w:vAlign w:val="center"/>
          </w:tcPr>
          <w:p>
            <w:pPr>
              <w:pStyle w:val="19"/>
            </w:pPr>
            <w:r>
              <w:t>9458.17</w:t>
            </w:r>
          </w:p>
        </w:tc>
        <w:tc>
          <w:tcPr>
            <w:tcW w:w="438"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2</w:t>
            </w:r>
          </w:p>
        </w:tc>
        <w:tc>
          <w:tcPr>
            <w:tcW w:w="1095" w:type="dxa"/>
            <w:vAlign w:val="center"/>
          </w:tcPr>
          <w:p>
            <w:pPr>
              <w:pStyle w:val="16"/>
            </w:pPr>
            <w:r>
              <w:t>201</w:t>
            </w:r>
          </w:p>
        </w:tc>
        <w:tc>
          <w:tcPr>
            <w:tcW w:w="1389" w:type="dxa"/>
            <w:vAlign w:val="center"/>
          </w:tcPr>
          <w:p>
            <w:pPr>
              <w:pStyle w:val="16"/>
            </w:pPr>
            <w:r>
              <w:t>一般公共服务支出</w:t>
            </w:r>
          </w:p>
        </w:tc>
        <w:tc>
          <w:tcPr>
            <w:tcW w:w="1200" w:type="dxa"/>
            <w:vAlign w:val="center"/>
          </w:tcPr>
          <w:p>
            <w:pPr>
              <w:pStyle w:val="15"/>
            </w:pPr>
            <w:r>
              <w:t>3777.93</w:t>
            </w:r>
          </w:p>
        </w:tc>
        <w:tc>
          <w:tcPr>
            <w:tcW w:w="1188" w:type="dxa"/>
            <w:vAlign w:val="center"/>
          </w:tcPr>
          <w:p>
            <w:pPr>
              <w:pStyle w:val="15"/>
            </w:pPr>
            <w:r>
              <w:t>474.60</w:t>
            </w:r>
          </w:p>
        </w:tc>
        <w:tc>
          <w:tcPr>
            <w:tcW w:w="1260" w:type="dxa"/>
            <w:vAlign w:val="center"/>
          </w:tcPr>
          <w:p>
            <w:pPr>
              <w:pStyle w:val="15"/>
            </w:pPr>
            <w:r>
              <w:t>3303.33</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3</w:t>
            </w:r>
          </w:p>
        </w:tc>
        <w:tc>
          <w:tcPr>
            <w:tcW w:w="1095" w:type="dxa"/>
            <w:vAlign w:val="center"/>
          </w:tcPr>
          <w:p>
            <w:pPr>
              <w:pStyle w:val="16"/>
            </w:pPr>
            <w:r>
              <w:t>20132</w:t>
            </w:r>
          </w:p>
        </w:tc>
        <w:tc>
          <w:tcPr>
            <w:tcW w:w="1389" w:type="dxa"/>
            <w:vAlign w:val="center"/>
          </w:tcPr>
          <w:p>
            <w:pPr>
              <w:pStyle w:val="16"/>
            </w:pPr>
            <w:r>
              <w:t>组织事务</w:t>
            </w:r>
          </w:p>
        </w:tc>
        <w:tc>
          <w:tcPr>
            <w:tcW w:w="1200" w:type="dxa"/>
            <w:vAlign w:val="center"/>
          </w:tcPr>
          <w:p>
            <w:pPr>
              <w:pStyle w:val="15"/>
            </w:pPr>
            <w:r>
              <w:t>3777.93</w:t>
            </w:r>
          </w:p>
        </w:tc>
        <w:tc>
          <w:tcPr>
            <w:tcW w:w="1188" w:type="dxa"/>
            <w:vAlign w:val="center"/>
          </w:tcPr>
          <w:p>
            <w:pPr>
              <w:pStyle w:val="15"/>
            </w:pPr>
            <w:r>
              <w:t>474.60</w:t>
            </w:r>
          </w:p>
        </w:tc>
        <w:tc>
          <w:tcPr>
            <w:tcW w:w="1260" w:type="dxa"/>
            <w:vAlign w:val="center"/>
          </w:tcPr>
          <w:p>
            <w:pPr>
              <w:pStyle w:val="15"/>
            </w:pPr>
            <w:r>
              <w:t>3303.33</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4</w:t>
            </w:r>
          </w:p>
        </w:tc>
        <w:tc>
          <w:tcPr>
            <w:tcW w:w="1095" w:type="dxa"/>
            <w:vAlign w:val="center"/>
          </w:tcPr>
          <w:p>
            <w:pPr>
              <w:pStyle w:val="16"/>
            </w:pPr>
            <w:r>
              <w:t>2013201</w:t>
            </w:r>
          </w:p>
        </w:tc>
        <w:tc>
          <w:tcPr>
            <w:tcW w:w="1389" w:type="dxa"/>
            <w:vAlign w:val="center"/>
          </w:tcPr>
          <w:p>
            <w:pPr>
              <w:pStyle w:val="16"/>
            </w:pPr>
            <w:r>
              <w:t>行政运行</w:t>
            </w:r>
          </w:p>
        </w:tc>
        <w:tc>
          <w:tcPr>
            <w:tcW w:w="1200" w:type="dxa"/>
            <w:vAlign w:val="center"/>
          </w:tcPr>
          <w:p>
            <w:pPr>
              <w:pStyle w:val="15"/>
            </w:pPr>
            <w:r>
              <w:t>474.60</w:t>
            </w:r>
          </w:p>
        </w:tc>
        <w:tc>
          <w:tcPr>
            <w:tcW w:w="1188" w:type="dxa"/>
            <w:vAlign w:val="center"/>
          </w:tcPr>
          <w:p>
            <w:pPr>
              <w:pStyle w:val="15"/>
            </w:pPr>
            <w:r>
              <w:t>474.60</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5</w:t>
            </w:r>
          </w:p>
        </w:tc>
        <w:tc>
          <w:tcPr>
            <w:tcW w:w="1095" w:type="dxa"/>
            <w:vAlign w:val="center"/>
          </w:tcPr>
          <w:p>
            <w:pPr>
              <w:pStyle w:val="16"/>
            </w:pPr>
            <w:r>
              <w:t>2013202</w:t>
            </w:r>
          </w:p>
        </w:tc>
        <w:tc>
          <w:tcPr>
            <w:tcW w:w="1389" w:type="dxa"/>
            <w:vAlign w:val="center"/>
          </w:tcPr>
          <w:p>
            <w:pPr>
              <w:pStyle w:val="16"/>
            </w:pPr>
            <w:r>
              <w:t>一般行政管理事务</w:t>
            </w:r>
          </w:p>
        </w:tc>
        <w:tc>
          <w:tcPr>
            <w:tcW w:w="1200" w:type="dxa"/>
            <w:vAlign w:val="center"/>
          </w:tcPr>
          <w:p>
            <w:pPr>
              <w:pStyle w:val="15"/>
            </w:pPr>
            <w:r>
              <w:t>3303.33</w:t>
            </w:r>
          </w:p>
        </w:tc>
        <w:tc>
          <w:tcPr>
            <w:tcW w:w="1188" w:type="dxa"/>
            <w:vAlign w:val="center"/>
          </w:tcPr>
          <w:p>
            <w:pPr>
              <w:pStyle w:val="15"/>
            </w:pPr>
          </w:p>
        </w:tc>
        <w:tc>
          <w:tcPr>
            <w:tcW w:w="1260" w:type="dxa"/>
            <w:vAlign w:val="center"/>
          </w:tcPr>
          <w:p>
            <w:pPr>
              <w:pStyle w:val="15"/>
            </w:pPr>
            <w:r>
              <w:t>3303.33</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6</w:t>
            </w:r>
          </w:p>
        </w:tc>
        <w:tc>
          <w:tcPr>
            <w:tcW w:w="1095" w:type="dxa"/>
            <w:vAlign w:val="center"/>
          </w:tcPr>
          <w:p>
            <w:pPr>
              <w:pStyle w:val="16"/>
            </w:pPr>
            <w:r>
              <w:t>208</w:t>
            </w:r>
          </w:p>
        </w:tc>
        <w:tc>
          <w:tcPr>
            <w:tcW w:w="1389" w:type="dxa"/>
            <w:vAlign w:val="center"/>
          </w:tcPr>
          <w:p>
            <w:pPr>
              <w:pStyle w:val="16"/>
            </w:pPr>
            <w:r>
              <w:t>社会保障和就业支出</w:t>
            </w:r>
          </w:p>
        </w:tc>
        <w:tc>
          <w:tcPr>
            <w:tcW w:w="1200" w:type="dxa"/>
            <w:vAlign w:val="center"/>
          </w:tcPr>
          <w:p>
            <w:pPr>
              <w:pStyle w:val="15"/>
            </w:pPr>
            <w:r>
              <w:t>63.56</w:t>
            </w:r>
          </w:p>
        </w:tc>
        <w:tc>
          <w:tcPr>
            <w:tcW w:w="1188" w:type="dxa"/>
            <w:vAlign w:val="center"/>
          </w:tcPr>
          <w:p>
            <w:pPr>
              <w:pStyle w:val="15"/>
            </w:pPr>
            <w:r>
              <w:t>41.63</w:t>
            </w:r>
          </w:p>
        </w:tc>
        <w:tc>
          <w:tcPr>
            <w:tcW w:w="1260" w:type="dxa"/>
            <w:vAlign w:val="center"/>
          </w:tcPr>
          <w:p>
            <w:pPr>
              <w:pStyle w:val="15"/>
            </w:pPr>
            <w:r>
              <w:t>21.93</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7</w:t>
            </w:r>
          </w:p>
        </w:tc>
        <w:tc>
          <w:tcPr>
            <w:tcW w:w="1095" w:type="dxa"/>
            <w:vAlign w:val="center"/>
          </w:tcPr>
          <w:p>
            <w:pPr>
              <w:pStyle w:val="16"/>
            </w:pPr>
            <w:r>
              <w:t>20805</w:t>
            </w:r>
          </w:p>
        </w:tc>
        <w:tc>
          <w:tcPr>
            <w:tcW w:w="1389" w:type="dxa"/>
            <w:vAlign w:val="center"/>
          </w:tcPr>
          <w:p>
            <w:pPr>
              <w:pStyle w:val="16"/>
            </w:pPr>
            <w:r>
              <w:t>行政事业单位养老支出</w:t>
            </w:r>
          </w:p>
        </w:tc>
        <w:tc>
          <w:tcPr>
            <w:tcW w:w="1200" w:type="dxa"/>
            <w:vAlign w:val="center"/>
          </w:tcPr>
          <w:p>
            <w:pPr>
              <w:pStyle w:val="15"/>
            </w:pPr>
            <w:r>
              <w:t>41.63</w:t>
            </w:r>
          </w:p>
        </w:tc>
        <w:tc>
          <w:tcPr>
            <w:tcW w:w="1188" w:type="dxa"/>
            <w:vAlign w:val="center"/>
          </w:tcPr>
          <w:p>
            <w:pPr>
              <w:pStyle w:val="15"/>
            </w:pPr>
            <w:r>
              <w:t>41.63</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8</w:t>
            </w:r>
          </w:p>
        </w:tc>
        <w:tc>
          <w:tcPr>
            <w:tcW w:w="1095" w:type="dxa"/>
            <w:vAlign w:val="center"/>
          </w:tcPr>
          <w:p>
            <w:pPr>
              <w:pStyle w:val="16"/>
            </w:pPr>
            <w:r>
              <w:t>2080501</w:t>
            </w:r>
          </w:p>
        </w:tc>
        <w:tc>
          <w:tcPr>
            <w:tcW w:w="1389" w:type="dxa"/>
            <w:vAlign w:val="center"/>
          </w:tcPr>
          <w:p>
            <w:pPr>
              <w:pStyle w:val="16"/>
            </w:pPr>
            <w:r>
              <w:t>行政单位离退休</w:t>
            </w:r>
          </w:p>
        </w:tc>
        <w:tc>
          <w:tcPr>
            <w:tcW w:w="1200" w:type="dxa"/>
            <w:vAlign w:val="center"/>
          </w:tcPr>
          <w:p>
            <w:pPr>
              <w:pStyle w:val="15"/>
            </w:pPr>
            <w:r>
              <w:t>4.87</w:t>
            </w:r>
          </w:p>
        </w:tc>
        <w:tc>
          <w:tcPr>
            <w:tcW w:w="1188" w:type="dxa"/>
            <w:vAlign w:val="center"/>
          </w:tcPr>
          <w:p>
            <w:pPr>
              <w:pStyle w:val="15"/>
            </w:pPr>
            <w:r>
              <w:t>4.87</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9</w:t>
            </w:r>
          </w:p>
        </w:tc>
        <w:tc>
          <w:tcPr>
            <w:tcW w:w="1095" w:type="dxa"/>
            <w:vAlign w:val="center"/>
          </w:tcPr>
          <w:p>
            <w:pPr>
              <w:pStyle w:val="16"/>
            </w:pPr>
            <w:r>
              <w:t>2080505</w:t>
            </w:r>
          </w:p>
        </w:tc>
        <w:tc>
          <w:tcPr>
            <w:tcW w:w="1389" w:type="dxa"/>
            <w:vAlign w:val="center"/>
          </w:tcPr>
          <w:p>
            <w:pPr>
              <w:pStyle w:val="16"/>
            </w:pPr>
            <w:r>
              <w:t>机关事业单位基本养老保险缴费支出</w:t>
            </w:r>
          </w:p>
        </w:tc>
        <w:tc>
          <w:tcPr>
            <w:tcW w:w="1200" w:type="dxa"/>
            <w:vAlign w:val="center"/>
          </w:tcPr>
          <w:p>
            <w:pPr>
              <w:pStyle w:val="15"/>
            </w:pPr>
            <w:r>
              <w:t>36.76</w:t>
            </w:r>
          </w:p>
        </w:tc>
        <w:tc>
          <w:tcPr>
            <w:tcW w:w="1188" w:type="dxa"/>
            <w:vAlign w:val="center"/>
          </w:tcPr>
          <w:p>
            <w:pPr>
              <w:pStyle w:val="15"/>
            </w:pPr>
            <w:r>
              <w:t>36.76</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10</w:t>
            </w:r>
          </w:p>
        </w:tc>
        <w:tc>
          <w:tcPr>
            <w:tcW w:w="1095" w:type="dxa"/>
            <w:vAlign w:val="center"/>
          </w:tcPr>
          <w:p>
            <w:pPr>
              <w:pStyle w:val="16"/>
            </w:pPr>
            <w:r>
              <w:t>20808</w:t>
            </w:r>
          </w:p>
        </w:tc>
        <w:tc>
          <w:tcPr>
            <w:tcW w:w="1389" w:type="dxa"/>
            <w:vAlign w:val="center"/>
          </w:tcPr>
          <w:p>
            <w:pPr>
              <w:pStyle w:val="16"/>
            </w:pPr>
            <w:r>
              <w:t>抚恤</w:t>
            </w:r>
          </w:p>
        </w:tc>
        <w:tc>
          <w:tcPr>
            <w:tcW w:w="1200" w:type="dxa"/>
            <w:vAlign w:val="center"/>
          </w:tcPr>
          <w:p>
            <w:pPr>
              <w:pStyle w:val="15"/>
            </w:pPr>
            <w:r>
              <w:t>21.93</w:t>
            </w:r>
          </w:p>
        </w:tc>
        <w:tc>
          <w:tcPr>
            <w:tcW w:w="1188" w:type="dxa"/>
            <w:vAlign w:val="center"/>
          </w:tcPr>
          <w:p>
            <w:pPr>
              <w:pStyle w:val="15"/>
            </w:pPr>
          </w:p>
        </w:tc>
        <w:tc>
          <w:tcPr>
            <w:tcW w:w="1260" w:type="dxa"/>
            <w:vAlign w:val="center"/>
          </w:tcPr>
          <w:p>
            <w:pPr>
              <w:pStyle w:val="15"/>
            </w:pPr>
            <w:r>
              <w:t>21.93</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11</w:t>
            </w:r>
          </w:p>
        </w:tc>
        <w:tc>
          <w:tcPr>
            <w:tcW w:w="1095" w:type="dxa"/>
            <w:vAlign w:val="center"/>
          </w:tcPr>
          <w:p>
            <w:pPr>
              <w:pStyle w:val="16"/>
            </w:pPr>
            <w:r>
              <w:t>2080899</w:t>
            </w:r>
          </w:p>
        </w:tc>
        <w:tc>
          <w:tcPr>
            <w:tcW w:w="1389" w:type="dxa"/>
            <w:vAlign w:val="center"/>
          </w:tcPr>
          <w:p>
            <w:pPr>
              <w:pStyle w:val="16"/>
            </w:pPr>
            <w:r>
              <w:t>其他优抚支出</w:t>
            </w:r>
          </w:p>
        </w:tc>
        <w:tc>
          <w:tcPr>
            <w:tcW w:w="1200" w:type="dxa"/>
            <w:vAlign w:val="center"/>
          </w:tcPr>
          <w:p>
            <w:pPr>
              <w:pStyle w:val="15"/>
            </w:pPr>
            <w:r>
              <w:t>21.93</w:t>
            </w:r>
          </w:p>
        </w:tc>
        <w:tc>
          <w:tcPr>
            <w:tcW w:w="1188" w:type="dxa"/>
            <w:vAlign w:val="center"/>
          </w:tcPr>
          <w:p>
            <w:pPr>
              <w:pStyle w:val="15"/>
            </w:pPr>
          </w:p>
        </w:tc>
        <w:tc>
          <w:tcPr>
            <w:tcW w:w="1260" w:type="dxa"/>
            <w:vAlign w:val="center"/>
          </w:tcPr>
          <w:p>
            <w:pPr>
              <w:pStyle w:val="15"/>
            </w:pPr>
            <w:r>
              <w:t>21.93</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12</w:t>
            </w:r>
          </w:p>
        </w:tc>
        <w:tc>
          <w:tcPr>
            <w:tcW w:w="1095" w:type="dxa"/>
            <w:vAlign w:val="center"/>
          </w:tcPr>
          <w:p>
            <w:pPr>
              <w:pStyle w:val="16"/>
            </w:pPr>
            <w:r>
              <w:t>210</w:t>
            </w:r>
          </w:p>
        </w:tc>
        <w:tc>
          <w:tcPr>
            <w:tcW w:w="1389" w:type="dxa"/>
            <w:vAlign w:val="center"/>
          </w:tcPr>
          <w:p>
            <w:pPr>
              <w:pStyle w:val="16"/>
            </w:pPr>
            <w:r>
              <w:t>卫生健康支出</w:t>
            </w:r>
          </w:p>
        </w:tc>
        <w:tc>
          <w:tcPr>
            <w:tcW w:w="1200" w:type="dxa"/>
            <w:vAlign w:val="center"/>
          </w:tcPr>
          <w:p>
            <w:pPr>
              <w:pStyle w:val="15"/>
            </w:pPr>
            <w:r>
              <w:t>38.09</w:t>
            </w:r>
          </w:p>
        </w:tc>
        <w:tc>
          <w:tcPr>
            <w:tcW w:w="1188" w:type="dxa"/>
            <w:vAlign w:val="center"/>
          </w:tcPr>
          <w:p>
            <w:pPr>
              <w:pStyle w:val="15"/>
            </w:pPr>
            <w:r>
              <w:t>38.09</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13</w:t>
            </w:r>
          </w:p>
        </w:tc>
        <w:tc>
          <w:tcPr>
            <w:tcW w:w="1095" w:type="dxa"/>
            <w:vAlign w:val="center"/>
          </w:tcPr>
          <w:p>
            <w:pPr>
              <w:pStyle w:val="16"/>
            </w:pPr>
            <w:r>
              <w:t>21011</w:t>
            </w:r>
          </w:p>
        </w:tc>
        <w:tc>
          <w:tcPr>
            <w:tcW w:w="1389" w:type="dxa"/>
            <w:vAlign w:val="center"/>
          </w:tcPr>
          <w:p>
            <w:pPr>
              <w:pStyle w:val="16"/>
            </w:pPr>
            <w:r>
              <w:t>行政事业单位医疗</w:t>
            </w:r>
          </w:p>
        </w:tc>
        <w:tc>
          <w:tcPr>
            <w:tcW w:w="1200" w:type="dxa"/>
            <w:vAlign w:val="center"/>
          </w:tcPr>
          <w:p>
            <w:pPr>
              <w:pStyle w:val="15"/>
            </w:pPr>
            <w:r>
              <w:t>38.09</w:t>
            </w:r>
          </w:p>
        </w:tc>
        <w:tc>
          <w:tcPr>
            <w:tcW w:w="1188" w:type="dxa"/>
            <w:vAlign w:val="center"/>
          </w:tcPr>
          <w:p>
            <w:pPr>
              <w:pStyle w:val="15"/>
            </w:pPr>
            <w:r>
              <w:t>38.09</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14</w:t>
            </w:r>
          </w:p>
        </w:tc>
        <w:tc>
          <w:tcPr>
            <w:tcW w:w="1095" w:type="dxa"/>
            <w:vAlign w:val="center"/>
          </w:tcPr>
          <w:p>
            <w:pPr>
              <w:pStyle w:val="16"/>
            </w:pPr>
            <w:r>
              <w:t>2101101</w:t>
            </w:r>
          </w:p>
        </w:tc>
        <w:tc>
          <w:tcPr>
            <w:tcW w:w="1389" w:type="dxa"/>
            <w:vAlign w:val="center"/>
          </w:tcPr>
          <w:p>
            <w:pPr>
              <w:pStyle w:val="16"/>
            </w:pPr>
            <w:r>
              <w:t>行政单位医疗</w:t>
            </w:r>
          </w:p>
        </w:tc>
        <w:tc>
          <w:tcPr>
            <w:tcW w:w="1200" w:type="dxa"/>
            <w:vAlign w:val="center"/>
          </w:tcPr>
          <w:p>
            <w:pPr>
              <w:pStyle w:val="15"/>
            </w:pPr>
            <w:r>
              <w:t>38.09</w:t>
            </w:r>
          </w:p>
        </w:tc>
        <w:tc>
          <w:tcPr>
            <w:tcW w:w="1188" w:type="dxa"/>
            <w:vAlign w:val="center"/>
          </w:tcPr>
          <w:p>
            <w:pPr>
              <w:pStyle w:val="15"/>
            </w:pPr>
            <w:r>
              <w:t>38.09</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15</w:t>
            </w:r>
          </w:p>
        </w:tc>
        <w:tc>
          <w:tcPr>
            <w:tcW w:w="1095" w:type="dxa"/>
            <w:vAlign w:val="center"/>
          </w:tcPr>
          <w:p>
            <w:pPr>
              <w:pStyle w:val="16"/>
            </w:pPr>
            <w:r>
              <w:t>213</w:t>
            </w:r>
          </w:p>
        </w:tc>
        <w:tc>
          <w:tcPr>
            <w:tcW w:w="1389" w:type="dxa"/>
            <w:vAlign w:val="center"/>
          </w:tcPr>
          <w:p>
            <w:pPr>
              <w:pStyle w:val="16"/>
            </w:pPr>
            <w:r>
              <w:t>农林水支出</w:t>
            </w:r>
          </w:p>
        </w:tc>
        <w:tc>
          <w:tcPr>
            <w:tcW w:w="1200" w:type="dxa"/>
            <w:vAlign w:val="center"/>
          </w:tcPr>
          <w:p>
            <w:pPr>
              <w:pStyle w:val="15"/>
            </w:pPr>
            <w:r>
              <w:t>6132.91</w:t>
            </w:r>
          </w:p>
        </w:tc>
        <w:tc>
          <w:tcPr>
            <w:tcW w:w="1188" w:type="dxa"/>
            <w:vAlign w:val="center"/>
          </w:tcPr>
          <w:p>
            <w:pPr>
              <w:pStyle w:val="15"/>
            </w:pPr>
          </w:p>
        </w:tc>
        <w:tc>
          <w:tcPr>
            <w:tcW w:w="1260" w:type="dxa"/>
            <w:vAlign w:val="center"/>
          </w:tcPr>
          <w:p>
            <w:pPr>
              <w:pStyle w:val="15"/>
            </w:pPr>
            <w:r>
              <w:t>6132.91</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16</w:t>
            </w:r>
          </w:p>
        </w:tc>
        <w:tc>
          <w:tcPr>
            <w:tcW w:w="1095" w:type="dxa"/>
            <w:vAlign w:val="center"/>
          </w:tcPr>
          <w:p>
            <w:pPr>
              <w:pStyle w:val="16"/>
            </w:pPr>
            <w:r>
              <w:t>21301</w:t>
            </w:r>
          </w:p>
        </w:tc>
        <w:tc>
          <w:tcPr>
            <w:tcW w:w="1389" w:type="dxa"/>
            <w:vAlign w:val="center"/>
          </w:tcPr>
          <w:p>
            <w:pPr>
              <w:pStyle w:val="16"/>
            </w:pPr>
            <w:r>
              <w:t>农业农村</w:t>
            </w:r>
          </w:p>
        </w:tc>
        <w:tc>
          <w:tcPr>
            <w:tcW w:w="1200" w:type="dxa"/>
            <w:vAlign w:val="center"/>
          </w:tcPr>
          <w:p>
            <w:pPr>
              <w:pStyle w:val="15"/>
            </w:pPr>
            <w:r>
              <w:t>222.91</w:t>
            </w:r>
          </w:p>
        </w:tc>
        <w:tc>
          <w:tcPr>
            <w:tcW w:w="1188" w:type="dxa"/>
            <w:vAlign w:val="center"/>
          </w:tcPr>
          <w:p>
            <w:pPr>
              <w:pStyle w:val="15"/>
            </w:pPr>
          </w:p>
        </w:tc>
        <w:tc>
          <w:tcPr>
            <w:tcW w:w="1260" w:type="dxa"/>
            <w:vAlign w:val="center"/>
          </w:tcPr>
          <w:p>
            <w:pPr>
              <w:pStyle w:val="15"/>
            </w:pPr>
            <w:r>
              <w:t>222.91</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17</w:t>
            </w:r>
          </w:p>
        </w:tc>
        <w:tc>
          <w:tcPr>
            <w:tcW w:w="1095" w:type="dxa"/>
            <w:vAlign w:val="center"/>
          </w:tcPr>
          <w:p>
            <w:pPr>
              <w:pStyle w:val="16"/>
            </w:pPr>
            <w:r>
              <w:t>2130152</w:t>
            </w:r>
          </w:p>
        </w:tc>
        <w:tc>
          <w:tcPr>
            <w:tcW w:w="1389" w:type="dxa"/>
            <w:vAlign w:val="center"/>
          </w:tcPr>
          <w:p>
            <w:pPr>
              <w:pStyle w:val="16"/>
            </w:pPr>
            <w:r>
              <w:t>对高校毕业生到基层任职补助</w:t>
            </w:r>
          </w:p>
        </w:tc>
        <w:tc>
          <w:tcPr>
            <w:tcW w:w="1200" w:type="dxa"/>
            <w:vAlign w:val="center"/>
          </w:tcPr>
          <w:p>
            <w:pPr>
              <w:pStyle w:val="15"/>
            </w:pPr>
            <w:r>
              <w:t>222.91</w:t>
            </w:r>
          </w:p>
        </w:tc>
        <w:tc>
          <w:tcPr>
            <w:tcW w:w="1188" w:type="dxa"/>
            <w:vAlign w:val="center"/>
          </w:tcPr>
          <w:p>
            <w:pPr>
              <w:pStyle w:val="15"/>
            </w:pPr>
          </w:p>
        </w:tc>
        <w:tc>
          <w:tcPr>
            <w:tcW w:w="1260" w:type="dxa"/>
            <w:vAlign w:val="center"/>
          </w:tcPr>
          <w:p>
            <w:pPr>
              <w:pStyle w:val="15"/>
            </w:pPr>
            <w:r>
              <w:t>222.91</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18</w:t>
            </w:r>
          </w:p>
        </w:tc>
        <w:tc>
          <w:tcPr>
            <w:tcW w:w="1095" w:type="dxa"/>
            <w:vAlign w:val="center"/>
          </w:tcPr>
          <w:p>
            <w:pPr>
              <w:pStyle w:val="16"/>
            </w:pPr>
            <w:r>
              <w:t>21307</w:t>
            </w:r>
          </w:p>
        </w:tc>
        <w:tc>
          <w:tcPr>
            <w:tcW w:w="1389" w:type="dxa"/>
            <w:vAlign w:val="center"/>
          </w:tcPr>
          <w:p>
            <w:pPr>
              <w:pStyle w:val="16"/>
            </w:pPr>
            <w:r>
              <w:t>农村综合改革</w:t>
            </w:r>
          </w:p>
        </w:tc>
        <w:tc>
          <w:tcPr>
            <w:tcW w:w="1200" w:type="dxa"/>
            <w:vAlign w:val="center"/>
          </w:tcPr>
          <w:p>
            <w:pPr>
              <w:pStyle w:val="15"/>
            </w:pPr>
            <w:r>
              <w:t>5910.00</w:t>
            </w:r>
          </w:p>
        </w:tc>
        <w:tc>
          <w:tcPr>
            <w:tcW w:w="1188" w:type="dxa"/>
            <w:vAlign w:val="center"/>
          </w:tcPr>
          <w:p>
            <w:pPr>
              <w:pStyle w:val="15"/>
            </w:pPr>
          </w:p>
        </w:tc>
        <w:tc>
          <w:tcPr>
            <w:tcW w:w="1260" w:type="dxa"/>
            <w:vAlign w:val="center"/>
          </w:tcPr>
          <w:p>
            <w:pPr>
              <w:pStyle w:val="15"/>
            </w:pPr>
            <w:r>
              <w:t>5910.00</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19</w:t>
            </w:r>
          </w:p>
        </w:tc>
        <w:tc>
          <w:tcPr>
            <w:tcW w:w="1095" w:type="dxa"/>
            <w:vAlign w:val="center"/>
          </w:tcPr>
          <w:p>
            <w:pPr>
              <w:pStyle w:val="16"/>
            </w:pPr>
            <w:r>
              <w:t>2130705</w:t>
            </w:r>
          </w:p>
        </w:tc>
        <w:tc>
          <w:tcPr>
            <w:tcW w:w="1389" w:type="dxa"/>
            <w:vAlign w:val="center"/>
          </w:tcPr>
          <w:p>
            <w:pPr>
              <w:pStyle w:val="16"/>
            </w:pPr>
            <w:r>
              <w:t>对村民委员会和村党支部的补助</w:t>
            </w:r>
          </w:p>
        </w:tc>
        <w:tc>
          <w:tcPr>
            <w:tcW w:w="1200" w:type="dxa"/>
            <w:vAlign w:val="center"/>
          </w:tcPr>
          <w:p>
            <w:pPr>
              <w:pStyle w:val="15"/>
            </w:pPr>
            <w:r>
              <w:t>5910.00</w:t>
            </w:r>
          </w:p>
        </w:tc>
        <w:tc>
          <w:tcPr>
            <w:tcW w:w="1188" w:type="dxa"/>
            <w:vAlign w:val="center"/>
          </w:tcPr>
          <w:p>
            <w:pPr>
              <w:pStyle w:val="15"/>
            </w:pPr>
          </w:p>
        </w:tc>
        <w:tc>
          <w:tcPr>
            <w:tcW w:w="1260" w:type="dxa"/>
            <w:vAlign w:val="center"/>
          </w:tcPr>
          <w:p>
            <w:pPr>
              <w:pStyle w:val="15"/>
            </w:pPr>
            <w:r>
              <w:t>5910.00</w:t>
            </w: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20</w:t>
            </w:r>
          </w:p>
        </w:tc>
        <w:tc>
          <w:tcPr>
            <w:tcW w:w="1095" w:type="dxa"/>
            <w:vAlign w:val="center"/>
          </w:tcPr>
          <w:p>
            <w:pPr>
              <w:pStyle w:val="16"/>
            </w:pPr>
            <w:r>
              <w:t>221</w:t>
            </w:r>
          </w:p>
        </w:tc>
        <w:tc>
          <w:tcPr>
            <w:tcW w:w="1389" w:type="dxa"/>
            <w:vAlign w:val="center"/>
          </w:tcPr>
          <w:p>
            <w:pPr>
              <w:pStyle w:val="16"/>
            </w:pPr>
            <w:r>
              <w:t>住房保障支出</w:t>
            </w:r>
          </w:p>
        </w:tc>
        <w:tc>
          <w:tcPr>
            <w:tcW w:w="1200" w:type="dxa"/>
            <w:vAlign w:val="center"/>
          </w:tcPr>
          <w:p>
            <w:pPr>
              <w:pStyle w:val="15"/>
            </w:pPr>
            <w:r>
              <w:t>53.16</w:t>
            </w:r>
          </w:p>
        </w:tc>
        <w:tc>
          <w:tcPr>
            <w:tcW w:w="1188" w:type="dxa"/>
            <w:vAlign w:val="center"/>
          </w:tcPr>
          <w:p>
            <w:pPr>
              <w:pStyle w:val="15"/>
            </w:pPr>
            <w:r>
              <w:t>53.16</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21</w:t>
            </w:r>
          </w:p>
        </w:tc>
        <w:tc>
          <w:tcPr>
            <w:tcW w:w="1095" w:type="dxa"/>
            <w:vAlign w:val="center"/>
          </w:tcPr>
          <w:p>
            <w:pPr>
              <w:pStyle w:val="16"/>
            </w:pPr>
            <w:r>
              <w:t>22102</w:t>
            </w:r>
          </w:p>
        </w:tc>
        <w:tc>
          <w:tcPr>
            <w:tcW w:w="1389" w:type="dxa"/>
            <w:vAlign w:val="center"/>
          </w:tcPr>
          <w:p>
            <w:pPr>
              <w:pStyle w:val="16"/>
            </w:pPr>
            <w:r>
              <w:t>住房改革支出</w:t>
            </w:r>
          </w:p>
        </w:tc>
        <w:tc>
          <w:tcPr>
            <w:tcW w:w="1200" w:type="dxa"/>
            <w:vAlign w:val="center"/>
          </w:tcPr>
          <w:p>
            <w:pPr>
              <w:pStyle w:val="15"/>
            </w:pPr>
            <w:r>
              <w:t>53.16</w:t>
            </w:r>
          </w:p>
        </w:tc>
        <w:tc>
          <w:tcPr>
            <w:tcW w:w="1188" w:type="dxa"/>
            <w:vAlign w:val="center"/>
          </w:tcPr>
          <w:p>
            <w:pPr>
              <w:pStyle w:val="15"/>
            </w:pPr>
            <w:r>
              <w:t>53.16</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57" w:type="dxa"/>
            <w:vAlign w:val="center"/>
          </w:tcPr>
          <w:p>
            <w:pPr>
              <w:pStyle w:val="17"/>
            </w:pPr>
            <w:r>
              <w:t>22</w:t>
            </w:r>
          </w:p>
        </w:tc>
        <w:tc>
          <w:tcPr>
            <w:tcW w:w="1095" w:type="dxa"/>
            <w:vAlign w:val="center"/>
          </w:tcPr>
          <w:p>
            <w:pPr>
              <w:pStyle w:val="16"/>
            </w:pPr>
            <w:r>
              <w:t>2210201</w:t>
            </w:r>
          </w:p>
        </w:tc>
        <w:tc>
          <w:tcPr>
            <w:tcW w:w="1389" w:type="dxa"/>
            <w:vAlign w:val="center"/>
          </w:tcPr>
          <w:p>
            <w:pPr>
              <w:pStyle w:val="16"/>
            </w:pPr>
            <w:r>
              <w:t>住房公积金</w:t>
            </w:r>
          </w:p>
        </w:tc>
        <w:tc>
          <w:tcPr>
            <w:tcW w:w="1200" w:type="dxa"/>
            <w:vAlign w:val="center"/>
          </w:tcPr>
          <w:p>
            <w:pPr>
              <w:pStyle w:val="15"/>
            </w:pPr>
            <w:r>
              <w:t>53.16</w:t>
            </w:r>
          </w:p>
        </w:tc>
        <w:tc>
          <w:tcPr>
            <w:tcW w:w="1188" w:type="dxa"/>
            <w:vAlign w:val="center"/>
          </w:tcPr>
          <w:p>
            <w:pPr>
              <w:pStyle w:val="15"/>
            </w:pPr>
            <w:r>
              <w:t>53.16</w:t>
            </w:r>
          </w:p>
        </w:tc>
        <w:tc>
          <w:tcPr>
            <w:tcW w:w="1260" w:type="dxa"/>
            <w:vAlign w:val="center"/>
          </w:tcPr>
          <w:p>
            <w:pPr>
              <w:pStyle w:val="15"/>
            </w:pPr>
          </w:p>
        </w:tc>
        <w:tc>
          <w:tcPr>
            <w:tcW w:w="438"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1762" w:type="dxa"/>
        <w:jc w:val="center"/>
        <w:tblInd w:w="-190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38"/>
        <w:gridCol w:w="1232"/>
        <w:gridCol w:w="1232"/>
        <w:gridCol w:w="1581"/>
        <w:gridCol w:w="1176"/>
        <w:gridCol w:w="1188"/>
        <w:gridCol w:w="983"/>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38"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c>
          <w:tcPr>
            <w:tcW w:w="1581" w:type="dxa"/>
            <w:tcBorders>
              <w:top w:val="single" w:color="FFFFFF" w:sz="6" w:space="0"/>
              <w:left w:val="single" w:color="FFFFFF" w:sz="6" w:space="0"/>
              <w:right w:val="single" w:color="FFFFFF" w:sz="6" w:space="0"/>
            </w:tcBorders>
            <w:vAlign w:val="center"/>
          </w:tcPr>
          <w:p>
            <w:pPr>
              <w:pStyle w:val="12"/>
            </w:pPr>
            <w:r>
              <w:t>预算年度：2022</w:t>
            </w:r>
          </w:p>
        </w:tc>
        <w:tc>
          <w:tcPr>
            <w:tcW w:w="1176" w:type="dxa"/>
            <w:tcBorders>
              <w:top w:val="single" w:color="FFFFFF" w:sz="6" w:space="0"/>
              <w:left w:val="single" w:color="FFFFFF" w:sz="6" w:space="0"/>
              <w:right w:val="single" w:color="FFFFFF" w:sz="6" w:space="0"/>
            </w:tcBorders>
            <w:vAlign w:val="center"/>
          </w:tcPr>
          <w:p>
            <w:pPr>
              <w:pStyle w:val="11"/>
            </w:pPr>
            <w:r>
              <w:t>单位：万元</w:t>
            </w:r>
          </w:p>
        </w:tc>
        <w:tc>
          <w:tcPr>
            <w:tcW w:w="1188" w:type="dxa"/>
            <w:tcBorders>
              <w:top w:val="single" w:color="FFFFFF" w:sz="6" w:space="0"/>
              <w:left w:val="single" w:color="FFFFFF" w:sz="6" w:space="0"/>
              <w:right w:val="single" w:color="FFFFFF" w:sz="6" w:space="0"/>
            </w:tcBorders>
          </w:tcPr>
          <w:p/>
        </w:tc>
        <w:tc>
          <w:tcPr>
            <w:tcW w:w="983"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38" w:type="dxa"/>
            <w:vMerge w:val="restart"/>
            <w:vAlign w:val="center"/>
          </w:tcPr>
          <w:p>
            <w:pPr>
              <w:pStyle w:val="14"/>
            </w:pPr>
            <w:r>
              <w:t>序号</w:t>
            </w:r>
          </w:p>
        </w:tc>
        <w:tc>
          <w:tcPr>
            <w:tcW w:w="1232" w:type="dxa"/>
            <w:vAlign w:val="center"/>
          </w:tcPr>
          <w:p>
            <w:pPr>
              <w:pStyle w:val="14"/>
            </w:pPr>
            <w:r>
              <w:t>收入</w:t>
            </w:r>
          </w:p>
        </w:tc>
        <w:tc>
          <w:tcPr>
            <w:tcW w:w="1232" w:type="dxa"/>
          </w:tcPr>
          <w:p/>
        </w:tc>
        <w:tc>
          <w:tcPr>
            <w:tcW w:w="1581" w:type="dxa"/>
            <w:vAlign w:val="center"/>
          </w:tcPr>
          <w:p>
            <w:pPr>
              <w:pStyle w:val="14"/>
            </w:pPr>
            <w:r>
              <w:t>支出</w:t>
            </w:r>
          </w:p>
        </w:tc>
        <w:tc>
          <w:tcPr>
            <w:tcW w:w="1176" w:type="dxa"/>
          </w:tcPr>
          <w:p/>
        </w:tc>
        <w:tc>
          <w:tcPr>
            <w:tcW w:w="1188" w:type="dxa"/>
          </w:tcPr>
          <w:p/>
        </w:tc>
        <w:tc>
          <w:tcPr>
            <w:tcW w:w="983"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38" w:type="dxa"/>
            <w:vMerge w:val="continue"/>
          </w:tcPr>
          <w:p/>
        </w:tc>
        <w:tc>
          <w:tcPr>
            <w:tcW w:w="1232" w:type="dxa"/>
            <w:vAlign w:val="center"/>
          </w:tcPr>
          <w:p>
            <w:pPr>
              <w:pStyle w:val="14"/>
            </w:pPr>
            <w:r>
              <w:t>项  目</w:t>
            </w:r>
          </w:p>
        </w:tc>
        <w:tc>
          <w:tcPr>
            <w:tcW w:w="1232" w:type="dxa"/>
            <w:vAlign w:val="center"/>
          </w:tcPr>
          <w:p>
            <w:pPr>
              <w:pStyle w:val="14"/>
            </w:pPr>
            <w:r>
              <w:t>金额</w:t>
            </w:r>
          </w:p>
        </w:tc>
        <w:tc>
          <w:tcPr>
            <w:tcW w:w="1581" w:type="dxa"/>
            <w:vAlign w:val="center"/>
          </w:tcPr>
          <w:p>
            <w:pPr>
              <w:pStyle w:val="14"/>
            </w:pPr>
            <w:r>
              <w:t>项  目</w:t>
            </w:r>
          </w:p>
        </w:tc>
        <w:tc>
          <w:tcPr>
            <w:tcW w:w="1176" w:type="dxa"/>
            <w:vAlign w:val="center"/>
          </w:tcPr>
          <w:p>
            <w:pPr>
              <w:pStyle w:val="14"/>
            </w:pPr>
            <w:r>
              <w:t>合计</w:t>
            </w:r>
          </w:p>
        </w:tc>
        <w:tc>
          <w:tcPr>
            <w:tcW w:w="1188" w:type="dxa"/>
            <w:vAlign w:val="center"/>
          </w:tcPr>
          <w:p>
            <w:pPr>
              <w:pStyle w:val="14"/>
            </w:pPr>
            <w:r>
              <w:t>一般公共预算财政拨款</w:t>
            </w:r>
          </w:p>
        </w:tc>
        <w:tc>
          <w:tcPr>
            <w:tcW w:w="983"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138"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581" w:type="dxa"/>
            <w:vAlign w:val="center"/>
          </w:tcPr>
          <w:p>
            <w:pPr>
              <w:pStyle w:val="14"/>
            </w:pPr>
            <w:r>
              <w:t>3</w:t>
            </w:r>
          </w:p>
        </w:tc>
        <w:tc>
          <w:tcPr>
            <w:tcW w:w="1176" w:type="dxa"/>
            <w:vAlign w:val="center"/>
          </w:tcPr>
          <w:p>
            <w:pPr>
              <w:pStyle w:val="14"/>
            </w:pPr>
            <w:r>
              <w:t>4</w:t>
            </w:r>
          </w:p>
        </w:tc>
        <w:tc>
          <w:tcPr>
            <w:tcW w:w="1188" w:type="dxa"/>
            <w:vAlign w:val="center"/>
          </w:tcPr>
          <w:p>
            <w:pPr>
              <w:pStyle w:val="14"/>
            </w:pPr>
            <w:r>
              <w:t>5</w:t>
            </w:r>
          </w:p>
        </w:tc>
        <w:tc>
          <w:tcPr>
            <w:tcW w:w="983"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9977.66</w:t>
            </w:r>
          </w:p>
        </w:tc>
        <w:tc>
          <w:tcPr>
            <w:tcW w:w="1581" w:type="dxa"/>
            <w:vAlign w:val="center"/>
          </w:tcPr>
          <w:p>
            <w:pPr>
              <w:pStyle w:val="16"/>
            </w:pPr>
            <w:r>
              <w:t>一、一般公共服务支出</w:t>
            </w:r>
          </w:p>
        </w:tc>
        <w:tc>
          <w:tcPr>
            <w:tcW w:w="1176" w:type="dxa"/>
            <w:vAlign w:val="center"/>
          </w:tcPr>
          <w:p>
            <w:pPr>
              <w:pStyle w:val="15"/>
            </w:pPr>
            <w:r>
              <w:t>3777.93</w:t>
            </w:r>
          </w:p>
        </w:tc>
        <w:tc>
          <w:tcPr>
            <w:tcW w:w="1188" w:type="dxa"/>
            <w:vAlign w:val="center"/>
          </w:tcPr>
          <w:p>
            <w:pPr>
              <w:pStyle w:val="15"/>
            </w:pPr>
            <w:r>
              <w:t>3777.93</w:t>
            </w: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581" w:type="dxa"/>
            <w:vAlign w:val="center"/>
          </w:tcPr>
          <w:p>
            <w:pPr>
              <w:pStyle w:val="16"/>
            </w:pPr>
            <w:r>
              <w:t>二、外交支出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581" w:type="dxa"/>
            <w:vAlign w:val="center"/>
          </w:tcPr>
          <w:p>
            <w:pPr>
              <w:pStyle w:val="16"/>
            </w:pPr>
            <w:r>
              <w:t>三、国防支出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四、公共安全支出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五、教育支出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六、科学技术支出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七、文化旅游体育与传媒支出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八、社会保障和就业支出</w:t>
            </w:r>
          </w:p>
        </w:tc>
        <w:tc>
          <w:tcPr>
            <w:tcW w:w="1176" w:type="dxa"/>
            <w:vAlign w:val="center"/>
          </w:tcPr>
          <w:p>
            <w:pPr>
              <w:pStyle w:val="15"/>
            </w:pPr>
            <w:r>
              <w:t>63.56</w:t>
            </w:r>
          </w:p>
        </w:tc>
        <w:tc>
          <w:tcPr>
            <w:tcW w:w="1188" w:type="dxa"/>
            <w:vAlign w:val="center"/>
          </w:tcPr>
          <w:p>
            <w:pPr>
              <w:pStyle w:val="15"/>
            </w:pPr>
            <w:r>
              <w:t>63.56</w:t>
            </w: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九、社会保险基金支出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十、卫生健康支出</w:t>
            </w:r>
          </w:p>
        </w:tc>
        <w:tc>
          <w:tcPr>
            <w:tcW w:w="1176" w:type="dxa"/>
            <w:vAlign w:val="center"/>
          </w:tcPr>
          <w:p>
            <w:pPr>
              <w:pStyle w:val="15"/>
            </w:pPr>
            <w:r>
              <w:t>38.09</w:t>
            </w:r>
          </w:p>
        </w:tc>
        <w:tc>
          <w:tcPr>
            <w:tcW w:w="1188" w:type="dxa"/>
            <w:vAlign w:val="center"/>
          </w:tcPr>
          <w:p>
            <w:pPr>
              <w:pStyle w:val="15"/>
            </w:pPr>
            <w:r>
              <w:t>38.09</w:t>
            </w: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十一、节能环保支出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十二、城乡社区支出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十三、农林水支出</w:t>
            </w:r>
          </w:p>
        </w:tc>
        <w:tc>
          <w:tcPr>
            <w:tcW w:w="1176" w:type="dxa"/>
            <w:vAlign w:val="center"/>
          </w:tcPr>
          <w:p>
            <w:pPr>
              <w:pStyle w:val="15"/>
            </w:pPr>
            <w:r>
              <w:t>6132.91</w:t>
            </w:r>
          </w:p>
        </w:tc>
        <w:tc>
          <w:tcPr>
            <w:tcW w:w="1188" w:type="dxa"/>
            <w:vAlign w:val="center"/>
          </w:tcPr>
          <w:p>
            <w:pPr>
              <w:pStyle w:val="15"/>
            </w:pPr>
            <w:r>
              <w:t>6132.91</w:t>
            </w: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十四、交通运输支出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十五、资源勘探工业信息等支出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十六、商业服务业等支出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十七、金融支出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十八、援助其他地区支出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十九、自然资源海洋气象等支出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二十、住房保障支出</w:t>
            </w:r>
          </w:p>
        </w:tc>
        <w:tc>
          <w:tcPr>
            <w:tcW w:w="1176" w:type="dxa"/>
            <w:vAlign w:val="center"/>
          </w:tcPr>
          <w:p>
            <w:pPr>
              <w:pStyle w:val="15"/>
            </w:pPr>
            <w:r>
              <w:t>53.16</w:t>
            </w:r>
          </w:p>
        </w:tc>
        <w:tc>
          <w:tcPr>
            <w:tcW w:w="1188" w:type="dxa"/>
            <w:vAlign w:val="center"/>
          </w:tcPr>
          <w:p>
            <w:pPr>
              <w:pStyle w:val="15"/>
            </w:pPr>
            <w:r>
              <w:t>53.16</w:t>
            </w: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二十一、粮油物资储备支出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二十二、国有资本经营预算支出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二十三、灾害防治及应急管理支出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二十四、预备费</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二十五、其他支出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二十六、转移性支出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二十七、债务还本支出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二十八、债务付息支出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二十九、债务发行费用支出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581" w:type="dxa"/>
            <w:vAlign w:val="center"/>
          </w:tcPr>
          <w:p>
            <w:pPr>
              <w:pStyle w:val="16"/>
            </w:pPr>
            <w:r>
              <w:t>三十、抗疫特别国债安排的支出</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31</w:t>
            </w:r>
          </w:p>
        </w:tc>
        <w:tc>
          <w:tcPr>
            <w:tcW w:w="1232" w:type="dxa"/>
            <w:vAlign w:val="center"/>
          </w:tcPr>
          <w:p>
            <w:pPr>
              <w:pStyle w:val="18"/>
            </w:pPr>
            <w:r>
              <w:t>本年收入合计</w:t>
            </w:r>
          </w:p>
        </w:tc>
        <w:tc>
          <w:tcPr>
            <w:tcW w:w="1232" w:type="dxa"/>
            <w:vAlign w:val="center"/>
          </w:tcPr>
          <w:p>
            <w:pPr>
              <w:pStyle w:val="19"/>
            </w:pPr>
            <w:r>
              <w:t>9977.66</w:t>
            </w:r>
          </w:p>
        </w:tc>
        <w:tc>
          <w:tcPr>
            <w:tcW w:w="1581" w:type="dxa"/>
            <w:vAlign w:val="center"/>
          </w:tcPr>
          <w:p>
            <w:pPr>
              <w:pStyle w:val="18"/>
            </w:pPr>
            <w:r>
              <w:t>本年支出合计</w:t>
            </w:r>
          </w:p>
        </w:tc>
        <w:tc>
          <w:tcPr>
            <w:tcW w:w="1176" w:type="dxa"/>
            <w:vAlign w:val="center"/>
          </w:tcPr>
          <w:p>
            <w:pPr>
              <w:pStyle w:val="19"/>
            </w:pPr>
            <w:r>
              <w:t>10065.65</w:t>
            </w:r>
          </w:p>
        </w:tc>
        <w:tc>
          <w:tcPr>
            <w:tcW w:w="1188" w:type="dxa"/>
            <w:vAlign w:val="center"/>
          </w:tcPr>
          <w:p>
            <w:pPr>
              <w:pStyle w:val="19"/>
            </w:pPr>
            <w:r>
              <w:t>10065.65</w:t>
            </w:r>
          </w:p>
        </w:tc>
        <w:tc>
          <w:tcPr>
            <w:tcW w:w="983"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32</w:t>
            </w:r>
          </w:p>
        </w:tc>
        <w:tc>
          <w:tcPr>
            <w:tcW w:w="1232" w:type="dxa"/>
            <w:vAlign w:val="center"/>
          </w:tcPr>
          <w:p>
            <w:pPr>
              <w:pStyle w:val="16"/>
            </w:pPr>
            <w:r>
              <w:t>年初财政拨款结转和结余</w:t>
            </w:r>
          </w:p>
        </w:tc>
        <w:tc>
          <w:tcPr>
            <w:tcW w:w="1232" w:type="dxa"/>
            <w:vAlign w:val="center"/>
          </w:tcPr>
          <w:p>
            <w:pPr>
              <w:pStyle w:val="15"/>
            </w:pPr>
            <w:r>
              <w:t>87.99</w:t>
            </w:r>
          </w:p>
        </w:tc>
        <w:tc>
          <w:tcPr>
            <w:tcW w:w="1581" w:type="dxa"/>
            <w:vAlign w:val="center"/>
          </w:tcPr>
          <w:p>
            <w:pPr>
              <w:pStyle w:val="16"/>
            </w:pPr>
            <w:r>
              <w:t>年末财政拨款结转和结余</w:t>
            </w: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33</w:t>
            </w:r>
          </w:p>
        </w:tc>
        <w:tc>
          <w:tcPr>
            <w:tcW w:w="1232" w:type="dxa"/>
            <w:vAlign w:val="center"/>
          </w:tcPr>
          <w:p>
            <w:pPr>
              <w:pStyle w:val="16"/>
            </w:pPr>
            <w:r>
              <w:t>一、一般公共预算拨款</w:t>
            </w:r>
          </w:p>
        </w:tc>
        <w:tc>
          <w:tcPr>
            <w:tcW w:w="1232" w:type="dxa"/>
            <w:vAlign w:val="center"/>
          </w:tcPr>
          <w:p>
            <w:pPr>
              <w:pStyle w:val="15"/>
            </w:pPr>
            <w:r>
              <w:t>87.99</w:t>
            </w:r>
          </w:p>
        </w:tc>
        <w:tc>
          <w:tcPr>
            <w:tcW w:w="1581" w:type="dxa"/>
            <w:vAlign w:val="center"/>
          </w:tcPr>
          <w:p>
            <w:pPr>
              <w:pStyle w:val="16"/>
            </w:pP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34</w:t>
            </w:r>
          </w:p>
        </w:tc>
        <w:tc>
          <w:tcPr>
            <w:tcW w:w="1232" w:type="dxa"/>
            <w:vAlign w:val="center"/>
          </w:tcPr>
          <w:p>
            <w:pPr>
              <w:pStyle w:val="16"/>
            </w:pPr>
            <w:r>
              <w:t>二、政府性基金预算拨款</w:t>
            </w:r>
          </w:p>
        </w:tc>
        <w:tc>
          <w:tcPr>
            <w:tcW w:w="1232" w:type="dxa"/>
            <w:vAlign w:val="center"/>
          </w:tcPr>
          <w:p>
            <w:pPr>
              <w:pStyle w:val="15"/>
            </w:pPr>
          </w:p>
        </w:tc>
        <w:tc>
          <w:tcPr>
            <w:tcW w:w="1581" w:type="dxa"/>
            <w:vAlign w:val="center"/>
          </w:tcPr>
          <w:p>
            <w:pPr>
              <w:pStyle w:val="16"/>
            </w:pP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35</w:t>
            </w:r>
          </w:p>
        </w:tc>
        <w:tc>
          <w:tcPr>
            <w:tcW w:w="1232" w:type="dxa"/>
            <w:vAlign w:val="center"/>
          </w:tcPr>
          <w:p>
            <w:pPr>
              <w:pStyle w:val="16"/>
            </w:pPr>
            <w:r>
              <w:t>三、国有资本经营预算拨款</w:t>
            </w:r>
          </w:p>
        </w:tc>
        <w:tc>
          <w:tcPr>
            <w:tcW w:w="1232" w:type="dxa"/>
            <w:vAlign w:val="center"/>
          </w:tcPr>
          <w:p>
            <w:pPr>
              <w:pStyle w:val="15"/>
            </w:pPr>
          </w:p>
        </w:tc>
        <w:tc>
          <w:tcPr>
            <w:tcW w:w="1581" w:type="dxa"/>
            <w:vAlign w:val="center"/>
          </w:tcPr>
          <w:p>
            <w:pPr>
              <w:pStyle w:val="16"/>
            </w:pPr>
          </w:p>
        </w:tc>
        <w:tc>
          <w:tcPr>
            <w:tcW w:w="1176" w:type="dxa"/>
            <w:vAlign w:val="center"/>
          </w:tcPr>
          <w:p>
            <w:pPr>
              <w:pStyle w:val="15"/>
            </w:pPr>
          </w:p>
        </w:tc>
        <w:tc>
          <w:tcPr>
            <w:tcW w:w="1188" w:type="dxa"/>
            <w:vAlign w:val="center"/>
          </w:tcPr>
          <w:p>
            <w:pPr>
              <w:pStyle w:val="15"/>
            </w:pPr>
          </w:p>
        </w:tc>
        <w:tc>
          <w:tcPr>
            <w:tcW w:w="98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138" w:type="dxa"/>
            <w:vAlign w:val="center"/>
          </w:tcPr>
          <w:p>
            <w:pPr>
              <w:pStyle w:val="17"/>
            </w:pPr>
            <w:r>
              <w:t>36</w:t>
            </w:r>
          </w:p>
        </w:tc>
        <w:tc>
          <w:tcPr>
            <w:tcW w:w="1232" w:type="dxa"/>
            <w:vAlign w:val="center"/>
          </w:tcPr>
          <w:p>
            <w:pPr>
              <w:pStyle w:val="18"/>
            </w:pPr>
            <w:r>
              <w:t>收入总计</w:t>
            </w:r>
          </w:p>
        </w:tc>
        <w:tc>
          <w:tcPr>
            <w:tcW w:w="1232" w:type="dxa"/>
            <w:vAlign w:val="center"/>
          </w:tcPr>
          <w:p>
            <w:pPr>
              <w:pStyle w:val="19"/>
            </w:pPr>
            <w:r>
              <w:t>10065.65</w:t>
            </w:r>
          </w:p>
        </w:tc>
        <w:tc>
          <w:tcPr>
            <w:tcW w:w="1581" w:type="dxa"/>
            <w:vAlign w:val="center"/>
          </w:tcPr>
          <w:p>
            <w:pPr>
              <w:pStyle w:val="18"/>
            </w:pPr>
            <w:r>
              <w:t>支出总计</w:t>
            </w:r>
          </w:p>
        </w:tc>
        <w:tc>
          <w:tcPr>
            <w:tcW w:w="1176" w:type="dxa"/>
            <w:vAlign w:val="center"/>
          </w:tcPr>
          <w:p>
            <w:pPr>
              <w:pStyle w:val="19"/>
            </w:pPr>
            <w:r>
              <w:t>10065.65</w:t>
            </w:r>
          </w:p>
        </w:tc>
        <w:tc>
          <w:tcPr>
            <w:tcW w:w="1188" w:type="dxa"/>
            <w:vAlign w:val="center"/>
          </w:tcPr>
          <w:p>
            <w:pPr>
              <w:pStyle w:val="19"/>
            </w:pPr>
            <w:r>
              <w:t>10065.65</w:t>
            </w:r>
          </w:p>
        </w:tc>
        <w:tc>
          <w:tcPr>
            <w:tcW w:w="983"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10065.65</w:t>
            </w:r>
          </w:p>
        </w:tc>
        <w:tc>
          <w:tcPr>
            <w:tcW w:w="1643" w:type="dxa"/>
            <w:vAlign w:val="center"/>
          </w:tcPr>
          <w:p>
            <w:pPr>
              <w:pStyle w:val="19"/>
            </w:pPr>
            <w:r>
              <w:t>607.48</w:t>
            </w:r>
          </w:p>
        </w:tc>
        <w:tc>
          <w:tcPr>
            <w:tcW w:w="1643" w:type="dxa"/>
            <w:vAlign w:val="center"/>
          </w:tcPr>
          <w:p>
            <w:pPr>
              <w:pStyle w:val="19"/>
            </w:pPr>
            <w:r>
              <w:t>9458.17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201</w:t>
            </w:r>
          </w:p>
        </w:tc>
        <w:tc>
          <w:tcPr>
            <w:tcW w:w="1643" w:type="dxa"/>
            <w:vAlign w:val="center"/>
          </w:tcPr>
          <w:p>
            <w:pPr>
              <w:pStyle w:val="16"/>
            </w:pPr>
            <w:r>
              <w:t>一般公共服务支出</w:t>
            </w:r>
          </w:p>
        </w:tc>
        <w:tc>
          <w:tcPr>
            <w:tcW w:w="1643" w:type="dxa"/>
            <w:vAlign w:val="center"/>
          </w:tcPr>
          <w:p>
            <w:pPr>
              <w:pStyle w:val="15"/>
            </w:pPr>
            <w:r>
              <w:t>3777.93</w:t>
            </w:r>
          </w:p>
        </w:tc>
        <w:tc>
          <w:tcPr>
            <w:tcW w:w="1643" w:type="dxa"/>
            <w:vAlign w:val="center"/>
          </w:tcPr>
          <w:p>
            <w:pPr>
              <w:pStyle w:val="15"/>
            </w:pPr>
            <w:r>
              <w:t>474.60</w:t>
            </w:r>
          </w:p>
        </w:tc>
        <w:tc>
          <w:tcPr>
            <w:tcW w:w="1643" w:type="dxa"/>
            <w:vAlign w:val="center"/>
          </w:tcPr>
          <w:p>
            <w:pPr>
              <w:pStyle w:val="15"/>
            </w:pPr>
            <w:r>
              <w:t>3303.33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20132</w:t>
            </w:r>
          </w:p>
        </w:tc>
        <w:tc>
          <w:tcPr>
            <w:tcW w:w="1643" w:type="dxa"/>
            <w:vAlign w:val="center"/>
          </w:tcPr>
          <w:p>
            <w:pPr>
              <w:pStyle w:val="16"/>
            </w:pPr>
            <w:r>
              <w:t>组织事务</w:t>
            </w:r>
          </w:p>
        </w:tc>
        <w:tc>
          <w:tcPr>
            <w:tcW w:w="1643" w:type="dxa"/>
            <w:vAlign w:val="center"/>
          </w:tcPr>
          <w:p>
            <w:pPr>
              <w:pStyle w:val="15"/>
            </w:pPr>
            <w:r>
              <w:t>3777.93</w:t>
            </w:r>
          </w:p>
        </w:tc>
        <w:tc>
          <w:tcPr>
            <w:tcW w:w="1643" w:type="dxa"/>
            <w:vAlign w:val="center"/>
          </w:tcPr>
          <w:p>
            <w:pPr>
              <w:pStyle w:val="15"/>
            </w:pPr>
            <w:r>
              <w:t>474.60</w:t>
            </w:r>
          </w:p>
        </w:tc>
        <w:tc>
          <w:tcPr>
            <w:tcW w:w="1643" w:type="dxa"/>
            <w:vAlign w:val="center"/>
          </w:tcPr>
          <w:p>
            <w:pPr>
              <w:pStyle w:val="15"/>
            </w:pPr>
            <w:r>
              <w:t>3303.33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2013201</w:t>
            </w:r>
          </w:p>
        </w:tc>
        <w:tc>
          <w:tcPr>
            <w:tcW w:w="1643" w:type="dxa"/>
            <w:vAlign w:val="center"/>
          </w:tcPr>
          <w:p>
            <w:pPr>
              <w:pStyle w:val="16"/>
            </w:pPr>
            <w:r>
              <w:t>行政运行</w:t>
            </w:r>
          </w:p>
        </w:tc>
        <w:tc>
          <w:tcPr>
            <w:tcW w:w="1643" w:type="dxa"/>
            <w:vAlign w:val="center"/>
          </w:tcPr>
          <w:p>
            <w:pPr>
              <w:pStyle w:val="15"/>
            </w:pPr>
            <w:r>
              <w:t>474.60</w:t>
            </w:r>
          </w:p>
        </w:tc>
        <w:tc>
          <w:tcPr>
            <w:tcW w:w="1643" w:type="dxa"/>
            <w:vAlign w:val="center"/>
          </w:tcPr>
          <w:p>
            <w:pPr>
              <w:pStyle w:val="15"/>
            </w:pPr>
            <w:r>
              <w:t>474.60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2013202</w:t>
            </w:r>
          </w:p>
        </w:tc>
        <w:tc>
          <w:tcPr>
            <w:tcW w:w="1643" w:type="dxa"/>
            <w:vAlign w:val="center"/>
          </w:tcPr>
          <w:p>
            <w:pPr>
              <w:pStyle w:val="16"/>
            </w:pPr>
            <w:r>
              <w:t>一般行政管理事务</w:t>
            </w:r>
          </w:p>
        </w:tc>
        <w:tc>
          <w:tcPr>
            <w:tcW w:w="1643" w:type="dxa"/>
            <w:vAlign w:val="center"/>
          </w:tcPr>
          <w:p>
            <w:pPr>
              <w:pStyle w:val="15"/>
            </w:pPr>
            <w:r>
              <w:t>3303.33</w:t>
            </w:r>
          </w:p>
        </w:tc>
        <w:tc>
          <w:tcPr>
            <w:tcW w:w="1643" w:type="dxa"/>
            <w:vAlign w:val="center"/>
          </w:tcPr>
          <w:p>
            <w:pPr>
              <w:pStyle w:val="15"/>
            </w:pPr>
          </w:p>
        </w:tc>
        <w:tc>
          <w:tcPr>
            <w:tcW w:w="1643" w:type="dxa"/>
            <w:vAlign w:val="center"/>
          </w:tcPr>
          <w:p>
            <w:pPr>
              <w:pStyle w:val="15"/>
            </w:pPr>
            <w:r>
              <w:t>3303.33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208</w:t>
            </w:r>
          </w:p>
        </w:tc>
        <w:tc>
          <w:tcPr>
            <w:tcW w:w="1643" w:type="dxa"/>
            <w:vAlign w:val="center"/>
          </w:tcPr>
          <w:p>
            <w:pPr>
              <w:pStyle w:val="16"/>
            </w:pPr>
            <w:r>
              <w:t>社会保障和就业支出</w:t>
            </w:r>
          </w:p>
        </w:tc>
        <w:tc>
          <w:tcPr>
            <w:tcW w:w="1643" w:type="dxa"/>
            <w:vAlign w:val="center"/>
          </w:tcPr>
          <w:p>
            <w:pPr>
              <w:pStyle w:val="15"/>
            </w:pPr>
            <w:r>
              <w:t>63.56</w:t>
            </w:r>
          </w:p>
        </w:tc>
        <w:tc>
          <w:tcPr>
            <w:tcW w:w="1643" w:type="dxa"/>
            <w:vAlign w:val="center"/>
          </w:tcPr>
          <w:p>
            <w:pPr>
              <w:pStyle w:val="15"/>
            </w:pPr>
            <w:r>
              <w:t>41.63</w:t>
            </w:r>
          </w:p>
        </w:tc>
        <w:tc>
          <w:tcPr>
            <w:tcW w:w="1643" w:type="dxa"/>
            <w:vAlign w:val="center"/>
          </w:tcPr>
          <w:p>
            <w:pPr>
              <w:pStyle w:val="15"/>
            </w:pPr>
            <w:r>
              <w:t>21.93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20805</w:t>
            </w:r>
          </w:p>
        </w:tc>
        <w:tc>
          <w:tcPr>
            <w:tcW w:w="1643" w:type="dxa"/>
            <w:vAlign w:val="center"/>
          </w:tcPr>
          <w:p>
            <w:pPr>
              <w:pStyle w:val="16"/>
            </w:pPr>
            <w:r>
              <w:t>行政事业单位养老支出</w:t>
            </w:r>
          </w:p>
        </w:tc>
        <w:tc>
          <w:tcPr>
            <w:tcW w:w="1643" w:type="dxa"/>
            <w:vAlign w:val="center"/>
          </w:tcPr>
          <w:p>
            <w:pPr>
              <w:pStyle w:val="15"/>
            </w:pPr>
            <w:r>
              <w:t>41.63</w:t>
            </w:r>
          </w:p>
        </w:tc>
        <w:tc>
          <w:tcPr>
            <w:tcW w:w="1643" w:type="dxa"/>
            <w:vAlign w:val="center"/>
          </w:tcPr>
          <w:p>
            <w:pPr>
              <w:pStyle w:val="15"/>
            </w:pPr>
            <w:r>
              <w:t>41.63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2080501</w:t>
            </w:r>
          </w:p>
        </w:tc>
        <w:tc>
          <w:tcPr>
            <w:tcW w:w="1643" w:type="dxa"/>
            <w:vAlign w:val="center"/>
          </w:tcPr>
          <w:p>
            <w:pPr>
              <w:pStyle w:val="16"/>
            </w:pPr>
            <w:r>
              <w:t>行政单位离退休</w:t>
            </w:r>
          </w:p>
        </w:tc>
        <w:tc>
          <w:tcPr>
            <w:tcW w:w="1643" w:type="dxa"/>
            <w:vAlign w:val="center"/>
          </w:tcPr>
          <w:p>
            <w:pPr>
              <w:pStyle w:val="15"/>
            </w:pPr>
            <w:r>
              <w:t>4.87</w:t>
            </w:r>
          </w:p>
        </w:tc>
        <w:tc>
          <w:tcPr>
            <w:tcW w:w="1643" w:type="dxa"/>
            <w:vAlign w:val="center"/>
          </w:tcPr>
          <w:p>
            <w:pPr>
              <w:pStyle w:val="15"/>
            </w:pPr>
            <w:r>
              <w:t>4.87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2080505</w:t>
            </w:r>
          </w:p>
        </w:tc>
        <w:tc>
          <w:tcPr>
            <w:tcW w:w="1643" w:type="dxa"/>
            <w:vAlign w:val="center"/>
          </w:tcPr>
          <w:p>
            <w:pPr>
              <w:pStyle w:val="16"/>
            </w:pPr>
            <w:r>
              <w:t>机关事业单位基本养老保险缴费支出</w:t>
            </w:r>
          </w:p>
        </w:tc>
        <w:tc>
          <w:tcPr>
            <w:tcW w:w="1643" w:type="dxa"/>
            <w:vAlign w:val="center"/>
          </w:tcPr>
          <w:p>
            <w:pPr>
              <w:pStyle w:val="15"/>
            </w:pPr>
            <w:r>
              <w:t>36.76</w:t>
            </w:r>
          </w:p>
        </w:tc>
        <w:tc>
          <w:tcPr>
            <w:tcW w:w="1643" w:type="dxa"/>
            <w:vAlign w:val="center"/>
          </w:tcPr>
          <w:p>
            <w:pPr>
              <w:pStyle w:val="15"/>
            </w:pPr>
            <w:r>
              <w:t>36.76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20808</w:t>
            </w:r>
          </w:p>
        </w:tc>
        <w:tc>
          <w:tcPr>
            <w:tcW w:w="1643" w:type="dxa"/>
            <w:vAlign w:val="center"/>
          </w:tcPr>
          <w:p>
            <w:pPr>
              <w:pStyle w:val="16"/>
            </w:pPr>
            <w:r>
              <w:t>抚恤</w:t>
            </w:r>
          </w:p>
        </w:tc>
        <w:tc>
          <w:tcPr>
            <w:tcW w:w="1643" w:type="dxa"/>
            <w:vAlign w:val="center"/>
          </w:tcPr>
          <w:p>
            <w:pPr>
              <w:pStyle w:val="15"/>
            </w:pPr>
            <w:r>
              <w:t>21.93</w:t>
            </w:r>
          </w:p>
        </w:tc>
        <w:tc>
          <w:tcPr>
            <w:tcW w:w="1643" w:type="dxa"/>
            <w:vAlign w:val="center"/>
          </w:tcPr>
          <w:p>
            <w:pPr>
              <w:pStyle w:val="15"/>
            </w:pPr>
          </w:p>
        </w:tc>
        <w:tc>
          <w:tcPr>
            <w:tcW w:w="1643" w:type="dxa"/>
            <w:vAlign w:val="center"/>
          </w:tcPr>
          <w:p>
            <w:pPr>
              <w:pStyle w:val="15"/>
            </w:pPr>
            <w:r>
              <w:t>21.93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2080899</w:t>
            </w:r>
          </w:p>
        </w:tc>
        <w:tc>
          <w:tcPr>
            <w:tcW w:w="1643" w:type="dxa"/>
            <w:vAlign w:val="center"/>
          </w:tcPr>
          <w:p>
            <w:pPr>
              <w:pStyle w:val="16"/>
            </w:pPr>
            <w:r>
              <w:t>其他优抚支出</w:t>
            </w:r>
          </w:p>
        </w:tc>
        <w:tc>
          <w:tcPr>
            <w:tcW w:w="1643" w:type="dxa"/>
            <w:vAlign w:val="center"/>
          </w:tcPr>
          <w:p>
            <w:pPr>
              <w:pStyle w:val="15"/>
            </w:pPr>
            <w:r>
              <w:t>21.93</w:t>
            </w:r>
          </w:p>
        </w:tc>
        <w:tc>
          <w:tcPr>
            <w:tcW w:w="1643" w:type="dxa"/>
            <w:vAlign w:val="center"/>
          </w:tcPr>
          <w:p>
            <w:pPr>
              <w:pStyle w:val="15"/>
            </w:pPr>
          </w:p>
        </w:tc>
        <w:tc>
          <w:tcPr>
            <w:tcW w:w="1643" w:type="dxa"/>
            <w:vAlign w:val="center"/>
          </w:tcPr>
          <w:p>
            <w:pPr>
              <w:pStyle w:val="15"/>
            </w:pPr>
            <w:r>
              <w:t>21.93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38.09</w:t>
            </w:r>
          </w:p>
        </w:tc>
        <w:tc>
          <w:tcPr>
            <w:tcW w:w="1643" w:type="dxa"/>
            <w:vAlign w:val="center"/>
          </w:tcPr>
          <w:p>
            <w:pPr>
              <w:pStyle w:val="15"/>
            </w:pPr>
            <w:r>
              <w:t>38.09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21011</w:t>
            </w:r>
          </w:p>
        </w:tc>
        <w:tc>
          <w:tcPr>
            <w:tcW w:w="1643" w:type="dxa"/>
            <w:vAlign w:val="center"/>
          </w:tcPr>
          <w:p>
            <w:pPr>
              <w:pStyle w:val="16"/>
            </w:pPr>
            <w:r>
              <w:t>行政事业单位医疗</w:t>
            </w:r>
          </w:p>
        </w:tc>
        <w:tc>
          <w:tcPr>
            <w:tcW w:w="1643" w:type="dxa"/>
            <w:vAlign w:val="center"/>
          </w:tcPr>
          <w:p>
            <w:pPr>
              <w:pStyle w:val="15"/>
            </w:pPr>
            <w:r>
              <w:t>38.09</w:t>
            </w:r>
          </w:p>
        </w:tc>
        <w:tc>
          <w:tcPr>
            <w:tcW w:w="1643" w:type="dxa"/>
            <w:vAlign w:val="center"/>
          </w:tcPr>
          <w:p>
            <w:pPr>
              <w:pStyle w:val="15"/>
            </w:pPr>
            <w:r>
              <w:t>38.09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2101101</w:t>
            </w:r>
          </w:p>
        </w:tc>
        <w:tc>
          <w:tcPr>
            <w:tcW w:w="1643" w:type="dxa"/>
            <w:vAlign w:val="center"/>
          </w:tcPr>
          <w:p>
            <w:pPr>
              <w:pStyle w:val="16"/>
            </w:pPr>
            <w:r>
              <w:t>行政单位医疗</w:t>
            </w:r>
          </w:p>
        </w:tc>
        <w:tc>
          <w:tcPr>
            <w:tcW w:w="1643" w:type="dxa"/>
            <w:vAlign w:val="center"/>
          </w:tcPr>
          <w:p>
            <w:pPr>
              <w:pStyle w:val="15"/>
            </w:pPr>
            <w:r>
              <w:t>38.09</w:t>
            </w:r>
          </w:p>
        </w:tc>
        <w:tc>
          <w:tcPr>
            <w:tcW w:w="1643" w:type="dxa"/>
            <w:vAlign w:val="center"/>
          </w:tcPr>
          <w:p>
            <w:pPr>
              <w:pStyle w:val="15"/>
            </w:pPr>
            <w:r>
              <w:t>38.09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213</w:t>
            </w:r>
          </w:p>
        </w:tc>
        <w:tc>
          <w:tcPr>
            <w:tcW w:w="1643" w:type="dxa"/>
            <w:vAlign w:val="center"/>
          </w:tcPr>
          <w:p>
            <w:pPr>
              <w:pStyle w:val="16"/>
            </w:pPr>
            <w:r>
              <w:t>农林水支出</w:t>
            </w:r>
          </w:p>
        </w:tc>
        <w:tc>
          <w:tcPr>
            <w:tcW w:w="1643" w:type="dxa"/>
            <w:vAlign w:val="center"/>
          </w:tcPr>
          <w:p>
            <w:pPr>
              <w:pStyle w:val="15"/>
            </w:pPr>
            <w:r>
              <w:t>6132.91</w:t>
            </w:r>
          </w:p>
        </w:tc>
        <w:tc>
          <w:tcPr>
            <w:tcW w:w="1643" w:type="dxa"/>
            <w:vAlign w:val="center"/>
          </w:tcPr>
          <w:p>
            <w:pPr>
              <w:pStyle w:val="15"/>
            </w:pPr>
          </w:p>
        </w:tc>
        <w:tc>
          <w:tcPr>
            <w:tcW w:w="1643" w:type="dxa"/>
            <w:vAlign w:val="center"/>
          </w:tcPr>
          <w:p>
            <w:pPr>
              <w:pStyle w:val="15"/>
            </w:pPr>
            <w:r>
              <w:t>6132.91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21301</w:t>
            </w:r>
          </w:p>
        </w:tc>
        <w:tc>
          <w:tcPr>
            <w:tcW w:w="1643" w:type="dxa"/>
            <w:vAlign w:val="center"/>
          </w:tcPr>
          <w:p>
            <w:pPr>
              <w:pStyle w:val="16"/>
            </w:pPr>
            <w:r>
              <w:t>农业农村</w:t>
            </w:r>
          </w:p>
        </w:tc>
        <w:tc>
          <w:tcPr>
            <w:tcW w:w="1643" w:type="dxa"/>
            <w:vAlign w:val="center"/>
          </w:tcPr>
          <w:p>
            <w:pPr>
              <w:pStyle w:val="15"/>
            </w:pPr>
            <w:r>
              <w:t>222.91</w:t>
            </w:r>
          </w:p>
        </w:tc>
        <w:tc>
          <w:tcPr>
            <w:tcW w:w="1643" w:type="dxa"/>
            <w:vAlign w:val="center"/>
          </w:tcPr>
          <w:p>
            <w:pPr>
              <w:pStyle w:val="15"/>
            </w:pPr>
          </w:p>
        </w:tc>
        <w:tc>
          <w:tcPr>
            <w:tcW w:w="1643" w:type="dxa"/>
            <w:vAlign w:val="center"/>
          </w:tcPr>
          <w:p>
            <w:pPr>
              <w:pStyle w:val="15"/>
            </w:pPr>
            <w:r>
              <w:t>222.91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2130152</w:t>
            </w:r>
          </w:p>
        </w:tc>
        <w:tc>
          <w:tcPr>
            <w:tcW w:w="1643" w:type="dxa"/>
            <w:vAlign w:val="center"/>
          </w:tcPr>
          <w:p>
            <w:pPr>
              <w:pStyle w:val="16"/>
            </w:pPr>
            <w:r>
              <w:t>对高校毕业生到基层任职补助</w:t>
            </w:r>
          </w:p>
        </w:tc>
        <w:tc>
          <w:tcPr>
            <w:tcW w:w="1643" w:type="dxa"/>
            <w:vAlign w:val="center"/>
          </w:tcPr>
          <w:p>
            <w:pPr>
              <w:pStyle w:val="15"/>
            </w:pPr>
            <w:r>
              <w:t>222.91</w:t>
            </w:r>
          </w:p>
        </w:tc>
        <w:tc>
          <w:tcPr>
            <w:tcW w:w="1643" w:type="dxa"/>
            <w:vAlign w:val="center"/>
          </w:tcPr>
          <w:p>
            <w:pPr>
              <w:pStyle w:val="15"/>
            </w:pPr>
          </w:p>
        </w:tc>
        <w:tc>
          <w:tcPr>
            <w:tcW w:w="1643" w:type="dxa"/>
            <w:vAlign w:val="center"/>
          </w:tcPr>
          <w:p>
            <w:pPr>
              <w:pStyle w:val="15"/>
            </w:pPr>
            <w:r>
              <w:t>222.91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21307</w:t>
            </w:r>
          </w:p>
        </w:tc>
        <w:tc>
          <w:tcPr>
            <w:tcW w:w="1643" w:type="dxa"/>
            <w:vAlign w:val="center"/>
          </w:tcPr>
          <w:p>
            <w:pPr>
              <w:pStyle w:val="16"/>
            </w:pPr>
            <w:r>
              <w:t>农村综合改革</w:t>
            </w:r>
          </w:p>
        </w:tc>
        <w:tc>
          <w:tcPr>
            <w:tcW w:w="1643" w:type="dxa"/>
            <w:vAlign w:val="center"/>
          </w:tcPr>
          <w:p>
            <w:pPr>
              <w:pStyle w:val="15"/>
            </w:pPr>
            <w:r>
              <w:t>5910.00</w:t>
            </w:r>
          </w:p>
        </w:tc>
        <w:tc>
          <w:tcPr>
            <w:tcW w:w="1643" w:type="dxa"/>
            <w:vAlign w:val="center"/>
          </w:tcPr>
          <w:p>
            <w:pPr>
              <w:pStyle w:val="15"/>
            </w:pPr>
          </w:p>
        </w:tc>
        <w:tc>
          <w:tcPr>
            <w:tcW w:w="1643" w:type="dxa"/>
            <w:vAlign w:val="center"/>
          </w:tcPr>
          <w:p>
            <w:pPr>
              <w:pStyle w:val="15"/>
            </w:pPr>
            <w:r>
              <w:t>5910.00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2130705</w:t>
            </w:r>
          </w:p>
        </w:tc>
        <w:tc>
          <w:tcPr>
            <w:tcW w:w="1643" w:type="dxa"/>
            <w:vAlign w:val="center"/>
          </w:tcPr>
          <w:p>
            <w:pPr>
              <w:pStyle w:val="16"/>
            </w:pPr>
            <w:r>
              <w:t>对村民委员会和村党支部的补助</w:t>
            </w:r>
          </w:p>
        </w:tc>
        <w:tc>
          <w:tcPr>
            <w:tcW w:w="1643" w:type="dxa"/>
            <w:vAlign w:val="center"/>
          </w:tcPr>
          <w:p>
            <w:pPr>
              <w:pStyle w:val="15"/>
            </w:pPr>
            <w:r>
              <w:t>5910.00</w:t>
            </w:r>
          </w:p>
        </w:tc>
        <w:tc>
          <w:tcPr>
            <w:tcW w:w="1643" w:type="dxa"/>
            <w:vAlign w:val="center"/>
          </w:tcPr>
          <w:p>
            <w:pPr>
              <w:pStyle w:val="15"/>
            </w:pPr>
          </w:p>
        </w:tc>
        <w:tc>
          <w:tcPr>
            <w:tcW w:w="1643" w:type="dxa"/>
            <w:vAlign w:val="center"/>
          </w:tcPr>
          <w:p>
            <w:pPr>
              <w:pStyle w:val="15"/>
            </w:pPr>
            <w:r>
              <w:t>5910.00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221</w:t>
            </w:r>
          </w:p>
        </w:tc>
        <w:tc>
          <w:tcPr>
            <w:tcW w:w="1643" w:type="dxa"/>
            <w:vAlign w:val="center"/>
          </w:tcPr>
          <w:p>
            <w:pPr>
              <w:pStyle w:val="16"/>
            </w:pPr>
            <w:r>
              <w:t>住房保障支出</w:t>
            </w:r>
          </w:p>
        </w:tc>
        <w:tc>
          <w:tcPr>
            <w:tcW w:w="1643" w:type="dxa"/>
            <w:vAlign w:val="center"/>
          </w:tcPr>
          <w:p>
            <w:pPr>
              <w:pStyle w:val="15"/>
            </w:pPr>
            <w:r>
              <w:t>53.16</w:t>
            </w:r>
          </w:p>
        </w:tc>
        <w:tc>
          <w:tcPr>
            <w:tcW w:w="1643" w:type="dxa"/>
            <w:vAlign w:val="center"/>
          </w:tcPr>
          <w:p>
            <w:pPr>
              <w:pStyle w:val="15"/>
            </w:pPr>
            <w:r>
              <w:t>53.16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22102</w:t>
            </w:r>
          </w:p>
        </w:tc>
        <w:tc>
          <w:tcPr>
            <w:tcW w:w="1643" w:type="dxa"/>
            <w:vAlign w:val="center"/>
          </w:tcPr>
          <w:p>
            <w:pPr>
              <w:pStyle w:val="16"/>
            </w:pPr>
            <w:r>
              <w:t>住房改革支出</w:t>
            </w:r>
          </w:p>
        </w:tc>
        <w:tc>
          <w:tcPr>
            <w:tcW w:w="1643" w:type="dxa"/>
            <w:vAlign w:val="center"/>
          </w:tcPr>
          <w:p>
            <w:pPr>
              <w:pStyle w:val="15"/>
            </w:pPr>
            <w:r>
              <w:t>53.16</w:t>
            </w:r>
          </w:p>
        </w:tc>
        <w:tc>
          <w:tcPr>
            <w:tcW w:w="1643" w:type="dxa"/>
            <w:vAlign w:val="center"/>
          </w:tcPr>
          <w:p>
            <w:pPr>
              <w:pStyle w:val="15"/>
            </w:pPr>
            <w:r>
              <w:t>53.16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2210201</w:t>
            </w:r>
          </w:p>
        </w:tc>
        <w:tc>
          <w:tcPr>
            <w:tcW w:w="1643" w:type="dxa"/>
            <w:vAlign w:val="center"/>
          </w:tcPr>
          <w:p>
            <w:pPr>
              <w:pStyle w:val="16"/>
            </w:pPr>
            <w:r>
              <w:t>住房公积金</w:t>
            </w:r>
          </w:p>
        </w:tc>
        <w:tc>
          <w:tcPr>
            <w:tcW w:w="1643" w:type="dxa"/>
            <w:vAlign w:val="center"/>
          </w:tcPr>
          <w:p>
            <w:pPr>
              <w:pStyle w:val="15"/>
            </w:pPr>
            <w:r>
              <w:t>53.16</w:t>
            </w:r>
          </w:p>
        </w:tc>
        <w:tc>
          <w:tcPr>
            <w:tcW w:w="1643" w:type="dxa"/>
            <w:vAlign w:val="center"/>
          </w:tcPr>
          <w:p>
            <w:pPr>
              <w:pStyle w:val="15"/>
            </w:pPr>
            <w:r>
              <w:t>53.16</w:t>
            </w:r>
          </w:p>
        </w:tc>
        <w:tc>
          <w:tcPr>
            <w:tcW w:w="1643"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支出部门经济分类科目</w:t>
            </w:r>
          </w:p>
        </w:tc>
        <w:tc>
          <w:tcPr>
            <w:tcW w:w="1643" w:type="dxa"/>
          </w:tcPr>
          <w:p/>
        </w:tc>
        <w:tc>
          <w:tcPr>
            <w:tcW w:w="1643" w:type="dxa"/>
            <w:vAlign w:val="center"/>
          </w:tcPr>
          <w:p>
            <w:pPr>
              <w:pStyle w:val="14"/>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607.48</w:t>
            </w:r>
          </w:p>
        </w:tc>
        <w:tc>
          <w:tcPr>
            <w:tcW w:w="1643" w:type="dxa"/>
            <w:vAlign w:val="center"/>
          </w:tcPr>
          <w:p>
            <w:pPr>
              <w:pStyle w:val="19"/>
            </w:pPr>
            <w:r>
              <w:t>512.49</w:t>
            </w:r>
          </w:p>
        </w:tc>
        <w:tc>
          <w:tcPr>
            <w:tcW w:w="1643" w:type="dxa"/>
            <w:vAlign w:val="center"/>
          </w:tcPr>
          <w:p>
            <w:pPr>
              <w:pStyle w:val="19"/>
            </w:pPr>
            <w:r>
              <w:t>94.99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507.73</w:t>
            </w:r>
          </w:p>
        </w:tc>
        <w:tc>
          <w:tcPr>
            <w:tcW w:w="1643" w:type="dxa"/>
            <w:vAlign w:val="center"/>
          </w:tcPr>
          <w:p>
            <w:pPr>
              <w:pStyle w:val="15"/>
            </w:pPr>
            <w:r>
              <w:t>507.73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121.59</w:t>
            </w:r>
          </w:p>
        </w:tc>
        <w:tc>
          <w:tcPr>
            <w:tcW w:w="1643" w:type="dxa"/>
            <w:vAlign w:val="center"/>
          </w:tcPr>
          <w:p>
            <w:pPr>
              <w:pStyle w:val="15"/>
            </w:pPr>
            <w:r>
              <w:t>121.59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110.54</w:t>
            </w:r>
          </w:p>
        </w:tc>
        <w:tc>
          <w:tcPr>
            <w:tcW w:w="1643" w:type="dxa"/>
            <w:vAlign w:val="center"/>
          </w:tcPr>
          <w:p>
            <w:pPr>
              <w:pStyle w:val="15"/>
            </w:pPr>
            <w:r>
              <w:t>110.54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8.62</w:t>
            </w:r>
          </w:p>
        </w:tc>
        <w:tc>
          <w:tcPr>
            <w:tcW w:w="1643" w:type="dxa"/>
            <w:vAlign w:val="center"/>
          </w:tcPr>
          <w:p>
            <w:pPr>
              <w:pStyle w:val="15"/>
            </w:pPr>
            <w:r>
              <w:t>8.62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17.18</w:t>
            </w:r>
          </w:p>
        </w:tc>
        <w:tc>
          <w:tcPr>
            <w:tcW w:w="1643" w:type="dxa"/>
            <w:vAlign w:val="center"/>
          </w:tcPr>
          <w:p>
            <w:pPr>
              <w:pStyle w:val="15"/>
            </w:pPr>
            <w:r>
              <w:t>17.18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36.76</w:t>
            </w:r>
          </w:p>
        </w:tc>
        <w:tc>
          <w:tcPr>
            <w:tcW w:w="1643" w:type="dxa"/>
            <w:vAlign w:val="center"/>
          </w:tcPr>
          <w:p>
            <w:pPr>
              <w:pStyle w:val="15"/>
            </w:pPr>
            <w:r>
              <w:t>36.76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21.47</w:t>
            </w:r>
          </w:p>
        </w:tc>
        <w:tc>
          <w:tcPr>
            <w:tcW w:w="1643" w:type="dxa"/>
            <w:vAlign w:val="center"/>
          </w:tcPr>
          <w:p>
            <w:pPr>
              <w:pStyle w:val="15"/>
            </w:pPr>
            <w:r>
              <w:t>21.47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16.62</w:t>
            </w:r>
          </w:p>
        </w:tc>
        <w:tc>
          <w:tcPr>
            <w:tcW w:w="1643" w:type="dxa"/>
            <w:vAlign w:val="center"/>
          </w:tcPr>
          <w:p>
            <w:pPr>
              <w:pStyle w:val="15"/>
            </w:pPr>
            <w:r>
              <w:t>16.62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1.40</w:t>
            </w:r>
          </w:p>
        </w:tc>
        <w:tc>
          <w:tcPr>
            <w:tcW w:w="1643" w:type="dxa"/>
            <w:vAlign w:val="center"/>
          </w:tcPr>
          <w:p>
            <w:pPr>
              <w:pStyle w:val="15"/>
            </w:pPr>
            <w:r>
              <w:t>1.40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53.16</w:t>
            </w:r>
          </w:p>
        </w:tc>
        <w:tc>
          <w:tcPr>
            <w:tcW w:w="1643" w:type="dxa"/>
            <w:vAlign w:val="center"/>
          </w:tcPr>
          <w:p>
            <w:pPr>
              <w:pStyle w:val="15"/>
            </w:pPr>
            <w:r>
              <w:t>53.16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30199</w:t>
            </w:r>
          </w:p>
        </w:tc>
        <w:tc>
          <w:tcPr>
            <w:tcW w:w="1643" w:type="dxa"/>
            <w:vAlign w:val="center"/>
          </w:tcPr>
          <w:p>
            <w:pPr>
              <w:pStyle w:val="16"/>
            </w:pPr>
            <w:r>
              <w:t>其他工资福利支出</w:t>
            </w:r>
          </w:p>
        </w:tc>
        <w:tc>
          <w:tcPr>
            <w:tcW w:w="1643" w:type="dxa"/>
            <w:vAlign w:val="center"/>
          </w:tcPr>
          <w:p>
            <w:pPr>
              <w:pStyle w:val="15"/>
            </w:pPr>
            <w:r>
              <w:t>120.40</w:t>
            </w:r>
          </w:p>
        </w:tc>
        <w:tc>
          <w:tcPr>
            <w:tcW w:w="1643" w:type="dxa"/>
            <w:vAlign w:val="center"/>
          </w:tcPr>
          <w:p>
            <w:pPr>
              <w:pStyle w:val="15"/>
            </w:pPr>
            <w:r>
              <w:t>120.40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91.99</w:t>
            </w:r>
          </w:p>
        </w:tc>
        <w:tc>
          <w:tcPr>
            <w:tcW w:w="1643" w:type="dxa"/>
            <w:vAlign w:val="center"/>
          </w:tcPr>
          <w:p>
            <w:pPr>
              <w:pStyle w:val="15"/>
            </w:pPr>
          </w:p>
        </w:tc>
        <w:tc>
          <w:tcPr>
            <w:tcW w:w="1643" w:type="dxa"/>
            <w:vAlign w:val="center"/>
          </w:tcPr>
          <w:p>
            <w:pPr>
              <w:pStyle w:val="15"/>
            </w:pPr>
            <w:r>
              <w:t>91.99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4.00</w:t>
            </w:r>
          </w:p>
        </w:tc>
        <w:tc>
          <w:tcPr>
            <w:tcW w:w="1643" w:type="dxa"/>
            <w:vAlign w:val="center"/>
          </w:tcPr>
          <w:p>
            <w:pPr>
              <w:pStyle w:val="15"/>
            </w:pPr>
          </w:p>
        </w:tc>
        <w:tc>
          <w:tcPr>
            <w:tcW w:w="1643"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30202</w:t>
            </w:r>
          </w:p>
        </w:tc>
        <w:tc>
          <w:tcPr>
            <w:tcW w:w="1643" w:type="dxa"/>
            <w:vAlign w:val="center"/>
          </w:tcPr>
          <w:p>
            <w:pPr>
              <w:pStyle w:val="16"/>
            </w:pPr>
            <w:r>
              <w:t>印刷费</w:t>
            </w:r>
          </w:p>
        </w:tc>
        <w:tc>
          <w:tcPr>
            <w:tcW w:w="1643" w:type="dxa"/>
            <w:vAlign w:val="center"/>
          </w:tcPr>
          <w:p>
            <w:pPr>
              <w:pStyle w:val="15"/>
            </w:pPr>
            <w:r>
              <w:t>4.00</w:t>
            </w:r>
          </w:p>
        </w:tc>
        <w:tc>
          <w:tcPr>
            <w:tcW w:w="1643" w:type="dxa"/>
            <w:vAlign w:val="center"/>
          </w:tcPr>
          <w:p>
            <w:pPr>
              <w:pStyle w:val="15"/>
            </w:pPr>
          </w:p>
        </w:tc>
        <w:tc>
          <w:tcPr>
            <w:tcW w:w="1643"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19.27</w:t>
            </w:r>
          </w:p>
        </w:tc>
        <w:tc>
          <w:tcPr>
            <w:tcW w:w="1643" w:type="dxa"/>
            <w:vAlign w:val="center"/>
          </w:tcPr>
          <w:p>
            <w:pPr>
              <w:pStyle w:val="15"/>
            </w:pPr>
          </w:p>
        </w:tc>
        <w:tc>
          <w:tcPr>
            <w:tcW w:w="1643" w:type="dxa"/>
            <w:vAlign w:val="center"/>
          </w:tcPr>
          <w:p>
            <w:pPr>
              <w:pStyle w:val="15"/>
            </w:pPr>
            <w:r>
              <w:t>19.27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30211</w:t>
            </w:r>
          </w:p>
        </w:tc>
        <w:tc>
          <w:tcPr>
            <w:tcW w:w="1643" w:type="dxa"/>
            <w:vAlign w:val="center"/>
          </w:tcPr>
          <w:p>
            <w:pPr>
              <w:pStyle w:val="16"/>
            </w:pPr>
            <w:r>
              <w:t>差旅费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30213</w:t>
            </w:r>
          </w:p>
        </w:tc>
        <w:tc>
          <w:tcPr>
            <w:tcW w:w="1643" w:type="dxa"/>
            <w:vAlign w:val="center"/>
          </w:tcPr>
          <w:p>
            <w:pPr>
              <w:pStyle w:val="16"/>
            </w:pPr>
            <w:r>
              <w:t>维修(护)费</w:t>
            </w:r>
          </w:p>
        </w:tc>
        <w:tc>
          <w:tcPr>
            <w:tcW w:w="1643" w:type="dxa"/>
            <w:vAlign w:val="center"/>
          </w:tcPr>
          <w:p>
            <w:pPr>
              <w:pStyle w:val="15"/>
            </w:pPr>
            <w:r>
              <w:t>4.00</w:t>
            </w:r>
          </w:p>
        </w:tc>
        <w:tc>
          <w:tcPr>
            <w:tcW w:w="1643" w:type="dxa"/>
            <w:vAlign w:val="center"/>
          </w:tcPr>
          <w:p>
            <w:pPr>
              <w:pStyle w:val="15"/>
            </w:pPr>
          </w:p>
        </w:tc>
        <w:tc>
          <w:tcPr>
            <w:tcW w:w="1643"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30227</w:t>
            </w:r>
          </w:p>
        </w:tc>
        <w:tc>
          <w:tcPr>
            <w:tcW w:w="1643" w:type="dxa"/>
            <w:vAlign w:val="center"/>
          </w:tcPr>
          <w:p>
            <w:pPr>
              <w:pStyle w:val="16"/>
            </w:pPr>
            <w:r>
              <w:t>委托业务费</w:t>
            </w:r>
          </w:p>
        </w:tc>
        <w:tc>
          <w:tcPr>
            <w:tcW w:w="1643" w:type="dxa"/>
            <w:vAlign w:val="center"/>
          </w:tcPr>
          <w:p>
            <w:pPr>
              <w:pStyle w:val="15"/>
            </w:pPr>
            <w:r>
              <w:t>27.22</w:t>
            </w:r>
          </w:p>
        </w:tc>
        <w:tc>
          <w:tcPr>
            <w:tcW w:w="1643" w:type="dxa"/>
            <w:vAlign w:val="center"/>
          </w:tcPr>
          <w:p>
            <w:pPr>
              <w:pStyle w:val="15"/>
            </w:pPr>
          </w:p>
        </w:tc>
        <w:tc>
          <w:tcPr>
            <w:tcW w:w="1643" w:type="dxa"/>
            <w:vAlign w:val="center"/>
          </w:tcPr>
          <w:p>
            <w:pPr>
              <w:pStyle w:val="15"/>
            </w:pPr>
            <w:r>
              <w:t>27.22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2.76</w:t>
            </w:r>
          </w:p>
        </w:tc>
        <w:tc>
          <w:tcPr>
            <w:tcW w:w="1643" w:type="dxa"/>
            <w:vAlign w:val="center"/>
          </w:tcPr>
          <w:p>
            <w:pPr>
              <w:pStyle w:val="15"/>
            </w:pPr>
          </w:p>
        </w:tc>
        <w:tc>
          <w:tcPr>
            <w:tcW w:w="1643" w:type="dxa"/>
            <w:vAlign w:val="center"/>
          </w:tcPr>
          <w:p>
            <w:pPr>
              <w:pStyle w:val="15"/>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3.04</w:t>
            </w:r>
          </w:p>
        </w:tc>
        <w:tc>
          <w:tcPr>
            <w:tcW w:w="1643" w:type="dxa"/>
            <w:vAlign w:val="center"/>
          </w:tcPr>
          <w:p>
            <w:pPr>
              <w:pStyle w:val="15"/>
            </w:pPr>
          </w:p>
        </w:tc>
        <w:tc>
          <w:tcPr>
            <w:tcW w:w="1643" w:type="dxa"/>
            <w:vAlign w:val="center"/>
          </w:tcPr>
          <w:p>
            <w:pPr>
              <w:pStyle w:val="15"/>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5.40</w:t>
            </w:r>
          </w:p>
        </w:tc>
        <w:tc>
          <w:tcPr>
            <w:tcW w:w="1643" w:type="dxa"/>
            <w:vAlign w:val="center"/>
          </w:tcPr>
          <w:p>
            <w:pPr>
              <w:pStyle w:val="15"/>
            </w:pPr>
          </w:p>
        </w:tc>
        <w:tc>
          <w:tcPr>
            <w:tcW w:w="1643" w:type="dxa"/>
            <w:vAlign w:val="center"/>
          </w:tcPr>
          <w:p>
            <w:pPr>
              <w:pStyle w:val="15"/>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23</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18.48</w:t>
            </w:r>
          </w:p>
        </w:tc>
        <w:tc>
          <w:tcPr>
            <w:tcW w:w="1643" w:type="dxa"/>
            <w:vAlign w:val="center"/>
          </w:tcPr>
          <w:p>
            <w:pPr>
              <w:pStyle w:val="15"/>
            </w:pPr>
          </w:p>
        </w:tc>
        <w:tc>
          <w:tcPr>
            <w:tcW w:w="1643" w:type="dxa"/>
            <w:vAlign w:val="center"/>
          </w:tcPr>
          <w:p>
            <w:pPr>
              <w:pStyle w:val="15"/>
            </w:pPr>
            <w:r>
              <w:t>18.48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24</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0.82</w:t>
            </w:r>
          </w:p>
        </w:tc>
        <w:tc>
          <w:tcPr>
            <w:tcW w:w="1643" w:type="dxa"/>
            <w:vAlign w:val="center"/>
          </w:tcPr>
          <w:p>
            <w:pPr>
              <w:pStyle w:val="15"/>
            </w:pPr>
          </w:p>
        </w:tc>
        <w:tc>
          <w:tcPr>
            <w:tcW w:w="1643" w:type="dxa"/>
            <w:vAlign w:val="center"/>
          </w:tcPr>
          <w:p>
            <w:pPr>
              <w:pStyle w:val="15"/>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25</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4.76</w:t>
            </w:r>
          </w:p>
        </w:tc>
        <w:tc>
          <w:tcPr>
            <w:tcW w:w="1643" w:type="dxa"/>
            <w:vAlign w:val="center"/>
          </w:tcPr>
          <w:p>
            <w:pPr>
              <w:pStyle w:val="15"/>
            </w:pPr>
            <w:r>
              <w:t>4.76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26</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1.27</w:t>
            </w:r>
          </w:p>
        </w:tc>
        <w:tc>
          <w:tcPr>
            <w:tcW w:w="1643" w:type="dxa"/>
            <w:vAlign w:val="center"/>
          </w:tcPr>
          <w:p>
            <w:pPr>
              <w:pStyle w:val="15"/>
            </w:pPr>
            <w:r>
              <w:t>1.27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27</w:t>
            </w:r>
          </w:p>
        </w:tc>
        <w:tc>
          <w:tcPr>
            <w:tcW w:w="1643" w:type="dxa"/>
            <w:vAlign w:val="center"/>
          </w:tcPr>
          <w:p>
            <w:pPr>
              <w:pStyle w:val="16"/>
            </w:pPr>
            <w:r>
              <w:t>30309</w:t>
            </w:r>
          </w:p>
        </w:tc>
        <w:tc>
          <w:tcPr>
            <w:tcW w:w="1643" w:type="dxa"/>
            <w:vAlign w:val="center"/>
          </w:tcPr>
          <w:p>
            <w:pPr>
              <w:pStyle w:val="16"/>
            </w:pPr>
            <w:r>
              <w:t>奖励金</w:t>
            </w:r>
          </w:p>
        </w:tc>
        <w:tc>
          <w:tcPr>
            <w:tcW w:w="1643" w:type="dxa"/>
            <w:vAlign w:val="center"/>
          </w:tcPr>
          <w:p>
            <w:pPr>
              <w:pStyle w:val="15"/>
            </w:pPr>
            <w:r>
              <w:t>0.05</w:t>
            </w:r>
          </w:p>
        </w:tc>
        <w:tc>
          <w:tcPr>
            <w:tcW w:w="1643" w:type="dxa"/>
            <w:vAlign w:val="center"/>
          </w:tcPr>
          <w:p>
            <w:pPr>
              <w:pStyle w:val="15"/>
            </w:pPr>
            <w:r>
              <w:t>0.05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28</w:t>
            </w:r>
          </w:p>
        </w:tc>
        <w:tc>
          <w:tcPr>
            <w:tcW w:w="1643" w:type="dxa"/>
            <w:vAlign w:val="center"/>
          </w:tcPr>
          <w:p>
            <w:pPr>
              <w:pStyle w:val="16"/>
            </w:pPr>
            <w:r>
              <w:t>30399</w:t>
            </w:r>
          </w:p>
        </w:tc>
        <w:tc>
          <w:tcPr>
            <w:tcW w:w="1643" w:type="dxa"/>
            <w:vAlign w:val="center"/>
          </w:tcPr>
          <w:p>
            <w:pPr>
              <w:pStyle w:val="16"/>
            </w:pPr>
            <w:r>
              <w:t>其他对个人和家庭的补助</w:t>
            </w:r>
          </w:p>
        </w:tc>
        <w:tc>
          <w:tcPr>
            <w:tcW w:w="1643" w:type="dxa"/>
            <w:vAlign w:val="center"/>
          </w:tcPr>
          <w:p>
            <w:pPr>
              <w:pStyle w:val="15"/>
            </w:pPr>
            <w:r>
              <w:t>3.44</w:t>
            </w:r>
          </w:p>
        </w:tc>
        <w:tc>
          <w:tcPr>
            <w:tcW w:w="1643" w:type="dxa"/>
            <w:vAlign w:val="center"/>
          </w:tcPr>
          <w:p>
            <w:pPr>
              <w:pStyle w:val="15"/>
            </w:pPr>
            <w:r>
              <w:t>3.44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29</w:t>
            </w:r>
          </w:p>
        </w:tc>
        <w:tc>
          <w:tcPr>
            <w:tcW w:w="1643" w:type="dxa"/>
            <w:vAlign w:val="center"/>
          </w:tcPr>
          <w:p>
            <w:pPr>
              <w:pStyle w:val="16"/>
            </w:pPr>
            <w:r>
              <w:t>310</w:t>
            </w:r>
          </w:p>
        </w:tc>
        <w:tc>
          <w:tcPr>
            <w:tcW w:w="1643" w:type="dxa"/>
            <w:vAlign w:val="center"/>
          </w:tcPr>
          <w:p>
            <w:pPr>
              <w:pStyle w:val="16"/>
            </w:pPr>
            <w:r>
              <w:t>资本性支出</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30</w:t>
            </w:r>
          </w:p>
        </w:tc>
        <w:tc>
          <w:tcPr>
            <w:tcW w:w="1643" w:type="dxa"/>
            <w:vAlign w:val="center"/>
          </w:tcPr>
          <w:p>
            <w:pPr>
              <w:pStyle w:val="16"/>
            </w:pPr>
            <w:r>
              <w:t>31002</w:t>
            </w:r>
          </w:p>
        </w:tc>
        <w:tc>
          <w:tcPr>
            <w:tcW w:w="1643" w:type="dxa"/>
            <w:vAlign w:val="center"/>
          </w:tcPr>
          <w:p>
            <w:pPr>
              <w:pStyle w:val="16"/>
            </w:pPr>
            <w:r>
              <w:t>办公设备购置</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tcP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1643" w:type="dxa"/>
            <w:tcBorders>
              <w:top w:val="single" w:color="FFFFFF" w:sz="6" w:space="0"/>
              <w:left w:val="single" w:color="FFFFFF" w:sz="6" w:space="0"/>
              <w:right w:val="single" w:color="FFFFFF" w:sz="6" w:space="0"/>
            </w:tcBorders>
            <w:vAlign w:val="center"/>
          </w:tcPr>
          <w:p>
            <w:pPr>
              <w:pStyle w:val="11"/>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1643" w:type="dxa"/>
            <w:vAlign w:val="center"/>
          </w:tcPr>
          <w:p>
            <w:pPr>
              <w:pStyle w:val="14"/>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rPr>
                <w:rFonts w:hint="default" w:eastAsia="方正书宋_GBK"/>
                <w:lang w:val="en-US" w:eastAsia="zh-CN"/>
              </w:rPr>
            </w:pPr>
            <w:r>
              <w:rPr>
                <w:rFonts w:hint="eastAsia"/>
                <w:lang w:val="en-US" w:eastAsia="zh-CN"/>
              </w:rPr>
              <w:t>7.4</w:t>
            </w:r>
          </w:p>
        </w:tc>
        <w:tc>
          <w:tcPr>
            <w:tcW w:w="1643" w:type="dxa"/>
            <w:vAlign w:val="center"/>
          </w:tcPr>
          <w:p>
            <w:pPr>
              <w:pStyle w:val="19"/>
              <w:rPr>
                <w:rFonts w:hint="default" w:eastAsia="方正书宋_GBK"/>
                <w:lang w:val="en-US" w:eastAsia="zh-CN"/>
              </w:rPr>
            </w:pPr>
            <w:r>
              <w:rPr>
                <w:rFonts w:hint="eastAsia"/>
                <w:lang w:val="en-US" w:eastAsia="zh-CN"/>
              </w:rPr>
              <w:t>7.4</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“三公”经费小计</w:t>
            </w:r>
          </w:p>
        </w:tc>
        <w:tc>
          <w:tcPr>
            <w:tcW w:w="1643" w:type="dxa"/>
            <w:vAlign w:val="center"/>
          </w:tcPr>
          <w:p>
            <w:pPr>
              <w:pStyle w:val="15"/>
            </w:pPr>
            <w:r>
              <w:t>7.40</w:t>
            </w:r>
          </w:p>
        </w:tc>
        <w:tc>
          <w:tcPr>
            <w:tcW w:w="1643" w:type="dxa"/>
            <w:vAlign w:val="center"/>
          </w:tcPr>
          <w:p>
            <w:pPr>
              <w:pStyle w:val="15"/>
            </w:pPr>
            <w:r>
              <w:t>7.40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二、公务用车购置及运维费</w:t>
            </w:r>
          </w:p>
        </w:tc>
        <w:tc>
          <w:tcPr>
            <w:tcW w:w="1643" w:type="dxa"/>
            <w:vAlign w:val="center"/>
          </w:tcPr>
          <w:p>
            <w:pPr>
              <w:pStyle w:val="15"/>
            </w:pPr>
            <w:r>
              <w:t>5.40</w:t>
            </w:r>
          </w:p>
        </w:tc>
        <w:tc>
          <w:tcPr>
            <w:tcW w:w="1643" w:type="dxa"/>
            <w:vAlign w:val="center"/>
          </w:tcPr>
          <w:p>
            <w:pPr>
              <w:pStyle w:val="15"/>
            </w:pPr>
            <w:r>
              <w:t>5.40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 xml:space="preserve">          公务用车运行维护费</w:t>
            </w:r>
          </w:p>
        </w:tc>
        <w:tc>
          <w:tcPr>
            <w:tcW w:w="1643" w:type="dxa"/>
            <w:vAlign w:val="center"/>
          </w:tcPr>
          <w:p>
            <w:pPr>
              <w:pStyle w:val="15"/>
            </w:pPr>
            <w:r>
              <w:t>5.40</w:t>
            </w:r>
          </w:p>
        </w:tc>
        <w:tc>
          <w:tcPr>
            <w:tcW w:w="1643" w:type="dxa"/>
            <w:vAlign w:val="center"/>
          </w:tcPr>
          <w:p>
            <w:pPr>
              <w:pStyle w:val="15"/>
            </w:pPr>
            <w:r>
              <w:t>5.40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9</w:t>
            </w:r>
          </w:p>
        </w:tc>
        <w:tc>
          <w:tcPr>
            <w:tcW w:w="1643" w:type="dxa"/>
            <w:vAlign w:val="center"/>
          </w:tcPr>
          <w:p>
            <w:pPr>
              <w:pStyle w:val="16"/>
            </w:pPr>
            <w:r>
              <w:t>三、公务接待费</w:t>
            </w:r>
          </w:p>
        </w:tc>
        <w:tc>
          <w:tcPr>
            <w:tcW w:w="1643" w:type="dxa"/>
            <w:vAlign w:val="center"/>
          </w:tcPr>
          <w:p>
            <w:pPr>
              <w:pStyle w:val="15"/>
            </w:pPr>
            <w:r>
              <w:t>2.00</w:t>
            </w:r>
          </w:p>
        </w:tc>
        <w:tc>
          <w:tcPr>
            <w:tcW w:w="1643" w:type="dxa"/>
            <w:vAlign w:val="center"/>
          </w:tcPr>
          <w:p>
            <w:pPr>
              <w:pStyle w:val="15"/>
            </w:pPr>
            <w:r>
              <w:t>2.00</w:t>
            </w:r>
          </w:p>
        </w:tc>
        <w:tc>
          <w:tcPr>
            <w:tcW w:w="1643" w:type="dxa"/>
            <w:vAlign w:val="center"/>
          </w:tcPr>
          <w:p>
            <w:pPr>
              <w:pStyle w:val="15"/>
            </w:pPr>
          </w:p>
        </w:tc>
        <w:tc>
          <w:tcPr>
            <w:tcW w:w="1643"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中共石家庄市鹿泉区委组织部2022年部门预算信息公开情况说明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中共石家庄市鹿泉区委组织部2022年部门预算信息公开情况说明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预算法》、《地方预决算公开操作规程》和《关于进一步推进预算公开工作的实施意见》规定，现将中共石家庄市鹿泉区委组织部2022年部门预算公开如下：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w:t>
      </w:r>
      <w:r>
        <w:rPr>
          <w:rFonts w:hint="eastAsia"/>
          <w:lang w:val="en-US" w:eastAsia="zh-CN"/>
        </w:rPr>
        <w:t>联席</w:t>
      </w:r>
      <w:r>
        <w:t>会议”牵头抓总工作。</w:t>
      </w:r>
    </w:p>
    <w:p>
      <w:pPr>
        <w:pStyle w:val="21"/>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pPr>
        <w:pStyle w:val="21"/>
      </w:pPr>
      <w:r>
        <w:t>（三）负责乡局级领导班子和干部队伍建设的宏观管理。研究提出领导班子和领导干部队伍建设规划以及干部管理体制的建议，指导领导班子思想作风建设；负责提出各乡（镇、区）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各乡（镇、区）和区直部门股级干部的选任（备案审批）和日常监督管理工作；负责全区干部档案管理工作；负责省派选调生、大学生村官的培养、使用和管理；承办有关干部的调配、交流安置事宜。</w:t>
      </w:r>
    </w:p>
    <w:p>
      <w:pPr>
        <w:pStyle w:val="21"/>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承担区委干部考核委员会日常工作。</w:t>
      </w:r>
    </w:p>
    <w:p>
      <w:pPr>
        <w:pStyle w:val="21"/>
      </w:pPr>
      <w:r>
        <w:t>（五）负责公务员、参照公务员法管理事业单位工作人员录用调配、考核奖惩、培训和工资福利等工作；研究拟订公务员管理办法并组织实施；指导全区公务员、参照公务员法管理事业单位工作人员队伍建设。</w:t>
      </w:r>
    </w:p>
    <w:p>
      <w:pPr>
        <w:pStyle w:val="21"/>
      </w:pPr>
      <w:r>
        <w:t>（六）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pPr>
        <w:pStyle w:val="21"/>
      </w:pPr>
      <w:r>
        <w:t>（七）负责组织系统新闻宣传、信息化建设和组织史征编工作。</w:t>
      </w:r>
    </w:p>
    <w:p>
      <w:pPr>
        <w:pStyle w:val="21"/>
      </w:pPr>
      <w:r>
        <w:t>（八）负责全区组织工作的检查督促，及时向区委反映重要情况并提出建议。</w:t>
      </w:r>
    </w:p>
    <w:p>
      <w:pPr>
        <w:pStyle w:val="21"/>
      </w:pPr>
      <w:r>
        <w:t>（九）统一管理区委机构编制委员会办公室，归口管理区委老干部局。</w:t>
      </w:r>
    </w:p>
    <w:p>
      <w:pPr>
        <w:pStyle w:val="21"/>
      </w:pPr>
      <w:r>
        <w:t>（十）完成区委交办的其他任务。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中共石家庄市鹿泉区委组织部本级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按照预算管理有关规定，目前我省部门预算的编制实行综合预算管理，即全部收入和支出都反映在预算中。中共石家庄市鹿泉区委组织部机关及所属事业单位的收支包含在部门预算中。</w:t>
      </w:r>
    </w:p>
    <w:p>
      <w:pPr>
        <w:pStyle w:val="22"/>
      </w:pPr>
      <w:r>
        <w:t>1、收入说明</w:t>
      </w:r>
    </w:p>
    <w:p>
      <w:pPr>
        <w:pStyle w:val="22"/>
      </w:pPr>
      <w:r>
        <w:t>反映本部门当年全部收入。2022年预算收入10065.87万元，其中：一般公共预算收入9977.66万元，基金预算收入0万元，其他来源收入（单位资金）0万元，上年结转结余87.99万元。</w:t>
      </w:r>
    </w:p>
    <w:p>
      <w:pPr>
        <w:pStyle w:val="22"/>
      </w:pPr>
      <w:r>
        <w:t>2、支出说明</w:t>
      </w:r>
    </w:p>
    <w:p>
      <w:pPr>
        <w:pStyle w:val="22"/>
      </w:pPr>
      <w:r>
        <w:t>收支预算总表支出栏、基本支出表、项目支出表按经济分类和支出功能分类科目编制，反映部门预算中支出预算的总体情况。2022年支出预算10065.87万元，其中基本支出607.7万元，包括人员经费512.7万元和日常公用经费95万元；项目支出9458.17万元，主要为村级运转保障经费、村干部好青年基础职务补贴、人才A、B、AB卡生活补贴、干部数字化档案建设经费、社区工作经费等；上年结转安排87.99万元，主要为上级下达老党员补贴及结算下达到村任职高校毕业生及选调生补贴。</w:t>
      </w:r>
    </w:p>
    <w:p>
      <w:pPr>
        <w:pStyle w:val="22"/>
      </w:pPr>
      <w:r>
        <w:t>3、比上年增减情况</w:t>
      </w:r>
    </w:p>
    <w:p>
      <w:pPr>
        <w:pStyle w:val="22"/>
      </w:pPr>
      <w:r>
        <w:t>2022年预算收支安排9977.66万元，较2021年预算增加1618.4万元，其中：基本支出减少78.74万元，主要为人员经费支出减少；项目支出增加1785.35万元，主要为社区工作经费、人才AB卡补助、党员教育、到村任职选调生补贴资金增加；结转安排增加87.99万元，主要为上级下达老党员补贴及结算下达到村任职高校毕业生及选调生补贴。</w:t>
      </w:r>
    </w:p>
    <w:p>
      <w:pPr>
        <w:pStyle w:val="22"/>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2022年，我部机关运行经费共计安排95万元，主要用于保证机关正常运转的办公及印刷费、邮电费、差旅费、会议费、福利费、一般设备购置费、日常维修费、公务车运行维护费等支出。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2022年，我部门拨款“三公”经费预算安排7.4万元，其中因公出国（境）费0万元；公务用车购置及运维费5.4万元（其中：公务用车购置费为0万元，公务用车运维费5.4万元)；公务接待费2万元。与2021年相比持平</w:t>
      </w:r>
      <w:r>
        <w:rPr>
          <w:rFonts w:hint="eastAsia"/>
          <w:lang w:eastAsia="zh-CN"/>
        </w:rPr>
        <w:t>，</w:t>
      </w:r>
      <w:r>
        <w:rPr>
          <w:rFonts w:hint="eastAsia"/>
          <w:lang w:val="en-US" w:eastAsia="zh-CN"/>
        </w:rPr>
        <w:t>没有增减变化</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坚持以习近平新时代中国特色社会主义思想为指导，深入学习贯彻党的十九大和十九届二中、三中、四中、五中、六中全会精神，结合“党史学习教育”、“三基建设年”活动，积极践行新时代党的组织路线，认真学习贯彻落实全国、省、市组织工作会议精神。聚焦领导班子和干部队伍建设，“选、育、管、用”并举，提供坚强组织保障。选优配强各级领导班子，激发干部队伍活力。聚焦人才强区战略目标，优化人才服务，助力区域高质量发展。立足休闲服务、电子信息、绿色食品、智能制造“1+3”现代产业发展新格局，大力实施人才强区战略，深化人才发展体制机制改革，聚天下八方英才用之。聚焦提升党建引领基层治理水平，坚持强基固本，助推乡村振兴发展。坚持以党建引领乡村振兴，不断推动组织优势转化为发展优势。</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rPr>
          <w:rFonts w:hint="eastAsia"/>
          <w:lang w:val="en-US" w:eastAsia="zh-CN"/>
        </w:rPr>
        <w:t>1.</w:t>
      </w:r>
      <w:r>
        <w:t>村干部、好青年基础职务补贴经费</w:t>
      </w:r>
    </w:p>
    <w:p>
      <w:pPr>
        <w:pStyle w:val="26"/>
      </w:pPr>
      <w:r>
        <w:t>绩效目标：根据文件要求，做好村干部基础职务补贴发放工作。</w:t>
      </w:r>
    </w:p>
    <w:p>
      <w:pPr>
        <w:pStyle w:val="26"/>
      </w:pPr>
      <w:r>
        <w:t>绩效指标：1、为全区1261名村“两委”干部发放基础职务补贴，有利于进一步增强村干部的事业心和责任感，充分调动村干部的工作积极性、主动性和创造性，为建设社会主义新农村，实施乡村振兴战略，推动农村全面发展，提供保障。2、为我区166名农村好青年，按月发放基础职务补贴，有助于进一步推进村级后备干部和人才队伍建设，激发农村好青年热爱农村工作、志愿为家乡做贡献。</w:t>
      </w:r>
    </w:p>
    <w:p>
      <w:pPr>
        <w:pStyle w:val="26"/>
      </w:pPr>
      <w:r>
        <w:rPr>
          <w:rFonts w:hint="eastAsia"/>
          <w:lang w:val="en-US" w:eastAsia="zh-CN"/>
        </w:rPr>
        <w:t>2.</w:t>
      </w:r>
      <w:r>
        <w:t>农村干部养老保险经费</w:t>
      </w:r>
    </w:p>
    <w:p>
      <w:pPr>
        <w:pStyle w:val="26"/>
      </w:pPr>
      <w:r>
        <w:t>绩效目标：根据农村“两委”干部考核结果，为农村党组织书记、村委会主任发放养老保险奖励。</w:t>
      </w:r>
    </w:p>
    <w:p>
      <w:pPr>
        <w:pStyle w:val="26"/>
      </w:pPr>
      <w:r>
        <w:t>绩效指标：按照考核结果及工作时间，投保基本金额按考核基础分值100分计算，每人每年2400元，以年终考核得分为依据，按得分平均每分每年24元、每人每月奖励2元，一人兼按1.2倍核算我区208名村“两委”正职养老保险，对农村党组织书记、村委会主任实行养老保险奖励制度，有助于切实加强农村基层组织建设和基层民主政治建设，调动农村党组织书记、村委会主任的工作积极性，解决农村党组织书记、村委会主任的后顾之忧，促进农村的稳定和发展。</w:t>
      </w:r>
    </w:p>
    <w:p>
      <w:pPr>
        <w:pStyle w:val="26"/>
      </w:pPr>
      <w:r>
        <w:rPr>
          <w:rFonts w:hint="eastAsia"/>
          <w:lang w:val="en-US" w:eastAsia="zh-CN"/>
        </w:rPr>
        <w:t>3.</w:t>
      </w:r>
      <w:r>
        <w:t>村党组织活动经费</w:t>
      </w:r>
    </w:p>
    <w:p>
      <w:pPr>
        <w:pStyle w:val="26"/>
      </w:pPr>
      <w:r>
        <w:t>绩效目标：为全区农村党员发放经费，有助于帮助农村基层党组织更好的开展党建活动，体现组织温暖，为更好的组织开展“三会一课”、主题党日、党员教育培训、救助困难党员、慰问老党员等活动。</w:t>
      </w:r>
    </w:p>
    <w:p>
      <w:pPr>
        <w:pStyle w:val="26"/>
      </w:pPr>
      <w:r>
        <w:t>绩效指标：根据省委组织部、省财政厅《关于提高村级组织运转保障水平的意见》（冀组发[2018]14号）和区委组织部、区财政局、区农业农村局《关于做好村级办公经费、村党组织活动经费和服务群众专项经费发放、使用工作的通知》（鹿组字〔2019〕35号）有关规定，综合考虑党员数量、日常活动、集中教育等因素，一般按照每名党员每年不低于200元标准发放村党组织活动经费。预计明年共有农村党员17000人，共计330万元。</w:t>
      </w:r>
    </w:p>
    <w:p>
      <w:pPr>
        <w:pStyle w:val="26"/>
      </w:pPr>
      <w:r>
        <w:rPr>
          <w:rFonts w:hint="eastAsia"/>
          <w:lang w:val="en-US" w:eastAsia="zh-CN"/>
        </w:rPr>
        <w:t>4.</w:t>
      </w:r>
      <w:r>
        <w:t>村级办公经费</w:t>
      </w:r>
    </w:p>
    <w:p>
      <w:pPr>
        <w:pStyle w:val="26"/>
      </w:pPr>
      <w:r>
        <w:t>绩效目标：为农村发放村级办公经费，有助于解决村级组织在服务农村经济社会发展过程中遇到的问题，为村级组织发放办公经费，为实现村级组织“有钱办事”更好的发挥村级组织作用，解决“干多干少、干好干坏一个样”的问题，对工作任务重、成绩突出的村采取以奖代补的形式，给予奖励性经费，有助于提高工作积极性。</w:t>
      </w:r>
    </w:p>
    <w:p>
      <w:pPr>
        <w:pStyle w:val="26"/>
      </w:pPr>
      <w:r>
        <w:t>绩效指标：根据省委组织部、省财政厅《关于提高村级组织运转保障水平的意见》（冀组发[2018]14号）和区委组织部、区财政局、区农业农村局《关于做好村级办公经费、村党组织活动经费和服务群众专项经费发放、使用工作的通知》（鹿组字〔2019〕35号）有关规定，根据村庄大小和年度考核结果，每年要给全区208个村发放村级组织运转经费。每年要给全区208个村发放村级组织运转经费。一般1000人以下的村，基础性经费为4000元/年；1000-3000人的村，基础性经费为5000元/年；3000人以上的村，基础性经费为6000元/年。经统计，全区共208个村，其中1000人以下的村72个，每年需运转经费28.8万；1000人以上3000人以下的村107个，每年需运转经费53.5万；3000人以上的村29个，每年需运转经费17.4万。全区208个村共需基础性运转经费99.7万。奖励性经费：按照优秀村占全区20%的比例估算，每年被评为优秀的村42个，奖励运转经费8.4万。据此，每年村级组织运转经费共需110万左右。</w:t>
      </w:r>
    </w:p>
    <w:p>
      <w:pPr>
        <w:pStyle w:val="26"/>
      </w:pPr>
      <w:r>
        <w:rPr>
          <w:rFonts w:hint="eastAsia"/>
          <w:lang w:val="en-US" w:eastAsia="zh-CN"/>
        </w:rPr>
        <w:t>5.</w:t>
      </w:r>
      <w:r>
        <w:t>选调生到村工作任职补助</w:t>
      </w:r>
    </w:p>
    <w:p>
      <w:pPr>
        <w:pStyle w:val="26"/>
      </w:pPr>
      <w:r>
        <w:t>绩效目标：根据文件要求，按规定使用选调生到村任职补助资金。</w:t>
      </w:r>
    </w:p>
    <w:p>
      <w:pPr>
        <w:pStyle w:val="26"/>
      </w:pPr>
      <w:r>
        <w:t>绩效指标：根据市委组织部《关于印发石家庄市到村任职选调生管理办法（试行）的通知》（石组明字〔2021〕20号）和《关于印发石家庄市选调生到村任职补助资金管理使用实施细则（试行）的通知》（石组明字〔2021〕35号）有关规定，选调生到村任职补助资金由中央财政和地方财政共同负担，一次性安置费3000元，教育培训经费按照每人每年3000元标准安排，国情调研费按照每人每年8000元标准安排，服务群众经费按照每人每年8000元标准安排，每人每年预计需要到村任职补助资金19000元，目前全区共有47名选调生到村任职，明年计划招录31名到村任职，共计78名。</w:t>
      </w:r>
    </w:p>
    <w:p>
      <w:pPr>
        <w:pStyle w:val="26"/>
      </w:pPr>
      <w:r>
        <w:rPr>
          <w:rFonts w:hint="eastAsia"/>
          <w:lang w:val="en-US" w:eastAsia="zh-CN"/>
        </w:rPr>
        <w:t>6.</w:t>
      </w:r>
      <w:r>
        <w:t>服务群众专项经费</w:t>
      </w:r>
    </w:p>
    <w:p>
      <w:pPr>
        <w:pStyle w:val="26"/>
      </w:pPr>
      <w:r>
        <w:t>绩效目标：根据河北省委组织部、省财政厅《关于提高村级组织运转保障水平的意见》（冀组发〔2018〕14号）文件精神和鹿泉区《关于做好村级组织办公经费、村党组织活动经费和服务群众专项经费发放、使用工作的通知》有关要求，按照村均不低于5万元的标准确定服务群众专项经费。</w:t>
      </w:r>
    </w:p>
    <w:p>
      <w:pPr>
        <w:pStyle w:val="26"/>
      </w:pPr>
      <w:r>
        <w:t>绩效指标：根根据省委组织部、省财政厅《关于提高村级组织运转保障水平的意见》（冀组发[2018]14号）和区委组织部、区财政局、区农业农村局《关于做好村级办公经费、村党组织活动经费和服务群众专项经费发放、使用工作的通知》（鹿组字〔2019〕35号）有关规定，按照村均不低于5万元的标准确定服务群众专项经费。我区208个村，按照每个村5万元标准，2022年共需1040万元。</w:t>
      </w:r>
    </w:p>
    <w:p>
      <w:pPr>
        <w:pStyle w:val="26"/>
      </w:pPr>
      <w:r>
        <w:rPr>
          <w:rFonts w:hint="eastAsia"/>
          <w:lang w:val="en-US" w:eastAsia="zh-CN"/>
        </w:rPr>
        <w:t>7.</w:t>
      </w:r>
      <w:r>
        <w:t>离任村党组织书记、村委会主任补贴</w:t>
      </w:r>
    </w:p>
    <w:p>
      <w:pPr>
        <w:pStyle w:val="26"/>
      </w:pPr>
      <w:r>
        <w:t>绩效目标：根据省委组织部、省财政厅《关于提高村级组织运转保障水平的意见》（冀组发〔2018〕14号）文件规定，市委组织部和鹿泉区《离任村“两委”正职生活补贴发放细则》有关要求，为在我区行政区域内曾担任过村党组织书记、村委会主任（包括实行村“两委”换届选举前的村干部）且正常离任的，发放离任村党组织书记、村委会主任生活补贴。</w:t>
      </w:r>
    </w:p>
    <w:p>
      <w:pPr>
        <w:pStyle w:val="26"/>
      </w:pPr>
      <w:r>
        <w:t>绩效指标：原则上符合领取生活补贴条件的离任村党组织书记、村委会主任，任职每满一年每月补助20元。担任村党组织书记和村委会主任时间可以累加。共计330万元。</w:t>
      </w:r>
    </w:p>
    <w:p>
      <w:pPr>
        <w:pStyle w:val="26"/>
      </w:pPr>
      <w:r>
        <w:rPr>
          <w:rFonts w:hint="eastAsia"/>
          <w:lang w:val="en-US" w:eastAsia="zh-CN"/>
        </w:rPr>
        <w:t>8.</w:t>
      </w:r>
      <w:r>
        <w:t>宗教重点村党建工作经费</w:t>
      </w:r>
    </w:p>
    <w:p>
      <w:pPr>
        <w:pStyle w:val="26"/>
      </w:pPr>
      <w:r>
        <w:t>绩效目标：为8个宗教重点村安排经费，保障工作顺利开展。</w:t>
      </w:r>
    </w:p>
    <w:p>
      <w:pPr>
        <w:pStyle w:val="26"/>
      </w:pPr>
      <w:r>
        <w:t>绩效指标：根据市委办、市政府办《印发关于抓基层党建促宗教治理的意见的通知》（〔2021〕—30号）和区委办、区政府办《印发关于抓基层党建促宗教治理的实施方案》（〔2021〕—47号）有关规定，为每个宗教重点村安排5万元党建工作经费，全区共有8个宗教重点村，共计40万元。</w:t>
      </w:r>
    </w:p>
    <w:p>
      <w:pPr>
        <w:pStyle w:val="26"/>
      </w:pPr>
      <w:r>
        <w:rPr>
          <w:rFonts w:hint="eastAsia"/>
          <w:lang w:val="en-US" w:eastAsia="zh-CN"/>
        </w:rPr>
        <w:t>9.</w:t>
      </w:r>
      <w:r>
        <w:t>宗教重点村党建工作经费</w:t>
      </w:r>
    </w:p>
    <w:p>
      <w:pPr>
        <w:pStyle w:val="26"/>
      </w:pPr>
      <w:r>
        <w:t>绩效目标：按照有关规定，安排乡村振兴重点村驻村工作队经费，保障工作队安全高效开展工作。</w:t>
      </w:r>
    </w:p>
    <w:p>
      <w:pPr>
        <w:pStyle w:val="26"/>
      </w:pPr>
      <w:r>
        <w:t>绩效指标：根据市委组织部、市农村工作领导小组办公室、市农业</w:t>
      </w:r>
      <w:r>
        <w:rPr>
          <w:rFonts w:hint="eastAsia"/>
          <w:lang w:val="en-US" w:eastAsia="zh-CN"/>
        </w:rPr>
        <w:t>农村</w:t>
      </w:r>
      <w:r>
        <w:t>局《关于向乡村振兴任务重的村选派驻村第一书记和工作队的通知》（石组明字〔2021〕23号）有关规定，要参照脱贫攻坚驻村工作队标准，由县级财政列支工作队工作经费、驻村干部人身意外保险经费，全区共有11个乡村振兴工作队，33名工作队员，按照每个工作队8万元工作经费，每名驻村工作队员500元人身意外保险经费，共需89.65万元</w:t>
      </w:r>
    </w:p>
    <w:p>
      <w:pPr>
        <w:pStyle w:val="26"/>
      </w:pPr>
      <w:r>
        <w:rPr>
          <w:rFonts w:hint="eastAsia"/>
          <w:lang w:val="en-US" w:eastAsia="zh-CN"/>
        </w:rPr>
        <w:t>10.</w:t>
      </w:r>
      <w:r>
        <w:t>“三基”建设年活动工作经费</w:t>
      </w:r>
    </w:p>
    <w:p>
      <w:pPr>
        <w:pStyle w:val="26"/>
      </w:pPr>
      <w:r>
        <w:t>绩效目标：保障“三基”建设年活动顺利高效开展。</w:t>
      </w:r>
    </w:p>
    <w:p>
      <w:pPr>
        <w:pStyle w:val="26"/>
      </w:pPr>
      <w:r>
        <w:t>绩效指标：根据省市关于开展“三基”建设年活动实施意见的有关要求，为确保做好我区“三基”建设年活动的综合协调、工作调度、组织落实和监督考核等工作，保障10万元工作经费。</w:t>
      </w:r>
    </w:p>
    <w:p>
      <w:pPr>
        <w:pStyle w:val="26"/>
      </w:pPr>
      <w:r>
        <w:rPr>
          <w:rFonts w:hint="eastAsia"/>
          <w:lang w:val="en-US" w:eastAsia="zh-CN"/>
        </w:rPr>
        <w:t>11.</w:t>
      </w:r>
      <w:r>
        <w:t>专项公用经费</w:t>
      </w:r>
    </w:p>
    <w:p>
      <w:pPr>
        <w:pStyle w:val="26"/>
      </w:pPr>
      <w:r>
        <w:t>绩效目标：保障各项工作顺利高效开展。</w:t>
      </w:r>
    </w:p>
    <w:p>
      <w:pPr>
        <w:pStyle w:val="26"/>
      </w:pPr>
      <w:r>
        <w:t>绩效指标：33万元用于涉及基层组织建设、党员电化教育、大组工网以及相关开展工作科室的办公印刷维修维护、办公设备购置等。其中12万元用于基层组织建设、党员电化教育、大组工网以及相关开展工作科室的办公费，8万元用于基层组织建设、党员电化教育、大组工网以及相关开展工作科室的邮电费，8万元用于基层组织建设、党员电化教育、大组工网以及相关开展工作科室的印刷费，5万元用于基层组织建设、党员电化教育、大组工网以及相关开展工作科室的维修维护费用。保障各项工作顺利高效开展。</w:t>
      </w:r>
    </w:p>
    <w:p>
      <w:pPr>
        <w:pStyle w:val="26"/>
      </w:pPr>
      <w:r>
        <w:rPr>
          <w:rFonts w:hint="eastAsia"/>
          <w:lang w:val="en-US" w:eastAsia="zh-CN"/>
        </w:rPr>
        <w:t>12.</w:t>
      </w:r>
      <w:r>
        <w:t>非公企业和社会组织党建工作经费</w:t>
      </w:r>
    </w:p>
    <w:p>
      <w:pPr>
        <w:pStyle w:val="26"/>
      </w:pPr>
      <w:r>
        <w:t>绩效目标：（1）通过对非公企业和社会组织排底摸查，及时掌握我区非公企业和社会组织动态变化情况，确保台账上的624家非公企业和社会组织党组织有效覆盖。（2）通过召开两期非公党建培训班，保证非公党组织书记、党务工作者全部轮训一遍，进一步提高非公党组织书记、党务工作者的党建理论素养和业务工作水平。</w:t>
      </w:r>
    </w:p>
    <w:p>
      <w:pPr>
        <w:pStyle w:val="26"/>
      </w:pPr>
      <w:r>
        <w:t>绩效指标：组织开展全区非公企业和社会组织摸底排查工作，办公用品耗材、印刷党建材料等共计3万元；召开2期培训班，人数400人次，共计5万元。</w:t>
      </w:r>
    </w:p>
    <w:p>
      <w:pPr>
        <w:pStyle w:val="26"/>
      </w:pPr>
      <w:r>
        <w:rPr>
          <w:rFonts w:hint="eastAsia"/>
          <w:lang w:val="en-US" w:eastAsia="zh-CN"/>
        </w:rPr>
        <w:t>13.</w:t>
      </w:r>
      <w:r>
        <w:t>干部信息管理专项经费</w:t>
      </w:r>
    </w:p>
    <w:p>
      <w:pPr>
        <w:pStyle w:val="26"/>
      </w:pPr>
      <w:r>
        <w:t>绩效目标：按照市委组织部《关于在各县（市、区）强力推进干部人事档案集中管理的通知》要求，将人社局管理的自收自支、差额事业单位干部，工人及退休档案；教育系统退休、工人档案全部集中到中心管理，实现全区所有档案的“集中存放、统一管理”。目前，干部信息管理中心共管理档案近1.6万卷。</w:t>
      </w:r>
    </w:p>
    <w:p>
      <w:pPr>
        <w:pStyle w:val="26"/>
      </w:pPr>
      <w:r>
        <w:t>绩效指标：1、8万元用于档案密集架维修、大量复印、日常办公用品消耗、档案盒更换、印制隔页纸等。</w:t>
      </w:r>
    </w:p>
    <w:p>
      <w:pPr>
        <w:pStyle w:val="26"/>
      </w:pPr>
      <w:r>
        <w:t>2、2万元用于干部信息管理中心办公场所改造经费，对房间进行简单装修，并配置办公家具，安装空调等。</w:t>
      </w:r>
    </w:p>
    <w:p>
      <w:pPr>
        <w:pStyle w:val="26"/>
      </w:pPr>
      <w:r>
        <w:rPr>
          <w:rFonts w:hint="eastAsia"/>
          <w:lang w:val="en-US" w:eastAsia="zh-CN"/>
        </w:rPr>
        <w:t>14.</w:t>
      </w:r>
      <w:r>
        <w:t>干部档案数字化建设工程经费</w:t>
      </w:r>
    </w:p>
    <w:p>
      <w:pPr>
        <w:pStyle w:val="26"/>
      </w:pPr>
      <w:r>
        <w:t>绩效目标及指标：根据省委组织部《2016－2020年河北省组织系统信息化工作规划》文件中“软、硬件年度运维经费不低于信息化建设总投资的10%”的要求，2020年度软、硬件运行维护费10万元，数字化档案接中心大组工网费用15万元。</w:t>
      </w:r>
    </w:p>
    <w:p>
      <w:pPr>
        <w:pStyle w:val="26"/>
      </w:pPr>
      <w:r>
        <w:rPr>
          <w:rFonts w:hint="eastAsia"/>
          <w:lang w:val="en-US" w:eastAsia="zh-CN"/>
        </w:rPr>
        <w:t>15.</w:t>
      </w:r>
      <w:r>
        <w:t>考核专项业务费</w:t>
      </w:r>
    </w:p>
    <w:p>
      <w:pPr>
        <w:pStyle w:val="26"/>
      </w:pPr>
      <w:r>
        <w:t>绩效目标：依托重点工作台账,强化日常考核力度,加大考核频次,进一步考准考实领导班子和领导干部工作实绩;编制印发2021年考核目标，修改完善印发考核办法，明确发展方向与目标，进一步推进中心工作落实。</w:t>
      </w:r>
    </w:p>
    <w:p>
      <w:pPr>
        <w:pStyle w:val="26"/>
      </w:pPr>
      <w:r>
        <w:t>绩效指标：按照区委、区政府统一安排，划分成6个考察考核组对13个乡镇、93个单位进行考核，对被考核单位的领导班子和领导干部队伍建设情况，年度考核、重点工作、中心工作完成情况进行考核。</w:t>
      </w:r>
    </w:p>
    <w:p>
      <w:pPr>
        <w:pStyle w:val="26"/>
      </w:pPr>
      <w:r>
        <w:rPr>
          <w:rFonts w:hint="eastAsia"/>
          <w:lang w:val="en-US" w:eastAsia="zh-CN"/>
        </w:rPr>
        <w:t>16.</w:t>
      </w:r>
      <w:r>
        <w:t>农村老党员补贴</w:t>
      </w:r>
    </w:p>
    <w:p>
      <w:pPr>
        <w:pStyle w:val="26"/>
      </w:pPr>
      <w:r>
        <w:t>绩效目标：根据市委组织部关于印发《关于建国前入党老党员生活补贴及老党员、生活困难党员慰问金发放管理办法》的通知要求，分两次在春节前和七一前，为建国前入党的农村老党员和未享受城镇离退休待遇的老党员发放生活补贴。</w:t>
      </w:r>
    </w:p>
    <w:p>
      <w:pPr>
        <w:pStyle w:val="26"/>
      </w:pPr>
      <w:r>
        <w:t>绩效指标：根据中央、省、市组织部要求，每年七一和春节分两次发放党员生活补贴，经摸底，</w:t>
      </w:r>
      <w:r>
        <w:rPr>
          <w:rFonts w:hint="eastAsia"/>
          <w:lang w:val="en-US" w:eastAsia="zh-CN"/>
        </w:rPr>
        <w:t>截至</w:t>
      </w:r>
      <w:r>
        <w:t>目前，我区共有</w:t>
      </w:r>
      <w:r>
        <w:rPr>
          <w:rFonts w:hint="eastAsia"/>
        </w:rPr>
        <w:t>中华人民共和国成立</w:t>
      </w:r>
      <w:r>
        <w:t>前农村老党员和未享受城镇离退休待遇的老党员25名，其中，抗日战争时期入党的2名，每人810元/月，解放战争时期入党的16名，每人730元/月，已享受优抚对象抚恤补助7名，每人50元/月，补发部分2021年8月-12月，每月50元/人，共计8.5万元。</w:t>
      </w:r>
    </w:p>
    <w:p>
      <w:pPr>
        <w:pStyle w:val="26"/>
      </w:pPr>
      <w:r>
        <w:rPr>
          <w:rFonts w:hint="eastAsia"/>
          <w:lang w:val="en-US" w:eastAsia="zh-CN"/>
        </w:rPr>
        <w:t>17.</w:t>
      </w:r>
      <w:r>
        <w:t>人才绿卡A卡生活补助</w:t>
      </w:r>
    </w:p>
    <w:p>
      <w:pPr>
        <w:pStyle w:val="26"/>
      </w:pPr>
      <w:r>
        <w:t>绩效目标：根据区委办公室、区政府办公室《石家庄市鹿泉区建立服务人才发展绿卡制度实施办法（试行）》（鹿办字〔2017〕24号）规定，持“A卡”者根据不同类别可享受每人每月500——5000元不等的生活补贴。</w:t>
      </w:r>
    </w:p>
    <w:p>
      <w:pPr>
        <w:pStyle w:val="26"/>
      </w:pPr>
      <w:r>
        <w:t>绩效指标：根据区委办公室、区政府办公室《石家庄市鹿泉区建立服务人才发展绿卡制度实施办法（试行）》（鹿办字〔2017〕24号）规定，持“A卡”者根据不同类别可享受每人每月500——5000元不等的生活补贴。2017.3-2021.10共计制卡383张，为避免与高层次人才补贴冲突，故每年发放上一年度生活补贴，预计2022年为383张A卡人才发放生活补贴272.65万元。</w:t>
      </w:r>
    </w:p>
    <w:p>
      <w:pPr>
        <w:pStyle w:val="26"/>
      </w:pPr>
      <w:r>
        <w:rPr>
          <w:rFonts w:hint="eastAsia"/>
          <w:lang w:val="en-US" w:eastAsia="zh-CN"/>
        </w:rPr>
        <w:t>18.</w:t>
      </w:r>
      <w:r>
        <w:t>人才绿卡C卡房租补贴</w:t>
      </w:r>
    </w:p>
    <w:p>
      <w:pPr>
        <w:pStyle w:val="26"/>
      </w:pPr>
      <w:r>
        <w:t>绩效目标：根据中共石家庄市鹿泉区委、石家庄市鹿泉区人民政府关于印发《石家庄市鹿泉区人才绿卡（C卡）管理办法（试行）》的通知（鹿字〔2017〕41号）规定，“引进的全日制硕士学位研究生、大学本科一批录取的高校全日制学士学位毕业生、中级职称及以上专业技术人员和紧缺工种技师，可享受每年6000元房租补贴，引进的其他全日制学士学位毕业生，可享受每年3000元的房租补贴”。</w:t>
      </w:r>
    </w:p>
    <w:p>
      <w:pPr>
        <w:pStyle w:val="26"/>
      </w:pPr>
      <w:r>
        <w:t>绩效指标：根据中共石家庄市鹿泉区委、石家庄市鹿泉区人民政府关于印发《石家庄市鹿泉区人才绿卡（C卡）管理办法（试行）》的通知（鹿字〔2017〕41号）和《关于招才引智助力发展建设人才强区的实施意见》（鹿字〔2021〕22号）规定，“引进的全日制硕士学位研究生，可享受每年9600元房租补贴，大学本科一批录取的高校全日制学士学位毕业生、中级职称及以上专业技术人员和紧缺工种技师，可享受每年6000元房租补贴，引进的其他全日制学士学位毕业生，可享受每年3000元的房租补贴”。2017.3-2021.10制卡2636张，预计2021.11-2022.10制卡1570张。</w:t>
      </w:r>
    </w:p>
    <w:p>
      <w:pPr>
        <w:pStyle w:val="26"/>
      </w:pPr>
      <w:r>
        <w:rPr>
          <w:rFonts w:hint="eastAsia"/>
          <w:lang w:val="en-US" w:eastAsia="zh-CN"/>
        </w:rPr>
        <w:t>19.</w:t>
      </w:r>
      <w:r>
        <w:t>人才绿卡AB卡房租补贴</w:t>
      </w:r>
    </w:p>
    <w:p>
      <w:pPr>
        <w:pStyle w:val="26"/>
      </w:pPr>
      <w:r>
        <w:t>绩效目标：根据区委办公室、区政府办公室《石家庄市鹿泉区关于人才住房保障货币化补助发放实施办法（试行）》（〔2020〕-48）规定，持石家庄市人才绿卡B卡和鹿泉区人才绿卡A卡、B卡、C卡者根据不同类别可享受每人每月500——1500元不等的房租补贴。</w:t>
      </w:r>
    </w:p>
    <w:p>
      <w:pPr>
        <w:pStyle w:val="26"/>
      </w:pPr>
      <w:r>
        <w:t>绩效指标：根据区委办公室、区政府办公室《石家庄市鹿泉区关于人才住房保障货币化补助发放实施办法（试行）》（〔2020〕-48）规定，持石家庄市人才绿卡B卡和鹿泉区人才绿卡A卡、B卡、C卡者根据不同类别可享受每人每月500——1500元不等的房租补贴。经过2020年人才绿卡AB卡房租补贴共计588人，其中涉及远东通信等公司共212名持卡人因2020年未及时申请需要补发。</w:t>
      </w:r>
    </w:p>
    <w:p>
      <w:pPr>
        <w:pStyle w:val="26"/>
      </w:pPr>
      <w:r>
        <w:rPr>
          <w:rFonts w:hint="eastAsia"/>
          <w:lang w:val="en-US" w:eastAsia="zh-CN"/>
        </w:rPr>
        <w:t>20.</w:t>
      </w:r>
      <w:r>
        <w:t>人才工作专项经费</w:t>
      </w:r>
    </w:p>
    <w:p>
      <w:pPr>
        <w:pStyle w:val="26"/>
      </w:pPr>
      <w:r>
        <w:t>绩效目标：2010年12月10日，石家庄市召开了全市人才工作会议，并以市委、市政府名义联合下发了《关于印发〈石家庄市中长期人才发展规划纲要（2011-2020年）〉的通知》（石字〔2010〕40号），明确要求“各县（市）区建立人才发展基金或专项资金，直接用于人才开发，纳入财政预算，并建立人才投入逐年增长机制”。</w:t>
      </w:r>
    </w:p>
    <w:p>
      <w:pPr>
        <w:pStyle w:val="26"/>
      </w:pPr>
      <w:r>
        <w:t>绩效指标：此项费用主要用于保障人才工作日常运行，用于专家人才慰问经费1.4万元，宣传、印刷人才政策经费1.6万元及人才工作日常办公经费2万元，共计5万元。</w:t>
      </w:r>
    </w:p>
    <w:p>
      <w:pPr>
        <w:pStyle w:val="26"/>
      </w:pPr>
      <w:r>
        <w:rPr>
          <w:rFonts w:hint="eastAsia"/>
          <w:lang w:val="en-US" w:eastAsia="zh-CN"/>
        </w:rPr>
        <w:t>21.</w:t>
      </w:r>
      <w:r>
        <w:t>区管拔尖人才补贴经费</w:t>
      </w:r>
    </w:p>
    <w:p>
      <w:pPr>
        <w:pStyle w:val="26"/>
      </w:pPr>
      <w:r>
        <w:t>绩效目标：落实区管拔尖人才各项待遇。</w:t>
      </w:r>
    </w:p>
    <w:p>
      <w:pPr>
        <w:pStyle w:val="26"/>
      </w:pPr>
      <w:r>
        <w:t>绩效指标：按照《区管拔尖人才选拔管理办法》精神，区管拔尖人才每人每年应享有津贴补助4400元（其中：工作津贴每人每月300元、科技图书资料费每人每年200元、体检费每人每年600元）。</w:t>
      </w:r>
    </w:p>
    <w:p>
      <w:pPr>
        <w:pStyle w:val="26"/>
      </w:pPr>
      <w:r>
        <w:rPr>
          <w:rFonts w:hint="eastAsia"/>
          <w:lang w:val="en-US" w:eastAsia="zh-CN"/>
        </w:rPr>
        <w:t>22.</w:t>
      </w:r>
      <w:r>
        <w:t>培训、会议接待专项经费</w:t>
      </w:r>
    </w:p>
    <w:p>
      <w:pPr>
        <w:pStyle w:val="26"/>
      </w:pPr>
      <w:r>
        <w:t>绩效目标：对全区部分党员干部和新录用公务员进行培训，分阶段完成全区科级干部、青年干部和优秀年轻干部培训，提高全区党员干部整体素质，增强新录用公务员融入我区和适应工作的能力。为贯彻落实省委、市委组织部进一步加大农村干部培训力度有关要求，开展2022年村党组织书记、村委会主任和农村好青年培训工作。针对全区农村“两委”干部、农村好青年、到村任职高校毕业生、选调生开展全覆盖培训。为认真贯彻落实党中央乡村振兴战略的决策部署，进一步提升农村基层组织建设水平和村干部队伍的整体素质，增强村干部带领群众致富的能力，为农村科学发展供坚强组织保障。</w:t>
      </w:r>
    </w:p>
    <w:p>
      <w:pPr>
        <w:pStyle w:val="26"/>
      </w:pPr>
      <w:r>
        <w:t>绩效指标：20万用于村党组织书记、村委会主任培训，4万用于农村好青年和到村任职选调生培训，5万用于干部教育培训。</w:t>
      </w:r>
    </w:p>
    <w:p>
      <w:pPr>
        <w:pStyle w:val="26"/>
      </w:pPr>
      <w:r>
        <w:rPr>
          <w:rFonts w:hint="eastAsia"/>
          <w:lang w:val="en-US" w:eastAsia="zh-CN"/>
        </w:rPr>
        <w:t>23.</w:t>
      </w:r>
      <w:r>
        <w:t>社区工作者工资</w:t>
      </w:r>
    </w:p>
    <w:p>
      <w:pPr>
        <w:pStyle w:val="26"/>
      </w:pPr>
      <w:r>
        <w:t>绩效目标：为67名大学生社区工作者发放工资，共计577.1万元。</w:t>
      </w:r>
    </w:p>
    <w:p>
      <w:pPr>
        <w:pStyle w:val="26"/>
      </w:pPr>
      <w:r>
        <w:t>绩效指标：根据省委组织部、省编办、省民政厅、省财政厅、省人社厅等5部门《关于印发实施&lt;河北省社区工作管理办法&gt;工作方案的通知》（冀组字 〔2021〕17号），67名2020年招聘大学生社区工作者薪酬为7.5万元/人/年，7名原留任大学生社区工作者薪酬为7.8万元/人/年；根据市委组织部统一招聘要求我区今年（2021年）拟招聘100名大学生社区工作者，薪酬为7.0万元/人/年。</w:t>
      </w:r>
    </w:p>
    <w:p>
      <w:pPr>
        <w:pStyle w:val="26"/>
      </w:pPr>
      <w:r>
        <w:rPr>
          <w:rFonts w:hint="eastAsia"/>
          <w:lang w:val="en-US" w:eastAsia="zh-CN"/>
        </w:rPr>
        <w:t>24.</w:t>
      </w:r>
      <w:r>
        <w:t>社区工作经费</w:t>
      </w:r>
    </w:p>
    <w:p>
      <w:pPr>
        <w:pStyle w:val="26"/>
      </w:pPr>
      <w:r>
        <w:t>绩效目标：按照每个社区每年不低于10万元，落实社区工作经费包括办公经费和党建经费。按照每个社区每年不低于20万元标准 落实党建惠民工程专项资金。22个社区，共计660万元。</w:t>
      </w:r>
    </w:p>
    <w:p>
      <w:pPr>
        <w:pStyle w:val="26"/>
      </w:pPr>
      <w:r>
        <w:t>绩效指标：根据中共石家庄市委办公 厅和石家庄市人民政府办公厅印发 《关于实施“红色堡垒工程”加强和创新 城市基层社会治理的意见》 的通知（石办字〔2018〕19号）要求。按照每个社区每年不低于10万元，落实社区工作经费包括办公经费和党建经费。主要用于保障社区日常办公运转、党员教育培训、党员开展活动、社区老党员和困难党员的走访慰问等。按照每个社区每年不低于20万元标准 落实党建惠民工程专项资金。主要用于解决关系群众切身利益问题和联系服务群众工作。22个社区，共计660万元。</w:t>
      </w:r>
    </w:p>
    <w:p>
      <w:pPr>
        <w:pStyle w:val="26"/>
      </w:pPr>
      <w:r>
        <w:rPr>
          <w:rFonts w:hint="eastAsia"/>
          <w:lang w:val="en-US" w:eastAsia="zh-CN"/>
        </w:rPr>
        <w:t>25.</w:t>
      </w:r>
      <w:r>
        <w:t>党员培训教育经费</w:t>
      </w:r>
    </w:p>
    <w:p>
      <w:pPr>
        <w:pStyle w:val="26"/>
      </w:pPr>
      <w:r>
        <w:t>绩效目标：做好2022年全区党员教育培训。</w:t>
      </w:r>
    </w:p>
    <w:p>
      <w:pPr>
        <w:pStyle w:val="26"/>
      </w:pPr>
      <w:r>
        <w:t>绩效指标：根据中央办公厅印发《2019-2023年全国党员教育培训工作规划》“用五年时间，有计划分层次高质量开展党员教育培训，把全体党员普遍轮训一遍”，起草了《鹿泉区2019-2023年党员教育培训工作方案》，按照培训工作方案，其中资料费用7万元；学习场地费5万元；餐费3万元；聘用教师费5万元，共计20万元。</w:t>
      </w:r>
    </w:p>
    <w:p>
      <w:pPr>
        <w:pStyle w:val="26"/>
      </w:pPr>
      <w:r>
        <w:rPr>
          <w:rFonts w:hint="eastAsia"/>
          <w:lang w:val="en-US" w:eastAsia="zh-CN"/>
        </w:rPr>
        <w:t>26.</w:t>
      </w:r>
      <w:r>
        <w:t>全区重点工作大督查工作经费</w:t>
      </w:r>
    </w:p>
    <w:p>
      <w:pPr>
        <w:pStyle w:val="26"/>
      </w:pPr>
      <w:r>
        <w:t>绩效目标：保障全区重点工作大督查工作高效开展。</w:t>
      </w:r>
    </w:p>
    <w:p>
      <w:pPr>
        <w:pStyle w:val="26"/>
      </w:pPr>
      <w:r>
        <w:t>绩效指标：按照省委常委会决定，2022年全省继续开展重点工作大督查，成立驻乡镇（街道）督查组。我区制定了《鹿泉区重点工作大督查工作机构及主要职责》，30万元用于全区重点工作大督查工作经费，购买必要办公设备、办公及印刷费用。</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1、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pPr>
        <w:pStyle w:val="27"/>
      </w:pPr>
      <w:r>
        <w:t>2、加强支出管理。强化财政预算执行刚性，编细编实预算，对预算的事前、事中、事后进行全过程控制，进一步提高财政资金使用效益。加强支出结构优化，及时支付资金，确保按照时间节点完成支出任务。</w:t>
      </w:r>
    </w:p>
    <w:p>
      <w:pPr>
        <w:pStyle w:val="27"/>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7"/>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7"/>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pStyle w:val="27"/>
      </w:pPr>
    </w:p>
    <w:p>
      <w:pPr>
        <w:pStyle w:val="27"/>
        <w:ind w:left="0" w:leftChars="0" w:firstLine="0" w:firstLineChars="0"/>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sectPr>
          <w:pgSz w:w="16840" w:h="11900" w:orient="landscape"/>
          <w:pgMar w:top="1361" w:right="1020" w:bottom="1361" w:left="1020" w:header="720" w:footer="720" w:gutter="0"/>
        </w:sectPr>
      </w:pPr>
      <w:r>
        <w:rPr>
          <w:rFonts w:ascii="方正楷体_GBK" w:hAnsi="方正楷体_GBK" w:eastAsia="方正楷体_GBK" w:cs="方正楷体_GBK"/>
          <w:b/>
          <w:color w:val="000000"/>
          <w:sz w:val="32"/>
        </w:rPr>
        <w:t xml:space="preserve"> 专项资金绩效目标</w:t>
      </w:r>
    </w:p>
    <w:p>
      <w:pPr>
        <w:spacing w:before="0" w:after="0"/>
        <w:jc w:val="left"/>
        <w:outlineLvl w:val="9"/>
      </w:pPr>
      <w:r>
        <w:rPr>
          <w:rFonts w:ascii="方正仿宋_GBK" w:hAnsi="方正仿宋_GBK" w:eastAsia="方正仿宋_GBK" w:cs="方正仿宋_GBK"/>
          <w:b/>
          <w:color w:val="000000"/>
          <w:sz w:val="28"/>
        </w:rPr>
        <w:t>1、2022党员培训教育经费绩效目标表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1.对全区2000名党员进行培训。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培训人数</w:t>
            </w:r>
          </w:p>
        </w:tc>
        <w:tc>
          <w:tcPr>
            <w:tcW w:w="2466" w:type="dxa"/>
            <w:vAlign w:val="center"/>
          </w:tcPr>
          <w:p>
            <w:pPr>
              <w:pStyle w:val="16"/>
            </w:pPr>
            <w:r>
              <w:t>参加培训党员数</w:t>
            </w:r>
          </w:p>
        </w:tc>
        <w:tc>
          <w:tcPr>
            <w:tcW w:w="2466" w:type="dxa"/>
            <w:vAlign w:val="center"/>
          </w:tcPr>
          <w:p>
            <w:pPr>
              <w:pStyle w:val="16"/>
            </w:pPr>
            <w:r>
              <w:t>2000人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培训合格率</w:t>
            </w:r>
          </w:p>
        </w:tc>
        <w:tc>
          <w:tcPr>
            <w:tcW w:w="2466" w:type="dxa"/>
            <w:vAlign w:val="center"/>
          </w:tcPr>
          <w:p>
            <w:pPr>
              <w:pStyle w:val="16"/>
            </w:pPr>
            <w:r>
              <w:t>培训合格的学员数量占培训总学员数量的比率</w:t>
            </w:r>
          </w:p>
        </w:tc>
        <w:tc>
          <w:tcPr>
            <w:tcW w:w="2466" w:type="dxa"/>
            <w:vAlign w:val="center"/>
          </w:tcPr>
          <w:p>
            <w:pPr>
              <w:pStyle w:val="16"/>
            </w:pPr>
            <w:r>
              <w:t>≥85%</w:t>
            </w:r>
          </w:p>
          <w:p>
            <w:pPr>
              <w:pStyle w:val="16"/>
            </w:pP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按照规定时间召开培训</w:t>
            </w:r>
          </w:p>
        </w:tc>
        <w:tc>
          <w:tcPr>
            <w:tcW w:w="2466" w:type="dxa"/>
            <w:vAlign w:val="center"/>
          </w:tcPr>
          <w:p>
            <w:pPr>
              <w:pStyle w:val="16"/>
            </w:pPr>
            <w:r>
              <w:t>在规定时间内完成党员培训工作</w:t>
            </w:r>
          </w:p>
        </w:tc>
        <w:tc>
          <w:tcPr>
            <w:tcW w:w="2466" w:type="dxa"/>
            <w:vAlign w:val="center"/>
          </w:tcPr>
          <w:p>
            <w:pPr>
              <w:pStyle w:val="16"/>
            </w:pPr>
            <w:r>
              <w:t>及时组织党员培训</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举办培训的费用</w:t>
            </w:r>
          </w:p>
        </w:tc>
        <w:tc>
          <w:tcPr>
            <w:tcW w:w="2466" w:type="dxa"/>
            <w:vAlign w:val="center"/>
          </w:tcPr>
          <w:p>
            <w:pPr>
              <w:pStyle w:val="16"/>
            </w:pPr>
            <w:r>
              <w:t>举办培训的费用</w:t>
            </w:r>
          </w:p>
        </w:tc>
        <w:tc>
          <w:tcPr>
            <w:tcW w:w="2466" w:type="dxa"/>
            <w:vAlign w:val="center"/>
          </w:tcPr>
          <w:p>
            <w:pPr>
              <w:pStyle w:val="16"/>
            </w:pPr>
            <w:r>
              <w:t>≤20万元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党员队伍素质提升</w:t>
            </w:r>
          </w:p>
        </w:tc>
        <w:tc>
          <w:tcPr>
            <w:tcW w:w="2466" w:type="dxa"/>
            <w:vAlign w:val="center"/>
          </w:tcPr>
          <w:p>
            <w:pPr>
              <w:pStyle w:val="16"/>
            </w:pPr>
            <w:r>
              <w:t>逐步提升党员队伍素质</w:t>
            </w:r>
          </w:p>
        </w:tc>
        <w:tc>
          <w:tcPr>
            <w:tcW w:w="2466" w:type="dxa"/>
            <w:vAlign w:val="center"/>
          </w:tcPr>
          <w:p>
            <w:pPr>
              <w:pStyle w:val="16"/>
            </w:pPr>
            <w:r>
              <w:t>提升素质</w:t>
            </w:r>
          </w:p>
        </w:tc>
        <w:tc>
          <w:tcPr>
            <w:tcW w:w="2466" w:type="dxa"/>
            <w:vAlign w:val="center"/>
          </w:tcPr>
          <w:p>
            <w:pPr>
              <w:pStyle w:val="16"/>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受训学员满意度（%）</w:t>
            </w:r>
          </w:p>
        </w:tc>
        <w:tc>
          <w:tcPr>
            <w:tcW w:w="2466" w:type="dxa"/>
            <w:vAlign w:val="center"/>
          </w:tcPr>
          <w:p>
            <w:pPr>
              <w:pStyle w:val="16"/>
            </w:pPr>
            <w:r>
              <w:t>调查中满意和较满意的受训学员数量占调查总人数的比率</w:t>
            </w:r>
          </w:p>
        </w:tc>
        <w:tc>
          <w:tcPr>
            <w:tcW w:w="2466" w:type="dxa"/>
            <w:vAlign w:val="center"/>
          </w:tcPr>
          <w:p>
            <w:pPr>
              <w:pStyle w:val="16"/>
            </w:pPr>
            <w:r>
              <w:t>≥80%</w:t>
            </w:r>
          </w:p>
          <w:p>
            <w:pPr>
              <w:pStyle w:val="16"/>
            </w:pP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2、2022非公企业和社会组织党建工作经费绩效目标表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用于非公企业和社会组织党组织信息摸底排查、台账信息更新、外出督导、现场调研等日常工作开展（办公费3万），组织非公企业和社会组织党组织书记、党建工作指导员、党员等“三支队伍”培训费（5万），合计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非公党组织书记培训班次</w:t>
            </w:r>
          </w:p>
        </w:tc>
        <w:tc>
          <w:tcPr>
            <w:tcW w:w="2466" w:type="dxa"/>
            <w:vAlign w:val="center"/>
          </w:tcPr>
          <w:p>
            <w:pPr>
              <w:pStyle w:val="16"/>
            </w:pPr>
            <w:r>
              <w:t>组织非公企业和社会组织党组织书记培训的班次</w:t>
            </w:r>
          </w:p>
        </w:tc>
        <w:tc>
          <w:tcPr>
            <w:tcW w:w="2466" w:type="dxa"/>
            <w:vAlign w:val="center"/>
          </w:tcPr>
          <w:p>
            <w:pPr>
              <w:pStyle w:val="16"/>
            </w:pPr>
            <w:r>
              <w:t>≥2次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非公党组织书记培训人数</w:t>
            </w:r>
          </w:p>
        </w:tc>
        <w:tc>
          <w:tcPr>
            <w:tcW w:w="2466" w:type="dxa"/>
            <w:vAlign w:val="center"/>
          </w:tcPr>
          <w:p>
            <w:pPr>
              <w:pStyle w:val="16"/>
            </w:pPr>
            <w:r>
              <w:t>非公企业和社会组织党组织书记参加培训的人次</w:t>
            </w:r>
          </w:p>
        </w:tc>
        <w:tc>
          <w:tcPr>
            <w:tcW w:w="2466" w:type="dxa"/>
            <w:vAlign w:val="center"/>
          </w:tcPr>
          <w:p>
            <w:pPr>
              <w:pStyle w:val="16"/>
            </w:pPr>
            <w:r>
              <w:t>≥500人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非公党组织书记培训天数</w:t>
            </w:r>
          </w:p>
        </w:tc>
        <w:tc>
          <w:tcPr>
            <w:tcW w:w="2466" w:type="dxa"/>
            <w:vAlign w:val="center"/>
          </w:tcPr>
          <w:p>
            <w:pPr>
              <w:pStyle w:val="16"/>
            </w:pPr>
            <w:r>
              <w:t>非公企业和社会组织党组织书记培训持续的天数</w:t>
            </w:r>
          </w:p>
        </w:tc>
        <w:tc>
          <w:tcPr>
            <w:tcW w:w="2466" w:type="dxa"/>
            <w:vAlign w:val="center"/>
          </w:tcPr>
          <w:p>
            <w:pPr>
              <w:pStyle w:val="16"/>
            </w:pPr>
            <w:r>
              <w:t>≥2天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非公党组织书记培训课程数量</w:t>
            </w:r>
          </w:p>
        </w:tc>
        <w:tc>
          <w:tcPr>
            <w:tcW w:w="2466" w:type="dxa"/>
            <w:vAlign w:val="center"/>
          </w:tcPr>
          <w:p>
            <w:pPr>
              <w:pStyle w:val="16"/>
            </w:pPr>
            <w:r>
              <w:t>非公企业和社会组织党组织书记培训开设课程的数量</w:t>
            </w:r>
          </w:p>
        </w:tc>
        <w:tc>
          <w:tcPr>
            <w:tcW w:w="2466" w:type="dxa"/>
            <w:vAlign w:val="center"/>
          </w:tcPr>
          <w:p>
            <w:pPr>
              <w:pStyle w:val="16"/>
            </w:pPr>
            <w:r>
              <w:t>≥2门</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保障办公人数</w:t>
            </w:r>
          </w:p>
        </w:tc>
        <w:tc>
          <w:tcPr>
            <w:tcW w:w="2466" w:type="dxa"/>
            <w:vAlign w:val="center"/>
          </w:tcPr>
          <w:p>
            <w:pPr>
              <w:pStyle w:val="16"/>
            </w:pPr>
            <w:r>
              <w:t>保障办公人数</w:t>
            </w:r>
          </w:p>
        </w:tc>
        <w:tc>
          <w:tcPr>
            <w:tcW w:w="2466" w:type="dxa"/>
            <w:vAlign w:val="center"/>
          </w:tcPr>
          <w:p>
            <w:pPr>
              <w:pStyle w:val="16"/>
            </w:pPr>
            <w:r>
              <w:t>≤200人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非公党组织书记培训合格率</w:t>
            </w:r>
          </w:p>
        </w:tc>
        <w:tc>
          <w:tcPr>
            <w:tcW w:w="2466" w:type="dxa"/>
            <w:vAlign w:val="center"/>
          </w:tcPr>
          <w:p>
            <w:pPr>
              <w:pStyle w:val="16"/>
            </w:pPr>
            <w:r>
              <w:t>非公企业和社会组织党组织书记培训合格的学员数量占培训总学员数量的比率</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运转保障率</w:t>
            </w:r>
          </w:p>
        </w:tc>
        <w:tc>
          <w:tcPr>
            <w:tcW w:w="2466" w:type="dxa"/>
            <w:vAlign w:val="center"/>
          </w:tcPr>
          <w:p>
            <w:pPr>
              <w:pStyle w:val="16"/>
            </w:pPr>
            <w:r>
              <w:t>各项日常工作保障率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非公培训教学模式创新数量</w:t>
            </w:r>
          </w:p>
        </w:tc>
        <w:tc>
          <w:tcPr>
            <w:tcW w:w="2466" w:type="dxa"/>
            <w:vAlign w:val="center"/>
          </w:tcPr>
          <w:p>
            <w:pPr>
              <w:pStyle w:val="16"/>
            </w:pPr>
            <w:r>
              <w:t>非公企业和社会组织党组织书记培训实施教学模式创新的数量</w:t>
            </w:r>
          </w:p>
        </w:tc>
        <w:tc>
          <w:tcPr>
            <w:tcW w:w="2466" w:type="dxa"/>
            <w:vAlign w:val="center"/>
          </w:tcPr>
          <w:p>
            <w:pPr>
              <w:pStyle w:val="16"/>
            </w:pPr>
            <w:r>
              <w:t>≥1门</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非公培训计划按期完成率（%）</w:t>
            </w:r>
          </w:p>
        </w:tc>
        <w:tc>
          <w:tcPr>
            <w:tcW w:w="2466" w:type="dxa"/>
            <w:vAlign w:val="center"/>
          </w:tcPr>
          <w:p>
            <w:pPr>
              <w:pStyle w:val="16"/>
            </w:pPr>
            <w:r>
              <w:t>非公企业和社会组织党组织书记培训计划按期完成率=按期完成的培训任务数/总培训计划数*100%</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经费保障及时性</w:t>
            </w:r>
          </w:p>
        </w:tc>
        <w:tc>
          <w:tcPr>
            <w:tcW w:w="2466" w:type="dxa"/>
            <w:vAlign w:val="center"/>
          </w:tcPr>
          <w:p>
            <w:pPr>
              <w:pStyle w:val="16"/>
            </w:pPr>
            <w:r>
              <w:t>及时保障各项日常办公需要</w:t>
            </w:r>
          </w:p>
        </w:tc>
        <w:tc>
          <w:tcPr>
            <w:tcW w:w="2466" w:type="dxa"/>
            <w:vAlign w:val="center"/>
          </w:tcPr>
          <w:p>
            <w:pPr>
              <w:pStyle w:val="16"/>
            </w:pPr>
            <w:r>
              <w:t>及时保障</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非公党组织书记培训召开及时率</w:t>
            </w:r>
          </w:p>
        </w:tc>
        <w:tc>
          <w:tcPr>
            <w:tcW w:w="2466" w:type="dxa"/>
            <w:vAlign w:val="center"/>
          </w:tcPr>
          <w:p>
            <w:pPr>
              <w:pStyle w:val="16"/>
            </w:pPr>
            <w:r>
              <w:t>按照规定时间及时召开非公企业和社会组织党组织书记培训</w:t>
            </w:r>
          </w:p>
        </w:tc>
        <w:tc>
          <w:tcPr>
            <w:tcW w:w="2466" w:type="dxa"/>
            <w:vAlign w:val="center"/>
          </w:tcPr>
          <w:p>
            <w:pPr>
              <w:pStyle w:val="16"/>
            </w:pPr>
            <w:r>
              <w:t>按时召开培训不能造成延误</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办公用品采购及时率</w:t>
            </w:r>
          </w:p>
        </w:tc>
        <w:tc>
          <w:tcPr>
            <w:tcW w:w="2466" w:type="dxa"/>
            <w:vAlign w:val="center"/>
          </w:tcPr>
          <w:p>
            <w:pPr>
              <w:pStyle w:val="16"/>
            </w:pPr>
            <w:r>
              <w:t>按时及时购买办公用品</w:t>
            </w:r>
          </w:p>
        </w:tc>
        <w:tc>
          <w:tcPr>
            <w:tcW w:w="2466" w:type="dxa"/>
            <w:vAlign w:val="center"/>
          </w:tcPr>
          <w:p>
            <w:pPr>
              <w:pStyle w:val="16"/>
            </w:pPr>
            <w:r>
              <w:t>及时采购办公用品不能造成延误影响使用</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非公培训中人均培训成本</w:t>
            </w:r>
          </w:p>
        </w:tc>
        <w:tc>
          <w:tcPr>
            <w:tcW w:w="2466" w:type="dxa"/>
            <w:vAlign w:val="center"/>
          </w:tcPr>
          <w:p>
            <w:pPr>
              <w:pStyle w:val="16"/>
            </w:pPr>
            <w:r>
              <w:t>参加非公企业和社会组织党组织书记培训的学员每人每天培训费支出标准</w:t>
            </w:r>
          </w:p>
        </w:tc>
        <w:tc>
          <w:tcPr>
            <w:tcW w:w="2466" w:type="dxa"/>
            <w:vAlign w:val="center"/>
          </w:tcPr>
          <w:p>
            <w:pPr>
              <w:pStyle w:val="16"/>
            </w:pPr>
            <w:r>
              <w:t>≤50元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印刷成本费用</w:t>
            </w:r>
          </w:p>
        </w:tc>
        <w:tc>
          <w:tcPr>
            <w:tcW w:w="2466" w:type="dxa"/>
            <w:vAlign w:val="center"/>
          </w:tcPr>
          <w:p>
            <w:pPr>
              <w:pStyle w:val="16"/>
            </w:pPr>
            <w:r>
              <w:t>控制印刷成本费用</w:t>
            </w:r>
          </w:p>
        </w:tc>
        <w:tc>
          <w:tcPr>
            <w:tcW w:w="2466" w:type="dxa"/>
            <w:vAlign w:val="center"/>
          </w:tcPr>
          <w:p>
            <w:pPr>
              <w:pStyle w:val="16"/>
            </w:pPr>
            <w:r>
              <w:t>≤1.5万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办公用品费用</w:t>
            </w:r>
          </w:p>
        </w:tc>
        <w:tc>
          <w:tcPr>
            <w:tcW w:w="2466" w:type="dxa"/>
            <w:vAlign w:val="center"/>
          </w:tcPr>
          <w:p>
            <w:pPr>
              <w:pStyle w:val="16"/>
            </w:pPr>
            <w:r>
              <w:t>控制办公成本费用</w:t>
            </w:r>
          </w:p>
        </w:tc>
        <w:tc>
          <w:tcPr>
            <w:tcW w:w="2466" w:type="dxa"/>
            <w:vAlign w:val="center"/>
          </w:tcPr>
          <w:p>
            <w:pPr>
              <w:pStyle w:val="16"/>
            </w:pPr>
            <w:r>
              <w:t>≤1.5万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社会影响力</w:t>
            </w:r>
          </w:p>
        </w:tc>
        <w:tc>
          <w:tcPr>
            <w:tcW w:w="2466" w:type="dxa"/>
            <w:vAlign w:val="center"/>
          </w:tcPr>
          <w:p>
            <w:pPr>
              <w:pStyle w:val="16"/>
            </w:pPr>
            <w:r>
              <w:t>社会影响力方面的变化情况</w:t>
            </w:r>
          </w:p>
        </w:tc>
        <w:tc>
          <w:tcPr>
            <w:tcW w:w="2466" w:type="dxa"/>
            <w:vAlign w:val="center"/>
          </w:tcPr>
          <w:p>
            <w:pPr>
              <w:pStyle w:val="16"/>
            </w:pPr>
            <w:r>
              <w:t>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参加非公培训的学员业务提升情况</w:t>
            </w:r>
          </w:p>
        </w:tc>
        <w:tc>
          <w:tcPr>
            <w:tcW w:w="2466" w:type="dxa"/>
            <w:vAlign w:val="center"/>
          </w:tcPr>
          <w:p>
            <w:pPr>
              <w:pStyle w:val="16"/>
            </w:pPr>
            <w:r>
              <w:t>非公企业和社会组织党组织书记培训内容对受训学员实际工作上的提升效果</w:t>
            </w:r>
          </w:p>
        </w:tc>
        <w:tc>
          <w:tcPr>
            <w:tcW w:w="2466" w:type="dxa"/>
            <w:vAlign w:val="center"/>
          </w:tcPr>
          <w:p>
            <w:pPr>
              <w:pStyle w:val="16"/>
            </w:pPr>
            <w:r>
              <w:t>有效提升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保障日常办公需要，维护正常运转</w:t>
            </w:r>
          </w:p>
        </w:tc>
        <w:tc>
          <w:tcPr>
            <w:tcW w:w="2466" w:type="dxa"/>
            <w:vAlign w:val="center"/>
          </w:tcPr>
          <w:p>
            <w:pPr>
              <w:pStyle w:val="16"/>
            </w:pPr>
            <w:r>
              <w:t>保障日常办公需要，维护正常运转</w:t>
            </w:r>
          </w:p>
        </w:tc>
        <w:tc>
          <w:tcPr>
            <w:tcW w:w="2466" w:type="dxa"/>
            <w:vAlign w:val="center"/>
          </w:tcPr>
          <w:p>
            <w:pPr>
              <w:pStyle w:val="16"/>
            </w:pPr>
            <w:r>
              <w:t>维持正常运转</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参加非公培训的学员满意度</w:t>
            </w:r>
          </w:p>
        </w:tc>
        <w:tc>
          <w:tcPr>
            <w:tcW w:w="2466" w:type="dxa"/>
            <w:vAlign w:val="center"/>
          </w:tcPr>
          <w:p>
            <w:pPr>
              <w:pStyle w:val="16"/>
            </w:pPr>
            <w:r>
              <w:t>调查中满意和较满意的非公企业和社会组织党组织培训班学员数量占调查总人数的比率</w:t>
            </w:r>
          </w:p>
        </w:tc>
        <w:tc>
          <w:tcPr>
            <w:tcW w:w="2466" w:type="dxa"/>
            <w:vAlign w:val="center"/>
          </w:tcPr>
          <w:p>
            <w:pPr>
              <w:pStyle w:val="16"/>
            </w:pPr>
            <w:r>
              <w:t>≥80%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3、2022干部信息管理专项经费绩效目标表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数字档案系统正常运行天数</w:t>
            </w:r>
          </w:p>
        </w:tc>
        <w:tc>
          <w:tcPr>
            <w:tcW w:w="2466" w:type="dxa"/>
            <w:vAlign w:val="center"/>
          </w:tcPr>
          <w:p>
            <w:pPr>
              <w:pStyle w:val="16"/>
            </w:pPr>
            <w:r>
              <w:t>正常运行天数</w:t>
            </w:r>
          </w:p>
        </w:tc>
        <w:tc>
          <w:tcPr>
            <w:tcW w:w="2466" w:type="dxa"/>
            <w:vAlign w:val="center"/>
          </w:tcPr>
          <w:p>
            <w:pPr>
              <w:pStyle w:val="16"/>
            </w:pPr>
            <w:r>
              <w:t>1年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所有扫描材料均进行图像处理</w:t>
            </w:r>
          </w:p>
        </w:tc>
        <w:tc>
          <w:tcPr>
            <w:tcW w:w="2466" w:type="dxa"/>
            <w:vAlign w:val="center"/>
          </w:tcPr>
          <w:p>
            <w:pPr>
              <w:pStyle w:val="16"/>
            </w:pPr>
            <w:r>
              <w:t>更新、制作扫描干部数字档案卷数</w:t>
            </w:r>
          </w:p>
        </w:tc>
        <w:tc>
          <w:tcPr>
            <w:tcW w:w="2466" w:type="dxa"/>
            <w:vAlign w:val="center"/>
          </w:tcPr>
          <w:p>
            <w:pPr>
              <w:pStyle w:val="16"/>
            </w:pPr>
            <w:r>
              <w:t>≥8000次数卷</w:t>
            </w:r>
          </w:p>
        </w:tc>
        <w:tc>
          <w:tcPr>
            <w:tcW w:w="246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纸质档案材料扫描、处理</w:t>
            </w:r>
          </w:p>
        </w:tc>
        <w:tc>
          <w:tcPr>
            <w:tcW w:w="2466" w:type="dxa"/>
            <w:vAlign w:val="center"/>
          </w:tcPr>
          <w:p>
            <w:pPr>
              <w:pStyle w:val="16"/>
            </w:pPr>
            <w:r>
              <w:t>扫描、制作档案材料份数</w:t>
            </w:r>
          </w:p>
        </w:tc>
        <w:tc>
          <w:tcPr>
            <w:tcW w:w="2466" w:type="dxa"/>
            <w:vAlign w:val="center"/>
          </w:tcPr>
          <w:p>
            <w:pPr>
              <w:pStyle w:val="16"/>
            </w:pPr>
            <w:r>
              <w:t>≥1.5万份</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故障排除率</w:t>
            </w:r>
          </w:p>
        </w:tc>
        <w:tc>
          <w:tcPr>
            <w:tcW w:w="2466" w:type="dxa"/>
            <w:vAlign w:val="center"/>
          </w:tcPr>
          <w:p>
            <w:pPr>
              <w:pStyle w:val="16"/>
            </w:pPr>
            <w:r>
              <w:t>系统发现或处理的异常次数占系统所发生的异常总次数的比率</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纸质档案制作维护费用支付</w:t>
            </w:r>
          </w:p>
        </w:tc>
        <w:tc>
          <w:tcPr>
            <w:tcW w:w="2466" w:type="dxa"/>
            <w:vAlign w:val="center"/>
          </w:tcPr>
          <w:p>
            <w:pPr>
              <w:pStyle w:val="16"/>
            </w:pPr>
            <w:r>
              <w:t>纸质档案扫描、图像处理等符合数字档案规范的卷数占总扫描、制作的卷数</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系统运行维护响应时间</w:t>
            </w:r>
          </w:p>
        </w:tc>
        <w:tc>
          <w:tcPr>
            <w:tcW w:w="2466" w:type="dxa"/>
            <w:vAlign w:val="center"/>
          </w:tcPr>
          <w:p>
            <w:pPr>
              <w:pStyle w:val="16"/>
            </w:pPr>
            <w:r>
              <w:t>中心收取材料后，扫描成电子档案时间</w:t>
            </w:r>
          </w:p>
        </w:tc>
        <w:tc>
          <w:tcPr>
            <w:tcW w:w="2466" w:type="dxa"/>
            <w:vAlign w:val="center"/>
          </w:tcPr>
          <w:p>
            <w:pPr>
              <w:pStyle w:val="16"/>
            </w:pPr>
            <w:r>
              <w:t>≤2工作日</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系统故障修复处理时间</w:t>
            </w:r>
          </w:p>
        </w:tc>
        <w:tc>
          <w:tcPr>
            <w:tcW w:w="2466" w:type="dxa"/>
            <w:vAlign w:val="center"/>
          </w:tcPr>
          <w:p>
            <w:pPr>
              <w:pStyle w:val="16"/>
            </w:pPr>
            <w:r>
              <w:t>故障处理天数</w:t>
            </w:r>
          </w:p>
        </w:tc>
        <w:tc>
          <w:tcPr>
            <w:tcW w:w="2466" w:type="dxa"/>
            <w:vAlign w:val="center"/>
          </w:tcPr>
          <w:p>
            <w:pPr>
              <w:pStyle w:val="16"/>
            </w:pPr>
            <w:r>
              <w:t>≤3天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每本纸质档案制作维护费用</w:t>
            </w:r>
          </w:p>
        </w:tc>
        <w:tc>
          <w:tcPr>
            <w:tcW w:w="2466" w:type="dxa"/>
            <w:vAlign w:val="center"/>
          </w:tcPr>
          <w:p>
            <w:pPr>
              <w:pStyle w:val="16"/>
            </w:pPr>
            <w:r>
              <w:t>每本纸质档案制作维护费用</w:t>
            </w:r>
          </w:p>
        </w:tc>
        <w:tc>
          <w:tcPr>
            <w:tcW w:w="2466" w:type="dxa"/>
            <w:vAlign w:val="center"/>
          </w:tcPr>
          <w:p>
            <w:pPr>
              <w:pStyle w:val="16"/>
            </w:pPr>
            <w:r>
              <w:t>≤50元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软件、硬件运维费支付</w:t>
            </w:r>
          </w:p>
        </w:tc>
        <w:tc>
          <w:tcPr>
            <w:tcW w:w="2466" w:type="dxa"/>
            <w:vAlign w:val="center"/>
          </w:tcPr>
          <w:p>
            <w:pPr>
              <w:pStyle w:val="16"/>
            </w:pPr>
            <w:r>
              <w:t>软件、硬件运维费</w:t>
            </w:r>
          </w:p>
        </w:tc>
        <w:tc>
          <w:tcPr>
            <w:tcW w:w="2466" w:type="dxa"/>
            <w:vAlign w:val="center"/>
          </w:tcPr>
          <w:p>
            <w:pPr>
              <w:pStyle w:val="16"/>
            </w:pPr>
            <w:r>
              <w:t>≤10万元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设备正常使用年限</w:t>
            </w:r>
          </w:p>
        </w:tc>
        <w:tc>
          <w:tcPr>
            <w:tcW w:w="2466" w:type="dxa"/>
            <w:vAlign w:val="center"/>
          </w:tcPr>
          <w:p>
            <w:pPr>
              <w:pStyle w:val="16"/>
            </w:pPr>
            <w:r>
              <w:t>设备正常使用年限</w:t>
            </w:r>
          </w:p>
        </w:tc>
        <w:tc>
          <w:tcPr>
            <w:tcW w:w="2466" w:type="dxa"/>
            <w:vAlign w:val="center"/>
          </w:tcPr>
          <w:p>
            <w:pPr>
              <w:pStyle w:val="16"/>
            </w:pPr>
            <w:r>
              <w:t>≥5年</w:t>
            </w:r>
          </w:p>
        </w:tc>
        <w:tc>
          <w:tcPr>
            <w:tcW w:w="2466" w:type="dxa"/>
            <w:vAlign w:val="center"/>
          </w:tcPr>
          <w:p>
            <w:pPr>
              <w:pStyle w:val="16"/>
            </w:pPr>
            <w:r>
              <w:t>国有资产使用年限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设备使用率</w:t>
            </w:r>
          </w:p>
        </w:tc>
        <w:tc>
          <w:tcPr>
            <w:tcW w:w="2466" w:type="dxa"/>
            <w:vAlign w:val="center"/>
          </w:tcPr>
          <w:p>
            <w:pPr>
              <w:pStyle w:val="16"/>
            </w:pPr>
            <w:r>
              <w:t>数字档案设备使用台数占总台数的比率</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设备使用满意度</w:t>
            </w:r>
          </w:p>
        </w:tc>
        <w:tc>
          <w:tcPr>
            <w:tcW w:w="2466" w:type="dxa"/>
            <w:vAlign w:val="center"/>
          </w:tcPr>
          <w:p>
            <w:pPr>
              <w:pStyle w:val="16"/>
            </w:pPr>
            <w:r>
              <w:t>组织系统工作人员使用满意度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4、2022考核专项业务费绩效目标表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1.召开迎接省市考核和全区考核工作会议，印发考核材料，协助考核组对省市重点工作、重点项目进行现场督导核实，安排食宿</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召开考核工作会议次数</w:t>
            </w:r>
          </w:p>
        </w:tc>
        <w:tc>
          <w:tcPr>
            <w:tcW w:w="2466" w:type="dxa"/>
            <w:vAlign w:val="center"/>
          </w:tcPr>
          <w:p>
            <w:pPr>
              <w:pStyle w:val="16"/>
            </w:pPr>
            <w:r>
              <w:t>印发考核材料，协助考核组对省市重点工作、重点项目进行现场督导核实，安排食宿</w:t>
            </w:r>
          </w:p>
        </w:tc>
        <w:tc>
          <w:tcPr>
            <w:tcW w:w="2466" w:type="dxa"/>
            <w:vAlign w:val="center"/>
          </w:tcPr>
          <w:p>
            <w:pPr>
              <w:pStyle w:val="16"/>
            </w:pPr>
            <w:r>
              <w:t>≥1次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印发考核资料数量</w:t>
            </w:r>
          </w:p>
        </w:tc>
        <w:tc>
          <w:tcPr>
            <w:tcW w:w="2466" w:type="dxa"/>
            <w:vAlign w:val="center"/>
          </w:tcPr>
          <w:p>
            <w:pPr>
              <w:pStyle w:val="16"/>
            </w:pPr>
            <w:r>
              <w:t>印发大督查资料、表彰材料、制作奖牌、证书、光荣册等各类180份</w:t>
            </w:r>
          </w:p>
        </w:tc>
        <w:tc>
          <w:tcPr>
            <w:tcW w:w="2466" w:type="dxa"/>
            <w:vAlign w:val="center"/>
          </w:tcPr>
          <w:p>
            <w:pPr>
              <w:pStyle w:val="16"/>
            </w:pPr>
            <w:r>
              <w:t>≥180套</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开展考核工作活动完成率</w:t>
            </w:r>
          </w:p>
        </w:tc>
        <w:tc>
          <w:tcPr>
            <w:tcW w:w="2466" w:type="dxa"/>
            <w:vAlign w:val="center"/>
          </w:tcPr>
          <w:p>
            <w:pPr>
              <w:pStyle w:val="16"/>
            </w:pPr>
            <w:r>
              <w:t>开展考核工作活动次数占年初预期</w:t>
            </w:r>
          </w:p>
        </w:tc>
        <w:tc>
          <w:tcPr>
            <w:tcW w:w="2466" w:type="dxa"/>
            <w:vAlign w:val="center"/>
          </w:tcPr>
          <w:p>
            <w:pPr>
              <w:pStyle w:val="16"/>
            </w:pPr>
            <w:r>
              <w:t>≥100%</w:t>
            </w:r>
          </w:p>
          <w:p>
            <w:pPr>
              <w:pStyle w:val="16"/>
            </w:pP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办公用品购置费</w:t>
            </w:r>
          </w:p>
        </w:tc>
        <w:tc>
          <w:tcPr>
            <w:tcW w:w="2466" w:type="dxa"/>
            <w:vAlign w:val="center"/>
          </w:tcPr>
          <w:p>
            <w:pPr>
              <w:pStyle w:val="16"/>
            </w:pPr>
            <w:r>
              <w:t>控制办公用品购置费用</w:t>
            </w:r>
          </w:p>
        </w:tc>
        <w:tc>
          <w:tcPr>
            <w:tcW w:w="2466" w:type="dxa"/>
            <w:vAlign w:val="center"/>
          </w:tcPr>
          <w:p>
            <w:pPr>
              <w:pStyle w:val="16"/>
            </w:pPr>
            <w:r>
              <w:t>≤3.2万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会议费用</w:t>
            </w:r>
          </w:p>
        </w:tc>
        <w:tc>
          <w:tcPr>
            <w:tcW w:w="2466" w:type="dxa"/>
            <w:vAlign w:val="center"/>
          </w:tcPr>
          <w:p>
            <w:pPr>
              <w:pStyle w:val="16"/>
            </w:pPr>
            <w:r>
              <w:t>召开考核工作会议费用</w:t>
            </w:r>
          </w:p>
        </w:tc>
        <w:tc>
          <w:tcPr>
            <w:tcW w:w="2466" w:type="dxa"/>
            <w:vAlign w:val="center"/>
          </w:tcPr>
          <w:p>
            <w:pPr>
              <w:pStyle w:val="16"/>
            </w:pPr>
            <w:r>
              <w:t>≤1万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印刷费用</w:t>
            </w:r>
          </w:p>
        </w:tc>
        <w:tc>
          <w:tcPr>
            <w:tcW w:w="2466" w:type="dxa"/>
            <w:vAlign w:val="center"/>
          </w:tcPr>
          <w:p>
            <w:pPr>
              <w:pStyle w:val="16"/>
            </w:pPr>
            <w:r>
              <w:t>印刷考核资料</w:t>
            </w:r>
          </w:p>
        </w:tc>
        <w:tc>
          <w:tcPr>
            <w:tcW w:w="2466" w:type="dxa"/>
            <w:vAlign w:val="center"/>
          </w:tcPr>
          <w:p>
            <w:pPr>
              <w:pStyle w:val="16"/>
            </w:pPr>
            <w:r>
              <w:t>≤5.8万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采购办公用品及时率</w:t>
            </w:r>
          </w:p>
        </w:tc>
        <w:tc>
          <w:tcPr>
            <w:tcW w:w="2466" w:type="dxa"/>
            <w:vAlign w:val="center"/>
          </w:tcPr>
          <w:p>
            <w:pPr>
              <w:pStyle w:val="16"/>
            </w:pPr>
            <w:r>
              <w:t>按时及时购买办公用品的任务占总工作任务的比例</w:t>
            </w:r>
          </w:p>
        </w:tc>
        <w:tc>
          <w:tcPr>
            <w:tcW w:w="2466" w:type="dxa"/>
            <w:vAlign w:val="center"/>
          </w:tcPr>
          <w:p>
            <w:pPr>
              <w:pStyle w:val="16"/>
            </w:pPr>
            <w:r>
              <w:t>100%</w:t>
            </w:r>
          </w:p>
          <w:p>
            <w:pPr>
              <w:pStyle w:val="16"/>
            </w:pP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提升考核工作效率</w:t>
            </w:r>
          </w:p>
        </w:tc>
        <w:tc>
          <w:tcPr>
            <w:tcW w:w="2466" w:type="dxa"/>
            <w:vAlign w:val="center"/>
          </w:tcPr>
          <w:p>
            <w:pPr>
              <w:pStyle w:val="16"/>
            </w:pPr>
            <w:r>
              <w:t>年底公布考核结果名单，发挥考核“指挥棒”作用，激励领导干部担当作为</w:t>
            </w:r>
          </w:p>
        </w:tc>
        <w:tc>
          <w:tcPr>
            <w:tcW w:w="2466" w:type="dxa"/>
            <w:vAlign w:val="center"/>
          </w:tcPr>
          <w:p>
            <w:pPr>
              <w:pStyle w:val="16"/>
            </w:pPr>
            <w:r>
              <w:t>≥80文字描述</w:t>
            </w:r>
          </w:p>
        </w:tc>
        <w:tc>
          <w:tcPr>
            <w:tcW w:w="2466" w:type="dxa"/>
            <w:vAlign w:val="center"/>
          </w:tcPr>
          <w:p>
            <w:pPr>
              <w:pStyle w:val="16"/>
            </w:pPr>
            <w:r>
              <w:t>激励广大干部担当作为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服务对象对考核工作满意度</w:t>
            </w:r>
          </w:p>
        </w:tc>
        <w:tc>
          <w:tcPr>
            <w:tcW w:w="2466" w:type="dxa"/>
            <w:vAlign w:val="center"/>
          </w:tcPr>
          <w:p>
            <w:pPr>
              <w:pStyle w:val="16"/>
            </w:pPr>
            <w:r>
              <w:t>≥80%</w:t>
            </w:r>
          </w:p>
          <w:p>
            <w:pPr>
              <w:pStyle w:val="16"/>
            </w:pP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5、2022老党员生活补贴绩效目标表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1.为我区25名老党员发放一次性生活补贴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发放补贴人数</w:t>
            </w:r>
          </w:p>
        </w:tc>
        <w:tc>
          <w:tcPr>
            <w:tcW w:w="2466" w:type="dxa"/>
            <w:vAlign w:val="center"/>
          </w:tcPr>
          <w:p>
            <w:pPr>
              <w:pStyle w:val="16"/>
            </w:pPr>
            <w:r>
              <w:t>发放补贴人数</w:t>
            </w:r>
          </w:p>
        </w:tc>
        <w:tc>
          <w:tcPr>
            <w:tcW w:w="2466" w:type="dxa"/>
            <w:vAlign w:val="center"/>
          </w:tcPr>
          <w:p>
            <w:pPr>
              <w:pStyle w:val="16"/>
            </w:pPr>
            <w:r>
              <w:t>25人</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发放覆盖率</w:t>
            </w:r>
          </w:p>
        </w:tc>
        <w:tc>
          <w:tcPr>
            <w:tcW w:w="2466" w:type="dxa"/>
            <w:vAlign w:val="center"/>
          </w:tcPr>
          <w:p>
            <w:pPr>
              <w:pStyle w:val="16"/>
            </w:pPr>
            <w:r>
              <w:t>实际发放人数占应发放人数的比例</w:t>
            </w:r>
          </w:p>
        </w:tc>
        <w:tc>
          <w:tcPr>
            <w:tcW w:w="2466" w:type="dxa"/>
            <w:vAlign w:val="center"/>
          </w:tcPr>
          <w:p>
            <w:pPr>
              <w:pStyle w:val="16"/>
            </w:pPr>
            <w:r>
              <w:t>100%</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发放时间</w:t>
            </w:r>
          </w:p>
        </w:tc>
        <w:tc>
          <w:tcPr>
            <w:tcW w:w="2466" w:type="dxa"/>
            <w:vAlign w:val="center"/>
          </w:tcPr>
          <w:p>
            <w:pPr>
              <w:pStyle w:val="16"/>
            </w:pPr>
            <w:r>
              <w:t>按时向符合条件的老党员发放</w:t>
            </w:r>
          </w:p>
        </w:tc>
        <w:tc>
          <w:tcPr>
            <w:tcW w:w="2466" w:type="dxa"/>
            <w:vAlign w:val="center"/>
          </w:tcPr>
          <w:p>
            <w:pPr>
              <w:pStyle w:val="16"/>
            </w:pPr>
            <w:r>
              <w:t>按规定时间发放</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人均补贴标准</w:t>
            </w:r>
          </w:p>
        </w:tc>
        <w:tc>
          <w:tcPr>
            <w:tcW w:w="2466" w:type="dxa"/>
            <w:vAlign w:val="center"/>
          </w:tcPr>
          <w:p>
            <w:pPr>
              <w:pStyle w:val="16"/>
            </w:pPr>
            <w:r>
              <w:t>补贴发放标准</w:t>
            </w:r>
          </w:p>
        </w:tc>
        <w:tc>
          <w:tcPr>
            <w:tcW w:w="2466" w:type="dxa"/>
            <w:vAlign w:val="center"/>
          </w:tcPr>
          <w:p>
            <w:pPr>
              <w:pStyle w:val="16"/>
            </w:pPr>
            <w:r>
              <w:t>根据老党员入党时间段，发放标准不同</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受补助群体生活水平提高</w:t>
            </w:r>
          </w:p>
        </w:tc>
        <w:tc>
          <w:tcPr>
            <w:tcW w:w="2466" w:type="dxa"/>
            <w:vAlign w:val="center"/>
          </w:tcPr>
          <w:p>
            <w:pPr>
              <w:pStyle w:val="16"/>
            </w:pPr>
            <w:r>
              <w:t>受补助群体生活水平提高</w:t>
            </w:r>
          </w:p>
        </w:tc>
        <w:tc>
          <w:tcPr>
            <w:tcW w:w="2466" w:type="dxa"/>
            <w:vAlign w:val="center"/>
          </w:tcPr>
          <w:p>
            <w:pPr>
              <w:pStyle w:val="16"/>
            </w:pPr>
            <w:r>
              <w:t>生活水平提高</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受补助群体对服务的满意度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≥90%</w:t>
            </w:r>
          </w:p>
        </w:tc>
        <w:tc>
          <w:tcPr>
            <w:tcW w:w="2466" w:type="dxa"/>
            <w:vAlign w:val="center"/>
          </w:tcPr>
          <w:p>
            <w:pPr>
              <w:pStyle w:val="16"/>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6、2022年“三基”建设年活动工作经费绩效目标表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1.进一步激发全区干部干事创业热情，推动全区各项事业进一步发展。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“三基”建设年活动保障工作人数</w:t>
            </w:r>
          </w:p>
        </w:tc>
        <w:tc>
          <w:tcPr>
            <w:tcW w:w="2466" w:type="dxa"/>
            <w:vAlign w:val="center"/>
          </w:tcPr>
          <w:p>
            <w:pPr>
              <w:pStyle w:val="16"/>
            </w:pPr>
            <w:r>
              <w:t>“三基”建设年活动保障工作人数</w:t>
            </w:r>
          </w:p>
        </w:tc>
        <w:tc>
          <w:tcPr>
            <w:tcW w:w="2466" w:type="dxa"/>
            <w:vAlign w:val="center"/>
          </w:tcPr>
          <w:p>
            <w:pPr>
              <w:pStyle w:val="16"/>
            </w:pPr>
            <w:r>
              <w:t>≤10人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“三基”建设年活动运转保障率</w:t>
            </w:r>
          </w:p>
        </w:tc>
        <w:tc>
          <w:tcPr>
            <w:tcW w:w="2466" w:type="dxa"/>
            <w:vAlign w:val="center"/>
          </w:tcPr>
          <w:p>
            <w:pPr>
              <w:pStyle w:val="16"/>
            </w:pPr>
            <w:r>
              <w:t>“三基”建设年活动运转保障率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“三基”建设年活动保障及时率</w:t>
            </w:r>
          </w:p>
        </w:tc>
        <w:tc>
          <w:tcPr>
            <w:tcW w:w="2466" w:type="dxa"/>
            <w:vAlign w:val="center"/>
          </w:tcPr>
          <w:p>
            <w:pPr>
              <w:pStyle w:val="16"/>
            </w:pPr>
            <w:r>
              <w:t>“三基”建设年活动保障及时率</w:t>
            </w:r>
          </w:p>
        </w:tc>
        <w:tc>
          <w:tcPr>
            <w:tcW w:w="2466" w:type="dxa"/>
            <w:vAlign w:val="center"/>
          </w:tcPr>
          <w:p>
            <w:pPr>
              <w:pStyle w:val="16"/>
            </w:pPr>
            <w:r>
              <w:t>及时保障</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“三基”建设年活动办公经费支出</w:t>
            </w:r>
          </w:p>
        </w:tc>
        <w:tc>
          <w:tcPr>
            <w:tcW w:w="2466" w:type="dxa"/>
            <w:vAlign w:val="center"/>
          </w:tcPr>
          <w:p>
            <w:pPr>
              <w:pStyle w:val="16"/>
            </w:pPr>
            <w:r>
              <w:t>保障我区“三基”建设年活动的综合协调、工作调度、组织落实和监督考核等工作办公费、水电费、交通费、会议费、工会经费、招待费及其他公用经费的支出</w:t>
            </w:r>
          </w:p>
        </w:tc>
        <w:tc>
          <w:tcPr>
            <w:tcW w:w="2466" w:type="dxa"/>
            <w:vAlign w:val="center"/>
          </w:tcPr>
          <w:p>
            <w:pPr>
              <w:pStyle w:val="16"/>
            </w:pPr>
            <w:r>
              <w:t>按照统一规定执行</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激发全区干部干事创业热情</w:t>
            </w:r>
          </w:p>
        </w:tc>
        <w:tc>
          <w:tcPr>
            <w:tcW w:w="2466" w:type="dxa"/>
            <w:vAlign w:val="center"/>
          </w:tcPr>
          <w:p>
            <w:pPr>
              <w:pStyle w:val="16"/>
            </w:pPr>
            <w:r>
              <w:t>激发全区干部干事创业热情</w:t>
            </w:r>
          </w:p>
        </w:tc>
        <w:tc>
          <w:tcPr>
            <w:tcW w:w="2466" w:type="dxa"/>
            <w:vAlign w:val="center"/>
          </w:tcPr>
          <w:p>
            <w:pPr>
              <w:pStyle w:val="16"/>
            </w:pPr>
            <w:r>
              <w:t>激发干事创业热情</w:t>
            </w:r>
          </w:p>
        </w:tc>
        <w:tc>
          <w:tcPr>
            <w:tcW w:w="2466" w:type="dxa"/>
            <w:vAlign w:val="center"/>
          </w:tcPr>
          <w:p>
            <w:pPr>
              <w:pStyle w:val="16"/>
            </w:pPr>
            <w:r>
              <w:t>工作考核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7、2022年村党组织活动经费绩效目标表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补贴发放人数</w:t>
            </w:r>
          </w:p>
        </w:tc>
        <w:tc>
          <w:tcPr>
            <w:tcW w:w="2466" w:type="dxa"/>
            <w:vAlign w:val="center"/>
          </w:tcPr>
          <w:p>
            <w:pPr>
              <w:pStyle w:val="16"/>
            </w:pPr>
            <w:r>
              <w:t>全区党员人数</w:t>
            </w:r>
          </w:p>
        </w:tc>
        <w:tc>
          <w:tcPr>
            <w:tcW w:w="2466" w:type="dxa"/>
            <w:vAlign w:val="center"/>
          </w:tcPr>
          <w:p>
            <w:pPr>
              <w:pStyle w:val="16"/>
            </w:pPr>
            <w:r>
              <w:t>17000人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发放标准</w:t>
            </w:r>
          </w:p>
        </w:tc>
        <w:tc>
          <w:tcPr>
            <w:tcW w:w="2466" w:type="dxa"/>
            <w:vAlign w:val="center"/>
          </w:tcPr>
          <w:p>
            <w:pPr>
              <w:pStyle w:val="16"/>
            </w:pPr>
            <w:r>
              <w:t>实际发放的资金数占应发放资金数比例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补贴发放及时率</w:t>
            </w:r>
          </w:p>
        </w:tc>
        <w:tc>
          <w:tcPr>
            <w:tcW w:w="2466" w:type="dxa"/>
            <w:vAlign w:val="center"/>
          </w:tcPr>
          <w:p>
            <w:pPr>
              <w:pStyle w:val="16"/>
            </w:pPr>
            <w:r>
              <w:t>按时发放资金数占总资金的比例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补贴标准达标率</w:t>
            </w:r>
          </w:p>
        </w:tc>
        <w:tc>
          <w:tcPr>
            <w:tcW w:w="2466" w:type="dxa"/>
            <w:vAlign w:val="center"/>
          </w:tcPr>
          <w:p>
            <w:pPr>
              <w:pStyle w:val="16"/>
            </w:pPr>
            <w:r>
              <w:t>测算208个村每名农村党员必须按照200元标准发放</w:t>
            </w:r>
          </w:p>
        </w:tc>
        <w:tc>
          <w:tcPr>
            <w:tcW w:w="2466" w:type="dxa"/>
            <w:vAlign w:val="center"/>
          </w:tcPr>
          <w:p>
            <w:pPr>
              <w:pStyle w:val="16"/>
            </w:pPr>
            <w:r>
              <w:t>200元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提高农村“两委”班子办事能力。</w:t>
            </w:r>
          </w:p>
        </w:tc>
        <w:tc>
          <w:tcPr>
            <w:tcW w:w="2466" w:type="dxa"/>
            <w:vAlign w:val="center"/>
          </w:tcPr>
          <w:p>
            <w:pPr>
              <w:pStyle w:val="16"/>
            </w:pPr>
            <w:r>
              <w:t>帮助农村基层党组织更好的开展党建活动情况。</w:t>
            </w:r>
          </w:p>
        </w:tc>
        <w:tc>
          <w:tcPr>
            <w:tcW w:w="2466" w:type="dxa"/>
            <w:vAlign w:val="center"/>
          </w:tcPr>
          <w:p>
            <w:pPr>
              <w:pStyle w:val="16"/>
            </w:pPr>
            <w:r>
              <w:t>确保通过活动提高村干部、党员工作能力</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受益人数</w:t>
            </w:r>
          </w:p>
        </w:tc>
        <w:tc>
          <w:tcPr>
            <w:tcW w:w="2466" w:type="dxa"/>
            <w:vAlign w:val="center"/>
          </w:tcPr>
          <w:p>
            <w:pPr>
              <w:pStyle w:val="16"/>
            </w:pPr>
            <w:r>
              <w:t>收到补贴人数</w:t>
            </w:r>
          </w:p>
        </w:tc>
        <w:tc>
          <w:tcPr>
            <w:tcW w:w="2466" w:type="dxa"/>
            <w:vAlign w:val="center"/>
          </w:tcPr>
          <w:p>
            <w:pPr>
              <w:pStyle w:val="16"/>
            </w:pPr>
            <w:r>
              <w:t>17000人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≥90%</w:t>
            </w:r>
          </w:p>
        </w:tc>
        <w:tc>
          <w:tcPr>
            <w:tcW w:w="2466" w:type="dxa"/>
            <w:vAlign w:val="center"/>
          </w:tcPr>
          <w:p>
            <w:pPr>
              <w:pStyle w:val="16"/>
            </w:pPr>
            <w:r>
              <w:t>问卷调查结果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8、2022年村党组织书记、村委会主任养老保险奖励绩效目标表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根据农村“两委”干部考核结果，为农村党组织书记、村委会主任发放养老保险奖励。投保基本金额按考核基础分值100分计算，每人每年2400元，以年终考核得分为依据，按平均每分每年24元计算，即为每人每年应享受投保金额。一人兼的按1.2倍计算，每年需列支55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补贴发放范围</w:t>
            </w:r>
          </w:p>
        </w:tc>
        <w:tc>
          <w:tcPr>
            <w:tcW w:w="2466" w:type="dxa"/>
            <w:vAlign w:val="center"/>
          </w:tcPr>
          <w:p>
            <w:pPr>
              <w:pStyle w:val="16"/>
            </w:pPr>
            <w:r>
              <w:t>发放村的数量</w:t>
            </w:r>
          </w:p>
        </w:tc>
        <w:tc>
          <w:tcPr>
            <w:tcW w:w="2466" w:type="dxa"/>
            <w:vAlign w:val="center"/>
          </w:tcPr>
          <w:p>
            <w:pPr>
              <w:pStyle w:val="16"/>
            </w:pPr>
            <w:r>
              <w:t>208个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补贴标准达标率</w:t>
            </w:r>
          </w:p>
        </w:tc>
        <w:tc>
          <w:tcPr>
            <w:tcW w:w="2466" w:type="dxa"/>
            <w:vAlign w:val="center"/>
          </w:tcPr>
          <w:p>
            <w:pPr>
              <w:pStyle w:val="16"/>
            </w:pPr>
            <w:r>
              <w:t>按照考核结果及工作时间，测算村干部养老保险，实际发放数占发放总数的比例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补贴发放时间</w:t>
            </w:r>
          </w:p>
        </w:tc>
        <w:tc>
          <w:tcPr>
            <w:tcW w:w="2466" w:type="dxa"/>
            <w:vAlign w:val="center"/>
          </w:tcPr>
          <w:p>
            <w:pPr>
              <w:pStyle w:val="16"/>
            </w:pPr>
            <w:r>
              <w:t>按时发放资金数占总发放资金数的比例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补贴标准</w:t>
            </w:r>
          </w:p>
        </w:tc>
        <w:tc>
          <w:tcPr>
            <w:tcW w:w="2466" w:type="dxa"/>
            <w:vAlign w:val="center"/>
          </w:tcPr>
          <w:p>
            <w:pPr>
              <w:pStyle w:val="16"/>
            </w:pPr>
            <w:r>
              <w:t>以年终考核得分为依据，按得分平均每分每年24元、每人每月奖励2元，一人兼按1.2倍核算</w:t>
            </w:r>
          </w:p>
        </w:tc>
        <w:tc>
          <w:tcPr>
            <w:tcW w:w="2466" w:type="dxa"/>
            <w:vAlign w:val="center"/>
          </w:tcPr>
          <w:p>
            <w:pPr>
              <w:pStyle w:val="16"/>
            </w:pPr>
            <w:r>
              <w:t>2400元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激发在职村书记、主任干事创业热</w:t>
            </w:r>
          </w:p>
        </w:tc>
        <w:tc>
          <w:tcPr>
            <w:tcW w:w="2466" w:type="dxa"/>
            <w:vAlign w:val="center"/>
          </w:tcPr>
          <w:p>
            <w:pPr>
              <w:pStyle w:val="16"/>
            </w:pPr>
            <w:r>
              <w:t>切实加强农村基层组织建设和基层民主政治建设，调动农村党组织书记、村委会主任的工作积极性，解决农村党组织书记、村委会主任的后顾之忧，促进农村的稳定和发展。</w:t>
            </w:r>
          </w:p>
        </w:tc>
        <w:tc>
          <w:tcPr>
            <w:tcW w:w="2466" w:type="dxa"/>
            <w:vAlign w:val="center"/>
          </w:tcPr>
          <w:p>
            <w:pPr>
              <w:pStyle w:val="16"/>
            </w:pPr>
            <w:r>
              <w:t>提高在职村书记、村委会主任干事创业的热情度</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受益人数</w:t>
            </w:r>
          </w:p>
        </w:tc>
        <w:tc>
          <w:tcPr>
            <w:tcW w:w="2466" w:type="dxa"/>
            <w:vAlign w:val="center"/>
          </w:tcPr>
          <w:p>
            <w:pPr>
              <w:pStyle w:val="16"/>
            </w:pPr>
            <w:r>
              <w:t>受益人数</w:t>
            </w:r>
          </w:p>
        </w:tc>
        <w:tc>
          <w:tcPr>
            <w:tcW w:w="2466" w:type="dxa"/>
            <w:vAlign w:val="center"/>
          </w:tcPr>
          <w:p>
            <w:pPr>
              <w:pStyle w:val="16"/>
            </w:pPr>
            <w:r>
              <w:t>208人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≥80%</w:t>
            </w:r>
          </w:p>
        </w:tc>
        <w:tc>
          <w:tcPr>
            <w:tcW w:w="2466" w:type="dxa"/>
            <w:vAlign w:val="center"/>
          </w:tcPr>
          <w:p>
            <w:pPr>
              <w:pStyle w:val="16"/>
            </w:pPr>
            <w:r>
              <w:t>调查问卷结果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9、2022年村干部好青年基础职务补贴绩效目标表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补贴标准人数</w:t>
            </w:r>
          </w:p>
        </w:tc>
        <w:tc>
          <w:tcPr>
            <w:tcW w:w="2466" w:type="dxa"/>
            <w:vAlign w:val="center"/>
          </w:tcPr>
          <w:p>
            <w:pPr>
              <w:pStyle w:val="16"/>
            </w:pPr>
            <w:r>
              <w:t>村干部和好青年人数</w:t>
            </w:r>
          </w:p>
        </w:tc>
        <w:tc>
          <w:tcPr>
            <w:tcW w:w="2466" w:type="dxa"/>
            <w:vAlign w:val="center"/>
          </w:tcPr>
          <w:p>
            <w:pPr>
              <w:pStyle w:val="16"/>
            </w:pPr>
            <w:r>
              <w:t>1465人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足额发放率</w:t>
            </w:r>
          </w:p>
        </w:tc>
        <w:tc>
          <w:tcPr>
            <w:tcW w:w="2466" w:type="dxa"/>
            <w:vAlign w:val="center"/>
          </w:tcPr>
          <w:p>
            <w:pPr>
              <w:pStyle w:val="16"/>
            </w:pPr>
            <w:r>
              <w:t>实际发放资金数占应发放资金数的比例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补贴发放及时率</w:t>
            </w:r>
          </w:p>
        </w:tc>
        <w:tc>
          <w:tcPr>
            <w:tcW w:w="2466" w:type="dxa"/>
            <w:vAlign w:val="center"/>
          </w:tcPr>
          <w:p>
            <w:pPr>
              <w:pStyle w:val="16"/>
            </w:pPr>
            <w:r>
              <w:t>按时发放的资金数占总发放资金数比例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补贴标准达标率</w:t>
            </w:r>
          </w:p>
        </w:tc>
        <w:tc>
          <w:tcPr>
            <w:tcW w:w="2466" w:type="dxa"/>
            <w:vAlign w:val="center"/>
          </w:tcPr>
          <w:p>
            <w:pPr>
              <w:pStyle w:val="16"/>
            </w:pPr>
            <w:r>
              <w:t>按照每人每年20915元的标准，为农村好青年发放基础职务补贴</w:t>
            </w:r>
          </w:p>
        </w:tc>
        <w:tc>
          <w:tcPr>
            <w:tcW w:w="2466" w:type="dxa"/>
            <w:vAlign w:val="center"/>
          </w:tcPr>
          <w:p>
            <w:pPr>
              <w:pStyle w:val="16"/>
            </w:pPr>
            <w:r>
              <w:t>20951元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提高农村好青年干事热情</w:t>
            </w:r>
          </w:p>
        </w:tc>
        <w:tc>
          <w:tcPr>
            <w:tcW w:w="2466" w:type="dxa"/>
            <w:vAlign w:val="center"/>
          </w:tcPr>
          <w:p>
            <w:pPr>
              <w:pStyle w:val="16"/>
            </w:pPr>
            <w:r>
              <w:t>充分调动农村好青年的工作积极性、主动性和创造性，为建设社会主义新农村，实施乡村振兴战略，推动农村全面发展，提供保障情况。</w:t>
            </w:r>
          </w:p>
        </w:tc>
        <w:tc>
          <w:tcPr>
            <w:tcW w:w="2466" w:type="dxa"/>
            <w:vAlign w:val="center"/>
          </w:tcPr>
          <w:p>
            <w:pPr>
              <w:pStyle w:val="16"/>
            </w:pPr>
            <w:r>
              <w:t>提高农村好青年干事创业的热情度</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受益村干部及好青年数量</w:t>
            </w:r>
          </w:p>
        </w:tc>
        <w:tc>
          <w:tcPr>
            <w:tcW w:w="2466" w:type="dxa"/>
            <w:vAlign w:val="center"/>
          </w:tcPr>
          <w:p>
            <w:pPr>
              <w:pStyle w:val="16"/>
            </w:pPr>
            <w:r>
              <w:t>收到补贴的村干部及好青年的人数</w:t>
            </w:r>
          </w:p>
        </w:tc>
        <w:tc>
          <w:tcPr>
            <w:tcW w:w="2466" w:type="dxa"/>
            <w:vAlign w:val="center"/>
          </w:tcPr>
          <w:p>
            <w:pPr>
              <w:pStyle w:val="16"/>
            </w:pPr>
            <w:r>
              <w:t>1465人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提高村干部工作积极性</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≥90%</w:t>
            </w:r>
          </w:p>
        </w:tc>
        <w:tc>
          <w:tcPr>
            <w:tcW w:w="2466" w:type="dxa"/>
            <w:vAlign w:val="center"/>
          </w:tcPr>
          <w:p>
            <w:pPr>
              <w:pStyle w:val="16"/>
            </w:pPr>
            <w:r>
              <w:t>问卷调查结果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10、2022年村级办公经费绩效目标表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全区发放村级办公经费：经统计，全区共208个村，1000人以下的村72个，每年需运转经费28.8万；1000人以上3000人以下的村107个，每年需运转经费53.5万；3000人以上的村29个，每年需运转经费17.4万。全区208个村共需基础性运转经费99.7万。奖励性经费：按照优秀村占全区20%的比例估算，每年被评为优秀的村42个，奖励运转经费8.4万。据此，每年村级组织运转经费共需110万左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奖励性经费发放村数量</w:t>
            </w:r>
          </w:p>
        </w:tc>
        <w:tc>
          <w:tcPr>
            <w:tcW w:w="2466" w:type="dxa"/>
            <w:vAlign w:val="center"/>
          </w:tcPr>
          <w:p>
            <w:pPr>
              <w:pStyle w:val="16"/>
            </w:pPr>
            <w:r>
              <w:t>年终考核优秀村数量</w:t>
            </w:r>
          </w:p>
        </w:tc>
        <w:tc>
          <w:tcPr>
            <w:tcW w:w="2466" w:type="dxa"/>
            <w:vAlign w:val="center"/>
          </w:tcPr>
          <w:p>
            <w:pPr>
              <w:pStyle w:val="16"/>
            </w:pPr>
            <w:r>
              <w:t>42个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补贴发放村的数量</w:t>
            </w:r>
          </w:p>
        </w:tc>
        <w:tc>
          <w:tcPr>
            <w:tcW w:w="2466" w:type="dxa"/>
            <w:vAlign w:val="center"/>
          </w:tcPr>
          <w:p>
            <w:pPr>
              <w:pStyle w:val="16"/>
            </w:pPr>
            <w:r>
              <w:t>全区共计发放村级办公经费村的数量</w:t>
            </w:r>
          </w:p>
        </w:tc>
        <w:tc>
          <w:tcPr>
            <w:tcW w:w="2466" w:type="dxa"/>
            <w:vAlign w:val="center"/>
          </w:tcPr>
          <w:p>
            <w:pPr>
              <w:pStyle w:val="16"/>
            </w:pPr>
            <w:r>
              <w:t>208个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足额费发放率</w:t>
            </w:r>
          </w:p>
        </w:tc>
        <w:tc>
          <w:tcPr>
            <w:tcW w:w="2466" w:type="dxa"/>
            <w:vAlign w:val="center"/>
          </w:tcPr>
          <w:p>
            <w:pPr>
              <w:pStyle w:val="16"/>
            </w:pPr>
            <w:r>
              <w:t>实际完成任务数占总任务数的比例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补贴发放及时率</w:t>
            </w:r>
          </w:p>
        </w:tc>
        <w:tc>
          <w:tcPr>
            <w:tcW w:w="2466" w:type="dxa"/>
            <w:vAlign w:val="center"/>
          </w:tcPr>
          <w:p>
            <w:pPr>
              <w:pStyle w:val="16"/>
            </w:pPr>
            <w:r>
              <w:t>按时发放的资金数占总发放资金数</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补贴标准达标率</w:t>
            </w:r>
          </w:p>
        </w:tc>
        <w:tc>
          <w:tcPr>
            <w:tcW w:w="2466" w:type="dxa"/>
            <w:vAlign w:val="center"/>
          </w:tcPr>
          <w:p>
            <w:pPr>
              <w:pStyle w:val="16"/>
            </w:pPr>
            <w:r>
              <w:t>控制发放资金数</w:t>
            </w:r>
          </w:p>
        </w:tc>
        <w:tc>
          <w:tcPr>
            <w:tcW w:w="2466" w:type="dxa"/>
            <w:vAlign w:val="center"/>
          </w:tcPr>
          <w:p>
            <w:pPr>
              <w:pStyle w:val="16"/>
            </w:pPr>
            <w:r>
              <w:t>≤110万元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每年需要资金标准</w:t>
            </w:r>
          </w:p>
        </w:tc>
        <w:tc>
          <w:tcPr>
            <w:tcW w:w="2466" w:type="dxa"/>
            <w:vAlign w:val="center"/>
          </w:tcPr>
          <w:p>
            <w:pPr>
              <w:pStyle w:val="16"/>
            </w:pPr>
            <w:r>
              <w:t>发放1000人以下的村，每年需要资金标准</w:t>
            </w:r>
          </w:p>
        </w:tc>
        <w:tc>
          <w:tcPr>
            <w:tcW w:w="2466" w:type="dxa"/>
            <w:vAlign w:val="center"/>
          </w:tcPr>
          <w:p>
            <w:pPr>
              <w:pStyle w:val="16"/>
            </w:pPr>
            <w:r>
              <w:t>28.8万元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每年需要资金标准</w:t>
            </w:r>
          </w:p>
        </w:tc>
        <w:tc>
          <w:tcPr>
            <w:tcW w:w="2466" w:type="dxa"/>
            <w:vAlign w:val="center"/>
          </w:tcPr>
          <w:p>
            <w:pPr>
              <w:pStyle w:val="16"/>
            </w:pPr>
            <w:r>
              <w:t>发放3000人以上的村，每年需要资金标准</w:t>
            </w:r>
          </w:p>
        </w:tc>
        <w:tc>
          <w:tcPr>
            <w:tcW w:w="2466" w:type="dxa"/>
            <w:vAlign w:val="center"/>
          </w:tcPr>
          <w:p>
            <w:pPr>
              <w:pStyle w:val="16"/>
            </w:pPr>
            <w:r>
              <w:t>17.4万元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每年需要资金标准</w:t>
            </w:r>
          </w:p>
        </w:tc>
        <w:tc>
          <w:tcPr>
            <w:tcW w:w="2466" w:type="dxa"/>
            <w:vAlign w:val="center"/>
          </w:tcPr>
          <w:p>
            <w:pPr>
              <w:pStyle w:val="16"/>
            </w:pPr>
            <w:r>
              <w:t>发放1000人以上的村，每年需要资金标准</w:t>
            </w:r>
          </w:p>
        </w:tc>
        <w:tc>
          <w:tcPr>
            <w:tcW w:w="2466" w:type="dxa"/>
            <w:vAlign w:val="center"/>
          </w:tcPr>
          <w:p>
            <w:pPr>
              <w:pStyle w:val="16"/>
            </w:pPr>
            <w:r>
              <w:t>53.3万元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村级组织服务群众能力提高</w:t>
            </w:r>
          </w:p>
        </w:tc>
        <w:tc>
          <w:tcPr>
            <w:tcW w:w="2466" w:type="dxa"/>
            <w:vAlign w:val="center"/>
          </w:tcPr>
          <w:p>
            <w:pPr>
              <w:pStyle w:val="16"/>
            </w:pPr>
            <w:r>
              <w:t>足额保障村级办公经费，服务群众的能力进一步加强</w:t>
            </w:r>
          </w:p>
        </w:tc>
        <w:tc>
          <w:tcPr>
            <w:tcW w:w="2466" w:type="dxa"/>
            <w:vAlign w:val="center"/>
          </w:tcPr>
          <w:p>
            <w:pPr>
              <w:pStyle w:val="16"/>
            </w:pPr>
            <w:r>
              <w:t>确保服务群众能力持续加强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提高农村“两委”班子办事能力。</w:t>
            </w:r>
          </w:p>
        </w:tc>
        <w:tc>
          <w:tcPr>
            <w:tcW w:w="2466" w:type="dxa"/>
            <w:vAlign w:val="center"/>
          </w:tcPr>
          <w:p>
            <w:pPr>
              <w:pStyle w:val="16"/>
            </w:pPr>
            <w:r>
              <w:t>解决村级组织在服务农村经济社会发展过程中遇到的各种问题，为实现村级组织“有钱办事”更好的发挥村级组织作用情况。</w:t>
            </w:r>
          </w:p>
        </w:tc>
        <w:tc>
          <w:tcPr>
            <w:tcW w:w="2466" w:type="dxa"/>
            <w:vAlign w:val="center"/>
          </w:tcPr>
          <w:p>
            <w:pPr>
              <w:pStyle w:val="16"/>
            </w:pPr>
            <w:r>
              <w:t>提升解决问题的能力</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受益村的数量</w:t>
            </w:r>
          </w:p>
        </w:tc>
        <w:tc>
          <w:tcPr>
            <w:tcW w:w="2466" w:type="dxa"/>
            <w:vAlign w:val="center"/>
          </w:tcPr>
          <w:p>
            <w:pPr>
              <w:pStyle w:val="16"/>
            </w:pPr>
            <w:r>
              <w:t>受益村的数量</w:t>
            </w:r>
          </w:p>
        </w:tc>
        <w:tc>
          <w:tcPr>
            <w:tcW w:w="2466" w:type="dxa"/>
            <w:vAlign w:val="center"/>
          </w:tcPr>
          <w:p>
            <w:pPr>
              <w:pStyle w:val="16"/>
            </w:pPr>
            <w:r>
              <w:t>208个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≥80%</w:t>
            </w:r>
          </w:p>
        </w:tc>
        <w:tc>
          <w:tcPr>
            <w:tcW w:w="2466" w:type="dxa"/>
            <w:vAlign w:val="center"/>
          </w:tcPr>
          <w:p>
            <w:pPr>
              <w:pStyle w:val="16"/>
            </w:pPr>
            <w:r>
              <w:t>问卷调查结果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11、2022年服务群众专项经费绩效目标表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1.为全区208个发放服务群众专项经费，用于村级综合服务站运转,公共设施维护,防疫治安,服务群众时村内临时劳务用工等工作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服务群众专项经费发放村的数量</w:t>
            </w:r>
          </w:p>
        </w:tc>
        <w:tc>
          <w:tcPr>
            <w:tcW w:w="2466" w:type="dxa"/>
            <w:vAlign w:val="center"/>
          </w:tcPr>
          <w:p>
            <w:pPr>
              <w:pStyle w:val="16"/>
            </w:pPr>
            <w:r>
              <w:t>服务群众专项经费补贴发放村的数量</w:t>
            </w:r>
          </w:p>
        </w:tc>
        <w:tc>
          <w:tcPr>
            <w:tcW w:w="2466" w:type="dxa"/>
            <w:vAlign w:val="center"/>
          </w:tcPr>
          <w:p>
            <w:pPr>
              <w:pStyle w:val="16"/>
            </w:pPr>
            <w:r>
              <w:t>208个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服务群众专项经费发放覆盖率</w:t>
            </w:r>
          </w:p>
        </w:tc>
        <w:tc>
          <w:tcPr>
            <w:tcW w:w="2466" w:type="dxa"/>
            <w:vAlign w:val="center"/>
          </w:tcPr>
          <w:p>
            <w:pPr>
              <w:pStyle w:val="16"/>
            </w:pPr>
            <w:r>
              <w:t>服务群众专项经费实际发放村数量占应发村数量比例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补贴发放及时率</w:t>
            </w:r>
          </w:p>
        </w:tc>
        <w:tc>
          <w:tcPr>
            <w:tcW w:w="2466" w:type="dxa"/>
            <w:vAlign w:val="center"/>
          </w:tcPr>
          <w:p>
            <w:pPr>
              <w:pStyle w:val="16"/>
            </w:pPr>
            <w:r>
              <w:t>服务群众专项经费补贴发放时间</w:t>
            </w:r>
          </w:p>
        </w:tc>
        <w:tc>
          <w:tcPr>
            <w:tcW w:w="2466" w:type="dxa"/>
            <w:vAlign w:val="center"/>
          </w:tcPr>
          <w:p>
            <w:pPr>
              <w:pStyle w:val="16"/>
            </w:pPr>
            <w:r>
              <w:t>按照每季度发放一次服务群众专项经费，年终前发放完毕</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服务群众专项经费补贴标准</w:t>
            </w:r>
          </w:p>
        </w:tc>
        <w:tc>
          <w:tcPr>
            <w:tcW w:w="2466" w:type="dxa"/>
            <w:vAlign w:val="center"/>
          </w:tcPr>
          <w:p>
            <w:pPr>
              <w:pStyle w:val="16"/>
            </w:pPr>
            <w:r>
              <w:t>服务群众专项补助标准，按照每村5万元标准发放</w:t>
            </w:r>
          </w:p>
        </w:tc>
        <w:tc>
          <w:tcPr>
            <w:tcW w:w="2466" w:type="dxa"/>
            <w:vAlign w:val="center"/>
          </w:tcPr>
          <w:p>
            <w:pPr>
              <w:pStyle w:val="16"/>
            </w:pPr>
            <w:r>
              <w:t>5万元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激发在职村干部干事创业热情</w:t>
            </w:r>
          </w:p>
        </w:tc>
        <w:tc>
          <w:tcPr>
            <w:tcW w:w="2466" w:type="dxa"/>
            <w:vAlign w:val="center"/>
          </w:tcPr>
          <w:p>
            <w:pPr>
              <w:pStyle w:val="16"/>
            </w:pPr>
            <w:r>
              <w:t>为村干部提供服务村民所需经费，提高村干部干事创业的积极性</w:t>
            </w:r>
          </w:p>
        </w:tc>
        <w:tc>
          <w:tcPr>
            <w:tcW w:w="2466" w:type="dxa"/>
            <w:vAlign w:val="center"/>
          </w:tcPr>
          <w:p>
            <w:pPr>
              <w:pStyle w:val="16"/>
            </w:pPr>
            <w:r>
              <w:t>激发在职村干部干事创业的热情程度</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受益村的数量</w:t>
            </w:r>
          </w:p>
        </w:tc>
        <w:tc>
          <w:tcPr>
            <w:tcW w:w="2466" w:type="dxa"/>
            <w:vAlign w:val="center"/>
          </w:tcPr>
          <w:p>
            <w:pPr>
              <w:pStyle w:val="16"/>
            </w:pPr>
            <w:r>
              <w:t>受益村服务群众能力水平提高程度</w:t>
            </w:r>
          </w:p>
        </w:tc>
        <w:tc>
          <w:tcPr>
            <w:tcW w:w="2466" w:type="dxa"/>
            <w:vAlign w:val="center"/>
          </w:tcPr>
          <w:p>
            <w:pPr>
              <w:pStyle w:val="16"/>
            </w:pPr>
            <w:r>
              <w:t>受益村服务群众水平进一步提高，群众满意进一步提升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≥90%</w:t>
            </w:r>
          </w:p>
        </w:tc>
        <w:tc>
          <w:tcPr>
            <w:tcW w:w="2466" w:type="dxa"/>
            <w:vAlign w:val="center"/>
          </w:tcPr>
          <w:p>
            <w:pPr>
              <w:pStyle w:val="16"/>
            </w:pPr>
            <w:r>
              <w:t>问卷调查结果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12、2022年干部档案数字化建设工程经费绩效目标表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1.目标内容：按照合同要求，支付2022年度软、硬件运行维护费、数字档案扫描制作10万元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数字档案系统正常运行天数</w:t>
            </w:r>
          </w:p>
        </w:tc>
        <w:tc>
          <w:tcPr>
            <w:tcW w:w="2466" w:type="dxa"/>
            <w:vAlign w:val="center"/>
          </w:tcPr>
          <w:p>
            <w:pPr>
              <w:pStyle w:val="16"/>
            </w:pPr>
            <w:r>
              <w:t>正常运行天数</w:t>
            </w:r>
          </w:p>
        </w:tc>
        <w:tc>
          <w:tcPr>
            <w:tcW w:w="2466" w:type="dxa"/>
            <w:vAlign w:val="center"/>
          </w:tcPr>
          <w:p>
            <w:pPr>
              <w:pStyle w:val="16"/>
            </w:pPr>
            <w:r>
              <w:t>1年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所有扫描材料均进行图像处理</w:t>
            </w:r>
          </w:p>
        </w:tc>
        <w:tc>
          <w:tcPr>
            <w:tcW w:w="2466" w:type="dxa"/>
            <w:vAlign w:val="center"/>
          </w:tcPr>
          <w:p>
            <w:pPr>
              <w:pStyle w:val="16"/>
            </w:pPr>
            <w:r>
              <w:t>更新、制作扫描干部数字档案卷数</w:t>
            </w:r>
          </w:p>
        </w:tc>
        <w:tc>
          <w:tcPr>
            <w:tcW w:w="2466" w:type="dxa"/>
            <w:vAlign w:val="center"/>
          </w:tcPr>
          <w:p>
            <w:pPr>
              <w:pStyle w:val="16"/>
            </w:pPr>
            <w:r>
              <w:t>≥8000次数卷</w:t>
            </w:r>
          </w:p>
        </w:tc>
        <w:tc>
          <w:tcPr>
            <w:tcW w:w="246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纸质档案材料扫描、处理</w:t>
            </w:r>
          </w:p>
        </w:tc>
        <w:tc>
          <w:tcPr>
            <w:tcW w:w="2466" w:type="dxa"/>
            <w:vAlign w:val="center"/>
          </w:tcPr>
          <w:p>
            <w:pPr>
              <w:pStyle w:val="16"/>
            </w:pPr>
            <w:r>
              <w:t>扫描、制作档案材料份数</w:t>
            </w:r>
          </w:p>
        </w:tc>
        <w:tc>
          <w:tcPr>
            <w:tcW w:w="2466" w:type="dxa"/>
            <w:vAlign w:val="center"/>
          </w:tcPr>
          <w:p>
            <w:pPr>
              <w:pStyle w:val="16"/>
            </w:pPr>
            <w:r>
              <w:t>≥1.5万份</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故障排除率</w:t>
            </w:r>
          </w:p>
        </w:tc>
        <w:tc>
          <w:tcPr>
            <w:tcW w:w="2466" w:type="dxa"/>
            <w:vAlign w:val="center"/>
          </w:tcPr>
          <w:p>
            <w:pPr>
              <w:pStyle w:val="16"/>
            </w:pPr>
            <w:r>
              <w:t>系统发现或处理的异常次数占系统所发生的异常总次数的比率</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纸质档案制作维护费用支付</w:t>
            </w:r>
          </w:p>
        </w:tc>
        <w:tc>
          <w:tcPr>
            <w:tcW w:w="2466" w:type="dxa"/>
            <w:vAlign w:val="center"/>
          </w:tcPr>
          <w:p>
            <w:pPr>
              <w:pStyle w:val="16"/>
            </w:pPr>
            <w:r>
              <w:t>纸质档案扫描、图像处理等符合数字档案规范的卷数占总扫描、制作的卷数</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系统运行维护响应时间</w:t>
            </w:r>
          </w:p>
        </w:tc>
        <w:tc>
          <w:tcPr>
            <w:tcW w:w="2466" w:type="dxa"/>
            <w:vAlign w:val="center"/>
          </w:tcPr>
          <w:p>
            <w:pPr>
              <w:pStyle w:val="16"/>
            </w:pPr>
            <w:r>
              <w:t>中心收取材料后，扫描成电子档案时间</w:t>
            </w:r>
          </w:p>
        </w:tc>
        <w:tc>
          <w:tcPr>
            <w:tcW w:w="2466" w:type="dxa"/>
            <w:vAlign w:val="center"/>
          </w:tcPr>
          <w:p>
            <w:pPr>
              <w:pStyle w:val="16"/>
            </w:pPr>
            <w:r>
              <w:t>≤2工作日</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系统故障修复处理时间</w:t>
            </w:r>
          </w:p>
        </w:tc>
        <w:tc>
          <w:tcPr>
            <w:tcW w:w="2466" w:type="dxa"/>
            <w:vAlign w:val="center"/>
          </w:tcPr>
          <w:p>
            <w:pPr>
              <w:pStyle w:val="16"/>
            </w:pPr>
            <w:r>
              <w:t>故障处理天数</w:t>
            </w:r>
          </w:p>
        </w:tc>
        <w:tc>
          <w:tcPr>
            <w:tcW w:w="2466" w:type="dxa"/>
            <w:vAlign w:val="center"/>
          </w:tcPr>
          <w:p>
            <w:pPr>
              <w:pStyle w:val="16"/>
            </w:pPr>
            <w:r>
              <w:t>≤3天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每本纸质档案制作维护费用</w:t>
            </w:r>
          </w:p>
        </w:tc>
        <w:tc>
          <w:tcPr>
            <w:tcW w:w="2466" w:type="dxa"/>
            <w:vAlign w:val="center"/>
          </w:tcPr>
          <w:p>
            <w:pPr>
              <w:pStyle w:val="16"/>
            </w:pPr>
            <w:r>
              <w:t>每本纸质档案制作维护费用</w:t>
            </w:r>
          </w:p>
        </w:tc>
        <w:tc>
          <w:tcPr>
            <w:tcW w:w="2466" w:type="dxa"/>
            <w:vAlign w:val="center"/>
          </w:tcPr>
          <w:p>
            <w:pPr>
              <w:pStyle w:val="16"/>
            </w:pPr>
            <w:r>
              <w:t>≤214元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软件、硬件运维费支付</w:t>
            </w:r>
          </w:p>
        </w:tc>
        <w:tc>
          <w:tcPr>
            <w:tcW w:w="2466" w:type="dxa"/>
            <w:vAlign w:val="center"/>
          </w:tcPr>
          <w:p>
            <w:pPr>
              <w:pStyle w:val="16"/>
            </w:pPr>
            <w:r>
              <w:t>软件、硬件运维费</w:t>
            </w:r>
          </w:p>
        </w:tc>
        <w:tc>
          <w:tcPr>
            <w:tcW w:w="2466" w:type="dxa"/>
            <w:vAlign w:val="center"/>
          </w:tcPr>
          <w:p>
            <w:pPr>
              <w:pStyle w:val="16"/>
            </w:pPr>
            <w:r>
              <w:t>≤5万元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设备正常使用年限</w:t>
            </w:r>
          </w:p>
        </w:tc>
        <w:tc>
          <w:tcPr>
            <w:tcW w:w="2466" w:type="dxa"/>
            <w:vAlign w:val="center"/>
          </w:tcPr>
          <w:p>
            <w:pPr>
              <w:pStyle w:val="16"/>
            </w:pPr>
            <w:r>
              <w:t>设备正常使用年限</w:t>
            </w:r>
          </w:p>
        </w:tc>
        <w:tc>
          <w:tcPr>
            <w:tcW w:w="2466" w:type="dxa"/>
            <w:vAlign w:val="center"/>
          </w:tcPr>
          <w:p>
            <w:pPr>
              <w:pStyle w:val="16"/>
            </w:pPr>
            <w:r>
              <w:t>≥5年</w:t>
            </w:r>
          </w:p>
        </w:tc>
        <w:tc>
          <w:tcPr>
            <w:tcW w:w="2466" w:type="dxa"/>
            <w:vAlign w:val="center"/>
          </w:tcPr>
          <w:p>
            <w:pPr>
              <w:pStyle w:val="16"/>
            </w:pPr>
            <w:r>
              <w:t>国有资产使用年限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设备使用率</w:t>
            </w:r>
          </w:p>
        </w:tc>
        <w:tc>
          <w:tcPr>
            <w:tcW w:w="2466" w:type="dxa"/>
            <w:vAlign w:val="center"/>
          </w:tcPr>
          <w:p>
            <w:pPr>
              <w:pStyle w:val="16"/>
            </w:pPr>
            <w:r>
              <w:t>数字档案设备使用台数占总台数的比率</w:t>
            </w:r>
          </w:p>
        </w:tc>
        <w:tc>
          <w:tcPr>
            <w:tcW w:w="2466" w:type="dxa"/>
            <w:vAlign w:val="center"/>
          </w:tcPr>
          <w:p>
            <w:pPr>
              <w:pStyle w:val="16"/>
            </w:pPr>
            <w:r>
              <w:t>≥90%</w:t>
            </w:r>
          </w:p>
          <w:p>
            <w:pPr>
              <w:pStyle w:val="16"/>
            </w:pP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设备使用满意度</w:t>
            </w:r>
          </w:p>
        </w:tc>
        <w:tc>
          <w:tcPr>
            <w:tcW w:w="2466" w:type="dxa"/>
            <w:vAlign w:val="center"/>
          </w:tcPr>
          <w:p>
            <w:pPr>
              <w:pStyle w:val="16"/>
            </w:pPr>
            <w:r>
              <w:t>组织系统工作人员使用满意度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13、2022年会议接待费绩效目标表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1.按照接待费与会议费相关规定，选择接待场所，规定人数，尽可能节约接待费和会议费支出。</w:t>
            </w:r>
          </w:p>
          <w:p>
            <w:pPr>
              <w:pStyle w:val="16"/>
            </w:pPr>
            <w:r>
              <w:t>2.全年不超预算，通过上级检查指导工作及与兄弟县区的交流，提升我部组织工作整体水平，为完成年度目标任务提供保障。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召开党代会</w:t>
            </w:r>
          </w:p>
        </w:tc>
        <w:tc>
          <w:tcPr>
            <w:tcW w:w="2466" w:type="dxa"/>
            <w:vAlign w:val="center"/>
          </w:tcPr>
          <w:p>
            <w:pPr>
              <w:pStyle w:val="16"/>
            </w:pPr>
            <w:r>
              <w:t>召开党代会次数</w:t>
            </w:r>
          </w:p>
        </w:tc>
        <w:tc>
          <w:tcPr>
            <w:tcW w:w="2466" w:type="dxa"/>
            <w:vAlign w:val="center"/>
          </w:tcPr>
          <w:p>
            <w:pPr>
              <w:pStyle w:val="16"/>
            </w:pPr>
            <w:r>
              <w:t>1次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完成接待任务完成率</w:t>
            </w:r>
          </w:p>
        </w:tc>
        <w:tc>
          <w:tcPr>
            <w:tcW w:w="2466" w:type="dxa"/>
            <w:vAlign w:val="center"/>
          </w:tcPr>
          <w:p>
            <w:pPr>
              <w:pStyle w:val="16"/>
            </w:pPr>
            <w:r>
              <w:t>完成接待任务数与总接待任务数占百分比</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在文件规定时间内举办召开会议</w:t>
            </w:r>
          </w:p>
        </w:tc>
        <w:tc>
          <w:tcPr>
            <w:tcW w:w="2466" w:type="dxa"/>
            <w:vAlign w:val="center"/>
          </w:tcPr>
          <w:p>
            <w:pPr>
              <w:pStyle w:val="16"/>
            </w:pPr>
            <w:r>
              <w:t>在文件规定时间内举办召开会议</w:t>
            </w:r>
          </w:p>
        </w:tc>
        <w:tc>
          <w:tcPr>
            <w:tcW w:w="2466" w:type="dxa"/>
            <w:vAlign w:val="center"/>
          </w:tcPr>
          <w:p>
            <w:pPr>
              <w:pStyle w:val="16"/>
            </w:pPr>
            <w:r>
              <w:t>在文件规定时间内举办召开会议</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接待费支出节约率</w:t>
            </w:r>
          </w:p>
        </w:tc>
        <w:tc>
          <w:tcPr>
            <w:tcW w:w="2466" w:type="dxa"/>
            <w:vAlign w:val="center"/>
          </w:tcPr>
          <w:p>
            <w:pPr>
              <w:pStyle w:val="16"/>
            </w:pPr>
            <w:r>
              <w:t>接待费实际支出与计划支出的差</w:t>
            </w:r>
          </w:p>
        </w:tc>
        <w:tc>
          <w:tcPr>
            <w:tcW w:w="2466" w:type="dxa"/>
            <w:vAlign w:val="center"/>
          </w:tcPr>
          <w:p>
            <w:pPr>
              <w:pStyle w:val="16"/>
            </w:pPr>
            <w:r>
              <w:t>≥20%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公务接待费用</w:t>
            </w:r>
          </w:p>
        </w:tc>
        <w:tc>
          <w:tcPr>
            <w:tcW w:w="2466" w:type="dxa"/>
            <w:vAlign w:val="center"/>
          </w:tcPr>
          <w:p>
            <w:pPr>
              <w:pStyle w:val="16"/>
            </w:pPr>
            <w:r>
              <w:t>控制接待服务费用</w:t>
            </w:r>
          </w:p>
        </w:tc>
        <w:tc>
          <w:tcPr>
            <w:tcW w:w="2466" w:type="dxa"/>
            <w:vAlign w:val="center"/>
          </w:tcPr>
          <w:p>
            <w:pPr>
              <w:pStyle w:val="16"/>
            </w:pPr>
            <w:r>
              <w:t>≤2万元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会议费</w:t>
            </w:r>
          </w:p>
        </w:tc>
        <w:tc>
          <w:tcPr>
            <w:tcW w:w="2466" w:type="dxa"/>
            <w:vAlign w:val="center"/>
          </w:tcPr>
          <w:p>
            <w:pPr>
              <w:pStyle w:val="16"/>
            </w:pPr>
            <w:r>
              <w:t>控制会议费</w:t>
            </w:r>
          </w:p>
        </w:tc>
        <w:tc>
          <w:tcPr>
            <w:tcW w:w="2466" w:type="dxa"/>
            <w:vAlign w:val="center"/>
          </w:tcPr>
          <w:p>
            <w:pPr>
              <w:pStyle w:val="16"/>
            </w:pPr>
            <w:r>
              <w:t>≤3万元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业务保障能力提升情况</w:t>
            </w:r>
          </w:p>
        </w:tc>
        <w:tc>
          <w:tcPr>
            <w:tcW w:w="2466" w:type="dxa"/>
            <w:vAlign w:val="center"/>
          </w:tcPr>
          <w:p>
            <w:pPr>
              <w:pStyle w:val="16"/>
            </w:pPr>
            <w:r>
              <w:t>指导和交流对业务保障能力的提升情况</w:t>
            </w:r>
          </w:p>
        </w:tc>
        <w:tc>
          <w:tcPr>
            <w:tcW w:w="2466" w:type="dxa"/>
            <w:vAlign w:val="center"/>
          </w:tcPr>
          <w:p>
            <w:pPr>
              <w:pStyle w:val="16"/>
            </w:pPr>
            <w:r>
              <w:t>逐步提升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接待对象所提供服务的满意程度，满意人数占总人数的比例</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14、2022年离任村干部生活补贴绩效目标表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时效指标</w:t>
            </w:r>
          </w:p>
        </w:tc>
        <w:tc>
          <w:tcPr>
            <w:tcW w:w="2466" w:type="dxa"/>
            <w:vAlign w:val="center"/>
          </w:tcPr>
          <w:p>
            <w:pPr>
              <w:pStyle w:val="16"/>
            </w:pPr>
            <w:r>
              <w:t>补贴发放及时率</w:t>
            </w:r>
          </w:p>
        </w:tc>
        <w:tc>
          <w:tcPr>
            <w:tcW w:w="2466" w:type="dxa"/>
            <w:vAlign w:val="center"/>
          </w:tcPr>
          <w:p>
            <w:pPr>
              <w:pStyle w:val="16"/>
            </w:pPr>
            <w:r>
              <w:t>按时发放的资金数占总发放的资金数比例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补贴覆盖率</w:t>
            </w:r>
          </w:p>
        </w:tc>
        <w:tc>
          <w:tcPr>
            <w:tcW w:w="2466" w:type="dxa"/>
            <w:vAlign w:val="center"/>
          </w:tcPr>
          <w:p>
            <w:pPr>
              <w:pStyle w:val="16"/>
            </w:pPr>
            <w:r>
              <w:t>已发放人数占应发放人群比率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补贴人数</w:t>
            </w:r>
          </w:p>
        </w:tc>
        <w:tc>
          <w:tcPr>
            <w:tcW w:w="2466" w:type="dxa"/>
            <w:vAlign w:val="center"/>
          </w:tcPr>
          <w:p>
            <w:pPr>
              <w:pStyle w:val="16"/>
            </w:pPr>
            <w:r>
              <w:t>全区需补贴人数</w:t>
            </w:r>
          </w:p>
        </w:tc>
        <w:tc>
          <w:tcPr>
            <w:tcW w:w="2466" w:type="dxa"/>
            <w:vAlign w:val="center"/>
          </w:tcPr>
          <w:p>
            <w:pPr>
              <w:pStyle w:val="16"/>
            </w:pPr>
            <w:r>
              <w:t>566人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补贴标准</w:t>
            </w:r>
          </w:p>
        </w:tc>
        <w:tc>
          <w:tcPr>
            <w:tcW w:w="2466" w:type="dxa"/>
            <w:vAlign w:val="center"/>
          </w:tcPr>
          <w:p>
            <w:pPr>
              <w:pStyle w:val="16"/>
            </w:pPr>
            <w:r>
              <w:t>任职每满一年每月补助标准</w:t>
            </w:r>
          </w:p>
        </w:tc>
        <w:tc>
          <w:tcPr>
            <w:tcW w:w="2466" w:type="dxa"/>
            <w:vAlign w:val="center"/>
          </w:tcPr>
          <w:p>
            <w:pPr>
              <w:pStyle w:val="16"/>
            </w:pPr>
            <w:r>
              <w:t>20元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激发在职村书记、主任干事创业热情。</w:t>
            </w:r>
          </w:p>
        </w:tc>
        <w:tc>
          <w:tcPr>
            <w:tcW w:w="2466" w:type="dxa"/>
            <w:vAlign w:val="center"/>
          </w:tcPr>
          <w:p>
            <w:pPr>
              <w:pStyle w:val="16"/>
            </w:pPr>
            <w:r>
              <w:t>完善农村干部“一定三有”保障机制，实现农村干部“退后有所养”目标。</w:t>
            </w:r>
          </w:p>
        </w:tc>
        <w:tc>
          <w:tcPr>
            <w:tcW w:w="2466" w:type="dxa"/>
            <w:vAlign w:val="center"/>
          </w:tcPr>
          <w:p>
            <w:pPr>
              <w:pStyle w:val="16"/>
            </w:pPr>
            <w:r>
              <w:t>保障正常离任村干部享受待遇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受益人数</w:t>
            </w:r>
          </w:p>
        </w:tc>
        <w:tc>
          <w:tcPr>
            <w:tcW w:w="2466" w:type="dxa"/>
            <w:vAlign w:val="center"/>
          </w:tcPr>
          <w:p>
            <w:pPr>
              <w:pStyle w:val="16"/>
            </w:pPr>
            <w:r>
              <w:t>受益人数</w:t>
            </w:r>
          </w:p>
        </w:tc>
        <w:tc>
          <w:tcPr>
            <w:tcW w:w="2466" w:type="dxa"/>
            <w:vAlign w:val="center"/>
          </w:tcPr>
          <w:p>
            <w:pPr>
              <w:pStyle w:val="16"/>
            </w:pPr>
            <w:r>
              <w:t>566人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≥80%</w:t>
            </w:r>
          </w:p>
        </w:tc>
        <w:tc>
          <w:tcPr>
            <w:tcW w:w="2466" w:type="dxa"/>
            <w:vAlign w:val="center"/>
          </w:tcPr>
          <w:p>
            <w:pPr>
              <w:pStyle w:val="16"/>
            </w:pPr>
            <w:r>
              <w:t>调查问卷结果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15、2022年培训费绩效目标表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1.我区共有村党组织书记、村委会主任208人，农村好青年166人，共需培训费用24万元。（其中农村好青年培训2万元，村村党组织书记、村委会主任培训费用22万元）。2.干部教育培训经费5万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村“两委”正职培训班次</w:t>
            </w:r>
          </w:p>
        </w:tc>
        <w:tc>
          <w:tcPr>
            <w:tcW w:w="2466" w:type="dxa"/>
            <w:vAlign w:val="center"/>
          </w:tcPr>
          <w:p>
            <w:pPr>
              <w:pStyle w:val="16"/>
            </w:pPr>
            <w:r>
              <w:t>村“两委”正职培训的班次为不少于1次</w:t>
            </w:r>
          </w:p>
        </w:tc>
        <w:tc>
          <w:tcPr>
            <w:tcW w:w="2466" w:type="dxa"/>
            <w:vAlign w:val="center"/>
          </w:tcPr>
          <w:p>
            <w:pPr>
              <w:pStyle w:val="16"/>
            </w:pPr>
            <w:r>
              <w:t>≥1次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村“两委”正职培训人数</w:t>
            </w:r>
          </w:p>
        </w:tc>
        <w:tc>
          <w:tcPr>
            <w:tcW w:w="2466" w:type="dxa"/>
            <w:vAlign w:val="center"/>
          </w:tcPr>
          <w:p>
            <w:pPr>
              <w:pStyle w:val="16"/>
            </w:pPr>
            <w:r>
              <w:t>村“两委”正职培训人数为208人</w:t>
            </w:r>
          </w:p>
        </w:tc>
        <w:tc>
          <w:tcPr>
            <w:tcW w:w="2466" w:type="dxa"/>
            <w:vAlign w:val="center"/>
          </w:tcPr>
          <w:p>
            <w:pPr>
              <w:pStyle w:val="16"/>
            </w:pPr>
            <w:r>
              <w:t>208人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村党组织书记、村委会主任培训、</w:t>
            </w:r>
          </w:p>
        </w:tc>
        <w:tc>
          <w:tcPr>
            <w:tcW w:w="2466" w:type="dxa"/>
            <w:vAlign w:val="center"/>
          </w:tcPr>
          <w:p>
            <w:pPr>
              <w:pStyle w:val="16"/>
            </w:pPr>
            <w:r>
              <w:t>文件要求培训时间，村“两委”正职培训天数</w:t>
            </w:r>
          </w:p>
        </w:tc>
        <w:tc>
          <w:tcPr>
            <w:tcW w:w="2466" w:type="dxa"/>
            <w:vAlign w:val="center"/>
          </w:tcPr>
          <w:p>
            <w:pPr>
              <w:pStyle w:val="16"/>
            </w:pPr>
            <w:r>
              <w:t>≥5天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培训计划按期完成率（%）</w:t>
            </w:r>
          </w:p>
        </w:tc>
        <w:tc>
          <w:tcPr>
            <w:tcW w:w="2466" w:type="dxa"/>
            <w:vAlign w:val="center"/>
          </w:tcPr>
          <w:p>
            <w:pPr>
              <w:pStyle w:val="16"/>
            </w:pPr>
            <w:r>
              <w:t>培训合格的村“两委”正职数量占培训总学员数量的比率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按照规定时间召开培训</w:t>
            </w:r>
          </w:p>
        </w:tc>
        <w:tc>
          <w:tcPr>
            <w:tcW w:w="2466" w:type="dxa"/>
            <w:vAlign w:val="center"/>
          </w:tcPr>
          <w:p>
            <w:pPr>
              <w:pStyle w:val="16"/>
            </w:pPr>
            <w:r>
              <w:t>村“两委”正职培训计划按时完成率=按期完成的培训人数/总培训计划人数*100%</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举办一次培训的平均费用</w:t>
            </w:r>
          </w:p>
        </w:tc>
        <w:tc>
          <w:tcPr>
            <w:tcW w:w="2466" w:type="dxa"/>
            <w:vAlign w:val="center"/>
          </w:tcPr>
          <w:p>
            <w:pPr>
              <w:pStyle w:val="16"/>
            </w:pPr>
            <w:r>
              <w:t>村“两委”正职每人每天支出标准为100元</w:t>
            </w:r>
          </w:p>
        </w:tc>
        <w:tc>
          <w:tcPr>
            <w:tcW w:w="2466" w:type="dxa"/>
            <w:vAlign w:val="center"/>
          </w:tcPr>
          <w:p>
            <w:pPr>
              <w:pStyle w:val="16"/>
            </w:pPr>
            <w:r>
              <w:t>100元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工作能力提升情况</w:t>
            </w:r>
          </w:p>
        </w:tc>
        <w:tc>
          <w:tcPr>
            <w:tcW w:w="2466" w:type="dxa"/>
            <w:vAlign w:val="center"/>
          </w:tcPr>
          <w:p>
            <w:pPr>
              <w:pStyle w:val="16"/>
            </w:pPr>
            <w:r>
              <w:t>培训的内容对村“两委”正职实际工作上的提升效果</w:t>
            </w:r>
          </w:p>
        </w:tc>
        <w:tc>
          <w:tcPr>
            <w:tcW w:w="2466" w:type="dxa"/>
            <w:vAlign w:val="center"/>
          </w:tcPr>
          <w:p>
            <w:pPr>
              <w:pStyle w:val="16"/>
            </w:pPr>
            <w:r>
              <w:t>村“两委”正职工作能力得到进一步提升</w:t>
            </w:r>
          </w:p>
        </w:tc>
        <w:tc>
          <w:tcPr>
            <w:tcW w:w="2466" w:type="dxa"/>
            <w:vAlign w:val="center"/>
          </w:tcPr>
          <w:p>
            <w:pPr>
              <w:pStyle w:val="16"/>
            </w:pPr>
            <w:r>
              <w:t>考核结果、工作业绩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受训学员满意度（%）</w:t>
            </w:r>
          </w:p>
        </w:tc>
        <w:tc>
          <w:tcPr>
            <w:tcW w:w="2466" w:type="dxa"/>
            <w:vAlign w:val="center"/>
          </w:tcPr>
          <w:p>
            <w:pPr>
              <w:pStyle w:val="16"/>
            </w:pPr>
            <w:r>
              <w:t>调查中满意和较满意的受训学员数量占调查总人数的比率</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16、2022年区管拔尖人才补贴经费绩效目标表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1.为83名拔尖人才发放补贴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发放专家人才慰问金的人数</w:t>
            </w:r>
          </w:p>
        </w:tc>
        <w:tc>
          <w:tcPr>
            <w:tcW w:w="2466" w:type="dxa"/>
            <w:vAlign w:val="center"/>
          </w:tcPr>
          <w:p>
            <w:pPr>
              <w:pStyle w:val="16"/>
            </w:pPr>
            <w:r>
              <w:t>按照现有区管拔尖人才数量发放</w:t>
            </w:r>
          </w:p>
        </w:tc>
        <w:tc>
          <w:tcPr>
            <w:tcW w:w="2466" w:type="dxa"/>
            <w:vAlign w:val="center"/>
          </w:tcPr>
          <w:p>
            <w:pPr>
              <w:pStyle w:val="16"/>
            </w:pPr>
            <w:r>
              <w:t>83人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发放补贴精准率</w:t>
            </w:r>
          </w:p>
        </w:tc>
        <w:tc>
          <w:tcPr>
            <w:tcW w:w="2466" w:type="dxa"/>
            <w:vAlign w:val="center"/>
          </w:tcPr>
          <w:p>
            <w:pPr>
              <w:pStyle w:val="16"/>
            </w:pPr>
            <w:r>
              <w:t>补贴发放合规人数占发放总人数的比例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发放区管拔尖人才完成率</w:t>
            </w:r>
          </w:p>
        </w:tc>
        <w:tc>
          <w:tcPr>
            <w:tcW w:w="2466" w:type="dxa"/>
            <w:vAlign w:val="center"/>
          </w:tcPr>
          <w:p>
            <w:pPr>
              <w:pStyle w:val="16"/>
            </w:pPr>
            <w:r>
              <w:t>拔尖人才工作津贴发放及时率</w:t>
            </w:r>
          </w:p>
        </w:tc>
        <w:tc>
          <w:tcPr>
            <w:tcW w:w="2466" w:type="dxa"/>
            <w:vAlign w:val="center"/>
          </w:tcPr>
          <w:p>
            <w:pPr>
              <w:pStyle w:val="16"/>
            </w:pPr>
            <w:r>
              <w:t>每年7月份前、12月份前完成</w:t>
            </w:r>
          </w:p>
        </w:tc>
        <w:tc>
          <w:tcPr>
            <w:tcW w:w="2466" w:type="dxa"/>
            <w:vAlign w:val="center"/>
          </w:tcPr>
          <w:p>
            <w:pPr>
              <w:pStyle w:val="16"/>
            </w:pPr>
            <w:r>
              <w:t>发放完成时间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发放区管拔尖人才工作津贴的标准</w:t>
            </w:r>
          </w:p>
        </w:tc>
        <w:tc>
          <w:tcPr>
            <w:tcW w:w="2466" w:type="dxa"/>
            <w:vAlign w:val="center"/>
          </w:tcPr>
          <w:p>
            <w:pPr>
              <w:pStyle w:val="16"/>
            </w:pPr>
            <w:r>
              <w:t>区管拔尖人才人数</w:t>
            </w:r>
          </w:p>
        </w:tc>
        <w:tc>
          <w:tcPr>
            <w:tcW w:w="2466" w:type="dxa"/>
            <w:vAlign w:val="center"/>
          </w:tcPr>
          <w:p>
            <w:pPr>
              <w:pStyle w:val="16"/>
            </w:pPr>
            <w:r>
              <w:t>500元/人/月</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发放区管拔尖人才书报费标准</w:t>
            </w:r>
          </w:p>
        </w:tc>
        <w:tc>
          <w:tcPr>
            <w:tcW w:w="2466" w:type="dxa"/>
            <w:vAlign w:val="center"/>
          </w:tcPr>
          <w:p>
            <w:pPr>
              <w:pStyle w:val="16"/>
            </w:pPr>
            <w:r>
              <w:t>区管拔尖人才人数</w:t>
            </w:r>
          </w:p>
        </w:tc>
        <w:tc>
          <w:tcPr>
            <w:tcW w:w="2466" w:type="dxa"/>
            <w:vAlign w:val="center"/>
          </w:tcPr>
          <w:p>
            <w:pPr>
              <w:pStyle w:val="16"/>
            </w:pPr>
            <w:r>
              <w:t>300元/人/年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拔尖人才认可度</w:t>
            </w:r>
          </w:p>
        </w:tc>
        <w:tc>
          <w:tcPr>
            <w:tcW w:w="2466" w:type="dxa"/>
            <w:vAlign w:val="center"/>
          </w:tcPr>
          <w:p>
            <w:pPr>
              <w:pStyle w:val="16"/>
            </w:pPr>
            <w:r>
              <w:t>拔尖人才普遍得到社会认可度</w:t>
            </w:r>
          </w:p>
        </w:tc>
        <w:tc>
          <w:tcPr>
            <w:tcW w:w="2466"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做好人才慰问、关爱工作以及人才</w:t>
            </w:r>
          </w:p>
        </w:tc>
        <w:tc>
          <w:tcPr>
            <w:tcW w:w="2466" w:type="dxa"/>
            <w:vAlign w:val="center"/>
          </w:tcPr>
          <w:p>
            <w:pPr>
              <w:pStyle w:val="16"/>
            </w:pPr>
            <w:r>
              <w:t>反映年度内人才培养、关爱、人才工作宣传情况</w:t>
            </w:r>
          </w:p>
        </w:tc>
        <w:tc>
          <w:tcPr>
            <w:tcW w:w="2466" w:type="dxa"/>
            <w:vAlign w:val="center"/>
          </w:tcPr>
          <w:p>
            <w:pPr>
              <w:pStyle w:val="16"/>
            </w:pPr>
            <w:r>
              <w:t>浓厚</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17、2022年全区重点工作大督查工作经费绩效目标表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1.目标内容1成立驻乡镇督查组，购买办公设备、办公用品及印刷费用，保障督查工作顺利开展。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成立驻乡镇督查组数量</w:t>
            </w:r>
          </w:p>
        </w:tc>
        <w:tc>
          <w:tcPr>
            <w:tcW w:w="2466" w:type="dxa"/>
            <w:vAlign w:val="center"/>
          </w:tcPr>
          <w:p>
            <w:pPr>
              <w:pStyle w:val="16"/>
            </w:pPr>
            <w:r>
              <w:t>成立驻乡镇督查组数量</w:t>
            </w:r>
          </w:p>
        </w:tc>
        <w:tc>
          <w:tcPr>
            <w:tcW w:w="2466" w:type="dxa"/>
            <w:vAlign w:val="center"/>
          </w:tcPr>
          <w:p>
            <w:pPr>
              <w:pStyle w:val="16"/>
            </w:pPr>
            <w:r>
              <w:t>12个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成立督查组完成率</w:t>
            </w:r>
          </w:p>
        </w:tc>
        <w:tc>
          <w:tcPr>
            <w:tcW w:w="2466" w:type="dxa"/>
            <w:vAlign w:val="center"/>
          </w:tcPr>
          <w:p>
            <w:pPr>
              <w:pStyle w:val="16"/>
            </w:pPr>
            <w:r>
              <w:t>实际成立督查组数占应成立督查组数的比例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完成驻乡镇任务及时率</w:t>
            </w:r>
          </w:p>
        </w:tc>
        <w:tc>
          <w:tcPr>
            <w:tcW w:w="2466" w:type="dxa"/>
            <w:vAlign w:val="center"/>
          </w:tcPr>
          <w:p>
            <w:pPr>
              <w:pStyle w:val="16"/>
            </w:pPr>
            <w:r>
              <w:t>按时完成驻乡镇任务数占总任务数的比例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购买办公用品费用</w:t>
            </w:r>
          </w:p>
        </w:tc>
        <w:tc>
          <w:tcPr>
            <w:tcW w:w="2466" w:type="dxa"/>
            <w:vAlign w:val="center"/>
          </w:tcPr>
          <w:p>
            <w:pPr>
              <w:pStyle w:val="16"/>
            </w:pPr>
            <w:r>
              <w:t>控制购买办公用品费用</w:t>
            </w:r>
          </w:p>
        </w:tc>
        <w:tc>
          <w:tcPr>
            <w:tcW w:w="2466" w:type="dxa"/>
            <w:vAlign w:val="center"/>
          </w:tcPr>
          <w:p>
            <w:pPr>
              <w:pStyle w:val="16"/>
            </w:pPr>
            <w:r>
              <w:t>≤14万元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印刷费用</w:t>
            </w:r>
          </w:p>
        </w:tc>
        <w:tc>
          <w:tcPr>
            <w:tcW w:w="2466" w:type="dxa"/>
            <w:vAlign w:val="center"/>
          </w:tcPr>
          <w:p>
            <w:pPr>
              <w:pStyle w:val="16"/>
            </w:pPr>
            <w:r>
              <w:t>控制印刷资料费</w:t>
            </w:r>
          </w:p>
        </w:tc>
        <w:tc>
          <w:tcPr>
            <w:tcW w:w="2466" w:type="dxa"/>
            <w:vAlign w:val="center"/>
          </w:tcPr>
          <w:p>
            <w:pPr>
              <w:pStyle w:val="16"/>
            </w:pPr>
            <w:r>
              <w:t>≤11万元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受益乡镇的数量</w:t>
            </w:r>
          </w:p>
        </w:tc>
        <w:tc>
          <w:tcPr>
            <w:tcW w:w="2466" w:type="dxa"/>
            <w:vAlign w:val="center"/>
          </w:tcPr>
          <w:p>
            <w:pPr>
              <w:pStyle w:val="16"/>
            </w:pPr>
            <w:r>
              <w:t>受益乡镇的数量</w:t>
            </w:r>
          </w:p>
        </w:tc>
        <w:tc>
          <w:tcPr>
            <w:tcW w:w="2466" w:type="dxa"/>
            <w:vAlign w:val="center"/>
          </w:tcPr>
          <w:p>
            <w:pPr>
              <w:pStyle w:val="16"/>
            </w:pPr>
            <w:r>
              <w:t>12个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提高乡镇工作水平</w:t>
            </w:r>
          </w:p>
        </w:tc>
        <w:tc>
          <w:tcPr>
            <w:tcW w:w="2466" w:type="dxa"/>
            <w:vAlign w:val="center"/>
          </w:tcPr>
          <w:p>
            <w:pPr>
              <w:pStyle w:val="16"/>
            </w:pPr>
            <w:r>
              <w:t>提高乡镇工作水平</w:t>
            </w:r>
          </w:p>
        </w:tc>
        <w:tc>
          <w:tcPr>
            <w:tcW w:w="2466" w:type="dxa"/>
            <w:vAlign w:val="center"/>
          </w:tcPr>
          <w:p>
            <w:pPr>
              <w:pStyle w:val="16"/>
            </w:pPr>
            <w:r>
              <w:t>提高</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通过问卷调查，满意的受资助对象</w:t>
            </w:r>
          </w:p>
        </w:tc>
        <w:tc>
          <w:tcPr>
            <w:tcW w:w="2466" w:type="dxa"/>
            <w:vAlign w:val="center"/>
          </w:tcPr>
          <w:p>
            <w:pPr>
              <w:pStyle w:val="16"/>
            </w:pPr>
            <w:r>
              <w:t>通过问卷调查，满意的乡镇占所有调查乡镇的比例</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18、2022年人才工作专项经费绩效目标表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1.进行专家人才慰问、关爱工作，为12名区级专家人才发放慰问金</w:t>
            </w:r>
          </w:p>
          <w:p>
            <w:pPr>
              <w:pStyle w:val="16"/>
            </w:pPr>
            <w:r>
              <w:t>2.保障宣传、印刷才政策和人才工作日常运行（购置人才绿卡色带及膜带）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对我区人才政策、人才培养、人才工作的宣传次数</w:t>
            </w:r>
          </w:p>
        </w:tc>
        <w:tc>
          <w:tcPr>
            <w:tcW w:w="2466" w:type="dxa"/>
            <w:vAlign w:val="center"/>
          </w:tcPr>
          <w:p>
            <w:pPr>
              <w:pStyle w:val="16"/>
            </w:pPr>
            <w:r>
              <w:t>反映我区人才队伍建设情况以及反映年度宣传人才工作政策、优秀典型情况</w:t>
            </w:r>
          </w:p>
        </w:tc>
        <w:tc>
          <w:tcPr>
            <w:tcW w:w="2466" w:type="dxa"/>
            <w:vAlign w:val="center"/>
          </w:tcPr>
          <w:p>
            <w:pPr>
              <w:pStyle w:val="16"/>
            </w:pPr>
            <w:r>
              <w:t>3次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发放专家人才慰问金的人数</w:t>
            </w:r>
          </w:p>
        </w:tc>
        <w:tc>
          <w:tcPr>
            <w:tcW w:w="2466" w:type="dxa"/>
            <w:vAlign w:val="center"/>
          </w:tcPr>
          <w:p>
            <w:pPr>
              <w:pStyle w:val="16"/>
            </w:pPr>
            <w:r>
              <w:t>区级专家人才人数</w:t>
            </w:r>
          </w:p>
        </w:tc>
        <w:tc>
          <w:tcPr>
            <w:tcW w:w="2466" w:type="dxa"/>
            <w:vAlign w:val="center"/>
          </w:tcPr>
          <w:p>
            <w:pPr>
              <w:pStyle w:val="16"/>
            </w:pPr>
            <w:r>
              <w:t>12人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发放专家慰问金完成率</w:t>
            </w:r>
          </w:p>
        </w:tc>
        <w:tc>
          <w:tcPr>
            <w:tcW w:w="2466" w:type="dxa"/>
            <w:vAlign w:val="center"/>
          </w:tcPr>
          <w:p>
            <w:pPr>
              <w:pStyle w:val="16"/>
            </w:pPr>
            <w:r>
              <w:t>专家慰问奖励金发放及时率</w:t>
            </w:r>
          </w:p>
        </w:tc>
        <w:tc>
          <w:tcPr>
            <w:tcW w:w="2466" w:type="dxa"/>
            <w:vAlign w:val="center"/>
          </w:tcPr>
          <w:p>
            <w:pPr>
              <w:pStyle w:val="16"/>
            </w:pPr>
            <w:r>
              <w:t>春节前完成慰问</w:t>
            </w:r>
          </w:p>
        </w:tc>
        <w:tc>
          <w:tcPr>
            <w:tcW w:w="2466" w:type="dxa"/>
            <w:vAlign w:val="center"/>
          </w:tcPr>
          <w:p>
            <w:pPr>
              <w:pStyle w:val="16"/>
            </w:pPr>
            <w:r>
              <w:t>发放完成时间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发放专家人才慰问金的标准</w:t>
            </w:r>
          </w:p>
        </w:tc>
        <w:tc>
          <w:tcPr>
            <w:tcW w:w="2466" w:type="dxa"/>
            <w:vAlign w:val="center"/>
          </w:tcPr>
          <w:p>
            <w:pPr>
              <w:pStyle w:val="16"/>
            </w:pPr>
            <w:r>
              <w:t>慰问专家人才慰问金标准</w:t>
            </w:r>
          </w:p>
        </w:tc>
        <w:tc>
          <w:tcPr>
            <w:tcW w:w="2466" w:type="dxa"/>
            <w:vAlign w:val="center"/>
          </w:tcPr>
          <w:p>
            <w:pPr>
              <w:pStyle w:val="16"/>
            </w:pPr>
            <w:r>
              <w:t>1000元/人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人才政策宣传印刷费用</w:t>
            </w:r>
          </w:p>
        </w:tc>
        <w:tc>
          <w:tcPr>
            <w:tcW w:w="2466" w:type="dxa"/>
            <w:vAlign w:val="center"/>
          </w:tcPr>
          <w:p>
            <w:pPr>
              <w:pStyle w:val="16"/>
            </w:pPr>
            <w:r>
              <w:t>宣传、印刷人才政策</w:t>
            </w:r>
          </w:p>
        </w:tc>
        <w:tc>
          <w:tcPr>
            <w:tcW w:w="2466" w:type="dxa"/>
            <w:vAlign w:val="center"/>
          </w:tcPr>
          <w:p>
            <w:pPr>
              <w:pStyle w:val="16"/>
            </w:pPr>
            <w:r>
              <w:t>≤1.6万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做好人才慰问、关爱工作以及人才</w:t>
            </w:r>
          </w:p>
        </w:tc>
        <w:tc>
          <w:tcPr>
            <w:tcW w:w="2466" w:type="dxa"/>
            <w:vAlign w:val="center"/>
          </w:tcPr>
          <w:p>
            <w:pPr>
              <w:pStyle w:val="16"/>
            </w:pPr>
            <w:r>
              <w:t>反映年度内人才培养、关爱、人才工作宣传情况</w:t>
            </w:r>
          </w:p>
        </w:tc>
        <w:tc>
          <w:tcPr>
            <w:tcW w:w="2466" w:type="dxa"/>
            <w:vAlign w:val="center"/>
          </w:tcPr>
          <w:p>
            <w:pPr>
              <w:pStyle w:val="16"/>
            </w:pPr>
            <w:r>
              <w:t>浓厚</w:t>
            </w:r>
          </w:p>
        </w:tc>
        <w:tc>
          <w:tcPr>
            <w:tcW w:w="2466" w:type="dxa"/>
            <w:vAlign w:val="center"/>
          </w:tcPr>
          <w:p>
            <w:pPr>
              <w:pStyle w:val="16"/>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学习考察人才工作先进地区做法，</w:t>
            </w:r>
          </w:p>
        </w:tc>
        <w:tc>
          <w:tcPr>
            <w:tcW w:w="2466" w:type="dxa"/>
            <w:vAlign w:val="center"/>
          </w:tcPr>
          <w:p>
            <w:pPr>
              <w:pStyle w:val="16"/>
            </w:pPr>
            <w:r>
              <w:t>找出我区人才工作与先进地区存在的差距，学习先进地区优秀经验，打开我区人才工作新局面</w:t>
            </w:r>
          </w:p>
        </w:tc>
        <w:tc>
          <w:tcPr>
            <w:tcW w:w="2466" w:type="dxa"/>
            <w:vAlign w:val="center"/>
          </w:tcPr>
          <w:p>
            <w:pPr>
              <w:pStyle w:val="16"/>
            </w:pPr>
            <w:r>
              <w:t>学习先进地区人才工作优秀经验，提升我区人才工作水平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≥95百分比</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19、2022年人才绿卡AB卡房租补贴绩效目标表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1.为2017年3月至2021年11月“人才绿卡A卡、B卡”以及石家庄市B卡中全日制本科学历的持有者发放自2021年1月至12月的房租补贴。</w:t>
            </w:r>
          </w:p>
          <w:p>
            <w:pPr>
              <w:pStyle w:val="16"/>
            </w:pPr>
            <w:r>
              <w:t>2.反映我区支持、奖励高层次人才、成长型人才和基础型人才情况，为我区发展建设做贡献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鹿泉区人才绿卡A、B卡申请房租补贴的人数</w:t>
            </w:r>
          </w:p>
        </w:tc>
        <w:tc>
          <w:tcPr>
            <w:tcW w:w="2466" w:type="dxa"/>
            <w:vAlign w:val="center"/>
          </w:tcPr>
          <w:p>
            <w:pPr>
              <w:pStyle w:val="16"/>
            </w:pPr>
            <w:r>
              <w:t>按政策要求申请鹿泉区AB卡房租补贴的人数</w:t>
            </w:r>
          </w:p>
        </w:tc>
        <w:tc>
          <w:tcPr>
            <w:tcW w:w="2466" w:type="dxa"/>
            <w:vAlign w:val="center"/>
          </w:tcPr>
          <w:p>
            <w:pPr>
              <w:pStyle w:val="16"/>
            </w:pPr>
            <w:r>
              <w:t>588人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房租补贴发放覆盖率</w:t>
            </w:r>
          </w:p>
        </w:tc>
        <w:tc>
          <w:tcPr>
            <w:tcW w:w="2466" w:type="dxa"/>
            <w:vAlign w:val="center"/>
          </w:tcPr>
          <w:p>
            <w:pPr>
              <w:pStyle w:val="16"/>
            </w:pPr>
            <w:r>
              <w:t>按照政策要求应发房租放补贴人数占申请补贴人数的百分比</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发放房租补贴人数完成率</w:t>
            </w:r>
          </w:p>
        </w:tc>
        <w:tc>
          <w:tcPr>
            <w:tcW w:w="2466" w:type="dxa"/>
            <w:vAlign w:val="center"/>
          </w:tcPr>
          <w:p>
            <w:pPr>
              <w:pStyle w:val="16"/>
            </w:pPr>
            <w:r>
              <w:t>房租补贴实际发放人数占应发放人数的比例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房租补贴资金及时发放率</w:t>
            </w:r>
          </w:p>
        </w:tc>
        <w:tc>
          <w:tcPr>
            <w:tcW w:w="2466" w:type="dxa"/>
            <w:vAlign w:val="center"/>
          </w:tcPr>
          <w:p>
            <w:pPr>
              <w:pStyle w:val="16"/>
            </w:pPr>
            <w:r>
              <w:t>按时发放房租补贴资金数占总资金数的比例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人才绿卡A卡房租补贴发放标准</w:t>
            </w:r>
          </w:p>
        </w:tc>
        <w:tc>
          <w:tcPr>
            <w:tcW w:w="2466" w:type="dxa"/>
            <w:vAlign w:val="center"/>
          </w:tcPr>
          <w:p>
            <w:pPr>
              <w:pStyle w:val="16"/>
            </w:pPr>
            <w:r>
              <w:t>按政策要求符合申请鹿泉区A卡房租补贴的持卡人补贴发放标准</w:t>
            </w:r>
          </w:p>
        </w:tc>
        <w:tc>
          <w:tcPr>
            <w:tcW w:w="2466" w:type="dxa"/>
            <w:vAlign w:val="center"/>
          </w:tcPr>
          <w:p>
            <w:pPr>
              <w:pStyle w:val="16"/>
            </w:pPr>
            <w:r>
              <w:t>1500元/人/月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人才绿卡B卡房租补贴发放标准</w:t>
            </w:r>
          </w:p>
        </w:tc>
        <w:tc>
          <w:tcPr>
            <w:tcW w:w="2466" w:type="dxa"/>
            <w:vAlign w:val="center"/>
          </w:tcPr>
          <w:p>
            <w:pPr>
              <w:pStyle w:val="16"/>
            </w:pPr>
            <w:r>
              <w:t>按政策要求符合申请鹿泉区B卡房租补贴的持卡人补贴发放标准</w:t>
            </w:r>
          </w:p>
        </w:tc>
        <w:tc>
          <w:tcPr>
            <w:tcW w:w="2466" w:type="dxa"/>
            <w:vAlign w:val="center"/>
          </w:tcPr>
          <w:p>
            <w:pPr>
              <w:pStyle w:val="16"/>
            </w:pPr>
            <w:r>
              <w:t>1000元/人/月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石家庄市B卡房租补贴发放标准</w:t>
            </w:r>
          </w:p>
        </w:tc>
        <w:tc>
          <w:tcPr>
            <w:tcW w:w="2466" w:type="dxa"/>
            <w:vAlign w:val="center"/>
          </w:tcPr>
          <w:p>
            <w:pPr>
              <w:pStyle w:val="16"/>
            </w:pPr>
            <w:r>
              <w:t>按政策要求石家庄市B卡中全日制本科学历的符合申请鹿泉区房租补贴的持卡人补贴发放标准</w:t>
            </w:r>
          </w:p>
        </w:tc>
        <w:tc>
          <w:tcPr>
            <w:tcW w:w="2466" w:type="dxa"/>
            <w:vAlign w:val="center"/>
          </w:tcPr>
          <w:p>
            <w:pPr>
              <w:pStyle w:val="16"/>
            </w:pPr>
            <w:r>
              <w:t>500元/人/月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长期使用性</w:t>
            </w:r>
          </w:p>
        </w:tc>
        <w:tc>
          <w:tcPr>
            <w:tcW w:w="2466" w:type="dxa"/>
            <w:vAlign w:val="center"/>
          </w:tcPr>
          <w:p>
            <w:pPr>
              <w:pStyle w:val="16"/>
            </w:pPr>
            <w:r>
              <w:t>按照政策要求，人才绿卡优惠政策持续保持</w:t>
            </w:r>
          </w:p>
        </w:tc>
        <w:tc>
          <w:tcPr>
            <w:tcW w:w="2466" w:type="dxa"/>
            <w:vAlign w:val="center"/>
          </w:tcPr>
          <w:p>
            <w:pPr>
              <w:pStyle w:val="16"/>
            </w:pPr>
            <w:r>
              <w:t>5年</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为我区预计2021年吸引人才</w:t>
            </w:r>
          </w:p>
        </w:tc>
        <w:tc>
          <w:tcPr>
            <w:tcW w:w="2466" w:type="dxa"/>
            <w:vAlign w:val="center"/>
          </w:tcPr>
          <w:p>
            <w:pPr>
              <w:pStyle w:val="16"/>
            </w:pPr>
            <w:r>
              <w:t>反映我区支持、奖励高层次人才、成长型人才和基础型人才情况，为我区发展建设做贡献人数</w:t>
            </w:r>
          </w:p>
        </w:tc>
        <w:tc>
          <w:tcPr>
            <w:tcW w:w="2466" w:type="dxa"/>
            <w:vAlign w:val="center"/>
          </w:tcPr>
          <w:p>
            <w:pPr>
              <w:pStyle w:val="16"/>
            </w:pPr>
            <w:r>
              <w:t>≥150人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持卡人才满意度</w:t>
            </w:r>
          </w:p>
        </w:tc>
        <w:tc>
          <w:tcPr>
            <w:tcW w:w="2466" w:type="dxa"/>
            <w:vAlign w:val="center"/>
          </w:tcPr>
          <w:p>
            <w:pPr>
              <w:pStyle w:val="16"/>
            </w:pPr>
            <w:r>
              <w:t>通过问卷调查，满意和较满意的持卡人才占全部调研对象的比例</w:t>
            </w:r>
          </w:p>
        </w:tc>
        <w:tc>
          <w:tcPr>
            <w:tcW w:w="2466" w:type="dxa"/>
            <w:vAlign w:val="center"/>
          </w:tcPr>
          <w:p>
            <w:pPr>
              <w:pStyle w:val="16"/>
            </w:pPr>
            <w:r>
              <w:t>≥95百分比</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20、2022年人才绿卡A卡生活补助绩效目标表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1.发放自2021年1月至2021年12月持“人才绿卡A卡”者383人的生活补贴</w:t>
            </w:r>
          </w:p>
          <w:p>
            <w:pPr>
              <w:pStyle w:val="16"/>
            </w:pPr>
            <w:r>
              <w:t>2.反映我区支持、奖励高层次人才、成长型人才和基础型人才情况，为我区发展建设做贡献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发放鹿泉区A卡生活补贴人数</w:t>
            </w:r>
          </w:p>
        </w:tc>
        <w:tc>
          <w:tcPr>
            <w:tcW w:w="2466" w:type="dxa"/>
            <w:vAlign w:val="center"/>
          </w:tcPr>
          <w:p>
            <w:pPr>
              <w:pStyle w:val="16"/>
            </w:pPr>
            <w:r>
              <w:t>按政策要求符合发放鹿泉区A卡生活补贴的人数</w:t>
            </w:r>
          </w:p>
        </w:tc>
        <w:tc>
          <w:tcPr>
            <w:tcW w:w="2466" w:type="dxa"/>
            <w:vAlign w:val="center"/>
          </w:tcPr>
          <w:p>
            <w:pPr>
              <w:pStyle w:val="16"/>
            </w:pPr>
            <w:r>
              <w:t>≤383人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鹿泉区A卡生活补贴发放覆盖率</w:t>
            </w:r>
          </w:p>
        </w:tc>
        <w:tc>
          <w:tcPr>
            <w:tcW w:w="2466" w:type="dxa"/>
            <w:vAlign w:val="center"/>
          </w:tcPr>
          <w:p>
            <w:pPr>
              <w:pStyle w:val="16"/>
            </w:pPr>
            <w:r>
              <w:t>按照政策要求应发放补贴人数占申请补贴人数的百分比</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发放生活补贴人数完成率</w:t>
            </w:r>
          </w:p>
        </w:tc>
        <w:tc>
          <w:tcPr>
            <w:tcW w:w="2466" w:type="dxa"/>
            <w:vAlign w:val="center"/>
          </w:tcPr>
          <w:p>
            <w:pPr>
              <w:pStyle w:val="16"/>
            </w:pPr>
            <w:r>
              <w:t>实际发放人数占应发放人数的百分比</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鹿泉区A卡生活补贴及时发放率</w:t>
            </w:r>
          </w:p>
        </w:tc>
        <w:tc>
          <w:tcPr>
            <w:tcW w:w="2466" w:type="dxa"/>
            <w:vAlign w:val="center"/>
          </w:tcPr>
          <w:p>
            <w:pPr>
              <w:pStyle w:val="16"/>
            </w:pPr>
            <w:r>
              <w:t>按时发放生活补贴数占总资金数的比例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鹿泉区A卡生活补贴发放标准</w:t>
            </w:r>
          </w:p>
        </w:tc>
        <w:tc>
          <w:tcPr>
            <w:tcW w:w="2466" w:type="dxa"/>
            <w:vAlign w:val="center"/>
          </w:tcPr>
          <w:p>
            <w:pPr>
              <w:pStyle w:val="16"/>
            </w:pPr>
            <w:r>
              <w:t>中国科学院、中国工程院院士</w:t>
            </w:r>
          </w:p>
        </w:tc>
        <w:tc>
          <w:tcPr>
            <w:tcW w:w="2466" w:type="dxa"/>
            <w:vAlign w:val="center"/>
          </w:tcPr>
          <w:p>
            <w:pPr>
              <w:pStyle w:val="16"/>
            </w:pPr>
            <w:r>
              <w:t>5000元/人/月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鹿泉区A卡生活补贴发放标准</w:t>
            </w:r>
          </w:p>
        </w:tc>
        <w:tc>
          <w:tcPr>
            <w:tcW w:w="2466" w:type="dxa"/>
            <w:vAlign w:val="center"/>
          </w:tcPr>
          <w:p>
            <w:pPr>
              <w:pStyle w:val="16"/>
            </w:pPr>
            <w:r>
              <w:t>国家级荣誉获得者</w:t>
            </w:r>
          </w:p>
        </w:tc>
        <w:tc>
          <w:tcPr>
            <w:tcW w:w="2466" w:type="dxa"/>
            <w:vAlign w:val="center"/>
          </w:tcPr>
          <w:p>
            <w:pPr>
              <w:pStyle w:val="16"/>
            </w:pPr>
            <w:r>
              <w:t>3000元/人/月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鹿泉区A卡生活补贴发放标准</w:t>
            </w:r>
          </w:p>
        </w:tc>
        <w:tc>
          <w:tcPr>
            <w:tcW w:w="2466" w:type="dxa"/>
            <w:vAlign w:val="center"/>
          </w:tcPr>
          <w:p>
            <w:pPr>
              <w:pStyle w:val="16"/>
            </w:pPr>
            <w:r>
              <w:t>省级荣誉获得者</w:t>
            </w:r>
          </w:p>
        </w:tc>
        <w:tc>
          <w:tcPr>
            <w:tcW w:w="2466" w:type="dxa"/>
            <w:vAlign w:val="center"/>
          </w:tcPr>
          <w:p>
            <w:pPr>
              <w:pStyle w:val="16"/>
            </w:pPr>
            <w:r>
              <w:t>2000元/人/月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鹿泉区A卡生活补贴发放标准</w:t>
            </w:r>
          </w:p>
        </w:tc>
        <w:tc>
          <w:tcPr>
            <w:tcW w:w="2466" w:type="dxa"/>
            <w:vAlign w:val="center"/>
          </w:tcPr>
          <w:p>
            <w:pPr>
              <w:pStyle w:val="16"/>
            </w:pPr>
            <w:r>
              <w:t>市级荣誉获得者、具有博士学位、正高级专业技术职务的人才</w:t>
            </w:r>
          </w:p>
        </w:tc>
        <w:tc>
          <w:tcPr>
            <w:tcW w:w="2466" w:type="dxa"/>
            <w:vAlign w:val="center"/>
          </w:tcPr>
          <w:p>
            <w:pPr>
              <w:pStyle w:val="16"/>
            </w:pPr>
            <w:r>
              <w:t>1000元/人/月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鹿泉区A卡生活补贴发放标准</w:t>
            </w:r>
          </w:p>
        </w:tc>
        <w:tc>
          <w:tcPr>
            <w:tcW w:w="2466" w:type="dxa"/>
            <w:vAlign w:val="center"/>
          </w:tcPr>
          <w:p>
            <w:pPr>
              <w:pStyle w:val="16"/>
            </w:pPr>
            <w:r>
              <w:t>区管拔尖人才、国家“双一流”院校全日制研究生。</w:t>
            </w:r>
          </w:p>
        </w:tc>
        <w:tc>
          <w:tcPr>
            <w:tcW w:w="2466" w:type="dxa"/>
            <w:vAlign w:val="center"/>
          </w:tcPr>
          <w:p>
            <w:pPr>
              <w:pStyle w:val="16"/>
            </w:pPr>
            <w:r>
              <w:t>500元/人/月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长期使用性</w:t>
            </w:r>
          </w:p>
        </w:tc>
        <w:tc>
          <w:tcPr>
            <w:tcW w:w="2466" w:type="dxa"/>
            <w:vAlign w:val="center"/>
          </w:tcPr>
          <w:p>
            <w:pPr>
              <w:pStyle w:val="16"/>
            </w:pPr>
            <w:r>
              <w:t>按照政策要求，人才绿卡优惠政策持续保持</w:t>
            </w:r>
          </w:p>
        </w:tc>
        <w:tc>
          <w:tcPr>
            <w:tcW w:w="2466" w:type="dxa"/>
            <w:vAlign w:val="center"/>
          </w:tcPr>
          <w:p>
            <w:pPr>
              <w:pStyle w:val="16"/>
            </w:pPr>
            <w:r>
              <w:t>四年</w:t>
            </w:r>
          </w:p>
        </w:tc>
        <w:tc>
          <w:tcPr>
            <w:tcW w:w="2466" w:type="dxa"/>
            <w:vAlign w:val="center"/>
          </w:tcPr>
          <w:p>
            <w:pPr>
              <w:pStyle w:val="16"/>
            </w:pPr>
            <w:r>
              <w:t>鹿办字【2017】24文件规定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为我区预计2021年吸引人才</w:t>
            </w:r>
          </w:p>
        </w:tc>
        <w:tc>
          <w:tcPr>
            <w:tcW w:w="2466" w:type="dxa"/>
            <w:vAlign w:val="center"/>
          </w:tcPr>
          <w:p>
            <w:pPr>
              <w:pStyle w:val="16"/>
            </w:pPr>
            <w:r>
              <w:t>反映我区支持、奖励高层次人才、成长型人才和基础型人才情况，为我区发展建设做贡献人数</w:t>
            </w:r>
          </w:p>
        </w:tc>
        <w:tc>
          <w:tcPr>
            <w:tcW w:w="2466" w:type="dxa"/>
            <w:vAlign w:val="center"/>
          </w:tcPr>
          <w:p>
            <w:pPr>
              <w:pStyle w:val="16"/>
            </w:pPr>
            <w:r>
              <w:t>≥30人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持卡人才满意度</w:t>
            </w:r>
          </w:p>
        </w:tc>
        <w:tc>
          <w:tcPr>
            <w:tcW w:w="2466" w:type="dxa"/>
            <w:vAlign w:val="center"/>
          </w:tcPr>
          <w:p>
            <w:pPr>
              <w:pStyle w:val="16"/>
            </w:pPr>
            <w:r>
              <w:t>通过问卷调查，满意和较满意的持卡人才占全部调研对象的比例</w:t>
            </w:r>
          </w:p>
        </w:tc>
        <w:tc>
          <w:tcPr>
            <w:tcW w:w="2466" w:type="dxa"/>
            <w:vAlign w:val="center"/>
          </w:tcPr>
          <w:p>
            <w:pPr>
              <w:pStyle w:val="16"/>
            </w:pPr>
            <w:r>
              <w:t>≥95百分比</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21、2022年人才绿卡C卡房租补贴绩效目标表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1.完成发放自2018年7月至2022年11月约4496人的房租补贴</w:t>
            </w:r>
          </w:p>
          <w:p>
            <w:pPr>
              <w:pStyle w:val="16"/>
            </w:pPr>
            <w:r>
              <w:t>2.反映我区支持、奖励高层次人才、成长型人才和基础型人才的数量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发放人才绿卡C卡房租补贴的人数</w:t>
            </w:r>
          </w:p>
        </w:tc>
        <w:tc>
          <w:tcPr>
            <w:tcW w:w="2466" w:type="dxa"/>
            <w:vAlign w:val="center"/>
          </w:tcPr>
          <w:p>
            <w:pPr>
              <w:pStyle w:val="16"/>
            </w:pPr>
            <w:r>
              <w:t>按政策要求符合发放人才绿卡C卡房租补贴的人数</w:t>
            </w:r>
          </w:p>
        </w:tc>
        <w:tc>
          <w:tcPr>
            <w:tcW w:w="2466" w:type="dxa"/>
            <w:vAlign w:val="center"/>
          </w:tcPr>
          <w:p>
            <w:pPr>
              <w:pStyle w:val="16"/>
            </w:pPr>
            <w:r>
              <w:t>≤4496人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发放房租补贴人数完成率</w:t>
            </w:r>
          </w:p>
        </w:tc>
        <w:tc>
          <w:tcPr>
            <w:tcW w:w="2466" w:type="dxa"/>
            <w:vAlign w:val="center"/>
          </w:tcPr>
          <w:p>
            <w:pPr>
              <w:pStyle w:val="16"/>
            </w:pPr>
            <w:r>
              <w:t>实际发放房租补贴人数占应发放人数的比例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C卡房租补贴及时发放率</w:t>
            </w:r>
          </w:p>
        </w:tc>
        <w:tc>
          <w:tcPr>
            <w:tcW w:w="2466" w:type="dxa"/>
            <w:vAlign w:val="center"/>
          </w:tcPr>
          <w:p>
            <w:pPr>
              <w:pStyle w:val="16"/>
            </w:pPr>
            <w:r>
              <w:t>按时发放房租补贴的资金数占总资金数的比例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C卡房租补贴发放标准</w:t>
            </w:r>
          </w:p>
        </w:tc>
        <w:tc>
          <w:tcPr>
            <w:tcW w:w="2466" w:type="dxa"/>
            <w:vAlign w:val="center"/>
          </w:tcPr>
          <w:p>
            <w:pPr>
              <w:pStyle w:val="16"/>
            </w:pPr>
            <w:r>
              <w:t>硕士及以上学历每人每月800元</w:t>
            </w:r>
          </w:p>
        </w:tc>
        <w:tc>
          <w:tcPr>
            <w:tcW w:w="2466" w:type="dxa"/>
            <w:vAlign w:val="center"/>
          </w:tcPr>
          <w:p>
            <w:pPr>
              <w:pStyle w:val="16"/>
            </w:pPr>
            <w:r>
              <w:t>800元/人/月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C卡房租补贴发放标准</w:t>
            </w:r>
          </w:p>
        </w:tc>
        <w:tc>
          <w:tcPr>
            <w:tcW w:w="2466" w:type="dxa"/>
            <w:vAlign w:val="center"/>
          </w:tcPr>
          <w:p>
            <w:pPr>
              <w:pStyle w:val="16"/>
            </w:pPr>
            <w:r>
              <w:t>本科一批以及中级职称的人才每人每月500元</w:t>
            </w:r>
          </w:p>
        </w:tc>
        <w:tc>
          <w:tcPr>
            <w:tcW w:w="2466" w:type="dxa"/>
            <w:vAlign w:val="center"/>
          </w:tcPr>
          <w:p>
            <w:pPr>
              <w:pStyle w:val="16"/>
            </w:pPr>
            <w:r>
              <w:t>500元/人/月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C卡房租补贴发放标准</w:t>
            </w:r>
          </w:p>
        </w:tc>
        <w:tc>
          <w:tcPr>
            <w:tcW w:w="2466" w:type="dxa"/>
            <w:vAlign w:val="center"/>
          </w:tcPr>
          <w:p>
            <w:pPr>
              <w:pStyle w:val="16"/>
            </w:pPr>
            <w:r>
              <w:t>其他本科学历人才每人每月250元</w:t>
            </w:r>
          </w:p>
        </w:tc>
        <w:tc>
          <w:tcPr>
            <w:tcW w:w="2466" w:type="dxa"/>
            <w:vAlign w:val="center"/>
          </w:tcPr>
          <w:p>
            <w:pPr>
              <w:pStyle w:val="16"/>
            </w:pPr>
            <w:r>
              <w:t>250元/人/月</w:t>
            </w:r>
          </w:p>
        </w:tc>
        <w:tc>
          <w:tcPr>
            <w:tcW w:w="2466"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长期使用性</w:t>
            </w:r>
          </w:p>
        </w:tc>
        <w:tc>
          <w:tcPr>
            <w:tcW w:w="2466" w:type="dxa"/>
            <w:vAlign w:val="center"/>
          </w:tcPr>
          <w:p>
            <w:pPr>
              <w:pStyle w:val="16"/>
            </w:pPr>
            <w:r>
              <w:t>按照政策要求，人才绿卡优惠政策持续保持</w:t>
            </w:r>
          </w:p>
        </w:tc>
        <w:tc>
          <w:tcPr>
            <w:tcW w:w="2466" w:type="dxa"/>
            <w:vAlign w:val="center"/>
          </w:tcPr>
          <w:p>
            <w:pPr>
              <w:pStyle w:val="16"/>
            </w:pPr>
            <w:r>
              <w:t>5年</w:t>
            </w:r>
          </w:p>
        </w:tc>
        <w:tc>
          <w:tcPr>
            <w:tcW w:w="2466" w:type="dxa"/>
            <w:vAlign w:val="center"/>
          </w:tcPr>
          <w:p>
            <w:pPr>
              <w:pStyle w:val="16"/>
            </w:pPr>
            <w:r>
              <w:t>鹿字【2017】41号文件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为我区吸引人才数量</w:t>
            </w:r>
          </w:p>
        </w:tc>
        <w:tc>
          <w:tcPr>
            <w:tcW w:w="2466" w:type="dxa"/>
            <w:vAlign w:val="center"/>
          </w:tcPr>
          <w:p>
            <w:pPr>
              <w:pStyle w:val="16"/>
            </w:pPr>
            <w:r>
              <w:t>反映我区支持、奖励高层次人才、成长型人才和基础型人才的数量</w:t>
            </w:r>
          </w:p>
        </w:tc>
        <w:tc>
          <w:tcPr>
            <w:tcW w:w="2466" w:type="dxa"/>
            <w:vAlign w:val="center"/>
          </w:tcPr>
          <w:p>
            <w:pPr>
              <w:pStyle w:val="16"/>
            </w:pPr>
            <w:r>
              <w:t>4496人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持卡人才满意度</w:t>
            </w:r>
          </w:p>
        </w:tc>
        <w:tc>
          <w:tcPr>
            <w:tcW w:w="2466" w:type="dxa"/>
            <w:vAlign w:val="center"/>
          </w:tcPr>
          <w:p>
            <w:pPr>
              <w:pStyle w:val="16"/>
            </w:pPr>
            <w:r>
              <w:t>通过问卷调查，满意和较满意的持卡人才占全部调研对象的比例</w:t>
            </w:r>
          </w:p>
        </w:tc>
        <w:tc>
          <w:tcPr>
            <w:tcW w:w="2466" w:type="dxa"/>
            <w:vAlign w:val="center"/>
          </w:tcPr>
          <w:p>
            <w:pPr>
              <w:pStyle w:val="16"/>
            </w:pPr>
            <w:r>
              <w:t>≥95百分比</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22、2022年乡村振兴重点村驻村工作队经费绩效目标表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1.为全区11个乡村振兴重点村驻村工作队提供工作经费，全面主力乡村振兴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驻村工作队数量</w:t>
            </w:r>
          </w:p>
        </w:tc>
        <w:tc>
          <w:tcPr>
            <w:tcW w:w="2466" w:type="dxa"/>
            <w:vAlign w:val="center"/>
          </w:tcPr>
          <w:p>
            <w:pPr>
              <w:pStyle w:val="16"/>
            </w:pPr>
            <w:r>
              <w:t>发放工作经费的驻村工作队数量</w:t>
            </w:r>
          </w:p>
        </w:tc>
        <w:tc>
          <w:tcPr>
            <w:tcW w:w="2466" w:type="dxa"/>
            <w:vAlign w:val="center"/>
          </w:tcPr>
          <w:p>
            <w:pPr>
              <w:pStyle w:val="16"/>
            </w:pPr>
            <w:r>
              <w:t>11个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驻村工作经费发放覆盖率</w:t>
            </w:r>
          </w:p>
        </w:tc>
        <w:tc>
          <w:tcPr>
            <w:tcW w:w="2466" w:type="dxa"/>
            <w:vAlign w:val="center"/>
          </w:tcPr>
          <w:p>
            <w:pPr>
              <w:pStyle w:val="16"/>
            </w:pPr>
            <w:r>
              <w:t>工作经费发放覆盖率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工作经费发放及时率</w:t>
            </w:r>
          </w:p>
        </w:tc>
        <w:tc>
          <w:tcPr>
            <w:tcW w:w="2466" w:type="dxa"/>
            <w:vAlign w:val="center"/>
          </w:tcPr>
          <w:p>
            <w:pPr>
              <w:pStyle w:val="16"/>
            </w:pPr>
            <w:r>
              <w:t>按时发放资金数占总资金的比例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工作经费发放标准</w:t>
            </w:r>
          </w:p>
        </w:tc>
        <w:tc>
          <w:tcPr>
            <w:tcW w:w="2466" w:type="dxa"/>
            <w:vAlign w:val="center"/>
          </w:tcPr>
          <w:p>
            <w:pPr>
              <w:pStyle w:val="16"/>
            </w:pPr>
            <w:r>
              <w:t>驻村工作队工作经费发放标准</w:t>
            </w:r>
          </w:p>
        </w:tc>
        <w:tc>
          <w:tcPr>
            <w:tcW w:w="2466" w:type="dxa"/>
            <w:vAlign w:val="center"/>
          </w:tcPr>
          <w:p>
            <w:pPr>
              <w:pStyle w:val="16"/>
            </w:pPr>
            <w:r>
              <w:t>8万元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激发驻村干部干事创业热情</w:t>
            </w:r>
          </w:p>
        </w:tc>
        <w:tc>
          <w:tcPr>
            <w:tcW w:w="2466" w:type="dxa"/>
            <w:vAlign w:val="center"/>
          </w:tcPr>
          <w:p>
            <w:pPr>
              <w:pStyle w:val="16"/>
            </w:pPr>
            <w:r>
              <w:t>为驻村工作队提供工作经费，提高驻村工作队干事创业的热情</w:t>
            </w:r>
          </w:p>
        </w:tc>
        <w:tc>
          <w:tcPr>
            <w:tcW w:w="2466" w:type="dxa"/>
            <w:vAlign w:val="center"/>
          </w:tcPr>
          <w:p>
            <w:pPr>
              <w:pStyle w:val="16"/>
            </w:pPr>
            <w:r>
              <w:t>激发在激发驻村工作队干事创业的热情程度</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23、2022年选调生到村工作任职补助绩效目标表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1.为全区到村任职选调生提供支持，充分调动选调生工作积极性、主动性和创造性，为建设社会主义新农村，实施乡村振兴战略，推动农村全面发展，提供保障情况。</w:t>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选调生任职补助人数</w:t>
            </w:r>
          </w:p>
        </w:tc>
        <w:tc>
          <w:tcPr>
            <w:tcW w:w="2466" w:type="dxa"/>
            <w:vAlign w:val="center"/>
          </w:tcPr>
          <w:p>
            <w:pPr>
              <w:pStyle w:val="16"/>
            </w:pPr>
            <w:r>
              <w:t>选调生到村任职补助的人数</w:t>
            </w:r>
          </w:p>
        </w:tc>
        <w:tc>
          <w:tcPr>
            <w:tcW w:w="2466" w:type="dxa"/>
            <w:vAlign w:val="center"/>
          </w:tcPr>
          <w:p>
            <w:pPr>
              <w:pStyle w:val="16"/>
            </w:pPr>
            <w:r>
              <w:t>78人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选调生补贴发放覆盖率</w:t>
            </w:r>
          </w:p>
        </w:tc>
        <w:tc>
          <w:tcPr>
            <w:tcW w:w="2466" w:type="dxa"/>
            <w:vAlign w:val="center"/>
          </w:tcPr>
          <w:p>
            <w:pPr>
              <w:pStyle w:val="16"/>
            </w:pPr>
            <w:r>
              <w:t>选调生到村任职补助发放覆盖率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选调生任职补贴发放精准率</w:t>
            </w:r>
          </w:p>
        </w:tc>
        <w:tc>
          <w:tcPr>
            <w:tcW w:w="2466" w:type="dxa"/>
            <w:vAlign w:val="center"/>
          </w:tcPr>
          <w:p>
            <w:pPr>
              <w:pStyle w:val="16"/>
            </w:pPr>
            <w:r>
              <w:t>选调生到村任职补贴发放合规人数占发放总人数的比例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选调生到村任职补贴发放及时率</w:t>
            </w:r>
          </w:p>
        </w:tc>
        <w:tc>
          <w:tcPr>
            <w:tcW w:w="2466" w:type="dxa"/>
            <w:vAlign w:val="center"/>
          </w:tcPr>
          <w:p>
            <w:pPr>
              <w:pStyle w:val="16"/>
            </w:pPr>
            <w:r>
              <w:t>选调生到村任职补贴发放及时率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选调生到村任职补助发放标准</w:t>
            </w:r>
          </w:p>
        </w:tc>
        <w:tc>
          <w:tcPr>
            <w:tcW w:w="2466" w:type="dxa"/>
            <w:vAlign w:val="center"/>
          </w:tcPr>
          <w:p>
            <w:pPr>
              <w:pStyle w:val="16"/>
            </w:pPr>
            <w:r>
              <w:t>选调生到村任职补助发放标准</w:t>
            </w:r>
          </w:p>
        </w:tc>
        <w:tc>
          <w:tcPr>
            <w:tcW w:w="2466" w:type="dxa"/>
            <w:vAlign w:val="center"/>
          </w:tcPr>
          <w:p>
            <w:pPr>
              <w:pStyle w:val="16"/>
            </w:pPr>
            <w:r>
              <w:t>19000元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提高选调生到村任职工作的积极性</w:t>
            </w:r>
          </w:p>
        </w:tc>
        <w:tc>
          <w:tcPr>
            <w:tcW w:w="2466" w:type="dxa"/>
            <w:vAlign w:val="center"/>
          </w:tcPr>
          <w:p>
            <w:pPr>
              <w:pStyle w:val="16"/>
            </w:pPr>
            <w:r>
              <w:t>充分调动选调生工作积极性、主动性和创造性，为建设社会主义新农村，实施乡村振兴战略，推动农村全面发展，提供保障情况。</w:t>
            </w:r>
          </w:p>
        </w:tc>
        <w:tc>
          <w:tcPr>
            <w:tcW w:w="2466" w:type="dxa"/>
            <w:vAlign w:val="center"/>
          </w:tcPr>
          <w:p>
            <w:pPr>
              <w:pStyle w:val="16"/>
            </w:pPr>
            <w:r>
              <w:t>提高选调生干事创业的热情度</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24、2022年专项公用经费绩效目标表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1.完成党员电化教育，党员教育片拍摄工作。 对大组工网终端、软件、物理环境等日常维护保养，确保大组工网平稳运行。</w:t>
            </w:r>
          </w:p>
          <w:p>
            <w:pPr>
              <w:pStyle w:val="16"/>
            </w:pPr>
            <w:r>
              <w:t>2.用于农村基层党组织开展党建活动，开展主题党员教育活动、印发党员教育报刊资料、购置办公设备等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购置办公设备的数量</w:t>
            </w:r>
          </w:p>
        </w:tc>
        <w:tc>
          <w:tcPr>
            <w:tcW w:w="2466" w:type="dxa"/>
            <w:vAlign w:val="center"/>
          </w:tcPr>
          <w:p>
            <w:pPr>
              <w:pStyle w:val="16"/>
            </w:pPr>
            <w:r>
              <w:t>新增购置的电脑、打印机、空调、桌椅、书柜等数量</w:t>
            </w:r>
          </w:p>
        </w:tc>
        <w:tc>
          <w:tcPr>
            <w:tcW w:w="2466" w:type="dxa"/>
            <w:vAlign w:val="center"/>
          </w:tcPr>
          <w:p>
            <w:pPr>
              <w:pStyle w:val="16"/>
            </w:pPr>
            <w:r>
              <w:t>≥18套</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购置验收通过率（%）</w:t>
            </w:r>
          </w:p>
        </w:tc>
        <w:tc>
          <w:tcPr>
            <w:tcW w:w="2466" w:type="dxa"/>
            <w:vAlign w:val="center"/>
          </w:tcPr>
          <w:p>
            <w:pPr>
              <w:pStyle w:val="16"/>
            </w:pPr>
            <w:r>
              <w:t>通过验收的购置数量占购置总数量的比率</w:t>
            </w:r>
          </w:p>
        </w:tc>
        <w:tc>
          <w:tcPr>
            <w:tcW w:w="2466" w:type="dxa"/>
            <w:vAlign w:val="center"/>
          </w:tcPr>
          <w:p>
            <w:pPr>
              <w:pStyle w:val="16"/>
            </w:pPr>
            <w:r>
              <w:t>≥98%</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IPTV基层站点数量</w:t>
            </w:r>
          </w:p>
        </w:tc>
        <w:tc>
          <w:tcPr>
            <w:tcW w:w="2466" w:type="dxa"/>
            <w:vAlign w:val="center"/>
          </w:tcPr>
          <w:p>
            <w:pPr>
              <w:pStyle w:val="16"/>
            </w:pPr>
            <w:r>
              <w:t>13个乡镇可以正常使用IPTV基层站点数量</w:t>
            </w:r>
          </w:p>
        </w:tc>
        <w:tc>
          <w:tcPr>
            <w:tcW w:w="2466" w:type="dxa"/>
            <w:vAlign w:val="center"/>
          </w:tcPr>
          <w:p>
            <w:pPr>
              <w:pStyle w:val="16"/>
            </w:pPr>
            <w:r>
              <w:t>13个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IPTV基层站点电信服务费</w:t>
            </w:r>
          </w:p>
        </w:tc>
        <w:tc>
          <w:tcPr>
            <w:tcW w:w="2466" w:type="dxa"/>
            <w:vAlign w:val="center"/>
          </w:tcPr>
          <w:p>
            <w:pPr>
              <w:pStyle w:val="16"/>
            </w:pPr>
            <w:r>
              <w:t>控制IPTV基层站点电信服务费</w:t>
            </w:r>
          </w:p>
        </w:tc>
        <w:tc>
          <w:tcPr>
            <w:tcW w:w="2466" w:type="dxa"/>
            <w:vAlign w:val="center"/>
          </w:tcPr>
          <w:p>
            <w:pPr>
              <w:pStyle w:val="16"/>
            </w:pPr>
            <w:r>
              <w:t>≤10万元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维修维护费用</w:t>
            </w:r>
          </w:p>
        </w:tc>
        <w:tc>
          <w:tcPr>
            <w:tcW w:w="2466" w:type="dxa"/>
            <w:vAlign w:val="center"/>
          </w:tcPr>
          <w:p>
            <w:pPr>
              <w:pStyle w:val="16"/>
            </w:pPr>
            <w:r>
              <w:t>控制维修办公设备费用</w:t>
            </w:r>
          </w:p>
        </w:tc>
        <w:tc>
          <w:tcPr>
            <w:tcW w:w="2466" w:type="dxa"/>
            <w:vAlign w:val="center"/>
          </w:tcPr>
          <w:p>
            <w:pPr>
              <w:pStyle w:val="16"/>
            </w:pPr>
            <w:r>
              <w:t>≤3.5万元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设备购置费用</w:t>
            </w:r>
          </w:p>
        </w:tc>
        <w:tc>
          <w:tcPr>
            <w:tcW w:w="2466" w:type="dxa"/>
            <w:vAlign w:val="center"/>
          </w:tcPr>
          <w:p>
            <w:pPr>
              <w:pStyle w:val="16"/>
            </w:pPr>
            <w:r>
              <w:t>控制设备购置费用</w:t>
            </w:r>
          </w:p>
        </w:tc>
        <w:tc>
          <w:tcPr>
            <w:tcW w:w="2466" w:type="dxa"/>
            <w:vAlign w:val="center"/>
          </w:tcPr>
          <w:p>
            <w:pPr>
              <w:pStyle w:val="16"/>
            </w:pPr>
            <w:r>
              <w:t>≤4万元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开展工作办公印刷费</w:t>
            </w:r>
          </w:p>
        </w:tc>
        <w:tc>
          <w:tcPr>
            <w:tcW w:w="2466" w:type="dxa"/>
            <w:vAlign w:val="center"/>
          </w:tcPr>
          <w:p>
            <w:pPr>
              <w:pStyle w:val="16"/>
            </w:pPr>
            <w:r>
              <w:t>控制办公印刷费用</w:t>
            </w:r>
          </w:p>
        </w:tc>
        <w:tc>
          <w:tcPr>
            <w:tcW w:w="2466" w:type="dxa"/>
            <w:vAlign w:val="center"/>
          </w:tcPr>
          <w:p>
            <w:pPr>
              <w:pStyle w:val="16"/>
            </w:pPr>
            <w:r>
              <w:t>≤15.5万元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IPTV基层站点正常运行天数</w:t>
            </w:r>
          </w:p>
        </w:tc>
        <w:tc>
          <w:tcPr>
            <w:tcW w:w="2466" w:type="dxa"/>
            <w:vAlign w:val="center"/>
          </w:tcPr>
          <w:p>
            <w:pPr>
              <w:pStyle w:val="16"/>
            </w:pPr>
            <w:r>
              <w:t>13个乡镇iptv基层站点正常运行天数</w:t>
            </w:r>
          </w:p>
        </w:tc>
        <w:tc>
          <w:tcPr>
            <w:tcW w:w="2466" w:type="dxa"/>
            <w:vAlign w:val="center"/>
          </w:tcPr>
          <w:p>
            <w:pPr>
              <w:pStyle w:val="16"/>
            </w:pPr>
            <w:r>
              <w:t>≥300天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开展党建活动数量</w:t>
            </w:r>
          </w:p>
        </w:tc>
        <w:tc>
          <w:tcPr>
            <w:tcW w:w="2466" w:type="dxa"/>
            <w:vAlign w:val="center"/>
          </w:tcPr>
          <w:p>
            <w:pPr>
              <w:pStyle w:val="16"/>
            </w:pPr>
            <w:r>
              <w:t>开展党建活动数量</w:t>
            </w:r>
          </w:p>
        </w:tc>
        <w:tc>
          <w:tcPr>
            <w:tcW w:w="2466" w:type="dxa"/>
            <w:vAlign w:val="center"/>
          </w:tcPr>
          <w:p>
            <w:pPr>
              <w:pStyle w:val="16"/>
            </w:pPr>
            <w:r>
              <w:t>≥20次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开展党建活动完成率</w:t>
            </w:r>
          </w:p>
        </w:tc>
        <w:tc>
          <w:tcPr>
            <w:tcW w:w="2466" w:type="dxa"/>
            <w:vAlign w:val="center"/>
          </w:tcPr>
          <w:p>
            <w:pPr>
              <w:pStyle w:val="16"/>
            </w:pPr>
            <w:r>
              <w:t>开展党建活动次数占年初预期开展次数的百分比</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采购设备及时率</w:t>
            </w:r>
          </w:p>
        </w:tc>
        <w:tc>
          <w:tcPr>
            <w:tcW w:w="2466" w:type="dxa"/>
            <w:vAlign w:val="center"/>
          </w:tcPr>
          <w:p>
            <w:pPr>
              <w:pStyle w:val="16"/>
            </w:pPr>
            <w:r>
              <w:t>按时及时购买办公设备保障工作正常运行</w:t>
            </w:r>
          </w:p>
        </w:tc>
        <w:tc>
          <w:tcPr>
            <w:tcW w:w="2466" w:type="dxa"/>
            <w:vAlign w:val="center"/>
          </w:tcPr>
          <w:p>
            <w:pPr>
              <w:pStyle w:val="16"/>
            </w:pPr>
            <w:r>
              <w:t>及时采购办公设备不能造成延误影响使用</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购置对业务保障能力的提升比率</w:t>
            </w:r>
          </w:p>
        </w:tc>
        <w:tc>
          <w:tcPr>
            <w:tcW w:w="2466" w:type="dxa"/>
            <w:vAlign w:val="center"/>
          </w:tcPr>
          <w:p>
            <w:pPr>
              <w:pStyle w:val="16"/>
            </w:pPr>
            <w:r>
              <w:t>业务保障能力提升情况</w:t>
            </w:r>
          </w:p>
        </w:tc>
        <w:tc>
          <w:tcPr>
            <w:tcW w:w="2466" w:type="dxa"/>
            <w:vAlign w:val="center"/>
          </w:tcPr>
          <w:p>
            <w:pPr>
              <w:pStyle w:val="16"/>
            </w:pPr>
            <w:r>
              <w:t>≥30%</w:t>
            </w:r>
          </w:p>
        </w:tc>
        <w:tc>
          <w:tcPr>
            <w:tcW w:w="2466" w:type="dxa"/>
            <w:vAlign w:val="center"/>
          </w:tcPr>
          <w:p>
            <w:pPr>
              <w:pStyle w:val="16"/>
            </w:pPr>
            <w:r>
              <w:t>是否提升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 xml:space="preserve">设备正常使用年限 </w:t>
            </w:r>
          </w:p>
        </w:tc>
        <w:tc>
          <w:tcPr>
            <w:tcW w:w="2466" w:type="dxa"/>
            <w:vAlign w:val="center"/>
          </w:tcPr>
          <w:p>
            <w:pPr>
              <w:pStyle w:val="16"/>
            </w:pPr>
            <w:r>
              <w:t xml:space="preserve">设备正常使用年限 </w:t>
            </w:r>
          </w:p>
        </w:tc>
        <w:tc>
          <w:tcPr>
            <w:tcW w:w="2466" w:type="dxa"/>
            <w:vAlign w:val="center"/>
          </w:tcPr>
          <w:p>
            <w:pPr>
              <w:pStyle w:val="16"/>
            </w:pPr>
            <w:r>
              <w:t>≥5年</w:t>
            </w:r>
          </w:p>
        </w:tc>
        <w:tc>
          <w:tcPr>
            <w:tcW w:w="2466" w:type="dxa"/>
            <w:vAlign w:val="center"/>
          </w:tcPr>
          <w:p>
            <w:pPr>
              <w:pStyle w:val="16"/>
            </w:pPr>
            <w:r>
              <w:t>国有资产使用年限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全区党员、组织系统工作人员满意程度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25、2022年宗教重点村党建工作经费绩效目标表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1.全区8个宗教重点村党建工作能力进一步加强，服务群众水平进一步提升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宗教重点村的数量</w:t>
            </w:r>
          </w:p>
        </w:tc>
        <w:tc>
          <w:tcPr>
            <w:tcW w:w="2466" w:type="dxa"/>
            <w:vAlign w:val="center"/>
          </w:tcPr>
          <w:p>
            <w:pPr>
              <w:pStyle w:val="16"/>
            </w:pPr>
            <w:r>
              <w:t xml:space="preserve">宗教重点村的数量 </w:t>
            </w:r>
          </w:p>
        </w:tc>
        <w:tc>
          <w:tcPr>
            <w:tcW w:w="2466" w:type="dxa"/>
            <w:vAlign w:val="center"/>
          </w:tcPr>
          <w:p>
            <w:pPr>
              <w:pStyle w:val="16"/>
            </w:pPr>
            <w:r>
              <w:t>8个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宗教重点村党建工作经费发放的覆盖率</w:t>
            </w:r>
          </w:p>
        </w:tc>
        <w:tc>
          <w:tcPr>
            <w:tcW w:w="2466" w:type="dxa"/>
            <w:vAlign w:val="center"/>
          </w:tcPr>
          <w:p>
            <w:pPr>
              <w:pStyle w:val="16"/>
            </w:pPr>
            <w:r>
              <w:t>宗教重点村党建工作经费实际发放村数量占应发村数量比例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宗教重点村党建工作经费发放及时率</w:t>
            </w:r>
          </w:p>
        </w:tc>
        <w:tc>
          <w:tcPr>
            <w:tcW w:w="2466" w:type="dxa"/>
            <w:vAlign w:val="center"/>
          </w:tcPr>
          <w:p>
            <w:pPr>
              <w:pStyle w:val="16"/>
            </w:pPr>
            <w:r>
              <w:t>宗教重点村党建工作经费发放及时率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宗教重点村党建工作经费发放标准</w:t>
            </w:r>
          </w:p>
        </w:tc>
        <w:tc>
          <w:tcPr>
            <w:tcW w:w="2466" w:type="dxa"/>
            <w:vAlign w:val="center"/>
          </w:tcPr>
          <w:p>
            <w:pPr>
              <w:pStyle w:val="16"/>
            </w:pPr>
            <w:r>
              <w:t>宗教重点村党建工作经费发放标准</w:t>
            </w:r>
          </w:p>
        </w:tc>
        <w:tc>
          <w:tcPr>
            <w:tcW w:w="2466" w:type="dxa"/>
            <w:vAlign w:val="center"/>
          </w:tcPr>
          <w:p>
            <w:pPr>
              <w:pStyle w:val="16"/>
            </w:pPr>
            <w:r>
              <w:t>8万元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激发在职村干部干事创业热情</w:t>
            </w:r>
          </w:p>
        </w:tc>
        <w:tc>
          <w:tcPr>
            <w:tcW w:w="2466" w:type="dxa"/>
            <w:vAlign w:val="center"/>
          </w:tcPr>
          <w:p>
            <w:pPr>
              <w:pStyle w:val="16"/>
            </w:pPr>
            <w:r>
              <w:t>为宗教重点村提供党建工作经费，提高村干部干事创业的积极性</w:t>
            </w:r>
          </w:p>
        </w:tc>
        <w:tc>
          <w:tcPr>
            <w:tcW w:w="2466" w:type="dxa"/>
            <w:vAlign w:val="center"/>
          </w:tcPr>
          <w:p>
            <w:pPr>
              <w:pStyle w:val="16"/>
            </w:pPr>
            <w:r>
              <w:t>激发在职村干部干事创业的热情程度</w:t>
            </w:r>
          </w:p>
        </w:tc>
        <w:tc>
          <w:tcPr>
            <w:tcW w:w="2466" w:type="dxa"/>
            <w:vAlign w:val="center"/>
          </w:tcPr>
          <w:p>
            <w:pPr>
              <w:pStyle w:val="16"/>
            </w:pPr>
            <w:r>
              <w:t>工作考核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宗教重点村服务群众水平提高</w:t>
            </w:r>
          </w:p>
        </w:tc>
        <w:tc>
          <w:tcPr>
            <w:tcW w:w="2466" w:type="dxa"/>
            <w:vAlign w:val="center"/>
          </w:tcPr>
          <w:p>
            <w:pPr>
              <w:pStyle w:val="16"/>
            </w:pPr>
            <w:r>
              <w:t>宗教重点村服务群众水平提高</w:t>
            </w:r>
          </w:p>
        </w:tc>
        <w:tc>
          <w:tcPr>
            <w:tcW w:w="2466" w:type="dxa"/>
            <w:vAlign w:val="center"/>
          </w:tcPr>
          <w:p>
            <w:pPr>
              <w:pStyle w:val="16"/>
            </w:pPr>
            <w:r>
              <w:t>服务群众进一步提高</w:t>
            </w:r>
          </w:p>
        </w:tc>
        <w:tc>
          <w:tcPr>
            <w:tcW w:w="2466" w:type="dxa"/>
            <w:vAlign w:val="center"/>
          </w:tcPr>
          <w:p>
            <w:pPr>
              <w:pStyle w:val="16"/>
            </w:pPr>
            <w:r>
              <w:t>工作考核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26、2022社区工作经费绩效目标表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1.按照每个社区每年不低于10万元，落实社区工作经费包括办公经费和党建经费。主要用于保障社区日常办公运转、党员教育培训、党 员开展活动、社区老党员和困难党员的走访慰问等。按照每个社区每年不低于20万元标准 落实党建惠民工程专项资金。主要用于解决关系群众切 身利益问题和联系服务群众工作。22个社区，共计660万元。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质量指标</w:t>
            </w:r>
          </w:p>
        </w:tc>
        <w:tc>
          <w:tcPr>
            <w:tcW w:w="2466" w:type="dxa"/>
            <w:vAlign w:val="center"/>
          </w:tcPr>
          <w:p>
            <w:pPr>
              <w:pStyle w:val="16"/>
            </w:pPr>
            <w:r>
              <w:t>覆盖率</w:t>
            </w:r>
          </w:p>
        </w:tc>
        <w:tc>
          <w:tcPr>
            <w:tcW w:w="2466" w:type="dxa"/>
            <w:vAlign w:val="center"/>
          </w:tcPr>
          <w:p>
            <w:pPr>
              <w:pStyle w:val="16"/>
            </w:pPr>
            <w:r>
              <w:t>实际发放社区数占应发放社区数的比例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数量指标</w:t>
            </w:r>
          </w:p>
        </w:tc>
        <w:tc>
          <w:tcPr>
            <w:tcW w:w="2466" w:type="dxa"/>
            <w:vAlign w:val="center"/>
          </w:tcPr>
          <w:p>
            <w:pPr>
              <w:pStyle w:val="16"/>
            </w:pPr>
            <w:r>
              <w:t>发放经费的社区数</w:t>
            </w:r>
          </w:p>
        </w:tc>
        <w:tc>
          <w:tcPr>
            <w:tcW w:w="2466" w:type="dxa"/>
            <w:vAlign w:val="center"/>
          </w:tcPr>
          <w:p>
            <w:pPr>
              <w:pStyle w:val="16"/>
            </w:pPr>
            <w:r>
              <w:t>发放经费的社区数</w:t>
            </w:r>
          </w:p>
        </w:tc>
        <w:tc>
          <w:tcPr>
            <w:tcW w:w="2466" w:type="dxa"/>
            <w:vAlign w:val="center"/>
          </w:tcPr>
          <w:p>
            <w:pPr>
              <w:pStyle w:val="16"/>
            </w:pPr>
            <w:r>
              <w:t>22个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经费保障及时性</w:t>
            </w:r>
          </w:p>
        </w:tc>
        <w:tc>
          <w:tcPr>
            <w:tcW w:w="2466" w:type="dxa"/>
            <w:vAlign w:val="center"/>
          </w:tcPr>
          <w:p>
            <w:pPr>
              <w:pStyle w:val="16"/>
            </w:pPr>
            <w:r>
              <w:t>及时保障社区工作需求</w:t>
            </w:r>
          </w:p>
        </w:tc>
        <w:tc>
          <w:tcPr>
            <w:tcW w:w="2466" w:type="dxa"/>
            <w:vAlign w:val="center"/>
          </w:tcPr>
          <w:p>
            <w:pPr>
              <w:pStyle w:val="16"/>
            </w:pPr>
            <w:r>
              <w:t>每年发放</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服务群众专项经费补贴标准</w:t>
            </w:r>
          </w:p>
        </w:tc>
        <w:tc>
          <w:tcPr>
            <w:tcW w:w="2466" w:type="dxa"/>
            <w:vAlign w:val="center"/>
          </w:tcPr>
          <w:p>
            <w:pPr>
              <w:pStyle w:val="16"/>
            </w:pPr>
            <w:r>
              <w:t>服务群众专项经费补贴，按照每个社区15万元标准</w:t>
            </w:r>
          </w:p>
        </w:tc>
        <w:tc>
          <w:tcPr>
            <w:tcW w:w="2466" w:type="dxa"/>
            <w:vAlign w:val="center"/>
          </w:tcPr>
          <w:p>
            <w:pPr>
              <w:pStyle w:val="16"/>
            </w:pPr>
            <w:r>
              <w:t>30万元</w:t>
            </w:r>
          </w:p>
        </w:tc>
        <w:tc>
          <w:tcPr>
            <w:tcW w:w="2466" w:type="dxa"/>
            <w:vAlign w:val="center"/>
          </w:tcPr>
          <w:p>
            <w:pPr>
              <w:pStyle w:val="16"/>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保障服务群众经费</w:t>
            </w:r>
          </w:p>
        </w:tc>
        <w:tc>
          <w:tcPr>
            <w:tcW w:w="2466" w:type="dxa"/>
            <w:vAlign w:val="center"/>
          </w:tcPr>
          <w:p>
            <w:pPr>
              <w:pStyle w:val="16"/>
            </w:pPr>
            <w:r>
              <w:t>维持日常办公，保障服务群众经费</w:t>
            </w:r>
          </w:p>
        </w:tc>
        <w:tc>
          <w:tcPr>
            <w:tcW w:w="2466" w:type="dxa"/>
            <w:vAlign w:val="center"/>
          </w:tcPr>
          <w:p>
            <w:pPr>
              <w:pStyle w:val="16"/>
            </w:pPr>
            <w:r>
              <w:t>完善社区经费保障，提升社区治理能力</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27、2022社区工作者工资绩效目标表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1.为174名社区工作者发放工资补贴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社区工作者人数</w:t>
            </w:r>
          </w:p>
        </w:tc>
        <w:tc>
          <w:tcPr>
            <w:tcW w:w="2466" w:type="dxa"/>
            <w:vAlign w:val="center"/>
          </w:tcPr>
          <w:p>
            <w:pPr>
              <w:pStyle w:val="16"/>
            </w:pPr>
            <w:r>
              <w:t>社区工作者人数</w:t>
            </w:r>
          </w:p>
        </w:tc>
        <w:tc>
          <w:tcPr>
            <w:tcW w:w="2466" w:type="dxa"/>
            <w:vAlign w:val="center"/>
          </w:tcPr>
          <w:p>
            <w:pPr>
              <w:pStyle w:val="16"/>
            </w:pPr>
            <w:r>
              <w:t>174人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发放覆盖率</w:t>
            </w:r>
          </w:p>
        </w:tc>
        <w:tc>
          <w:tcPr>
            <w:tcW w:w="2466" w:type="dxa"/>
            <w:vAlign w:val="center"/>
          </w:tcPr>
          <w:p>
            <w:pPr>
              <w:pStyle w:val="16"/>
            </w:pPr>
            <w:r>
              <w:t>实发人数占应发人数的比例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发放时间</w:t>
            </w:r>
          </w:p>
        </w:tc>
        <w:tc>
          <w:tcPr>
            <w:tcW w:w="2466" w:type="dxa"/>
            <w:vAlign w:val="center"/>
          </w:tcPr>
          <w:p>
            <w:pPr>
              <w:pStyle w:val="16"/>
            </w:pPr>
            <w:r>
              <w:t>按月向社区工作者发放</w:t>
            </w:r>
          </w:p>
        </w:tc>
        <w:tc>
          <w:tcPr>
            <w:tcW w:w="2466" w:type="dxa"/>
            <w:vAlign w:val="center"/>
          </w:tcPr>
          <w:p>
            <w:pPr>
              <w:pStyle w:val="16"/>
            </w:pPr>
            <w:r>
              <w:t>按月发放工资</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按标准发放</w:t>
            </w:r>
          </w:p>
        </w:tc>
        <w:tc>
          <w:tcPr>
            <w:tcW w:w="2466" w:type="dxa"/>
            <w:vAlign w:val="center"/>
          </w:tcPr>
          <w:p>
            <w:pPr>
              <w:pStyle w:val="16"/>
            </w:pPr>
            <w:r>
              <w:t>按标准发放工资</w:t>
            </w:r>
          </w:p>
        </w:tc>
        <w:tc>
          <w:tcPr>
            <w:tcW w:w="2466" w:type="dxa"/>
            <w:vAlign w:val="center"/>
          </w:tcPr>
          <w:p>
            <w:pPr>
              <w:pStyle w:val="16"/>
            </w:pPr>
            <w:r>
              <w:t>按照文件标准发放工资</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提高社区工作干事热情</w:t>
            </w:r>
          </w:p>
        </w:tc>
        <w:tc>
          <w:tcPr>
            <w:tcW w:w="2466" w:type="dxa"/>
            <w:vAlign w:val="center"/>
          </w:tcPr>
          <w:p>
            <w:pPr>
              <w:pStyle w:val="16"/>
            </w:pPr>
            <w:r>
              <w:t>提高社区工作者干事热情</w:t>
            </w:r>
          </w:p>
        </w:tc>
        <w:tc>
          <w:tcPr>
            <w:tcW w:w="2466" w:type="dxa"/>
            <w:vAlign w:val="center"/>
          </w:tcPr>
          <w:p>
            <w:pPr>
              <w:pStyle w:val="16"/>
            </w:pPr>
            <w:r>
              <w:t>保障生活提高干事热情</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受益群体的满意程度</w:t>
            </w:r>
          </w:p>
        </w:tc>
        <w:tc>
          <w:tcPr>
            <w:tcW w:w="2466" w:type="dxa"/>
            <w:vAlign w:val="center"/>
          </w:tcPr>
          <w:p>
            <w:pPr>
              <w:pStyle w:val="16"/>
            </w:pPr>
            <w:r>
              <w:t>通过问卷调查，满意和较满意的受益对象占全部调研对象的比例</w:t>
            </w:r>
          </w:p>
        </w:tc>
        <w:tc>
          <w:tcPr>
            <w:tcW w:w="2466" w:type="dxa"/>
            <w:vAlign w:val="center"/>
          </w:tcPr>
          <w:p>
            <w:pPr>
              <w:pStyle w:val="16"/>
            </w:pPr>
            <w:r>
              <w:t>≥80%</w:t>
            </w:r>
          </w:p>
        </w:tc>
        <w:tc>
          <w:tcPr>
            <w:tcW w:w="246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line="240" w:lineRule="auto"/>
        <w:ind w:firstLine="640"/>
        <w:jc w:val="left"/>
        <w:outlineLvl w:val="9"/>
        <w:sectPr>
          <w:pgSz w:w="16840" w:h="11900" w:orient="landscape"/>
          <w:pgMar w:top="1361" w:right="1020" w:bottom="1134" w:left="1020" w:header="720" w:footer="720" w:gutter="0"/>
        </w:sectPr>
      </w:pPr>
      <w:r>
        <w:rPr>
          <w:rFonts w:ascii="方正楷体_GBK" w:hAnsi="方正楷体_GBK" w:eastAsia="方正楷体_GBK" w:cs="方正楷体_GBK"/>
          <w:b/>
          <w:color w:val="000000"/>
          <w:sz w:val="32"/>
        </w:rPr>
        <w:t>第三部分  预算项目绩效目</w:t>
      </w:r>
    </w:p>
    <w:p>
      <w:pPr>
        <w:spacing w:before="0" w:after="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、结算下达2021年选调生到村工作中央财政补助资金绩效目标表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1.拨付47名到村任职</w:t>
            </w:r>
            <w:r>
              <w:rPr>
                <w:rFonts w:hint="eastAsia"/>
                <w:lang w:eastAsia="zh-CN"/>
              </w:rPr>
              <w:t>高校毕业生</w:t>
            </w:r>
            <w:r>
              <w:t>中央补助资金，主要用于一次性安置费、教育培训经费、国情调研费、服务群众经费等4各方面。</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保障到村任职高校毕业生人数</w:t>
            </w:r>
          </w:p>
        </w:tc>
        <w:tc>
          <w:tcPr>
            <w:tcW w:w="2466" w:type="dxa"/>
            <w:vAlign w:val="center"/>
          </w:tcPr>
          <w:p>
            <w:pPr>
              <w:pStyle w:val="16"/>
            </w:pPr>
            <w:r>
              <w:t>保障到村任职高校毕业生人数</w:t>
            </w:r>
          </w:p>
        </w:tc>
        <w:tc>
          <w:tcPr>
            <w:tcW w:w="2466" w:type="dxa"/>
            <w:vAlign w:val="center"/>
          </w:tcPr>
          <w:p>
            <w:pPr>
              <w:pStyle w:val="16"/>
            </w:pPr>
            <w:r>
              <w:t>≤47人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运转保障率</w:t>
            </w:r>
          </w:p>
        </w:tc>
        <w:tc>
          <w:tcPr>
            <w:tcW w:w="2466" w:type="dxa"/>
            <w:vAlign w:val="center"/>
          </w:tcPr>
          <w:p>
            <w:pPr>
              <w:pStyle w:val="16"/>
            </w:pPr>
            <w:r>
              <w:t>到村任职开展工作运转保障率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保障及时率</w:t>
            </w:r>
          </w:p>
        </w:tc>
        <w:tc>
          <w:tcPr>
            <w:tcW w:w="2466" w:type="dxa"/>
            <w:vAlign w:val="center"/>
          </w:tcPr>
          <w:p>
            <w:pPr>
              <w:pStyle w:val="16"/>
            </w:pPr>
            <w:r>
              <w:t>到村任职开展工作运转保障及时率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一次性安置费人均标准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教育培训经费人均标准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国情调研费人均标准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服务群众经费人均标准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受益人数</w:t>
            </w:r>
          </w:p>
        </w:tc>
        <w:tc>
          <w:tcPr>
            <w:tcW w:w="2466" w:type="dxa"/>
            <w:vAlign w:val="center"/>
          </w:tcPr>
          <w:p>
            <w:pPr>
              <w:pStyle w:val="16"/>
            </w:pPr>
            <w:r>
              <w:t>受益到村任职高校毕业生人数</w:t>
            </w:r>
          </w:p>
        </w:tc>
        <w:tc>
          <w:tcPr>
            <w:tcW w:w="2466" w:type="dxa"/>
            <w:vAlign w:val="center"/>
          </w:tcPr>
          <w:p>
            <w:pPr>
              <w:pStyle w:val="16"/>
            </w:pPr>
            <w:r>
              <w:t>≤47人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到村任职高校毕业生满意度</w:t>
            </w:r>
          </w:p>
        </w:tc>
        <w:tc>
          <w:tcPr>
            <w:tcW w:w="2466" w:type="dxa"/>
            <w:vAlign w:val="center"/>
          </w:tcPr>
          <w:p>
            <w:pPr>
              <w:pStyle w:val="16"/>
            </w:pPr>
            <w:r>
              <w:t>到村任职高校毕业生满意度</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、结算下达到村任职高校毕业生中央财政补助资金绩效目标表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1.拨付47名到村任职</w:t>
            </w:r>
            <w:bookmarkStart w:id="18" w:name="_GoBack"/>
            <w:bookmarkEnd w:id="18"/>
            <w:r>
              <w:rPr>
                <w:rFonts w:hint="eastAsia"/>
                <w:lang w:eastAsia="zh-CN"/>
              </w:rPr>
              <w:t>高校毕业生</w:t>
            </w:r>
            <w:r>
              <w:t>中央补助资金，主要用于一次性安置费、教育培训经费、国情调研费、服务群众经费等4各方面。</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保障到村任职高校毕业生人数</w:t>
            </w:r>
          </w:p>
        </w:tc>
        <w:tc>
          <w:tcPr>
            <w:tcW w:w="2466" w:type="dxa"/>
            <w:vAlign w:val="center"/>
          </w:tcPr>
          <w:p>
            <w:pPr>
              <w:pStyle w:val="16"/>
            </w:pPr>
            <w:r>
              <w:t>保障到村任职高校毕业生人数</w:t>
            </w:r>
          </w:p>
        </w:tc>
        <w:tc>
          <w:tcPr>
            <w:tcW w:w="2466" w:type="dxa"/>
            <w:vAlign w:val="center"/>
          </w:tcPr>
          <w:p>
            <w:pPr>
              <w:pStyle w:val="16"/>
            </w:pPr>
            <w:r>
              <w:t>≤47人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运转保障率</w:t>
            </w:r>
          </w:p>
        </w:tc>
        <w:tc>
          <w:tcPr>
            <w:tcW w:w="2466" w:type="dxa"/>
            <w:vAlign w:val="center"/>
          </w:tcPr>
          <w:p>
            <w:pPr>
              <w:pStyle w:val="16"/>
            </w:pPr>
            <w:r>
              <w:t>到村任职开展工作运转保障率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保障及时率</w:t>
            </w:r>
          </w:p>
        </w:tc>
        <w:tc>
          <w:tcPr>
            <w:tcW w:w="2466" w:type="dxa"/>
            <w:vAlign w:val="center"/>
          </w:tcPr>
          <w:p>
            <w:pPr>
              <w:pStyle w:val="16"/>
            </w:pPr>
            <w:r>
              <w:t>到村任职开展工作运转保障及时率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一次性安置费人均标准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教育培训经费人均标准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国情调研费人均标准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服务群众经费人均标准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受益人数</w:t>
            </w:r>
          </w:p>
        </w:tc>
        <w:tc>
          <w:tcPr>
            <w:tcW w:w="2466" w:type="dxa"/>
            <w:vAlign w:val="center"/>
          </w:tcPr>
          <w:p>
            <w:pPr>
              <w:pStyle w:val="16"/>
            </w:pPr>
            <w:r>
              <w:t>受益到村任职高校毕业生人数</w:t>
            </w:r>
          </w:p>
        </w:tc>
        <w:tc>
          <w:tcPr>
            <w:tcW w:w="2466" w:type="dxa"/>
            <w:vAlign w:val="center"/>
          </w:tcPr>
          <w:p>
            <w:pPr>
              <w:pStyle w:val="16"/>
            </w:pPr>
            <w:r>
              <w:t>≤47人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到村任职高校毕业生满意度</w:t>
            </w:r>
          </w:p>
        </w:tc>
        <w:tc>
          <w:tcPr>
            <w:tcW w:w="2466" w:type="dxa"/>
            <w:vAlign w:val="center"/>
          </w:tcPr>
          <w:p>
            <w:pPr>
              <w:pStyle w:val="16"/>
            </w:pPr>
            <w:r>
              <w:t>到村任职高校毕业生满意度</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、老党员生活补贴实际补助资金绩效目标表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1.为我区32名老党员发放生活补贴</w:t>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补助、补贴人数</w:t>
            </w:r>
          </w:p>
        </w:tc>
        <w:tc>
          <w:tcPr>
            <w:tcW w:w="2466" w:type="dxa"/>
            <w:vAlign w:val="center"/>
          </w:tcPr>
          <w:p>
            <w:pPr>
              <w:pStyle w:val="16"/>
            </w:pPr>
            <w:r>
              <w:t>发放生活补贴老党员人数</w:t>
            </w:r>
          </w:p>
        </w:tc>
        <w:tc>
          <w:tcPr>
            <w:tcW w:w="2466" w:type="dxa"/>
            <w:vAlign w:val="center"/>
          </w:tcPr>
          <w:p>
            <w:pPr>
              <w:pStyle w:val="16"/>
            </w:pPr>
            <w:r>
              <w:t>≤32人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补助、补贴发放覆盖率</w:t>
            </w:r>
          </w:p>
        </w:tc>
        <w:tc>
          <w:tcPr>
            <w:tcW w:w="2466" w:type="dxa"/>
            <w:vAlign w:val="center"/>
          </w:tcPr>
          <w:p>
            <w:pPr>
              <w:pStyle w:val="16"/>
            </w:pPr>
            <w:r>
              <w:t>实际发放人数占应发放人数的比例</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补助、补贴发放时间</w:t>
            </w:r>
          </w:p>
        </w:tc>
        <w:tc>
          <w:tcPr>
            <w:tcW w:w="2466" w:type="dxa"/>
            <w:vAlign w:val="center"/>
          </w:tcPr>
          <w:p>
            <w:pPr>
              <w:pStyle w:val="16"/>
            </w:pPr>
            <w:r>
              <w:t>发放补贴的时间</w:t>
            </w:r>
          </w:p>
        </w:tc>
        <w:tc>
          <w:tcPr>
            <w:tcW w:w="2466" w:type="dxa"/>
            <w:vAlign w:val="center"/>
          </w:tcPr>
          <w:p>
            <w:pPr>
              <w:pStyle w:val="16"/>
            </w:pPr>
            <w:r>
              <w:t>按规定时间按时发放</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人均补助、补贴标准</w:t>
            </w:r>
          </w:p>
        </w:tc>
        <w:tc>
          <w:tcPr>
            <w:tcW w:w="2466" w:type="dxa"/>
            <w:vAlign w:val="center"/>
          </w:tcPr>
          <w:p>
            <w:pPr>
              <w:pStyle w:val="16"/>
            </w:pPr>
            <w:r>
              <w:t>人均补贴标准</w:t>
            </w:r>
          </w:p>
        </w:tc>
        <w:tc>
          <w:tcPr>
            <w:tcW w:w="2466" w:type="dxa"/>
            <w:vAlign w:val="center"/>
          </w:tcPr>
          <w:p>
            <w:pPr>
              <w:pStyle w:val="16"/>
            </w:pPr>
            <w:r>
              <w:t>≤1572元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受益老党员人数</w:t>
            </w:r>
          </w:p>
        </w:tc>
        <w:tc>
          <w:tcPr>
            <w:tcW w:w="2466" w:type="dxa"/>
            <w:vAlign w:val="center"/>
          </w:tcPr>
          <w:p>
            <w:pPr>
              <w:pStyle w:val="16"/>
            </w:pPr>
            <w:r>
              <w:t>受益老党员人数</w:t>
            </w:r>
          </w:p>
        </w:tc>
        <w:tc>
          <w:tcPr>
            <w:tcW w:w="2466" w:type="dxa"/>
            <w:vAlign w:val="center"/>
          </w:tcPr>
          <w:p>
            <w:pPr>
              <w:pStyle w:val="16"/>
            </w:pPr>
            <w:r>
              <w:t>≤32人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老党员满意度</w:t>
            </w:r>
          </w:p>
        </w:tc>
        <w:tc>
          <w:tcPr>
            <w:tcW w:w="2466" w:type="dxa"/>
            <w:vAlign w:val="center"/>
          </w:tcPr>
          <w:p>
            <w:pPr>
              <w:pStyle w:val="16"/>
            </w:pPr>
            <w:r>
              <w:t>老党员满意度</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、提前下达2021年度下派选调生到村工作中央财政补助资金绩效目标表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1."拨付47名到村任职</w:t>
            </w:r>
            <w:r>
              <w:rPr>
                <w:rFonts w:hint="eastAsia"/>
                <w:lang w:eastAsia="zh-CN"/>
              </w:rPr>
              <w:t>高校毕业生</w:t>
            </w:r>
            <w:r>
              <w:t>中央补助资金，主要用于一次性安置费、教育培训经费、国情调研费、服务群众经费等4各方面。</w:t>
            </w:r>
            <w:r>
              <w:tab/>
            </w:r>
            <w:r>
              <w:tab/>
            </w:r>
            <w:r>
              <w:tab/>
            </w:r>
            <w:r>
              <w:tab/>
            </w:r>
            <w:r>
              <w:tab/>
            </w:r>
            <w:r>
              <w:tab/>
            </w:r>
          </w:p>
          <w:p>
            <w:pPr>
              <w:pStyle w:val="16"/>
            </w:pPr>
            <w:r>
              <w:t>"</w:t>
            </w:r>
            <w:r>
              <w:tab/>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保障到村任职高校毕业生人数</w:t>
            </w:r>
          </w:p>
        </w:tc>
        <w:tc>
          <w:tcPr>
            <w:tcW w:w="2466" w:type="dxa"/>
            <w:vAlign w:val="center"/>
          </w:tcPr>
          <w:p>
            <w:pPr>
              <w:pStyle w:val="16"/>
            </w:pPr>
            <w:r>
              <w:t>保障到村任职高校毕业生人数</w:t>
            </w:r>
          </w:p>
        </w:tc>
        <w:tc>
          <w:tcPr>
            <w:tcW w:w="2466" w:type="dxa"/>
            <w:vAlign w:val="center"/>
          </w:tcPr>
          <w:p>
            <w:pPr>
              <w:pStyle w:val="16"/>
            </w:pPr>
            <w:r>
              <w:t>≤47人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运转保障率</w:t>
            </w:r>
          </w:p>
        </w:tc>
        <w:tc>
          <w:tcPr>
            <w:tcW w:w="2466" w:type="dxa"/>
            <w:vAlign w:val="center"/>
          </w:tcPr>
          <w:p>
            <w:pPr>
              <w:pStyle w:val="16"/>
            </w:pPr>
            <w:r>
              <w:t>到村任职开展工作运转保障率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保障及时率</w:t>
            </w:r>
          </w:p>
        </w:tc>
        <w:tc>
          <w:tcPr>
            <w:tcW w:w="2466" w:type="dxa"/>
            <w:vAlign w:val="center"/>
          </w:tcPr>
          <w:p>
            <w:pPr>
              <w:pStyle w:val="16"/>
            </w:pPr>
            <w:r>
              <w:t>到村任职开展工作运转保障及时率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一次性安置费人均标准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教育培训经费人均标准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国情调研费人均标准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服务群众经费人均标准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受益人数</w:t>
            </w:r>
          </w:p>
        </w:tc>
        <w:tc>
          <w:tcPr>
            <w:tcW w:w="2466" w:type="dxa"/>
            <w:vAlign w:val="center"/>
          </w:tcPr>
          <w:p>
            <w:pPr>
              <w:pStyle w:val="16"/>
            </w:pPr>
            <w:r>
              <w:t>受益到村任职高校毕业生人数</w:t>
            </w:r>
          </w:p>
        </w:tc>
        <w:tc>
          <w:tcPr>
            <w:tcW w:w="2466" w:type="dxa"/>
            <w:vAlign w:val="center"/>
          </w:tcPr>
          <w:p>
            <w:pPr>
              <w:pStyle w:val="16"/>
            </w:pPr>
            <w:r>
              <w:t>≤47人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到村任职高校毕业生满意度</w:t>
            </w:r>
          </w:p>
        </w:tc>
        <w:tc>
          <w:tcPr>
            <w:tcW w:w="2466" w:type="dxa"/>
            <w:vAlign w:val="center"/>
          </w:tcPr>
          <w:p>
            <w:pPr>
              <w:pStyle w:val="16"/>
            </w:pPr>
            <w:r>
              <w:t>到村任职高校毕业生满意度</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、提前下达2021年选聘高校毕业生到村任职中央补助资金预算绩效目标表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1.拨付47名到村任职</w:t>
            </w:r>
            <w:r>
              <w:rPr>
                <w:rFonts w:hint="eastAsia"/>
                <w:lang w:eastAsia="zh-CN"/>
              </w:rPr>
              <w:t>高校毕业生</w:t>
            </w:r>
            <w:r>
              <w:t>中央补助资金，主要用于一次性安置费、教育培训经费、国情调研费、服务群众经费等4各方面。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保障到村任职高校毕业生人数</w:t>
            </w:r>
          </w:p>
        </w:tc>
        <w:tc>
          <w:tcPr>
            <w:tcW w:w="2466" w:type="dxa"/>
            <w:vAlign w:val="center"/>
          </w:tcPr>
          <w:p>
            <w:pPr>
              <w:pStyle w:val="16"/>
            </w:pPr>
            <w:r>
              <w:t>保障到村任职高校毕业生人数</w:t>
            </w:r>
          </w:p>
        </w:tc>
        <w:tc>
          <w:tcPr>
            <w:tcW w:w="2466" w:type="dxa"/>
            <w:vAlign w:val="center"/>
          </w:tcPr>
          <w:p>
            <w:pPr>
              <w:pStyle w:val="16"/>
            </w:pPr>
            <w:r>
              <w:t>≤47人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运转保障率</w:t>
            </w:r>
          </w:p>
        </w:tc>
        <w:tc>
          <w:tcPr>
            <w:tcW w:w="2466" w:type="dxa"/>
            <w:vAlign w:val="center"/>
          </w:tcPr>
          <w:p>
            <w:pPr>
              <w:pStyle w:val="16"/>
            </w:pPr>
            <w:r>
              <w:t>到村任职开展工作运转保障率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保障及时率</w:t>
            </w:r>
          </w:p>
        </w:tc>
        <w:tc>
          <w:tcPr>
            <w:tcW w:w="2466" w:type="dxa"/>
            <w:vAlign w:val="center"/>
          </w:tcPr>
          <w:p>
            <w:pPr>
              <w:pStyle w:val="16"/>
            </w:pPr>
            <w:r>
              <w:t>到村任职开展工作运转保障及时率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一次性安置费人均标准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教育培训经费人均标准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国情调研费人均标准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服务群众经费人均标准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受益人数</w:t>
            </w:r>
          </w:p>
        </w:tc>
        <w:tc>
          <w:tcPr>
            <w:tcW w:w="2466" w:type="dxa"/>
            <w:vAlign w:val="center"/>
          </w:tcPr>
          <w:p>
            <w:pPr>
              <w:pStyle w:val="16"/>
            </w:pPr>
            <w:r>
              <w:t>受益到村任职高校毕业生人数</w:t>
            </w:r>
          </w:p>
        </w:tc>
        <w:tc>
          <w:tcPr>
            <w:tcW w:w="2466" w:type="dxa"/>
            <w:vAlign w:val="center"/>
          </w:tcPr>
          <w:p>
            <w:pPr>
              <w:pStyle w:val="16"/>
            </w:pPr>
            <w:r>
              <w:t>≤47人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到村任职高校毕业生满意度</w:t>
            </w:r>
          </w:p>
        </w:tc>
        <w:tc>
          <w:tcPr>
            <w:tcW w:w="2466" w:type="dxa"/>
            <w:vAlign w:val="center"/>
          </w:tcPr>
          <w:p>
            <w:pPr>
              <w:pStyle w:val="16"/>
            </w:pPr>
            <w:r>
              <w:t>到村任职高校毕业生满意度</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、提前下达2022年度下派选调生到村工作中央财政补助资金绩效目标表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1.拨付78名到村任职</w:t>
            </w:r>
            <w:r>
              <w:rPr>
                <w:rFonts w:hint="eastAsia"/>
                <w:lang w:eastAsia="zh-CN"/>
              </w:rPr>
              <w:t>高校毕业生</w:t>
            </w:r>
            <w:r>
              <w:t>中央补助资金，主要用于一次性安置费、教育培训经费、国情调研费、服务群众经费等4各方面。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保障到村任职高校毕业生人数</w:t>
            </w:r>
          </w:p>
        </w:tc>
        <w:tc>
          <w:tcPr>
            <w:tcW w:w="2466" w:type="dxa"/>
            <w:vAlign w:val="center"/>
          </w:tcPr>
          <w:p>
            <w:pPr>
              <w:pStyle w:val="16"/>
            </w:pPr>
            <w:r>
              <w:t>保障到村任职高校毕业生人数</w:t>
            </w:r>
          </w:p>
        </w:tc>
        <w:tc>
          <w:tcPr>
            <w:tcW w:w="2466" w:type="dxa"/>
            <w:vAlign w:val="center"/>
          </w:tcPr>
          <w:p>
            <w:pPr>
              <w:pStyle w:val="16"/>
            </w:pPr>
            <w:r>
              <w:t>78人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运转保障率</w:t>
            </w:r>
          </w:p>
        </w:tc>
        <w:tc>
          <w:tcPr>
            <w:tcW w:w="2466" w:type="dxa"/>
            <w:vAlign w:val="center"/>
          </w:tcPr>
          <w:p>
            <w:pPr>
              <w:pStyle w:val="16"/>
            </w:pPr>
            <w:r>
              <w:t>到村任职开展工作运转保障率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保障及时率</w:t>
            </w:r>
          </w:p>
        </w:tc>
        <w:tc>
          <w:tcPr>
            <w:tcW w:w="2466" w:type="dxa"/>
            <w:vAlign w:val="center"/>
          </w:tcPr>
          <w:p>
            <w:pPr>
              <w:pStyle w:val="16"/>
            </w:pPr>
            <w:r>
              <w:t>到村任职开展工作运转保障及时率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一次性安置费人均标准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教育培训经费人均标准</w:t>
            </w:r>
          </w:p>
        </w:tc>
        <w:tc>
          <w:tcPr>
            <w:tcW w:w="2466" w:type="dxa"/>
            <w:vAlign w:val="center"/>
          </w:tcPr>
          <w:p>
            <w:pPr>
              <w:pStyle w:val="16"/>
            </w:pPr>
            <w:r>
              <w:t>3000元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国情调研费人均标准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经费标准</w:t>
            </w:r>
          </w:p>
        </w:tc>
        <w:tc>
          <w:tcPr>
            <w:tcW w:w="2466" w:type="dxa"/>
            <w:vAlign w:val="center"/>
          </w:tcPr>
          <w:p>
            <w:pPr>
              <w:pStyle w:val="16"/>
            </w:pPr>
            <w:r>
              <w:t>服务群众经费人均标准</w:t>
            </w:r>
          </w:p>
        </w:tc>
        <w:tc>
          <w:tcPr>
            <w:tcW w:w="2466" w:type="dxa"/>
            <w:vAlign w:val="center"/>
          </w:tcPr>
          <w:p>
            <w:pPr>
              <w:pStyle w:val="16"/>
            </w:pPr>
            <w:r>
              <w:t>8000元</w:t>
            </w:r>
          </w:p>
        </w:tc>
        <w:tc>
          <w:tcPr>
            <w:tcW w:w="2466" w:type="dxa"/>
            <w:vAlign w:val="center"/>
          </w:tcPr>
          <w:p>
            <w:pPr>
              <w:pStyle w:val="16"/>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受益人数</w:t>
            </w:r>
          </w:p>
        </w:tc>
        <w:tc>
          <w:tcPr>
            <w:tcW w:w="2466" w:type="dxa"/>
            <w:vAlign w:val="center"/>
          </w:tcPr>
          <w:p>
            <w:pPr>
              <w:pStyle w:val="16"/>
            </w:pPr>
            <w:r>
              <w:t>受益到村任职高校毕业生人数</w:t>
            </w:r>
          </w:p>
        </w:tc>
        <w:tc>
          <w:tcPr>
            <w:tcW w:w="2466" w:type="dxa"/>
            <w:vAlign w:val="center"/>
          </w:tcPr>
          <w:p>
            <w:pPr>
              <w:pStyle w:val="16"/>
            </w:pPr>
            <w:r>
              <w:t>78人</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到村任职高校毕业生满意度</w:t>
            </w:r>
          </w:p>
        </w:tc>
        <w:tc>
          <w:tcPr>
            <w:tcW w:w="2466" w:type="dxa"/>
            <w:vAlign w:val="center"/>
          </w:tcPr>
          <w:p>
            <w:pPr>
              <w:pStyle w:val="16"/>
            </w:pPr>
            <w:r>
              <w:t>到村任职高校毕业生满意度</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、提前下达2022年省级优抚对象补助经费绩效目标表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1.为我区25名老党员发放生活补贴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发放补贴人数</w:t>
            </w:r>
          </w:p>
        </w:tc>
        <w:tc>
          <w:tcPr>
            <w:tcW w:w="2466" w:type="dxa"/>
            <w:vAlign w:val="center"/>
          </w:tcPr>
          <w:p>
            <w:pPr>
              <w:pStyle w:val="16"/>
            </w:pPr>
            <w:r>
              <w:t>发放补贴人数</w:t>
            </w:r>
          </w:p>
        </w:tc>
        <w:tc>
          <w:tcPr>
            <w:tcW w:w="2466" w:type="dxa"/>
            <w:vAlign w:val="center"/>
          </w:tcPr>
          <w:p>
            <w:pPr>
              <w:pStyle w:val="16"/>
            </w:pPr>
            <w:r>
              <w:t>25人</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发放覆盖率</w:t>
            </w:r>
          </w:p>
        </w:tc>
        <w:tc>
          <w:tcPr>
            <w:tcW w:w="2466" w:type="dxa"/>
            <w:vAlign w:val="center"/>
          </w:tcPr>
          <w:p>
            <w:pPr>
              <w:pStyle w:val="16"/>
            </w:pPr>
            <w:r>
              <w:t>实际发放人数占应发放人数的比例</w:t>
            </w:r>
          </w:p>
        </w:tc>
        <w:tc>
          <w:tcPr>
            <w:tcW w:w="2466" w:type="dxa"/>
            <w:vAlign w:val="center"/>
          </w:tcPr>
          <w:p>
            <w:pPr>
              <w:pStyle w:val="16"/>
            </w:pPr>
            <w:r>
              <w:t>100%</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发放时间</w:t>
            </w:r>
          </w:p>
        </w:tc>
        <w:tc>
          <w:tcPr>
            <w:tcW w:w="2466" w:type="dxa"/>
            <w:vAlign w:val="center"/>
          </w:tcPr>
          <w:p>
            <w:pPr>
              <w:pStyle w:val="16"/>
            </w:pPr>
            <w:r>
              <w:t>按时向符合条件的老党员发放</w:t>
            </w:r>
          </w:p>
        </w:tc>
        <w:tc>
          <w:tcPr>
            <w:tcW w:w="2466" w:type="dxa"/>
            <w:vAlign w:val="center"/>
          </w:tcPr>
          <w:p>
            <w:pPr>
              <w:pStyle w:val="16"/>
            </w:pPr>
            <w:r>
              <w:t>按规定时间发放</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人均补贴标准</w:t>
            </w:r>
          </w:p>
        </w:tc>
        <w:tc>
          <w:tcPr>
            <w:tcW w:w="2466" w:type="dxa"/>
            <w:vAlign w:val="center"/>
          </w:tcPr>
          <w:p>
            <w:pPr>
              <w:pStyle w:val="16"/>
            </w:pPr>
            <w:r>
              <w:t>补贴发放标准</w:t>
            </w:r>
          </w:p>
        </w:tc>
        <w:tc>
          <w:tcPr>
            <w:tcW w:w="2466" w:type="dxa"/>
            <w:vAlign w:val="center"/>
          </w:tcPr>
          <w:p>
            <w:pPr>
              <w:pStyle w:val="16"/>
            </w:pPr>
            <w:r>
              <w:t>根据老党员入党时间段，发放标准不同</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受补助群体生活水平提高</w:t>
            </w:r>
          </w:p>
        </w:tc>
        <w:tc>
          <w:tcPr>
            <w:tcW w:w="2466" w:type="dxa"/>
            <w:vAlign w:val="center"/>
          </w:tcPr>
          <w:p>
            <w:pPr>
              <w:pStyle w:val="16"/>
            </w:pPr>
            <w:r>
              <w:t>受补助群体生活水平提高</w:t>
            </w:r>
          </w:p>
        </w:tc>
        <w:tc>
          <w:tcPr>
            <w:tcW w:w="2466" w:type="dxa"/>
            <w:vAlign w:val="center"/>
          </w:tcPr>
          <w:p>
            <w:pPr>
              <w:pStyle w:val="16"/>
            </w:pPr>
            <w:r>
              <w:t>生活水平提高</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受补助群体对服务的满意度</w:t>
            </w:r>
          </w:p>
        </w:tc>
        <w:tc>
          <w:tcPr>
            <w:tcW w:w="2466" w:type="dxa"/>
            <w:vAlign w:val="center"/>
          </w:tcPr>
          <w:p>
            <w:pPr>
              <w:pStyle w:val="16"/>
            </w:pPr>
            <w:r>
              <w:t>满意和较满意的受益对象占全部调研对象的比例</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、提前下达2022年中央优抚对象补助经费绩效目标表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1.为我区25名老党员发放生活补贴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发放人数</w:t>
            </w:r>
          </w:p>
        </w:tc>
        <w:tc>
          <w:tcPr>
            <w:tcW w:w="2466" w:type="dxa"/>
            <w:vAlign w:val="center"/>
          </w:tcPr>
          <w:p>
            <w:pPr>
              <w:pStyle w:val="16"/>
            </w:pPr>
            <w:r>
              <w:t>发放补贴人数</w:t>
            </w:r>
          </w:p>
        </w:tc>
        <w:tc>
          <w:tcPr>
            <w:tcW w:w="2466" w:type="dxa"/>
            <w:vAlign w:val="center"/>
          </w:tcPr>
          <w:p>
            <w:pPr>
              <w:pStyle w:val="16"/>
            </w:pPr>
            <w:r>
              <w:t>25人</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发放覆盖率</w:t>
            </w:r>
          </w:p>
        </w:tc>
        <w:tc>
          <w:tcPr>
            <w:tcW w:w="2466" w:type="dxa"/>
            <w:vAlign w:val="center"/>
          </w:tcPr>
          <w:p>
            <w:pPr>
              <w:pStyle w:val="16"/>
            </w:pPr>
            <w:r>
              <w:t>实际发放人数占应发放人数的比例</w:t>
            </w:r>
          </w:p>
        </w:tc>
        <w:tc>
          <w:tcPr>
            <w:tcW w:w="2466" w:type="dxa"/>
            <w:vAlign w:val="center"/>
          </w:tcPr>
          <w:p>
            <w:pPr>
              <w:pStyle w:val="16"/>
            </w:pPr>
            <w:r>
              <w:t>100%</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发放时间</w:t>
            </w:r>
          </w:p>
        </w:tc>
        <w:tc>
          <w:tcPr>
            <w:tcW w:w="2466" w:type="dxa"/>
            <w:vAlign w:val="center"/>
          </w:tcPr>
          <w:p>
            <w:pPr>
              <w:pStyle w:val="16"/>
            </w:pPr>
            <w:r>
              <w:t>按时向符合条件的老党员发放</w:t>
            </w:r>
          </w:p>
        </w:tc>
        <w:tc>
          <w:tcPr>
            <w:tcW w:w="2466" w:type="dxa"/>
            <w:vAlign w:val="center"/>
          </w:tcPr>
          <w:p>
            <w:pPr>
              <w:pStyle w:val="16"/>
            </w:pPr>
            <w:r>
              <w:t>按规定时间发放</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生活补贴标准</w:t>
            </w:r>
          </w:p>
        </w:tc>
        <w:tc>
          <w:tcPr>
            <w:tcW w:w="2466" w:type="dxa"/>
            <w:vAlign w:val="center"/>
          </w:tcPr>
          <w:p>
            <w:pPr>
              <w:pStyle w:val="16"/>
            </w:pPr>
            <w:r>
              <w:t>按文件规定标准发放</w:t>
            </w:r>
          </w:p>
        </w:tc>
        <w:tc>
          <w:tcPr>
            <w:tcW w:w="2466" w:type="dxa"/>
            <w:vAlign w:val="center"/>
          </w:tcPr>
          <w:p>
            <w:pPr>
              <w:pStyle w:val="16"/>
            </w:pPr>
            <w:r>
              <w:t>根据老党员入党时间段，发放标准不同</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受补助群体生活水平提高</w:t>
            </w:r>
          </w:p>
        </w:tc>
        <w:tc>
          <w:tcPr>
            <w:tcW w:w="2466" w:type="dxa"/>
            <w:vAlign w:val="center"/>
          </w:tcPr>
          <w:p>
            <w:pPr>
              <w:pStyle w:val="16"/>
            </w:pPr>
            <w:r>
              <w:t>受补助群体生活水平提高</w:t>
            </w:r>
          </w:p>
        </w:tc>
        <w:tc>
          <w:tcPr>
            <w:tcW w:w="2466" w:type="dxa"/>
            <w:vAlign w:val="center"/>
          </w:tcPr>
          <w:p>
            <w:pPr>
              <w:pStyle w:val="16"/>
            </w:pPr>
            <w:r>
              <w:t>生活水平提高</w:t>
            </w:r>
          </w:p>
        </w:tc>
        <w:tc>
          <w:tcPr>
            <w:tcW w:w="2466" w:type="dxa"/>
            <w:vAlign w:val="center"/>
          </w:tcPr>
          <w:p>
            <w:pPr>
              <w:pStyle w:val="16"/>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受补助群体对服务的满意度</w:t>
            </w:r>
          </w:p>
        </w:tc>
        <w:tc>
          <w:tcPr>
            <w:tcW w:w="2466" w:type="dxa"/>
            <w:vAlign w:val="center"/>
          </w:tcPr>
          <w:p>
            <w:pPr>
              <w:pStyle w:val="16"/>
            </w:pPr>
            <w:r>
              <w:t>满意和较满意的受益对象占全部调研对象的比例</w:t>
            </w:r>
          </w:p>
        </w:tc>
        <w:tc>
          <w:tcPr>
            <w:tcW w:w="2466" w:type="dxa"/>
            <w:vAlign w:val="center"/>
          </w:tcPr>
          <w:p>
            <w:pPr>
              <w:pStyle w:val="16"/>
            </w:pPr>
            <w:r>
              <w:t>≥90%</w:t>
            </w:r>
          </w:p>
        </w:tc>
        <w:tc>
          <w:tcPr>
            <w:tcW w:w="2466" w:type="dxa"/>
            <w:vAlign w:val="center"/>
          </w:tcPr>
          <w:p>
            <w:pPr>
              <w:pStyle w:val="16"/>
            </w:pPr>
            <w:r>
              <w:t>历史经验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2022年，中共石家庄市鹿泉区委组织部安排政府采购预算0.00万元。具体内容见下表。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vAlign w:val="center"/>
          </w:tcPr>
          <w:p>
            <w:pPr>
              <w:pStyle w:val="28"/>
            </w:pPr>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政府采购项目来源</w:t>
            </w:r>
          </w:p>
        </w:tc>
        <w:tc>
          <w:tcPr>
            <w:tcW w:w="924" w:type="dxa"/>
          </w:tcP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924" w:type="dxa"/>
            <w:vAlign w:val="center"/>
          </w:tcPr>
          <w:p>
            <w:pPr>
              <w:pStyle w:val="14"/>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中共石家庄市鹿泉区委组织部（含所属单位）上年末固定资产金额为489.00万元（详见下表）。本年度拟购置固定资产总额为7.00万元，已按要求列入政府采购预算，详见政府采购预算表。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203中共石家庄市鹿泉区委组织部</w:t>
            </w:r>
          </w:p>
        </w:tc>
        <w:tc>
          <w:tcPr>
            <w:tcW w:w="4933" w:type="dxa"/>
            <w:tcBorders>
              <w:top w:val="single" w:color="FFFFFF" w:sz="6" w:space="0"/>
              <w:left w:val="single" w:color="FFFFFF" w:sz="6" w:space="0"/>
              <w:right w:val="single" w:color="FFFFFF" w:sz="6" w:space="0"/>
            </w:tcBorders>
            <w:vAlign w:val="center"/>
          </w:tcPr>
          <w:p>
            <w:pPr>
              <w:pStyle w:val="11"/>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489.00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2</w:t>
            </w:r>
          </w:p>
        </w:tc>
        <w:tc>
          <w:tcPr>
            <w:tcW w:w="4933" w:type="dxa"/>
            <w:vAlign w:val="center"/>
          </w:tcPr>
          <w:p>
            <w:pPr>
              <w:pStyle w:val="15"/>
            </w:pPr>
            <w:r>
              <w:t>32.38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r>
              <w:t>4</w:t>
            </w:r>
          </w:p>
        </w:tc>
        <w:tc>
          <w:tcPr>
            <w:tcW w:w="4933" w:type="dxa"/>
            <w:vAlign w:val="center"/>
          </w:tcPr>
          <w:p>
            <w:pPr>
              <w:pStyle w:val="15"/>
            </w:pPr>
            <w:r>
              <w:t>110.80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pPr>
            <w:r>
              <w:t>352.82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E5531D"/>
    <w:multiLevelType w:val="singleLevel"/>
    <w:tmpl w:val="68E5531D"/>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1A5DDB"/>
    <w:rsid w:val="06367537"/>
    <w:rsid w:val="09A66657"/>
    <w:rsid w:val="09F1453D"/>
    <w:rsid w:val="1316749D"/>
    <w:rsid w:val="2C183830"/>
    <w:rsid w:val="3DCF4A7D"/>
    <w:rsid w:val="44E123B4"/>
    <w:rsid w:val="4BA92BB7"/>
    <w:rsid w:val="4CF76609"/>
    <w:rsid w:val="4D9C7DD0"/>
    <w:rsid w:val="51040DA9"/>
    <w:rsid w:val="5B414862"/>
    <w:rsid w:val="5FBA3011"/>
    <w:rsid w:val="6408721B"/>
    <w:rsid w:val="67BA715F"/>
    <w:rsid w:val="7185066E"/>
    <w:rsid w:val="71AD0F7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0" Type="http://schemas.openxmlformats.org/officeDocument/2006/relationships/fontTable" Target="fontTable.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2022-02-25T16:16:19Z</dcterms:created>
  <dcterms:modified xsi:type="dcterms:W3CDTF">2022-02-25T08:16:19Z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2022-02-25T16:16:19Z</dcterms:created>
  <dcterms:modified xsi:type="dcterms:W3CDTF">2022-02-25T08:16:19Z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2022-02-25T16:17:07Z</dcterms:created>
  <dcterms:modified xsi:type="dcterms:W3CDTF">2022-02-25T08:17:07Z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2022-02-25T16:17:08Z</dcterms:created>
  <dcterms:modified xsi:type="dcterms:W3CDTF">2022-02-25T08:17:08Z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2022-02-25T16:16:22Z</dcterms:created>
  <dcterms:modified xsi:type="dcterms:W3CDTF">2022-02-25T08:16:22Z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2022-02-25T16:16:52Z</dcterms:created>
  <dcterms:modified xsi:type="dcterms:W3CDTF">2022-02-25T08:16:52Z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2022-02-25T16:16:59Z</dcterms:created>
  <dcterms:modified xsi:type="dcterms:W3CDTF">2022-02-25T08:16:59Z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2022-02-25T16:17:11Z</dcterms:created>
  <dcterms:modified xsi:type="dcterms:W3CDTF">2022-02-25T08:17:11Z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2022-02-25T16:16:22Z</dcterms:created>
  <dcterms:modified xsi:type="dcterms:W3CDTF">2022-02-25T08:16:22Z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2022-02-25T16:16:56Z</dcterms:created>
  <dcterms:modified xsi:type="dcterms:W3CDTF">2022-02-25T08:16:56Z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2022-02-25T16:14:13Z</dcterms:created>
  <dcterms:modified xsi:type="dcterms:W3CDTF">2022-02-25T08:14:13Z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2022-02-25T16:14:27Z</dcterms:created>
  <dcterms:modified xsi:type="dcterms:W3CDTF">2022-02-25T08:14:27Z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2022-02-25T16:17:05Z</dcterms:created>
  <dcterms:modified xsi:type="dcterms:W3CDTF">2022-02-25T08:17:05Z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2022-02-25T16:16:23Z</dcterms:created>
  <dcterms:modified xsi:type="dcterms:W3CDTF">2022-02-25T08:16:23Z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2022-02-25T16:16:23Z</dcterms:created>
  <dcterms:modified xsi:type="dcterms:W3CDTF">2022-02-25T08:16:23Z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2022-02-25T16:16:08Z</dcterms:created>
  <dcterms:modified xsi:type="dcterms:W3CDTF">2022-02-25T08:16:08Z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2022-02-25T16:16:24Z</dcterms:created>
  <dcterms:modified xsi:type="dcterms:W3CDTF">2022-02-25T08:16:24Z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2022-02-25T16:16:24Z</dcterms:created>
  <dcterms:modified xsi:type="dcterms:W3CDTF">2022-02-25T08:16:24Z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2022-02-25T16:16:10Z</dcterms:created>
  <dcterms:modified xsi:type="dcterms:W3CDTF">2022-02-25T08:16:10Z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2022-02-25T16:14:18Z</dcterms:created>
  <dcterms:modified xsi:type="dcterms:W3CDTF">2022-02-25T08:14:18Z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2022-02-25T16:17:03Z</dcterms:created>
  <dcterms:modified xsi:type="dcterms:W3CDTF">2022-02-25T08:17:03Z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2022-02-25T16:16:26Z</dcterms:created>
  <dcterms:modified xsi:type="dcterms:W3CDTF">2022-02-25T08:16:26Z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2022-02-25T16:14:15Z</dcterms:created>
  <dcterms:modified xsi:type="dcterms:W3CDTF">2022-02-25T08:14:15Z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2022-02-25T16:16:09Z</dcterms:created>
  <dcterms:modified xsi:type="dcterms:W3CDTF">2022-02-25T08:16:09Z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2022-02-25T16:16:26Z</dcterms:created>
  <dcterms:modified xsi:type="dcterms:W3CDTF">2022-02-25T08:16:26Z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2022-02-25T16:14:08Z</dcterms:created>
  <dcterms:modified xsi:type="dcterms:W3CDTF">2022-02-25T08:14:08Z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2022-02-25T16:16:27Z</dcterms:created>
  <dcterms:modified xsi:type="dcterms:W3CDTF">2022-02-25T08:16:27Z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2022-02-25T16:16:27Z</dcterms:created>
  <dcterms:modified xsi:type="dcterms:W3CDTF">2022-02-25T08:16:27Z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2022-02-25T16:16:56Z</dcterms:created>
  <dcterms:modified xsi:type="dcterms:W3CDTF">2022-02-25T08:16:56Z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2022-02-25T16:17:07Z</dcterms:created>
  <dcterms:modified xsi:type="dcterms:W3CDTF">2022-02-25T08:17:07Z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2022-02-25T16:14:22Z</dcterms:created>
  <dcterms:modified xsi:type="dcterms:W3CDTF">2022-02-25T08:14:22Z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2022-02-25T16:16:29Z</dcterms:created>
  <dcterms:modified xsi:type="dcterms:W3CDTF">2022-02-25T08:16:29Z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2022-02-25T16:16:07Z</dcterms:created>
  <dcterms:modified xsi:type="dcterms:W3CDTF">2022-02-25T08:16:07Z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2022-02-25T16:14:20Z</dcterms:created>
  <dcterms:modified xsi:type="dcterms:W3CDTF">2022-02-25T08:14:20Z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2022-02-25T16:16:06Z</dcterms:created>
  <dcterms:modified xsi:type="dcterms:W3CDTF">2022-02-25T08:16:06Z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2022-02-25T16:16:29Z</dcterms:created>
  <dcterms:modified xsi:type="dcterms:W3CDTF">2022-02-25T08:16:29Z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2022-02-25T16:14:30Z</dcterms:created>
  <dcterms:modified xsi:type="dcterms:W3CDTF">2022-02-25T08:14:30Z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2022-02-25T16:17:03Z</dcterms:created>
  <dcterms:modified xsi:type="dcterms:W3CDTF">2022-02-25T08:17:03Z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2022-02-25T16:16:31Z</dcterms:created>
  <dcterms:modified xsi:type="dcterms:W3CDTF">2022-02-25T08:16:31Z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2022-02-25T16:16:10Z</dcterms:created>
  <dcterms:modified xsi:type="dcterms:W3CDTF">2022-02-25T08:16:10Z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2022-02-25T16:16:31Z</dcterms:created>
  <dcterms:modified xsi:type="dcterms:W3CDTF">2022-02-25T08:16:31Z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2022-02-25T16:16:09Z</dcterms:created>
  <dcterms:modified xsi:type="dcterms:W3CDTF">2022-02-25T08:16:09Z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2022-02-25T16:16:05Z</dcterms:created>
  <dcterms:modified xsi:type="dcterms:W3CDTF">2022-02-25T08:16:05Z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2022-02-25T16:14:24Z</dcterms:created>
  <dcterms:modified xsi:type="dcterms:W3CDTF">2022-02-25T08:14:24Z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2022-02-25T16:16:10Z</dcterms:created>
  <dcterms:modified xsi:type="dcterms:W3CDTF">2022-02-25T08:16:10Z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2022-02-25T16:16:36Z</dcterms:created>
  <dcterms:modified xsi:type="dcterms:W3CDTF">2022-02-25T08:16:36Z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2022-02-25T16:16:36Z</dcterms:created>
  <dcterms:modified xsi:type="dcterms:W3CDTF">2022-02-25T08:16:36Z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2022-02-25T16:14:19Z</dcterms:created>
  <dcterms:modified xsi:type="dcterms:W3CDTF">2022-02-25T08:14:19Z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2022-02-25T16:16:08Z</dcterms:created>
  <dcterms:modified xsi:type="dcterms:W3CDTF">2022-02-25T08:16:08Z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2022-02-25T16:16:41Z</dcterms:created>
  <dcterms:modified xsi:type="dcterms:W3CDTF">2022-02-25T08:16:41Z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2022-02-25T16:16:41Z</dcterms:created>
  <dcterms:modified xsi:type="dcterms:W3CDTF">2022-02-25T08:16:41Z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2022-02-25T16:16:06Z</dcterms:created>
  <dcterms:modified xsi:type="dcterms:W3CDTF">2022-02-25T08:16:06Z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2022-02-25T16:16:08Z</dcterms:created>
  <dcterms:modified xsi:type="dcterms:W3CDTF">2022-02-25T08:16:08Z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2022-02-25T16:16:06Z</dcterms:created>
  <dcterms:modified xsi:type="dcterms:W3CDTF">2022-02-25T08:16:06Z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2022-02-25T16:16:12Z</dcterms:created>
  <dcterms:modified xsi:type="dcterms:W3CDTF">2022-02-25T08:16:12Z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2022-02-25T16:16:09Z</dcterms:created>
  <dcterms:modified xsi:type="dcterms:W3CDTF">2022-02-25T08:16:09Z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2022-02-25T16:16:08Z</dcterms:created>
  <dcterms:modified xsi:type="dcterms:W3CDTF">2022-02-25T08:16:08Z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2022-02-25T16:16:45Z</dcterms:created>
  <dcterms:modified xsi:type="dcterms:W3CDTF">2022-02-25T08:16:45Z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2022-02-25T16:16:45Z</dcterms:created>
  <dcterms:modified xsi:type="dcterms:W3CDTF">2022-02-25T08:16:45Z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2022-02-25T16:17:07Z</dcterms:created>
  <dcterms:modified xsi:type="dcterms:W3CDTF">2022-02-25T08:17:07Z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2022-02-25T16:16:09Z</dcterms:created>
  <dcterms:modified xsi:type="dcterms:W3CDTF">2022-02-25T08:16:09Z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2022-02-25T16:16:05Z</dcterms:created>
  <dcterms:modified xsi:type="dcterms:W3CDTF">2022-02-25T08:16:05Z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2022-02-25T16:16:49Z</dcterms:created>
  <dcterms:modified xsi:type="dcterms:W3CDTF">2022-02-25T08:16:49Z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2022-02-25T16:16:10Z</dcterms:created>
  <dcterms:modified xsi:type="dcterms:W3CDTF">2022-02-25T08:16:10Z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2022-02-25T16:16:05Z</dcterms:created>
  <dcterms:modified xsi:type="dcterms:W3CDTF">2022-02-25T08:16:05Z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2022-02-25T16:14:32Z</dcterms:created>
  <dcterms:modified xsi:type="dcterms:W3CDTF">2022-02-25T08:14:32Z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2022-02-25T16:14:33Z</dcterms:created>
  <dcterms:modified xsi:type="dcterms:W3CDTF">2022-02-25T08:14:33Z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2022-02-25T16:14:35Z</dcterms:created>
  <dcterms:modified xsi:type="dcterms:W3CDTF">2022-02-25T08:14:35Z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2022-02-25T16:14:28Z</dcterms:created>
  <dcterms:modified xsi:type="dcterms:W3CDTF">2022-02-25T08:14:28Z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2022-02-25T16:14:37Z</dcterms:created>
  <dcterms:modified xsi:type="dcterms:W3CDTF">2022-02-25T08:14:37Z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2022-02-25T16:14:39Z</dcterms:created>
  <dcterms:modified xsi:type="dcterms:W3CDTF">2022-02-25T08:14:39Z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2022-02-25T16:16:07Z</dcterms:created>
  <dcterms:modified xsi:type="dcterms:W3CDTF">2022-02-25T08:16:07Z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2022-02-25T16:14:41Z</dcterms:created>
  <dcterms:modified xsi:type="dcterms:W3CDTF">2022-02-25T08:14:41Z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2022-02-25T16:14:43Z</dcterms:created>
  <dcterms:modified xsi:type="dcterms:W3CDTF">2022-02-25T08:14:43Z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2022-02-25T16:16:06Z</dcterms:created>
  <dcterms:modified xsi:type="dcterms:W3CDTF">2022-02-25T08:16:06Z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2022-02-25T16:14:45Z</dcterms:created>
  <dcterms:modified xsi:type="dcterms:W3CDTF">2022-02-25T08:14:45Z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2022-02-25T16:14:47Z</dcterms:created>
  <dcterms:modified xsi:type="dcterms:W3CDTF">2022-02-25T08:14:47Z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2022-02-25T16:14:09Z</dcterms:created>
  <dcterms:modified xsi:type="dcterms:W3CDTF">2022-02-25T08:14:09Z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2022-02-25T16:14:48Z</dcterms:created>
  <dcterms:modified xsi:type="dcterms:W3CDTF">2022-02-25T08:14:48Z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2022-02-25T16:14:49Z</dcterms:created>
  <dcterms:modified xsi:type="dcterms:W3CDTF">2022-02-25T08:14:49Z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2022-02-25T16:14:51Z</dcterms:created>
  <dcterms:modified xsi:type="dcterms:W3CDTF">2022-02-25T08:14:51Z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2022-02-25T16:14:53Z</dcterms:created>
  <dcterms:modified xsi:type="dcterms:W3CDTF">2022-02-25T08:14:53Z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2022-02-25T16:14:54Z</dcterms:created>
  <dcterms:modified xsi:type="dcterms:W3CDTF">2022-02-25T08:14:54Z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2022-02-25T16:14:55Z</dcterms:created>
  <dcterms:modified xsi:type="dcterms:W3CDTF">2022-02-25T08:14:55Z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2022-02-25T16:14:57Z</dcterms:created>
  <dcterms:modified xsi:type="dcterms:W3CDTF">2022-02-25T08:14:57Z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2022-02-25T16:14:59Z</dcterms:created>
  <dcterms:modified xsi:type="dcterms:W3CDTF">2022-02-25T08:14:59Z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2022-02-25T16:15:01Z</dcterms:created>
  <dcterms:modified xsi:type="dcterms:W3CDTF">2022-02-25T08:15:01Z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2022-02-25T16:15:03Z</dcterms:created>
  <dcterms:modified xsi:type="dcterms:W3CDTF">2022-02-25T08:15:03Z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2022-02-25T16:14:11Z</dcterms:created>
  <dcterms:modified xsi:type="dcterms:W3CDTF">2022-02-25T08:14:11Z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2022-02-25T16:15:04Z</dcterms:created>
  <dcterms:modified xsi:type="dcterms:W3CDTF">2022-02-25T08:15:04Z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2022-02-25T16:15:13Z</dcterms:created>
  <dcterms:modified xsi:type="dcterms:W3CDTF">2022-02-25T08:15:13Z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2022-02-25T16:16:49Z</dcterms:created>
  <dcterms:modified xsi:type="dcterms:W3CDTF">2022-02-25T08:16:49Z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2022-02-25T16:15:16Z</dcterms:created>
  <dcterms:modified xsi:type="dcterms:W3CDTF">2022-02-25T08:15:16Z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2022-02-25T16:15:42Z</dcterms:created>
  <dcterms:modified xsi:type="dcterms:W3CDTF">2022-02-25T08:15:41Z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2022-02-25T16:14:26Z</dcterms:created>
  <dcterms:modified xsi:type="dcterms:W3CDTF">2022-02-25T08:14:26Z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2022-02-25T16:16:04Z</dcterms:created>
  <dcterms:modified xsi:type="dcterms:W3CDTF">2022-02-25T08:16:04Z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2022-02-25T16:16:59Z</dcterms:created>
  <dcterms:modified xsi:type="dcterms:W3CDTF">2022-02-25T08:16:59Z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2022-02-25T16:16:12Z</dcterms:created>
  <dcterms:modified xsi:type="dcterms:W3CDTF">2022-02-25T08:16:12Z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2022-02-25T16:14:16Z</dcterms:created>
  <dcterms:modified xsi:type="dcterms:W3CDTF">2022-02-25T08:14:16Z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2022-02-25T16:13:49Z</dcterms:created>
  <dcterms:modified xsi:type="dcterms:W3CDTF">2022-02-25T08:13:49Z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2022-02-25T16:16:16Z</dcterms:created>
  <dcterms:modified xsi:type="dcterms:W3CDTF">2022-02-25T08:16:16Z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2022-02-25T16:16:04Z</dcterms:created>
  <dcterms:modified xsi:type="dcterms:W3CDTF">2022-02-25T08:16:04Z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2022-02-25T16:17:05Z</dcterms:created>
  <dcterms:modified xsi:type="dcterms:W3CDTF">2022-02-25T08:17:05Z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2022-02-25T16:16:52Z</dcterms:created>
  <dcterms:modified xsi:type="dcterms:W3CDTF">2022-02-25T08:16:52Z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2022-02-25T16:16:16Z</dcterms:created>
  <dcterms:modified xsi:type="dcterms:W3CDTF">2022-02-25T08:16:16Z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2022-02-25T16:16:05Z</dcterms:created>
  <dcterms:modified xsi:type="dcterms:W3CDTF">2022-02-25T08:16:05Z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0bb3d46-a74d-4cdd-a430-5ad2922fe01d}">
  <ds:schemaRefs/>
</ds:datastoreItem>
</file>

<file path=customXml/itemProps100.xml><?xml version="1.0" encoding="utf-8"?>
<ds:datastoreItem xmlns:ds="http://schemas.openxmlformats.org/officeDocument/2006/customXml" ds:itemID="{61cf0bc3-7ced-4937-9d5a-7b2493f55d62}">
  <ds:schemaRefs/>
</ds:datastoreItem>
</file>

<file path=customXml/itemProps101.xml><?xml version="1.0" encoding="utf-8"?>
<ds:datastoreItem xmlns:ds="http://schemas.openxmlformats.org/officeDocument/2006/customXml" ds:itemID="{005b1aaa-b7e0-4b69-aae9-59b1a23afc3a}">
  <ds:schemaRefs/>
</ds:datastoreItem>
</file>

<file path=customXml/itemProps102.xml><?xml version="1.0" encoding="utf-8"?>
<ds:datastoreItem xmlns:ds="http://schemas.openxmlformats.org/officeDocument/2006/customXml" ds:itemID="{ea6fe4cd-a1ab-4b6c-bccb-194ce2c8d94b}">
  <ds:schemaRefs/>
</ds:datastoreItem>
</file>

<file path=customXml/itemProps103.xml><?xml version="1.0" encoding="utf-8"?>
<ds:datastoreItem xmlns:ds="http://schemas.openxmlformats.org/officeDocument/2006/customXml" ds:itemID="{766e6696-2364-46bb-b73a-acc591f9e73c}">
  <ds:schemaRefs/>
</ds:datastoreItem>
</file>

<file path=customXml/itemProps104.xml><?xml version="1.0" encoding="utf-8"?>
<ds:datastoreItem xmlns:ds="http://schemas.openxmlformats.org/officeDocument/2006/customXml" ds:itemID="{72cbedea-5557-4c5f-a1b8-5ca6e707b66b}">
  <ds:schemaRefs/>
</ds:datastoreItem>
</file>

<file path=customXml/itemProps105.xml><?xml version="1.0" encoding="utf-8"?>
<ds:datastoreItem xmlns:ds="http://schemas.openxmlformats.org/officeDocument/2006/customXml" ds:itemID="{b7f34735-22f4-4133-b7c4-620ca699d721}">
  <ds:schemaRefs/>
</ds:datastoreItem>
</file>

<file path=customXml/itemProps106.xml><?xml version="1.0" encoding="utf-8"?>
<ds:datastoreItem xmlns:ds="http://schemas.openxmlformats.org/officeDocument/2006/customXml" ds:itemID="{53c4fd85-a4d9-4ba8-9b11-55cff2230caa}">
  <ds:schemaRefs/>
</ds:datastoreItem>
</file>

<file path=customXml/itemProps107.xml><?xml version="1.0" encoding="utf-8"?>
<ds:datastoreItem xmlns:ds="http://schemas.openxmlformats.org/officeDocument/2006/customXml" ds:itemID="{b750618a-2ea8-4aff-9ad4-71e47bed1ea1}">
  <ds:schemaRefs/>
</ds:datastoreItem>
</file>

<file path=customXml/itemProps108.xml><?xml version="1.0" encoding="utf-8"?>
<ds:datastoreItem xmlns:ds="http://schemas.openxmlformats.org/officeDocument/2006/customXml" ds:itemID="{0f1701b7-252e-4b88-b04f-a2a87e54fde8}">
  <ds:schemaRefs/>
</ds:datastoreItem>
</file>

<file path=customXml/itemProps109.xml><?xml version="1.0" encoding="utf-8"?>
<ds:datastoreItem xmlns:ds="http://schemas.openxmlformats.org/officeDocument/2006/customXml" ds:itemID="{258eef0a-553b-444a-b8ec-d36e32a4cb01}">
  <ds:schemaRefs/>
</ds:datastoreItem>
</file>

<file path=customXml/itemProps11.xml><?xml version="1.0" encoding="utf-8"?>
<ds:datastoreItem xmlns:ds="http://schemas.openxmlformats.org/officeDocument/2006/customXml" ds:itemID="{304e6e87-e86d-4d8c-9a24-5bfe90f45cbe}">
  <ds:schemaRefs/>
</ds:datastoreItem>
</file>

<file path=customXml/itemProps110.xml><?xml version="1.0" encoding="utf-8"?>
<ds:datastoreItem xmlns:ds="http://schemas.openxmlformats.org/officeDocument/2006/customXml" ds:itemID="{44f53a0b-2e98-431e-bc13-6d360e6b1189}">
  <ds:schemaRefs/>
</ds:datastoreItem>
</file>

<file path=customXml/itemProps111.xml><?xml version="1.0" encoding="utf-8"?>
<ds:datastoreItem xmlns:ds="http://schemas.openxmlformats.org/officeDocument/2006/customXml" ds:itemID="{03b51d23-0c80-435f-b0be-a5fdb17ee910}">
  <ds:schemaRefs/>
</ds:datastoreItem>
</file>

<file path=customXml/itemProps112.xml><?xml version="1.0" encoding="utf-8"?>
<ds:datastoreItem xmlns:ds="http://schemas.openxmlformats.org/officeDocument/2006/customXml" ds:itemID="{015d56fe-7b82-41c5-ad81-a0426986b604}">
  <ds:schemaRefs/>
</ds:datastoreItem>
</file>

<file path=customXml/itemProps113.xml><?xml version="1.0" encoding="utf-8"?>
<ds:datastoreItem xmlns:ds="http://schemas.openxmlformats.org/officeDocument/2006/customXml" ds:itemID="{65063ecc-e415-4962-b904-9ca5d409ee6d}">
  <ds:schemaRefs/>
</ds:datastoreItem>
</file>

<file path=customXml/itemProps114.xml><?xml version="1.0" encoding="utf-8"?>
<ds:datastoreItem xmlns:ds="http://schemas.openxmlformats.org/officeDocument/2006/customXml" ds:itemID="{91605326-d325-4a5c-934e-2a76f530debd}">
  <ds:schemaRefs/>
</ds:datastoreItem>
</file>

<file path=customXml/itemProps115.xml><?xml version="1.0" encoding="utf-8"?>
<ds:datastoreItem xmlns:ds="http://schemas.openxmlformats.org/officeDocument/2006/customXml" ds:itemID="{da033d40-1a35-443c-a97f-63216baf81a2}">
  <ds:schemaRefs/>
</ds:datastoreItem>
</file>

<file path=customXml/itemProps116.xml><?xml version="1.0" encoding="utf-8"?>
<ds:datastoreItem xmlns:ds="http://schemas.openxmlformats.org/officeDocument/2006/customXml" ds:itemID="{27a5f9f3-46bb-476d-a76c-b0f4a3547faf}">
  <ds:schemaRefs/>
</ds:datastoreItem>
</file>

<file path=customXml/itemProps117.xml><?xml version="1.0" encoding="utf-8"?>
<ds:datastoreItem xmlns:ds="http://schemas.openxmlformats.org/officeDocument/2006/customXml" ds:itemID="{5868478c-66d2-4cd7-af6a-0ec869ffe7db}">
  <ds:schemaRefs/>
</ds:datastoreItem>
</file>

<file path=customXml/itemProps118.xml><?xml version="1.0" encoding="utf-8"?>
<ds:datastoreItem xmlns:ds="http://schemas.openxmlformats.org/officeDocument/2006/customXml" ds:itemID="{e98b5b99-f70a-4ab5-86ec-f640415d9c92}">
  <ds:schemaRefs/>
</ds:datastoreItem>
</file>

<file path=customXml/itemProps119.xml><?xml version="1.0" encoding="utf-8"?>
<ds:datastoreItem xmlns:ds="http://schemas.openxmlformats.org/officeDocument/2006/customXml" ds:itemID="{fe73c0ea-de1b-43bf-9f0a-643130bfdcb2}">
  <ds:schemaRefs/>
</ds:datastoreItem>
</file>

<file path=customXml/itemProps12.xml><?xml version="1.0" encoding="utf-8"?>
<ds:datastoreItem xmlns:ds="http://schemas.openxmlformats.org/officeDocument/2006/customXml" ds:itemID="{53377bf7-66fc-4b71-8320-328e47a4d41c}">
  <ds:schemaRefs/>
</ds:datastoreItem>
</file>

<file path=customXml/itemProps120.xml><?xml version="1.0" encoding="utf-8"?>
<ds:datastoreItem xmlns:ds="http://schemas.openxmlformats.org/officeDocument/2006/customXml" ds:itemID="{51a69db2-edcc-420c-bf72-215ecb0aae06}">
  <ds:schemaRefs/>
</ds:datastoreItem>
</file>

<file path=customXml/itemProps121.xml><?xml version="1.0" encoding="utf-8"?>
<ds:datastoreItem xmlns:ds="http://schemas.openxmlformats.org/officeDocument/2006/customXml" ds:itemID="{67451b99-df6b-4e57-94be-e34ead92e141}">
  <ds:schemaRefs/>
</ds:datastoreItem>
</file>

<file path=customXml/itemProps122.xml><?xml version="1.0" encoding="utf-8"?>
<ds:datastoreItem xmlns:ds="http://schemas.openxmlformats.org/officeDocument/2006/customXml" ds:itemID="{0b2d8bb2-6653-4a42-bade-1fb7dfdff0df}">
  <ds:schemaRefs/>
</ds:datastoreItem>
</file>

<file path=customXml/itemProps123.xml><?xml version="1.0" encoding="utf-8"?>
<ds:datastoreItem xmlns:ds="http://schemas.openxmlformats.org/officeDocument/2006/customXml" ds:itemID="{3eef10d5-18fb-448f-b412-5e305d523b63}">
  <ds:schemaRefs/>
</ds:datastoreItem>
</file>

<file path=customXml/itemProps124.xml><?xml version="1.0" encoding="utf-8"?>
<ds:datastoreItem xmlns:ds="http://schemas.openxmlformats.org/officeDocument/2006/customXml" ds:itemID="{5907efba-f57e-4a7b-aa6f-4298ecd4f975}">
  <ds:schemaRefs/>
</ds:datastoreItem>
</file>

<file path=customXml/itemProps125.xml><?xml version="1.0" encoding="utf-8"?>
<ds:datastoreItem xmlns:ds="http://schemas.openxmlformats.org/officeDocument/2006/customXml" ds:itemID="{acb12e2c-9bcd-4283-9d4a-fb9b47da0ff7}">
  <ds:schemaRefs/>
</ds:datastoreItem>
</file>

<file path=customXml/itemProps126.xml><?xml version="1.0" encoding="utf-8"?>
<ds:datastoreItem xmlns:ds="http://schemas.openxmlformats.org/officeDocument/2006/customXml" ds:itemID="{ef3ab335-189e-4165-9c9b-068321e4b6e1}">
  <ds:schemaRefs/>
</ds:datastoreItem>
</file>

<file path=customXml/itemProps127.xml><?xml version="1.0" encoding="utf-8"?>
<ds:datastoreItem xmlns:ds="http://schemas.openxmlformats.org/officeDocument/2006/customXml" ds:itemID="{0993c594-a343-447a-83dc-20174bd8d4be}">
  <ds:schemaRefs/>
</ds:datastoreItem>
</file>

<file path=customXml/itemProps128.xml><?xml version="1.0" encoding="utf-8"?>
<ds:datastoreItem xmlns:ds="http://schemas.openxmlformats.org/officeDocument/2006/customXml" ds:itemID="{99bca8a0-cff0-4073-b0c6-8fe6dbfe0d10}">
  <ds:schemaRefs/>
</ds:datastoreItem>
</file>

<file path=customXml/itemProps129.xml><?xml version="1.0" encoding="utf-8"?>
<ds:datastoreItem xmlns:ds="http://schemas.openxmlformats.org/officeDocument/2006/customXml" ds:itemID="{b6e9473c-4c11-4551-9dee-d6def504dbb9}">
  <ds:schemaRefs/>
</ds:datastoreItem>
</file>

<file path=customXml/itemProps13.xml><?xml version="1.0" encoding="utf-8"?>
<ds:datastoreItem xmlns:ds="http://schemas.openxmlformats.org/officeDocument/2006/customXml" ds:itemID="{d4904fa6-e2a3-4030-9576-c857fd79cb71}">
  <ds:schemaRefs/>
</ds:datastoreItem>
</file>

<file path=customXml/itemProps130.xml><?xml version="1.0" encoding="utf-8"?>
<ds:datastoreItem xmlns:ds="http://schemas.openxmlformats.org/officeDocument/2006/customXml" ds:itemID="{8c36ac9d-c596-40fd-8445-f002cad81cd9}">
  <ds:schemaRefs/>
</ds:datastoreItem>
</file>

<file path=customXml/itemProps131.xml><?xml version="1.0" encoding="utf-8"?>
<ds:datastoreItem xmlns:ds="http://schemas.openxmlformats.org/officeDocument/2006/customXml" ds:itemID="{6bd6d84a-3de6-4a56-a5b7-409bf9b0d498}">
  <ds:schemaRefs/>
</ds:datastoreItem>
</file>

<file path=customXml/itemProps132.xml><?xml version="1.0" encoding="utf-8"?>
<ds:datastoreItem xmlns:ds="http://schemas.openxmlformats.org/officeDocument/2006/customXml" ds:itemID="{02642e27-8d97-4c9f-8674-99435a94d52c}">
  <ds:schemaRefs/>
</ds:datastoreItem>
</file>

<file path=customXml/itemProps133.xml><?xml version="1.0" encoding="utf-8"?>
<ds:datastoreItem xmlns:ds="http://schemas.openxmlformats.org/officeDocument/2006/customXml" ds:itemID="{21a8a226-00f0-4384-a4ee-d82757a5b83d}">
  <ds:schemaRefs/>
</ds:datastoreItem>
</file>

<file path=customXml/itemProps134.xml><?xml version="1.0" encoding="utf-8"?>
<ds:datastoreItem xmlns:ds="http://schemas.openxmlformats.org/officeDocument/2006/customXml" ds:itemID="{4601427d-3b75-4685-a8bf-0d01855377d1}">
  <ds:schemaRefs/>
</ds:datastoreItem>
</file>

<file path=customXml/itemProps135.xml><?xml version="1.0" encoding="utf-8"?>
<ds:datastoreItem xmlns:ds="http://schemas.openxmlformats.org/officeDocument/2006/customXml" ds:itemID="{18032d63-0953-4b43-a758-b2432eff5da4}">
  <ds:schemaRefs/>
</ds:datastoreItem>
</file>

<file path=customXml/itemProps136.xml><?xml version="1.0" encoding="utf-8"?>
<ds:datastoreItem xmlns:ds="http://schemas.openxmlformats.org/officeDocument/2006/customXml" ds:itemID="{018fcc0c-29e3-4ff3-ad12-798fc19cb6bf}">
  <ds:schemaRefs/>
</ds:datastoreItem>
</file>

<file path=customXml/itemProps137.xml><?xml version="1.0" encoding="utf-8"?>
<ds:datastoreItem xmlns:ds="http://schemas.openxmlformats.org/officeDocument/2006/customXml" ds:itemID="{69c8d680-3424-4ebc-85a6-ad2d998804f6}">
  <ds:schemaRefs/>
</ds:datastoreItem>
</file>

<file path=customXml/itemProps138.xml><?xml version="1.0" encoding="utf-8"?>
<ds:datastoreItem xmlns:ds="http://schemas.openxmlformats.org/officeDocument/2006/customXml" ds:itemID="{2e016619-f524-404b-b599-efb906dd6084}">
  <ds:schemaRefs/>
</ds:datastoreItem>
</file>

<file path=customXml/itemProps139.xml><?xml version="1.0" encoding="utf-8"?>
<ds:datastoreItem xmlns:ds="http://schemas.openxmlformats.org/officeDocument/2006/customXml" ds:itemID="{b019e432-2a1c-4f45-942e-a336186c66f2}">
  <ds:schemaRefs/>
</ds:datastoreItem>
</file>

<file path=customXml/itemProps14.xml><?xml version="1.0" encoding="utf-8"?>
<ds:datastoreItem xmlns:ds="http://schemas.openxmlformats.org/officeDocument/2006/customXml" ds:itemID="{2385550f-5eb9-4788-a183-d30523562a4b}">
  <ds:schemaRefs/>
</ds:datastoreItem>
</file>

<file path=customXml/itemProps140.xml><?xml version="1.0" encoding="utf-8"?>
<ds:datastoreItem xmlns:ds="http://schemas.openxmlformats.org/officeDocument/2006/customXml" ds:itemID="{f987ed16-1113-4ba5-8168-90da17e4a575}">
  <ds:schemaRefs/>
</ds:datastoreItem>
</file>

<file path=customXml/itemProps141.xml><?xml version="1.0" encoding="utf-8"?>
<ds:datastoreItem xmlns:ds="http://schemas.openxmlformats.org/officeDocument/2006/customXml" ds:itemID="{a1d8d500-9a93-4aea-b5ce-c11536363ba0}">
  <ds:schemaRefs/>
</ds:datastoreItem>
</file>

<file path=customXml/itemProps142.xml><?xml version="1.0" encoding="utf-8"?>
<ds:datastoreItem xmlns:ds="http://schemas.openxmlformats.org/officeDocument/2006/customXml" ds:itemID="{7eaa2b65-94ea-4dc1-a5d5-21ed8ebb29ad}">
  <ds:schemaRefs/>
</ds:datastoreItem>
</file>

<file path=customXml/itemProps143.xml><?xml version="1.0" encoding="utf-8"?>
<ds:datastoreItem xmlns:ds="http://schemas.openxmlformats.org/officeDocument/2006/customXml" ds:itemID="{f8b3ce95-e13a-42ed-a26a-6b534631b35d}">
  <ds:schemaRefs/>
</ds:datastoreItem>
</file>

<file path=customXml/itemProps144.xml><?xml version="1.0" encoding="utf-8"?>
<ds:datastoreItem xmlns:ds="http://schemas.openxmlformats.org/officeDocument/2006/customXml" ds:itemID="{f0b66b77-2459-46a3-ad4c-e7bb6c1acda2}">
  <ds:schemaRefs/>
</ds:datastoreItem>
</file>

<file path=customXml/itemProps145.xml><?xml version="1.0" encoding="utf-8"?>
<ds:datastoreItem xmlns:ds="http://schemas.openxmlformats.org/officeDocument/2006/customXml" ds:itemID="{039726db-e173-4ceb-8052-bc9b79703ea7}">
  <ds:schemaRefs/>
</ds:datastoreItem>
</file>

<file path=customXml/itemProps146.xml><?xml version="1.0" encoding="utf-8"?>
<ds:datastoreItem xmlns:ds="http://schemas.openxmlformats.org/officeDocument/2006/customXml" ds:itemID="{27b14b19-8e10-4dc9-818e-1d4348c7d733}">
  <ds:schemaRefs/>
</ds:datastoreItem>
</file>

<file path=customXml/itemProps147.xml><?xml version="1.0" encoding="utf-8"?>
<ds:datastoreItem xmlns:ds="http://schemas.openxmlformats.org/officeDocument/2006/customXml" ds:itemID="{6bd1853c-f903-4836-bf73-25c80a6c0e07}">
  <ds:schemaRefs/>
</ds:datastoreItem>
</file>

<file path=customXml/itemProps148.xml><?xml version="1.0" encoding="utf-8"?>
<ds:datastoreItem xmlns:ds="http://schemas.openxmlformats.org/officeDocument/2006/customXml" ds:itemID="{829021bd-48e0-4bb3-ae0d-bfaed621de99}">
  <ds:schemaRefs/>
</ds:datastoreItem>
</file>

<file path=customXml/itemProps149.xml><?xml version="1.0" encoding="utf-8"?>
<ds:datastoreItem xmlns:ds="http://schemas.openxmlformats.org/officeDocument/2006/customXml" ds:itemID="{f2949330-3800-4a9f-8382-45c6e26dcd77}">
  <ds:schemaRefs/>
</ds:datastoreItem>
</file>

<file path=customXml/itemProps15.xml><?xml version="1.0" encoding="utf-8"?>
<ds:datastoreItem xmlns:ds="http://schemas.openxmlformats.org/officeDocument/2006/customXml" ds:itemID="{7a43b31c-b0a4-45b7-adb8-f9b5e6acb588}">
  <ds:schemaRefs/>
</ds:datastoreItem>
</file>

<file path=customXml/itemProps150.xml><?xml version="1.0" encoding="utf-8"?>
<ds:datastoreItem xmlns:ds="http://schemas.openxmlformats.org/officeDocument/2006/customXml" ds:itemID="{8fcfc7b9-b8e8-41f4-b740-2fbed8053326}">
  <ds:schemaRefs/>
</ds:datastoreItem>
</file>

<file path=customXml/itemProps151.xml><?xml version="1.0" encoding="utf-8"?>
<ds:datastoreItem xmlns:ds="http://schemas.openxmlformats.org/officeDocument/2006/customXml" ds:itemID="{a9d35386-5a4a-467d-a060-19fc3ecc75f3}">
  <ds:schemaRefs/>
</ds:datastoreItem>
</file>

<file path=customXml/itemProps152.xml><?xml version="1.0" encoding="utf-8"?>
<ds:datastoreItem xmlns:ds="http://schemas.openxmlformats.org/officeDocument/2006/customXml" ds:itemID="{88ff5b39-5ac4-4d66-89a7-816cd76d801d}">
  <ds:schemaRefs/>
</ds:datastoreItem>
</file>

<file path=customXml/itemProps153.xml><?xml version="1.0" encoding="utf-8"?>
<ds:datastoreItem xmlns:ds="http://schemas.openxmlformats.org/officeDocument/2006/customXml" ds:itemID="{8ab6fe62-2825-49bf-b17b-efced374fc40}">
  <ds:schemaRefs/>
</ds:datastoreItem>
</file>

<file path=customXml/itemProps154.xml><?xml version="1.0" encoding="utf-8"?>
<ds:datastoreItem xmlns:ds="http://schemas.openxmlformats.org/officeDocument/2006/customXml" ds:itemID="{4a221282-4a27-4ad0-bdb8-1c250727d601}">
  <ds:schemaRefs/>
</ds:datastoreItem>
</file>

<file path=customXml/itemProps155.xml><?xml version="1.0" encoding="utf-8"?>
<ds:datastoreItem xmlns:ds="http://schemas.openxmlformats.org/officeDocument/2006/customXml" ds:itemID="{8218c381-c091-41ae-8121-cb10efe85ce7}">
  <ds:schemaRefs/>
</ds:datastoreItem>
</file>

<file path=customXml/itemProps156.xml><?xml version="1.0" encoding="utf-8"?>
<ds:datastoreItem xmlns:ds="http://schemas.openxmlformats.org/officeDocument/2006/customXml" ds:itemID="{0258b6c3-452f-4591-b6ef-8a5ad8976f6c}">
  <ds:schemaRefs/>
</ds:datastoreItem>
</file>

<file path=customXml/itemProps157.xml><?xml version="1.0" encoding="utf-8"?>
<ds:datastoreItem xmlns:ds="http://schemas.openxmlformats.org/officeDocument/2006/customXml" ds:itemID="{53624ec1-8b00-43e4-afdc-08a65824a7e5}">
  <ds:schemaRefs/>
</ds:datastoreItem>
</file>

<file path=customXml/itemProps158.xml><?xml version="1.0" encoding="utf-8"?>
<ds:datastoreItem xmlns:ds="http://schemas.openxmlformats.org/officeDocument/2006/customXml" ds:itemID="{fc36c604-7db1-4a48-ab4d-77013fc38dd6}">
  <ds:schemaRefs/>
</ds:datastoreItem>
</file>

<file path=customXml/itemProps159.xml><?xml version="1.0" encoding="utf-8"?>
<ds:datastoreItem xmlns:ds="http://schemas.openxmlformats.org/officeDocument/2006/customXml" ds:itemID="{c8495510-df78-4866-b2bf-e0497fb28d3a}">
  <ds:schemaRefs/>
</ds:datastoreItem>
</file>

<file path=customXml/itemProps16.xml><?xml version="1.0" encoding="utf-8"?>
<ds:datastoreItem xmlns:ds="http://schemas.openxmlformats.org/officeDocument/2006/customXml" ds:itemID="{8a6d8dd7-e8df-424f-a45c-202586288ed4}">
  <ds:schemaRefs/>
</ds:datastoreItem>
</file>

<file path=customXml/itemProps160.xml><?xml version="1.0" encoding="utf-8"?>
<ds:datastoreItem xmlns:ds="http://schemas.openxmlformats.org/officeDocument/2006/customXml" ds:itemID="{96a58e0f-31e4-4517-8fb4-c0cff106c188}">
  <ds:schemaRefs/>
</ds:datastoreItem>
</file>

<file path=customXml/itemProps161.xml><?xml version="1.0" encoding="utf-8"?>
<ds:datastoreItem xmlns:ds="http://schemas.openxmlformats.org/officeDocument/2006/customXml" ds:itemID="{e26b1734-71fa-46ed-bcdd-eb1b1424883a}">
  <ds:schemaRefs/>
</ds:datastoreItem>
</file>

<file path=customXml/itemProps162.xml><?xml version="1.0" encoding="utf-8"?>
<ds:datastoreItem xmlns:ds="http://schemas.openxmlformats.org/officeDocument/2006/customXml" ds:itemID="{50ff59a8-a861-4b1f-b19e-383d62adb141}">
  <ds:schemaRefs/>
</ds:datastoreItem>
</file>

<file path=customXml/itemProps163.xml><?xml version="1.0" encoding="utf-8"?>
<ds:datastoreItem xmlns:ds="http://schemas.openxmlformats.org/officeDocument/2006/customXml" ds:itemID="{5ac63f4a-bbd3-469e-bd41-456edb9b4bb5}">
  <ds:schemaRefs/>
</ds:datastoreItem>
</file>

<file path=customXml/itemProps164.xml><?xml version="1.0" encoding="utf-8"?>
<ds:datastoreItem xmlns:ds="http://schemas.openxmlformats.org/officeDocument/2006/customXml" ds:itemID="{d3cd2c7f-b3b3-4424-9704-b15cd23fa634}">
  <ds:schemaRefs/>
</ds:datastoreItem>
</file>

<file path=customXml/itemProps165.xml><?xml version="1.0" encoding="utf-8"?>
<ds:datastoreItem xmlns:ds="http://schemas.openxmlformats.org/officeDocument/2006/customXml" ds:itemID="{dd9fab91-0668-48ec-967d-a612ed3d9a94}">
  <ds:schemaRefs/>
</ds:datastoreItem>
</file>

<file path=customXml/itemProps166.xml><?xml version="1.0" encoding="utf-8"?>
<ds:datastoreItem xmlns:ds="http://schemas.openxmlformats.org/officeDocument/2006/customXml" ds:itemID="{68e0b695-c367-461e-9849-46111ebb573c}">
  <ds:schemaRefs/>
</ds:datastoreItem>
</file>

<file path=customXml/itemProps167.xml><?xml version="1.0" encoding="utf-8"?>
<ds:datastoreItem xmlns:ds="http://schemas.openxmlformats.org/officeDocument/2006/customXml" ds:itemID="{331cd635-ebf5-4711-8473-5cb16046f844}">
  <ds:schemaRefs/>
</ds:datastoreItem>
</file>

<file path=customXml/itemProps168.xml><?xml version="1.0" encoding="utf-8"?>
<ds:datastoreItem xmlns:ds="http://schemas.openxmlformats.org/officeDocument/2006/customXml" ds:itemID="{9bcc1bfc-a6e1-47e9-bb28-882bffd9d688}">
  <ds:schemaRefs/>
</ds:datastoreItem>
</file>

<file path=customXml/itemProps169.xml><?xml version="1.0" encoding="utf-8"?>
<ds:datastoreItem xmlns:ds="http://schemas.openxmlformats.org/officeDocument/2006/customXml" ds:itemID="{0fd494c5-3eca-4681-ae88-447099df57d4}">
  <ds:schemaRefs/>
</ds:datastoreItem>
</file>

<file path=customXml/itemProps17.xml><?xml version="1.0" encoding="utf-8"?>
<ds:datastoreItem xmlns:ds="http://schemas.openxmlformats.org/officeDocument/2006/customXml" ds:itemID="{1925257b-0536-4cf9-9e71-4b41dcc37123}">
  <ds:schemaRefs/>
</ds:datastoreItem>
</file>

<file path=customXml/itemProps170.xml><?xml version="1.0" encoding="utf-8"?>
<ds:datastoreItem xmlns:ds="http://schemas.openxmlformats.org/officeDocument/2006/customXml" ds:itemID="{45edd501-8bf3-4d8f-a2dd-10d79b7a2cf4}">
  <ds:schemaRefs/>
</ds:datastoreItem>
</file>

<file path=customXml/itemProps171.xml><?xml version="1.0" encoding="utf-8"?>
<ds:datastoreItem xmlns:ds="http://schemas.openxmlformats.org/officeDocument/2006/customXml" ds:itemID="{90e5b8f2-0a63-41eb-948d-2dd8fab58e00}">
  <ds:schemaRefs/>
</ds:datastoreItem>
</file>

<file path=customXml/itemProps172.xml><?xml version="1.0" encoding="utf-8"?>
<ds:datastoreItem xmlns:ds="http://schemas.openxmlformats.org/officeDocument/2006/customXml" ds:itemID="{44b63c8b-1c4d-4544-9ce6-d148c452d495}">
  <ds:schemaRefs/>
</ds:datastoreItem>
</file>

<file path=customXml/itemProps173.xml><?xml version="1.0" encoding="utf-8"?>
<ds:datastoreItem xmlns:ds="http://schemas.openxmlformats.org/officeDocument/2006/customXml" ds:itemID="{df8aefd7-72ff-4c60-a233-9779ed9eaf9d}">
  <ds:schemaRefs/>
</ds:datastoreItem>
</file>

<file path=customXml/itemProps174.xml><?xml version="1.0" encoding="utf-8"?>
<ds:datastoreItem xmlns:ds="http://schemas.openxmlformats.org/officeDocument/2006/customXml" ds:itemID="{22e58bda-571b-411e-b0c4-8e5202f0bb1d}">
  <ds:schemaRefs/>
</ds:datastoreItem>
</file>

<file path=customXml/itemProps175.xml><?xml version="1.0" encoding="utf-8"?>
<ds:datastoreItem xmlns:ds="http://schemas.openxmlformats.org/officeDocument/2006/customXml" ds:itemID="{b7f11ec2-7212-4abd-9911-9f28b20d91c4}">
  <ds:schemaRefs/>
</ds:datastoreItem>
</file>

<file path=customXml/itemProps176.xml><?xml version="1.0" encoding="utf-8"?>
<ds:datastoreItem xmlns:ds="http://schemas.openxmlformats.org/officeDocument/2006/customXml" ds:itemID="{47813e8c-18c4-4d86-abf8-1ed5d237ffe0}">
  <ds:schemaRefs/>
</ds:datastoreItem>
</file>

<file path=customXml/itemProps177.xml><?xml version="1.0" encoding="utf-8"?>
<ds:datastoreItem xmlns:ds="http://schemas.openxmlformats.org/officeDocument/2006/customXml" ds:itemID="{d0db741b-7ff9-43b9-bad2-814e0723ca96}">
  <ds:schemaRefs/>
</ds:datastoreItem>
</file>

<file path=customXml/itemProps178.xml><?xml version="1.0" encoding="utf-8"?>
<ds:datastoreItem xmlns:ds="http://schemas.openxmlformats.org/officeDocument/2006/customXml" ds:itemID="{be02805c-2872-4a60-8e11-52fe6027acd6}">
  <ds:schemaRefs/>
</ds:datastoreItem>
</file>

<file path=customXml/itemProps179.xml><?xml version="1.0" encoding="utf-8"?>
<ds:datastoreItem xmlns:ds="http://schemas.openxmlformats.org/officeDocument/2006/customXml" ds:itemID="{0b028257-3ed0-4faa-8a0b-f39104039ca5}">
  <ds:schemaRefs/>
</ds:datastoreItem>
</file>

<file path=customXml/itemProps18.xml><?xml version="1.0" encoding="utf-8"?>
<ds:datastoreItem xmlns:ds="http://schemas.openxmlformats.org/officeDocument/2006/customXml" ds:itemID="{f4d45ead-a53d-42bf-b346-ebb36695974a}">
  <ds:schemaRefs/>
</ds:datastoreItem>
</file>

<file path=customXml/itemProps180.xml><?xml version="1.0" encoding="utf-8"?>
<ds:datastoreItem xmlns:ds="http://schemas.openxmlformats.org/officeDocument/2006/customXml" ds:itemID="{67143591-38d5-4aa0-b206-6cec142ee761}">
  <ds:schemaRefs/>
</ds:datastoreItem>
</file>

<file path=customXml/itemProps181.xml><?xml version="1.0" encoding="utf-8"?>
<ds:datastoreItem xmlns:ds="http://schemas.openxmlformats.org/officeDocument/2006/customXml" ds:itemID="{83b920d2-5890-4cc2-8ea4-c430b4416046}">
  <ds:schemaRefs/>
</ds:datastoreItem>
</file>

<file path=customXml/itemProps182.xml><?xml version="1.0" encoding="utf-8"?>
<ds:datastoreItem xmlns:ds="http://schemas.openxmlformats.org/officeDocument/2006/customXml" ds:itemID="{fe3ca73d-f8b6-40e1-b2d5-2f1c7d4db71c}">
  <ds:schemaRefs/>
</ds:datastoreItem>
</file>

<file path=customXml/itemProps183.xml><?xml version="1.0" encoding="utf-8"?>
<ds:datastoreItem xmlns:ds="http://schemas.openxmlformats.org/officeDocument/2006/customXml" ds:itemID="{a7a661a6-da25-45bf-b610-e8a265851e66}">
  <ds:schemaRefs/>
</ds:datastoreItem>
</file>

<file path=customXml/itemProps184.xml><?xml version="1.0" encoding="utf-8"?>
<ds:datastoreItem xmlns:ds="http://schemas.openxmlformats.org/officeDocument/2006/customXml" ds:itemID="{50ee5add-e825-472e-9bc4-487bd6b3bbdb}">
  <ds:schemaRefs/>
</ds:datastoreItem>
</file>

<file path=customXml/itemProps185.xml><?xml version="1.0" encoding="utf-8"?>
<ds:datastoreItem xmlns:ds="http://schemas.openxmlformats.org/officeDocument/2006/customXml" ds:itemID="{c74b5e6a-6039-45fa-8f27-74f445ff563a}">
  <ds:schemaRefs/>
</ds:datastoreItem>
</file>

<file path=customXml/itemProps186.xml><?xml version="1.0" encoding="utf-8"?>
<ds:datastoreItem xmlns:ds="http://schemas.openxmlformats.org/officeDocument/2006/customXml" ds:itemID="{3e39bc73-a70a-47ea-ba3c-5a872de84659}">
  <ds:schemaRefs/>
</ds:datastoreItem>
</file>

<file path=customXml/itemProps187.xml><?xml version="1.0" encoding="utf-8"?>
<ds:datastoreItem xmlns:ds="http://schemas.openxmlformats.org/officeDocument/2006/customXml" ds:itemID="{7479cb9b-4a6f-4bcf-b4ea-e18e19a19d7e}">
  <ds:schemaRefs/>
</ds:datastoreItem>
</file>

<file path=customXml/itemProps188.xml><?xml version="1.0" encoding="utf-8"?>
<ds:datastoreItem xmlns:ds="http://schemas.openxmlformats.org/officeDocument/2006/customXml" ds:itemID="{229ea696-0d7c-419d-86fe-f9b01c90ed1e}">
  <ds:schemaRefs/>
</ds:datastoreItem>
</file>

<file path=customXml/itemProps189.xml><?xml version="1.0" encoding="utf-8"?>
<ds:datastoreItem xmlns:ds="http://schemas.openxmlformats.org/officeDocument/2006/customXml" ds:itemID="{ba5edda5-5f12-40f4-bf56-9ab3e4811d7d}">
  <ds:schemaRefs/>
</ds:datastoreItem>
</file>

<file path=customXml/itemProps19.xml><?xml version="1.0" encoding="utf-8"?>
<ds:datastoreItem xmlns:ds="http://schemas.openxmlformats.org/officeDocument/2006/customXml" ds:itemID="{e42473c2-c999-4f83-bf92-f72ae0234271}">
  <ds:schemaRefs/>
</ds:datastoreItem>
</file>

<file path=customXml/itemProps190.xml><?xml version="1.0" encoding="utf-8"?>
<ds:datastoreItem xmlns:ds="http://schemas.openxmlformats.org/officeDocument/2006/customXml" ds:itemID="{a44415ff-f203-4bd5-85b7-39c86fd70a51}">
  <ds:schemaRefs/>
</ds:datastoreItem>
</file>

<file path=customXml/itemProps191.xml><?xml version="1.0" encoding="utf-8"?>
<ds:datastoreItem xmlns:ds="http://schemas.openxmlformats.org/officeDocument/2006/customXml" ds:itemID="{8964c63c-ba30-42d5-be27-79baa4236c4a}">
  <ds:schemaRefs/>
</ds:datastoreItem>
</file>

<file path=customXml/itemProps192.xml><?xml version="1.0" encoding="utf-8"?>
<ds:datastoreItem xmlns:ds="http://schemas.openxmlformats.org/officeDocument/2006/customXml" ds:itemID="{4891d261-896c-47a6-81b2-f4f181c9a36f}">
  <ds:schemaRefs/>
</ds:datastoreItem>
</file>

<file path=customXml/itemProps193.xml><?xml version="1.0" encoding="utf-8"?>
<ds:datastoreItem xmlns:ds="http://schemas.openxmlformats.org/officeDocument/2006/customXml" ds:itemID="{07e918da-92d5-4d46-83fb-87396d3d4d9b}">
  <ds:schemaRefs/>
</ds:datastoreItem>
</file>

<file path=customXml/itemProps194.xml><?xml version="1.0" encoding="utf-8"?>
<ds:datastoreItem xmlns:ds="http://schemas.openxmlformats.org/officeDocument/2006/customXml" ds:itemID="{2cf8d2ce-3452-4c26-bc86-520d68d3d5fb}">
  <ds:schemaRefs/>
</ds:datastoreItem>
</file>

<file path=customXml/itemProps195.xml><?xml version="1.0" encoding="utf-8"?>
<ds:datastoreItem xmlns:ds="http://schemas.openxmlformats.org/officeDocument/2006/customXml" ds:itemID="{b7e37acc-d0e0-4c8c-a2de-983ffb20b174}">
  <ds:schemaRefs/>
</ds:datastoreItem>
</file>

<file path=customXml/itemProps196.xml><?xml version="1.0" encoding="utf-8"?>
<ds:datastoreItem xmlns:ds="http://schemas.openxmlformats.org/officeDocument/2006/customXml" ds:itemID="{643cbc52-3f8d-4af2-a75f-3088a2353c49}">
  <ds:schemaRefs/>
</ds:datastoreItem>
</file>

<file path=customXml/itemProps197.xml><?xml version="1.0" encoding="utf-8"?>
<ds:datastoreItem xmlns:ds="http://schemas.openxmlformats.org/officeDocument/2006/customXml" ds:itemID="{a70d41fc-8e2c-4788-ab5d-e8401e7d9053}">
  <ds:schemaRefs/>
</ds:datastoreItem>
</file>

<file path=customXml/itemProps198.xml><?xml version="1.0" encoding="utf-8"?>
<ds:datastoreItem xmlns:ds="http://schemas.openxmlformats.org/officeDocument/2006/customXml" ds:itemID="{b749ccd0-3991-4a7e-bf9a-12b5b00174fe}">
  <ds:schemaRefs/>
</ds:datastoreItem>
</file>

<file path=customXml/itemProps199.xml><?xml version="1.0" encoding="utf-8"?>
<ds:datastoreItem xmlns:ds="http://schemas.openxmlformats.org/officeDocument/2006/customXml" ds:itemID="{5ebd1f0a-c93b-419f-94d5-cdb55e4230f1}">
  <ds:schemaRefs/>
</ds:datastoreItem>
</file>

<file path=customXml/itemProps2.xml><?xml version="1.0" encoding="utf-8"?>
<ds:datastoreItem xmlns:ds="http://schemas.openxmlformats.org/officeDocument/2006/customXml" ds:itemID="{1e5a13eb-a1e4-48a1-8bf1-f54d544b2e21}">
  <ds:schemaRefs/>
</ds:datastoreItem>
</file>

<file path=customXml/itemProps20.xml><?xml version="1.0" encoding="utf-8"?>
<ds:datastoreItem xmlns:ds="http://schemas.openxmlformats.org/officeDocument/2006/customXml" ds:itemID="{5b3754b2-009d-430e-8a3a-d641067bf6a9}">
  <ds:schemaRefs/>
</ds:datastoreItem>
</file>

<file path=customXml/itemProps200.xml><?xml version="1.0" encoding="utf-8"?>
<ds:datastoreItem xmlns:ds="http://schemas.openxmlformats.org/officeDocument/2006/customXml" ds:itemID="{794ecede-13bd-444b-9b43-53d4c35bfa1d}">
  <ds:schemaRefs/>
</ds:datastoreItem>
</file>

<file path=customXml/itemProps201.xml><?xml version="1.0" encoding="utf-8"?>
<ds:datastoreItem xmlns:ds="http://schemas.openxmlformats.org/officeDocument/2006/customXml" ds:itemID="{c9f9dd8a-7198-4e21-8524-9efc06b3c1e0}">
  <ds:schemaRefs/>
</ds:datastoreItem>
</file>

<file path=customXml/itemProps202.xml><?xml version="1.0" encoding="utf-8"?>
<ds:datastoreItem xmlns:ds="http://schemas.openxmlformats.org/officeDocument/2006/customXml" ds:itemID="{cc1413b7-f102-44f1-83e9-d3f70c607476}">
  <ds:schemaRefs/>
</ds:datastoreItem>
</file>

<file path=customXml/itemProps203.xml><?xml version="1.0" encoding="utf-8"?>
<ds:datastoreItem xmlns:ds="http://schemas.openxmlformats.org/officeDocument/2006/customXml" ds:itemID="{9de91180-1a2f-4c25-8beb-89584ceb3ed8}">
  <ds:schemaRefs/>
</ds:datastoreItem>
</file>

<file path=customXml/itemProps204.xml><?xml version="1.0" encoding="utf-8"?>
<ds:datastoreItem xmlns:ds="http://schemas.openxmlformats.org/officeDocument/2006/customXml" ds:itemID="{56412e8e-2441-48d4-8912-aae11ea054ba}">
  <ds:schemaRefs/>
</ds:datastoreItem>
</file>

<file path=customXml/itemProps205.xml><?xml version="1.0" encoding="utf-8"?>
<ds:datastoreItem xmlns:ds="http://schemas.openxmlformats.org/officeDocument/2006/customXml" ds:itemID="{335ca07d-bcc0-4222-b787-4d00a6e1b803}">
  <ds:schemaRefs/>
</ds:datastoreItem>
</file>

<file path=customXml/itemProps206.xml><?xml version="1.0" encoding="utf-8"?>
<ds:datastoreItem xmlns:ds="http://schemas.openxmlformats.org/officeDocument/2006/customXml" ds:itemID="{21361dde-6024-4b3a-8fa7-f866a91800bb}">
  <ds:schemaRefs/>
</ds:datastoreItem>
</file>

<file path=customXml/itemProps207.xml><?xml version="1.0" encoding="utf-8"?>
<ds:datastoreItem xmlns:ds="http://schemas.openxmlformats.org/officeDocument/2006/customXml" ds:itemID="{392ec063-edbd-4d51-96d9-d131f23e0453}">
  <ds:schemaRefs/>
</ds:datastoreItem>
</file>

<file path=customXml/itemProps208.xml><?xml version="1.0" encoding="utf-8"?>
<ds:datastoreItem xmlns:ds="http://schemas.openxmlformats.org/officeDocument/2006/customXml" ds:itemID="{8c50bcc0-6f92-4eaf-bac2-44dcbb30e147}">
  <ds:schemaRefs/>
</ds:datastoreItem>
</file>

<file path=customXml/itemProps209.xml><?xml version="1.0" encoding="utf-8"?>
<ds:datastoreItem xmlns:ds="http://schemas.openxmlformats.org/officeDocument/2006/customXml" ds:itemID="{dd3e1c1b-7e5a-4f7f-9502-b6a78cc51009}">
  <ds:schemaRefs/>
</ds:datastoreItem>
</file>

<file path=customXml/itemProps21.xml><?xml version="1.0" encoding="utf-8"?>
<ds:datastoreItem xmlns:ds="http://schemas.openxmlformats.org/officeDocument/2006/customXml" ds:itemID="{d230538b-43d3-4544-99f0-0dd47756d332}">
  <ds:schemaRefs/>
</ds:datastoreItem>
</file>

<file path=customXml/itemProps210.xml><?xml version="1.0" encoding="utf-8"?>
<ds:datastoreItem xmlns:ds="http://schemas.openxmlformats.org/officeDocument/2006/customXml" ds:itemID="{849f8f0e-0c72-46af-92a6-42f9bf9d66f7}">
  <ds:schemaRefs/>
</ds:datastoreItem>
</file>

<file path=customXml/itemProps211.xml><?xml version="1.0" encoding="utf-8"?>
<ds:datastoreItem xmlns:ds="http://schemas.openxmlformats.org/officeDocument/2006/customXml" ds:itemID="{cc74889e-04f7-452d-a56a-75170d8d436b}">
  <ds:schemaRefs/>
</ds:datastoreItem>
</file>

<file path=customXml/itemProps212.xml><?xml version="1.0" encoding="utf-8"?>
<ds:datastoreItem xmlns:ds="http://schemas.openxmlformats.org/officeDocument/2006/customXml" ds:itemID="{85638cb5-bb1e-4f43-8a7d-eec5d14df265}">
  <ds:schemaRefs/>
</ds:datastoreItem>
</file>

<file path=customXml/itemProps213.xml><?xml version="1.0" encoding="utf-8"?>
<ds:datastoreItem xmlns:ds="http://schemas.openxmlformats.org/officeDocument/2006/customXml" ds:itemID="{6b7415ee-748f-4a88-9b2f-2360cd349964}">
  <ds:schemaRefs/>
</ds:datastoreItem>
</file>

<file path=customXml/itemProps22.xml><?xml version="1.0" encoding="utf-8"?>
<ds:datastoreItem xmlns:ds="http://schemas.openxmlformats.org/officeDocument/2006/customXml" ds:itemID="{d14b850b-5985-454c-88b1-8cd8ef2a3b10}">
  <ds:schemaRefs/>
</ds:datastoreItem>
</file>

<file path=customXml/itemProps23.xml><?xml version="1.0" encoding="utf-8"?>
<ds:datastoreItem xmlns:ds="http://schemas.openxmlformats.org/officeDocument/2006/customXml" ds:itemID="{278a66fe-2ef5-441b-bce4-62f032d8d167}">
  <ds:schemaRefs/>
</ds:datastoreItem>
</file>

<file path=customXml/itemProps24.xml><?xml version="1.0" encoding="utf-8"?>
<ds:datastoreItem xmlns:ds="http://schemas.openxmlformats.org/officeDocument/2006/customXml" ds:itemID="{35ffb586-3d65-43f0-aed5-b3a28b0b39e9}">
  <ds:schemaRefs/>
</ds:datastoreItem>
</file>

<file path=customXml/itemProps25.xml><?xml version="1.0" encoding="utf-8"?>
<ds:datastoreItem xmlns:ds="http://schemas.openxmlformats.org/officeDocument/2006/customXml" ds:itemID="{dee90b10-d62f-41cf-920f-67bb17c60bca}">
  <ds:schemaRefs/>
</ds:datastoreItem>
</file>

<file path=customXml/itemProps26.xml><?xml version="1.0" encoding="utf-8"?>
<ds:datastoreItem xmlns:ds="http://schemas.openxmlformats.org/officeDocument/2006/customXml" ds:itemID="{6c672eeb-b074-4ebf-a77d-20e4ce3e79cc}">
  <ds:schemaRefs/>
</ds:datastoreItem>
</file>

<file path=customXml/itemProps27.xml><?xml version="1.0" encoding="utf-8"?>
<ds:datastoreItem xmlns:ds="http://schemas.openxmlformats.org/officeDocument/2006/customXml" ds:itemID="{54b60821-30af-4a78-8f7b-ba95b41f9e24}">
  <ds:schemaRefs/>
</ds:datastoreItem>
</file>

<file path=customXml/itemProps28.xml><?xml version="1.0" encoding="utf-8"?>
<ds:datastoreItem xmlns:ds="http://schemas.openxmlformats.org/officeDocument/2006/customXml" ds:itemID="{7f2a8018-cda8-4511-bfb3-2ba8a68f6b1e}">
  <ds:schemaRefs/>
</ds:datastoreItem>
</file>

<file path=customXml/itemProps29.xml><?xml version="1.0" encoding="utf-8"?>
<ds:datastoreItem xmlns:ds="http://schemas.openxmlformats.org/officeDocument/2006/customXml" ds:itemID="{bea22cf3-16a4-4cdd-8387-38c0089bc6a3}">
  <ds:schemaRefs/>
</ds:datastoreItem>
</file>

<file path=customXml/itemProps3.xml><?xml version="1.0" encoding="utf-8"?>
<ds:datastoreItem xmlns:ds="http://schemas.openxmlformats.org/officeDocument/2006/customXml" ds:itemID="{1c885c8a-2e7f-4744-bded-0e2ab18db508}">
  <ds:schemaRefs/>
</ds:datastoreItem>
</file>

<file path=customXml/itemProps30.xml><?xml version="1.0" encoding="utf-8"?>
<ds:datastoreItem xmlns:ds="http://schemas.openxmlformats.org/officeDocument/2006/customXml" ds:itemID="{6dee4371-09bb-4378-bc1e-48bec3be5482}">
  <ds:schemaRefs/>
</ds:datastoreItem>
</file>

<file path=customXml/itemProps31.xml><?xml version="1.0" encoding="utf-8"?>
<ds:datastoreItem xmlns:ds="http://schemas.openxmlformats.org/officeDocument/2006/customXml" ds:itemID="{d2e8ce8b-ff01-49cf-9080-574c9537df56}">
  <ds:schemaRefs/>
</ds:datastoreItem>
</file>

<file path=customXml/itemProps32.xml><?xml version="1.0" encoding="utf-8"?>
<ds:datastoreItem xmlns:ds="http://schemas.openxmlformats.org/officeDocument/2006/customXml" ds:itemID="{2623adfa-539f-43ca-8f17-1d5b75cc7131}">
  <ds:schemaRefs/>
</ds:datastoreItem>
</file>

<file path=customXml/itemProps33.xml><?xml version="1.0" encoding="utf-8"?>
<ds:datastoreItem xmlns:ds="http://schemas.openxmlformats.org/officeDocument/2006/customXml" ds:itemID="{1a65ce20-2cac-4878-8965-12fb54f543ea}">
  <ds:schemaRefs/>
</ds:datastoreItem>
</file>

<file path=customXml/itemProps34.xml><?xml version="1.0" encoding="utf-8"?>
<ds:datastoreItem xmlns:ds="http://schemas.openxmlformats.org/officeDocument/2006/customXml" ds:itemID="{4c30ecb3-1182-498c-bce5-7dd0c6914956}">
  <ds:schemaRefs/>
</ds:datastoreItem>
</file>

<file path=customXml/itemProps35.xml><?xml version="1.0" encoding="utf-8"?>
<ds:datastoreItem xmlns:ds="http://schemas.openxmlformats.org/officeDocument/2006/customXml" ds:itemID="{f9251340-431a-47b7-8f83-08428c472acf}">
  <ds:schemaRefs/>
</ds:datastoreItem>
</file>

<file path=customXml/itemProps36.xml><?xml version="1.0" encoding="utf-8"?>
<ds:datastoreItem xmlns:ds="http://schemas.openxmlformats.org/officeDocument/2006/customXml" ds:itemID="{40a95d6c-d174-453c-8196-aead27d962a7}">
  <ds:schemaRefs/>
</ds:datastoreItem>
</file>

<file path=customXml/itemProps37.xml><?xml version="1.0" encoding="utf-8"?>
<ds:datastoreItem xmlns:ds="http://schemas.openxmlformats.org/officeDocument/2006/customXml" ds:itemID="{da260c18-6fdb-4c3a-88cd-c90f6a154113}">
  <ds:schemaRefs/>
</ds:datastoreItem>
</file>

<file path=customXml/itemProps38.xml><?xml version="1.0" encoding="utf-8"?>
<ds:datastoreItem xmlns:ds="http://schemas.openxmlformats.org/officeDocument/2006/customXml" ds:itemID="{c1ef060d-cad4-43f6-a6d0-93af7508b1ad}">
  <ds:schemaRefs/>
</ds:datastoreItem>
</file>

<file path=customXml/itemProps39.xml><?xml version="1.0" encoding="utf-8"?>
<ds:datastoreItem xmlns:ds="http://schemas.openxmlformats.org/officeDocument/2006/customXml" ds:itemID="{31cc1f39-ba4c-41f5-b69c-524197140ebe}">
  <ds:schemaRefs/>
</ds:datastoreItem>
</file>

<file path=customXml/itemProps4.xml><?xml version="1.0" encoding="utf-8"?>
<ds:datastoreItem xmlns:ds="http://schemas.openxmlformats.org/officeDocument/2006/customXml" ds:itemID="{614b1ef4-bcdd-4ab8-9a8c-bb2f17bc9a38}">
  <ds:schemaRefs/>
</ds:datastoreItem>
</file>

<file path=customXml/itemProps40.xml><?xml version="1.0" encoding="utf-8"?>
<ds:datastoreItem xmlns:ds="http://schemas.openxmlformats.org/officeDocument/2006/customXml" ds:itemID="{3b2dde28-b78f-4fbb-84b6-d31a89bec988}">
  <ds:schemaRefs/>
</ds:datastoreItem>
</file>

<file path=customXml/itemProps41.xml><?xml version="1.0" encoding="utf-8"?>
<ds:datastoreItem xmlns:ds="http://schemas.openxmlformats.org/officeDocument/2006/customXml" ds:itemID="{be5f30ad-8b23-43a6-b896-acebd6289ecd}">
  <ds:schemaRefs/>
</ds:datastoreItem>
</file>

<file path=customXml/itemProps42.xml><?xml version="1.0" encoding="utf-8"?>
<ds:datastoreItem xmlns:ds="http://schemas.openxmlformats.org/officeDocument/2006/customXml" ds:itemID="{bdeb98fc-0b0f-4d5d-b995-5b07e634e0e0}">
  <ds:schemaRefs/>
</ds:datastoreItem>
</file>

<file path=customXml/itemProps43.xml><?xml version="1.0" encoding="utf-8"?>
<ds:datastoreItem xmlns:ds="http://schemas.openxmlformats.org/officeDocument/2006/customXml" ds:itemID="{6cd73a7b-0ca6-413a-8e63-85e579ec3120}">
  <ds:schemaRefs/>
</ds:datastoreItem>
</file>

<file path=customXml/itemProps44.xml><?xml version="1.0" encoding="utf-8"?>
<ds:datastoreItem xmlns:ds="http://schemas.openxmlformats.org/officeDocument/2006/customXml" ds:itemID="{df0afcd2-fcb2-44b7-ba28-e3f454cc452d}">
  <ds:schemaRefs/>
</ds:datastoreItem>
</file>

<file path=customXml/itemProps45.xml><?xml version="1.0" encoding="utf-8"?>
<ds:datastoreItem xmlns:ds="http://schemas.openxmlformats.org/officeDocument/2006/customXml" ds:itemID="{c48bd8c0-ac6d-4689-99ab-8bd8b301ab63}">
  <ds:schemaRefs/>
</ds:datastoreItem>
</file>

<file path=customXml/itemProps46.xml><?xml version="1.0" encoding="utf-8"?>
<ds:datastoreItem xmlns:ds="http://schemas.openxmlformats.org/officeDocument/2006/customXml" ds:itemID="{4779345e-b1fe-4f47-a248-d764f3890cb8}">
  <ds:schemaRefs/>
</ds:datastoreItem>
</file>

<file path=customXml/itemProps47.xml><?xml version="1.0" encoding="utf-8"?>
<ds:datastoreItem xmlns:ds="http://schemas.openxmlformats.org/officeDocument/2006/customXml" ds:itemID="{82a6ccb9-5716-4800-bf38-ac0a17f52ef5}">
  <ds:schemaRefs/>
</ds:datastoreItem>
</file>

<file path=customXml/itemProps48.xml><?xml version="1.0" encoding="utf-8"?>
<ds:datastoreItem xmlns:ds="http://schemas.openxmlformats.org/officeDocument/2006/customXml" ds:itemID="{d1db8295-4b34-472b-b8ce-eb8569c05452}">
  <ds:schemaRefs/>
</ds:datastoreItem>
</file>

<file path=customXml/itemProps49.xml><?xml version="1.0" encoding="utf-8"?>
<ds:datastoreItem xmlns:ds="http://schemas.openxmlformats.org/officeDocument/2006/customXml" ds:itemID="{f4649dca-5c81-4b1d-bd3b-8d6424735fc4}">
  <ds:schemaRefs/>
</ds:datastoreItem>
</file>

<file path=customXml/itemProps5.xml><?xml version="1.0" encoding="utf-8"?>
<ds:datastoreItem xmlns:ds="http://schemas.openxmlformats.org/officeDocument/2006/customXml" ds:itemID="{38c601c3-1717-4403-b7ee-5e2553b6e77f}">
  <ds:schemaRefs/>
</ds:datastoreItem>
</file>

<file path=customXml/itemProps50.xml><?xml version="1.0" encoding="utf-8"?>
<ds:datastoreItem xmlns:ds="http://schemas.openxmlformats.org/officeDocument/2006/customXml" ds:itemID="{84e73fd4-4ca8-4c40-a8d2-bad907f8a3cb}">
  <ds:schemaRefs/>
</ds:datastoreItem>
</file>

<file path=customXml/itemProps51.xml><?xml version="1.0" encoding="utf-8"?>
<ds:datastoreItem xmlns:ds="http://schemas.openxmlformats.org/officeDocument/2006/customXml" ds:itemID="{048f0353-5c4c-4e9a-bfcb-9c8ccf557555}">
  <ds:schemaRefs/>
</ds:datastoreItem>
</file>

<file path=customXml/itemProps52.xml><?xml version="1.0" encoding="utf-8"?>
<ds:datastoreItem xmlns:ds="http://schemas.openxmlformats.org/officeDocument/2006/customXml" ds:itemID="{705e6b0f-a2bf-4b08-894e-ea62d224fc0d}">
  <ds:schemaRefs/>
</ds:datastoreItem>
</file>

<file path=customXml/itemProps53.xml><?xml version="1.0" encoding="utf-8"?>
<ds:datastoreItem xmlns:ds="http://schemas.openxmlformats.org/officeDocument/2006/customXml" ds:itemID="{e675f5e6-2c9d-40ca-bfbb-deda78504cf9}">
  <ds:schemaRefs/>
</ds:datastoreItem>
</file>

<file path=customXml/itemProps54.xml><?xml version="1.0" encoding="utf-8"?>
<ds:datastoreItem xmlns:ds="http://schemas.openxmlformats.org/officeDocument/2006/customXml" ds:itemID="{738878ae-e55f-46ae-9a56-ca82b8cd902f}">
  <ds:schemaRefs/>
</ds:datastoreItem>
</file>

<file path=customXml/itemProps55.xml><?xml version="1.0" encoding="utf-8"?>
<ds:datastoreItem xmlns:ds="http://schemas.openxmlformats.org/officeDocument/2006/customXml" ds:itemID="{4d8161e7-2199-446a-969f-4676f83c5416}">
  <ds:schemaRefs/>
</ds:datastoreItem>
</file>

<file path=customXml/itemProps56.xml><?xml version="1.0" encoding="utf-8"?>
<ds:datastoreItem xmlns:ds="http://schemas.openxmlformats.org/officeDocument/2006/customXml" ds:itemID="{915c3952-f240-424e-9bb1-c50fd1234d6b}">
  <ds:schemaRefs/>
</ds:datastoreItem>
</file>

<file path=customXml/itemProps57.xml><?xml version="1.0" encoding="utf-8"?>
<ds:datastoreItem xmlns:ds="http://schemas.openxmlformats.org/officeDocument/2006/customXml" ds:itemID="{1b1a7940-0fb3-4194-ba04-162d3e1c1892}">
  <ds:schemaRefs/>
</ds:datastoreItem>
</file>

<file path=customXml/itemProps58.xml><?xml version="1.0" encoding="utf-8"?>
<ds:datastoreItem xmlns:ds="http://schemas.openxmlformats.org/officeDocument/2006/customXml" ds:itemID="{ef1e6802-6bc8-4f7b-bdab-6b786b778921}">
  <ds:schemaRefs/>
</ds:datastoreItem>
</file>

<file path=customXml/itemProps59.xml><?xml version="1.0" encoding="utf-8"?>
<ds:datastoreItem xmlns:ds="http://schemas.openxmlformats.org/officeDocument/2006/customXml" ds:itemID="{a7e6842d-edba-43d9-98a1-3de9933685a6}">
  <ds:schemaRefs/>
</ds:datastoreItem>
</file>

<file path=customXml/itemProps6.xml><?xml version="1.0" encoding="utf-8"?>
<ds:datastoreItem xmlns:ds="http://schemas.openxmlformats.org/officeDocument/2006/customXml" ds:itemID="{bac51244-38f2-415c-b3a2-772e9325972c}">
  <ds:schemaRefs/>
</ds:datastoreItem>
</file>

<file path=customXml/itemProps60.xml><?xml version="1.0" encoding="utf-8"?>
<ds:datastoreItem xmlns:ds="http://schemas.openxmlformats.org/officeDocument/2006/customXml" ds:itemID="{9b6ce4a5-8b3d-4d3c-a7a9-1e76c424f3ad}">
  <ds:schemaRefs/>
</ds:datastoreItem>
</file>

<file path=customXml/itemProps61.xml><?xml version="1.0" encoding="utf-8"?>
<ds:datastoreItem xmlns:ds="http://schemas.openxmlformats.org/officeDocument/2006/customXml" ds:itemID="{2734c4d7-31a1-4ed3-b59b-321d6df835ae}">
  <ds:schemaRefs/>
</ds:datastoreItem>
</file>

<file path=customXml/itemProps62.xml><?xml version="1.0" encoding="utf-8"?>
<ds:datastoreItem xmlns:ds="http://schemas.openxmlformats.org/officeDocument/2006/customXml" ds:itemID="{08ee0ee6-b971-4368-9823-2960697c0cc7}">
  <ds:schemaRefs/>
</ds:datastoreItem>
</file>

<file path=customXml/itemProps63.xml><?xml version="1.0" encoding="utf-8"?>
<ds:datastoreItem xmlns:ds="http://schemas.openxmlformats.org/officeDocument/2006/customXml" ds:itemID="{089408f2-76d3-4073-a4d7-88428cbdf6b4}">
  <ds:schemaRefs/>
</ds:datastoreItem>
</file>

<file path=customXml/itemProps64.xml><?xml version="1.0" encoding="utf-8"?>
<ds:datastoreItem xmlns:ds="http://schemas.openxmlformats.org/officeDocument/2006/customXml" ds:itemID="{953eff61-7e9f-4295-8205-7576f6808714}">
  <ds:schemaRefs/>
</ds:datastoreItem>
</file>

<file path=customXml/itemProps65.xml><?xml version="1.0" encoding="utf-8"?>
<ds:datastoreItem xmlns:ds="http://schemas.openxmlformats.org/officeDocument/2006/customXml" ds:itemID="{8a1a54a1-354e-402f-9338-759c4bfa48d3}">
  <ds:schemaRefs/>
</ds:datastoreItem>
</file>

<file path=customXml/itemProps66.xml><?xml version="1.0" encoding="utf-8"?>
<ds:datastoreItem xmlns:ds="http://schemas.openxmlformats.org/officeDocument/2006/customXml" ds:itemID="{d5d21ae1-1fea-4e04-8eb0-e35410524b5e}">
  <ds:schemaRefs/>
</ds:datastoreItem>
</file>

<file path=customXml/itemProps67.xml><?xml version="1.0" encoding="utf-8"?>
<ds:datastoreItem xmlns:ds="http://schemas.openxmlformats.org/officeDocument/2006/customXml" ds:itemID="{18065ac7-37ea-48dc-859b-292f81337378}">
  <ds:schemaRefs/>
</ds:datastoreItem>
</file>

<file path=customXml/itemProps68.xml><?xml version="1.0" encoding="utf-8"?>
<ds:datastoreItem xmlns:ds="http://schemas.openxmlformats.org/officeDocument/2006/customXml" ds:itemID="{19a9037e-1263-4bbc-abb6-2a62983a582b}">
  <ds:schemaRefs/>
</ds:datastoreItem>
</file>

<file path=customXml/itemProps69.xml><?xml version="1.0" encoding="utf-8"?>
<ds:datastoreItem xmlns:ds="http://schemas.openxmlformats.org/officeDocument/2006/customXml" ds:itemID="{80dbd45c-a609-4efb-bef8-fe7e80d34c51}">
  <ds:schemaRefs/>
</ds:datastoreItem>
</file>

<file path=customXml/itemProps7.xml><?xml version="1.0" encoding="utf-8"?>
<ds:datastoreItem xmlns:ds="http://schemas.openxmlformats.org/officeDocument/2006/customXml" ds:itemID="{fc1f79cf-7133-4519-be7c-d9cedb1bf4ed}">
  <ds:schemaRefs/>
</ds:datastoreItem>
</file>

<file path=customXml/itemProps70.xml><?xml version="1.0" encoding="utf-8"?>
<ds:datastoreItem xmlns:ds="http://schemas.openxmlformats.org/officeDocument/2006/customXml" ds:itemID="{d3f075c2-7cf4-4dd0-9119-d9061d787bed}">
  <ds:schemaRefs/>
</ds:datastoreItem>
</file>

<file path=customXml/itemProps71.xml><?xml version="1.0" encoding="utf-8"?>
<ds:datastoreItem xmlns:ds="http://schemas.openxmlformats.org/officeDocument/2006/customXml" ds:itemID="{a6ae8632-5cc0-4fea-bde0-01081adae5a7}">
  <ds:schemaRefs/>
</ds:datastoreItem>
</file>

<file path=customXml/itemProps72.xml><?xml version="1.0" encoding="utf-8"?>
<ds:datastoreItem xmlns:ds="http://schemas.openxmlformats.org/officeDocument/2006/customXml" ds:itemID="{7fc852fe-628d-4400-9804-9f2a6aafe5a9}">
  <ds:schemaRefs/>
</ds:datastoreItem>
</file>

<file path=customXml/itemProps73.xml><?xml version="1.0" encoding="utf-8"?>
<ds:datastoreItem xmlns:ds="http://schemas.openxmlformats.org/officeDocument/2006/customXml" ds:itemID="{1f145369-05dc-4cc1-acc1-a1350cad6c5d}">
  <ds:schemaRefs/>
</ds:datastoreItem>
</file>

<file path=customXml/itemProps74.xml><?xml version="1.0" encoding="utf-8"?>
<ds:datastoreItem xmlns:ds="http://schemas.openxmlformats.org/officeDocument/2006/customXml" ds:itemID="{8bbcc705-774b-4ea0-b50a-1a6560271ab3}">
  <ds:schemaRefs/>
</ds:datastoreItem>
</file>

<file path=customXml/itemProps75.xml><?xml version="1.0" encoding="utf-8"?>
<ds:datastoreItem xmlns:ds="http://schemas.openxmlformats.org/officeDocument/2006/customXml" ds:itemID="{62af9346-9d95-4753-bfe2-65b7d230edfc}">
  <ds:schemaRefs/>
</ds:datastoreItem>
</file>

<file path=customXml/itemProps76.xml><?xml version="1.0" encoding="utf-8"?>
<ds:datastoreItem xmlns:ds="http://schemas.openxmlformats.org/officeDocument/2006/customXml" ds:itemID="{3f49d1a4-8a0a-40aa-9164-d92f829f33ff}">
  <ds:schemaRefs/>
</ds:datastoreItem>
</file>

<file path=customXml/itemProps77.xml><?xml version="1.0" encoding="utf-8"?>
<ds:datastoreItem xmlns:ds="http://schemas.openxmlformats.org/officeDocument/2006/customXml" ds:itemID="{889bf69b-7cc7-425c-b562-d39f8e099477}">
  <ds:schemaRefs/>
</ds:datastoreItem>
</file>

<file path=customXml/itemProps78.xml><?xml version="1.0" encoding="utf-8"?>
<ds:datastoreItem xmlns:ds="http://schemas.openxmlformats.org/officeDocument/2006/customXml" ds:itemID="{83ce873e-6a0e-4a58-89af-b0500729f1be}">
  <ds:schemaRefs/>
</ds:datastoreItem>
</file>

<file path=customXml/itemProps79.xml><?xml version="1.0" encoding="utf-8"?>
<ds:datastoreItem xmlns:ds="http://schemas.openxmlformats.org/officeDocument/2006/customXml" ds:itemID="{eed068ac-2b0d-4633-97b4-22fd8f68f032}">
  <ds:schemaRefs/>
</ds:datastoreItem>
</file>

<file path=customXml/itemProps8.xml><?xml version="1.0" encoding="utf-8"?>
<ds:datastoreItem xmlns:ds="http://schemas.openxmlformats.org/officeDocument/2006/customXml" ds:itemID="{3b970500-f74c-4e05-a7c6-971fd32c8fd2}">
  <ds:schemaRefs/>
</ds:datastoreItem>
</file>

<file path=customXml/itemProps80.xml><?xml version="1.0" encoding="utf-8"?>
<ds:datastoreItem xmlns:ds="http://schemas.openxmlformats.org/officeDocument/2006/customXml" ds:itemID="{e9383f45-6b21-478d-9878-2cf35384bcee}">
  <ds:schemaRefs/>
</ds:datastoreItem>
</file>

<file path=customXml/itemProps81.xml><?xml version="1.0" encoding="utf-8"?>
<ds:datastoreItem xmlns:ds="http://schemas.openxmlformats.org/officeDocument/2006/customXml" ds:itemID="{816c8dc5-40b0-45df-b3ca-c36cbe7f7e15}">
  <ds:schemaRefs/>
</ds:datastoreItem>
</file>

<file path=customXml/itemProps82.xml><?xml version="1.0" encoding="utf-8"?>
<ds:datastoreItem xmlns:ds="http://schemas.openxmlformats.org/officeDocument/2006/customXml" ds:itemID="{e2061060-49b2-4b64-84c2-710099e381a3}">
  <ds:schemaRefs/>
</ds:datastoreItem>
</file>

<file path=customXml/itemProps83.xml><?xml version="1.0" encoding="utf-8"?>
<ds:datastoreItem xmlns:ds="http://schemas.openxmlformats.org/officeDocument/2006/customXml" ds:itemID="{7d64badc-28d0-4e87-b772-fc45b2d83cda}">
  <ds:schemaRefs/>
</ds:datastoreItem>
</file>

<file path=customXml/itemProps84.xml><?xml version="1.0" encoding="utf-8"?>
<ds:datastoreItem xmlns:ds="http://schemas.openxmlformats.org/officeDocument/2006/customXml" ds:itemID="{11671ae5-cd8e-4183-bf07-7bb09f2f693f}">
  <ds:schemaRefs/>
</ds:datastoreItem>
</file>

<file path=customXml/itemProps85.xml><?xml version="1.0" encoding="utf-8"?>
<ds:datastoreItem xmlns:ds="http://schemas.openxmlformats.org/officeDocument/2006/customXml" ds:itemID="{fd7f02ef-cdb2-4cf1-89d3-2ae83803a168}">
  <ds:schemaRefs/>
</ds:datastoreItem>
</file>

<file path=customXml/itemProps86.xml><?xml version="1.0" encoding="utf-8"?>
<ds:datastoreItem xmlns:ds="http://schemas.openxmlformats.org/officeDocument/2006/customXml" ds:itemID="{53cd000e-d3ff-4ee3-885f-56107e5d1f32}">
  <ds:schemaRefs/>
</ds:datastoreItem>
</file>

<file path=customXml/itemProps87.xml><?xml version="1.0" encoding="utf-8"?>
<ds:datastoreItem xmlns:ds="http://schemas.openxmlformats.org/officeDocument/2006/customXml" ds:itemID="{933ea927-beb1-4e68-9e3f-6f27a4d3b444}">
  <ds:schemaRefs/>
</ds:datastoreItem>
</file>

<file path=customXml/itemProps88.xml><?xml version="1.0" encoding="utf-8"?>
<ds:datastoreItem xmlns:ds="http://schemas.openxmlformats.org/officeDocument/2006/customXml" ds:itemID="{a9174445-7a31-4bc1-98ff-7c78e76989b7}">
  <ds:schemaRefs/>
</ds:datastoreItem>
</file>

<file path=customXml/itemProps89.xml><?xml version="1.0" encoding="utf-8"?>
<ds:datastoreItem xmlns:ds="http://schemas.openxmlformats.org/officeDocument/2006/customXml" ds:itemID="{6225f457-11e9-40e6-93df-30c64a4de4a1}">
  <ds:schemaRefs/>
</ds:datastoreItem>
</file>

<file path=customXml/itemProps9.xml><?xml version="1.0" encoding="utf-8"?>
<ds:datastoreItem xmlns:ds="http://schemas.openxmlformats.org/officeDocument/2006/customXml" ds:itemID="{b324b1d6-3185-4b3d-bb22-b1998a8c43bc}">
  <ds:schemaRefs/>
</ds:datastoreItem>
</file>

<file path=customXml/itemProps90.xml><?xml version="1.0" encoding="utf-8"?>
<ds:datastoreItem xmlns:ds="http://schemas.openxmlformats.org/officeDocument/2006/customXml" ds:itemID="{4f0a2c5e-c9bf-4647-af60-f56686d3ff0b}">
  <ds:schemaRefs/>
</ds:datastoreItem>
</file>

<file path=customXml/itemProps91.xml><?xml version="1.0" encoding="utf-8"?>
<ds:datastoreItem xmlns:ds="http://schemas.openxmlformats.org/officeDocument/2006/customXml" ds:itemID="{e711b5c0-18be-4be7-a4eb-5e52c2db458c}">
  <ds:schemaRefs/>
</ds:datastoreItem>
</file>

<file path=customXml/itemProps92.xml><?xml version="1.0" encoding="utf-8"?>
<ds:datastoreItem xmlns:ds="http://schemas.openxmlformats.org/officeDocument/2006/customXml" ds:itemID="{28b362fb-cf5f-4744-a69b-93536922472e}">
  <ds:schemaRefs/>
</ds:datastoreItem>
</file>

<file path=customXml/itemProps93.xml><?xml version="1.0" encoding="utf-8"?>
<ds:datastoreItem xmlns:ds="http://schemas.openxmlformats.org/officeDocument/2006/customXml" ds:itemID="{473089df-f750-4da8-9f3d-65b01d630ace}">
  <ds:schemaRefs/>
</ds:datastoreItem>
</file>

<file path=customXml/itemProps94.xml><?xml version="1.0" encoding="utf-8"?>
<ds:datastoreItem xmlns:ds="http://schemas.openxmlformats.org/officeDocument/2006/customXml" ds:itemID="{21ed5437-393c-488b-9af1-b413cbe5dec3}">
  <ds:schemaRefs/>
</ds:datastoreItem>
</file>

<file path=customXml/itemProps95.xml><?xml version="1.0" encoding="utf-8"?>
<ds:datastoreItem xmlns:ds="http://schemas.openxmlformats.org/officeDocument/2006/customXml" ds:itemID="{c58f9677-7585-40ce-ad3b-ebe04cb5721a}">
  <ds:schemaRefs/>
</ds:datastoreItem>
</file>

<file path=customXml/itemProps96.xml><?xml version="1.0" encoding="utf-8"?>
<ds:datastoreItem xmlns:ds="http://schemas.openxmlformats.org/officeDocument/2006/customXml" ds:itemID="{7cf4ae21-3a52-4139-b364-52e03fc8d9cc}">
  <ds:schemaRefs/>
</ds:datastoreItem>
</file>

<file path=customXml/itemProps97.xml><?xml version="1.0" encoding="utf-8"?>
<ds:datastoreItem xmlns:ds="http://schemas.openxmlformats.org/officeDocument/2006/customXml" ds:itemID="{295c10d2-ac14-4ef4-b2f5-1351569aef95}">
  <ds:schemaRefs/>
</ds:datastoreItem>
</file>

<file path=customXml/itemProps98.xml><?xml version="1.0" encoding="utf-8"?>
<ds:datastoreItem xmlns:ds="http://schemas.openxmlformats.org/officeDocument/2006/customXml" ds:itemID="{b74129cd-4c86-4d82-84e0-51bea41ab4b9}">
  <ds:schemaRefs/>
</ds:datastoreItem>
</file>

<file path=customXml/itemProps99.xml><?xml version="1.0" encoding="utf-8"?>
<ds:datastoreItem xmlns:ds="http://schemas.openxmlformats.org/officeDocument/2006/customXml" ds:itemID="{6abc25b0-fb9b-4a77-89d4-55ae6b6eac03}">
  <ds:schemaRefs/>
</ds:datastoreItem>
</file>

<file path=docProps/app.xml><?xml version="1.0" encoding="utf-8"?>
<Properties xmlns="http://schemas.openxmlformats.org/officeDocument/2006/extended-properties" xmlns:vt="http://schemas.openxmlformats.org/officeDocument/2006/docPropsVTypes">
  <TotalTime>12</TotalTime>
  <ScaleCrop>false</ScaleCrop>
  <LinksUpToDate>false</LinksUpToDate>
  <Application>WPS Office_11.8.2.8411_F1E327BC-269C-435d-A152-05C5408002CA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2022-02-25T16:17:00Z</dcterms:created>
  <dc:creator>Administrator.WAK-20161006ECX</dc:creator>
  <cp:lastModifiedBy>苏~ </cp:lastModifiedBy>
  <dcterms:modified xsi:type="dcterms:W3CDTF">2026-05-12T09:11:04Z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