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val="0"/>
        <w:snapToGrid w:val="0"/>
        <w:spacing w:after="0" w:line="578" w:lineRule="exact"/>
        <w:jc w:val="center"/>
        <w:textAlignment w:val="auto"/>
        <w:rPr>
          <w:rFonts w:hint="default" w:ascii="宋体" w:hAnsi="宋体" w:eastAsia="方正小标宋简体" w:cs="Times New Roman"/>
          <w:kern w:val="2"/>
          <w:sz w:val="84"/>
          <w:szCs w:val="84"/>
          <w:lang w:val="en-US" w:eastAsia="zh-CN"/>
        </w:rPr>
      </w:pPr>
    </w:p>
    <w:p>
      <w:pPr>
        <w:keepNext w:val="0"/>
        <w:keepLines w:val="0"/>
        <w:pageBreakBefore w:val="0"/>
        <w:widowControl/>
        <w:kinsoku/>
        <w:wordWrap/>
        <w:overflowPunct/>
        <w:topLinePunct w:val="0"/>
        <w:autoSpaceDE/>
        <w:autoSpaceDN/>
        <w:bidi w:val="0"/>
        <w:adjustRightInd w:val="0"/>
        <w:snapToGrid w:val="0"/>
        <w:spacing w:after="0" w:line="578" w:lineRule="exact"/>
        <w:jc w:val="center"/>
        <w:textAlignment w:val="auto"/>
        <w:rPr>
          <w:rFonts w:hint="default" w:ascii="宋体" w:hAnsi="宋体" w:eastAsia="方正小标宋简体" w:cs="Times New Roman"/>
          <w:kern w:val="2"/>
          <w:sz w:val="44"/>
          <w:szCs w:val="44"/>
          <w:lang w:val="en-US" w:eastAsia="zh-CN"/>
        </w:rPr>
      </w:pPr>
    </w:p>
    <w:p>
      <w:pPr>
        <w:keepNext w:val="0"/>
        <w:keepLines w:val="0"/>
        <w:pageBreakBefore w:val="0"/>
        <w:widowControl/>
        <w:kinsoku/>
        <w:wordWrap/>
        <w:overflowPunct/>
        <w:topLinePunct w:val="0"/>
        <w:autoSpaceDE/>
        <w:autoSpaceDN/>
        <w:bidi w:val="0"/>
        <w:adjustRightInd w:val="0"/>
        <w:snapToGrid w:val="0"/>
        <w:spacing w:after="0" w:line="578" w:lineRule="exact"/>
        <w:jc w:val="center"/>
        <w:textAlignment w:val="auto"/>
        <w:rPr>
          <w:rFonts w:hint="default" w:ascii="宋体" w:hAnsi="宋体" w:eastAsia="方正小标宋简体" w:cs="Times New Roman"/>
          <w:kern w:val="2"/>
          <w:sz w:val="44"/>
          <w:szCs w:val="44"/>
          <w:lang w:val="en-US" w:eastAsia="zh-CN"/>
        </w:rPr>
      </w:pPr>
    </w:p>
    <w:p>
      <w:pPr>
        <w:keepNext w:val="0"/>
        <w:keepLines w:val="0"/>
        <w:pageBreakBefore w:val="0"/>
        <w:widowControl/>
        <w:kinsoku/>
        <w:wordWrap/>
        <w:overflowPunct/>
        <w:topLinePunct w:val="0"/>
        <w:autoSpaceDE/>
        <w:autoSpaceDN/>
        <w:bidi w:val="0"/>
        <w:adjustRightInd w:val="0"/>
        <w:snapToGrid w:val="0"/>
        <w:spacing w:after="0" w:line="578" w:lineRule="exact"/>
        <w:jc w:val="center"/>
        <w:textAlignment w:val="auto"/>
        <w:rPr>
          <w:rFonts w:hint="default" w:ascii="宋体" w:hAnsi="宋体" w:eastAsia="方正小标宋简体" w:cs="Times New Roman"/>
          <w:kern w:val="2"/>
          <w:sz w:val="44"/>
          <w:szCs w:val="44"/>
          <w:lang w:val="en-US" w:eastAsia="zh-CN"/>
        </w:rPr>
      </w:pPr>
    </w:p>
    <w:p>
      <w:pPr>
        <w:keepNext w:val="0"/>
        <w:keepLines w:val="0"/>
        <w:pageBreakBefore w:val="0"/>
        <w:widowControl/>
        <w:kinsoku/>
        <w:wordWrap/>
        <w:overflowPunct/>
        <w:topLinePunct w:val="0"/>
        <w:autoSpaceDE/>
        <w:autoSpaceDN/>
        <w:bidi w:val="0"/>
        <w:adjustRightInd w:val="0"/>
        <w:snapToGrid w:val="0"/>
        <w:spacing w:after="0" w:line="560" w:lineRule="exact"/>
        <w:jc w:val="center"/>
        <w:textAlignment w:val="auto"/>
        <w:rPr>
          <w:rFonts w:hint="default" w:ascii="宋体" w:hAnsi="宋体" w:eastAsia="方正小标宋简体" w:cs="Times New Roman"/>
          <w:kern w:val="2"/>
          <w:sz w:val="44"/>
          <w:szCs w:val="44"/>
          <w:lang w:val="en-US" w:eastAsia="zh-CN"/>
        </w:rPr>
      </w:pPr>
      <w:r>
        <w:rPr>
          <w:rFonts w:hint="default" w:ascii="宋体" w:hAnsi="宋体" w:eastAsia="方正小标宋简体" w:cs="Times New Roman"/>
          <w:kern w:val="2"/>
          <w:sz w:val="44"/>
          <w:szCs w:val="44"/>
          <w:lang w:val="en-US" w:eastAsia="zh-CN"/>
        </w:rPr>
        <w:t>鹿泉铜冶河北恒能电力设备安装工程有限公司</w:t>
      </w:r>
    </w:p>
    <w:p>
      <w:pPr>
        <w:keepNext w:val="0"/>
        <w:keepLines w:val="0"/>
        <w:pageBreakBefore w:val="0"/>
        <w:widowControl w:val="0"/>
        <w:kinsoku/>
        <w:wordWrap/>
        <w:overflowPunct/>
        <w:topLinePunct w:val="0"/>
        <w:autoSpaceDE/>
        <w:autoSpaceDN/>
        <w:bidi w:val="0"/>
        <w:adjustRightInd/>
        <w:snapToGrid/>
        <w:spacing w:line="560" w:lineRule="exact"/>
        <w:ind w:left="3520" w:hanging="3520" w:hangingChars="800"/>
        <w:jc w:val="center"/>
        <w:textAlignment w:val="auto"/>
        <w:rPr>
          <w:rFonts w:hint="default" w:ascii="宋体" w:hAnsi="宋体" w:eastAsia="方正小标宋简体" w:cs="Times New Roman"/>
          <w:sz w:val="44"/>
          <w:szCs w:val="44"/>
          <w:lang w:eastAsia="zh-CN"/>
        </w:rPr>
      </w:pPr>
      <w:r>
        <w:rPr>
          <w:rFonts w:hint="default" w:ascii="宋体" w:hAnsi="宋体" w:eastAsia="方正小标宋简体" w:cs="Times New Roman"/>
          <w:kern w:val="2"/>
          <w:sz w:val="44"/>
          <w:szCs w:val="44"/>
          <w:lang w:val="en-US" w:eastAsia="zh-CN"/>
        </w:rPr>
        <w:t>“8·20”一般触电事故调查</w:t>
      </w:r>
      <w:r>
        <w:rPr>
          <w:rFonts w:hint="default" w:ascii="宋体" w:hAnsi="宋体" w:eastAsia="方正小标宋简体" w:cs="Times New Roman"/>
          <w:sz w:val="44"/>
          <w:szCs w:val="44"/>
          <w:lang w:eastAsia="zh-CN"/>
        </w:rPr>
        <w:t>报告</w:t>
      </w:r>
    </w:p>
    <w:p>
      <w:pPr>
        <w:keepNext w:val="0"/>
        <w:keepLines w:val="0"/>
        <w:pageBreakBefore w:val="0"/>
        <w:widowControl/>
        <w:kinsoku/>
        <w:wordWrap/>
        <w:overflowPunct/>
        <w:topLinePunct w:val="0"/>
        <w:autoSpaceDE/>
        <w:autoSpaceDN/>
        <w:bidi w:val="0"/>
        <w:adjustRightInd w:val="0"/>
        <w:snapToGrid w:val="0"/>
        <w:spacing w:after="0" w:line="578" w:lineRule="exact"/>
        <w:jc w:val="center"/>
        <w:textAlignment w:val="auto"/>
        <w:rPr>
          <w:rFonts w:hint="default" w:ascii="宋体" w:hAnsi="宋体" w:eastAsia="方正小标宋简体" w:cs="Times New Roman"/>
          <w:kern w:val="2"/>
          <w:sz w:val="44"/>
          <w:szCs w:val="44"/>
          <w:lang w:val="en-US" w:eastAsia="zh-CN"/>
        </w:rPr>
      </w:pPr>
    </w:p>
    <w:p>
      <w:pPr>
        <w:keepNext w:val="0"/>
        <w:keepLines w:val="0"/>
        <w:pageBreakBefore w:val="0"/>
        <w:widowControl/>
        <w:kinsoku/>
        <w:wordWrap/>
        <w:overflowPunct/>
        <w:topLinePunct w:val="0"/>
        <w:autoSpaceDE/>
        <w:autoSpaceDN/>
        <w:bidi w:val="0"/>
        <w:adjustRightInd w:val="0"/>
        <w:snapToGrid w:val="0"/>
        <w:spacing w:after="0" w:line="578" w:lineRule="exact"/>
        <w:jc w:val="center"/>
        <w:textAlignment w:val="auto"/>
        <w:rPr>
          <w:rFonts w:hint="default" w:ascii="宋体" w:hAnsi="宋体" w:eastAsia="方正小标宋简体" w:cs="Times New Roman"/>
          <w:kern w:val="2"/>
          <w:sz w:val="44"/>
          <w:szCs w:val="44"/>
          <w:lang w:val="en-US" w:eastAsia="zh-CN"/>
        </w:rPr>
      </w:pPr>
    </w:p>
    <w:p>
      <w:pPr>
        <w:keepNext w:val="0"/>
        <w:keepLines w:val="0"/>
        <w:pageBreakBefore w:val="0"/>
        <w:widowControl/>
        <w:kinsoku/>
        <w:wordWrap/>
        <w:overflowPunct/>
        <w:topLinePunct w:val="0"/>
        <w:autoSpaceDE/>
        <w:autoSpaceDN/>
        <w:bidi w:val="0"/>
        <w:adjustRightInd w:val="0"/>
        <w:snapToGrid w:val="0"/>
        <w:spacing w:after="0" w:line="578" w:lineRule="exact"/>
        <w:jc w:val="center"/>
        <w:textAlignment w:val="auto"/>
        <w:rPr>
          <w:rFonts w:hint="default" w:ascii="宋体" w:hAnsi="宋体" w:eastAsia="方正小标宋简体" w:cs="Times New Roman"/>
          <w:kern w:val="2"/>
          <w:sz w:val="44"/>
          <w:szCs w:val="44"/>
          <w:lang w:val="en-US" w:eastAsia="zh-CN"/>
        </w:rPr>
      </w:pPr>
      <w:bookmarkStart w:id="116" w:name="_GoBack"/>
      <w:bookmarkEnd w:id="116"/>
    </w:p>
    <w:p>
      <w:pPr>
        <w:keepNext w:val="0"/>
        <w:keepLines w:val="0"/>
        <w:pageBreakBefore w:val="0"/>
        <w:widowControl/>
        <w:kinsoku/>
        <w:wordWrap/>
        <w:overflowPunct/>
        <w:topLinePunct w:val="0"/>
        <w:autoSpaceDE/>
        <w:autoSpaceDN/>
        <w:bidi w:val="0"/>
        <w:adjustRightInd w:val="0"/>
        <w:snapToGrid w:val="0"/>
        <w:spacing w:after="0" w:line="578" w:lineRule="exact"/>
        <w:jc w:val="center"/>
        <w:textAlignment w:val="auto"/>
        <w:rPr>
          <w:rFonts w:hint="default" w:ascii="宋体" w:hAnsi="宋体" w:eastAsia="方正小标宋简体" w:cs="Times New Roman"/>
          <w:kern w:val="2"/>
          <w:sz w:val="44"/>
          <w:szCs w:val="44"/>
          <w:lang w:val="en-US" w:eastAsia="zh-CN"/>
        </w:rPr>
      </w:pPr>
    </w:p>
    <w:p>
      <w:pPr>
        <w:keepNext w:val="0"/>
        <w:keepLines w:val="0"/>
        <w:pageBreakBefore w:val="0"/>
        <w:widowControl/>
        <w:kinsoku/>
        <w:wordWrap/>
        <w:overflowPunct/>
        <w:topLinePunct w:val="0"/>
        <w:autoSpaceDE/>
        <w:autoSpaceDN/>
        <w:bidi w:val="0"/>
        <w:adjustRightInd w:val="0"/>
        <w:snapToGrid w:val="0"/>
        <w:spacing w:after="0" w:line="578" w:lineRule="exact"/>
        <w:jc w:val="center"/>
        <w:textAlignment w:val="auto"/>
        <w:rPr>
          <w:rFonts w:hint="default" w:ascii="宋体" w:hAnsi="宋体" w:eastAsia="方正小标宋简体" w:cs="Times New Roman"/>
          <w:kern w:val="2"/>
          <w:sz w:val="44"/>
          <w:szCs w:val="44"/>
          <w:lang w:val="en-US" w:eastAsia="zh-CN"/>
        </w:rPr>
      </w:pPr>
    </w:p>
    <w:p>
      <w:pPr>
        <w:keepNext w:val="0"/>
        <w:keepLines w:val="0"/>
        <w:pageBreakBefore w:val="0"/>
        <w:widowControl/>
        <w:kinsoku/>
        <w:wordWrap/>
        <w:overflowPunct/>
        <w:topLinePunct w:val="0"/>
        <w:autoSpaceDE/>
        <w:autoSpaceDN/>
        <w:bidi w:val="0"/>
        <w:adjustRightInd w:val="0"/>
        <w:snapToGrid w:val="0"/>
        <w:spacing w:after="0" w:line="578" w:lineRule="exact"/>
        <w:jc w:val="center"/>
        <w:textAlignment w:val="auto"/>
        <w:rPr>
          <w:rFonts w:hint="default" w:ascii="宋体" w:hAnsi="宋体" w:eastAsia="方正小标宋简体" w:cs="Times New Roman"/>
          <w:kern w:val="2"/>
          <w:sz w:val="44"/>
          <w:szCs w:val="44"/>
          <w:lang w:val="en-US" w:eastAsia="zh-CN"/>
        </w:rPr>
      </w:pPr>
    </w:p>
    <w:p>
      <w:pPr>
        <w:keepNext w:val="0"/>
        <w:keepLines w:val="0"/>
        <w:pageBreakBefore w:val="0"/>
        <w:widowControl/>
        <w:kinsoku/>
        <w:wordWrap/>
        <w:overflowPunct/>
        <w:topLinePunct w:val="0"/>
        <w:autoSpaceDE/>
        <w:autoSpaceDN/>
        <w:bidi w:val="0"/>
        <w:adjustRightInd w:val="0"/>
        <w:snapToGrid w:val="0"/>
        <w:spacing w:after="0" w:line="578" w:lineRule="exact"/>
        <w:jc w:val="center"/>
        <w:textAlignment w:val="auto"/>
        <w:rPr>
          <w:rFonts w:hint="default" w:ascii="宋体" w:hAnsi="宋体" w:eastAsia="方正小标宋简体" w:cs="Times New Roman"/>
          <w:kern w:val="2"/>
          <w:sz w:val="44"/>
          <w:szCs w:val="44"/>
          <w:lang w:val="en-US" w:eastAsia="zh-CN"/>
        </w:rPr>
      </w:pPr>
    </w:p>
    <w:p>
      <w:pPr>
        <w:keepNext w:val="0"/>
        <w:keepLines w:val="0"/>
        <w:pageBreakBefore w:val="0"/>
        <w:widowControl/>
        <w:kinsoku/>
        <w:wordWrap/>
        <w:overflowPunct/>
        <w:topLinePunct w:val="0"/>
        <w:autoSpaceDE/>
        <w:autoSpaceDN/>
        <w:bidi w:val="0"/>
        <w:adjustRightInd w:val="0"/>
        <w:snapToGrid w:val="0"/>
        <w:spacing w:after="0" w:line="578" w:lineRule="exact"/>
        <w:jc w:val="center"/>
        <w:textAlignment w:val="auto"/>
        <w:rPr>
          <w:rFonts w:hint="default" w:ascii="宋体" w:hAnsi="宋体" w:eastAsia="方正小标宋简体" w:cs="Times New Roman"/>
          <w:kern w:val="2"/>
          <w:sz w:val="44"/>
          <w:szCs w:val="44"/>
          <w:lang w:val="en-US" w:eastAsia="zh-CN"/>
        </w:rPr>
      </w:pPr>
    </w:p>
    <w:p>
      <w:pPr>
        <w:keepNext w:val="0"/>
        <w:keepLines w:val="0"/>
        <w:pageBreakBefore w:val="0"/>
        <w:widowControl/>
        <w:kinsoku/>
        <w:wordWrap/>
        <w:overflowPunct/>
        <w:topLinePunct w:val="0"/>
        <w:autoSpaceDE/>
        <w:autoSpaceDN/>
        <w:bidi w:val="0"/>
        <w:adjustRightInd w:val="0"/>
        <w:snapToGrid w:val="0"/>
        <w:spacing w:after="0" w:line="578" w:lineRule="exact"/>
        <w:jc w:val="center"/>
        <w:textAlignment w:val="auto"/>
        <w:rPr>
          <w:rFonts w:hint="default" w:ascii="宋体" w:hAnsi="宋体" w:eastAsia="方正小标宋简体" w:cs="Times New Roman"/>
          <w:kern w:val="2"/>
          <w:sz w:val="44"/>
          <w:szCs w:val="44"/>
          <w:lang w:val="en-US" w:eastAsia="zh-CN"/>
        </w:rPr>
      </w:pPr>
    </w:p>
    <w:p>
      <w:pPr>
        <w:keepNext w:val="0"/>
        <w:keepLines w:val="0"/>
        <w:pageBreakBefore w:val="0"/>
        <w:widowControl/>
        <w:kinsoku/>
        <w:wordWrap/>
        <w:overflowPunct/>
        <w:topLinePunct w:val="0"/>
        <w:autoSpaceDE/>
        <w:autoSpaceDN/>
        <w:bidi w:val="0"/>
        <w:adjustRightInd w:val="0"/>
        <w:snapToGrid w:val="0"/>
        <w:spacing w:after="0" w:line="578" w:lineRule="exact"/>
        <w:jc w:val="center"/>
        <w:textAlignment w:val="auto"/>
        <w:rPr>
          <w:rFonts w:hint="default" w:ascii="宋体" w:hAnsi="宋体" w:eastAsia="方正小标宋简体" w:cs="Times New Roman"/>
          <w:kern w:val="2"/>
          <w:sz w:val="44"/>
          <w:szCs w:val="44"/>
          <w:lang w:val="en-US" w:eastAsia="zh-CN"/>
        </w:rPr>
      </w:pPr>
    </w:p>
    <w:p>
      <w:pPr>
        <w:keepNext w:val="0"/>
        <w:keepLines w:val="0"/>
        <w:pageBreakBefore w:val="0"/>
        <w:widowControl/>
        <w:kinsoku/>
        <w:wordWrap/>
        <w:overflowPunct/>
        <w:topLinePunct w:val="0"/>
        <w:autoSpaceDE/>
        <w:autoSpaceDN/>
        <w:bidi w:val="0"/>
        <w:adjustRightInd w:val="0"/>
        <w:snapToGrid w:val="0"/>
        <w:spacing w:after="0" w:line="578" w:lineRule="exact"/>
        <w:jc w:val="center"/>
        <w:textAlignment w:val="auto"/>
        <w:rPr>
          <w:rFonts w:hint="default" w:ascii="宋体" w:hAnsi="宋体" w:eastAsia="方正小标宋简体" w:cs="Times New Roman"/>
          <w:kern w:val="2"/>
          <w:sz w:val="44"/>
          <w:szCs w:val="44"/>
          <w:lang w:val="en-US" w:eastAsia="zh-CN"/>
        </w:rPr>
      </w:pPr>
    </w:p>
    <w:p>
      <w:pPr>
        <w:keepNext w:val="0"/>
        <w:keepLines w:val="0"/>
        <w:pageBreakBefore w:val="0"/>
        <w:widowControl/>
        <w:kinsoku/>
        <w:wordWrap/>
        <w:overflowPunct/>
        <w:topLinePunct w:val="0"/>
        <w:autoSpaceDE/>
        <w:autoSpaceDN/>
        <w:bidi w:val="0"/>
        <w:adjustRightInd w:val="0"/>
        <w:snapToGrid w:val="0"/>
        <w:spacing w:after="0" w:line="578" w:lineRule="exact"/>
        <w:jc w:val="center"/>
        <w:textAlignment w:val="auto"/>
        <w:rPr>
          <w:rFonts w:hint="default" w:ascii="宋体" w:hAnsi="宋体" w:eastAsia="方正小标宋简体" w:cs="Times New Roman"/>
          <w:kern w:val="2"/>
          <w:sz w:val="44"/>
          <w:szCs w:val="44"/>
          <w:lang w:val="en-US" w:eastAsia="zh-CN"/>
        </w:rPr>
      </w:pPr>
    </w:p>
    <w:p>
      <w:pPr>
        <w:keepNext w:val="0"/>
        <w:keepLines w:val="0"/>
        <w:pageBreakBefore w:val="0"/>
        <w:widowControl/>
        <w:kinsoku/>
        <w:wordWrap/>
        <w:overflowPunct/>
        <w:topLinePunct w:val="0"/>
        <w:autoSpaceDE/>
        <w:autoSpaceDN/>
        <w:bidi w:val="0"/>
        <w:adjustRightInd w:val="0"/>
        <w:snapToGrid w:val="0"/>
        <w:spacing w:after="0" w:line="578" w:lineRule="exact"/>
        <w:jc w:val="center"/>
        <w:textAlignment w:val="auto"/>
        <w:rPr>
          <w:rFonts w:hint="default" w:ascii="宋体" w:hAnsi="宋体" w:eastAsia="方正小标宋简体" w:cs="Times New Roman"/>
          <w:kern w:val="2"/>
          <w:sz w:val="44"/>
          <w:szCs w:val="44"/>
          <w:lang w:val="en-US" w:eastAsia="zh-CN"/>
        </w:rPr>
      </w:pPr>
    </w:p>
    <w:p>
      <w:pPr>
        <w:keepNext w:val="0"/>
        <w:keepLines w:val="0"/>
        <w:pageBreakBefore w:val="0"/>
        <w:widowControl/>
        <w:kinsoku/>
        <w:wordWrap/>
        <w:overflowPunct/>
        <w:topLinePunct w:val="0"/>
        <w:autoSpaceDE/>
        <w:autoSpaceDN/>
        <w:bidi w:val="0"/>
        <w:adjustRightInd w:val="0"/>
        <w:snapToGrid w:val="0"/>
        <w:spacing w:after="0" w:line="578" w:lineRule="exact"/>
        <w:jc w:val="center"/>
        <w:textAlignment w:val="auto"/>
        <w:rPr>
          <w:rFonts w:hint="default" w:ascii="宋体" w:hAnsi="宋体" w:eastAsia="宋体" w:cs="Times New Roman"/>
          <w:kern w:val="2"/>
          <w:sz w:val="32"/>
          <w:szCs w:val="32"/>
          <w:lang w:val="en-US" w:eastAsia="zh-CN"/>
        </w:rPr>
      </w:pPr>
      <w:r>
        <w:rPr>
          <w:rFonts w:hint="default" w:ascii="宋体" w:hAnsi="宋体" w:eastAsia="宋体" w:cs="Times New Roman"/>
          <w:kern w:val="2"/>
          <w:sz w:val="32"/>
          <w:szCs w:val="32"/>
          <w:lang w:val="en-US" w:eastAsia="zh-CN"/>
        </w:rPr>
        <w:t>石家庄市鹿泉区政府事故调查组</w:t>
      </w:r>
    </w:p>
    <w:p>
      <w:pPr>
        <w:keepNext w:val="0"/>
        <w:keepLines w:val="0"/>
        <w:pageBreakBefore w:val="0"/>
        <w:widowControl/>
        <w:kinsoku/>
        <w:wordWrap/>
        <w:overflowPunct/>
        <w:topLinePunct w:val="0"/>
        <w:autoSpaceDE/>
        <w:autoSpaceDN/>
        <w:bidi w:val="0"/>
        <w:adjustRightInd w:val="0"/>
        <w:snapToGrid w:val="0"/>
        <w:spacing w:after="0" w:line="578" w:lineRule="exact"/>
        <w:jc w:val="center"/>
        <w:textAlignment w:val="auto"/>
        <w:rPr>
          <w:rFonts w:hint="default" w:ascii="宋体" w:hAnsi="宋体" w:eastAsia="宋体" w:cs="Times New Roman"/>
          <w:kern w:val="2"/>
          <w:sz w:val="32"/>
          <w:szCs w:val="32"/>
          <w:lang w:val="en-US" w:eastAsia="zh-CN"/>
        </w:rPr>
      </w:pPr>
      <w:r>
        <w:rPr>
          <w:rFonts w:hint="default" w:ascii="宋体" w:hAnsi="宋体" w:eastAsia="宋体" w:cs="Times New Roman"/>
          <w:kern w:val="2"/>
          <w:sz w:val="32"/>
          <w:szCs w:val="32"/>
          <w:lang w:val="en-US" w:eastAsia="zh-CN"/>
        </w:rPr>
        <w:t>2025年</w:t>
      </w:r>
      <w:r>
        <w:rPr>
          <w:rFonts w:hint="eastAsia" w:ascii="宋体" w:hAnsi="宋体" w:eastAsia="宋体" w:cs="Times New Roman"/>
          <w:kern w:val="2"/>
          <w:sz w:val="32"/>
          <w:szCs w:val="32"/>
          <w:u w:val="none"/>
          <w:lang w:val="en-US" w:eastAsia="zh-CN"/>
        </w:rPr>
        <w:t>1</w:t>
      </w:r>
      <w:r>
        <w:rPr>
          <w:rFonts w:hint="default" w:ascii="宋体" w:hAnsi="宋体" w:eastAsia="宋体" w:cs="Times New Roman"/>
          <w:kern w:val="2"/>
          <w:sz w:val="32"/>
          <w:szCs w:val="32"/>
          <w:lang w:val="en-US" w:eastAsia="zh-CN"/>
        </w:rPr>
        <w:t>月</w:t>
      </w:r>
      <w:r>
        <w:rPr>
          <w:rFonts w:hint="eastAsia" w:ascii="宋体" w:hAnsi="宋体" w:eastAsia="宋体" w:cs="Times New Roman"/>
          <w:kern w:val="2"/>
          <w:sz w:val="32"/>
          <w:szCs w:val="32"/>
          <w:u w:val="none"/>
          <w:lang w:val="en-US" w:eastAsia="zh-CN"/>
        </w:rPr>
        <w:t>2</w:t>
      </w:r>
      <w:r>
        <w:rPr>
          <w:rFonts w:hint="default" w:ascii="宋体" w:hAnsi="宋体" w:eastAsia="宋体" w:cs="Times New Roman"/>
          <w:kern w:val="2"/>
          <w:sz w:val="32"/>
          <w:szCs w:val="32"/>
          <w:lang w:val="en-US" w:eastAsia="zh-CN"/>
        </w:rPr>
        <w:t>日</w:t>
      </w:r>
    </w:p>
    <w:p>
      <w:pPr>
        <w:keepNext w:val="0"/>
        <w:keepLines w:val="0"/>
        <w:pageBreakBefore w:val="0"/>
        <w:widowControl/>
        <w:kinsoku/>
        <w:wordWrap/>
        <w:overflowPunct/>
        <w:topLinePunct w:val="0"/>
        <w:autoSpaceDE/>
        <w:autoSpaceDN/>
        <w:bidi w:val="0"/>
        <w:adjustRightInd w:val="0"/>
        <w:snapToGrid w:val="0"/>
        <w:spacing w:after="0" w:line="578" w:lineRule="exact"/>
        <w:jc w:val="center"/>
        <w:textAlignment w:val="auto"/>
        <w:rPr>
          <w:rFonts w:hint="default" w:ascii="宋体" w:hAnsi="宋体" w:eastAsia="方正小标宋简体" w:cs="Times New Roman"/>
          <w:kern w:val="2"/>
          <w:sz w:val="44"/>
          <w:szCs w:val="44"/>
          <w:lang w:val="en-US" w:eastAsia="zh-CN"/>
        </w:rPr>
        <w:sectPr>
          <w:footerReference r:id="rId4" w:type="default"/>
          <w:pgSz w:w="11906" w:h="16838"/>
          <w:pgMar w:top="2098" w:right="1474" w:bottom="1984" w:left="1587" w:header="851" w:footer="992" w:gutter="0"/>
          <w:pgNumType w:fmt="decimal"/>
          <w:cols w:space="425" w:num="1"/>
          <w:docGrid w:type="lines" w:linePitch="312" w:charSpace="0"/>
        </w:sectPr>
      </w:pPr>
    </w:p>
    <w:sdt>
      <w:sdtPr>
        <w:rPr>
          <w:rFonts w:hint="default" w:ascii="宋体" w:hAnsi="宋体" w:eastAsia="宋体" w:cs="Times New Roman"/>
          <w:kern w:val="2"/>
          <w:sz w:val="21"/>
          <w:szCs w:val="24"/>
          <w:lang w:val="en-US" w:eastAsia="zh-CN" w:bidi="ar-SA"/>
        </w:rPr>
        <w:id w:val="147481925"/>
        <w15:color w:val="DBDBDB"/>
        <w:docPartObj>
          <w:docPartGallery w:val="Table of Contents"/>
          <w:docPartUnique/>
        </w:docPartObj>
      </w:sdtPr>
      <w:sdtEndPr>
        <w:rPr>
          <w:rFonts w:hint="default" w:ascii="宋体" w:hAnsi="宋体" w:eastAsia="方正小标宋简体" w:cs="Times New Roman"/>
          <w:kern w:val="2"/>
          <w:sz w:val="21"/>
          <w:szCs w:val="44"/>
          <w:lang w:val="en-US" w:eastAsia="zh-CN" w:bidi="ar-SA"/>
        </w:rPr>
      </w:sdtEndPr>
      <w:sdtContent>
        <w:p>
          <w:pPr>
            <w:spacing w:before="0" w:beforeLines="0" w:after="0" w:afterLines="0" w:line="240" w:lineRule="auto"/>
            <w:ind w:left="0" w:leftChars="0" w:right="0" w:rightChars="0" w:firstLine="0" w:firstLineChars="0"/>
            <w:jc w:val="center"/>
            <w:rPr>
              <w:rFonts w:hint="default" w:ascii="宋体" w:hAnsi="宋体" w:eastAsia="宋体" w:cs="Times New Roman"/>
              <w:b/>
              <w:bCs/>
              <w:kern w:val="2"/>
              <w:sz w:val="32"/>
              <w:szCs w:val="32"/>
              <w:lang w:val="en-US" w:eastAsia="zh-CN"/>
            </w:rPr>
          </w:pPr>
          <w:r>
            <w:rPr>
              <w:rFonts w:hint="default" w:ascii="宋体" w:hAnsi="宋体" w:eastAsia="宋体" w:cs="Times New Roman"/>
              <w:b/>
              <w:bCs/>
              <w:kern w:val="2"/>
              <w:sz w:val="32"/>
              <w:szCs w:val="32"/>
              <w:lang w:val="en-US" w:eastAsia="zh-CN"/>
            </w:rPr>
            <w:t>目录</w:t>
          </w:r>
        </w:p>
        <w:p>
          <w:pPr>
            <w:pStyle w:val="11"/>
            <w:tabs>
              <w:tab w:val="right" w:leader="dot" w:pos="8845"/>
            </w:tabs>
            <w:rPr>
              <w:rFonts w:ascii="宋体" w:hAnsi="宋体"/>
            </w:rPr>
          </w:pPr>
          <w:r>
            <w:rPr>
              <w:rFonts w:hint="default" w:ascii="宋体" w:hAnsi="宋体" w:cs="Times New Roman"/>
            </w:rPr>
            <w:fldChar w:fldCharType="begin"/>
          </w:r>
          <w:r>
            <w:rPr>
              <w:rFonts w:hint="default" w:ascii="宋体" w:hAnsi="宋体" w:cs="Times New Roman"/>
            </w:rPr>
            <w:instrText xml:space="preserve">TOC \o "1-2" \h \u </w:instrText>
          </w:r>
          <w:r>
            <w:rPr>
              <w:rFonts w:hint="default" w:ascii="宋体" w:hAnsi="宋体" w:cs="Times New Roman"/>
            </w:rPr>
            <w:fldChar w:fldCharType="separate"/>
          </w:r>
          <w:r>
            <w:rPr>
              <w:rFonts w:hint="default" w:ascii="宋体" w:hAnsi="宋体" w:cs="Times New Roman"/>
            </w:rPr>
            <w:fldChar w:fldCharType="begin"/>
          </w:r>
          <w:r>
            <w:rPr>
              <w:rFonts w:hint="default" w:ascii="宋体" w:hAnsi="宋体" w:cs="Times New Roman"/>
            </w:rPr>
            <w:instrText xml:space="preserve"> HYPERLINK \l _Toc526139958 </w:instrText>
          </w:r>
          <w:r>
            <w:rPr>
              <w:rFonts w:hint="default" w:ascii="宋体" w:hAnsi="宋体" w:cs="Times New Roman"/>
            </w:rPr>
            <w:fldChar w:fldCharType="separate"/>
          </w:r>
          <w:r>
            <w:rPr>
              <w:rFonts w:hint="eastAsia" w:ascii="宋体" w:hAnsi="宋体"/>
              <w:lang w:eastAsia="zh-CN"/>
            </w:rPr>
            <w:t>一、</w:t>
          </w:r>
          <w:r>
            <w:rPr>
              <w:rFonts w:hint="default" w:ascii="宋体" w:hAnsi="宋体"/>
              <w:lang w:eastAsia="zh-CN"/>
            </w:rPr>
            <w:t>基本</w:t>
          </w:r>
          <w:r>
            <w:rPr>
              <w:rFonts w:hint="default" w:ascii="宋体" w:hAnsi="宋体"/>
            </w:rPr>
            <w:t>情况</w:t>
          </w:r>
          <w:r>
            <w:rPr>
              <w:rFonts w:ascii="宋体" w:hAnsi="宋体"/>
            </w:rPr>
            <w:tab/>
          </w:r>
          <w:r>
            <w:rPr>
              <w:rFonts w:ascii="宋体" w:hAnsi="宋体"/>
            </w:rPr>
            <w:fldChar w:fldCharType="begin"/>
          </w:r>
          <w:r>
            <w:rPr>
              <w:rFonts w:ascii="宋体" w:hAnsi="宋体"/>
            </w:rPr>
            <w:instrText xml:space="preserve"> PAGEREF _Toc526139958 \h </w:instrText>
          </w:r>
          <w:r>
            <w:rPr>
              <w:rFonts w:ascii="宋体" w:hAnsi="宋体"/>
            </w:rPr>
            <w:fldChar w:fldCharType="separate"/>
          </w:r>
          <w:r>
            <w:rPr>
              <w:rFonts w:ascii="宋体" w:hAnsi="宋体"/>
            </w:rPr>
            <w:t>2</w:t>
          </w:r>
          <w:r>
            <w:rPr>
              <w:rFonts w:ascii="宋体" w:hAnsi="宋体"/>
            </w:rPr>
            <w:fldChar w:fldCharType="end"/>
          </w:r>
          <w:r>
            <w:rPr>
              <w:rFonts w:hint="default" w:ascii="宋体" w:hAnsi="宋体" w:cs="Times New Roman"/>
            </w:rPr>
            <w:fldChar w:fldCharType="end"/>
          </w:r>
        </w:p>
        <w:p>
          <w:pPr>
            <w:pStyle w:val="13"/>
            <w:tabs>
              <w:tab w:val="right" w:leader="dot" w:pos="8845"/>
            </w:tabs>
            <w:rPr>
              <w:rFonts w:ascii="宋体" w:hAnsi="宋体"/>
            </w:rPr>
          </w:pPr>
          <w:r>
            <w:rPr>
              <w:rFonts w:hint="default" w:ascii="宋体" w:hAnsi="宋体" w:cs="Times New Roman"/>
            </w:rPr>
            <w:fldChar w:fldCharType="begin"/>
          </w:r>
          <w:r>
            <w:rPr>
              <w:rFonts w:hint="default" w:ascii="宋体" w:hAnsi="宋体" w:cs="Times New Roman"/>
            </w:rPr>
            <w:instrText xml:space="preserve"> HYPERLINK \l _Toc2105558045 </w:instrText>
          </w:r>
          <w:r>
            <w:rPr>
              <w:rFonts w:hint="default" w:ascii="宋体" w:hAnsi="宋体" w:cs="Times New Roman"/>
            </w:rPr>
            <w:fldChar w:fldCharType="separate"/>
          </w:r>
          <w:r>
            <w:rPr>
              <w:rFonts w:hint="default" w:ascii="宋体" w:hAnsi="宋体" w:cs="Times New Roman"/>
              <w:lang w:val="en-US" w:eastAsia="zh-CN"/>
            </w:rPr>
            <w:t>（一）事故单位概况</w:t>
          </w:r>
          <w:r>
            <w:rPr>
              <w:rFonts w:ascii="宋体" w:hAnsi="宋体"/>
            </w:rPr>
            <w:tab/>
          </w:r>
          <w:r>
            <w:rPr>
              <w:rFonts w:ascii="宋体" w:hAnsi="宋体"/>
            </w:rPr>
            <w:fldChar w:fldCharType="begin"/>
          </w:r>
          <w:r>
            <w:rPr>
              <w:rFonts w:ascii="宋体" w:hAnsi="宋体"/>
            </w:rPr>
            <w:instrText xml:space="preserve"> PAGEREF _Toc2105558045 \h </w:instrText>
          </w:r>
          <w:r>
            <w:rPr>
              <w:rFonts w:ascii="宋体" w:hAnsi="宋体"/>
            </w:rPr>
            <w:fldChar w:fldCharType="separate"/>
          </w:r>
          <w:r>
            <w:rPr>
              <w:rFonts w:ascii="宋体" w:hAnsi="宋体"/>
            </w:rPr>
            <w:t>2</w:t>
          </w:r>
          <w:r>
            <w:rPr>
              <w:rFonts w:ascii="宋体" w:hAnsi="宋体"/>
            </w:rPr>
            <w:fldChar w:fldCharType="end"/>
          </w:r>
          <w:r>
            <w:rPr>
              <w:rFonts w:hint="default" w:ascii="宋体" w:hAnsi="宋体" w:cs="Times New Roman"/>
            </w:rPr>
            <w:fldChar w:fldCharType="end"/>
          </w:r>
        </w:p>
        <w:p>
          <w:pPr>
            <w:pStyle w:val="13"/>
            <w:tabs>
              <w:tab w:val="right" w:leader="dot" w:pos="8845"/>
            </w:tabs>
            <w:rPr>
              <w:rFonts w:ascii="宋体" w:hAnsi="宋体"/>
            </w:rPr>
          </w:pPr>
          <w:r>
            <w:rPr>
              <w:rFonts w:hint="default" w:ascii="宋体" w:hAnsi="宋体" w:cs="Times New Roman"/>
            </w:rPr>
            <w:fldChar w:fldCharType="begin"/>
          </w:r>
          <w:r>
            <w:rPr>
              <w:rFonts w:hint="default" w:ascii="宋体" w:hAnsi="宋体" w:cs="Times New Roman"/>
            </w:rPr>
            <w:instrText xml:space="preserve"> HYPERLINK \l _Toc1465839978 </w:instrText>
          </w:r>
          <w:r>
            <w:rPr>
              <w:rFonts w:hint="default" w:ascii="宋体" w:hAnsi="宋体" w:cs="Times New Roman"/>
            </w:rPr>
            <w:fldChar w:fldCharType="separate"/>
          </w:r>
          <w:r>
            <w:rPr>
              <w:rFonts w:hint="default" w:ascii="宋体" w:hAnsi="宋体" w:cs="Times New Roman"/>
              <w:lang w:val="en-US" w:eastAsia="zh-CN"/>
            </w:rPr>
            <w:t>（二）事故发生经过</w:t>
          </w:r>
          <w:r>
            <w:rPr>
              <w:rFonts w:ascii="宋体" w:hAnsi="宋体"/>
            </w:rPr>
            <w:tab/>
          </w:r>
          <w:r>
            <w:rPr>
              <w:rFonts w:ascii="宋体" w:hAnsi="宋体"/>
            </w:rPr>
            <w:fldChar w:fldCharType="begin"/>
          </w:r>
          <w:r>
            <w:rPr>
              <w:rFonts w:ascii="宋体" w:hAnsi="宋体"/>
            </w:rPr>
            <w:instrText xml:space="preserve"> PAGEREF _Toc1465839978 \h </w:instrText>
          </w:r>
          <w:r>
            <w:rPr>
              <w:rFonts w:ascii="宋体" w:hAnsi="宋体"/>
            </w:rPr>
            <w:fldChar w:fldCharType="separate"/>
          </w:r>
          <w:r>
            <w:rPr>
              <w:rFonts w:ascii="宋体" w:hAnsi="宋体"/>
            </w:rPr>
            <w:t>2</w:t>
          </w:r>
          <w:r>
            <w:rPr>
              <w:rFonts w:ascii="宋体" w:hAnsi="宋体"/>
            </w:rPr>
            <w:fldChar w:fldCharType="end"/>
          </w:r>
          <w:r>
            <w:rPr>
              <w:rFonts w:hint="default" w:ascii="宋体" w:hAnsi="宋体" w:cs="Times New Roman"/>
            </w:rPr>
            <w:fldChar w:fldCharType="end"/>
          </w:r>
        </w:p>
        <w:p>
          <w:pPr>
            <w:pStyle w:val="13"/>
            <w:tabs>
              <w:tab w:val="right" w:leader="dot" w:pos="8845"/>
            </w:tabs>
            <w:rPr>
              <w:rFonts w:ascii="宋体" w:hAnsi="宋体"/>
            </w:rPr>
          </w:pPr>
          <w:r>
            <w:rPr>
              <w:rFonts w:hint="default" w:ascii="宋体" w:hAnsi="宋体" w:cs="Times New Roman"/>
            </w:rPr>
            <w:fldChar w:fldCharType="begin"/>
          </w:r>
          <w:r>
            <w:rPr>
              <w:rFonts w:hint="default" w:ascii="宋体" w:hAnsi="宋体" w:cs="Times New Roman"/>
            </w:rPr>
            <w:instrText xml:space="preserve"> HYPERLINK \l _Toc928601697 </w:instrText>
          </w:r>
          <w:r>
            <w:rPr>
              <w:rFonts w:hint="default" w:ascii="宋体" w:hAnsi="宋体" w:cs="Times New Roman"/>
            </w:rPr>
            <w:fldChar w:fldCharType="separate"/>
          </w:r>
          <w:r>
            <w:rPr>
              <w:rFonts w:hint="default" w:ascii="宋体" w:hAnsi="宋体" w:cs="Times New Roman"/>
              <w:lang w:val="en-US" w:eastAsia="zh-CN"/>
            </w:rPr>
            <w:t>（三）事故现场勘查情况</w:t>
          </w:r>
          <w:r>
            <w:rPr>
              <w:rFonts w:ascii="宋体" w:hAnsi="宋体"/>
            </w:rPr>
            <w:tab/>
          </w:r>
          <w:r>
            <w:rPr>
              <w:rFonts w:ascii="宋体" w:hAnsi="宋体"/>
            </w:rPr>
            <w:fldChar w:fldCharType="begin"/>
          </w:r>
          <w:r>
            <w:rPr>
              <w:rFonts w:ascii="宋体" w:hAnsi="宋体"/>
            </w:rPr>
            <w:instrText xml:space="preserve"> PAGEREF _Toc928601697 \h </w:instrText>
          </w:r>
          <w:r>
            <w:rPr>
              <w:rFonts w:ascii="宋体" w:hAnsi="宋体"/>
            </w:rPr>
            <w:fldChar w:fldCharType="separate"/>
          </w:r>
          <w:r>
            <w:rPr>
              <w:rFonts w:ascii="宋体" w:hAnsi="宋体"/>
            </w:rPr>
            <w:t>4</w:t>
          </w:r>
          <w:r>
            <w:rPr>
              <w:rFonts w:ascii="宋体" w:hAnsi="宋体"/>
            </w:rPr>
            <w:fldChar w:fldCharType="end"/>
          </w:r>
          <w:r>
            <w:rPr>
              <w:rFonts w:hint="default" w:ascii="宋体" w:hAnsi="宋体" w:cs="Times New Roman"/>
            </w:rPr>
            <w:fldChar w:fldCharType="end"/>
          </w:r>
        </w:p>
        <w:p>
          <w:pPr>
            <w:pStyle w:val="13"/>
            <w:tabs>
              <w:tab w:val="right" w:leader="dot" w:pos="8845"/>
            </w:tabs>
            <w:rPr>
              <w:rFonts w:ascii="宋体" w:hAnsi="宋体"/>
            </w:rPr>
          </w:pPr>
          <w:r>
            <w:rPr>
              <w:rFonts w:hint="default" w:ascii="宋体" w:hAnsi="宋体" w:cs="Times New Roman"/>
            </w:rPr>
            <w:fldChar w:fldCharType="begin"/>
          </w:r>
          <w:r>
            <w:rPr>
              <w:rFonts w:hint="default" w:ascii="宋体" w:hAnsi="宋体" w:cs="Times New Roman"/>
            </w:rPr>
            <w:instrText xml:space="preserve"> HYPERLINK \l _Toc644032355 </w:instrText>
          </w:r>
          <w:r>
            <w:rPr>
              <w:rFonts w:hint="default" w:ascii="宋体" w:hAnsi="宋体" w:cs="Times New Roman"/>
            </w:rPr>
            <w:fldChar w:fldCharType="separate"/>
          </w:r>
          <w:r>
            <w:rPr>
              <w:rFonts w:hint="default" w:ascii="宋体" w:hAnsi="宋体" w:cs="Times New Roman"/>
              <w:lang w:val="en-US" w:eastAsia="zh-CN"/>
            </w:rPr>
            <w:t>（四）人员伤亡和直接经济损失情况</w:t>
          </w:r>
          <w:r>
            <w:rPr>
              <w:rFonts w:ascii="宋体" w:hAnsi="宋体"/>
            </w:rPr>
            <w:tab/>
          </w:r>
          <w:r>
            <w:rPr>
              <w:rFonts w:ascii="宋体" w:hAnsi="宋体"/>
            </w:rPr>
            <w:fldChar w:fldCharType="begin"/>
          </w:r>
          <w:r>
            <w:rPr>
              <w:rFonts w:ascii="宋体" w:hAnsi="宋体"/>
            </w:rPr>
            <w:instrText xml:space="preserve"> PAGEREF _Toc644032355 \h </w:instrText>
          </w:r>
          <w:r>
            <w:rPr>
              <w:rFonts w:ascii="宋体" w:hAnsi="宋体"/>
            </w:rPr>
            <w:fldChar w:fldCharType="separate"/>
          </w:r>
          <w:r>
            <w:rPr>
              <w:rFonts w:ascii="宋体" w:hAnsi="宋体"/>
            </w:rPr>
            <w:t>6</w:t>
          </w:r>
          <w:r>
            <w:rPr>
              <w:rFonts w:ascii="宋体" w:hAnsi="宋体"/>
            </w:rPr>
            <w:fldChar w:fldCharType="end"/>
          </w:r>
          <w:r>
            <w:rPr>
              <w:rFonts w:hint="default" w:ascii="宋体" w:hAnsi="宋体" w:cs="Times New Roman"/>
            </w:rPr>
            <w:fldChar w:fldCharType="end"/>
          </w:r>
        </w:p>
        <w:p>
          <w:pPr>
            <w:pStyle w:val="13"/>
            <w:tabs>
              <w:tab w:val="right" w:leader="dot" w:pos="8845"/>
            </w:tabs>
            <w:rPr>
              <w:rFonts w:ascii="宋体" w:hAnsi="宋体"/>
            </w:rPr>
          </w:pPr>
          <w:r>
            <w:rPr>
              <w:rFonts w:hint="default" w:ascii="宋体" w:hAnsi="宋体" w:cs="Times New Roman"/>
            </w:rPr>
            <w:fldChar w:fldCharType="begin"/>
          </w:r>
          <w:r>
            <w:rPr>
              <w:rFonts w:hint="default" w:ascii="宋体" w:hAnsi="宋体" w:cs="Times New Roman"/>
            </w:rPr>
            <w:instrText xml:space="preserve"> HYPERLINK \l _Toc1283693403 </w:instrText>
          </w:r>
          <w:r>
            <w:rPr>
              <w:rFonts w:hint="default" w:ascii="宋体" w:hAnsi="宋体" w:cs="Times New Roman"/>
            </w:rPr>
            <w:fldChar w:fldCharType="separate"/>
          </w:r>
          <w:r>
            <w:rPr>
              <w:rFonts w:hint="default" w:ascii="宋体" w:hAnsi="宋体" w:cs="Times New Roman"/>
              <w:lang w:val="en-US" w:eastAsia="zh-CN"/>
            </w:rPr>
            <w:t>（五）事故发生时的天气情况</w:t>
          </w:r>
          <w:r>
            <w:rPr>
              <w:rFonts w:ascii="宋体" w:hAnsi="宋体"/>
            </w:rPr>
            <w:tab/>
          </w:r>
          <w:r>
            <w:rPr>
              <w:rFonts w:ascii="宋体" w:hAnsi="宋体"/>
            </w:rPr>
            <w:fldChar w:fldCharType="begin"/>
          </w:r>
          <w:r>
            <w:rPr>
              <w:rFonts w:ascii="宋体" w:hAnsi="宋体"/>
            </w:rPr>
            <w:instrText xml:space="preserve"> PAGEREF _Toc1283693403 \h </w:instrText>
          </w:r>
          <w:r>
            <w:rPr>
              <w:rFonts w:ascii="宋体" w:hAnsi="宋体"/>
            </w:rPr>
            <w:fldChar w:fldCharType="separate"/>
          </w:r>
          <w:r>
            <w:rPr>
              <w:rFonts w:ascii="宋体" w:hAnsi="宋体"/>
            </w:rPr>
            <w:t>7</w:t>
          </w:r>
          <w:r>
            <w:rPr>
              <w:rFonts w:ascii="宋体" w:hAnsi="宋体"/>
            </w:rPr>
            <w:fldChar w:fldCharType="end"/>
          </w:r>
          <w:r>
            <w:rPr>
              <w:rFonts w:hint="default" w:ascii="宋体" w:hAnsi="宋体" w:cs="Times New Roman"/>
            </w:rPr>
            <w:fldChar w:fldCharType="end"/>
          </w:r>
        </w:p>
        <w:p>
          <w:pPr>
            <w:pStyle w:val="11"/>
            <w:tabs>
              <w:tab w:val="right" w:leader="dot" w:pos="8845"/>
            </w:tabs>
            <w:rPr>
              <w:rFonts w:ascii="宋体" w:hAnsi="宋体"/>
            </w:rPr>
          </w:pPr>
          <w:r>
            <w:rPr>
              <w:rFonts w:hint="default" w:ascii="宋体" w:hAnsi="宋体" w:cs="Times New Roman"/>
            </w:rPr>
            <w:fldChar w:fldCharType="begin"/>
          </w:r>
          <w:r>
            <w:rPr>
              <w:rFonts w:hint="default" w:ascii="宋体" w:hAnsi="宋体" w:cs="Times New Roman"/>
            </w:rPr>
            <w:instrText xml:space="preserve"> HYPERLINK \l _Toc155923372 </w:instrText>
          </w:r>
          <w:r>
            <w:rPr>
              <w:rFonts w:hint="default" w:ascii="宋体" w:hAnsi="宋体" w:cs="Times New Roman"/>
            </w:rPr>
            <w:fldChar w:fldCharType="separate"/>
          </w:r>
          <w:r>
            <w:rPr>
              <w:rFonts w:hint="default" w:ascii="宋体" w:hAnsi="宋体" w:cs="Times New Roman"/>
              <w:lang w:val="en-US" w:eastAsia="zh-CN"/>
            </w:rPr>
            <w:t>二、事故应急处置及评估情况</w:t>
          </w:r>
          <w:r>
            <w:rPr>
              <w:rFonts w:ascii="宋体" w:hAnsi="宋体"/>
            </w:rPr>
            <w:tab/>
          </w:r>
          <w:r>
            <w:rPr>
              <w:rFonts w:ascii="宋体" w:hAnsi="宋体"/>
            </w:rPr>
            <w:fldChar w:fldCharType="begin"/>
          </w:r>
          <w:r>
            <w:rPr>
              <w:rFonts w:ascii="宋体" w:hAnsi="宋体"/>
            </w:rPr>
            <w:instrText xml:space="preserve"> PAGEREF _Toc155923372 \h </w:instrText>
          </w:r>
          <w:r>
            <w:rPr>
              <w:rFonts w:ascii="宋体" w:hAnsi="宋体"/>
            </w:rPr>
            <w:fldChar w:fldCharType="separate"/>
          </w:r>
          <w:r>
            <w:rPr>
              <w:rFonts w:ascii="宋体" w:hAnsi="宋体"/>
            </w:rPr>
            <w:t>7</w:t>
          </w:r>
          <w:r>
            <w:rPr>
              <w:rFonts w:ascii="宋体" w:hAnsi="宋体"/>
            </w:rPr>
            <w:fldChar w:fldCharType="end"/>
          </w:r>
          <w:r>
            <w:rPr>
              <w:rFonts w:hint="default" w:ascii="宋体" w:hAnsi="宋体" w:cs="Times New Roman"/>
            </w:rPr>
            <w:fldChar w:fldCharType="end"/>
          </w:r>
        </w:p>
        <w:p>
          <w:pPr>
            <w:pStyle w:val="13"/>
            <w:tabs>
              <w:tab w:val="right" w:leader="dot" w:pos="8845"/>
            </w:tabs>
            <w:rPr>
              <w:rFonts w:ascii="宋体" w:hAnsi="宋体"/>
            </w:rPr>
          </w:pPr>
          <w:r>
            <w:rPr>
              <w:rFonts w:hint="default" w:ascii="宋体" w:hAnsi="宋体" w:cs="Times New Roman"/>
            </w:rPr>
            <w:fldChar w:fldCharType="begin"/>
          </w:r>
          <w:r>
            <w:rPr>
              <w:rFonts w:hint="default" w:ascii="宋体" w:hAnsi="宋体" w:cs="Times New Roman"/>
            </w:rPr>
            <w:instrText xml:space="preserve"> HYPERLINK \l _Toc1106785454 </w:instrText>
          </w:r>
          <w:r>
            <w:rPr>
              <w:rFonts w:hint="default" w:ascii="宋体" w:hAnsi="宋体" w:cs="Times New Roman"/>
            </w:rPr>
            <w:fldChar w:fldCharType="separate"/>
          </w:r>
          <w:r>
            <w:rPr>
              <w:rFonts w:hint="default" w:ascii="宋体" w:hAnsi="宋体" w:cs="Times New Roman"/>
              <w:lang w:val="en-US" w:eastAsia="zh-CN"/>
            </w:rPr>
            <w:t>（一）事故信息接报及响应情况</w:t>
          </w:r>
          <w:r>
            <w:rPr>
              <w:rFonts w:ascii="宋体" w:hAnsi="宋体"/>
            </w:rPr>
            <w:tab/>
          </w:r>
          <w:r>
            <w:rPr>
              <w:rFonts w:ascii="宋体" w:hAnsi="宋体"/>
            </w:rPr>
            <w:fldChar w:fldCharType="begin"/>
          </w:r>
          <w:r>
            <w:rPr>
              <w:rFonts w:ascii="宋体" w:hAnsi="宋体"/>
            </w:rPr>
            <w:instrText xml:space="preserve"> PAGEREF _Toc1106785454 \h </w:instrText>
          </w:r>
          <w:r>
            <w:rPr>
              <w:rFonts w:ascii="宋体" w:hAnsi="宋体"/>
            </w:rPr>
            <w:fldChar w:fldCharType="separate"/>
          </w:r>
          <w:r>
            <w:rPr>
              <w:rFonts w:ascii="宋体" w:hAnsi="宋体"/>
            </w:rPr>
            <w:t>7</w:t>
          </w:r>
          <w:r>
            <w:rPr>
              <w:rFonts w:ascii="宋体" w:hAnsi="宋体"/>
            </w:rPr>
            <w:fldChar w:fldCharType="end"/>
          </w:r>
          <w:r>
            <w:rPr>
              <w:rFonts w:hint="default" w:ascii="宋体" w:hAnsi="宋体" w:cs="Times New Roman"/>
            </w:rPr>
            <w:fldChar w:fldCharType="end"/>
          </w:r>
        </w:p>
        <w:p>
          <w:pPr>
            <w:pStyle w:val="13"/>
            <w:tabs>
              <w:tab w:val="right" w:leader="dot" w:pos="8845"/>
            </w:tabs>
            <w:rPr>
              <w:rFonts w:ascii="宋体" w:hAnsi="宋体"/>
            </w:rPr>
          </w:pPr>
          <w:r>
            <w:rPr>
              <w:rFonts w:hint="default" w:ascii="宋体" w:hAnsi="宋体" w:cs="Times New Roman"/>
            </w:rPr>
            <w:fldChar w:fldCharType="begin"/>
          </w:r>
          <w:r>
            <w:rPr>
              <w:rFonts w:hint="default" w:ascii="宋体" w:hAnsi="宋体" w:cs="Times New Roman"/>
            </w:rPr>
            <w:instrText xml:space="preserve"> HYPERLINK \l _Toc325731451 </w:instrText>
          </w:r>
          <w:r>
            <w:rPr>
              <w:rFonts w:hint="default" w:ascii="宋体" w:hAnsi="宋体" w:cs="Times New Roman"/>
            </w:rPr>
            <w:fldChar w:fldCharType="separate"/>
          </w:r>
          <w:r>
            <w:rPr>
              <w:rFonts w:hint="default" w:ascii="宋体" w:hAnsi="宋体" w:cs="Times New Roman"/>
              <w:lang w:val="en-US" w:eastAsia="zh-CN"/>
            </w:rPr>
            <w:t>（二）事故现场应急处置情况</w:t>
          </w:r>
          <w:r>
            <w:rPr>
              <w:rFonts w:ascii="宋体" w:hAnsi="宋体"/>
            </w:rPr>
            <w:tab/>
          </w:r>
          <w:r>
            <w:rPr>
              <w:rFonts w:ascii="宋体" w:hAnsi="宋体"/>
            </w:rPr>
            <w:fldChar w:fldCharType="begin"/>
          </w:r>
          <w:r>
            <w:rPr>
              <w:rFonts w:ascii="宋体" w:hAnsi="宋体"/>
            </w:rPr>
            <w:instrText xml:space="preserve"> PAGEREF _Toc325731451 \h </w:instrText>
          </w:r>
          <w:r>
            <w:rPr>
              <w:rFonts w:ascii="宋体" w:hAnsi="宋体"/>
            </w:rPr>
            <w:fldChar w:fldCharType="separate"/>
          </w:r>
          <w:r>
            <w:rPr>
              <w:rFonts w:ascii="宋体" w:hAnsi="宋体"/>
            </w:rPr>
            <w:t>8</w:t>
          </w:r>
          <w:r>
            <w:rPr>
              <w:rFonts w:ascii="宋体" w:hAnsi="宋体"/>
            </w:rPr>
            <w:fldChar w:fldCharType="end"/>
          </w:r>
          <w:r>
            <w:rPr>
              <w:rFonts w:hint="default" w:ascii="宋体" w:hAnsi="宋体" w:cs="Times New Roman"/>
            </w:rPr>
            <w:fldChar w:fldCharType="end"/>
          </w:r>
        </w:p>
        <w:p>
          <w:pPr>
            <w:pStyle w:val="11"/>
            <w:tabs>
              <w:tab w:val="right" w:leader="dot" w:pos="8845"/>
            </w:tabs>
            <w:rPr>
              <w:rFonts w:ascii="宋体" w:hAnsi="宋体"/>
            </w:rPr>
          </w:pPr>
          <w:r>
            <w:rPr>
              <w:rFonts w:hint="default" w:ascii="宋体" w:hAnsi="宋体" w:cs="Times New Roman"/>
            </w:rPr>
            <w:fldChar w:fldCharType="begin"/>
          </w:r>
          <w:r>
            <w:rPr>
              <w:rFonts w:hint="default" w:ascii="宋体" w:hAnsi="宋体" w:cs="Times New Roman"/>
            </w:rPr>
            <w:instrText xml:space="preserve"> HYPERLINK \l _Toc1002755474 </w:instrText>
          </w:r>
          <w:r>
            <w:rPr>
              <w:rFonts w:hint="default" w:ascii="宋体" w:hAnsi="宋体" w:cs="Times New Roman"/>
            </w:rPr>
            <w:fldChar w:fldCharType="separate"/>
          </w:r>
          <w:r>
            <w:rPr>
              <w:rFonts w:hint="default" w:ascii="宋体" w:hAnsi="宋体"/>
              <w:lang w:val="en-US" w:eastAsia="zh-CN"/>
            </w:rPr>
            <w:t>三、事故原因及分析</w:t>
          </w:r>
          <w:r>
            <w:rPr>
              <w:rFonts w:ascii="宋体" w:hAnsi="宋体"/>
            </w:rPr>
            <w:tab/>
          </w:r>
          <w:r>
            <w:rPr>
              <w:rFonts w:ascii="宋体" w:hAnsi="宋体"/>
            </w:rPr>
            <w:fldChar w:fldCharType="begin"/>
          </w:r>
          <w:r>
            <w:rPr>
              <w:rFonts w:ascii="宋体" w:hAnsi="宋体"/>
            </w:rPr>
            <w:instrText xml:space="preserve"> PAGEREF _Toc1002755474 \h </w:instrText>
          </w:r>
          <w:r>
            <w:rPr>
              <w:rFonts w:ascii="宋体" w:hAnsi="宋体"/>
            </w:rPr>
            <w:fldChar w:fldCharType="separate"/>
          </w:r>
          <w:r>
            <w:rPr>
              <w:rFonts w:ascii="宋体" w:hAnsi="宋体"/>
            </w:rPr>
            <w:t>9</w:t>
          </w:r>
          <w:r>
            <w:rPr>
              <w:rFonts w:ascii="宋体" w:hAnsi="宋体"/>
            </w:rPr>
            <w:fldChar w:fldCharType="end"/>
          </w:r>
          <w:r>
            <w:rPr>
              <w:rFonts w:hint="default" w:ascii="宋体" w:hAnsi="宋体" w:cs="Times New Roman"/>
            </w:rPr>
            <w:fldChar w:fldCharType="end"/>
          </w:r>
        </w:p>
        <w:p>
          <w:pPr>
            <w:pStyle w:val="13"/>
            <w:tabs>
              <w:tab w:val="right" w:leader="dot" w:pos="8845"/>
            </w:tabs>
            <w:rPr>
              <w:rFonts w:ascii="宋体" w:hAnsi="宋体"/>
            </w:rPr>
          </w:pPr>
          <w:r>
            <w:rPr>
              <w:rFonts w:hint="default" w:ascii="宋体" w:hAnsi="宋体" w:cs="Times New Roman"/>
            </w:rPr>
            <w:fldChar w:fldCharType="begin"/>
          </w:r>
          <w:r>
            <w:rPr>
              <w:rFonts w:hint="default" w:ascii="宋体" w:hAnsi="宋体" w:cs="Times New Roman"/>
            </w:rPr>
            <w:instrText xml:space="preserve"> HYPERLINK \l _Toc1462655834 </w:instrText>
          </w:r>
          <w:r>
            <w:rPr>
              <w:rFonts w:hint="default" w:ascii="宋体" w:hAnsi="宋体" w:cs="Times New Roman"/>
            </w:rPr>
            <w:fldChar w:fldCharType="separate"/>
          </w:r>
          <w:r>
            <w:rPr>
              <w:rFonts w:hint="default" w:ascii="宋体" w:hAnsi="宋体" w:cs="Times New Roman"/>
              <w:lang w:eastAsia="zh-CN"/>
            </w:rPr>
            <w:t>（一）直接原因分析</w:t>
          </w:r>
          <w:r>
            <w:rPr>
              <w:rFonts w:ascii="宋体" w:hAnsi="宋体"/>
            </w:rPr>
            <w:tab/>
          </w:r>
          <w:r>
            <w:rPr>
              <w:rFonts w:ascii="宋体" w:hAnsi="宋体"/>
            </w:rPr>
            <w:fldChar w:fldCharType="begin"/>
          </w:r>
          <w:r>
            <w:rPr>
              <w:rFonts w:ascii="宋体" w:hAnsi="宋体"/>
            </w:rPr>
            <w:instrText xml:space="preserve"> PAGEREF _Toc1462655834 \h </w:instrText>
          </w:r>
          <w:r>
            <w:rPr>
              <w:rFonts w:ascii="宋体" w:hAnsi="宋体"/>
            </w:rPr>
            <w:fldChar w:fldCharType="separate"/>
          </w:r>
          <w:r>
            <w:rPr>
              <w:rFonts w:ascii="宋体" w:hAnsi="宋体"/>
            </w:rPr>
            <w:t>9</w:t>
          </w:r>
          <w:r>
            <w:rPr>
              <w:rFonts w:ascii="宋体" w:hAnsi="宋体"/>
            </w:rPr>
            <w:fldChar w:fldCharType="end"/>
          </w:r>
          <w:r>
            <w:rPr>
              <w:rFonts w:hint="default" w:ascii="宋体" w:hAnsi="宋体" w:cs="Times New Roman"/>
            </w:rPr>
            <w:fldChar w:fldCharType="end"/>
          </w:r>
        </w:p>
        <w:p>
          <w:pPr>
            <w:pStyle w:val="13"/>
            <w:tabs>
              <w:tab w:val="right" w:leader="dot" w:pos="8845"/>
            </w:tabs>
            <w:rPr>
              <w:rFonts w:ascii="宋体" w:hAnsi="宋体"/>
            </w:rPr>
          </w:pPr>
          <w:r>
            <w:rPr>
              <w:rFonts w:hint="default" w:ascii="宋体" w:hAnsi="宋体" w:cs="Times New Roman"/>
            </w:rPr>
            <w:fldChar w:fldCharType="begin"/>
          </w:r>
          <w:r>
            <w:rPr>
              <w:rFonts w:hint="default" w:ascii="宋体" w:hAnsi="宋体" w:cs="Times New Roman"/>
            </w:rPr>
            <w:instrText xml:space="preserve"> HYPERLINK \l _Toc306975440 </w:instrText>
          </w:r>
          <w:r>
            <w:rPr>
              <w:rFonts w:hint="default" w:ascii="宋体" w:hAnsi="宋体" w:cs="Times New Roman"/>
            </w:rPr>
            <w:fldChar w:fldCharType="separate"/>
          </w:r>
          <w:r>
            <w:rPr>
              <w:rFonts w:hint="default" w:ascii="宋体" w:hAnsi="宋体" w:cs="Times New Roman"/>
              <w:lang w:val="en-US" w:eastAsia="zh-CN"/>
            </w:rPr>
            <w:t>（二）间接原因及分析</w:t>
          </w:r>
          <w:r>
            <w:rPr>
              <w:rFonts w:ascii="宋体" w:hAnsi="宋体"/>
            </w:rPr>
            <w:tab/>
          </w:r>
          <w:r>
            <w:rPr>
              <w:rFonts w:ascii="宋体" w:hAnsi="宋体"/>
            </w:rPr>
            <w:fldChar w:fldCharType="begin"/>
          </w:r>
          <w:r>
            <w:rPr>
              <w:rFonts w:ascii="宋体" w:hAnsi="宋体"/>
            </w:rPr>
            <w:instrText xml:space="preserve"> PAGEREF _Toc306975440 \h </w:instrText>
          </w:r>
          <w:r>
            <w:rPr>
              <w:rFonts w:ascii="宋体" w:hAnsi="宋体"/>
            </w:rPr>
            <w:fldChar w:fldCharType="separate"/>
          </w:r>
          <w:r>
            <w:rPr>
              <w:rFonts w:ascii="宋体" w:hAnsi="宋体"/>
            </w:rPr>
            <w:t>9</w:t>
          </w:r>
          <w:r>
            <w:rPr>
              <w:rFonts w:ascii="宋体" w:hAnsi="宋体"/>
            </w:rPr>
            <w:fldChar w:fldCharType="end"/>
          </w:r>
          <w:r>
            <w:rPr>
              <w:rFonts w:hint="default" w:ascii="宋体" w:hAnsi="宋体" w:cs="Times New Roman"/>
            </w:rPr>
            <w:fldChar w:fldCharType="end"/>
          </w:r>
        </w:p>
        <w:p>
          <w:pPr>
            <w:pStyle w:val="11"/>
            <w:tabs>
              <w:tab w:val="right" w:leader="dot" w:pos="8845"/>
            </w:tabs>
            <w:rPr>
              <w:rFonts w:ascii="宋体" w:hAnsi="宋体"/>
            </w:rPr>
          </w:pPr>
          <w:r>
            <w:rPr>
              <w:rFonts w:hint="default" w:ascii="宋体" w:hAnsi="宋体" w:cs="Times New Roman"/>
            </w:rPr>
            <w:fldChar w:fldCharType="begin"/>
          </w:r>
          <w:r>
            <w:rPr>
              <w:rFonts w:hint="default" w:ascii="宋体" w:hAnsi="宋体" w:cs="Times New Roman"/>
            </w:rPr>
            <w:instrText xml:space="preserve"> HYPERLINK \l _Toc1799045326 </w:instrText>
          </w:r>
          <w:r>
            <w:rPr>
              <w:rFonts w:hint="default" w:ascii="宋体" w:hAnsi="宋体" w:cs="Times New Roman"/>
            </w:rPr>
            <w:fldChar w:fldCharType="separate"/>
          </w:r>
          <w:r>
            <w:rPr>
              <w:rFonts w:hint="default" w:ascii="宋体" w:hAnsi="宋体" w:cs="Times New Roman"/>
              <w:lang w:val="en-US" w:eastAsia="zh-CN"/>
            </w:rPr>
            <w:t>四、对有关责任单位和责任人员的处理建议</w:t>
          </w:r>
          <w:r>
            <w:rPr>
              <w:rFonts w:ascii="宋体" w:hAnsi="宋体"/>
            </w:rPr>
            <w:tab/>
          </w:r>
          <w:r>
            <w:rPr>
              <w:rFonts w:ascii="宋体" w:hAnsi="宋体"/>
            </w:rPr>
            <w:fldChar w:fldCharType="begin"/>
          </w:r>
          <w:r>
            <w:rPr>
              <w:rFonts w:ascii="宋体" w:hAnsi="宋体"/>
            </w:rPr>
            <w:instrText xml:space="preserve"> PAGEREF _Toc1799045326 \h </w:instrText>
          </w:r>
          <w:r>
            <w:rPr>
              <w:rFonts w:ascii="宋体" w:hAnsi="宋体"/>
            </w:rPr>
            <w:fldChar w:fldCharType="separate"/>
          </w:r>
          <w:r>
            <w:rPr>
              <w:rFonts w:ascii="宋体" w:hAnsi="宋体"/>
            </w:rPr>
            <w:t>10</w:t>
          </w:r>
          <w:r>
            <w:rPr>
              <w:rFonts w:ascii="宋体" w:hAnsi="宋体"/>
            </w:rPr>
            <w:fldChar w:fldCharType="end"/>
          </w:r>
          <w:r>
            <w:rPr>
              <w:rFonts w:hint="default" w:ascii="宋体" w:hAnsi="宋体" w:cs="Times New Roman"/>
            </w:rPr>
            <w:fldChar w:fldCharType="end"/>
          </w:r>
        </w:p>
        <w:p>
          <w:pPr>
            <w:pStyle w:val="13"/>
            <w:tabs>
              <w:tab w:val="right" w:leader="dot" w:pos="8845"/>
            </w:tabs>
            <w:rPr>
              <w:rFonts w:ascii="宋体" w:hAnsi="宋体"/>
            </w:rPr>
          </w:pPr>
          <w:r>
            <w:rPr>
              <w:rFonts w:hint="default" w:ascii="宋体" w:hAnsi="宋体" w:cs="Times New Roman"/>
            </w:rPr>
            <w:fldChar w:fldCharType="begin"/>
          </w:r>
          <w:r>
            <w:rPr>
              <w:rFonts w:hint="default" w:ascii="宋体" w:hAnsi="宋体" w:cs="Times New Roman"/>
            </w:rPr>
            <w:instrText xml:space="preserve"> HYPERLINK \l _Toc1363815344 </w:instrText>
          </w:r>
          <w:r>
            <w:rPr>
              <w:rFonts w:hint="default" w:ascii="宋体" w:hAnsi="宋体" w:cs="Times New Roman"/>
            </w:rPr>
            <w:fldChar w:fldCharType="separate"/>
          </w:r>
          <w:r>
            <w:rPr>
              <w:rFonts w:hint="default" w:ascii="宋体" w:hAnsi="宋体" w:cs="Times New Roman"/>
              <w:lang w:val="en-US" w:eastAsia="zh-CN"/>
            </w:rPr>
            <w:t>（一）因在事故中死亡免予追究责任人员</w:t>
          </w:r>
          <w:r>
            <w:rPr>
              <w:rFonts w:ascii="宋体" w:hAnsi="宋体"/>
            </w:rPr>
            <w:tab/>
          </w:r>
          <w:r>
            <w:rPr>
              <w:rFonts w:ascii="宋体" w:hAnsi="宋体"/>
            </w:rPr>
            <w:fldChar w:fldCharType="begin"/>
          </w:r>
          <w:r>
            <w:rPr>
              <w:rFonts w:ascii="宋体" w:hAnsi="宋体"/>
            </w:rPr>
            <w:instrText xml:space="preserve"> PAGEREF _Toc1363815344 \h </w:instrText>
          </w:r>
          <w:r>
            <w:rPr>
              <w:rFonts w:ascii="宋体" w:hAnsi="宋体"/>
            </w:rPr>
            <w:fldChar w:fldCharType="separate"/>
          </w:r>
          <w:r>
            <w:rPr>
              <w:rFonts w:ascii="宋体" w:hAnsi="宋体"/>
            </w:rPr>
            <w:t>10</w:t>
          </w:r>
          <w:r>
            <w:rPr>
              <w:rFonts w:ascii="宋体" w:hAnsi="宋体"/>
            </w:rPr>
            <w:fldChar w:fldCharType="end"/>
          </w:r>
          <w:r>
            <w:rPr>
              <w:rFonts w:hint="default" w:ascii="宋体" w:hAnsi="宋体" w:cs="Times New Roman"/>
            </w:rPr>
            <w:fldChar w:fldCharType="end"/>
          </w:r>
        </w:p>
        <w:p>
          <w:pPr>
            <w:pStyle w:val="13"/>
            <w:tabs>
              <w:tab w:val="right" w:leader="dot" w:pos="8845"/>
            </w:tabs>
            <w:rPr>
              <w:rFonts w:ascii="宋体" w:hAnsi="宋体"/>
            </w:rPr>
          </w:pPr>
          <w:r>
            <w:rPr>
              <w:rFonts w:hint="default" w:ascii="宋体" w:hAnsi="宋体" w:cs="Times New Roman"/>
            </w:rPr>
            <w:fldChar w:fldCharType="begin"/>
          </w:r>
          <w:r>
            <w:rPr>
              <w:rFonts w:hint="default" w:ascii="宋体" w:hAnsi="宋体" w:cs="Times New Roman"/>
            </w:rPr>
            <w:instrText xml:space="preserve"> HYPERLINK \l _Toc1575065181 </w:instrText>
          </w:r>
          <w:r>
            <w:rPr>
              <w:rFonts w:hint="default" w:ascii="宋体" w:hAnsi="宋体" w:cs="Times New Roman"/>
            </w:rPr>
            <w:fldChar w:fldCharType="separate"/>
          </w:r>
          <w:r>
            <w:rPr>
              <w:rFonts w:hint="default" w:ascii="宋体" w:hAnsi="宋体" w:cs="Times New Roman"/>
              <w:lang w:val="en-US" w:eastAsia="zh-CN"/>
            </w:rPr>
            <w:t>（二）建议移送司法机关处理的人员</w:t>
          </w:r>
          <w:r>
            <w:rPr>
              <w:rFonts w:ascii="宋体" w:hAnsi="宋体"/>
            </w:rPr>
            <w:tab/>
          </w:r>
          <w:r>
            <w:rPr>
              <w:rFonts w:ascii="宋体" w:hAnsi="宋体"/>
            </w:rPr>
            <w:fldChar w:fldCharType="begin"/>
          </w:r>
          <w:r>
            <w:rPr>
              <w:rFonts w:ascii="宋体" w:hAnsi="宋体"/>
            </w:rPr>
            <w:instrText xml:space="preserve"> PAGEREF _Toc1575065181 \h </w:instrText>
          </w:r>
          <w:r>
            <w:rPr>
              <w:rFonts w:ascii="宋体" w:hAnsi="宋体"/>
            </w:rPr>
            <w:fldChar w:fldCharType="separate"/>
          </w:r>
          <w:r>
            <w:rPr>
              <w:rFonts w:ascii="宋体" w:hAnsi="宋体"/>
            </w:rPr>
            <w:t>10</w:t>
          </w:r>
          <w:r>
            <w:rPr>
              <w:rFonts w:ascii="宋体" w:hAnsi="宋体"/>
            </w:rPr>
            <w:fldChar w:fldCharType="end"/>
          </w:r>
          <w:r>
            <w:rPr>
              <w:rFonts w:hint="default" w:ascii="宋体" w:hAnsi="宋体" w:cs="Times New Roman"/>
            </w:rPr>
            <w:fldChar w:fldCharType="end"/>
          </w:r>
        </w:p>
        <w:p>
          <w:pPr>
            <w:pStyle w:val="13"/>
            <w:tabs>
              <w:tab w:val="right" w:leader="dot" w:pos="8845"/>
            </w:tabs>
            <w:rPr>
              <w:rFonts w:ascii="宋体" w:hAnsi="宋体"/>
            </w:rPr>
          </w:pPr>
          <w:r>
            <w:rPr>
              <w:rFonts w:hint="default" w:ascii="宋体" w:hAnsi="宋体" w:cs="Times New Roman"/>
            </w:rPr>
            <w:fldChar w:fldCharType="begin"/>
          </w:r>
          <w:r>
            <w:rPr>
              <w:rFonts w:hint="default" w:ascii="宋体" w:hAnsi="宋体" w:cs="Times New Roman"/>
            </w:rPr>
            <w:instrText xml:space="preserve"> HYPERLINK \l _Toc2094993894 </w:instrText>
          </w:r>
          <w:r>
            <w:rPr>
              <w:rFonts w:hint="default" w:ascii="宋体" w:hAnsi="宋体" w:cs="Times New Roman"/>
            </w:rPr>
            <w:fldChar w:fldCharType="separate"/>
          </w:r>
          <w:r>
            <w:rPr>
              <w:rFonts w:hint="default" w:ascii="宋体" w:hAnsi="宋体" w:cs="Times New Roman"/>
              <w:lang w:val="en-US" w:eastAsia="zh-CN"/>
            </w:rPr>
            <w:t>（三）对有关公职人员的处理建议</w:t>
          </w:r>
          <w:r>
            <w:rPr>
              <w:rFonts w:ascii="宋体" w:hAnsi="宋体"/>
            </w:rPr>
            <w:tab/>
          </w:r>
          <w:r>
            <w:rPr>
              <w:rFonts w:ascii="宋体" w:hAnsi="宋体"/>
            </w:rPr>
            <w:fldChar w:fldCharType="begin"/>
          </w:r>
          <w:r>
            <w:rPr>
              <w:rFonts w:ascii="宋体" w:hAnsi="宋体"/>
            </w:rPr>
            <w:instrText xml:space="preserve"> PAGEREF _Toc2094993894 \h </w:instrText>
          </w:r>
          <w:r>
            <w:rPr>
              <w:rFonts w:ascii="宋体" w:hAnsi="宋体"/>
            </w:rPr>
            <w:fldChar w:fldCharType="separate"/>
          </w:r>
          <w:r>
            <w:rPr>
              <w:rFonts w:ascii="宋体" w:hAnsi="宋体"/>
            </w:rPr>
            <w:t>10</w:t>
          </w:r>
          <w:r>
            <w:rPr>
              <w:rFonts w:ascii="宋体" w:hAnsi="宋体"/>
            </w:rPr>
            <w:fldChar w:fldCharType="end"/>
          </w:r>
          <w:r>
            <w:rPr>
              <w:rFonts w:hint="default" w:ascii="宋体" w:hAnsi="宋体" w:cs="Times New Roman"/>
            </w:rPr>
            <w:fldChar w:fldCharType="end"/>
          </w:r>
        </w:p>
        <w:p>
          <w:pPr>
            <w:pStyle w:val="13"/>
            <w:tabs>
              <w:tab w:val="right" w:leader="dot" w:pos="8845"/>
            </w:tabs>
            <w:rPr>
              <w:rFonts w:ascii="宋体" w:hAnsi="宋体"/>
            </w:rPr>
          </w:pPr>
          <w:r>
            <w:rPr>
              <w:rFonts w:hint="default" w:ascii="宋体" w:hAnsi="宋体" w:cs="Times New Roman"/>
            </w:rPr>
            <w:fldChar w:fldCharType="begin"/>
          </w:r>
          <w:r>
            <w:rPr>
              <w:rFonts w:hint="default" w:ascii="宋体" w:hAnsi="宋体" w:cs="Times New Roman"/>
            </w:rPr>
            <w:instrText xml:space="preserve"> HYPERLINK \l _Toc304742749 </w:instrText>
          </w:r>
          <w:r>
            <w:rPr>
              <w:rFonts w:hint="default" w:ascii="宋体" w:hAnsi="宋体" w:cs="Times New Roman"/>
            </w:rPr>
            <w:fldChar w:fldCharType="separate"/>
          </w:r>
          <w:r>
            <w:rPr>
              <w:rFonts w:hint="default" w:ascii="宋体" w:hAnsi="宋体" w:cs="Times New Roman"/>
              <w:lang w:val="en-US" w:eastAsia="zh-CN"/>
            </w:rPr>
            <w:t>（四）对事故有关责任人员和责任单位的行政处罚建议</w:t>
          </w:r>
          <w:r>
            <w:rPr>
              <w:rFonts w:ascii="宋体" w:hAnsi="宋体"/>
            </w:rPr>
            <w:tab/>
          </w:r>
          <w:r>
            <w:rPr>
              <w:rFonts w:ascii="宋体" w:hAnsi="宋体"/>
            </w:rPr>
            <w:fldChar w:fldCharType="begin"/>
          </w:r>
          <w:r>
            <w:rPr>
              <w:rFonts w:ascii="宋体" w:hAnsi="宋体"/>
            </w:rPr>
            <w:instrText xml:space="preserve"> PAGEREF _Toc304742749 \h </w:instrText>
          </w:r>
          <w:r>
            <w:rPr>
              <w:rFonts w:ascii="宋体" w:hAnsi="宋体"/>
            </w:rPr>
            <w:fldChar w:fldCharType="separate"/>
          </w:r>
          <w:r>
            <w:rPr>
              <w:rFonts w:ascii="宋体" w:hAnsi="宋体"/>
            </w:rPr>
            <w:t>11</w:t>
          </w:r>
          <w:r>
            <w:rPr>
              <w:rFonts w:ascii="宋体" w:hAnsi="宋体"/>
            </w:rPr>
            <w:fldChar w:fldCharType="end"/>
          </w:r>
          <w:r>
            <w:rPr>
              <w:rFonts w:hint="default" w:ascii="宋体" w:hAnsi="宋体" w:cs="Times New Roman"/>
            </w:rPr>
            <w:fldChar w:fldCharType="end"/>
          </w:r>
        </w:p>
        <w:p>
          <w:pPr>
            <w:pStyle w:val="13"/>
            <w:tabs>
              <w:tab w:val="right" w:leader="dot" w:pos="8845"/>
            </w:tabs>
            <w:rPr>
              <w:rFonts w:ascii="宋体" w:hAnsi="宋体"/>
            </w:rPr>
          </w:pPr>
          <w:r>
            <w:rPr>
              <w:rFonts w:hint="default" w:ascii="宋体" w:hAnsi="宋体" w:cs="Times New Roman"/>
            </w:rPr>
            <w:fldChar w:fldCharType="begin"/>
          </w:r>
          <w:r>
            <w:rPr>
              <w:rFonts w:hint="default" w:ascii="宋体" w:hAnsi="宋体" w:cs="Times New Roman"/>
            </w:rPr>
            <w:instrText xml:space="preserve"> HYPERLINK \l _Toc1580525470 </w:instrText>
          </w:r>
          <w:r>
            <w:rPr>
              <w:rFonts w:hint="default" w:ascii="宋体" w:hAnsi="宋体" w:cs="Times New Roman"/>
            </w:rPr>
            <w:fldChar w:fldCharType="separate"/>
          </w:r>
          <w:r>
            <w:rPr>
              <w:rFonts w:hint="default" w:ascii="宋体" w:hAnsi="宋体" w:cs="Times New Roman"/>
              <w:lang w:val="en-US" w:eastAsia="zh-CN"/>
            </w:rPr>
            <w:t>（五）其他处理建议</w:t>
          </w:r>
          <w:r>
            <w:rPr>
              <w:rFonts w:ascii="宋体" w:hAnsi="宋体"/>
            </w:rPr>
            <w:tab/>
          </w:r>
          <w:r>
            <w:rPr>
              <w:rFonts w:ascii="宋体" w:hAnsi="宋体"/>
            </w:rPr>
            <w:fldChar w:fldCharType="begin"/>
          </w:r>
          <w:r>
            <w:rPr>
              <w:rFonts w:ascii="宋体" w:hAnsi="宋体"/>
            </w:rPr>
            <w:instrText xml:space="preserve"> PAGEREF _Toc1580525470 \h </w:instrText>
          </w:r>
          <w:r>
            <w:rPr>
              <w:rFonts w:ascii="宋体" w:hAnsi="宋体"/>
            </w:rPr>
            <w:fldChar w:fldCharType="separate"/>
          </w:r>
          <w:r>
            <w:rPr>
              <w:rFonts w:ascii="宋体" w:hAnsi="宋体"/>
            </w:rPr>
            <w:t>12</w:t>
          </w:r>
          <w:r>
            <w:rPr>
              <w:rFonts w:ascii="宋体" w:hAnsi="宋体"/>
            </w:rPr>
            <w:fldChar w:fldCharType="end"/>
          </w:r>
          <w:r>
            <w:rPr>
              <w:rFonts w:hint="default" w:ascii="宋体" w:hAnsi="宋体" w:cs="Times New Roman"/>
            </w:rPr>
            <w:fldChar w:fldCharType="end"/>
          </w:r>
        </w:p>
        <w:p>
          <w:pPr>
            <w:pStyle w:val="11"/>
            <w:tabs>
              <w:tab w:val="right" w:leader="dot" w:pos="8845"/>
            </w:tabs>
            <w:rPr>
              <w:rFonts w:ascii="宋体" w:hAnsi="宋体"/>
            </w:rPr>
          </w:pPr>
          <w:r>
            <w:rPr>
              <w:rFonts w:hint="default" w:ascii="宋体" w:hAnsi="宋体" w:cs="Times New Roman"/>
            </w:rPr>
            <w:fldChar w:fldCharType="begin"/>
          </w:r>
          <w:r>
            <w:rPr>
              <w:rFonts w:hint="default" w:ascii="宋体" w:hAnsi="宋体" w:cs="Times New Roman"/>
            </w:rPr>
            <w:instrText xml:space="preserve"> HYPERLINK \l _Toc1678023656 </w:instrText>
          </w:r>
          <w:r>
            <w:rPr>
              <w:rFonts w:hint="default" w:ascii="宋体" w:hAnsi="宋体" w:cs="Times New Roman"/>
            </w:rPr>
            <w:fldChar w:fldCharType="separate"/>
          </w:r>
          <w:r>
            <w:rPr>
              <w:rFonts w:hint="default" w:ascii="宋体" w:hAnsi="宋体" w:cs="Times New Roman"/>
              <w:lang w:val="en-US" w:eastAsia="zh-CN"/>
            </w:rPr>
            <w:t>五、事故主要教训</w:t>
          </w:r>
          <w:r>
            <w:rPr>
              <w:rFonts w:ascii="宋体" w:hAnsi="宋体"/>
            </w:rPr>
            <w:tab/>
          </w:r>
          <w:r>
            <w:rPr>
              <w:rFonts w:ascii="宋体" w:hAnsi="宋体"/>
            </w:rPr>
            <w:fldChar w:fldCharType="begin"/>
          </w:r>
          <w:r>
            <w:rPr>
              <w:rFonts w:ascii="宋体" w:hAnsi="宋体"/>
            </w:rPr>
            <w:instrText xml:space="preserve"> PAGEREF _Toc1678023656 \h </w:instrText>
          </w:r>
          <w:r>
            <w:rPr>
              <w:rFonts w:ascii="宋体" w:hAnsi="宋体"/>
            </w:rPr>
            <w:fldChar w:fldCharType="separate"/>
          </w:r>
          <w:r>
            <w:rPr>
              <w:rFonts w:ascii="宋体" w:hAnsi="宋体"/>
            </w:rPr>
            <w:t>12</w:t>
          </w:r>
          <w:r>
            <w:rPr>
              <w:rFonts w:ascii="宋体" w:hAnsi="宋体"/>
            </w:rPr>
            <w:fldChar w:fldCharType="end"/>
          </w:r>
          <w:r>
            <w:rPr>
              <w:rFonts w:hint="default" w:ascii="宋体" w:hAnsi="宋体" w:cs="Times New Roman"/>
            </w:rPr>
            <w:fldChar w:fldCharType="end"/>
          </w:r>
        </w:p>
        <w:p>
          <w:pPr>
            <w:pStyle w:val="11"/>
            <w:tabs>
              <w:tab w:val="right" w:leader="dot" w:pos="8845"/>
            </w:tabs>
            <w:rPr>
              <w:rFonts w:ascii="宋体" w:hAnsi="宋体"/>
            </w:rPr>
          </w:pPr>
          <w:r>
            <w:rPr>
              <w:rFonts w:hint="default" w:ascii="宋体" w:hAnsi="宋体" w:cs="Times New Roman"/>
            </w:rPr>
            <w:fldChar w:fldCharType="begin"/>
          </w:r>
          <w:r>
            <w:rPr>
              <w:rFonts w:hint="default" w:ascii="宋体" w:hAnsi="宋体" w:cs="Times New Roman"/>
            </w:rPr>
            <w:instrText xml:space="preserve"> HYPERLINK \l _Toc1136070147 </w:instrText>
          </w:r>
          <w:r>
            <w:rPr>
              <w:rFonts w:hint="default" w:ascii="宋体" w:hAnsi="宋体" w:cs="Times New Roman"/>
            </w:rPr>
            <w:fldChar w:fldCharType="separate"/>
          </w:r>
          <w:r>
            <w:rPr>
              <w:rFonts w:hint="default" w:ascii="宋体" w:hAnsi="宋体" w:cs="Times New Roman"/>
              <w:lang w:val="en-US" w:eastAsia="zh-CN"/>
            </w:rPr>
            <w:t>六、事故整改和防范措施建议</w:t>
          </w:r>
          <w:r>
            <w:rPr>
              <w:rFonts w:ascii="宋体" w:hAnsi="宋体"/>
            </w:rPr>
            <w:tab/>
          </w:r>
          <w:r>
            <w:rPr>
              <w:rFonts w:ascii="宋体" w:hAnsi="宋体"/>
            </w:rPr>
            <w:fldChar w:fldCharType="begin"/>
          </w:r>
          <w:r>
            <w:rPr>
              <w:rFonts w:ascii="宋体" w:hAnsi="宋体"/>
            </w:rPr>
            <w:instrText xml:space="preserve"> PAGEREF _Toc1136070147 \h </w:instrText>
          </w:r>
          <w:r>
            <w:rPr>
              <w:rFonts w:ascii="宋体" w:hAnsi="宋体"/>
            </w:rPr>
            <w:fldChar w:fldCharType="separate"/>
          </w:r>
          <w:r>
            <w:rPr>
              <w:rFonts w:ascii="宋体" w:hAnsi="宋体"/>
            </w:rPr>
            <w:t>13</w:t>
          </w:r>
          <w:r>
            <w:rPr>
              <w:rFonts w:ascii="宋体" w:hAnsi="宋体"/>
            </w:rPr>
            <w:fldChar w:fldCharType="end"/>
          </w:r>
          <w:r>
            <w:rPr>
              <w:rFonts w:hint="default" w:ascii="宋体" w:hAnsi="宋体" w:cs="Times New Roman"/>
            </w:rPr>
            <w:fldChar w:fldCharType="end"/>
          </w:r>
        </w:p>
        <w:p>
          <w:pPr>
            <w:pStyle w:val="13"/>
            <w:tabs>
              <w:tab w:val="right" w:leader="dot" w:pos="8845"/>
            </w:tabs>
            <w:rPr>
              <w:rFonts w:ascii="宋体" w:hAnsi="宋体"/>
            </w:rPr>
          </w:pPr>
          <w:r>
            <w:rPr>
              <w:rFonts w:hint="default" w:ascii="宋体" w:hAnsi="宋体" w:cs="Times New Roman"/>
            </w:rPr>
            <w:fldChar w:fldCharType="begin"/>
          </w:r>
          <w:r>
            <w:rPr>
              <w:rFonts w:hint="default" w:ascii="宋体" w:hAnsi="宋体" w:cs="Times New Roman"/>
            </w:rPr>
            <w:instrText xml:space="preserve"> HYPERLINK \l _Toc209434916 </w:instrText>
          </w:r>
          <w:r>
            <w:rPr>
              <w:rFonts w:hint="default" w:ascii="宋体" w:hAnsi="宋体" w:cs="Times New Roman"/>
            </w:rPr>
            <w:fldChar w:fldCharType="separate"/>
          </w:r>
          <w:r>
            <w:rPr>
              <w:rFonts w:hint="default" w:ascii="宋体" w:hAnsi="宋体" w:cs="Times New Roman"/>
              <w:lang w:val="en-US" w:eastAsia="zh-CN"/>
            </w:rPr>
            <w:t>（一）夯实基础，切实落实企业安全生产主体责任</w:t>
          </w:r>
          <w:r>
            <w:rPr>
              <w:rFonts w:ascii="宋体" w:hAnsi="宋体"/>
            </w:rPr>
            <w:tab/>
          </w:r>
          <w:r>
            <w:rPr>
              <w:rFonts w:ascii="宋体" w:hAnsi="宋体"/>
            </w:rPr>
            <w:fldChar w:fldCharType="begin"/>
          </w:r>
          <w:r>
            <w:rPr>
              <w:rFonts w:ascii="宋体" w:hAnsi="宋体"/>
            </w:rPr>
            <w:instrText xml:space="preserve"> PAGEREF _Toc209434916 \h </w:instrText>
          </w:r>
          <w:r>
            <w:rPr>
              <w:rFonts w:ascii="宋体" w:hAnsi="宋体"/>
            </w:rPr>
            <w:fldChar w:fldCharType="separate"/>
          </w:r>
          <w:r>
            <w:rPr>
              <w:rFonts w:ascii="宋体" w:hAnsi="宋体"/>
            </w:rPr>
            <w:t>13</w:t>
          </w:r>
          <w:r>
            <w:rPr>
              <w:rFonts w:ascii="宋体" w:hAnsi="宋体"/>
            </w:rPr>
            <w:fldChar w:fldCharType="end"/>
          </w:r>
          <w:r>
            <w:rPr>
              <w:rFonts w:hint="default" w:ascii="宋体" w:hAnsi="宋体" w:cs="Times New Roman"/>
            </w:rPr>
            <w:fldChar w:fldCharType="end"/>
          </w:r>
        </w:p>
        <w:p>
          <w:pPr>
            <w:pStyle w:val="13"/>
            <w:tabs>
              <w:tab w:val="right" w:leader="dot" w:pos="8845"/>
            </w:tabs>
            <w:rPr>
              <w:rFonts w:ascii="宋体" w:hAnsi="宋体"/>
            </w:rPr>
          </w:pPr>
          <w:r>
            <w:rPr>
              <w:rFonts w:hint="default" w:ascii="宋体" w:hAnsi="宋体" w:cs="Times New Roman"/>
            </w:rPr>
            <w:fldChar w:fldCharType="begin"/>
          </w:r>
          <w:r>
            <w:rPr>
              <w:rFonts w:hint="default" w:ascii="宋体" w:hAnsi="宋体" w:cs="Times New Roman"/>
            </w:rPr>
            <w:instrText xml:space="preserve"> HYPERLINK \l _Toc1543859164 </w:instrText>
          </w:r>
          <w:r>
            <w:rPr>
              <w:rFonts w:hint="default" w:ascii="宋体" w:hAnsi="宋体" w:cs="Times New Roman"/>
            </w:rPr>
            <w:fldChar w:fldCharType="separate"/>
          </w:r>
          <w:r>
            <w:rPr>
              <w:rFonts w:hint="default" w:ascii="宋体" w:hAnsi="宋体" w:cs="Times New Roman"/>
              <w:lang w:val="en-US" w:eastAsia="zh-CN"/>
            </w:rPr>
            <w:t>（二）提高站位，扛起防范化解重大安全风险的责任</w:t>
          </w:r>
          <w:r>
            <w:rPr>
              <w:rFonts w:ascii="宋体" w:hAnsi="宋体"/>
            </w:rPr>
            <w:tab/>
          </w:r>
          <w:r>
            <w:rPr>
              <w:rFonts w:ascii="宋体" w:hAnsi="宋体"/>
            </w:rPr>
            <w:fldChar w:fldCharType="begin"/>
          </w:r>
          <w:r>
            <w:rPr>
              <w:rFonts w:ascii="宋体" w:hAnsi="宋体"/>
            </w:rPr>
            <w:instrText xml:space="preserve"> PAGEREF _Toc1543859164 \h </w:instrText>
          </w:r>
          <w:r>
            <w:rPr>
              <w:rFonts w:ascii="宋体" w:hAnsi="宋体"/>
            </w:rPr>
            <w:fldChar w:fldCharType="separate"/>
          </w:r>
          <w:r>
            <w:rPr>
              <w:rFonts w:ascii="宋体" w:hAnsi="宋体"/>
            </w:rPr>
            <w:t>13</w:t>
          </w:r>
          <w:r>
            <w:rPr>
              <w:rFonts w:ascii="宋体" w:hAnsi="宋体"/>
            </w:rPr>
            <w:fldChar w:fldCharType="end"/>
          </w:r>
          <w:r>
            <w:rPr>
              <w:rFonts w:hint="default" w:ascii="宋体" w:hAnsi="宋体" w:cs="Times New Roman"/>
            </w:rPr>
            <w:fldChar w:fldCharType="end"/>
          </w:r>
        </w:p>
        <w:p>
          <w:pPr>
            <w:pStyle w:val="13"/>
            <w:tabs>
              <w:tab w:val="right" w:leader="dot" w:pos="8845"/>
            </w:tabs>
            <w:rPr>
              <w:rFonts w:ascii="宋体" w:hAnsi="宋体"/>
            </w:rPr>
          </w:pPr>
          <w:r>
            <w:rPr>
              <w:rFonts w:hint="default" w:ascii="宋体" w:hAnsi="宋体" w:cs="Times New Roman"/>
            </w:rPr>
            <w:fldChar w:fldCharType="begin"/>
          </w:r>
          <w:r>
            <w:rPr>
              <w:rFonts w:hint="default" w:ascii="宋体" w:hAnsi="宋体" w:cs="Times New Roman"/>
            </w:rPr>
            <w:instrText xml:space="preserve"> HYPERLINK \l _Toc1107458934 </w:instrText>
          </w:r>
          <w:r>
            <w:rPr>
              <w:rFonts w:hint="default" w:ascii="宋体" w:hAnsi="宋体" w:cs="Times New Roman"/>
            </w:rPr>
            <w:fldChar w:fldCharType="separate"/>
          </w:r>
          <w:r>
            <w:rPr>
              <w:rFonts w:hint="default" w:ascii="宋体" w:hAnsi="宋体" w:cs="Times New Roman"/>
              <w:lang w:val="en-US" w:eastAsia="zh-CN"/>
            </w:rPr>
            <w:t>（三）压实责任，严格落实安全生产主体责任</w:t>
          </w:r>
          <w:r>
            <w:rPr>
              <w:rFonts w:ascii="宋体" w:hAnsi="宋体"/>
            </w:rPr>
            <w:tab/>
          </w:r>
          <w:r>
            <w:rPr>
              <w:rFonts w:ascii="宋体" w:hAnsi="宋体"/>
            </w:rPr>
            <w:fldChar w:fldCharType="begin"/>
          </w:r>
          <w:r>
            <w:rPr>
              <w:rFonts w:ascii="宋体" w:hAnsi="宋体"/>
            </w:rPr>
            <w:instrText xml:space="preserve"> PAGEREF _Toc1107458934 \h </w:instrText>
          </w:r>
          <w:r>
            <w:rPr>
              <w:rFonts w:ascii="宋体" w:hAnsi="宋体"/>
            </w:rPr>
            <w:fldChar w:fldCharType="separate"/>
          </w:r>
          <w:r>
            <w:rPr>
              <w:rFonts w:ascii="宋体" w:hAnsi="宋体"/>
            </w:rPr>
            <w:t>14</w:t>
          </w:r>
          <w:r>
            <w:rPr>
              <w:rFonts w:ascii="宋体" w:hAnsi="宋体"/>
            </w:rPr>
            <w:fldChar w:fldCharType="end"/>
          </w:r>
          <w:r>
            <w:rPr>
              <w:rFonts w:hint="default" w:ascii="宋体" w:hAnsi="宋体" w:cs="Times New Roman"/>
            </w:rPr>
            <w:fldChar w:fldCharType="end"/>
          </w:r>
        </w:p>
        <w:p>
          <w:pPr>
            <w:keepNext w:val="0"/>
            <w:keepLines w:val="0"/>
            <w:pageBreakBefore w:val="0"/>
            <w:widowControl/>
            <w:kinsoku/>
            <w:wordWrap/>
            <w:overflowPunct/>
            <w:topLinePunct w:val="0"/>
            <w:autoSpaceDE/>
            <w:autoSpaceDN/>
            <w:bidi w:val="0"/>
            <w:adjustRightInd w:val="0"/>
            <w:snapToGrid w:val="0"/>
            <w:spacing w:after="0" w:line="578" w:lineRule="exact"/>
            <w:jc w:val="center"/>
            <w:textAlignment w:val="auto"/>
            <w:rPr>
              <w:rFonts w:hint="default" w:ascii="宋体" w:hAnsi="宋体" w:eastAsia="方正小标宋简体" w:cs="Times New Roman"/>
              <w:kern w:val="2"/>
              <w:sz w:val="44"/>
              <w:szCs w:val="44"/>
              <w:lang w:val="en-US" w:eastAsia="zh-CN"/>
            </w:rPr>
            <w:sectPr>
              <w:footerReference r:id="rId5" w:type="default"/>
              <w:pgSz w:w="11906" w:h="16838"/>
              <w:pgMar w:top="2098" w:right="1474" w:bottom="1984" w:left="1587" w:header="851" w:footer="992" w:gutter="0"/>
              <w:pgNumType w:fmt="decimal"/>
              <w:cols w:space="425" w:num="1"/>
              <w:docGrid w:type="lines" w:linePitch="312" w:charSpace="0"/>
            </w:sectPr>
          </w:pPr>
          <w:r>
            <w:rPr>
              <w:rFonts w:hint="default" w:ascii="宋体" w:hAnsi="宋体" w:cs="Times New Roman"/>
            </w:rPr>
            <w:fldChar w:fldCharType="end"/>
          </w:r>
        </w:p>
      </w:sdtContent>
    </w:sdt>
    <w:p>
      <w:pPr>
        <w:keepNext w:val="0"/>
        <w:keepLines w:val="0"/>
        <w:pageBreakBefore w:val="0"/>
        <w:widowControl/>
        <w:kinsoku/>
        <w:wordWrap/>
        <w:overflowPunct/>
        <w:topLinePunct w:val="0"/>
        <w:autoSpaceDE/>
        <w:autoSpaceDN/>
        <w:bidi w:val="0"/>
        <w:adjustRightInd w:val="0"/>
        <w:snapToGrid w:val="0"/>
        <w:spacing w:after="0" w:line="560" w:lineRule="exact"/>
        <w:jc w:val="center"/>
        <w:textAlignment w:val="auto"/>
        <w:rPr>
          <w:rFonts w:hint="default" w:ascii="宋体" w:hAnsi="宋体" w:eastAsia="方正小标宋简体" w:cs="Times New Roman"/>
          <w:kern w:val="2"/>
          <w:sz w:val="44"/>
          <w:szCs w:val="44"/>
          <w:lang w:val="en-US" w:eastAsia="zh-CN"/>
        </w:rPr>
      </w:pPr>
      <w:r>
        <w:rPr>
          <w:rFonts w:hint="default" w:ascii="宋体" w:hAnsi="宋体" w:eastAsia="方正小标宋简体" w:cs="Times New Roman"/>
          <w:kern w:val="2"/>
          <w:sz w:val="44"/>
          <w:szCs w:val="44"/>
          <w:lang w:val="en-US" w:eastAsia="zh-CN"/>
        </w:rPr>
        <w:t>鹿泉铜冶河北恒能电力设备安装工程有限公司</w:t>
      </w:r>
    </w:p>
    <w:p>
      <w:pPr>
        <w:keepNext w:val="0"/>
        <w:keepLines w:val="0"/>
        <w:pageBreakBefore w:val="0"/>
        <w:widowControl w:val="0"/>
        <w:kinsoku/>
        <w:wordWrap/>
        <w:overflowPunct/>
        <w:topLinePunct w:val="0"/>
        <w:autoSpaceDE/>
        <w:autoSpaceDN/>
        <w:bidi w:val="0"/>
        <w:adjustRightInd/>
        <w:snapToGrid/>
        <w:spacing w:line="560" w:lineRule="exact"/>
        <w:ind w:left="3520" w:hanging="3520" w:hangingChars="800"/>
        <w:jc w:val="center"/>
        <w:textAlignment w:val="auto"/>
        <w:rPr>
          <w:rFonts w:hint="default" w:ascii="宋体" w:hAnsi="宋体" w:eastAsia="方正小标宋简体" w:cs="Times New Roman"/>
          <w:sz w:val="44"/>
          <w:szCs w:val="44"/>
          <w:lang w:eastAsia="zh-CN"/>
        </w:rPr>
      </w:pPr>
      <w:r>
        <w:rPr>
          <w:rFonts w:hint="default" w:ascii="宋体" w:hAnsi="宋体" w:eastAsia="方正小标宋简体" w:cs="Times New Roman"/>
          <w:kern w:val="2"/>
          <w:sz w:val="44"/>
          <w:szCs w:val="44"/>
          <w:lang w:val="en-US" w:eastAsia="zh-CN"/>
        </w:rPr>
        <w:t>“8·20”一般触电事故调查</w:t>
      </w:r>
      <w:r>
        <w:rPr>
          <w:rFonts w:hint="default" w:ascii="宋体" w:hAnsi="宋体" w:eastAsia="方正小标宋简体" w:cs="Times New Roman"/>
          <w:sz w:val="44"/>
          <w:szCs w:val="44"/>
          <w:lang w:eastAsia="zh-CN"/>
        </w:rPr>
        <w:t>报告</w:t>
      </w:r>
    </w:p>
    <w:p>
      <w:pPr>
        <w:keepNext w:val="0"/>
        <w:keepLines w:val="0"/>
        <w:pageBreakBefore w:val="0"/>
        <w:widowControl w:val="0"/>
        <w:kinsoku/>
        <w:wordWrap/>
        <w:overflowPunct/>
        <w:topLinePunct w:val="0"/>
        <w:bidi w:val="0"/>
        <w:adjustRightInd/>
        <w:snapToGrid/>
        <w:spacing w:line="572" w:lineRule="exact"/>
        <w:ind w:left="3520" w:hanging="3520" w:hangingChars="800"/>
        <w:jc w:val="center"/>
        <w:textAlignment w:val="auto"/>
        <w:rPr>
          <w:rFonts w:hint="default" w:ascii="宋体" w:hAnsi="宋体" w:eastAsia="方正小标宋简体" w:cs="Times New Roman"/>
          <w:sz w:val="44"/>
          <w:szCs w:val="44"/>
          <w:lang w:eastAsia="zh-CN"/>
        </w:rPr>
      </w:pPr>
    </w:p>
    <w:p>
      <w:pPr>
        <w:keepNext w:val="0"/>
        <w:keepLines w:val="0"/>
        <w:pageBreakBefore w:val="0"/>
        <w:widowControl w:val="0"/>
        <w:kinsoku/>
        <w:wordWrap/>
        <w:overflowPunct/>
        <w:topLinePunct w:val="0"/>
        <w:bidi w:val="0"/>
        <w:adjustRightInd/>
        <w:snapToGrid/>
        <w:spacing w:line="540" w:lineRule="exact"/>
        <w:ind w:firstLine="640" w:firstLineChars="200"/>
        <w:textAlignment w:val="auto"/>
        <w:rPr>
          <w:rFonts w:hint="default" w:ascii="宋体" w:hAnsi="宋体" w:eastAsia="仿宋_GB2312" w:cs="Times New Roman"/>
          <w:sz w:val="32"/>
          <w:szCs w:val="32"/>
          <w:lang w:val="en-US" w:eastAsia="zh-CN"/>
        </w:rPr>
      </w:pPr>
      <w:r>
        <w:rPr>
          <w:rFonts w:hint="default" w:ascii="宋体" w:hAnsi="宋体" w:eastAsia="仿宋_GB2312" w:cs="Times New Roman"/>
          <w:sz w:val="32"/>
          <w:szCs w:val="32"/>
          <w:lang w:val="en-US" w:eastAsia="zh-CN"/>
        </w:rPr>
        <w:t>2024年8月20日10时35分左右，河北恒能电力设备安装工程有限公司人员在石家庄市鹿泉区铜冶镇京赞公路与牧场路交叉口南60米左右的10kV锦河线5号杆附近伐树时发生触电事故，造成1人死亡、1人重伤、2人轻伤，</w:t>
      </w:r>
      <w:bookmarkStart w:id="0" w:name="OLE_LINK1"/>
      <w:r>
        <w:rPr>
          <w:rFonts w:hint="default" w:ascii="宋体" w:hAnsi="宋体" w:eastAsia="仿宋_GB2312" w:cs="Times New Roman"/>
          <w:sz w:val="32"/>
          <w:szCs w:val="32"/>
          <w:lang w:val="en-US" w:eastAsia="zh-CN"/>
        </w:rPr>
        <w:t>直接经济损失约140万元。</w:t>
      </w:r>
      <w:bookmarkEnd w:id="0"/>
    </w:p>
    <w:p>
      <w:pPr>
        <w:keepNext w:val="0"/>
        <w:keepLines w:val="0"/>
        <w:pageBreakBefore w:val="0"/>
        <w:widowControl w:val="0"/>
        <w:kinsoku/>
        <w:wordWrap/>
        <w:overflowPunct/>
        <w:topLinePunct w:val="0"/>
        <w:bidi w:val="0"/>
        <w:adjustRightInd/>
        <w:snapToGrid/>
        <w:spacing w:line="540" w:lineRule="exact"/>
        <w:ind w:firstLine="640" w:firstLineChars="200"/>
        <w:textAlignment w:val="auto"/>
        <w:rPr>
          <w:rFonts w:hint="default" w:ascii="宋体" w:hAnsi="宋体" w:eastAsia="仿宋_GB2312" w:cs="Times New Roman"/>
          <w:sz w:val="32"/>
          <w:szCs w:val="32"/>
          <w:lang w:val="en-US" w:eastAsia="zh-CN"/>
        </w:rPr>
      </w:pPr>
      <w:r>
        <w:rPr>
          <w:rFonts w:hint="default" w:ascii="宋体" w:hAnsi="宋体" w:eastAsia="仿宋_GB2312" w:cs="Times New Roman"/>
          <w:sz w:val="32"/>
          <w:szCs w:val="32"/>
          <w:lang w:val="en-US" w:eastAsia="zh-CN"/>
        </w:rPr>
        <w:t>事故发生后，石家庄市鹿泉区有关领导要求全力救治伤员，做好善后工作，尽快查明事故原因，切实维护社会稳定。</w:t>
      </w:r>
    </w:p>
    <w:p>
      <w:pPr>
        <w:keepNext w:val="0"/>
        <w:keepLines w:val="0"/>
        <w:pageBreakBefore w:val="0"/>
        <w:widowControl w:val="0"/>
        <w:kinsoku/>
        <w:wordWrap/>
        <w:overflowPunct/>
        <w:topLinePunct w:val="0"/>
        <w:bidi w:val="0"/>
        <w:adjustRightInd/>
        <w:snapToGrid/>
        <w:spacing w:line="540" w:lineRule="exact"/>
        <w:ind w:firstLine="640" w:firstLineChars="200"/>
        <w:textAlignment w:val="auto"/>
        <w:rPr>
          <w:rFonts w:hint="default" w:ascii="宋体" w:hAnsi="宋体" w:eastAsia="仿宋_GB2312" w:cs="Times New Roman"/>
          <w:sz w:val="32"/>
          <w:szCs w:val="32"/>
          <w:lang w:val="en-US" w:eastAsia="zh-CN"/>
        </w:rPr>
      </w:pPr>
      <w:r>
        <w:rPr>
          <w:rFonts w:hint="default" w:ascii="宋体" w:hAnsi="宋体" w:eastAsia="仿宋_GB2312" w:cs="Times New Roman"/>
          <w:sz w:val="32"/>
          <w:szCs w:val="32"/>
          <w:lang w:val="en-US" w:eastAsia="zh-CN"/>
        </w:rPr>
        <w:t>8月26日，依据《中华人民共和国安全生产法》《生产安全事故报告和调查处理条例》等有关法律法规，鹿泉区政府批准成立了由区发展和改革局牵头，区应急管理局、石家庄市公安局鹿泉分局、区住房和城乡建设局、区总工会和铜冶镇政府等有关单位参加的鹿泉铜冶河北恒能电力设备安装工程有限公司“8·20”一般触电事故调查组（以下简称事故调查组），聘请有关专家参与事故调查。根据调查工作要求，邀请石家庄市桥西区政府派人参加事故调查工作。鹿泉区纪委监委同步成立追责问责组，依规依纪依法对有关责任单位和责任人员展开调查。</w:t>
      </w:r>
    </w:p>
    <w:p>
      <w:pPr>
        <w:keepNext w:val="0"/>
        <w:keepLines w:val="0"/>
        <w:pageBreakBefore w:val="0"/>
        <w:widowControl w:val="0"/>
        <w:kinsoku/>
        <w:wordWrap/>
        <w:overflowPunct/>
        <w:topLinePunct w:val="0"/>
        <w:bidi w:val="0"/>
        <w:adjustRightInd/>
        <w:snapToGrid/>
        <w:spacing w:line="540" w:lineRule="exact"/>
        <w:ind w:firstLine="640" w:firstLineChars="200"/>
        <w:textAlignment w:val="auto"/>
        <w:rPr>
          <w:rFonts w:hint="default" w:ascii="宋体" w:hAnsi="宋体" w:eastAsia="仿宋_GB2312" w:cs="Times New Roman"/>
          <w:sz w:val="32"/>
          <w:szCs w:val="32"/>
          <w:lang w:val="en-US" w:eastAsia="zh-CN"/>
        </w:rPr>
      </w:pPr>
      <w:r>
        <w:rPr>
          <w:rFonts w:hint="default" w:ascii="宋体" w:hAnsi="宋体" w:eastAsia="仿宋_GB2312" w:cs="Times New Roman"/>
          <w:sz w:val="32"/>
          <w:szCs w:val="32"/>
          <w:lang w:val="en-US" w:eastAsia="zh-CN"/>
        </w:rPr>
        <w:t>事故调查组按照“科学严谨、依法依规、实事求是、注重实效”和“四不放过”的原则，通过现场勘验、查阅资料、调查取证、专家论证等方式，查明了事故发生的经过、原因、人员伤亡和直接经济损失等情况，查明了相关企业存在的问题，认定了事故性质和责任，提出了对有关责任人员和责任单位的处理建议、事故防范和整改措施建议。</w:t>
      </w:r>
    </w:p>
    <w:p>
      <w:pPr>
        <w:keepNext w:val="0"/>
        <w:keepLines w:val="0"/>
        <w:pageBreakBefore w:val="0"/>
        <w:widowControl w:val="0"/>
        <w:kinsoku/>
        <w:wordWrap/>
        <w:overflowPunct/>
        <w:topLinePunct w:val="0"/>
        <w:bidi w:val="0"/>
        <w:adjustRightInd/>
        <w:snapToGrid/>
        <w:spacing w:line="540" w:lineRule="exact"/>
        <w:ind w:firstLine="640" w:firstLineChars="200"/>
        <w:textAlignment w:val="auto"/>
        <w:rPr>
          <w:rFonts w:hint="default" w:ascii="宋体" w:hAnsi="宋体" w:eastAsia="仿宋_GB2312" w:cs="Times New Roman"/>
          <w:color w:val="000000" w:themeColor="text1"/>
          <w:sz w:val="32"/>
          <w:szCs w:val="32"/>
          <w:highlight w:val="none"/>
          <w:lang w:val="en-US" w:eastAsia="zh-CN"/>
          <w14:textFill>
            <w14:solidFill>
              <w14:schemeClr w14:val="tx1"/>
            </w14:solidFill>
          </w14:textFill>
        </w:rPr>
      </w:pPr>
      <w:r>
        <w:rPr>
          <w:rFonts w:hint="default" w:ascii="宋体" w:hAnsi="宋体" w:eastAsia="仿宋_GB2312" w:cs="Times New Roman"/>
          <w:sz w:val="32"/>
          <w:szCs w:val="32"/>
          <w:lang w:val="en-US" w:eastAsia="zh-CN"/>
        </w:rPr>
        <w:t>经调查认定，这是一起因现场作业人员违章操作，导致树木倾倒与带电线路接触并接地短路而</w:t>
      </w:r>
      <w:r>
        <w:rPr>
          <w:rFonts w:hint="default" w:ascii="宋体" w:hAnsi="宋体" w:eastAsia="仿宋_GB2312" w:cs="Times New Roman"/>
          <w:color w:val="000000" w:themeColor="text1"/>
          <w:sz w:val="32"/>
          <w:szCs w:val="32"/>
          <w:highlight w:val="none"/>
          <w:lang w:val="en-US" w:eastAsia="zh-CN"/>
          <w14:textFill>
            <w14:solidFill>
              <w14:schemeClr w14:val="tx1"/>
            </w14:solidFill>
          </w14:textFill>
        </w:rPr>
        <w:t>引发触电的一般生产安全责任事故，且事故迟报。</w:t>
      </w:r>
      <w:bookmarkStart w:id="1" w:name="_Toc141369636"/>
    </w:p>
    <w:p>
      <w:pPr>
        <w:pStyle w:val="2"/>
        <w:bidi w:val="0"/>
        <w:rPr>
          <w:rFonts w:hint="default" w:ascii="宋体" w:hAnsi="宋体"/>
        </w:rPr>
      </w:pPr>
      <w:bookmarkStart w:id="2" w:name="_Toc526139958"/>
      <w:r>
        <w:rPr>
          <w:rFonts w:hint="eastAsia" w:ascii="宋体" w:hAnsi="宋体"/>
          <w:lang w:eastAsia="zh-CN"/>
        </w:rPr>
        <w:t>一、</w:t>
      </w:r>
      <w:r>
        <w:rPr>
          <w:rFonts w:hint="default" w:ascii="宋体" w:hAnsi="宋体"/>
          <w:lang w:eastAsia="zh-CN"/>
        </w:rPr>
        <w:t>基本</w:t>
      </w:r>
      <w:r>
        <w:rPr>
          <w:rFonts w:hint="default" w:ascii="宋体" w:hAnsi="宋体"/>
        </w:rPr>
        <w:t>情况</w:t>
      </w:r>
      <w:bookmarkEnd w:id="1"/>
      <w:bookmarkEnd w:id="2"/>
    </w:p>
    <w:p>
      <w:pPr>
        <w:pStyle w:val="3"/>
        <w:bidi w:val="0"/>
        <w:rPr>
          <w:rFonts w:hint="default" w:ascii="宋体" w:hAnsi="宋体" w:cs="Times New Roman"/>
          <w:lang w:val="en-US" w:eastAsia="zh-CN"/>
        </w:rPr>
      </w:pPr>
      <w:bookmarkStart w:id="3" w:name="_Toc1436959420"/>
      <w:bookmarkStart w:id="4" w:name="_Toc2105558045"/>
      <w:r>
        <w:rPr>
          <w:rFonts w:hint="default" w:ascii="宋体" w:hAnsi="宋体" w:cs="Times New Roman"/>
          <w:lang w:val="en-US" w:eastAsia="zh-CN"/>
        </w:rPr>
        <w:t>（一）事故单位概况</w:t>
      </w:r>
      <w:bookmarkEnd w:id="3"/>
      <w:bookmarkEnd w:id="4"/>
    </w:p>
    <w:p>
      <w:pPr>
        <w:keepNext w:val="0"/>
        <w:keepLines w:val="0"/>
        <w:pageBreakBefore w:val="0"/>
        <w:widowControl w:val="0"/>
        <w:numPr>
          <w:ilvl w:val="0"/>
          <w:numId w:val="0"/>
        </w:numPr>
        <w:kinsoku/>
        <w:wordWrap/>
        <w:overflowPunct/>
        <w:topLinePunct w:val="0"/>
        <w:autoSpaceDE/>
        <w:autoSpaceDN/>
        <w:bidi w:val="0"/>
        <w:adjustRightInd/>
        <w:snapToGrid/>
        <w:spacing w:after="0" w:line="540" w:lineRule="exact"/>
        <w:ind w:firstLine="640" w:firstLineChars="200"/>
        <w:jc w:val="both"/>
        <w:textAlignment w:val="auto"/>
        <w:rPr>
          <w:rFonts w:hint="default" w:ascii="宋体" w:hAnsi="宋体" w:eastAsia="仿宋_GB2312" w:cs="Times New Roman"/>
          <w:color w:val="FF0000"/>
          <w:kern w:val="2"/>
          <w:sz w:val="32"/>
          <w:szCs w:val="32"/>
          <w:lang w:val="en-US" w:eastAsia="zh-CN"/>
        </w:rPr>
      </w:pPr>
      <w:r>
        <w:rPr>
          <w:rFonts w:hint="default" w:ascii="宋体" w:hAnsi="宋体" w:eastAsia="仿宋_GB2312" w:cs="Times New Roman"/>
          <w:kern w:val="2"/>
          <w:sz w:val="32"/>
          <w:szCs w:val="32"/>
          <w:lang w:val="en-US" w:eastAsia="zh-CN"/>
        </w:rPr>
        <w:t>河北恒能电力设备安装工程有限公司（以下简称恒能公司），成立于2013年9月10日，经济类型为有限责任公司（自然人投资或控股），统一社会信用代码911301000774928758，法定代表人李</w:t>
      </w:r>
      <w:r>
        <w:rPr>
          <w:rFonts w:hint="eastAsia" w:ascii="宋体" w:hAnsi="宋体" w:eastAsia="仿宋_GB2312" w:cs="Times New Roman"/>
          <w:kern w:val="2"/>
          <w:sz w:val="32"/>
          <w:szCs w:val="32"/>
          <w:lang w:val="en-US" w:eastAsia="zh-CN"/>
        </w:rPr>
        <w:t>某</w:t>
      </w:r>
      <w:r>
        <w:rPr>
          <w:rFonts w:hint="default" w:ascii="宋体" w:hAnsi="宋体" w:eastAsia="仿宋_GB2312" w:cs="Times New Roman"/>
          <w:kern w:val="2"/>
          <w:sz w:val="32"/>
          <w:szCs w:val="32"/>
          <w:lang w:val="en-US" w:eastAsia="zh-CN"/>
        </w:rPr>
        <w:t>，注册地址石家庄市桥西区西三教村西北区6段12排1号，营业期限自2013年9月10日至2033年9月9日。经营范围包括电力工程、市政工程、安防工程、园林绿化工程、隧道工程施工等。于2021年12月1日取得河北省住房和城乡建设厅颁发的《安全生产许可证》，证书编号：（冀）JZ安许证字[2015]007509，有效期至2024年11月30日；石家庄市行政审批局颁发的</w:t>
      </w:r>
      <w:r>
        <w:rPr>
          <w:rFonts w:hint="default" w:ascii="宋体" w:hAnsi="宋体" w:eastAsia="仿宋_GB2312" w:cs="Times New Roman"/>
          <w:color w:val="000000" w:themeColor="text1"/>
          <w:kern w:val="2"/>
          <w:sz w:val="32"/>
          <w:szCs w:val="32"/>
          <w:lang w:val="en-US" w:eastAsia="zh-CN"/>
          <w14:textFill>
            <w14:solidFill>
              <w14:schemeClr w14:val="tx1"/>
            </w14:solidFill>
          </w14:textFill>
        </w:rPr>
        <w:t>输变电工程专业承包叁级</w:t>
      </w:r>
      <w:r>
        <w:rPr>
          <w:rFonts w:hint="default" w:ascii="宋体" w:hAnsi="宋体" w:eastAsia="仿宋_GB2312" w:cs="Times New Roman"/>
          <w:kern w:val="2"/>
          <w:sz w:val="32"/>
          <w:szCs w:val="32"/>
          <w:lang w:val="en-US" w:eastAsia="zh-CN"/>
        </w:rPr>
        <w:t>《建筑业企业资质证书》，有效期至2024年12月31日。该公司现有员工20人，设有安全科配备专职安全管理人员。建立了安全生产“三项制度”，相关人员取得了高压电工特种作业操作证。</w:t>
      </w:r>
    </w:p>
    <w:p>
      <w:pPr>
        <w:pStyle w:val="3"/>
        <w:bidi w:val="0"/>
        <w:rPr>
          <w:rFonts w:hint="default" w:ascii="宋体" w:hAnsi="宋体" w:cs="Times New Roman"/>
          <w:lang w:val="en-US" w:eastAsia="zh-CN"/>
        </w:rPr>
      </w:pPr>
      <w:bookmarkStart w:id="5" w:name="_Toc1465839978"/>
      <w:bookmarkStart w:id="6" w:name="_Toc1918268037"/>
      <w:r>
        <w:rPr>
          <w:rFonts w:hint="default" w:ascii="宋体" w:hAnsi="宋体" w:cs="Times New Roman"/>
          <w:lang w:val="en-US" w:eastAsia="zh-CN"/>
        </w:rPr>
        <w:t>（二）事故发生经过</w:t>
      </w:r>
      <w:bookmarkEnd w:id="5"/>
      <w:bookmarkEnd w:id="6"/>
    </w:p>
    <w:p>
      <w:pPr>
        <w:keepNext w:val="0"/>
        <w:keepLines w:val="0"/>
        <w:pageBreakBefore w:val="0"/>
        <w:widowControl w:val="0"/>
        <w:numPr>
          <w:ilvl w:val="0"/>
          <w:numId w:val="0"/>
        </w:numPr>
        <w:kinsoku/>
        <w:wordWrap/>
        <w:overflowPunct/>
        <w:topLinePunct w:val="0"/>
        <w:autoSpaceDE/>
        <w:autoSpaceDN/>
        <w:bidi w:val="0"/>
        <w:adjustRightInd/>
        <w:snapToGrid/>
        <w:spacing w:after="0" w:line="540" w:lineRule="exact"/>
        <w:ind w:firstLine="640" w:firstLineChars="200"/>
        <w:jc w:val="both"/>
        <w:textAlignment w:val="auto"/>
        <w:rPr>
          <w:rFonts w:hint="default" w:ascii="宋体" w:hAnsi="宋体" w:eastAsia="仿宋_GB2312" w:cs="Times New Roman"/>
          <w:color w:val="000000" w:themeColor="text1"/>
          <w:kern w:val="2"/>
          <w:sz w:val="32"/>
          <w:szCs w:val="32"/>
          <w:lang w:val="en-US" w:eastAsia="zh-CN"/>
          <w14:textFill>
            <w14:solidFill>
              <w14:schemeClr w14:val="tx1"/>
            </w14:solidFill>
          </w14:textFill>
        </w:rPr>
      </w:pPr>
      <w:r>
        <w:rPr>
          <w:rFonts w:hint="default" w:ascii="宋体" w:hAnsi="宋体" w:eastAsia="仿宋_GB2312" w:cs="Times New Roman"/>
          <w:color w:val="000000" w:themeColor="text1"/>
          <w:kern w:val="2"/>
          <w:sz w:val="32"/>
          <w:szCs w:val="32"/>
          <w:lang w:val="en-US" w:eastAsia="zh-CN"/>
          <w14:textFill>
            <w14:solidFill>
              <w14:schemeClr w14:val="tx1"/>
            </w14:solidFill>
          </w14:textFill>
        </w:rPr>
        <w:t>邢</w:t>
      </w:r>
      <w:r>
        <w:rPr>
          <w:rFonts w:hint="eastAsia" w:ascii="宋体" w:hAnsi="宋体" w:eastAsia="仿宋_GB2312" w:cs="Times New Roman"/>
          <w:color w:val="000000" w:themeColor="text1"/>
          <w:kern w:val="2"/>
          <w:sz w:val="32"/>
          <w:szCs w:val="32"/>
          <w:lang w:val="en-US" w:eastAsia="zh-CN"/>
          <w14:textFill>
            <w14:solidFill>
              <w14:schemeClr w14:val="tx1"/>
            </w14:solidFill>
          </w14:textFill>
        </w:rPr>
        <w:t>某某</w:t>
      </w:r>
      <w:r>
        <w:rPr>
          <w:rFonts w:hint="default" w:ascii="宋体" w:hAnsi="宋体" w:eastAsia="仿宋_GB2312" w:cs="Times New Roman"/>
          <w:color w:val="000000" w:themeColor="text1"/>
          <w:kern w:val="2"/>
          <w:sz w:val="32"/>
          <w:szCs w:val="32"/>
          <w:lang w:val="en-US" w:eastAsia="zh-CN"/>
          <w14:textFill>
            <w14:solidFill>
              <w14:schemeClr w14:val="tx1"/>
            </w14:solidFill>
          </w14:textFill>
        </w:rPr>
        <w:t>（鹿泉区供电公司铜冶供电所退休人员，鹿泉区铜冶镇</w:t>
      </w:r>
      <w:r>
        <w:rPr>
          <w:rFonts w:hint="eastAsia" w:ascii="宋体" w:hAnsi="宋体" w:eastAsia="仿宋_GB2312" w:cs="Times New Roman"/>
          <w:color w:val="000000" w:themeColor="text1"/>
          <w:kern w:val="2"/>
          <w:sz w:val="32"/>
          <w:szCs w:val="32"/>
          <w:lang w:val="en-US" w:eastAsia="zh-CN"/>
          <w14:textFill>
            <w14:solidFill>
              <w14:schemeClr w14:val="tx1"/>
            </w14:solidFill>
          </w14:textFill>
        </w:rPr>
        <w:t>xx</w:t>
      </w:r>
      <w:r>
        <w:rPr>
          <w:rFonts w:hint="default" w:ascii="宋体" w:hAnsi="宋体" w:eastAsia="仿宋_GB2312" w:cs="Times New Roman"/>
          <w:color w:val="000000" w:themeColor="text1"/>
          <w:kern w:val="2"/>
          <w:sz w:val="32"/>
          <w:szCs w:val="32"/>
          <w:lang w:val="en-US" w:eastAsia="zh-CN"/>
          <w14:textFill>
            <w14:solidFill>
              <w14:schemeClr w14:val="tx1"/>
            </w14:solidFill>
          </w14:textFill>
        </w:rPr>
        <w:t>村人）因祖坟附近的树木距高压线较近，担心刮风着火及上坟时的安全，2024年8月17日前后，口头委托朋友徐</w:t>
      </w:r>
      <w:r>
        <w:rPr>
          <w:rFonts w:hint="eastAsia" w:ascii="宋体" w:hAnsi="宋体" w:eastAsia="仿宋_GB2312" w:cs="Times New Roman"/>
          <w:color w:val="000000" w:themeColor="text1"/>
          <w:kern w:val="2"/>
          <w:sz w:val="32"/>
          <w:szCs w:val="32"/>
          <w:lang w:val="en-US" w:eastAsia="zh-CN"/>
          <w14:textFill>
            <w14:solidFill>
              <w14:schemeClr w14:val="tx1"/>
            </w14:solidFill>
          </w14:textFill>
        </w:rPr>
        <w:t>某某</w:t>
      </w:r>
      <w:r>
        <w:rPr>
          <w:rFonts w:hint="default" w:ascii="宋体" w:hAnsi="宋体" w:eastAsia="仿宋_GB2312" w:cs="Times New Roman"/>
          <w:color w:val="000000" w:themeColor="text1"/>
          <w:kern w:val="2"/>
          <w:sz w:val="32"/>
          <w:szCs w:val="32"/>
          <w:lang w:val="en-US" w:eastAsia="zh-CN"/>
          <w14:textFill>
            <w14:solidFill>
              <w14:schemeClr w14:val="tx1"/>
            </w14:solidFill>
          </w14:textFill>
        </w:rPr>
        <w:t>（恒能公司员工）帮忙伐树。后徐</w:t>
      </w:r>
      <w:r>
        <w:rPr>
          <w:rFonts w:hint="eastAsia" w:ascii="宋体" w:hAnsi="宋体" w:eastAsia="仿宋_GB2312" w:cs="Times New Roman"/>
          <w:color w:val="000000" w:themeColor="text1"/>
          <w:kern w:val="2"/>
          <w:sz w:val="32"/>
          <w:szCs w:val="32"/>
          <w:lang w:val="en-US" w:eastAsia="zh-CN"/>
          <w14:textFill>
            <w14:solidFill>
              <w14:schemeClr w14:val="tx1"/>
            </w14:solidFill>
          </w14:textFill>
        </w:rPr>
        <w:t>某某</w:t>
      </w:r>
      <w:r>
        <w:rPr>
          <w:rFonts w:hint="default" w:ascii="宋体" w:hAnsi="宋体" w:eastAsia="仿宋_GB2312" w:cs="Times New Roman"/>
          <w:color w:val="000000" w:themeColor="text1"/>
          <w:kern w:val="2"/>
          <w:sz w:val="32"/>
          <w:szCs w:val="32"/>
          <w:lang w:val="en-US" w:eastAsia="zh-CN"/>
          <w14:textFill>
            <w14:solidFill>
              <w14:schemeClr w14:val="tx1"/>
            </w14:solidFill>
          </w14:textFill>
        </w:rPr>
        <w:t>向该公司生产经理葛</w:t>
      </w:r>
      <w:r>
        <w:rPr>
          <w:rFonts w:hint="eastAsia" w:ascii="宋体" w:hAnsi="宋体" w:eastAsia="仿宋_GB2312" w:cs="Times New Roman"/>
          <w:color w:val="000000" w:themeColor="text1"/>
          <w:kern w:val="2"/>
          <w:sz w:val="32"/>
          <w:szCs w:val="32"/>
          <w:lang w:val="en-US" w:eastAsia="zh-CN"/>
          <w14:textFill>
            <w14:solidFill>
              <w14:schemeClr w14:val="tx1"/>
            </w14:solidFill>
          </w14:textFill>
        </w:rPr>
        <w:t>某</w:t>
      </w:r>
      <w:r>
        <w:rPr>
          <w:rFonts w:hint="default" w:ascii="宋体" w:hAnsi="宋体" w:eastAsia="仿宋_GB2312" w:cs="Times New Roman"/>
          <w:color w:val="000000" w:themeColor="text1"/>
          <w:kern w:val="2"/>
          <w:sz w:val="32"/>
          <w:szCs w:val="32"/>
          <w:lang w:val="en-US" w:eastAsia="zh-CN"/>
          <w14:textFill>
            <w14:solidFill>
              <w14:schemeClr w14:val="tx1"/>
            </w14:solidFill>
          </w14:textFill>
        </w:rPr>
        <w:t>汇报请求派人协助</w:t>
      </w:r>
      <w:r>
        <w:rPr>
          <w:rFonts w:hint="eastAsia" w:ascii="宋体" w:hAnsi="宋体" w:eastAsia="仿宋_GB2312" w:cs="Times New Roman"/>
          <w:color w:val="000000" w:themeColor="text1"/>
          <w:kern w:val="2"/>
          <w:sz w:val="32"/>
          <w:szCs w:val="32"/>
          <w:lang w:val="en-US" w:eastAsia="zh-CN"/>
          <w14:textFill>
            <w14:solidFill>
              <w14:schemeClr w14:val="tx1"/>
            </w14:solidFill>
          </w14:textFill>
        </w:rPr>
        <w:t>。</w:t>
      </w:r>
    </w:p>
    <w:p>
      <w:pPr>
        <w:keepNext w:val="0"/>
        <w:keepLines w:val="0"/>
        <w:pageBreakBefore w:val="0"/>
        <w:widowControl w:val="0"/>
        <w:numPr>
          <w:ilvl w:val="0"/>
          <w:numId w:val="0"/>
        </w:numPr>
        <w:kinsoku/>
        <w:wordWrap/>
        <w:overflowPunct/>
        <w:topLinePunct w:val="0"/>
        <w:autoSpaceDE/>
        <w:autoSpaceDN/>
        <w:bidi w:val="0"/>
        <w:adjustRightInd/>
        <w:snapToGrid/>
        <w:spacing w:after="0" w:line="540" w:lineRule="exact"/>
        <w:ind w:firstLine="640" w:firstLineChars="200"/>
        <w:jc w:val="both"/>
        <w:textAlignment w:val="auto"/>
        <w:rPr>
          <w:rFonts w:hint="default" w:ascii="宋体" w:hAnsi="宋体" w:eastAsia="仿宋_GB2312" w:cs="Times New Roman"/>
          <w:kern w:val="2"/>
          <w:sz w:val="32"/>
          <w:szCs w:val="32"/>
          <w:lang w:val="en-US" w:eastAsia="zh-CN"/>
        </w:rPr>
      </w:pPr>
      <w:r>
        <w:rPr>
          <w:rFonts w:hint="default" w:ascii="宋体" w:hAnsi="宋体" w:eastAsia="仿宋_GB2312" w:cs="Times New Roman"/>
          <w:kern w:val="2"/>
          <w:sz w:val="32"/>
          <w:szCs w:val="32"/>
          <w:lang w:val="en-US" w:eastAsia="zh-CN"/>
        </w:rPr>
        <w:t>8月20日10时左右，恒能公司生产经理葛</w:t>
      </w:r>
      <w:r>
        <w:rPr>
          <w:rFonts w:hint="eastAsia" w:ascii="宋体" w:hAnsi="宋体" w:eastAsia="仿宋_GB2312" w:cs="Times New Roman"/>
          <w:kern w:val="2"/>
          <w:sz w:val="32"/>
          <w:szCs w:val="32"/>
          <w:lang w:val="en-US" w:eastAsia="zh-CN"/>
        </w:rPr>
        <w:t>某，按照法定代表人李某在工作上的授权与分工，</w:t>
      </w:r>
      <w:r>
        <w:rPr>
          <w:rFonts w:hint="default" w:ascii="宋体" w:hAnsi="宋体" w:eastAsia="仿宋_GB2312" w:cs="Times New Roman"/>
          <w:kern w:val="2"/>
          <w:sz w:val="32"/>
          <w:szCs w:val="32"/>
          <w:lang w:val="en-US" w:eastAsia="zh-CN"/>
        </w:rPr>
        <w:t>安排该公司高</w:t>
      </w:r>
      <w:r>
        <w:rPr>
          <w:rFonts w:hint="eastAsia" w:ascii="宋体" w:hAnsi="宋体" w:eastAsia="仿宋_GB2312" w:cs="Times New Roman"/>
          <w:kern w:val="2"/>
          <w:sz w:val="32"/>
          <w:szCs w:val="32"/>
          <w:lang w:val="en-US" w:eastAsia="zh-CN"/>
        </w:rPr>
        <w:t>某某</w:t>
      </w:r>
      <w:r>
        <w:rPr>
          <w:rFonts w:hint="default" w:ascii="宋体" w:hAnsi="宋体" w:eastAsia="仿宋_GB2312" w:cs="Times New Roman"/>
          <w:kern w:val="2"/>
          <w:sz w:val="32"/>
          <w:szCs w:val="32"/>
          <w:lang w:val="en-US" w:eastAsia="zh-CN"/>
        </w:rPr>
        <w:t>带领高</w:t>
      </w:r>
      <w:r>
        <w:rPr>
          <w:rFonts w:hint="eastAsia" w:ascii="宋体" w:hAnsi="宋体" w:eastAsia="仿宋_GB2312" w:cs="Times New Roman"/>
          <w:kern w:val="2"/>
          <w:sz w:val="32"/>
          <w:szCs w:val="32"/>
          <w:lang w:val="en-US" w:eastAsia="zh-CN"/>
        </w:rPr>
        <w:t>某</w:t>
      </w:r>
      <w:r>
        <w:rPr>
          <w:rFonts w:hint="default" w:ascii="宋体" w:hAnsi="宋体" w:eastAsia="仿宋_GB2312" w:cs="Times New Roman"/>
          <w:kern w:val="2"/>
          <w:sz w:val="32"/>
          <w:szCs w:val="32"/>
          <w:lang w:val="en-US" w:eastAsia="zh-CN"/>
        </w:rPr>
        <w:t>、崔</w:t>
      </w:r>
      <w:r>
        <w:rPr>
          <w:rFonts w:hint="eastAsia" w:ascii="宋体" w:hAnsi="宋体" w:eastAsia="仿宋_GB2312" w:cs="Times New Roman"/>
          <w:kern w:val="2"/>
          <w:sz w:val="32"/>
          <w:szCs w:val="32"/>
          <w:lang w:val="en-US" w:eastAsia="zh-CN"/>
        </w:rPr>
        <w:t>某某</w:t>
      </w:r>
      <w:r>
        <w:rPr>
          <w:rFonts w:hint="default" w:ascii="宋体" w:hAnsi="宋体" w:eastAsia="仿宋_GB2312" w:cs="Times New Roman"/>
          <w:kern w:val="2"/>
          <w:sz w:val="32"/>
          <w:szCs w:val="32"/>
          <w:lang w:val="en-US" w:eastAsia="zh-CN"/>
        </w:rPr>
        <w:t>、张</w:t>
      </w:r>
      <w:r>
        <w:rPr>
          <w:rFonts w:hint="eastAsia" w:ascii="宋体" w:hAnsi="宋体" w:eastAsia="仿宋_GB2312" w:cs="Times New Roman"/>
          <w:kern w:val="2"/>
          <w:sz w:val="32"/>
          <w:szCs w:val="32"/>
          <w:lang w:val="en-US" w:eastAsia="zh-CN"/>
        </w:rPr>
        <w:t>某</w:t>
      </w:r>
      <w:r>
        <w:rPr>
          <w:rFonts w:hint="default" w:ascii="宋体" w:hAnsi="宋体" w:eastAsia="仿宋_GB2312" w:cs="Times New Roman"/>
          <w:kern w:val="2"/>
          <w:sz w:val="32"/>
          <w:szCs w:val="32"/>
          <w:lang w:val="en-US" w:eastAsia="zh-CN"/>
        </w:rPr>
        <w:t>、李</w:t>
      </w:r>
      <w:r>
        <w:rPr>
          <w:rFonts w:hint="eastAsia" w:ascii="宋体" w:hAnsi="宋体" w:eastAsia="仿宋_GB2312" w:cs="Times New Roman"/>
          <w:kern w:val="2"/>
          <w:sz w:val="32"/>
          <w:szCs w:val="32"/>
          <w:lang w:val="en-US" w:eastAsia="zh-CN"/>
        </w:rPr>
        <w:t>某某</w:t>
      </w:r>
      <w:r>
        <w:rPr>
          <w:rFonts w:hint="default" w:ascii="宋体" w:hAnsi="宋体" w:eastAsia="仿宋_GB2312" w:cs="Times New Roman"/>
          <w:kern w:val="2"/>
          <w:sz w:val="32"/>
          <w:szCs w:val="32"/>
          <w:lang w:val="en-US" w:eastAsia="zh-CN"/>
        </w:rPr>
        <w:t>驾车到达京赞线鹿泉区铜冶镇北铜冶村段565锦河线5号杆周围，协助徐</w:t>
      </w:r>
      <w:r>
        <w:rPr>
          <w:rFonts w:hint="eastAsia" w:ascii="宋体" w:hAnsi="宋体" w:eastAsia="仿宋_GB2312" w:cs="Times New Roman"/>
          <w:kern w:val="2"/>
          <w:sz w:val="32"/>
          <w:szCs w:val="32"/>
          <w:lang w:val="en-US" w:eastAsia="zh-CN"/>
        </w:rPr>
        <w:t>某某</w:t>
      </w:r>
      <w:r>
        <w:rPr>
          <w:rFonts w:hint="default" w:ascii="宋体" w:hAnsi="宋体" w:eastAsia="仿宋_GB2312" w:cs="Times New Roman"/>
          <w:kern w:val="2"/>
          <w:sz w:val="32"/>
          <w:szCs w:val="32"/>
          <w:lang w:val="en-US" w:eastAsia="zh-CN"/>
        </w:rPr>
        <w:t>进行伐树作业。张</w:t>
      </w:r>
      <w:r>
        <w:rPr>
          <w:rFonts w:hint="eastAsia" w:ascii="宋体" w:hAnsi="宋体" w:eastAsia="仿宋_GB2312" w:cs="Times New Roman"/>
          <w:kern w:val="2"/>
          <w:sz w:val="32"/>
          <w:szCs w:val="32"/>
          <w:lang w:val="en-US" w:eastAsia="zh-CN"/>
        </w:rPr>
        <w:t>某</w:t>
      </w:r>
      <w:r>
        <w:rPr>
          <w:rFonts w:hint="default" w:ascii="宋体" w:hAnsi="宋体" w:eastAsia="仿宋_GB2312" w:cs="Times New Roman"/>
          <w:kern w:val="2"/>
          <w:sz w:val="32"/>
          <w:szCs w:val="32"/>
          <w:lang w:val="en-US" w:eastAsia="zh-CN"/>
        </w:rPr>
        <w:t>、李</w:t>
      </w:r>
      <w:r>
        <w:rPr>
          <w:rFonts w:hint="eastAsia" w:ascii="宋体" w:hAnsi="宋体" w:eastAsia="仿宋_GB2312" w:cs="Times New Roman"/>
          <w:kern w:val="2"/>
          <w:sz w:val="32"/>
          <w:szCs w:val="32"/>
          <w:lang w:val="en-US" w:eastAsia="zh-CN"/>
        </w:rPr>
        <w:t>某某</w:t>
      </w:r>
      <w:r>
        <w:rPr>
          <w:rFonts w:hint="default" w:ascii="宋体" w:hAnsi="宋体" w:eastAsia="仿宋_GB2312" w:cs="Times New Roman"/>
          <w:kern w:val="2"/>
          <w:sz w:val="32"/>
          <w:szCs w:val="32"/>
          <w:lang w:val="en-US" w:eastAsia="zh-CN"/>
        </w:rPr>
        <w:t>留在车上看守工具；徐</w:t>
      </w:r>
      <w:r>
        <w:rPr>
          <w:rFonts w:hint="eastAsia" w:ascii="宋体" w:hAnsi="宋体" w:eastAsia="仿宋_GB2312" w:cs="Times New Roman"/>
          <w:kern w:val="2"/>
          <w:sz w:val="32"/>
          <w:szCs w:val="32"/>
          <w:lang w:val="en-US" w:eastAsia="zh-CN"/>
        </w:rPr>
        <w:t>某某</w:t>
      </w:r>
      <w:r>
        <w:rPr>
          <w:rFonts w:hint="default" w:ascii="宋体" w:hAnsi="宋体" w:eastAsia="仿宋_GB2312" w:cs="Times New Roman"/>
          <w:kern w:val="2"/>
          <w:sz w:val="32"/>
          <w:szCs w:val="32"/>
          <w:lang w:val="en-US" w:eastAsia="zh-CN"/>
        </w:rPr>
        <w:t>、高</w:t>
      </w:r>
      <w:r>
        <w:rPr>
          <w:rFonts w:hint="eastAsia" w:ascii="宋体" w:hAnsi="宋体" w:eastAsia="仿宋_GB2312" w:cs="Times New Roman"/>
          <w:kern w:val="2"/>
          <w:sz w:val="32"/>
          <w:szCs w:val="32"/>
          <w:lang w:val="en-US" w:eastAsia="zh-CN"/>
        </w:rPr>
        <w:t>某某</w:t>
      </w:r>
      <w:r>
        <w:rPr>
          <w:rFonts w:hint="default" w:ascii="宋体" w:hAnsi="宋体" w:eastAsia="仿宋_GB2312" w:cs="Times New Roman"/>
          <w:kern w:val="2"/>
          <w:sz w:val="32"/>
          <w:szCs w:val="32"/>
          <w:lang w:val="en-US" w:eastAsia="zh-CN"/>
        </w:rPr>
        <w:t>、高</w:t>
      </w:r>
      <w:r>
        <w:rPr>
          <w:rFonts w:hint="eastAsia" w:ascii="宋体" w:hAnsi="宋体" w:eastAsia="仿宋_GB2312" w:cs="Times New Roman"/>
          <w:kern w:val="2"/>
          <w:sz w:val="32"/>
          <w:szCs w:val="32"/>
          <w:lang w:val="en-US" w:eastAsia="zh-CN"/>
        </w:rPr>
        <w:t>某</w:t>
      </w:r>
      <w:r>
        <w:rPr>
          <w:rFonts w:hint="default" w:ascii="宋体" w:hAnsi="宋体" w:eastAsia="仿宋_GB2312" w:cs="Times New Roman"/>
          <w:kern w:val="2"/>
          <w:sz w:val="32"/>
          <w:szCs w:val="32"/>
          <w:lang w:val="en-US" w:eastAsia="zh-CN"/>
        </w:rPr>
        <w:t>、崔</w:t>
      </w:r>
      <w:r>
        <w:rPr>
          <w:rFonts w:hint="eastAsia" w:ascii="宋体" w:hAnsi="宋体" w:eastAsia="仿宋_GB2312" w:cs="Times New Roman"/>
          <w:kern w:val="2"/>
          <w:sz w:val="32"/>
          <w:szCs w:val="32"/>
          <w:lang w:val="en-US" w:eastAsia="zh-CN"/>
        </w:rPr>
        <w:t>某某</w:t>
      </w:r>
      <w:r>
        <w:rPr>
          <w:rFonts w:hint="default" w:ascii="宋体" w:hAnsi="宋体" w:eastAsia="仿宋_GB2312" w:cs="Times New Roman"/>
          <w:kern w:val="2"/>
          <w:sz w:val="32"/>
          <w:szCs w:val="32"/>
          <w:lang w:val="en-US" w:eastAsia="zh-CN"/>
        </w:rPr>
        <w:t>穿戴安全帽、工作服、绝缘鞋进入绿化隔离带（见图1）内的作业现场，作业前，徐</w:t>
      </w:r>
      <w:r>
        <w:rPr>
          <w:rFonts w:hint="eastAsia" w:ascii="宋体" w:hAnsi="宋体" w:eastAsia="仿宋_GB2312" w:cs="Times New Roman"/>
          <w:kern w:val="2"/>
          <w:sz w:val="32"/>
          <w:szCs w:val="32"/>
          <w:lang w:val="en-US" w:eastAsia="zh-CN"/>
        </w:rPr>
        <w:t>某某</w:t>
      </w:r>
      <w:r>
        <w:rPr>
          <w:rFonts w:hint="default" w:ascii="宋体" w:hAnsi="宋体" w:eastAsia="仿宋_GB2312" w:cs="Times New Roman"/>
          <w:kern w:val="2"/>
          <w:sz w:val="32"/>
          <w:szCs w:val="32"/>
          <w:lang w:val="en-US" w:eastAsia="zh-CN"/>
        </w:rPr>
        <w:t>进行了人员分工，高</w:t>
      </w:r>
      <w:r>
        <w:rPr>
          <w:rFonts w:hint="eastAsia" w:ascii="宋体" w:hAnsi="宋体" w:eastAsia="仿宋_GB2312" w:cs="Times New Roman"/>
          <w:kern w:val="2"/>
          <w:sz w:val="32"/>
          <w:szCs w:val="32"/>
          <w:lang w:val="en-US" w:eastAsia="zh-CN"/>
        </w:rPr>
        <w:t>某某</w:t>
      </w:r>
      <w:r>
        <w:rPr>
          <w:rFonts w:hint="default" w:ascii="宋体" w:hAnsi="宋体" w:eastAsia="仿宋_GB2312" w:cs="Times New Roman"/>
          <w:kern w:val="2"/>
          <w:sz w:val="32"/>
          <w:szCs w:val="32"/>
          <w:lang w:val="en-US" w:eastAsia="zh-CN"/>
        </w:rPr>
        <w:t>提醒徐</w:t>
      </w:r>
      <w:r>
        <w:rPr>
          <w:rFonts w:hint="eastAsia" w:ascii="宋体" w:hAnsi="宋体" w:eastAsia="仿宋_GB2312" w:cs="Times New Roman"/>
          <w:kern w:val="2"/>
          <w:sz w:val="32"/>
          <w:szCs w:val="32"/>
          <w:lang w:val="en-US" w:eastAsia="zh-CN"/>
        </w:rPr>
        <w:t>某某</w:t>
      </w:r>
      <w:r>
        <w:rPr>
          <w:rFonts w:hint="default" w:ascii="宋体" w:hAnsi="宋体" w:eastAsia="仿宋_GB2312" w:cs="Times New Roman"/>
          <w:kern w:val="2"/>
          <w:sz w:val="32"/>
          <w:szCs w:val="32"/>
          <w:lang w:val="en-US" w:eastAsia="zh-CN"/>
        </w:rPr>
        <w:t>在高压线下伐树要向电力部门报告，徐</w:t>
      </w:r>
      <w:r>
        <w:rPr>
          <w:rFonts w:hint="eastAsia" w:ascii="宋体" w:hAnsi="宋体" w:eastAsia="仿宋_GB2312" w:cs="Times New Roman"/>
          <w:kern w:val="2"/>
          <w:sz w:val="32"/>
          <w:szCs w:val="32"/>
          <w:lang w:val="en-US" w:eastAsia="zh-CN"/>
        </w:rPr>
        <w:t>某某</w:t>
      </w:r>
      <w:r>
        <w:rPr>
          <w:rFonts w:hint="default" w:ascii="宋体" w:hAnsi="宋体" w:eastAsia="仿宋_GB2312" w:cs="Times New Roman"/>
          <w:kern w:val="2"/>
          <w:sz w:val="32"/>
          <w:szCs w:val="32"/>
          <w:lang w:val="en-US" w:eastAsia="zh-CN"/>
        </w:rPr>
        <w:t>说他负责报告，就用绝缘拉闸杆和手锯组装而成的长约6米多的自制工具</w:t>
      </w:r>
      <w:r>
        <w:rPr>
          <w:rFonts w:hint="default" w:ascii="宋体" w:hAnsi="宋体" w:eastAsia="仿宋_GB2312" w:cs="Times New Roman"/>
          <w:b w:val="0"/>
          <w:bCs w:val="0"/>
          <w:kern w:val="2"/>
          <w:sz w:val="32"/>
          <w:szCs w:val="32"/>
          <w:lang w:val="en-US" w:eastAsia="zh-CN"/>
        </w:rPr>
        <w:t>在前</w:t>
      </w:r>
      <w:r>
        <w:rPr>
          <w:rFonts w:hint="eastAsia" w:ascii="宋体" w:hAnsi="宋体" w:eastAsia="仿宋_GB2312" w:cs="Times New Roman"/>
          <w:b w:val="0"/>
          <w:bCs w:val="0"/>
          <w:kern w:val="2"/>
          <w:sz w:val="32"/>
          <w:szCs w:val="32"/>
          <w:lang w:val="en-US" w:eastAsia="zh-CN"/>
        </w:rPr>
        <w:t>，</w:t>
      </w:r>
      <w:r>
        <w:rPr>
          <w:rFonts w:hint="default" w:ascii="宋体" w:hAnsi="宋体" w:eastAsia="仿宋_GB2312" w:cs="Times New Roman"/>
          <w:kern w:val="2"/>
          <w:sz w:val="32"/>
          <w:szCs w:val="32"/>
          <w:lang w:val="en-US" w:eastAsia="zh-CN"/>
        </w:rPr>
        <w:t>进行砍伐树枝作业，</w:t>
      </w:r>
      <w:r>
        <w:rPr>
          <w:rFonts w:hint="default" w:ascii="宋体" w:hAnsi="宋体" w:eastAsia="仿宋_GB2312" w:cs="Times New Roman"/>
          <w:spacing w:val="-6"/>
          <w:kern w:val="2"/>
          <w:sz w:val="32"/>
          <w:szCs w:val="32"/>
          <w:lang w:val="en-US" w:eastAsia="zh-CN"/>
        </w:rPr>
        <w:t>其余3人在后清理落下的树枝。10时35分左右，作业上方高压线被锯倒的树干砸中断落，导致正在进行作业的徐</w:t>
      </w:r>
      <w:r>
        <w:rPr>
          <w:rFonts w:hint="eastAsia" w:ascii="宋体" w:hAnsi="宋体" w:eastAsia="仿宋_GB2312" w:cs="Times New Roman"/>
          <w:spacing w:val="-6"/>
          <w:kern w:val="2"/>
          <w:sz w:val="32"/>
          <w:szCs w:val="32"/>
          <w:lang w:val="en-US" w:eastAsia="zh-CN"/>
        </w:rPr>
        <w:t>某某</w:t>
      </w:r>
      <w:r>
        <w:rPr>
          <w:rFonts w:hint="default" w:ascii="宋体" w:hAnsi="宋体" w:eastAsia="仿宋_GB2312" w:cs="Times New Roman"/>
          <w:spacing w:val="-6"/>
          <w:kern w:val="2"/>
          <w:sz w:val="32"/>
          <w:szCs w:val="32"/>
          <w:lang w:val="en-US" w:eastAsia="zh-CN"/>
        </w:rPr>
        <w:t>、高</w:t>
      </w:r>
      <w:r>
        <w:rPr>
          <w:rFonts w:hint="eastAsia" w:ascii="宋体" w:hAnsi="宋体" w:eastAsia="仿宋_GB2312" w:cs="Times New Roman"/>
          <w:spacing w:val="-6"/>
          <w:kern w:val="2"/>
          <w:sz w:val="32"/>
          <w:szCs w:val="32"/>
          <w:lang w:val="en-US" w:eastAsia="zh-CN"/>
        </w:rPr>
        <w:t>某</w:t>
      </w:r>
      <w:r>
        <w:rPr>
          <w:rFonts w:hint="default" w:ascii="宋体" w:hAnsi="宋体" w:eastAsia="仿宋_GB2312" w:cs="Times New Roman"/>
          <w:spacing w:val="-6"/>
          <w:kern w:val="2"/>
          <w:sz w:val="32"/>
          <w:szCs w:val="32"/>
          <w:lang w:val="en-US" w:eastAsia="zh-CN"/>
        </w:rPr>
        <w:t>、崔</w:t>
      </w:r>
      <w:r>
        <w:rPr>
          <w:rFonts w:hint="eastAsia" w:ascii="宋体" w:hAnsi="宋体" w:eastAsia="仿宋_GB2312" w:cs="Times New Roman"/>
          <w:spacing w:val="-6"/>
          <w:kern w:val="2"/>
          <w:sz w:val="32"/>
          <w:szCs w:val="32"/>
          <w:lang w:val="en-US" w:eastAsia="zh-CN"/>
        </w:rPr>
        <w:t>某某</w:t>
      </w:r>
      <w:r>
        <w:rPr>
          <w:rFonts w:hint="default" w:ascii="宋体" w:hAnsi="宋体" w:eastAsia="仿宋_GB2312" w:cs="Times New Roman"/>
          <w:spacing w:val="-6"/>
          <w:kern w:val="2"/>
          <w:sz w:val="32"/>
          <w:szCs w:val="32"/>
          <w:lang w:val="en-US" w:eastAsia="zh-CN"/>
        </w:rPr>
        <w:t>、高</w:t>
      </w:r>
      <w:r>
        <w:rPr>
          <w:rFonts w:hint="eastAsia" w:ascii="宋体" w:hAnsi="宋体" w:eastAsia="仿宋_GB2312" w:cs="Times New Roman"/>
          <w:spacing w:val="-6"/>
          <w:kern w:val="2"/>
          <w:sz w:val="32"/>
          <w:szCs w:val="32"/>
          <w:lang w:val="en-US" w:eastAsia="zh-CN"/>
        </w:rPr>
        <w:t>某某</w:t>
      </w:r>
      <w:r>
        <w:rPr>
          <w:rFonts w:hint="default" w:ascii="宋体" w:hAnsi="宋体" w:eastAsia="仿宋_GB2312" w:cs="Times New Roman"/>
          <w:spacing w:val="-6"/>
          <w:kern w:val="2"/>
          <w:sz w:val="32"/>
          <w:szCs w:val="32"/>
          <w:lang w:val="en-US" w:eastAsia="zh-CN"/>
        </w:rPr>
        <w:t>4人触电（事故发生地见图2）</w:t>
      </w:r>
      <w:r>
        <w:rPr>
          <w:rFonts w:hint="default" w:ascii="宋体" w:hAnsi="宋体" w:eastAsia="仿宋_GB2312" w:cs="Times New Roman"/>
          <w:kern w:val="2"/>
          <w:sz w:val="32"/>
          <w:szCs w:val="32"/>
          <w:lang w:val="en-US" w:eastAsia="zh-CN"/>
        </w:rPr>
        <w:t>。</w:t>
      </w:r>
    </w:p>
    <w:p>
      <w:pPr>
        <w:spacing w:line="240" w:lineRule="auto"/>
        <w:jc w:val="center"/>
        <w:rPr>
          <w:rFonts w:hint="default" w:ascii="宋体" w:hAnsi="宋体" w:eastAsia="仿宋_GB2312" w:cs="Times New Roman"/>
          <w:sz w:val="32"/>
          <w:szCs w:val="32"/>
          <w:lang w:val="en-US" w:eastAsia="zh-CN"/>
        </w:rPr>
      </w:pPr>
      <w:r>
        <w:rPr>
          <w:rFonts w:hint="default" w:ascii="宋体" w:hAnsi="宋体" w:eastAsia="仿宋_GB2312" w:cs="Times New Roman"/>
          <w:sz w:val="32"/>
          <w:szCs w:val="32"/>
          <w:lang w:val="en-US" w:eastAsia="zh-CN"/>
        </w:rPr>
        <w:drawing>
          <wp:inline distT="0" distB="0" distL="114300" distR="114300">
            <wp:extent cx="4244975" cy="2966085"/>
            <wp:effectExtent l="0" t="0" r="3175" b="5715"/>
            <wp:docPr id="12" name="图片 12" descr="图片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图片8"/>
                    <pic:cNvPicPr>
                      <a:picLocks noChangeAspect="1"/>
                    </pic:cNvPicPr>
                  </pic:nvPicPr>
                  <pic:blipFill>
                    <a:blip r:embed="rId8"/>
                    <a:stretch>
                      <a:fillRect/>
                    </a:stretch>
                  </pic:blipFill>
                  <pic:spPr>
                    <a:xfrm>
                      <a:off x="0" y="0"/>
                      <a:ext cx="4244975" cy="2966085"/>
                    </a:xfrm>
                    <a:prstGeom prst="rect">
                      <a:avLst/>
                    </a:prstGeom>
                  </pic:spPr>
                </pic:pic>
              </a:graphicData>
            </a:graphic>
          </wp:inline>
        </w:drawing>
      </w:r>
    </w:p>
    <w:p>
      <w:pPr>
        <w:jc w:val="center"/>
        <w:rPr>
          <w:rFonts w:hint="default" w:ascii="宋体" w:hAnsi="宋体" w:eastAsia="仿宋_GB2312" w:cs="Times New Roman"/>
          <w:sz w:val="32"/>
          <w:szCs w:val="32"/>
          <w:lang w:val="en-US" w:eastAsia="zh-CN"/>
        </w:rPr>
      </w:pPr>
      <w:r>
        <w:rPr>
          <w:rFonts w:hint="default" w:ascii="宋体" w:hAnsi="宋体" w:cs="Times New Roman"/>
          <w:sz w:val="28"/>
          <w:szCs w:val="28"/>
          <w:lang w:val="en-US" w:eastAsia="zh-CN"/>
        </w:rPr>
        <w:t>图1 10千伏锦河线5-6号杆间线路对地距离</w:t>
      </w:r>
    </w:p>
    <w:p>
      <w:pPr>
        <w:keepNext w:val="0"/>
        <w:keepLines w:val="0"/>
        <w:pageBreakBefore w:val="0"/>
        <w:widowControl w:val="0"/>
        <w:numPr>
          <w:ilvl w:val="0"/>
          <w:numId w:val="0"/>
        </w:numPr>
        <w:kinsoku/>
        <w:wordWrap/>
        <w:overflowPunct/>
        <w:topLinePunct w:val="0"/>
        <w:autoSpaceDE/>
        <w:autoSpaceDN/>
        <w:bidi w:val="0"/>
        <w:adjustRightInd/>
        <w:snapToGrid/>
        <w:spacing w:after="0" w:line="240" w:lineRule="auto"/>
        <w:jc w:val="center"/>
        <w:textAlignment w:val="auto"/>
        <w:rPr>
          <w:rFonts w:hint="default" w:ascii="宋体" w:hAnsi="宋体" w:eastAsia="仿宋_GB2312" w:cs="Times New Roman"/>
          <w:kern w:val="2"/>
          <w:sz w:val="32"/>
          <w:szCs w:val="32"/>
          <w:lang w:val="en-US" w:eastAsia="zh-CN"/>
        </w:rPr>
      </w:pPr>
      <w:r>
        <w:rPr>
          <w:rFonts w:hint="default" w:ascii="宋体" w:hAnsi="宋体" w:eastAsia="仿宋_GB2312" w:cs="Times New Roman"/>
          <w:kern w:val="2"/>
          <w:sz w:val="32"/>
          <w:szCs w:val="32"/>
          <w:lang w:val="en-US" w:eastAsia="zh-CN"/>
        </w:rPr>
        <w:drawing>
          <wp:inline distT="0" distB="0" distL="114300" distR="114300">
            <wp:extent cx="4041775" cy="2710180"/>
            <wp:effectExtent l="0" t="0" r="15875" b="13970"/>
            <wp:docPr id="1" name="图片 1" descr="4ba4afd387623e2dbab6d4ee680989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4ba4afd387623e2dbab6d4ee680989f"/>
                    <pic:cNvPicPr>
                      <a:picLocks noChangeAspect="1"/>
                    </pic:cNvPicPr>
                  </pic:nvPicPr>
                  <pic:blipFill>
                    <a:blip r:embed="rId9"/>
                    <a:stretch>
                      <a:fillRect/>
                    </a:stretch>
                  </pic:blipFill>
                  <pic:spPr>
                    <a:xfrm>
                      <a:off x="0" y="0"/>
                      <a:ext cx="4041775" cy="2710180"/>
                    </a:xfrm>
                    <a:prstGeom prst="rect">
                      <a:avLst/>
                    </a:prstGeom>
                  </pic:spPr>
                </pic:pic>
              </a:graphicData>
            </a:graphic>
          </wp:inline>
        </w:drawing>
      </w:r>
    </w:p>
    <w:p>
      <w:pPr>
        <w:jc w:val="center"/>
        <w:rPr>
          <w:rFonts w:hint="default" w:ascii="宋体" w:hAnsi="宋体" w:cs="Times New Roman" w:eastAsiaTheme="minorEastAsia"/>
          <w:sz w:val="28"/>
          <w:szCs w:val="28"/>
          <w:lang w:val="en-US" w:eastAsia="zh-CN"/>
        </w:rPr>
      </w:pPr>
      <w:r>
        <w:rPr>
          <w:rFonts w:hint="default" w:ascii="宋体" w:hAnsi="宋体" w:cs="Times New Roman" w:eastAsiaTheme="minorEastAsia"/>
          <w:sz w:val="28"/>
          <w:szCs w:val="28"/>
          <w:lang w:val="en-US" w:eastAsia="zh-CN"/>
        </w:rPr>
        <w:t>图</w:t>
      </w:r>
      <w:r>
        <w:rPr>
          <w:rFonts w:hint="default" w:ascii="宋体" w:hAnsi="宋体" w:cs="Times New Roman"/>
          <w:sz w:val="28"/>
          <w:szCs w:val="28"/>
          <w:lang w:val="en-US" w:eastAsia="zh-CN"/>
        </w:rPr>
        <w:t>2 事故发生地位置图</w:t>
      </w:r>
    </w:p>
    <w:p>
      <w:pPr>
        <w:pStyle w:val="3"/>
        <w:bidi w:val="0"/>
        <w:rPr>
          <w:rFonts w:hint="default" w:ascii="宋体" w:hAnsi="宋体" w:cs="Times New Roman"/>
          <w:lang w:val="en-US" w:eastAsia="zh-CN"/>
        </w:rPr>
      </w:pPr>
      <w:bookmarkStart w:id="7" w:name="_Toc829538812"/>
      <w:bookmarkStart w:id="8" w:name="_Toc928601697"/>
      <w:r>
        <w:rPr>
          <w:rFonts w:hint="default" w:ascii="宋体" w:hAnsi="宋体" w:cs="Times New Roman"/>
          <w:lang w:val="en-US" w:eastAsia="zh-CN"/>
        </w:rPr>
        <w:t>（三）事故现场勘查情况</w:t>
      </w:r>
      <w:bookmarkEnd w:id="7"/>
      <w:bookmarkEnd w:id="8"/>
    </w:p>
    <w:p>
      <w:pPr>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firstLine="640" w:firstLineChars="200"/>
        <w:jc w:val="both"/>
        <w:textAlignment w:val="auto"/>
        <w:rPr>
          <w:rFonts w:hint="default" w:ascii="宋体" w:hAnsi="宋体" w:eastAsia="仿宋_GB2312" w:cs="Times New Roman"/>
          <w:color w:val="auto"/>
          <w:sz w:val="32"/>
          <w:szCs w:val="32"/>
          <w:lang w:val="en-US" w:eastAsia="zh-CN"/>
        </w:rPr>
      </w:pPr>
      <w:r>
        <w:rPr>
          <w:rFonts w:hint="default" w:ascii="宋体" w:hAnsi="宋体" w:eastAsia="仿宋" w:cs="Times New Roman"/>
          <w:color w:val="auto"/>
          <w:sz w:val="32"/>
          <w:szCs w:val="32"/>
          <w:lang w:val="en-US" w:eastAsia="zh-CN"/>
        </w:rPr>
        <w:t>事故发生地点</w:t>
      </w:r>
      <w:r>
        <w:rPr>
          <w:rFonts w:hint="default" w:ascii="宋体" w:hAnsi="宋体" w:eastAsia="仿宋_GB2312" w:cs="Times New Roman"/>
          <w:color w:val="auto"/>
          <w:sz w:val="32"/>
          <w:szCs w:val="32"/>
          <w:lang w:eastAsia="zh-CN"/>
        </w:rPr>
        <w:t>位于</w:t>
      </w:r>
      <w:r>
        <w:rPr>
          <w:rFonts w:hint="default" w:ascii="宋体" w:hAnsi="宋体" w:eastAsia="仿宋_GB2312" w:cs="Times New Roman"/>
          <w:color w:val="auto"/>
          <w:sz w:val="32"/>
          <w:szCs w:val="32"/>
        </w:rPr>
        <w:t>10</w:t>
      </w:r>
      <w:r>
        <w:rPr>
          <w:rFonts w:hint="default" w:ascii="宋体" w:hAnsi="宋体" w:eastAsia="仿宋_GB2312" w:cs="Times New Roman"/>
          <w:color w:val="auto"/>
          <w:sz w:val="32"/>
          <w:szCs w:val="32"/>
          <w:lang w:val="en-US" w:eastAsia="zh-CN"/>
        </w:rPr>
        <w:t>K</w:t>
      </w:r>
      <w:r>
        <w:rPr>
          <w:rFonts w:hint="default" w:ascii="宋体" w:hAnsi="宋体" w:eastAsia="仿宋_GB2312" w:cs="Times New Roman"/>
          <w:color w:val="auto"/>
          <w:sz w:val="32"/>
          <w:szCs w:val="32"/>
        </w:rPr>
        <w:t>V</w:t>
      </w:r>
      <w:r>
        <w:rPr>
          <w:rFonts w:hint="default" w:ascii="宋体" w:hAnsi="宋体" w:eastAsia="仿宋_GB2312" w:cs="Times New Roman"/>
          <w:color w:val="auto"/>
          <w:sz w:val="32"/>
          <w:szCs w:val="32"/>
          <w:lang w:val="en-US" w:eastAsia="zh-CN"/>
        </w:rPr>
        <w:t>锦河线4-6号杆之间，其中徐</w:t>
      </w:r>
      <w:r>
        <w:rPr>
          <w:rFonts w:hint="eastAsia" w:ascii="宋体" w:hAnsi="宋体" w:eastAsia="仿宋_GB2312" w:cs="Times New Roman"/>
          <w:color w:val="auto"/>
          <w:sz w:val="32"/>
          <w:szCs w:val="32"/>
          <w:lang w:val="en-US" w:eastAsia="zh-CN"/>
        </w:rPr>
        <w:t>某某</w:t>
      </w:r>
      <w:r>
        <w:rPr>
          <w:rFonts w:hint="default" w:ascii="宋体" w:hAnsi="宋体" w:eastAsia="仿宋_GB2312" w:cs="Times New Roman"/>
          <w:color w:val="auto"/>
          <w:sz w:val="32"/>
          <w:szCs w:val="32"/>
          <w:lang w:val="en-US" w:eastAsia="zh-CN"/>
        </w:rPr>
        <w:t>触电位置位于锦河线5号杆南侧约30米位置（见图3）；高</w:t>
      </w:r>
      <w:r>
        <w:rPr>
          <w:rFonts w:hint="eastAsia" w:ascii="宋体" w:hAnsi="宋体" w:eastAsia="仿宋_GB2312" w:cs="Times New Roman"/>
          <w:color w:val="auto"/>
          <w:sz w:val="32"/>
          <w:szCs w:val="32"/>
          <w:lang w:val="en-US" w:eastAsia="zh-CN"/>
        </w:rPr>
        <w:t>某</w:t>
      </w:r>
      <w:r>
        <w:rPr>
          <w:rFonts w:hint="default" w:ascii="宋体" w:hAnsi="宋体" w:eastAsia="仿宋_GB2312" w:cs="Times New Roman"/>
          <w:color w:val="auto"/>
          <w:sz w:val="32"/>
          <w:szCs w:val="32"/>
          <w:lang w:val="en-US" w:eastAsia="zh-CN"/>
        </w:rPr>
        <w:t>、崔</w:t>
      </w:r>
      <w:r>
        <w:rPr>
          <w:rFonts w:hint="eastAsia" w:ascii="宋体" w:hAnsi="宋体" w:eastAsia="仿宋_GB2312" w:cs="Times New Roman"/>
          <w:color w:val="auto"/>
          <w:sz w:val="32"/>
          <w:szCs w:val="32"/>
          <w:lang w:val="en-US" w:eastAsia="zh-CN"/>
        </w:rPr>
        <w:t>某某</w:t>
      </w:r>
      <w:r>
        <w:rPr>
          <w:rFonts w:hint="default" w:ascii="宋体" w:hAnsi="宋体" w:eastAsia="仿宋_GB2312" w:cs="Times New Roman"/>
          <w:color w:val="auto"/>
          <w:sz w:val="32"/>
          <w:szCs w:val="32"/>
          <w:lang w:val="en-US" w:eastAsia="zh-CN"/>
        </w:rPr>
        <w:t>、高</w:t>
      </w:r>
      <w:r>
        <w:rPr>
          <w:rFonts w:hint="eastAsia" w:ascii="宋体" w:hAnsi="宋体" w:eastAsia="仿宋_GB2312" w:cs="Times New Roman"/>
          <w:color w:val="auto"/>
          <w:sz w:val="32"/>
          <w:szCs w:val="32"/>
          <w:lang w:val="en-US" w:eastAsia="zh-CN"/>
        </w:rPr>
        <w:t>某某</w:t>
      </w:r>
      <w:r>
        <w:rPr>
          <w:rFonts w:hint="default" w:ascii="宋体" w:hAnsi="宋体" w:eastAsia="仿宋_GB2312" w:cs="Times New Roman"/>
          <w:color w:val="auto"/>
          <w:sz w:val="32"/>
          <w:szCs w:val="32"/>
          <w:lang w:val="en-US" w:eastAsia="zh-CN"/>
        </w:rPr>
        <w:t>触电位置位于锦河线5号杆北侧约10米的位置（见图4）。</w:t>
      </w:r>
    </w:p>
    <w:p>
      <w:pPr>
        <w:jc w:val="center"/>
        <w:rPr>
          <w:rFonts w:hint="default" w:ascii="宋体" w:hAnsi="宋体" w:eastAsia="仿宋_GB2312" w:cs="Times New Roman"/>
          <w:sz w:val="32"/>
          <w:szCs w:val="32"/>
          <w:lang w:val="en-US" w:eastAsia="zh-CN"/>
        </w:rPr>
      </w:pPr>
      <w:r>
        <w:rPr>
          <w:rFonts w:hint="default" w:ascii="宋体" w:hAnsi="宋体" w:eastAsia="仿宋_GB2312" w:cs="Times New Roman"/>
          <w:sz w:val="32"/>
          <w:szCs w:val="32"/>
          <w:lang w:val="en-US" w:eastAsia="zh-CN"/>
        </w:rPr>
        <w:drawing>
          <wp:inline distT="0" distB="0" distL="114300" distR="114300">
            <wp:extent cx="4831715" cy="2762885"/>
            <wp:effectExtent l="0" t="0" r="6985" b="18415"/>
            <wp:docPr id="4" name="图片 4" descr="E:\360MoveData\Users\Administrator\Desktop\图片1_副本.png图片1_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E:\360MoveData\Users\Administrator\Desktop\图片1_副本.png图片1_副本"/>
                    <pic:cNvPicPr>
                      <a:picLocks noChangeAspect="1"/>
                    </pic:cNvPicPr>
                  </pic:nvPicPr>
                  <pic:blipFill>
                    <a:blip r:embed="rId10"/>
                    <a:srcRect/>
                    <a:stretch>
                      <a:fillRect/>
                    </a:stretch>
                  </pic:blipFill>
                  <pic:spPr>
                    <a:xfrm>
                      <a:off x="0" y="0"/>
                      <a:ext cx="4831715" cy="2762885"/>
                    </a:xfrm>
                    <a:prstGeom prst="rect">
                      <a:avLst/>
                    </a:prstGeom>
                    <a:noFill/>
                    <a:ln>
                      <a:noFill/>
                    </a:ln>
                  </pic:spPr>
                </pic:pic>
              </a:graphicData>
            </a:graphic>
          </wp:inline>
        </w:drawing>
      </w:r>
    </w:p>
    <w:p>
      <w:pPr>
        <w:jc w:val="center"/>
        <w:rPr>
          <w:rFonts w:hint="default" w:ascii="宋体" w:hAnsi="宋体" w:cs="Times New Roman" w:eastAsiaTheme="minorEastAsia"/>
          <w:sz w:val="28"/>
          <w:szCs w:val="28"/>
          <w:lang w:val="en-US" w:eastAsia="zh-CN"/>
        </w:rPr>
      </w:pPr>
      <w:r>
        <w:rPr>
          <w:rFonts w:hint="default" w:ascii="宋体" w:hAnsi="宋体" w:cs="Times New Roman" w:eastAsiaTheme="minorEastAsia"/>
          <w:sz w:val="28"/>
          <w:szCs w:val="28"/>
          <w:lang w:val="en-US" w:eastAsia="zh-CN"/>
        </w:rPr>
        <w:t>图</w:t>
      </w:r>
      <w:r>
        <w:rPr>
          <w:rFonts w:hint="default" w:ascii="宋体" w:hAnsi="宋体" w:cs="Times New Roman"/>
          <w:sz w:val="28"/>
          <w:szCs w:val="28"/>
          <w:lang w:val="en-US" w:eastAsia="zh-CN"/>
        </w:rPr>
        <w:t xml:space="preserve">3 </w:t>
      </w:r>
      <w:r>
        <w:rPr>
          <w:rFonts w:hint="default" w:ascii="宋体" w:hAnsi="宋体" w:cs="Times New Roman" w:eastAsiaTheme="minorEastAsia"/>
          <w:sz w:val="28"/>
          <w:szCs w:val="28"/>
          <w:lang w:val="en-US" w:eastAsia="zh-CN"/>
        </w:rPr>
        <w:t>徐</w:t>
      </w:r>
      <w:r>
        <w:rPr>
          <w:rFonts w:hint="eastAsia" w:ascii="宋体" w:hAnsi="宋体" w:cs="Times New Roman"/>
          <w:sz w:val="28"/>
          <w:szCs w:val="28"/>
          <w:lang w:val="en-US" w:eastAsia="zh-CN"/>
        </w:rPr>
        <w:t>某某</w:t>
      </w:r>
      <w:r>
        <w:rPr>
          <w:rFonts w:hint="default" w:ascii="宋体" w:hAnsi="宋体" w:cs="Times New Roman" w:eastAsiaTheme="minorEastAsia"/>
          <w:sz w:val="28"/>
          <w:szCs w:val="28"/>
          <w:lang w:val="en-US" w:eastAsia="zh-CN"/>
        </w:rPr>
        <w:t>位置示意图</w:t>
      </w:r>
    </w:p>
    <w:p>
      <w:pPr>
        <w:numPr>
          <w:ilvl w:val="0"/>
          <w:numId w:val="0"/>
        </w:numPr>
        <w:jc w:val="center"/>
        <w:rPr>
          <w:rFonts w:hint="default" w:ascii="宋体" w:hAnsi="宋体" w:eastAsia="仿宋_GB2312" w:cs="Times New Roman"/>
          <w:sz w:val="32"/>
          <w:szCs w:val="32"/>
          <w:lang w:val="en-US" w:eastAsia="zh-CN"/>
        </w:rPr>
      </w:pPr>
      <w:r>
        <w:rPr>
          <w:rFonts w:hint="default" w:ascii="宋体" w:hAnsi="宋体" w:eastAsia="仿宋_GB2312" w:cs="Times New Roman"/>
          <w:sz w:val="32"/>
          <w:szCs w:val="32"/>
          <w:lang w:val="en-US" w:eastAsia="zh-CN"/>
        </w:rPr>
        <w:drawing>
          <wp:inline distT="0" distB="0" distL="114300" distR="114300">
            <wp:extent cx="5154295" cy="2967355"/>
            <wp:effectExtent l="0" t="0" r="8255" b="4445"/>
            <wp:docPr id="5" name="图片 5" descr="E:\360MoveData\Users\Administrator\Desktop\图片2_副本.png图片2_副本"/>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E:\360MoveData\Users\Administrator\Desktop\图片2_副本.png图片2_副本"/>
                    <pic:cNvPicPr>
                      <a:picLocks noChangeAspect="1"/>
                    </pic:cNvPicPr>
                  </pic:nvPicPr>
                  <pic:blipFill>
                    <a:blip r:embed="rId11"/>
                    <a:srcRect/>
                    <a:stretch>
                      <a:fillRect/>
                    </a:stretch>
                  </pic:blipFill>
                  <pic:spPr>
                    <a:xfrm>
                      <a:off x="0" y="0"/>
                      <a:ext cx="5154295" cy="2967355"/>
                    </a:xfrm>
                    <a:prstGeom prst="rect">
                      <a:avLst/>
                    </a:prstGeom>
                    <a:noFill/>
                    <a:ln>
                      <a:noFill/>
                    </a:ln>
                  </pic:spPr>
                </pic:pic>
              </a:graphicData>
            </a:graphic>
          </wp:inline>
        </w:drawing>
      </w:r>
    </w:p>
    <w:p>
      <w:pPr>
        <w:jc w:val="center"/>
        <w:rPr>
          <w:rFonts w:hint="default" w:ascii="宋体" w:hAnsi="宋体" w:cs="Times New Roman" w:eastAsiaTheme="minorEastAsia"/>
          <w:sz w:val="28"/>
          <w:szCs w:val="28"/>
          <w:lang w:val="en-US" w:eastAsia="zh-CN"/>
        </w:rPr>
      </w:pPr>
      <w:r>
        <w:rPr>
          <w:rFonts w:hint="default" w:ascii="宋体" w:hAnsi="宋体" w:cs="Times New Roman"/>
          <w:sz w:val="28"/>
          <w:szCs w:val="28"/>
          <w:lang w:val="en-US" w:eastAsia="zh-CN"/>
        </w:rPr>
        <w:t xml:space="preserve">图4 </w:t>
      </w:r>
      <w:r>
        <w:rPr>
          <w:rFonts w:hint="default" w:ascii="宋体" w:hAnsi="宋体" w:cs="Times New Roman" w:eastAsiaTheme="minorEastAsia"/>
          <w:sz w:val="28"/>
          <w:szCs w:val="28"/>
          <w:lang w:val="en-US" w:eastAsia="zh-CN"/>
        </w:rPr>
        <w:t>高</w:t>
      </w:r>
      <w:r>
        <w:rPr>
          <w:rFonts w:hint="eastAsia" w:ascii="宋体" w:hAnsi="宋体" w:cs="Times New Roman"/>
          <w:sz w:val="28"/>
          <w:szCs w:val="28"/>
          <w:lang w:val="en-US" w:eastAsia="zh-CN"/>
        </w:rPr>
        <w:t>某</w:t>
      </w:r>
      <w:r>
        <w:rPr>
          <w:rFonts w:hint="default" w:ascii="宋体" w:hAnsi="宋体" w:cs="Times New Roman" w:eastAsiaTheme="minorEastAsia"/>
          <w:sz w:val="28"/>
          <w:szCs w:val="28"/>
          <w:lang w:val="en-US" w:eastAsia="zh-CN"/>
        </w:rPr>
        <w:t>、崔</w:t>
      </w:r>
      <w:r>
        <w:rPr>
          <w:rFonts w:hint="eastAsia" w:ascii="宋体" w:hAnsi="宋体" w:cs="Times New Roman"/>
          <w:sz w:val="28"/>
          <w:szCs w:val="28"/>
          <w:lang w:val="en-US" w:eastAsia="zh-CN"/>
        </w:rPr>
        <w:t>某某</w:t>
      </w:r>
      <w:r>
        <w:rPr>
          <w:rFonts w:hint="default" w:ascii="宋体" w:hAnsi="宋体" w:cs="Times New Roman" w:eastAsiaTheme="minorEastAsia"/>
          <w:sz w:val="28"/>
          <w:szCs w:val="28"/>
          <w:lang w:val="en-US" w:eastAsia="zh-CN"/>
        </w:rPr>
        <w:t>、高</w:t>
      </w:r>
      <w:r>
        <w:rPr>
          <w:rFonts w:hint="eastAsia" w:ascii="宋体" w:hAnsi="宋体" w:cs="Times New Roman"/>
          <w:sz w:val="28"/>
          <w:szCs w:val="28"/>
          <w:lang w:val="en-US" w:eastAsia="zh-CN"/>
        </w:rPr>
        <w:t>某某</w:t>
      </w:r>
      <w:r>
        <w:rPr>
          <w:rFonts w:hint="default" w:ascii="宋体" w:hAnsi="宋体" w:cs="Times New Roman" w:eastAsiaTheme="minorEastAsia"/>
          <w:sz w:val="28"/>
          <w:szCs w:val="28"/>
          <w:lang w:val="en-US" w:eastAsia="zh-CN"/>
        </w:rPr>
        <w:t>位置示意图</w:t>
      </w:r>
    </w:p>
    <w:p>
      <w:pPr>
        <w:spacing w:line="560" w:lineRule="exact"/>
        <w:ind w:firstLine="640" w:firstLineChars="200"/>
        <w:rPr>
          <w:rFonts w:hint="default" w:ascii="宋体" w:hAnsi="宋体" w:eastAsia="仿宋_GB2312" w:cs="Times New Roman"/>
          <w:sz w:val="32"/>
          <w:szCs w:val="32"/>
          <w:lang w:val="en-US" w:eastAsia="zh-CN"/>
        </w:rPr>
      </w:pPr>
      <w:r>
        <w:rPr>
          <w:rFonts w:hint="default" w:ascii="宋体" w:hAnsi="宋体" w:eastAsia="仿宋_GB2312" w:cs="Times New Roman"/>
          <w:sz w:val="32"/>
          <w:szCs w:val="32"/>
        </w:rPr>
        <w:t>10</w:t>
      </w:r>
      <w:r>
        <w:rPr>
          <w:rFonts w:hint="default" w:ascii="宋体" w:hAnsi="宋体" w:eastAsia="仿宋_GB2312" w:cs="Times New Roman"/>
          <w:sz w:val="32"/>
          <w:szCs w:val="32"/>
          <w:lang w:val="en-US" w:eastAsia="zh-CN"/>
        </w:rPr>
        <w:t>K</w:t>
      </w:r>
      <w:r>
        <w:rPr>
          <w:rFonts w:hint="default" w:ascii="宋体" w:hAnsi="宋体" w:eastAsia="仿宋_GB2312" w:cs="Times New Roman"/>
          <w:sz w:val="32"/>
          <w:szCs w:val="32"/>
        </w:rPr>
        <w:t>V</w:t>
      </w:r>
      <w:r>
        <w:rPr>
          <w:rFonts w:hint="default" w:ascii="宋体" w:hAnsi="宋体" w:eastAsia="仿宋_GB2312" w:cs="Times New Roman"/>
          <w:sz w:val="32"/>
          <w:szCs w:val="32"/>
          <w:lang w:val="en-US" w:eastAsia="zh-CN"/>
        </w:rPr>
        <w:t>锦河线4-6号杆线下区域（俯瞰图见图5），留有砍伐倒伏的树木（见图6），C相绝缘子损坏（见图7）、导线断线（现场勘查时，已修复）</w:t>
      </w:r>
      <w:r>
        <w:rPr>
          <w:rFonts w:hint="default" w:ascii="宋体" w:hAnsi="宋体" w:eastAsia="仿宋_GB2312" w:cs="Times New Roman"/>
          <w:sz w:val="32"/>
          <w:szCs w:val="32"/>
          <w:lang w:eastAsia="zh-CN"/>
        </w:rPr>
        <w:t>；</w:t>
      </w:r>
      <w:r>
        <w:rPr>
          <w:rFonts w:hint="default" w:ascii="宋体" w:hAnsi="宋体" w:eastAsia="仿宋_GB2312" w:cs="Times New Roman"/>
          <w:sz w:val="32"/>
          <w:szCs w:val="32"/>
          <w:lang w:val="en-US" w:eastAsia="zh-CN"/>
        </w:rPr>
        <w:t>徐</w:t>
      </w:r>
      <w:r>
        <w:rPr>
          <w:rFonts w:hint="eastAsia" w:ascii="宋体" w:hAnsi="宋体" w:eastAsia="仿宋_GB2312" w:cs="Times New Roman"/>
          <w:sz w:val="32"/>
          <w:szCs w:val="32"/>
          <w:lang w:val="en-US" w:eastAsia="zh-CN"/>
        </w:rPr>
        <w:t>某某</w:t>
      </w:r>
      <w:r>
        <w:rPr>
          <w:rFonts w:hint="default" w:ascii="宋体" w:hAnsi="宋体" w:eastAsia="仿宋_GB2312" w:cs="Times New Roman"/>
          <w:sz w:val="32"/>
          <w:szCs w:val="32"/>
          <w:lang w:val="en-US" w:eastAsia="zh-CN"/>
        </w:rPr>
        <w:t>触电位置附近有砍伐倒下的杨树（测量长度12.5米左右），</w:t>
      </w:r>
      <w:r>
        <w:rPr>
          <w:rFonts w:hint="default" w:ascii="宋体" w:hAnsi="宋体" w:eastAsia="仿宋_GB2312" w:cs="Times New Roman"/>
          <w:sz w:val="32"/>
          <w:szCs w:val="32"/>
        </w:rPr>
        <w:t>10</w:t>
      </w:r>
      <w:r>
        <w:rPr>
          <w:rFonts w:hint="default" w:ascii="宋体" w:hAnsi="宋体" w:eastAsia="仿宋_GB2312" w:cs="Times New Roman"/>
          <w:sz w:val="32"/>
          <w:szCs w:val="32"/>
          <w:lang w:val="en-US" w:eastAsia="zh-CN"/>
        </w:rPr>
        <w:t>K</w:t>
      </w:r>
      <w:r>
        <w:rPr>
          <w:rFonts w:hint="default" w:ascii="宋体" w:hAnsi="宋体" w:eastAsia="仿宋_GB2312" w:cs="Times New Roman"/>
          <w:sz w:val="32"/>
          <w:szCs w:val="32"/>
        </w:rPr>
        <w:t>V</w:t>
      </w:r>
      <w:r>
        <w:rPr>
          <w:rFonts w:hint="default" w:ascii="宋体" w:hAnsi="宋体" w:eastAsia="仿宋_GB2312" w:cs="Times New Roman"/>
          <w:sz w:val="32"/>
          <w:szCs w:val="32"/>
          <w:lang w:val="en-US" w:eastAsia="zh-CN"/>
        </w:rPr>
        <w:t>锦河线5号杆北侧约5米处的地面树枝存有放电烧蚀痕迹（见图8）、5号杆北侧导线</w:t>
      </w:r>
      <w:r>
        <w:rPr>
          <w:rFonts w:hint="default" w:ascii="宋体" w:hAnsi="宋体" w:eastAsia="仿宋_GB2312" w:cs="Times New Roman"/>
          <w:color w:val="000000" w:themeColor="text1"/>
          <w:sz w:val="32"/>
          <w:szCs w:val="32"/>
          <w:lang w:val="en-US" w:eastAsia="zh-CN"/>
          <w14:textFill>
            <w14:solidFill>
              <w14:schemeClr w14:val="tx1"/>
            </w14:solidFill>
          </w14:textFill>
        </w:rPr>
        <w:t>出线</w:t>
      </w:r>
      <w:r>
        <w:rPr>
          <w:rFonts w:hint="default" w:ascii="宋体" w:hAnsi="宋体" w:eastAsia="仿宋_GB2312" w:cs="Times New Roman"/>
          <w:sz w:val="32"/>
          <w:szCs w:val="32"/>
          <w:lang w:val="en-US" w:eastAsia="zh-CN"/>
        </w:rPr>
        <w:t>约0.5-1米处，导线有修补痕迹</w:t>
      </w:r>
      <w:r>
        <w:rPr>
          <w:rFonts w:hint="default" w:ascii="宋体" w:hAnsi="宋体" w:eastAsia="仿宋_GB2312" w:cs="Times New Roman"/>
          <w:sz w:val="32"/>
          <w:szCs w:val="32"/>
        </w:rPr>
        <w:t>。</w:t>
      </w:r>
    </w:p>
    <w:p>
      <w:pPr>
        <w:jc w:val="center"/>
        <w:rPr>
          <w:rFonts w:hint="default" w:ascii="宋体" w:hAnsi="宋体" w:eastAsia="仿宋_GB2312" w:cs="Times New Roman"/>
          <w:sz w:val="32"/>
          <w:szCs w:val="32"/>
          <w:lang w:val="en-US" w:eastAsia="zh-CN"/>
        </w:rPr>
      </w:pPr>
      <w:r>
        <w:rPr>
          <w:rFonts w:hint="default" w:ascii="宋体" w:hAnsi="宋体" w:eastAsia="仿宋_GB2312" w:cs="Times New Roman"/>
          <w:sz w:val="32"/>
          <w:szCs w:val="32"/>
          <w:lang w:val="en-US" w:eastAsia="zh-CN"/>
        </w:rPr>
        <w:drawing>
          <wp:inline distT="0" distB="0" distL="114300" distR="114300">
            <wp:extent cx="2615565" cy="1758315"/>
            <wp:effectExtent l="0" t="0" r="13335" b="13335"/>
            <wp:docPr id="9" name="图片 9"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图片1"/>
                    <pic:cNvPicPr>
                      <a:picLocks noChangeAspect="1"/>
                    </pic:cNvPicPr>
                  </pic:nvPicPr>
                  <pic:blipFill>
                    <a:blip r:embed="rId12"/>
                    <a:stretch>
                      <a:fillRect/>
                    </a:stretch>
                  </pic:blipFill>
                  <pic:spPr>
                    <a:xfrm>
                      <a:off x="0" y="0"/>
                      <a:ext cx="2615565" cy="1758315"/>
                    </a:xfrm>
                    <a:prstGeom prst="rect">
                      <a:avLst/>
                    </a:prstGeom>
                  </pic:spPr>
                </pic:pic>
              </a:graphicData>
            </a:graphic>
          </wp:inline>
        </w:drawing>
      </w:r>
      <w:r>
        <w:rPr>
          <w:rFonts w:hint="default" w:ascii="宋体" w:hAnsi="宋体" w:eastAsia="仿宋_GB2312" w:cs="Times New Roman"/>
          <w:sz w:val="32"/>
          <w:szCs w:val="32"/>
          <w:lang w:val="en-US" w:eastAsia="zh-CN"/>
        </w:rPr>
        <w:t xml:space="preserve"> </w:t>
      </w:r>
      <w:r>
        <w:rPr>
          <w:rFonts w:hint="default" w:ascii="宋体" w:hAnsi="宋体" w:eastAsia="仿宋_GB2312" w:cs="Times New Roman"/>
          <w:sz w:val="32"/>
          <w:szCs w:val="32"/>
          <w:lang w:eastAsia="zh-CN"/>
        </w:rPr>
        <w:drawing>
          <wp:inline distT="0" distB="0" distL="114300" distR="114300">
            <wp:extent cx="2856230" cy="1779270"/>
            <wp:effectExtent l="0" t="0" r="1270" b="11430"/>
            <wp:docPr id="10" name="图片 10" descr="图片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图片4"/>
                    <pic:cNvPicPr>
                      <a:picLocks noChangeAspect="1"/>
                    </pic:cNvPicPr>
                  </pic:nvPicPr>
                  <pic:blipFill>
                    <a:blip r:embed="rId13"/>
                    <a:stretch>
                      <a:fillRect/>
                    </a:stretch>
                  </pic:blipFill>
                  <pic:spPr>
                    <a:xfrm>
                      <a:off x="0" y="0"/>
                      <a:ext cx="2856230" cy="1779270"/>
                    </a:xfrm>
                    <a:prstGeom prst="rect">
                      <a:avLst/>
                    </a:prstGeom>
                  </pic:spPr>
                </pic:pic>
              </a:graphicData>
            </a:graphic>
          </wp:inline>
        </w:drawing>
      </w:r>
    </w:p>
    <w:p>
      <w:pPr>
        <w:jc w:val="both"/>
        <w:rPr>
          <w:rFonts w:hint="default" w:ascii="宋体" w:hAnsi="宋体" w:cs="Times New Roman" w:eastAsiaTheme="minorEastAsia"/>
          <w:spacing w:val="-11"/>
          <w:sz w:val="28"/>
          <w:szCs w:val="28"/>
          <w:lang w:val="en-US" w:eastAsia="zh-CN"/>
        </w:rPr>
      </w:pPr>
      <w:r>
        <w:rPr>
          <w:rFonts w:hint="default" w:ascii="宋体" w:hAnsi="宋体" w:cs="Times New Roman" w:eastAsiaTheme="minorEastAsia"/>
          <w:spacing w:val="-11"/>
          <w:sz w:val="28"/>
          <w:szCs w:val="28"/>
          <w:lang w:val="en-US" w:eastAsia="zh-CN"/>
        </w:rPr>
        <w:t>图5</w:t>
      </w:r>
      <w:r>
        <w:rPr>
          <w:rFonts w:hint="default" w:ascii="宋体" w:hAnsi="宋体" w:cs="Times New Roman"/>
          <w:spacing w:val="-11"/>
          <w:sz w:val="28"/>
          <w:szCs w:val="28"/>
          <w:lang w:val="en-US" w:eastAsia="zh-CN"/>
        </w:rPr>
        <w:t xml:space="preserve"> </w:t>
      </w:r>
      <w:r>
        <w:rPr>
          <w:rFonts w:hint="default" w:ascii="宋体" w:hAnsi="宋体" w:cs="Times New Roman" w:eastAsiaTheme="minorEastAsia"/>
          <w:spacing w:val="-11"/>
          <w:sz w:val="28"/>
          <w:szCs w:val="28"/>
          <w:lang w:val="en-US" w:eastAsia="zh-CN"/>
        </w:rPr>
        <w:t xml:space="preserve"> 10</w:t>
      </w:r>
      <w:r>
        <w:rPr>
          <w:rFonts w:hint="default" w:ascii="宋体" w:hAnsi="宋体" w:cs="Times New Roman"/>
          <w:spacing w:val="-11"/>
          <w:sz w:val="28"/>
          <w:szCs w:val="28"/>
          <w:lang w:val="en-US" w:eastAsia="zh-CN"/>
        </w:rPr>
        <w:t>KV</w:t>
      </w:r>
      <w:r>
        <w:rPr>
          <w:rFonts w:hint="default" w:ascii="宋体" w:hAnsi="宋体" w:cs="Times New Roman" w:eastAsiaTheme="minorEastAsia"/>
          <w:spacing w:val="-11"/>
          <w:sz w:val="28"/>
          <w:szCs w:val="28"/>
          <w:lang w:val="en-US" w:eastAsia="zh-CN"/>
        </w:rPr>
        <w:t>锦河线（4-6号杆）俯瞰</w:t>
      </w:r>
      <w:r>
        <w:rPr>
          <w:rFonts w:hint="default" w:ascii="宋体" w:hAnsi="宋体" w:cs="Times New Roman"/>
          <w:spacing w:val="-11"/>
          <w:sz w:val="28"/>
          <w:szCs w:val="28"/>
          <w:lang w:val="en-US" w:eastAsia="zh-CN"/>
        </w:rPr>
        <w:t xml:space="preserve">  </w:t>
      </w:r>
      <w:r>
        <w:rPr>
          <w:rFonts w:hint="default" w:ascii="宋体" w:hAnsi="宋体" w:cs="Times New Roman" w:eastAsiaTheme="minorEastAsia"/>
          <w:spacing w:val="-11"/>
          <w:sz w:val="28"/>
          <w:szCs w:val="28"/>
          <w:lang w:val="en-US" w:eastAsia="zh-CN"/>
        </w:rPr>
        <w:t>图6 10</w:t>
      </w:r>
      <w:r>
        <w:rPr>
          <w:rFonts w:hint="default" w:ascii="宋体" w:hAnsi="宋体" w:cs="Times New Roman"/>
          <w:spacing w:val="-11"/>
          <w:sz w:val="28"/>
          <w:szCs w:val="28"/>
          <w:lang w:val="en-US" w:eastAsia="zh-CN"/>
        </w:rPr>
        <w:t>KV</w:t>
      </w:r>
      <w:r>
        <w:rPr>
          <w:rFonts w:hint="default" w:ascii="宋体" w:hAnsi="宋体" w:cs="Times New Roman" w:eastAsiaTheme="minorEastAsia"/>
          <w:spacing w:val="-11"/>
          <w:sz w:val="28"/>
          <w:szCs w:val="28"/>
          <w:lang w:val="en-US" w:eastAsia="zh-CN"/>
        </w:rPr>
        <w:t>锦河线5号杆南侧倒伏的树木</w:t>
      </w:r>
    </w:p>
    <w:p>
      <w:pPr>
        <w:keepNext w:val="0"/>
        <w:keepLines w:val="0"/>
        <w:pageBreakBefore w:val="0"/>
        <w:widowControl w:val="0"/>
        <w:numPr>
          <w:ilvl w:val="0"/>
          <w:numId w:val="0"/>
        </w:numPr>
        <w:kinsoku/>
        <w:wordWrap/>
        <w:overflowPunct/>
        <w:topLinePunct w:val="0"/>
        <w:autoSpaceDE/>
        <w:autoSpaceDN/>
        <w:bidi w:val="0"/>
        <w:adjustRightInd/>
        <w:snapToGrid/>
        <w:spacing w:after="0" w:line="560" w:lineRule="exact"/>
        <w:jc w:val="both"/>
        <w:textAlignment w:val="auto"/>
        <w:rPr>
          <w:rFonts w:hint="default" w:ascii="宋体" w:hAnsi="宋体" w:eastAsia="仿宋" w:cs="Times New Roman"/>
          <w:color w:val="000000"/>
          <w:sz w:val="32"/>
          <w:szCs w:val="32"/>
          <w:highlight w:val="yellow"/>
          <w:lang w:val="en-US" w:eastAsia="zh-CN"/>
        </w:rPr>
      </w:pPr>
    </w:p>
    <w:p>
      <w:pPr>
        <w:spacing w:line="240" w:lineRule="auto"/>
        <w:jc w:val="center"/>
        <w:rPr>
          <w:rFonts w:hint="default" w:ascii="宋体" w:hAnsi="宋体" w:cs="Times New Roman"/>
          <w:sz w:val="28"/>
          <w:szCs w:val="28"/>
          <w:lang w:val="en-US" w:eastAsia="zh-CN"/>
        </w:rPr>
      </w:pPr>
      <w:r>
        <w:rPr>
          <w:rFonts w:hint="default" w:ascii="宋体" w:hAnsi="宋体" w:eastAsia="仿宋_GB2312" w:cs="Times New Roman"/>
          <w:sz w:val="32"/>
          <w:szCs w:val="32"/>
          <w:lang w:val="en-US" w:eastAsia="zh-CN"/>
        </w:rPr>
        <w:drawing>
          <wp:anchor distT="0" distB="0" distL="114300" distR="114300" simplePos="0" relativeHeight="251660288" behindDoc="0" locked="0" layoutInCell="1" allowOverlap="1">
            <wp:simplePos x="0" y="0"/>
            <wp:positionH relativeFrom="column">
              <wp:posOffset>2618740</wp:posOffset>
            </wp:positionH>
            <wp:positionV relativeFrom="paragraph">
              <wp:posOffset>12700</wp:posOffset>
            </wp:positionV>
            <wp:extent cx="2971800" cy="2042160"/>
            <wp:effectExtent l="0" t="0" r="0" b="15240"/>
            <wp:wrapNone/>
            <wp:docPr id="11" name="图片 11" descr="图片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图片7"/>
                    <pic:cNvPicPr>
                      <a:picLocks noChangeAspect="1"/>
                    </pic:cNvPicPr>
                  </pic:nvPicPr>
                  <pic:blipFill>
                    <a:blip r:embed="rId14"/>
                    <a:stretch>
                      <a:fillRect/>
                    </a:stretch>
                  </pic:blipFill>
                  <pic:spPr>
                    <a:xfrm>
                      <a:off x="0" y="0"/>
                      <a:ext cx="2971800" cy="2042160"/>
                    </a:xfrm>
                    <a:prstGeom prst="rect">
                      <a:avLst/>
                    </a:prstGeom>
                  </pic:spPr>
                </pic:pic>
              </a:graphicData>
            </a:graphic>
          </wp:anchor>
        </w:drawing>
      </w:r>
      <w:r>
        <w:rPr>
          <w:rFonts w:hint="default" w:ascii="宋体" w:hAnsi="宋体" w:eastAsia="仿宋_GB2312" w:cs="Times New Roman"/>
          <w:sz w:val="32"/>
          <w:szCs w:val="32"/>
          <w:lang w:val="en-US" w:eastAsia="zh-CN"/>
        </w:rPr>
        <w:drawing>
          <wp:anchor distT="0" distB="0" distL="114300" distR="114300" simplePos="0" relativeHeight="251659264" behindDoc="0" locked="0" layoutInCell="1" allowOverlap="1">
            <wp:simplePos x="0" y="0"/>
            <wp:positionH relativeFrom="column">
              <wp:posOffset>38100</wp:posOffset>
            </wp:positionH>
            <wp:positionV relativeFrom="paragraph">
              <wp:posOffset>27940</wp:posOffset>
            </wp:positionV>
            <wp:extent cx="2447925" cy="2038985"/>
            <wp:effectExtent l="0" t="0" r="9525" b="18415"/>
            <wp:wrapNone/>
            <wp:docPr id="2" name="图片 2" descr="mmexport1725004735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mmexport1725004735269"/>
                    <pic:cNvPicPr>
                      <a:picLocks noChangeAspect="1"/>
                    </pic:cNvPicPr>
                  </pic:nvPicPr>
                  <pic:blipFill>
                    <a:blip r:embed="rId15"/>
                    <a:stretch>
                      <a:fillRect/>
                    </a:stretch>
                  </pic:blipFill>
                  <pic:spPr>
                    <a:xfrm>
                      <a:off x="0" y="0"/>
                      <a:ext cx="2447925" cy="2038985"/>
                    </a:xfrm>
                    <a:prstGeom prst="rect">
                      <a:avLst/>
                    </a:prstGeom>
                    <a:noFill/>
                    <a:ln>
                      <a:noFill/>
                    </a:ln>
                  </pic:spPr>
                </pic:pic>
              </a:graphicData>
            </a:graphic>
          </wp:anchor>
        </w:drawing>
      </w:r>
    </w:p>
    <w:p>
      <w:pPr>
        <w:spacing w:line="240" w:lineRule="auto"/>
        <w:jc w:val="center"/>
        <w:rPr>
          <w:rFonts w:hint="default" w:ascii="宋体" w:hAnsi="宋体" w:cs="Times New Roman"/>
          <w:sz w:val="28"/>
          <w:szCs w:val="28"/>
          <w:lang w:val="en-US" w:eastAsia="zh-CN"/>
        </w:rPr>
      </w:pPr>
    </w:p>
    <w:p>
      <w:pPr>
        <w:spacing w:line="240" w:lineRule="auto"/>
        <w:jc w:val="center"/>
        <w:rPr>
          <w:rFonts w:hint="default" w:ascii="宋体" w:hAnsi="宋体" w:cs="Times New Roman"/>
          <w:sz w:val="28"/>
          <w:szCs w:val="28"/>
          <w:lang w:val="en-US" w:eastAsia="zh-CN"/>
        </w:rPr>
      </w:pPr>
    </w:p>
    <w:p>
      <w:pPr>
        <w:spacing w:line="240" w:lineRule="auto"/>
        <w:jc w:val="center"/>
        <w:rPr>
          <w:rFonts w:hint="default" w:ascii="宋体" w:hAnsi="宋体" w:cs="Times New Roman"/>
          <w:sz w:val="28"/>
          <w:szCs w:val="28"/>
          <w:lang w:val="en-US" w:eastAsia="zh-CN"/>
        </w:rPr>
      </w:pPr>
    </w:p>
    <w:p>
      <w:pPr>
        <w:spacing w:line="240" w:lineRule="auto"/>
        <w:jc w:val="center"/>
        <w:rPr>
          <w:rFonts w:hint="default" w:ascii="宋体" w:hAnsi="宋体" w:cs="Times New Roman"/>
          <w:sz w:val="28"/>
          <w:szCs w:val="28"/>
          <w:lang w:val="en-US" w:eastAsia="zh-CN"/>
        </w:rPr>
      </w:pPr>
    </w:p>
    <w:p>
      <w:pPr>
        <w:spacing w:line="240" w:lineRule="auto"/>
        <w:jc w:val="both"/>
        <w:rPr>
          <w:rFonts w:hint="default" w:ascii="宋体" w:hAnsi="宋体" w:cs="Times New Roman"/>
          <w:sz w:val="28"/>
          <w:szCs w:val="28"/>
          <w:lang w:val="en-US" w:eastAsia="zh-CN"/>
        </w:rPr>
      </w:pPr>
      <w:r>
        <w:rPr>
          <w:rFonts w:hint="default" w:ascii="宋体" w:hAnsi="宋体" w:cs="Times New Roman"/>
          <w:sz w:val="28"/>
          <w:szCs w:val="28"/>
          <w:lang w:val="en-US" w:eastAsia="zh-CN"/>
        </w:rPr>
        <w:t xml:space="preserve">图7 瓷瓶支杆与导线放电图片 图8 </w:t>
      </w:r>
      <w:r>
        <w:rPr>
          <w:rFonts w:hint="default" w:ascii="宋体" w:hAnsi="宋体" w:cs="Times New Roman" w:eastAsiaTheme="minorEastAsia"/>
          <w:spacing w:val="-28"/>
          <w:sz w:val="28"/>
          <w:szCs w:val="28"/>
          <w:lang w:val="en-US" w:eastAsia="zh-CN"/>
        </w:rPr>
        <w:t>10KV锦河线5号杆北侧约5米处树木烧蚀处</w:t>
      </w:r>
    </w:p>
    <w:p>
      <w:pPr>
        <w:pStyle w:val="3"/>
        <w:bidi w:val="0"/>
        <w:rPr>
          <w:rFonts w:hint="default" w:ascii="宋体" w:hAnsi="宋体" w:cs="Times New Roman"/>
          <w:lang w:val="en-US" w:eastAsia="zh-CN"/>
        </w:rPr>
      </w:pPr>
      <w:bookmarkStart w:id="9" w:name="_Toc644032355"/>
      <w:bookmarkStart w:id="10" w:name="_Toc1356651220"/>
      <w:bookmarkStart w:id="11" w:name="_Toc2101903131"/>
      <w:r>
        <w:rPr>
          <w:rFonts w:hint="default" w:ascii="宋体" w:hAnsi="宋体" w:cs="Times New Roman"/>
          <w:lang w:val="en-US" w:eastAsia="zh-CN"/>
        </w:rPr>
        <w:t>（四）人员伤亡和直接经济损失情况</w:t>
      </w:r>
      <w:bookmarkEnd w:id="9"/>
      <w:bookmarkEnd w:id="10"/>
      <w:bookmarkEnd w:id="11"/>
    </w:p>
    <w:p>
      <w:pPr>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firstLine="640" w:firstLineChars="200"/>
        <w:jc w:val="both"/>
        <w:textAlignment w:val="auto"/>
        <w:rPr>
          <w:rFonts w:hint="default" w:ascii="宋体" w:hAnsi="宋体" w:eastAsia="仿宋_GB2312" w:cs="Times New Roman"/>
          <w:kern w:val="2"/>
          <w:sz w:val="32"/>
          <w:szCs w:val="32"/>
          <w:lang w:val="en-US" w:eastAsia="zh-CN"/>
        </w:rPr>
      </w:pPr>
      <w:r>
        <w:rPr>
          <w:rFonts w:hint="default" w:ascii="宋体" w:hAnsi="宋体" w:eastAsia="仿宋" w:cs="Times New Roman"/>
          <w:color w:val="000000"/>
          <w:sz w:val="32"/>
          <w:szCs w:val="32"/>
          <w:lang w:val="en-US" w:eastAsia="zh-CN"/>
        </w:rPr>
        <w:t>事故造成4名人员触电，其中徐</w:t>
      </w:r>
      <w:r>
        <w:rPr>
          <w:rFonts w:hint="eastAsia" w:ascii="宋体" w:hAnsi="宋体" w:eastAsia="仿宋" w:cs="Times New Roman"/>
          <w:color w:val="000000"/>
          <w:sz w:val="32"/>
          <w:szCs w:val="32"/>
          <w:lang w:val="en-US" w:eastAsia="zh-CN"/>
        </w:rPr>
        <w:t>某某</w:t>
      </w:r>
      <w:r>
        <w:rPr>
          <w:rFonts w:hint="default" w:ascii="宋体" w:hAnsi="宋体" w:eastAsia="仿宋" w:cs="Times New Roman"/>
          <w:color w:val="auto"/>
          <w:sz w:val="32"/>
          <w:szCs w:val="32"/>
          <w:lang w:val="en-US" w:eastAsia="zh-CN"/>
        </w:rPr>
        <w:t>死亡。截至</w:t>
      </w:r>
      <w:r>
        <w:rPr>
          <w:rFonts w:hint="default" w:ascii="宋体" w:hAnsi="宋体" w:eastAsia="仿宋_GB2312" w:cs="Times New Roman"/>
          <w:kern w:val="2"/>
          <w:sz w:val="32"/>
          <w:szCs w:val="32"/>
          <w:lang w:val="en-US" w:eastAsia="zh-CN"/>
        </w:rPr>
        <w:t>目前，高</w:t>
      </w:r>
      <w:r>
        <w:rPr>
          <w:rFonts w:hint="eastAsia" w:ascii="宋体" w:hAnsi="宋体" w:eastAsia="仿宋_GB2312" w:cs="Times New Roman"/>
          <w:kern w:val="2"/>
          <w:sz w:val="32"/>
          <w:szCs w:val="32"/>
          <w:lang w:val="en-US" w:eastAsia="zh-CN"/>
        </w:rPr>
        <w:t>某某</w:t>
      </w:r>
      <w:r>
        <w:rPr>
          <w:rFonts w:hint="default" w:ascii="宋体" w:hAnsi="宋体" w:eastAsia="仿宋_GB2312" w:cs="Times New Roman"/>
          <w:kern w:val="2"/>
          <w:sz w:val="32"/>
          <w:szCs w:val="32"/>
          <w:lang w:val="en-US" w:eastAsia="zh-CN"/>
        </w:rPr>
        <w:t>、崔</w:t>
      </w:r>
      <w:r>
        <w:rPr>
          <w:rFonts w:hint="eastAsia" w:ascii="宋体" w:hAnsi="宋体" w:eastAsia="仿宋_GB2312" w:cs="Times New Roman"/>
          <w:kern w:val="2"/>
          <w:sz w:val="32"/>
          <w:szCs w:val="32"/>
          <w:lang w:val="en-US" w:eastAsia="zh-CN"/>
        </w:rPr>
        <w:t>某某、高某</w:t>
      </w:r>
      <w:r>
        <w:rPr>
          <w:rFonts w:hint="default" w:ascii="宋体" w:hAnsi="宋体" w:eastAsia="仿宋_GB2312" w:cs="Times New Roman"/>
          <w:kern w:val="2"/>
          <w:sz w:val="32"/>
          <w:szCs w:val="32"/>
          <w:lang w:val="en-US" w:eastAsia="zh-CN"/>
        </w:rPr>
        <w:t>已出院，造成</w:t>
      </w:r>
      <w:r>
        <w:rPr>
          <w:rFonts w:hint="default" w:ascii="宋体" w:hAnsi="宋体" w:eastAsia="仿宋_GB2312" w:cs="Times New Roman"/>
          <w:color w:val="auto"/>
          <w:sz w:val="32"/>
          <w:szCs w:val="32"/>
          <w:lang w:val="en-US" w:eastAsia="zh-CN"/>
        </w:rPr>
        <w:t>直接</w:t>
      </w:r>
      <w:r>
        <w:rPr>
          <w:rFonts w:hint="default" w:ascii="宋体" w:hAnsi="宋体" w:eastAsia="仿宋_GB2312" w:cs="Times New Roman"/>
          <w:sz w:val="32"/>
          <w:szCs w:val="32"/>
          <w:lang w:val="en-US" w:eastAsia="zh-CN"/>
        </w:rPr>
        <w:t>经济损失约140万元。事故伤亡人员基本情况见表1。</w:t>
      </w:r>
    </w:p>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rPr>
          <w:rFonts w:hint="default" w:ascii="宋体" w:hAnsi="宋体" w:cs="Times New Roman" w:eastAsiaTheme="minorEastAsia"/>
          <w:color w:val="auto"/>
          <w:sz w:val="28"/>
          <w:szCs w:val="28"/>
          <w:lang w:val="en-US" w:eastAsia="zh-CN"/>
        </w:rPr>
      </w:pPr>
      <w:r>
        <w:rPr>
          <w:rFonts w:hint="default" w:ascii="宋体" w:hAnsi="宋体" w:cs="Times New Roman"/>
          <w:sz w:val="28"/>
          <w:szCs w:val="28"/>
          <w:lang w:val="en-US" w:eastAsia="zh-CN"/>
        </w:rPr>
        <w:t>表1 事故伤亡人员基本情况表</w:t>
      </w:r>
    </w:p>
    <w:tbl>
      <w:tblPr>
        <w:tblStyle w:val="15"/>
        <w:tblW w:w="904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7"/>
        <w:gridCol w:w="878"/>
        <w:gridCol w:w="3184"/>
        <w:gridCol w:w="2445"/>
        <w:gridCol w:w="13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5" w:hRule="atLeast"/>
        </w:trPr>
        <w:tc>
          <w:tcPr>
            <w:tcW w:w="1147"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rPr>
                <w:rFonts w:hint="default" w:ascii="宋体" w:hAnsi="宋体" w:eastAsia="仿宋" w:cs="Times New Roman"/>
                <w:color w:val="auto"/>
                <w:sz w:val="24"/>
                <w:szCs w:val="24"/>
                <w:vertAlign w:val="baseline"/>
                <w:lang w:val="en-US" w:eastAsia="zh-CN"/>
              </w:rPr>
            </w:pPr>
            <w:r>
              <w:rPr>
                <w:rFonts w:hint="default" w:ascii="宋体" w:hAnsi="宋体" w:eastAsia="仿宋" w:cs="Times New Roman"/>
                <w:color w:val="auto"/>
                <w:sz w:val="24"/>
                <w:szCs w:val="24"/>
                <w:vertAlign w:val="baseline"/>
                <w:lang w:val="en-US" w:eastAsia="zh-CN"/>
              </w:rPr>
              <w:t>姓名</w:t>
            </w:r>
          </w:p>
        </w:tc>
        <w:tc>
          <w:tcPr>
            <w:tcW w:w="878"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rPr>
                <w:rFonts w:hint="default" w:ascii="宋体" w:hAnsi="宋体" w:eastAsia="仿宋" w:cs="Times New Roman"/>
                <w:color w:val="auto"/>
                <w:sz w:val="24"/>
                <w:szCs w:val="24"/>
                <w:vertAlign w:val="baseline"/>
                <w:lang w:val="en-US" w:eastAsia="zh-CN"/>
              </w:rPr>
            </w:pPr>
            <w:r>
              <w:rPr>
                <w:rFonts w:hint="default" w:ascii="宋体" w:hAnsi="宋体" w:eastAsia="仿宋" w:cs="Times New Roman"/>
                <w:color w:val="auto"/>
                <w:sz w:val="24"/>
                <w:szCs w:val="24"/>
                <w:vertAlign w:val="baseline"/>
                <w:lang w:val="en-US" w:eastAsia="zh-CN"/>
              </w:rPr>
              <w:t>性别</w:t>
            </w:r>
          </w:p>
        </w:tc>
        <w:tc>
          <w:tcPr>
            <w:tcW w:w="3184"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rPr>
                <w:rFonts w:hint="default" w:ascii="宋体" w:hAnsi="宋体" w:eastAsia="仿宋" w:cs="Times New Roman"/>
                <w:color w:val="auto"/>
                <w:sz w:val="24"/>
                <w:szCs w:val="24"/>
                <w:vertAlign w:val="baseline"/>
                <w:lang w:val="en-US" w:eastAsia="zh-CN"/>
              </w:rPr>
            </w:pPr>
            <w:r>
              <w:rPr>
                <w:rFonts w:hint="default" w:ascii="宋体" w:hAnsi="宋体" w:eastAsia="仿宋" w:cs="Times New Roman"/>
                <w:color w:val="auto"/>
                <w:sz w:val="24"/>
                <w:szCs w:val="24"/>
                <w:vertAlign w:val="baseline"/>
                <w:lang w:val="en-US" w:eastAsia="zh-CN"/>
              </w:rPr>
              <w:t>住址</w:t>
            </w:r>
          </w:p>
        </w:tc>
        <w:tc>
          <w:tcPr>
            <w:tcW w:w="2445"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rPr>
                <w:rFonts w:hint="default" w:ascii="宋体" w:hAnsi="宋体" w:eastAsia="仿宋" w:cs="Times New Roman"/>
                <w:color w:val="auto"/>
                <w:sz w:val="24"/>
                <w:szCs w:val="24"/>
                <w:vertAlign w:val="baseline"/>
                <w:lang w:val="en-US" w:eastAsia="zh-CN"/>
              </w:rPr>
            </w:pPr>
            <w:r>
              <w:rPr>
                <w:rFonts w:hint="default" w:ascii="宋体" w:hAnsi="宋体" w:eastAsia="仿宋" w:cs="Times New Roman"/>
                <w:color w:val="auto"/>
                <w:sz w:val="24"/>
                <w:szCs w:val="24"/>
                <w:vertAlign w:val="baseline"/>
                <w:lang w:val="en-US" w:eastAsia="zh-CN"/>
              </w:rPr>
              <w:t>身份证号</w:t>
            </w:r>
          </w:p>
        </w:tc>
        <w:tc>
          <w:tcPr>
            <w:tcW w:w="1395"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rPr>
                <w:rFonts w:hint="default" w:ascii="宋体" w:hAnsi="宋体" w:eastAsia="仿宋" w:cs="Times New Roman"/>
                <w:color w:val="auto"/>
                <w:sz w:val="24"/>
                <w:szCs w:val="24"/>
                <w:vertAlign w:val="baseline"/>
                <w:lang w:val="en-US" w:eastAsia="zh-CN"/>
              </w:rPr>
            </w:pPr>
            <w:r>
              <w:rPr>
                <w:rFonts w:hint="default" w:ascii="宋体" w:hAnsi="宋体" w:eastAsia="仿宋" w:cs="Times New Roman"/>
                <w:color w:val="auto"/>
                <w:sz w:val="24"/>
                <w:szCs w:val="24"/>
                <w:vertAlign w:val="baseline"/>
                <w:lang w:val="en-US" w:eastAsia="zh-CN"/>
              </w:rPr>
              <w:t>伤亡情况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5" w:hRule="atLeast"/>
        </w:trPr>
        <w:tc>
          <w:tcPr>
            <w:tcW w:w="1147"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rPr>
                <w:rFonts w:hint="default" w:ascii="宋体" w:hAnsi="宋体" w:eastAsia="仿宋" w:cs="Times New Roman"/>
                <w:color w:val="auto"/>
                <w:sz w:val="24"/>
                <w:szCs w:val="24"/>
                <w:vertAlign w:val="baseline"/>
                <w:lang w:val="en-US" w:eastAsia="zh-CN"/>
              </w:rPr>
            </w:pPr>
            <w:r>
              <w:rPr>
                <w:rFonts w:hint="default" w:ascii="宋体" w:hAnsi="宋体" w:eastAsia="仿宋" w:cs="Times New Roman"/>
                <w:color w:val="000000"/>
                <w:sz w:val="24"/>
                <w:szCs w:val="24"/>
                <w:lang w:val="en-US" w:eastAsia="zh-CN"/>
              </w:rPr>
              <w:t>徐</w:t>
            </w:r>
            <w:r>
              <w:rPr>
                <w:rFonts w:hint="eastAsia" w:ascii="宋体" w:hAnsi="宋体" w:eastAsia="仿宋" w:cs="Times New Roman"/>
                <w:color w:val="000000"/>
                <w:sz w:val="24"/>
                <w:szCs w:val="24"/>
                <w:lang w:val="en-US" w:eastAsia="zh-CN"/>
              </w:rPr>
              <w:t>某某</w:t>
            </w:r>
          </w:p>
        </w:tc>
        <w:tc>
          <w:tcPr>
            <w:tcW w:w="878"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rPr>
                <w:rFonts w:hint="default" w:ascii="宋体" w:hAnsi="宋体" w:eastAsia="仿宋" w:cs="Times New Roman"/>
                <w:color w:val="auto"/>
                <w:sz w:val="24"/>
                <w:szCs w:val="24"/>
                <w:vertAlign w:val="baseline"/>
                <w:lang w:val="en-US" w:eastAsia="zh-CN"/>
              </w:rPr>
            </w:pPr>
            <w:r>
              <w:rPr>
                <w:rFonts w:hint="default" w:ascii="宋体" w:hAnsi="宋体" w:eastAsia="仿宋" w:cs="Times New Roman"/>
                <w:color w:val="auto"/>
                <w:sz w:val="24"/>
                <w:szCs w:val="24"/>
                <w:lang w:val="en-US" w:eastAsia="zh-CN"/>
              </w:rPr>
              <w:t>男</w:t>
            </w:r>
          </w:p>
        </w:tc>
        <w:tc>
          <w:tcPr>
            <w:tcW w:w="3184" w:type="dxa"/>
            <w:vAlign w:val="center"/>
          </w:tcPr>
          <w:p>
            <w:pPr>
              <w:keepNext w:val="0"/>
              <w:keepLines w:val="0"/>
              <w:pageBreakBefore w:val="0"/>
              <w:widowControl w:val="0"/>
              <w:kinsoku/>
              <w:wordWrap/>
              <w:overflowPunct/>
              <w:topLinePunct w:val="0"/>
              <w:autoSpaceDE/>
              <w:autoSpaceDN/>
              <w:bidi w:val="0"/>
              <w:adjustRightInd/>
              <w:snapToGrid/>
              <w:spacing w:line="240" w:lineRule="exact"/>
              <w:ind w:right="0" w:rightChars="0"/>
              <w:jc w:val="center"/>
              <w:textAlignment w:val="auto"/>
              <w:rPr>
                <w:rFonts w:hint="default" w:ascii="宋体" w:hAnsi="宋体" w:eastAsia="仿宋" w:cs="Times New Roman"/>
                <w:color w:val="auto"/>
                <w:sz w:val="24"/>
                <w:szCs w:val="24"/>
                <w:vertAlign w:val="baseline"/>
                <w:lang w:val="en-US" w:eastAsia="zh-CN"/>
              </w:rPr>
            </w:pPr>
            <w:r>
              <w:rPr>
                <w:rFonts w:hint="default" w:ascii="宋体" w:hAnsi="宋体" w:eastAsia="仿宋" w:cs="Times New Roman"/>
                <w:color w:val="auto"/>
                <w:sz w:val="24"/>
                <w:szCs w:val="24"/>
                <w:vertAlign w:val="baseline"/>
                <w:lang w:val="en-US" w:eastAsia="zh-CN"/>
              </w:rPr>
              <w:t>河北省石家庄市鹿泉区开发区</w:t>
            </w:r>
            <w:r>
              <w:rPr>
                <w:rFonts w:hint="eastAsia" w:ascii="宋体" w:hAnsi="宋体" w:eastAsia="仿宋" w:cs="Times New Roman"/>
                <w:color w:val="auto"/>
                <w:sz w:val="24"/>
                <w:szCs w:val="24"/>
                <w:vertAlign w:val="baseline"/>
                <w:lang w:val="en-US" w:eastAsia="zh-CN"/>
              </w:rPr>
              <w:t>xx</w:t>
            </w:r>
            <w:r>
              <w:rPr>
                <w:rFonts w:hint="default" w:ascii="宋体" w:hAnsi="宋体" w:eastAsia="仿宋" w:cs="Times New Roman"/>
                <w:color w:val="auto"/>
                <w:sz w:val="24"/>
                <w:szCs w:val="24"/>
                <w:vertAlign w:val="baseline"/>
                <w:lang w:val="en-US" w:eastAsia="zh-CN"/>
              </w:rPr>
              <w:t>村</w:t>
            </w:r>
            <w:r>
              <w:rPr>
                <w:rFonts w:hint="eastAsia" w:ascii="宋体" w:hAnsi="宋体" w:eastAsia="仿宋" w:cs="Times New Roman"/>
                <w:color w:val="auto"/>
                <w:sz w:val="24"/>
                <w:szCs w:val="24"/>
                <w:vertAlign w:val="baseline"/>
                <w:lang w:val="en-US" w:eastAsia="zh-CN"/>
              </w:rPr>
              <w:t>xx</w:t>
            </w:r>
            <w:r>
              <w:rPr>
                <w:rFonts w:hint="default" w:ascii="宋体" w:hAnsi="宋体" w:eastAsia="仿宋" w:cs="Times New Roman"/>
                <w:color w:val="auto"/>
                <w:sz w:val="24"/>
                <w:szCs w:val="24"/>
                <w:vertAlign w:val="baseline"/>
                <w:lang w:val="en-US" w:eastAsia="zh-CN"/>
              </w:rPr>
              <w:t>路</w:t>
            </w:r>
            <w:r>
              <w:rPr>
                <w:rFonts w:hint="eastAsia" w:ascii="宋体" w:hAnsi="宋体" w:eastAsia="仿宋" w:cs="Times New Roman"/>
                <w:color w:val="auto"/>
                <w:sz w:val="24"/>
                <w:szCs w:val="24"/>
                <w:vertAlign w:val="baseline"/>
                <w:lang w:val="en-US" w:eastAsia="zh-CN"/>
              </w:rPr>
              <w:t>x</w:t>
            </w:r>
            <w:r>
              <w:rPr>
                <w:rFonts w:hint="default" w:ascii="宋体" w:hAnsi="宋体" w:eastAsia="仿宋" w:cs="Times New Roman"/>
                <w:color w:val="auto"/>
                <w:sz w:val="24"/>
                <w:szCs w:val="24"/>
                <w:vertAlign w:val="baseline"/>
                <w:lang w:val="en-US" w:eastAsia="zh-CN"/>
              </w:rPr>
              <w:t>号</w:t>
            </w:r>
          </w:p>
        </w:tc>
        <w:tc>
          <w:tcPr>
            <w:tcW w:w="2445"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rPr>
                <w:rFonts w:hint="default" w:ascii="宋体" w:hAnsi="宋体" w:eastAsia="仿宋" w:cs="Times New Roman"/>
                <w:color w:val="auto"/>
                <w:sz w:val="24"/>
                <w:szCs w:val="24"/>
                <w:vertAlign w:val="baseline"/>
                <w:lang w:val="en-US" w:eastAsia="zh-CN"/>
              </w:rPr>
            </w:pPr>
            <w:r>
              <w:rPr>
                <w:rFonts w:hint="default" w:ascii="宋体" w:hAnsi="宋体" w:eastAsia="仿宋" w:cs="Times New Roman"/>
                <w:color w:val="auto"/>
                <w:sz w:val="24"/>
                <w:szCs w:val="24"/>
                <w:lang w:val="en-US" w:eastAsia="zh-CN"/>
              </w:rPr>
              <w:t>130124</w:t>
            </w:r>
            <w:r>
              <w:rPr>
                <w:rFonts w:hint="eastAsia" w:ascii="宋体" w:hAnsi="宋体" w:eastAsia="仿宋" w:cs="Times New Roman"/>
                <w:color w:val="auto"/>
                <w:sz w:val="24"/>
                <w:szCs w:val="24"/>
                <w:lang w:val="en-US" w:eastAsia="zh-CN"/>
              </w:rPr>
              <w:t>********</w:t>
            </w:r>
            <w:r>
              <w:rPr>
                <w:rFonts w:hint="default" w:ascii="宋体" w:hAnsi="宋体" w:eastAsia="仿宋" w:cs="Times New Roman"/>
                <w:color w:val="auto"/>
                <w:sz w:val="24"/>
                <w:szCs w:val="24"/>
                <w:lang w:val="en-US" w:eastAsia="zh-CN"/>
              </w:rPr>
              <w:t>1214</w:t>
            </w:r>
          </w:p>
        </w:tc>
        <w:tc>
          <w:tcPr>
            <w:tcW w:w="1395"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default" w:ascii="宋体" w:hAnsi="宋体" w:eastAsia="仿宋" w:cs="Times New Roman"/>
                <w:color w:val="auto"/>
                <w:sz w:val="24"/>
                <w:szCs w:val="24"/>
                <w:vertAlign w:val="baseline"/>
                <w:lang w:val="en-US" w:eastAsia="zh-CN"/>
              </w:rPr>
            </w:pPr>
            <w:r>
              <w:rPr>
                <w:rFonts w:hint="default" w:ascii="宋体" w:hAnsi="宋体" w:eastAsia="仿宋" w:cs="Times New Roman"/>
                <w:color w:val="auto"/>
                <w:sz w:val="24"/>
                <w:szCs w:val="24"/>
                <w:lang w:val="en-US" w:eastAsia="zh-CN"/>
              </w:rPr>
              <w:t>触电死亡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0" w:hRule="atLeast"/>
        </w:trPr>
        <w:tc>
          <w:tcPr>
            <w:tcW w:w="1147"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rPr>
                <w:rFonts w:hint="default" w:ascii="宋体" w:hAnsi="宋体" w:eastAsia="仿宋" w:cs="Times New Roman"/>
                <w:color w:val="auto"/>
                <w:sz w:val="24"/>
                <w:szCs w:val="24"/>
                <w:vertAlign w:val="baseline"/>
                <w:lang w:val="en-US" w:eastAsia="zh-CN"/>
              </w:rPr>
            </w:pPr>
            <w:r>
              <w:rPr>
                <w:rFonts w:hint="default" w:ascii="宋体" w:hAnsi="宋体" w:eastAsia="仿宋" w:cs="Times New Roman"/>
                <w:color w:val="auto"/>
                <w:sz w:val="24"/>
                <w:szCs w:val="24"/>
                <w:vertAlign w:val="baseline"/>
                <w:lang w:val="en-US" w:eastAsia="zh-CN"/>
              </w:rPr>
              <w:t xml:space="preserve">高  </w:t>
            </w:r>
            <w:r>
              <w:rPr>
                <w:rFonts w:hint="eastAsia" w:ascii="宋体" w:hAnsi="宋体" w:eastAsia="仿宋" w:cs="Times New Roman"/>
                <w:color w:val="auto"/>
                <w:sz w:val="24"/>
                <w:szCs w:val="24"/>
                <w:vertAlign w:val="baseline"/>
                <w:lang w:val="en-US" w:eastAsia="zh-CN"/>
              </w:rPr>
              <w:t>某</w:t>
            </w:r>
          </w:p>
        </w:tc>
        <w:tc>
          <w:tcPr>
            <w:tcW w:w="878"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rPr>
                <w:rFonts w:hint="default" w:ascii="宋体" w:hAnsi="宋体" w:eastAsia="仿宋" w:cs="Times New Roman"/>
                <w:color w:val="auto"/>
                <w:sz w:val="24"/>
                <w:szCs w:val="24"/>
                <w:vertAlign w:val="baseline"/>
                <w:lang w:val="en-US" w:eastAsia="zh-CN"/>
              </w:rPr>
            </w:pPr>
            <w:r>
              <w:rPr>
                <w:rFonts w:hint="default" w:ascii="宋体" w:hAnsi="宋体" w:eastAsia="仿宋" w:cs="Times New Roman"/>
                <w:color w:val="auto"/>
                <w:sz w:val="24"/>
                <w:szCs w:val="24"/>
                <w:lang w:val="en-US" w:eastAsia="zh-CN"/>
              </w:rPr>
              <w:t>男</w:t>
            </w:r>
          </w:p>
        </w:tc>
        <w:tc>
          <w:tcPr>
            <w:tcW w:w="3184" w:type="dxa"/>
            <w:vAlign w:val="center"/>
          </w:tcPr>
          <w:p>
            <w:pPr>
              <w:keepNext w:val="0"/>
              <w:keepLines w:val="0"/>
              <w:pageBreakBefore w:val="0"/>
              <w:widowControl w:val="0"/>
              <w:kinsoku/>
              <w:wordWrap/>
              <w:overflowPunct/>
              <w:topLinePunct w:val="0"/>
              <w:autoSpaceDE/>
              <w:autoSpaceDN/>
              <w:bidi w:val="0"/>
              <w:adjustRightInd/>
              <w:snapToGrid/>
              <w:spacing w:line="240" w:lineRule="exact"/>
              <w:ind w:right="0" w:rightChars="0"/>
              <w:jc w:val="center"/>
              <w:textAlignment w:val="auto"/>
              <w:rPr>
                <w:rFonts w:hint="default" w:ascii="宋体" w:hAnsi="宋体" w:eastAsia="仿宋" w:cs="Times New Roman"/>
                <w:color w:val="auto"/>
                <w:sz w:val="24"/>
                <w:szCs w:val="24"/>
                <w:vertAlign w:val="baseline"/>
                <w:lang w:val="en-US" w:eastAsia="zh-CN"/>
              </w:rPr>
            </w:pPr>
            <w:r>
              <w:rPr>
                <w:rFonts w:hint="default" w:ascii="宋体" w:hAnsi="宋体" w:eastAsia="仿宋" w:cs="Times New Roman"/>
                <w:color w:val="auto"/>
                <w:sz w:val="24"/>
                <w:szCs w:val="24"/>
                <w:vertAlign w:val="baseline"/>
                <w:lang w:val="en-US" w:eastAsia="zh-CN"/>
              </w:rPr>
              <w:t>河北省鹿泉市铜冶镇</w:t>
            </w:r>
            <w:r>
              <w:rPr>
                <w:rFonts w:hint="eastAsia" w:ascii="宋体" w:hAnsi="宋体" w:eastAsia="仿宋" w:cs="Times New Roman"/>
                <w:color w:val="auto"/>
                <w:sz w:val="24"/>
                <w:szCs w:val="24"/>
                <w:vertAlign w:val="baseline"/>
                <w:lang w:val="en-US" w:eastAsia="zh-CN"/>
              </w:rPr>
              <w:t>xx</w:t>
            </w:r>
            <w:r>
              <w:rPr>
                <w:rFonts w:hint="default" w:ascii="宋体" w:hAnsi="宋体" w:eastAsia="仿宋" w:cs="Times New Roman"/>
                <w:color w:val="auto"/>
                <w:sz w:val="24"/>
                <w:szCs w:val="24"/>
                <w:vertAlign w:val="baseline"/>
                <w:lang w:val="en-US" w:eastAsia="zh-CN"/>
              </w:rPr>
              <w:t>村</w:t>
            </w:r>
            <w:r>
              <w:rPr>
                <w:rFonts w:hint="eastAsia" w:ascii="宋体" w:hAnsi="宋体" w:eastAsia="仿宋" w:cs="Times New Roman"/>
                <w:color w:val="auto"/>
                <w:sz w:val="24"/>
                <w:szCs w:val="24"/>
                <w:vertAlign w:val="baseline"/>
                <w:lang w:val="en-US" w:eastAsia="zh-CN"/>
              </w:rPr>
              <w:t>x</w:t>
            </w:r>
            <w:r>
              <w:rPr>
                <w:rFonts w:hint="default" w:ascii="宋体" w:hAnsi="宋体" w:eastAsia="仿宋" w:cs="Times New Roman"/>
                <w:color w:val="auto"/>
                <w:sz w:val="24"/>
                <w:szCs w:val="24"/>
                <w:vertAlign w:val="baseline"/>
                <w:lang w:val="en-US" w:eastAsia="zh-CN"/>
              </w:rPr>
              <w:t>号</w:t>
            </w:r>
          </w:p>
        </w:tc>
        <w:tc>
          <w:tcPr>
            <w:tcW w:w="2445"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rPr>
                <w:rFonts w:hint="default" w:ascii="宋体" w:hAnsi="宋体" w:eastAsia="仿宋" w:cs="Times New Roman"/>
                <w:color w:val="auto"/>
                <w:sz w:val="24"/>
                <w:szCs w:val="24"/>
                <w:vertAlign w:val="baseline"/>
                <w:lang w:val="en-US" w:eastAsia="zh-CN"/>
              </w:rPr>
            </w:pPr>
            <w:r>
              <w:rPr>
                <w:rFonts w:hint="default" w:ascii="宋体" w:hAnsi="宋体" w:eastAsia="仿宋" w:cs="Times New Roman"/>
                <w:color w:val="auto"/>
                <w:sz w:val="24"/>
                <w:szCs w:val="24"/>
                <w:lang w:val="en-US" w:eastAsia="zh-CN"/>
              </w:rPr>
              <w:t>130185</w:t>
            </w:r>
            <w:r>
              <w:rPr>
                <w:rFonts w:hint="eastAsia" w:ascii="宋体" w:hAnsi="宋体" w:eastAsia="仿宋" w:cs="Times New Roman"/>
                <w:color w:val="auto"/>
                <w:sz w:val="24"/>
                <w:szCs w:val="24"/>
                <w:lang w:val="en-US" w:eastAsia="zh-CN"/>
              </w:rPr>
              <w:t>********</w:t>
            </w:r>
            <w:r>
              <w:rPr>
                <w:rFonts w:hint="default" w:ascii="宋体" w:hAnsi="宋体" w:eastAsia="仿宋" w:cs="Times New Roman"/>
                <w:color w:val="auto"/>
                <w:sz w:val="24"/>
                <w:szCs w:val="24"/>
                <w:lang w:val="en-US" w:eastAsia="zh-CN"/>
              </w:rPr>
              <w:t>1316</w:t>
            </w:r>
          </w:p>
        </w:tc>
        <w:tc>
          <w:tcPr>
            <w:tcW w:w="1395"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default" w:ascii="宋体" w:hAnsi="宋体" w:eastAsia="仿宋" w:cs="Times New Roman"/>
                <w:color w:val="auto"/>
                <w:sz w:val="24"/>
                <w:szCs w:val="24"/>
                <w:vertAlign w:val="baseline"/>
                <w:lang w:val="en-US" w:eastAsia="zh-CN"/>
              </w:rPr>
            </w:pPr>
            <w:r>
              <w:rPr>
                <w:rFonts w:hint="default" w:ascii="宋体" w:hAnsi="宋体" w:eastAsia="仿宋" w:cs="Times New Roman"/>
                <w:color w:val="auto"/>
                <w:sz w:val="24"/>
                <w:szCs w:val="24"/>
                <w:vertAlign w:val="baseline"/>
                <w:lang w:val="en-US" w:eastAsia="zh-CN"/>
              </w:rPr>
              <w:t>重伤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7" w:hRule="atLeast"/>
        </w:trPr>
        <w:tc>
          <w:tcPr>
            <w:tcW w:w="1147"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rPr>
                <w:rFonts w:hint="default" w:ascii="宋体" w:hAnsi="宋体" w:eastAsia="仿宋" w:cs="Times New Roman"/>
                <w:color w:val="auto"/>
                <w:sz w:val="24"/>
                <w:szCs w:val="24"/>
                <w:vertAlign w:val="baseline"/>
                <w:lang w:val="en-US" w:eastAsia="zh-CN"/>
              </w:rPr>
            </w:pPr>
            <w:r>
              <w:rPr>
                <w:rFonts w:hint="default" w:ascii="宋体" w:hAnsi="宋体" w:eastAsia="仿宋" w:cs="Times New Roman"/>
                <w:color w:val="auto"/>
                <w:sz w:val="24"/>
                <w:szCs w:val="24"/>
                <w:lang w:val="en-US" w:eastAsia="zh-CN"/>
              </w:rPr>
              <w:t>高</w:t>
            </w:r>
            <w:r>
              <w:rPr>
                <w:rFonts w:hint="eastAsia" w:ascii="宋体" w:hAnsi="宋体" w:eastAsia="仿宋" w:cs="Times New Roman"/>
                <w:color w:val="auto"/>
                <w:sz w:val="24"/>
                <w:szCs w:val="24"/>
                <w:lang w:val="en-US" w:eastAsia="zh-CN"/>
              </w:rPr>
              <w:t>某某</w:t>
            </w:r>
          </w:p>
        </w:tc>
        <w:tc>
          <w:tcPr>
            <w:tcW w:w="878"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rPr>
                <w:rFonts w:hint="default" w:ascii="宋体" w:hAnsi="宋体" w:eastAsia="仿宋" w:cs="Times New Roman"/>
                <w:color w:val="auto"/>
                <w:sz w:val="24"/>
                <w:szCs w:val="24"/>
                <w:vertAlign w:val="baseline"/>
                <w:lang w:val="en-US" w:eastAsia="zh-CN"/>
              </w:rPr>
            </w:pPr>
            <w:r>
              <w:rPr>
                <w:rFonts w:hint="default" w:ascii="宋体" w:hAnsi="宋体" w:eastAsia="仿宋" w:cs="Times New Roman"/>
                <w:color w:val="auto"/>
                <w:sz w:val="24"/>
                <w:szCs w:val="24"/>
                <w:lang w:val="en-US" w:eastAsia="zh-CN"/>
              </w:rPr>
              <w:t>男</w:t>
            </w:r>
          </w:p>
        </w:tc>
        <w:tc>
          <w:tcPr>
            <w:tcW w:w="3184" w:type="dxa"/>
            <w:vAlign w:val="center"/>
          </w:tcPr>
          <w:p>
            <w:pPr>
              <w:keepNext w:val="0"/>
              <w:keepLines w:val="0"/>
              <w:pageBreakBefore w:val="0"/>
              <w:widowControl w:val="0"/>
              <w:kinsoku/>
              <w:wordWrap/>
              <w:overflowPunct/>
              <w:topLinePunct w:val="0"/>
              <w:autoSpaceDE/>
              <w:autoSpaceDN/>
              <w:bidi w:val="0"/>
              <w:adjustRightInd/>
              <w:snapToGrid/>
              <w:spacing w:line="240" w:lineRule="exact"/>
              <w:ind w:right="0" w:rightChars="0"/>
              <w:jc w:val="center"/>
              <w:textAlignment w:val="auto"/>
              <w:rPr>
                <w:rFonts w:hint="default" w:ascii="宋体" w:hAnsi="宋体" w:eastAsia="仿宋" w:cs="Times New Roman"/>
                <w:color w:val="auto"/>
                <w:sz w:val="24"/>
                <w:szCs w:val="24"/>
                <w:vertAlign w:val="baseline"/>
                <w:lang w:val="en-US" w:eastAsia="zh-CN"/>
              </w:rPr>
            </w:pPr>
            <w:r>
              <w:rPr>
                <w:rFonts w:hint="default" w:ascii="宋体" w:hAnsi="宋体" w:eastAsia="仿宋" w:cs="Times New Roman"/>
                <w:color w:val="auto"/>
                <w:sz w:val="24"/>
                <w:szCs w:val="24"/>
                <w:vertAlign w:val="baseline"/>
                <w:lang w:val="en-US" w:eastAsia="zh-CN"/>
              </w:rPr>
              <w:t>河北省石家庄市井陉县测鱼镇</w:t>
            </w:r>
            <w:r>
              <w:rPr>
                <w:rFonts w:hint="eastAsia" w:ascii="宋体" w:hAnsi="宋体" w:eastAsia="仿宋" w:cs="Times New Roman"/>
                <w:color w:val="auto"/>
                <w:sz w:val="24"/>
                <w:szCs w:val="24"/>
                <w:vertAlign w:val="baseline"/>
                <w:lang w:val="en-US" w:eastAsia="zh-CN"/>
              </w:rPr>
              <w:t>xx</w:t>
            </w:r>
            <w:r>
              <w:rPr>
                <w:rFonts w:hint="default" w:ascii="宋体" w:hAnsi="宋体" w:eastAsia="仿宋" w:cs="Times New Roman"/>
                <w:color w:val="auto"/>
                <w:sz w:val="24"/>
                <w:szCs w:val="24"/>
                <w:vertAlign w:val="baseline"/>
                <w:lang w:val="en-US" w:eastAsia="zh-CN"/>
              </w:rPr>
              <w:t>村</w:t>
            </w:r>
            <w:r>
              <w:rPr>
                <w:rFonts w:hint="eastAsia" w:ascii="宋体" w:hAnsi="宋体" w:eastAsia="仿宋" w:cs="Times New Roman"/>
                <w:color w:val="auto"/>
                <w:sz w:val="24"/>
                <w:szCs w:val="24"/>
                <w:vertAlign w:val="baseline"/>
                <w:lang w:val="en-US" w:eastAsia="zh-CN"/>
              </w:rPr>
              <w:t>x</w:t>
            </w:r>
            <w:r>
              <w:rPr>
                <w:rFonts w:hint="default" w:ascii="宋体" w:hAnsi="宋体" w:eastAsia="仿宋" w:cs="Times New Roman"/>
                <w:color w:val="auto"/>
                <w:sz w:val="24"/>
                <w:szCs w:val="24"/>
                <w:vertAlign w:val="baseline"/>
                <w:lang w:val="en-US" w:eastAsia="zh-CN"/>
              </w:rPr>
              <w:t>号</w:t>
            </w:r>
          </w:p>
        </w:tc>
        <w:tc>
          <w:tcPr>
            <w:tcW w:w="2445"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rPr>
                <w:rFonts w:hint="default" w:ascii="宋体" w:hAnsi="宋体" w:eastAsia="仿宋" w:cs="Times New Roman"/>
                <w:color w:val="auto"/>
                <w:sz w:val="24"/>
                <w:szCs w:val="24"/>
                <w:vertAlign w:val="baseline"/>
                <w:lang w:val="en-US" w:eastAsia="zh-CN"/>
              </w:rPr>
            </w:pPr>
            <w:r>
              <w:rPr>
                <w:rFonts w:hint="default" w:ascii="宋体" w:hAnsi="宋体" w:eastAsia="仿宋" w:cs="Times New Roman"/>
                <w:color w:val="auto"/>
                <w:sz w:val="24"/>
                <w:szCs w:val="24"/>
                <w:vertAlign w:val="baseline"/>
                <w:lang w:val="en-US" w:eastAsia="zh-CN"/>
              </w:rPr>
              <w:t>130121</w:t>
            </w:r>
            <w:r>
              <w:rPr>
                <w:rFonts w:hint="eastAsia" w:ascii="宋体" w:hAnsi="宋体" w:eastAsia="仿宋" w:cs="Times New Roman"/>
                <w:color w:val="auto"/>
                <w:sz w:val="24"/>
                <w:szCs w:val="24"/>
                <w:vertAlign w:val="baseline"/>
                <w:lang w:val="en-US" w:eastAsia="zh-CN"/>
              </w:rPr>
              <w:t>********</w:t>
            </w:r>
            <w:r>
              <w:rPr>
                <w:rFonts w:hint="default" w:ascii="宋体" w:hAnsi="宋体" w:eastAsia="仿宋" w:cs="Times New Roman"/>
                <w:color w:val="auto"/>
                <w:sz w:val="24"/>
                <w:szCs w:val="24"/>
                <w:vertAlign w:val="baseline"/>
                <w:lang w:val="en-US" w:eastAsia="zh-CN"/>
              </w:rPr>
              <w:t>3818</w:t>
            </w:r>
          </w:p>
        </w:tc>
        <w:tc>
          <w:tcPr>
            <w:tcW w:w="1395"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default" w:ascii="宋体" w:hAnsi="宋体" w:eastAsia="仿宋" w:cs="Times New Roman"/>
                <w:color w:val="auto"/>
                <w:sz w:val="24"/>
                <w:szCs w:val="24"/>
                <w:vertAlign w:val="baseline"/>
                <w:lang w:val="en-US" w:eastAsia="zh-CN"/>
              </w:rPr>
            </w:pPr>
            <w:r>
              <w:rPr>
                <w:rFonts w:hint="default" w:ascii="宋体" w:hAnsi="宋体" w:eastAsia="仿宋" w:cs="Times New Roman"/>
                <w:color w:val="auto"/>
                <w:sz w:val="24"/>
                <w:szCs w:val="24"/>
                <w:vertAlign w:val="baseline"/>
                <w:lang w:val="en-US" w:eastAsia="zh-CN"/>
              </w:rPr>
              <w:t>轻伤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4" w:hRule="atLeast"/>
        </w:trPr>
        <w:tc>
          <w:tcPr>
            <w:tcW w:w="1147"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rPr>
                <w:rFonts w:hint="default" w:ascii="宋体" w:hAnsi="宋体" w:eastAsia="仿宋" w:cs="Times New Roman"/>
                <w:color w:val="auto"/>
                <w:sz w:val="24"/>
                <w:szCs w:val="24"/>
                <w:vertAlign w:val="baseline"/>
                <w:lang w:val="en-US" w:eastAsia="zh-CN"/>
              </w:rPr>
            </w:pPr>
            <w:r>
              <w:rPr>
                <w:rFonts w:hint="default" w:ascii="宋体" w:hAnsi="宋体" w:eastAsia="仿宋" w:cs="Times New Roman"/>
                <w:color w:val="auto"/>
                <w:sz w:val="24"/>
                <w:szCs w:val="24"/>
                <w:lang w:val="en-US" w:eastAsia="zh-CN"/>
              </w:rPr>
              <w:t>崔</w:t>
            </w:r>
            <w:r>
              <w:rPr>
                <w:rFonts w:hint="eastAsia" w:ascii="宋体" w:hAnsi="宋体" w:eastAsia="仿宋" w:cs="Times New Roman"/>
                <w:color w:val="auto"/>
                <w:sz w:val="24"/>
                <w:szCs w:val="24"/>
                <w:lang w:val="en-US" w:eastAsia="zh-CN"/>
              </w:rPr>
              <w:t>某某</w:t>
            </w:r>
          </w:p>
        </w:tc>
        <w:tc>
          <w:tcPr>
            <w:tcW w:w="878"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rPr>
                <w:rFonts w:hint="default" w:ascii="宋体" w:hAnsi="宋体" w:eastAsia="仿宋" w:cs="Times New Roman"/>
                <w:color w:val="auto"/>
                <w:sz w:val="24"/>
                <w:szCs w:val="24"/>
                <w:vertAlign w:val="baseline"/>
                <w:lang w:val="en-US" w:eastAsia="zh-CN"/>
              </w:rPr>
            </w:pPr>
            <w:r>
              <w:rPr>
                <w:rFonts w:hint="default" w:ascii="宋体" w:hAnsi="宋体" w:eastAsia="仿宋" w:cs="Times New Roman"/>
                <w:color w:val="auto"/>
                <w:sz w:val="24"/>
                <w:szCs w:val="24"/>
                <w:lang w:val="en-US" w:eastAsia="zh-CN"/>
              </w:rPr>
              <w:t>男</w:t>
            </w:r>
          </w:p>
        </w:tc>
        <w:tc>
          <w:tcPr>
            <w:tcW w:w="3184" w:type="dxa"/>
            <w:vAlign w:val="center"/>
          </w:tcPr>
          <w:p>
            <w:pPr>
              <w:keepNext w:val="0"/>
              <w:keepLines w:val="0"/>
              <w:pageBreakBefore w:val="0"/>
              <w:widowControl w:val="0"/>
              <w:kinsoku/>
              <w:wordWrap/>
              <w:overflowPunct/>
              <w:topLinePunct w:val="0"/>
              <w:autoSpaceDE/>
              <w:autoSpaceDN/>
              <w:bidi w:val="0"/>
              <w:adjustRightInd/>
              <w:snapToGrid/>
              <w:spacing w:line="240" w:lineRule="exact"/>
              <w:ind w:right="0" w:rightChars="0"/>
              <w:jc w:val="center"/>
              <w:textAlignment w:val="auto"/>
              <w:rPr>
                <w:rFonts w:hint="default" w:ascii="宋体" w:hAnsi="宋体" w:eastAsia="仿宋" w:cs="Times New Roman"/>
                <w:color w:val="auto"/>
                <w:sz w:val="24"/>
                <w:szCs w:val="24"/>
                <w:highlight w:val="yellow"/>
                <w:vertAlign w:val="baseline"/>
                <w:lang w:val="en-US" w:eastAsia="zh-CN"/>
              </w:rPr>
            </w:pPr>
            <w:r>
              <w:rPr>
                <w:rFonts w:hint="default" w:ascii="宋体" w:hAnsi="宋体" w:eastAsia="仿宋" w:cs="Times New Roman"/>
                <w:color w:val="auto"/>
                <w:sz w:val="24"/>
                <w:szCs w:val="24"/>
                <w:vertAlign w:val="baseline"/>
                <w:lang w:val="en-US" w:eastAsia="zh-CN"/>
              </w:rPr>
              <w:t>河北省石家庄市平山县蛟潭庄镇</w:t>
            </w:r>
            <w:r>
              <w:rPr>
                <w:rFonts w:hint="eastAsia" w:ascii="宋体" w:hAnsi="宋体" w:eastAsia="仿宋" w:cs="Times New Roman"/>
                <w:color w:val="auto"/>
                <w:sz w:val="24"/>
                <w:szCs w:val="24"/>
                <w:vertAlign w:val="baseline"/>
                <w:lang w:val="en-US" w:eastAsia="zh-CN"/>
              </w:rPr>
              <w:t>xx</w:t>
            </w:r>
            <w:r>
              <w:rPr>
                <w:rFonts w:hint="default" w:ascii="宋体" w:hAnsi="宋体" w:eastAsia="仿宋" w:cs="Times New Roman"/>
                <w:color w:val="auto"/>
                <w:sz w:val="24"/>
                <w:szCs w:val="24"/>
                <w:vertAlign w:val="baseline"/>
                <w:lang w:val="en-US" w:eastAsia="zh-CN"/>
              </w:rPr>
              <w:t>村</w:t>
            </w:r>
            <w:r>
              <w:rPr>
                <w:rFonts w:hint="eastAsia" w:ascii="宋体" w:hAnsi="宋体" w:eastAsia="仿宋" w:cs="Times New Roman"/>
                <w:color w:val="auto"/>
                <w:sz w:val="24"/>
                <w:szCs w:val="24"/>
                <w:vertAlign w:val="baseline"/>
                <w:lang w:val="en-US" w:eastAsia="zh-CN"/>
              </w:rPr>
              <w:t>x</w:t>
            </w:r>
            <w:r>
              <w:rPr>
                <w:rFonts w:hint="default" w:ascii="宋体" w:hAnsi="宋体" w:eastAsia="仿宋" w:cs="Times New Roman"/>
                <w:color w:val="auto"/>
                <w:sz w:val="24"/>
                <w:szCs w:val="24"/>
                <w:vertAlign w:val="baseline"/>
                <w:lang w:val="en-US" w:eastAsia="zh-CN"/>
              </w:rPr>
              <w:t>号</w:t>
            </w:r>
          </w:p>
        </w:tc>
        <w:tc>
          <w:tcPr>
            <w:tcW w:w="2445" w:type="dxa"/>
            <w:vAlign w:val="center"/>
          </w:tcPr>
          <w:p>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rPr>
                <w:rFonts w:hint="default" w:ascii="宋体" w:hAnsi="宋体" w:eastAsia="仿宋" w:cs="Times New Roman"/>
                <w:color w:val="auto"/>
                <w:sz w:val="24"/>
                <w:szCs w:val="24"/>
                <w:vertAlign w:val="baseline"/>
                <w:lang w:val="en-US" w:eastAsia="zh-CN"/>
              </w:rPr>
            </w:pPr>
            <w:r>
              <w:rPr>
                <w:rFonts w:hint="default" w:ascii="宋体" w:hAnsi="宋体" w:eastAsia="仿宋" w:cs="Times New Roman"/>
                <w:color w:val="auto"/>
                <w:sz w:val="24"/>
                <w:szCs w:val="24"/>
                <w:vertAlign w:val="baseline"/>
                <w:lang w:val="en-US" w:eastAsia="zh-CN"/>
              </w:rPr>
              <w:t>130131</w:t>
            </w:r>
            <w:r>
              <w:rPr>
                <w:rFonts w:hint="eastAsia" w:ascii="宋体" w:hAnsi="宋体" w:eastAsia="仿宋" w:cs="Times New Roman"/>
                <w:color w:val="auto"/>
                <w:sz w:val="24"/>
                <w:szCs w:val="24"/>
                <w:vertAlign w:val="baseline"/>
                <w:lang w:val="en-US" w:eastAsia="zh-CN"/>
              </w:rPr>
              <w:t>********</w:t>
            </w:r>
            <w:r>
              <w:rPr>
                <w:rFonts w:hint="default" w:ascii="宋体" w:hAnsi="宋体" w:eastAsia="仿宋" w:cs="Times New Roman"/>
                <w:color w:val="auto"/>
                <w:sz w:val="24"/>
                <w:szCs w:val="24"/>
                <w:vertAlign w:val="baseline"/>
                <w:lang w:val="en-US" w:eastAsia="zh-CN"/>
              </w:rPr>
              <w:t>3017</w:t>
            </w:r>
          </w:p>
        </w:tc>
        <w:tc>
          <w:tcPr>
            <w:tcW w:w="1395" w:type="dxa"/>
            <w:vAlign w:val="center"/>
          </w:tcPr>
          <w:p>
            <w:pPr>
              <w:keepNext w:val="0"/>
              <w:keepLines w:val="0"/>
              <w:pageBreakBefore w:val="0"/>
              <w:widowControl w:val="0"/>
              <w:kinsoku/>
              <w:wordWrap/>
              <w:overflowPunct/>
              <w:topLinePunct w:val="0"/>
              <w:autoSpaceDE/>
              <w:autoSpaceDN/>
              <w:bidi w:val="0"/>
              <w:adjustRightInd/>
              <w:snapToGrid/>
              <w:spacing w:line="360" w:lineRule="exact"/>
              <w:ind w:left="0" w:leftChars="0" w:right="0" w:rightChars="0" w:firstLine="0" w:firstLineChars="0"/>
              <w:jc w:val="center"/>
              <w:textAlignment w:val="auto"/>
              <w:outlineLvl w:val="9"/>
              <w:rPr>
                <w:rFonts w:hint="default" w:ascii="宋体" w:hAnsi="宋体" w:eastAsia="仿宋" w:cs="Times New Roman"/>
                <w:color w:val="auto"/>
                <w:sz w:val="24"/>
                <w:szCs w:val="24"/>
                <w:vertAlign w:val="baseline"/>
                <w:lang w:val="en-US" w:eastAsia="zh-CN"/>
              </w:rPr>
            </w:pPr>
            <w:r>
              <w:rPr>
                <w:rFonts w:hint="default" w:ascii="宋体" w:hAnsi="宋体" w:eastAsia="仿宋" w:cs="Times New Roman"/>
                <w:color w:val="auto"/>
                <w:sz w:val="24"/>
                <w:szCs w:val="24"/>
                <w:vertAlign w:val="baseline"/>
                <w:lang w:val="en-US" w:eastAsia="zh-CN"/>
              </w:rPr>
              <w:t>轻伤</w:t>
            </w:r>
          </w:p>
        </w:tc>
      </w:tr>
    </w:tbl>
    <w:p>
      <w:pPr>
        <w:jc w:val="center"/>
        <w:rPr>
          <w:rFonts w:hint="default" w:ascii="宋体" w:hAnsi="宋体" w:cs="Times New Roman"/>
          <w:lang w:val="en-US" w:eastAsia="zh-CN"/>
        </w:rPr>
      </w:pPr>
      <w:bookmarkStart w:id="12" w:name="_Toc285793702"/>
      <w:bookmarkStart w:id="13" w:name="_Toc1281927233"/>
    </w:p>
    <w:p>
      <w:pPr>
        <w:pStyle w:val="3"/>
        <w:pageBreakBefore w:val="0"/>
        <w:widowControl w:val="0"/>
        <w:kinsoku/>
        <w:wordWrap/>
        <w:overflowPunct/>
        <w:topLinePunct w:val="0"/>
        <w:autoSpaceDE/>
        <w:autoSpaceDN/>
        <w:bidi w:val="0"/>
        <w:spacing w:beforeLines="0" w:afterLines="0" w:line="560" w:lineRule="exact"/>
        <w:textAlignment w:val="auto"/>
        <w:rPr>
          <w:rFonts w:hint="default" w:ascii="宋体" w:hAnsi="宋体" w:cs="Times New Roman"/>
        </w:rPr>
      </w:pPr>
      <w:bookmarkStart w:id="14" w:name="_Toc1283693403"/>
      <w:bookmarkStart w:id="15" w:name="_Toc578557443"/>
      <w:r>
        <w:rPr>
          <w:rFonts w:hint="default" w:ascii="宋体" w:hAnsi="宋体" w:cs="Times New Roman"/>
          <w:lang w:val="en-US" w:eastAsia="zh-CN"/>
        </w:rPr>
        <w:t>（五）事故发生时的天气情况</w:t>
      </w:r>
      <w:bookmarkEnd w:id="12"/>
      <w:bookmarkEnd w:id="13"/>
      <w:bookmarkEnd w:id="14"/>
      <w:bookmarkEnd w:id="15"/>
    </w:p>
    <w:p>
      <w:pPr>
        <w:pageBreakBefore w:val="0"/>
        <w:widowControl w:val="0"/>
        <w:kinsoku/>
        <w:wordWrap/>
        <w:overflowPunct/>
        <w:topLinePunct w:val="0"/>
        <w:autoSpaceDE/>
        <w:autoSpaceDN/>
        <w:bidi w:val="0"/>
        <w:spacing w:line="560" w:lineRule="exact"/>
        <w:ind w:firstLine="640" w:firstLineChars="200"/>
        <w:textAlignment w:val="auto"/>
        <w:rPr>
          <w:rFonts w:hint="default" w:ascii="宋体" w:hAnsi="宋体" w:eastAsia="仿宋_GB2312" w:cs="Times New Roman"/>
          <w:sz w:val="32"/>
          <w:szCs w:val="32"/>
          <w:lang w:val="en-US" w:eastAsia="zh-CN"/>
        </w:rPr>
      </w:pPr>
      <w:r>
        <w:rPr>
          <w:rFonts w:hint="default" w:ascii="宋体" w:hAnsi="宋体" w:eastAsia="仿宋_GB2312" w:cs="Times New Roman"/>
          <w:sz w:val="32"/>
          <w:szCs w:val="32"/>
          <w:lang w:val="en-US" w:eastAsia="zh-CN"/>
        </w:rPr>
        <w:t>2024年8月20日，鹿泉区铜冶镇最高气温31℃，最低气温21℃；风向27度，最大风速为9.4米/秒，相对湿度86%，无降水。</w:t>
      </w:r>
    </w:p>
    <w:p>
      <w:pPr>
        <w:pStyle w:val="2"/>
        <w:pageBreakBefore w:val="0"/>
        <w:widowControl w:val="0"/>
        <w:kinsoku/>
        <w:wordWrap/>
        <w:overflowPunct/>
        <w:topLinePunct w:val="0"/>
        <w:autoSpaceDE/>
        <w:autoSpaceDN/>
        <w:bidi w:val="0"/>
        <w:spacing w:before="0" w:after="0" w:line="560" w:lineRule="exact"/>
        <w:ind w:left="0" w:leftChars="0" w:firstLine="640" w:firstLineChars="200"/>
        <w:textAlignment w:val="auto"/>
        <w:rPr>
          <w:rFonts w:hint="default" w:ascii="宋体" w:hAnsi="宋体" w:cs="Times New Roman"/>
          <w:lang w:val="en-US" w:eastAsia="zh-CN"/>
        </w:rPr>
      </w:pPr>
      <w:bookmarkStart w:id="16" w:name="_Toc1617921978"/>
      <w:bookmarkStart w:id="17" w:name="_Toc155923372"/>
      <w:bookmarkStart w:id="18" w:name="_Toc29891"/>
      <w:bookmarkStart w:id="19" w:name="_Toc1927720425"/>
      <w:bookmarkStart w:id="20" w:name="_Toc887158347"/>
      <w:r>
        <w:rPr>
          <w:rFonts w:hint="default" w:ascii="宋体" w:hAnsi="宋体" w:cs="Times New Roman"/>
          <w:lang w:val="en-US" w:eastAsia="zh-CN"/>
        </w:rPr>
        <w:t>二、事故应急处置及评估情况</w:t>
      </w:r>
      <w:bookmarkEnd w:id="16"/>
      <w:bookmarkEnd w:id="17"/>
      <w:bookmarkEnd w:id="18"/>
      <w:bookmarkEnd w:id="19"/>
      <w:bookmarkEnd w:id="20"/>
    </w:p>
    <w:p>
      <w:pPr>
        <w:pStyle w:val="3"/>
        <w:pageBreakBefore w:val="0"/>
        <w:widowControl w:val="0"/>
        <w:kinsoku/>
        <w:wordWrap/>
        <w:overflowPunct/>
        <w:topLinePunct w:val="0"/>
        <w:autoSpaceDE/>
        <w:autoSpaceDN/>
        <w:bidi w:val="0"/>
        <w:spacing w:beforeLines="0" w:afterLines="0" w:line="560" w:lineRule="exact"/>
        <w:textAlignment w:val="auto"/>
        <w:rPr>
          <w:rFonts w:hint="default" w:ascii="宋体" w:hAnsi="宋体" w:cs="Times New Roman"/>
          <w:lang w:val="en-US" w:eastAsia="zh-CN"/>
        </w:rPr>
      </w:pPr>
      <w:bookmarkStart w:id="21" w:name="_Toc25750"/>
      <w:bookmarkStart w:id="22" w:name="_Toc1106785454"/>
      <w:bookmarkStart w:id="23" w:name="_Toc454100354"/>
      <w:bookmarkStart w:id="24" w:name="_Toc676056165"/>
      <w:bookmarkStart w:id="25" w:name="_Toc1067504727"/>
      <w:r>
        <w:rPr>
          <w:rFonts w:hint="default" w:ascii="宋体" w:hAnsi="宋体" w:cs="Times New Roman"/>
          <w:lang w:val="en-US" w:eastAsia="zh-CN"/>
        </w:rPr>
        <w:t>（一）事故信息接报及响应情况</w:t>
      </w:r>
      <w:bookmarkEnd w:id="21"/>
      <w:bookmarkEnd w:id="22"/>
      <w:bookmarkEnd w:id="23"/>
      <w:bookmarkEnd w:id="24"/>
      <w:bookmarkEnd w:id="25"/>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Times New Roman"/>
          <w:kern w:val="2"/>
          <w:sz w:val="32"/>
          <w:szCs w:val="32"/>
          <w:lang w:val="en-US" w:eastAsia="zh-CN"/>
        </w:rPr>
      </w:pPr>
      <w:r>
        <w:rPr>
          <w:rFonts w:hint="default" w:ascii="宋体" w:hAnsi="宋体" w:eastAsia="仿宋_GB2312" w:cs="Times New Roman"/>
          <w:kern w:val="2"/>
          <w:sz w:val="32"/>
          <w:szCs w:val="32"/>
          <w:lang w:val="en-US" w:eastAsia="zh-CN"/>
        </w:rPr>
        <w:t>事故发生后，</w:t>
      </w:r>
      <w:r>
        <w:rPr>
          <w:rFonts w:hint="default" w:ascii="宋体" w:hAnsi="宋体" w:eastAsia="仿宋_GB2312" w:cs="Times New Roman"/>
          <w:b w:val="0"/>
          <w:bCs w:val="0"/>
          <w:kern w:val="2"/>
          <w:sz w:val="32"/>
          <w:szCs w:val="32"/>
          <w:lang w:val="en-US" w:eastAsia="zh-CN"/>
        </w:rPr>
        <w:t>恒能公司</w:t>
      </w:r>
      <w:r>
        <w:rPr>
          <w:rFonts w:hint="default" w:ascii="宋体" w:hAnsi="宋体" w:eastAsia="仿宋_GB2312" w:cs="Times New Roman"/>
          <w:kern w:val="2"/>
          <w:sz w:val="32"/>
          <w:szCs w:val="32"/>
          <w:lang w:val="en-US" w:eastAsia="zh-CN"/>
        </w:rPr>
        <w:t>未在规定时间内向事故发生地县级以上人民政府应急管理部门和负有安全生产监督管理职责的有关部门进行报告。</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Times New Roman"/>
          <w:sz w:val="32"/>
          <w:szCs w:val="32"/>
          <w:lang w:val="en-US" w:eastAsia="zh-CN"/>
        </w:rPr>
      </w:pPr>
      <w:r>
        <w:rPr>
          <w:rFonts w:hint="default" w:ascii="宋体" w:hAnsi="宋体" w:eastAsia="仿宋_GB2312" w:cs="Times New Roman"/>
          <w:kern w:val="2"/>
          <w:sz w:val="32"/>
          <w:szCs w:val="32"/>
          <w:lang w:val="en-US" w:eastAsia="zh-CN"/>
        </w:rPr>
        <w:t>8月20日10时40分，</w:t>
      </w:r>
      <w:r>
        <w:rPr>
          <w:rFonts w:hint="default" w:ascii="宋体" w:hAnsi="宋体" w:eastAsia="仿宋_GB2312" w:cs="Times New Roman"/>
          <w:b w:val="0"/>
          <w:bCs w:val="0"/>
          <w:kern w:val="2"/>
          <w:sz w:val="32"/>
          <w:szCs w:val="32"/>
          <w:lang w:val="en-US" w:eastAsia="zh-CN"/>
        </w:rPr>
        <w:t>恒能</w:t>
      </w:r>
      <w:r>
        <w:rPr>
          <w:rFonts w:hint="default" w:ascii="宋体" w:hAnsi="宋体" w:eastAsia="仿宋_GB2312" w:cs="Times New Roman"/>
          <w:kern w:val="2"/>
          <w:sz w:val="32"/>
          <w:szCs w:val="32"/>
          <w:lang w:val="en-US" w:eastAsia="zh-CN"/>
        </w:rPr>
        <w:t>公司副经理葛</w:t>
      </w:r>
      <w:r>
        <w:rPr>
          <w:rFonts w:hint="eastAsia" w:ascii="宋体" w:hAnsi="宋体" w:eastAsia="仿宋_GB2312" w:cs="Times New Roman"/>
          <w:kern w:val="2"/>
          <w:sz w:val="32"/>
          <w:szCs w:val="32"/>
          <w:lang w:val="en-US" w:eastAsia="zh-CN"/>
        </w:rPr>
        <w:t>某</w:t>
      </w:r>
      <w:r>
        <w:rPr>
          <w:rFonts w:hint="default" w:ascii="宋体" w:hAnsi="宋体" w:eastAsia="仿宋_GB2312" w:cs="Times New Roman"/>
          <w:kern w:val="2"/>
          <w:sz w:val="32"/>
          <w:szCs w:val="32"/>
          <w:lang w:val="en-US" w:eastAsia="zh-CN"/>
        </w:rPr>
        <w:t>，接到公司副经理陈</w:t>
      </w:r>
      <w:r>
        <w:rPr>
          <w:rFonts w:hint="eastAsia" w:ascii="宋体" w:hAnsi="宋体" w:eastAsia="仿宋_GB2312" w:cs="Times New Roman"/>
          <w:kern w:val="2"/>
          <w:sz w:val="32"/>
          <w:szCs w:val="32"/>
          <w:lang w:val="en-US" w:eastAsia="zh-CN"/>
        </w:rPr>
        <w:t>某某</w:t>
      </w:r>
      <w:r>
        <w:rPr>
          <w:rFonts w:hint="default" w:ascii="宋体" w:hAnsi="宋体" w:eastAsia="仿宋_GB2312" w:cs="Times New Roman"/>
          <w:kern w:val="2"/>
          <w:sz w:val="32"/>
          <w:szCs w:val="32"/>
          <w:lang w:val="en-US" w:eastAsia="zh-CN"/>
        </w:rPr>
        <w:t>电话称，有人触电受伤正在送医院救治，葛</w:t>
      </w:r>
      <w:r>
        <w:rPr>
          <w:rFonts w:hint="eastAsia" w:ascii="宋体" w:hAnsi="宋体" w:eastAsia="仿宋_GB2312" w:cs="Times New Roman"/>
          <w:kern w:val="2"/>
          <w:sz w:val="32"/>
          <w:szCs w:val="32"/>
          <w:lang w:val="en-US" w:eastAsia="zh-CN"/>
        </w:rPr>
        <w:t>某</w:t>
      </w:r>
      <w:r>
        <w:rPr>
          <w:rFonts w:hint="default" w:ascii="宋体" w:hAnsi="宋体" w:eastAsia="仿宋_GB2312" w:cs="Times New Roman"/>
          <w:kern w:val="2"/>
          <w:sz w:val="32"/>
          <w:szCs w:val="32"/>
          <w:lang w:val="en-US" w:eastAsia="zh-CN"/>
        </w:rPr>
        <w:t>立即赶到事故发生地了解情况，并于中午12时左右向公司法</w:t>
      </w:r>
      <w:r>
        <w:rPr>
          <w:rFonts w:hint="eastAsia" w:ascii="宋体" w:hAnsi="宋体" w:eastAsia="仿宋_GB2312" w:cs="Times New Roman"/>
          <w:kern w:val="2"/>
          <w:sz w:val="32"/>
          <w:szCs w:val="32"/>
          <w:lang w:val="en-US" w:eastAsia="zh-CN"/>
        </w:rPr>
        <w:t>定</w:t>
      </w:r>
      <w:r>
        <w:rPr>
          <w:rFonts w:hint="default" w:ascii="宋体" w:hAnsi="宋体" w:eastAsia="仿宋_GB2312" w:cs="Times New Roman"/>
          <w:kern w:val="2"/>
          <w:sz w:val="32"/>
          <w:szCs w:val="32"/>
          <w:lang w:val="en-US" w:eastAsia="zh-CN"/>
        </w:rPr>
        <w:t>代表</w:t>
      </w:r>
      <w:r>
        <w:rPr>
          <w:rFonts w:hint="eastAsia" w:ascii="宋体" w:hAnsi="宋体" w:eastAsia="仿宋_GB2312" w:cs="Times New Roman"/>
          <w:kern w:val="2"/>
          <w:sz w:val="32"/>
          <w:szCs w:val="32"/>
          <w:lang w:val="en-US" w:eastAsia="zh-CN"/>
        </w:rPr>
        <w:t>人</w:t>
      </w:r>
      <w:r>
        <w:rPr>
          <w:rFonts w:hint="default" w:ascii="宋体" w:hAnsi="宋体" w:eastAsia="仿宋_GB2312" w:cs="Times New Roman"/>
          <w:kern w:val="2"/>
          <w:sz w:val="32"/>
          <w:szCs w:val="32"/>
          <w:lang w:val="en-US" w:eastAsia="zh-CN"/>
        </w:rPr>
        <w:t>李</w:t>
      </w:r>
      <w:r>
        <w:rPr>
          <w:rFonts w:hint="eastAsia" w:ascii="宋体" w:hAnsi="宋体" w:eastAsia="仿宋_GB2312" w:cs="Times New Roman"/>
          <w:kern w:val="2"/>
          <w:sz w:val="32"/>
          <w:szCs w:val="32"/>
          <w:lang w:val="en-US" w:eastAsia="zh-CN"/>
        </w:rPr>
        <w:t>某</w:t>
      </w:r>
      <w:r>
        <w:rPr>
          <w:rFonts w:hint="default" w:ascii="宋体" w:hAnsi="宋体" w:eastAsia="仿宋_GB2312" w:cs="Times New Roman"/>
          <w:kern w:val="2"/>
          <w:sz w:val="32"/>
          <w:szCs w:val="32"/>
          <w:lang w:val="en-US" w:eastAsia="zh-CN"/>
        </w:rPr>
        <w:t>报告有关情况，李</w:t>
      </w:r>
      <w:r>
        <w:rPr>
          <w:rFonts w:hint="eastAsia" w:ascii="宋体" w:hAnsi="宋体" w:eastAsia="仿宋_GB2312" w:cs="Times New Roman"/>
          <w:kern w:val="2"/>
          <w:sz w:val="32"/>
          <w:szCs w:val="32"/>
          <w:lang w:val="en-US" w:eastAsia="zh-CN"/>
        </w:rPr>
        <w:t>某</w:t>
      </w:r>
      <w:r>
        <w:rPr>
          <w:rFonts w:hint="default" w:ascii="宋体" w:hAnsi="宋体" w:eastAsia="仿宋_GB2312" w:cs="Times New Roman"/>
          <w:kern w:val="2"/>
          <w:sz w:val="32"/>
          <w:szCs w:val="32"/>
          <w:lang w:val="en-US" w:eastAsia="zh-CN"/>
        </w:rPr>
        <w:t>要求葛</w:t>
      </w:r>
      <w:r>
        <w:rPr>
          <w:rFonts w:hint="eastAsia" w:ascii="宋体" w:hAnsi="宋体" w:eastAsia="仿宋_GB2312" w:cs="Times New Roman"/>
          <w:kern w:val="2"/>
          <w:sz w:val="32"/>
          <w:szCs w:val="32"/>
          <w:lang w:val="en-US" w:eastAsia="zh-CN"/>
        </w:rPr>
        <w:t>某</w:t>
      </w:r>
      <w:r>
        <w:rPr>
          <w:rFonts w:hint="default" w:ascii="宋体" w:hAnsi="宋体" w:eastAsia="仿宋_GB2312" w:cs="Times New Roman"/>
          <w:kern w:val="2"/>
          <w:sz w:val="32"/>
          <w:szCs w:val="32"/>
          <w:lang w:val="en-US" w:eastAsia="zh-CN"/>
        </w:rPr>
        <w:t>等有关人员全力救治伤员，由于李</w:t>
      </w:r>
      <w:r>
        <w:rPr>
          <w:rFonts w:hint="eastAsia" w:ascii="宋体" w:hAnsi="宋体" w:eastAsia="仿宋_GB2312" w:cs="Times New Roman"/>
          <w:kern w:val="2"/>
          <w:sz w:val="32"/>
          <w:szCs w:val="32"/>
          <w:lang w:val="en-US" w:eastAsia="zh-CN"/>
        </w:rPr>
        <w:t>某</w:t>
      </w:r>
      <w:r>
        <w:rPr>
          <w:rFonts w:hint="default" w:ascii="宋体" w:hAnsi="宋体" w:eastAsia="仿宋_GB2312" w:cs="Times New Roman"/>
          <w:kern w:val="2"/>
          <w:sz w:val="32"/>
          <w:szCs w:val="32"/>
          <w:lang w:val="en-US" w:eastAsia="zh-CN"/>
        </w:rPr>
        <w:t>、葛</w:t>
      </w:r>
      <w:r>
        <w:rPr>
          <w:rFonts w:hint="eastAsia" w:ascii="宋体" w:hAnsi="宋体" w:eastAsia="仿宋_GB2312" w:cs="Times New Roman"/>
          <w:kern w:val="2"/>
          <w:sz w:val="32"/>
          <w:szCs w:val="32"/>
          <w:lang w:val="en-US" w:eastAsia="zh-CN"/>
        </w:rPr>
        <w:t>某</w:t>
      </w:r>
      <w:r>
        <w:rPr>
          <w:rFonts w:hint="default" w:ascii="宋体" w:hAnsi="宋体" w:eastAsia="仿宋_GB2312" w:cs="Times New Roman"/>
          <w:kern w:val="2"/>
          <w:sz w:val="32"/>
          <w:szCs w:val="32"/>
          <w:lang w:val="en-US" w:eastAsia="zh-CN"/>
        </w:rPr>
        <w:t>等公司管理人员忙于救治受伤人员，未能及时向有关部门报告事故，8月20日下午14时30分，恒能公司有关人员妥善安排好受伤人员住院治疗后，李</w:t>
      </w:r>
      <w:r>
        <w:rPr>
          <w:rFonts w:hint="eastAsia" w:ascii="宋体" w:hAnsi="宋体" w:eastAsia="仿宋_GB2312" w:cs="Times New Roman"/>
          <w:kern w:val="2"/>
          <w:sz w:val="32"/>
          <w:szCs w:val="32"/>
          <w:lang w:val="en-US" w:eastAsia="zh-CN"/>
        </w:rPr>
        <w:t>某</w:t>
      </w:r>
      <w:r>
        <w:rPr>
          <w:rFonts w:hint="default" w:ascii="宋体" w:hAnsi="宋体" w:eastAsia="仿宋_GB2312" w:cs="Times New Roman"/>
          <w:kern w:val="2"/>
          <w:sz w:val="32"/>
          <w:szCs w:val="32"/>
          <w:lang w:val="en-US" w:eastAsia="zh-CN"/>
        </w:rPr>
        <w:t>通知公司副经理陈</w:t>
      </w:r>
      <w:r>
        <w:rPr>
          <w:rFonts w:hint="eastAsia" w:ascii="宋体" w:hAnsi="宋体" w:eastAsia="仿宋_GB2312" w:cs="Times New Roman"/>
          <w:kern w:val="2"/>
          <w:sz w:val="32"/>
          <w:szCs w:val="32"/>
          <w:lang w:val="en-US" w:eastAsia="zh-CN"/>
        </w:rPr>
        <w:t>某某</w:t>
      </w:r>
      <w:r>
        <w:rPr>
          <w:rFonts w:hint="default" w:ascii="宋体" w:hAnsi="宋体" w:eastAsia="仿宋_GB2312" w:cs="Times New Roman"/>
          <w:kern w:val="2"/>
          <w:sz w:val="32"/>
          <w:szCs w:val="32"/>
          <w:lang w:val="en-US" w:eastAsia="zh-CN"/>
        </w:rPr>
        <w:t>向公安机关110报警。公安机关接警后向鹿泉区委、区政府进行了报告，鹿泉区委、区政府立即向石家庄市委、市政府进行了报告，石家庄市政府要求市、区两级应急管理部门进行事故核实，并按照有关规定进行事故上报。</w:t>
      </w:r>
    </w:p>
    <w:p>
      <w:pPr>
        <w:pStyle w:val="3"/>
        <w:pageBreakBefore w:val="0"/>
        <w:widowControl w:val="0"/>
        <w:kinsoku/>
        <w:wordWrap/>
        <w:overflowPunct/>
        <w:topLinePunct w:val="0"/>
        <w:autoSpaceDE/>
        <w:autoSpaceDN/>
        <w:bidi w:val="0"/>
        <w:spacing w:beforeLines="0" w:afterLines="0" w:line="560" w:lineRule="exact"/>
        <w:textAlignment w:val="auto"/>
        <w:rPr>
          <w:rFonts w:hint="default" w:ascii="宋体" w:hAnsi="宋体" w:cs="Times New Roman"/>
          <w:lang w:val="en-US" w:eastAsia="zh-CN"/>
        </w:rPr>
      </w:pPr>
      <w:bookmarkStart w:id="26" w:name="_Toc2042451046"/>
      <w:bookmarkStart w:id="27" w:name="_Toc600706668"/>
      <w:bookmarkStart w:id="28" w:name="_Toc1341479511"/>
      <w:bookmarkStart w:id="29" w:name="_Toc325731451"/>
      <w:r>
        <w:rPr>
          <w:rFonts w:hint="default" w:ascii="宋体" w:hAnsi="宋体" w:cs="Times New Roman"/>
          <w:lang w:val="en-US" w:eastAsia="zh-CN"/>
        </w:rPr>
        <w:t>（二）事故现场应急处置情况</w:t>
      </w:r>
      <w:bookmarkEnd w:id="26"/>
      <w:bookmarkEnd w:id="27"/>
      <w:bookmarkEnd w:id="28"/>
      <w:bookmarkEnd w:id="29"/>
    </w:p>
    <w:p>
      <w:pPr>
        <w:pStyle w:val="4"/>
        <w:pageBreakBefore w:val="0"/>
        <w:widowControl w:val="0"/>
        <w:kinsoku/>
        <w:wordWrap/>
        <w:overflowPunct/>
        <w:topLinePunct w:val="0"/>
        <w:autoSpaceDE/>
        <w:autoSpaceDN/>
        <w:bidi w:val="0"/>
        <w:spacing w:line="560" w:lineRule="exact"/>
        <w:textAlignment w:val="auto"/>
        <w:rPr>
          <w:rFonts w:hint="default" w:ascii="宋体" w:hAnsi="宋体" w:cs="Times New Roman"/>
          <w:lang w:val="en-US" w:eastAsia="zh-CN"/>
        </w:rPr>
      </w:pPr>
      <w:bookmarkStart w:id="30" w:name="_Toc1291905742"/>
      <w:bookmarkStart w:id="31" w:name="_Toc31417"/>
      <w:bookmarkStart w:id="32" w:name="_Toc403686539"/>
      <w:bookmarkStart w:id="33" w:name="_Toc574815106"/>
      <w:r>
        <w:rPr>
          <w:rFonts w:hint="default" w:ascii="宋体" w:hAnsi="宋体" w:cs="Times New Roman"/>
          <w:lang w:val="en-US" w:eastAsia="zh-CN"/>
        </w:rPr>
        <w:t>1.事故单位初期处置情况</w:t>
      </w:r>
      <w:bookmarkEnd w:id="30"/>
      <w:bookmarkEnd w:id="31"/>
      <w:bookmarkEnd w:id="32"/>
      <w:bookmarkEnd w:id="33"/>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Times New Roman"/>
          <w:kern w:val="2"/>
          <w:sz w:val="32"/>
          <w:szCs w:val="32"/>
          <w:lang w:val="en-US" w:eastAsia="zh-CN"/>
        </w:rPr>
      </w:pPr>
      <w:r>
        <w:rPr>
          <w:rFonts w:hint="default" w:ascii="宋体" w:hAnsi="宋体" w:eastAsia="仿宋_GB2312" w:cs="Times New Roman"/>
          <w:kern w:val="2"/>
          <w:sz w:val="32"/>
          <w:szCs w:val="32"/>
          <w:lang w:val="en-US" w:eastAsia="zh-CN"/>
        </w:rPr>
        <w:t>事故发生后，在车上看守工具的张</w:t>
      </w:r>
      <w:r>
        <w:rPr>
          <w:rFonts w:hint="eastAsia" w:ascii="宋体" w:hAnsi="宋体" w:eastAsia="仿宋_GB2312" w:cs="Times New Roman"/>
          <w:kern w:val="2"/>
          <w:sz w:val="32"/>
          <w:szCs w:val="32"/>
          <w:lang w:val="en-US" w:eastAsia="zh-CN"/>
        </w:rPr>
        <w:t>某</w:t>
      </w:r>
      <w:r>
        <w:rPr>
          <w:rFonts w:hint="default" w:ascii="宋体" w:hAnsi="宋体" w:eastAsia="仿宋_GB2312" w:cs="Times New Roman"/>
          <w:kern w:val="2"/>
          <w:sz w:val="32"/>
          <w:szCs w:val="32"/>
          <w:lang w:val="en-US" w:eastAsia="zh-CN"/>
        </w:rPr>
        <w:t>、李</w:t>
      </w:r>
      <w:r>
        <w:rPr>
          <w:rFonts w:hint="eastAsia" w:ascii="宋体" w:hAnsi="宋体" w:eastAsia="仿宋_GB2312" w:cs="Times New Roman"/>
          <w:kern w:val="2"/>
          <w:sz w:val="32"/>
          <w:szCs w:val="32"/>
          <w:lang w:val="en-US" w:eastAsia="zh-CN"/>
        </w:rPr>
        <w:t>某某</w:t>
      </w:r>
      <w:r>
        <w:rPr>
          <w:rFonts w:hint="default" w:ascii="宋体" w:hAnsi="宋体" w:eastAsia="仿宋_GB2312" w:cs="Times New Roman"/>
          <w:kern w:val="2"/>
          <w:sz w:val="32"/>
          <w:szCs w:val="32"/>
          <w:lang w:val="en-US" w:eastAsia="zh-CN"/>
        </w:rPr>
        <w:t>2人听到作业点有响声，进入作业区察看，发现</w:t>
      </w:r>
      <w:r>
        <w:rPr>
          <w:rFonts w:hint="default" w:ascii="宋体" w:hAnsi="宋体" w:eastAsia="仿宋_GB2312" w:cs="Times New Roman"/>
          <w:sz w:val="32"/>
          <w:szCs w:val="32"/>
          <w:lang w:val="en-US" w:eastAsia="zh-CN"/>
        </w:rPr>
        <w:t>高</w:t>
      </w:r>
      <w:r>
        <w:rPr>
          <w:rFonts w:hint="eastAsia" w:ascii="宋体" w:hAnsi="宋体" w:eastAsia="仿宋_GB2312" w:cs="Times New Roman"/>
          <w:sz w:val="32"/>
          <w:szCs w:val="32"/>
          <w:lang w:val="en-US" w:eastAsia="zh-CN"/>
        </w:rPr>
        <w:t>某</w:t>
      </w:r>
      <w:r>
        <w:rPr>
          <w:rFonts w:hint="default" w:ascii="宋体" w:hAnsi="宋体" w:eastAsia="仿宋_GB2312" w:cs="Times New Roman"/>
          <w:sz w:val="32"/>
          <w:szCs w:val="32"/>
          <w:lang w:val="en-US" w:eastAsia="zh-CN"/>
        </w:rPr>
        <w:t>、崔</w:t>
      </w:r>
      <w:r>
        <w:rPr>
          <w:rFonts w:hint="eastAsia" w:ascii="宋体" w:hAnsi="宋体" w:eastAsia="仿宋_GB2312" w:cs="Times New Roman"/>
          <w:sz w:val="32"/>
          <w:szCs w:val="32"/>
          <w:lang w:val="en-US" w:eastAsia="zh-CN"/>
        </w:rPr>
        <w:t>某某</w:t>
      </w:r>
      <w:r>
        <w:rPr>
          <w:rFonts w:hint="default" w:ascii="宋体" w:hAnsi="宋体" w:eastAsia="仿宋_GB2312" w:cs="Times New Roman"/>
          <w:sz w:val="32"/>
          <w:szCs w:val="32"/>
          <w:lang w:val="en-US" w:eastAsia="zh-CN"/>
        </w:rPr>
        <w:t>、高</w:t>
      </w:r>
      <w:r>
        <w:rPr>
          <w:rFonts w:hint="eastAsia" w:ascii="宋体" w:hAnsi="宋体" w:eastAsia="仿宋_GB2312" w:cs="Times New Roman"/>
          <w:sz w:val="32"/>
          <w:szCs w:val="32"/>
          <w:lang w:val="en-US" w:eastAsia="zh-CN"/>
        </w:rPr>
        <w:t>某某</w:t>
      </w:r>
      <w:r>
        <w:rPr>
          <w:rFonts w:hint="default" w:ascii="宋体" w:hAnsi="宋体" w:eastAsia="仿宋_GB2312" w:cs="Times New Roman"/>
          <w:sz w:val="32"/>
          <w:szCs w:val="32"/>
          <w:lang w:val="en-US" w:eastAsia="zh-CN"/>
        </w:rPr>
        <w:t>位于锦河线5号杆北侧约10米的位置，</w:t>
      </w:r>
      <w:r>
        <w:rPr>
          <w:rFonts w:hint="default" w:ascii="宋体" w:hAnsi="宋体" w:eastAsia="仿宋_GB2312" w:cs="Times New Roman"/>
          <w:kern w:val="2"/>
          <w:sz w:val="32"/>
          <w:szCs w:val="32"/>
          <w:lang w:val="en-US" w:eastAsia="zh-CN"/>
        </w:rPr>
        <w:t>躺在地上，电线落在高</w:t>
      </w:r>
      <w:r>
        <w:rPr>
          <w:rFonts w:hint="eastAsia" w:ascii="宋体" w:hAnsi="宋体" w:eastAsia="仿宋_GB2312" w:cs="Times New Roman"/>
          <w:kern w:val="2"/>
          <w:sz w:val="32"/>
          <w:szCs w:val="32"/>
          <w:lang w:val="en-US" w:eastAsia="zh-CN"/>
        </w:rPr>
        <w:t>某</w:t>
      </w:r>
      <w:r>
        <w:rPr>
          <w:rFonts w:hint="default" w:ascii="宋体" w:hAnsi="宋体" w:eastAsia="仿宋_GB2312" w:cs="Times New Roman"/>
          <w:kern w:val="2"/>
          <w:sz w:val="32"/>
          <w:szCs w:val="32"/>
          <w:lang w:val="en-US" w:eastAsia="zh-CN"/>
        </w:rPr>
        <w:t>身上。张</w:t>
      </w:r>
      <w:r>
        <w:rPr>
          <w:rFonts w:hint="eastAsia" w:ascii="宋体" w:hAnsi="宋体" w:eastAsia="仿宋_GB2312" w:cs="Times New Roman"/>
          <w:kern w:val="2"/>
          <w:sz w:val="32"/>
          <w:szCs w:val="32"/>
          <w:lang w:val="en-US" w:eastAsia="zh-CN"/>
        </w:rPr>
        <w:t>某</w:t>
      </w:r>
      <w:r>
        <w:rPr>
          <w:rFonts w:hint="default" w:ascii="宋体" w:hAnsi="宋体" w:eastAsia="仿宋_GB2312" w:cs="Times New Roman"/>
          <w:kern w:val="2"/>
          <w:sz w:val="32"/>
          <w:szCs w:val="32"/>
          <w:lang w:val="en-US" w:eastAsia="zh-CN"/>
        </w:rPr>
        <w:t>立即返回车上拿来10kV测电器</w:t>
      </w:r>
      <w:r>
        <w:rPr>
          <w:rFonts w:hint="default" w:ascii="宋体" w:hAnsi="宋体" w:eastAsia="仿宋_GB2312" w:cs="Times New Roman"/>
          <w:color w:val="000000" w:themeColor="text1"/>
          <w:kern w:val="2"/>
          <w:sz w:val="32"/>
          <w:szCs w:val="32"/>
          <w:lang w:val="en-US" w:eastAsia="zh-CN"/>
          <w14:textFill>
            <w14:solidFill>
              <w14:schemeClr w14:val="tx1"/>
            </w14:solidFill>
          </w14:textFill>
        </w:rPr>
        <w:t>等</w:t>
      </w:r>
      <w:r>
        <w:rPr>
          <w:rFonts w:hint="default" w:ascii="宋体" w:hAnsi="宋体" w:eastAsia="仿宋_GB2312" w:cs="Times New Roman"/>
          <w:kern w:val="2"/>
          <w:sz w:val="32"/>
          <w:szCs w:val="32"/>
          <w:lang w:val="en-US" w:eastAsia="zh-CN"/>
        </w:rPr>
        <w:t>工具，检测掉落的高压线没电后，李</w:t>
      </w:r>
      <w:r>
        <w:rPr>
          <w:rFonts w:hint="eastAsia" w:ascii="宋体" w:hAnsi="宋体" w:eastAsia="仿宋_GB2312" w:cs="Times New Roman"/>
          <w:kern w:val="2"/>
          <w:sz w:val="32"/>
          <w:szCs w:val="32"/>
          <w:lang w:val="en-US" w:eastAsia="zh-CN"/>
        </w:rPr>
        <w:t>某某</w:t>
      </w:r>
      <w:r>
        <w:rPr>
          <w:rFonts w:hint="default" w:ascii="宋体" w:hAnsi="宋体" w:eastAsia="仿宋_GB2312" w:cs="Times New Roman"/>
          <w:kern w:val="2"/>
          <w:sz w:val="32"/>
          <w:szCs w:val="32"/>
          <w:lang w:val="en-US" w:eastAsia="zh-CN"/>
        </w:rPr>
        <w:t>用铁锹将电线从高</w:t>
      </w:r>
      <w:r>
        <w:rPr>
          <w:rFonts w:hint="eastAsia" w:ascii="宋体" w:hAnsi="宋体" w:eastAsia="仿宋_GB2312" w:cs="Times New Roman"/>
          <w:kern w:val="2"/>
          <w:sz w:val="32"/>
          <w:szCs w:val="32"/>
          <w:lang w:val="en-US" w:eastAsia="zh-CN"/>
        </w:rPr>
        <w:t>某</w:t>
      </w:r>
      <w:r>
        <w:rPr>
          <w:rFonts w:hint="default" w:ascii="宋体" w:hAnsi="宋体" w:eastAsia="仿宋_GB2312" w:cs="Times New Roman"/>
          <w:kern w:val="2"/>
          <w:sz w:val="32"/>
          <w:szCs w:val="32"/>
          <w:lang w:val="en-US" w:eastAsia="zh-CN"/>
        </w:rPr>
        <w:t>身上挑开。</w:t>
      </w:r>
      <w:r>
        <w:rPr>
          <w:rFonts w:hint="default" w:ascii="宋体" w:hAnsi="宋体" w:eastAsia="仿宋_GB2312" w:cs="Times New Roman"/>
          <w:color w:val="000000" w:themeColor="text1"/>
          <w:kern w:val="2"/>
          <w:sz w:val="32"/>
          <w:szCs w:val="32"/>
          <w:lang w:val="en-US" w:eastAsia="zh-CN"/>
          <w14:textFill>
            <w14:solidFill>
              <w14:schemeClr w14:val="tx1"/>
            </w14:solidFill>
          </w14:textFill>
        </w:rPr>
        <w:t>10时44分，</w:t>
      </w:r>
      <w:r>
        <w:rPr>
          <w:rFonts w:hint="default" w:ascii="宋体" w:hAnsi="宋体" w:eastAsia="仿宋_GB2312" w:cs="Times New Roman"/>
          <w:kern w:val="2"/>
          <w:sz w:val="32"/>
          <w:szCs w:val="32"/>
          <w:lang w:val="en-US" w:eastAsia="zh-CN"/>
        </w:rPr>
        <w:t>张</w:t>
      </w:r>
      <w:r>
        <w:rPr>
          <w:rFonts w:hint="eastAsia" w:ascii="宋体" w:hAnsi="宋体" w:eastAsia="仿宋_GB2312" w:cs="Times New Roman"/>
          <w:kern w:val="2"/>
          <w:sz w:val="32"/>
          <w:szCs w:val="32"/>
          <w:lang w:val="en-US" w:eastAsia="zh-CN"/>
        </w:rPr>
        <w:t>某</w:t>
      </w:r>
      <w:r>
        <w:rPr>
          <w:rFonts w:hint="default" w:ascii="宋体" w:hAnsi="宋体" w:eastAsia="仿宋_GB2312" w:cs="Times New Roman"/>
          <w:kern w:val="2"/>
          <w:sz w:val="32"/>
          <w:szCs w:val="32"/>
          <w:lang w:val="en-US" w:eastAsia="zh-CN"/>
        </w:rPr>
        <w:t>拨打120急救电话。</w:t>
      </w:r>
      <w:r>
        <w:rPr>
          <w:rFonts w:hint="default" w:ascii="宋体" w:hAnsi="宋体" w:eastAsia="仿宋_GB2312" w:cs="Times New Roman"/>
          <w:color w:val="000000" w:themeColor="text1"/>
          <w:kern w:val="2"/>
          <w:sz w:val="32"/>
          <w:szCs w:val="32"/>
          <w:lang w:val="en-US" w:eastAsia="zh-CN"/>
          <w14:textFill>
            <w14:solidFill>
              <w14:schemeClr w14:val="tx1"/>
            </w14:solidFill>
          </w14:textFill>
        </w:rPr>
        <w:t>打完急救电话后</w:t>
      </w:r>
      <w:r>
        <w:rPr>
          <w:rFonts w:hint="default" w:ascii="宋体" w:hAnsi="宋体" w:eastAsia="仿宋_GB2312" w:cs="Times New Roman"/>
          <w:kern w:val="2"/>
          <w:sz w:val="32"/>
          <w:szCs w:val="32"/>
          <w:lang w:val="en-US" w:eastAsia="zh-CN"/>
        </w:rPr>
        <w:t>，张</w:t>
      </w:r>
      <w:r>
        <w:rPr>
          <w:rFonts w:hint="eastAsia" w:ascii="宋体" w:hAnsi="宋体" w:eastAsia="仿宋_GB2312" w:cs="Times New Roman"/>
          <w:kern w:val="2"/>
          <w:sz w:val="32"/>
          <w:szCs w:val="32"/>
          <w:lang w:val="en-US" w:eastAsia="zh-CN"/>
        </w:rPr>
        <w:t>某</w:t>
      </w:r>
      <w:r>
        <w:rPr>
          <w:rFonts w:hint="default" w:ascii="宋体" w:hAnsi="宋体" w:eastAsia="仿宋_GB2312" w:cs="Times New Roman"/>
          <w:kern w:val="2"/>
          <w:sz w:val="32"/>
          <w:szCs w:val="32"/>
          <w:lang w:val="en-US" w:eastAsia="zh-CN"/>
        </w:rPr>
        <w:t>、李</w:t>
      </w:r>
      <w:r>
        <w:rPr>
          <w:rFonts w:hint="eastAsia" w:ascii="宋体" w:hAnsi="宋体" w:eastAsia="仿宋_GB2312" w:cs="Times New Roman"/>
          <w:kern w:val="2"/>
          <w:sz w:val="32"/>
          <w:szCs w:val="32"/>
          <w:lang w:val="en-US" w:eastAsia="zh-CN"/>
        </w:rPr>
        <w:t>某某</w:t>
      </w:r>
      <w:r>
        <w:rPr>
          <w:rFonts w:hint="default" w:ascii="宋体" w:hAnsi="宋体" w:eastAsia="仿宋_GB2312" w:cs="Times New Roman"/>
          <w:kern w:val="2"/>
          <w:sz w:val="32"/>
          <w:szCs w:val="32"/>
          <w:lang w:val="en-US" w:eastAsia="zh-CN"/>
        </w:rPr>
        <w:t>在</w:t>
      </w:r>
      <w:r>
        <w:rPr>
          <w:rFonts w:hint="default" w:ascii="宋体" w:hAnsi="宋体" w:eastAsia="仿宋_GB2312" w:cs="Times New Roman"/>
          <w:sz w:val="32"/>
          <w:szCs w:val="32"/>
          <w:lang w:val="en-US" w:eastAsia="zh-CN"/>
        </w:rPr>
        <w:t>锦河线5号杆南侧约30米位置</w:t>
      </w:r>
      <w:r>
        <w:rPr>
          <w:rFonts w:hint="default" w:ascii="宋体" w:hAnsi="宋体" w:eastAsia="仿宋_GB2312" w:cs="Times New Roman"/>
          <w:kern w:val="2"/>
          <w:sz w:val="32"/>
          <w:szCs w:val="32"/>
          <w:lang w:val="en-US" w:eastAsia="zh-CN"/>
        </w:rPr>
        <w:t>发现徐</w:t>
      </w:r>
      <w:r>
        <w:rPr>
          <w:rFonts w:hint="eastAsia" w:ascii="宋体" w:hAnsi="宋体" w:eastAsia="仿宋_GB2312" w:cs="Times New Roman"/>
          <w:kern w:val="2"/>
          <w:sz w:val="32"/>
          <w:szCs w:val="32"/>
          <w:lang w:val="en-US" w:eastAsia="zh-CN"/>
        </w:rPr>
        <w:t>某某</w:t>
      </w:r>
      <w:r>
        <w:rPr>
          <w:rFonts w:hint="default" w:ascii="宋体" w:hAnsi="宋体" w:eastAsia="仿宋_GB2312" w:cs="Times New Roman"/>
          <w:kern w:val="2"/>
          <w:sz w:val="32"/>
          <w:szCs w:val="32"/>
          <w:lang w:val="en-US" w:eastAsia="zh-CN"/>
        </w:rPr>
        <w:t>躺在地上。</w:t>
      </w:r>
    </w:p>
    <w:p>
      <w:pPr>
        <w:pStyle w:val="4"/>
        <w:pageBreakBefore w:val="0"/>
        <w:widowControl w:val="0"/>
        <w:kinsoku/>
        <w:wordWrap/>
        <w:overflowPunct/>
        <w:topLinePunct w:val="0"/>
        <w:autoSpaceDE/>
        <w:autoSpaceDN/>
        <w:bidi w:val="0"/>
        <w:spacing w:line="560" w:lineRule="exact"/>
        <w:ind w:left="0" w:leftChars="0" w:right="0" w:rightChars="0" w:firstLine="640" w:firstLineChars="200"/>
        <w:textAlignment w:val="auto"/>
        <w:rPr>
          <w:rFonts w:hint="default" w:ascii="宋体" w:hAnsi="宋体" w:cs="Times New Roman"/>
          <w:lang w:val="en-US" w:eastAsia="zh-CN"/>
        </w:rPr>
      </w:pPr>
      <w:bookmarkStart w:id="34" w:name="_Toc1207400114"/>
      <w:bookmarkStart w:id="35" w:name="_Toc1785710245"/>
      <w:bookmarkStart w:id="36" w:name="_Toc586459926"/>
      <w:r>
        <w:rPr>
          <w:rFonts w:hint="default" w:ascii="宋体" w:hAnsi="宋体" w:cs="Times New Roman"/>
          <w:lang w:val="en-US" w:eastAsia="zh-CN"/>
        </w:rPr>
        <w:t>2.现场应急处置情况</w:t>
      </w:r>
      <w:bookmarkEnd w:id="34"/>
      <w:bookmarkEnd w:id="35"/>
      <w:bookmarkEnd w:id="36"/>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Times New Roman"/>
          <w:kern w:val="2"/>
          <w:sz w:val="32"/>
          <w:szCs w:val="32"/>
          <w:lang w:val="en-US" w:eastAsia="zh-CN"/>
        </w:rPr>
      </w:pPr>
      <w:r>
        <w:rPr>
          <w:rFonts w:hint="default" w:ascii="宋体" w:hAnsi="宋体" w:eastAsia="仿宋_GB2312" w:cs="Times New Roman"/>
          <w:color w:val="auto"/>
          <w:kern w:val="2"/>
          <w:sz w:val="32"/>
          <w:szCs w:val="32"/>
          <w:lang w:val="en-US" w:eastAsia="zh-CN"/>
        </w:rPr>
        <w:t>10时50分、11时14分</w:t>
      </w:r>
      <w:r>
        <w:rPr>
          <w:rFonts w:hint="default" w:ascii="宋体" w:hAnsi="宋体" w:eastAsia="仿宋_GB2312" w:cs="Times New Roman"/>
          <w:kern w:val="2"/>
          <w:sz w:val="32"/>
          <w:szCs w:val="32"/>
          <w:lang w:val="en-US" w:eastAsia="zh-CN"/>
        </w:rPr>
        <w:t>，两辆救护车先后到达现场。伤者高</w:t>
      </w:r>
      <w:r>
        <w:rPr>
          <w:rFonts w:hint="eastAsia" w:ascii="宋体" w:hAnsi="宋体" w:eastAsia="仿宋_GB2312" w:cs="Times New Roman"/>
          <w:kern w:val="2"/>
          <w:sz w:val="32"/>
          <w:szCs w:val="32"/>
          <w:lang w:val="en-US" w:eastAsia="zh-CN"/>
        </w:rPr>
        <w:t>某某</w:t>
      </w:r>
      <w:r>
        <w:rPr>
          <w:rFonts w:hint="default" w:ascii="宋体" w:hAnsi="宋体" w:eastAsia="仿宋_GB2312" w:cs="Times New Roman"/>
          <w:kern w:val="2"/>
          <w:sz w:val="32"/>
          <w:szCs w:val="32"/>
          <w:lang w:val="en-US" w:eastAsia="zh-CN"/>
        </w:rPr>
        <w:t>、高</w:t>
      </w:r>
      <w:r>
        <w:rPr>
          <w:rFonts w:hint="eastAsia" w:ascii="宋体" w:hAnsi="宋体" w:eastAsia="仿宋_GB2312" w:cs="Times New Roman"/>
          <w:kern w:val="2"/>
          <w:sz w:val="32"/>
          <w:szCs w:val="32"/>
          <w:lang w:val="en-US" w:eastAsia="zh-CN"/>
        </w:rPr>
        <w:t>某</w:t>
      </w:r>
      <w:r>
        <w:rPr>
          <w:rFonts w:hint="default" w:ascii="宋体" w:hAnsi="宋体" w:eastAsia="仿宋_GB2312" w:cs="Times New Roman"/>
          <w:kern w:val="2"/>
          <w:sz w:val="32"/>
          <w:szCs w:val="32"/>
          <w:lang w:val="en-US" w:eastAsia="zh-CN"/>
        </w:rPr>
        <w:t>、崔</w:t>
      </w:r>
      <w:r>
        <w:rPr>
          <w:rFonts w:hint="eastAsia" w:ascii="宋体" w:hAnsi="宋体" w:eastAsia="仿宋_GB2312" w:cs="Times New Roman"/>
          <w:kern w:val="2"/>
          <w:sz w:val="32"/>
          <w:szCs w:val="32"/>
          <w:lang w:val="en-US" w:eastAsia="zh-CN"/>
        </w:rPr>
        <w:t>某某</w:t>
      </w:r>
      <w:r>
        <w:rPr>
          <w:rFonts w:hint="default" w:ascii="宋体" w:hAnsi="宋体" w:eastAsia="仿宋_GB2312" w:cs="Times New Roman"/>
          <w:kern w:val="2"/>
          <w:sz w:val="32"/>
          <w:szCs w:val="32"/>
          <w:lang w:val="en-US" w:eastAsia="zh-CN"/>
        </w:rPr>
        <w:t>被送往石家庄市友谊烧伤医院；徐</w:t>
      </w:r>
      <w:r>
        <w:rPr>
          <w:rFonts w:hint="eastAsia" w:ascii="宋体" w:hAnsi="宋体" w:eastAsia="仿宋_GB2312" w:cs="Times New Roman"/>
          <w:kern w:val="2"/>
          <w:sz w:val="32"/>
          <w:szCs w:val="32"/>
          <w:lang w:val="en-US" w:eastAsia="zh-CN"/>
        </w:rPr>
        <w:t>某某</w:t>
      </w:r>
      <w:r>
        <w:rPr>
          <w:rFonts w:hint="default" w:ascii="宋体" w:hAnsi="宋体" w:eastAsia="仿宋_GB2312" w:cs="Times New Roman"/>
          <w:kern w:val="2"/>
          <w:sz w:val="32"/>
          <w:szCs w:val="32"/>
          <w:lang w:val="en-US" w:eastAsia="zh-CN"/>
        </w:rPr>
        <w:t>被送往省二院鹿泉院区。</w:t>
      </w:r>
    </w:p>
    <w:p>
      <w:pPr>
        <w:pStyle w:val="4"/>
        <w:pageBreakBefore w:val="0"/>
        <w:widowControl w:val="0"/>
        <w:kinsoku/>
        <w:wordWrap/>
        <w:overflowPunct/>
        <w:topLinePunct w:val="0"/>
        <w:autoSpaceDE/>
        <w:autoSpaceDN/>
        <w:bidi w:val="0"/>
        <w:spacing w:line="560" w:lineRule="exact"/>
        <w:ind w:left="0" w:leftChars="0" w:right="0" w:rightChars="0" w:firstLine="640" w:firstLineChars="200"/>
        <w:textAlignment w:val="auto"/>
        <w:rPr>
          <w:rFonts w:hint="default" w:ascii="宋体" w:hAnsi="宋体" w:cs="Times New Roman"/>
          <w:lang w:val="en-US" w:eastAsia="zh-CN"/>
        </w:rPr>
      </w:pPr>
      <w:bookmarkStart w:id="37" w:name="_Toc315806779"/>
      <w:bookmarkStart w:id="38" w:name="_Toc435529746"/>
      <w:bookmarkStart w:id="39" w:name="_Toc22702"/>
      <w:bookmarkStart w:id="40" w:name="_Toc1377500570"/>
      <w:r>
        <w:rPr>
          <w:rFonts w:hint="default" w:ascii="宋体" w:hAnsi="宋体" w:cs="Times New Roman"/>
          <w:lang w:val="en-US" w:eastAsia="zh-CN"/>
        </w:rPr>
        <w:t>3.事故应急处置评估</w:t>
      </w:r>
      <w:bookmarkEnd w:id="37"/>
      <w:bookmarkEnd w:id="38"/>
      <w:bookmarkEnd w:id="39"/>
      <w:bookmarkEnd w:id="40"/>
    </w:p>
    <w:p>
      <w:pPr>
        <w:pStyle w:val="5"/>
        <w:keepNext w:val="0"/>
        <w:keepLines w:val="0"/>
        <w:pageBreakBefore w:val="0"/>
        <w:widowControl w:val="0"/>
        <w:kinsoku/>
        <w:wordWrap/>
        <w:overflowPunct/>
        <w:topLinePunct w:val="0"/>
        <w:autoSpaceDE/>
        <w:autoSpaceDN/>
        <w:bidi w:val="0"/>
        <w:adjustRightInd w:val="0"/>
        <w:snapToGrid w:val="0"/>
        <w:spacing w:line="560" w:lineRule="exact"/>
        <w:ind w:left="0" w:leftChars="0" w:right="0" w:rightChars="0" w:firstLine="640" w:firstLineChars="200"/>
        <w:jc w:val="both"/>
        <w:textAlignment w:val="auto"/>
        <w:rPr>
          <w:rFonts w:hint="default" w:ascii="宋体" w:hAnsi="宋体" w:eastAsia="仿宋_GB2312" w:cs="Times New Roman"/>
          <w:b w:val="0"/>
          <w:bCs w:val="0"/>
          <w:kern w:val="2"/>
          <w:sz w:val="32"/>
          <w:szCs w:val="32"/>
          <w:lang w:val="en-US" w:eastAsia="zh-CN"/>
        </w:rPr>
      </w:pPr>
      <w:r>
        <w:rPr>
          <w:rFonts w:hint="default" w:ascii="宋体" w:hAnsi="宋体" w:eastAsia="仿宋_GB2312" w:cs="Times New Roman"/>
          <w:b w:val="0"/>
          <w:bCs w:val="0"/>
          <w:kern w:val="2"/>
          <w:sz w:val="32"/>
          <w:szCs w:val="32"/>
          <w:lang w:val="en-US" w:eastAsia="zh-CN"/>
        </w:rPr>
        <w:t>事故发生后，现场附近看守工具人员听到异常声音后，第一时间组织现场处置，测量电线没电后，再用工具将电线从受伤人员身上挑开。120救护车将受伤人员送至</w:t>
      </w:r>
      <w:r>
        <w:rPr>
          <w:rFonts w:hint="default" w:ascii="宋体" w:hAnsi="宋体" w:eastAsia="仿宋_GB2312" w:cs="Times New Roman"/>
          <w:b w:val="0"/>
          <w:bCs w:val="0"/>
          <w:sz w:val="32"/>
          <w:szCs w:val="32"/>
          <w:lang w:val="en-US" w:eastAsia="zh-CN"/>
        </w:rPr>
        <w:t>医院展开救治，目前</w:t>
      </w:r>
      <w:r>
        <w:rPr>
          <w:rFonts w:hint="eastAsia" w:ascii="宋体" w:hAnsi="宋体" w:eastAsia="仿宋_GB2312" w:cs="Times New Roman"/>
          <w:b w:val="0"/>
          <w:bCs w:val="0"/>
          <w:sz w:val="32"/>
          <w:szCs w:val="32"/>
          <w:lang w:val="en-US" w:eastAsia="zh-CN"/>
        </w:rPr>
        <w:t>受伤人员均已</w:t>
      </w:r>
      <w:r>
        <w:rPr>
          <w:rFonts w:hint="default" w:ascii="宋体" w:hAnsi="宋体" w:eastAsia="仿宋_GB2312" w:cs="Times New Roman"/>
          <w:b w:val="0"/>
          <w:bCs w:val="0"/>
          <w:sz w:val="32"/>
          <w:szCs w:val="32"/>
          <w:lang w:val="en-US" w:eastAsia="zh-CN"/>
        </w:rPr>
        <w:t>出院。</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Times New Roman"/>
          <w:b/>
          <w:bCs/>
          <w:color w:val="auto"/>
          <w:sz w:val="32"/>
          <w:szCs w:val="32"/>
          <w:lang w:val="en-US" w:eastAsia="zh-CN"/>
        </w:rPr>
      </w:pPr>
      <w:r>
        <w:rPr>
          <w:rFonts w:hint="default" w:ascii="宋体" w:hAnsi="宋体" w:eastAsia="仿宋_GB2312" w:cs="Times New Roman"/>
          <w:b w:val="0"/>
          <w:bCs w:val="0"/>
          <w:color w:val="auto"/>
          <w:kern w:val="2"/>
          <w:sz w:val="32"/>
          <w:szCs w:val="32"/>
          <w:lang w:val="en-US" w:eastAsia="zh-CN"/>
        </w:rPr>
        <w:t>救援处置评估结论：先期处置阶段现场人员利用工具检测后，将电线从受伤人员身上挑开，处置方法基本正确。事故发生后，事故发生单位未将事故信息上报应急管理部门和负有安全生产监督管理职责的部门，致使区政府及相关部门未开展处置工作。</w:t>
      </w:r>
    </w:p>
    <w:p>
      <w:pPr>
        <w:pStyle w:val="2"/>
        <w:bidi w:val="0"/>
        <w:rPr>
          <w:rFonts w:hint="default" w:ascii="宋体" w:hAnsi="宋体"/>
          <w:lang w:val="en-US" w:eastAsia="zh-CN"/>
        </w:rPr>
      </w:pPr>
      <w:bookmarkStart w:id="41" w:name="_Toc1002755474"/>
      <w:bookmarkStart w:id="42" w:name="_Toc213639936"/>
      <w:bookmarkStart w:id="43" w:name="_Toc689678470"/>
      <w:bookmarkStart w:id="44" w:name="_Toc1946217919"/>
      <w:r>
        <w:rPr>
          <w:rFonts w:hint="default" w:ascii="宋体" w:hAnsi="宋体"/>
          <w:lang w:val="en-US" w:eastAsia="zh-CN"/>
        </w:rPr>
        <w:t>三、事故原因及分析</w:t>
      </w:r>
      <w:bookmarkEnd w:id="41"/>
      <w:bookmarkEnd w:id="42"/>
      <w:bookmarkEnd w:id="43"/>
      <w:bookmarkEnd w:id="44"/>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Times New Roman"/>
          <w:b w:val="0"/>
          <w:bCs w:val="0"/>
          <w:color w:val="auto"/>
          <w:kern w:val="2"/>
          <w:sz w:val="32"/>
          <w:szCs w:val="32"/>
          <w:lang w:val="en-US" w:eastAsia="zh-CN"/>
        </w:rPr>
      </w:pPr>
      <w:bookmarkStart w:id="45" w:name="_Toc12618"/>
      <w:r>
        <w:rPr>
          <w:rFonts w:hint="default" w:ascii="宋体" w:hAnsi="宋体" w:eastAsia="仿宋_GB2312" w:cs="Times New Roman"/>
          <w:b w:val="0"/>
          <w:bCs w:val="0"/>
          <w:color w:val="auto"/>
          <w:kern w:val="2"/>
          <w:sz w:val="32"/>
          <w:szCs w:val="32"/>
          <w:lang w:val="en-US" w:eastAsia="zh-CN"/>
        </w:rPr>
        <w:t>事故的直接原因是：徐</w:t>
      </w:r>
      <w:r>
        <w:rPr>
          <w:rFonts w:hint="eastAsia" w:ascii="宋体" w:hAnsi="宋体" w:eastAsia="仿宋_GB2312" w:cs="Times New Roman"/>
          <w:b w:val="0"/>
          <w:bCs w:val="0"/>
          <w:color w:val="auto"/>
          <w:kern w:val="2"/>
          <w:sz w:val="32"/>
          <w:szCs w:val="32"/>
          <w:lang w:val="en-US" w:eastAsia="zh-CN"/>
        </w:rPr>
        <w:t>某某</w:t>
      </w:r>
      <w:r>
        <w:rPr>
          <w:rFonts w:hint="default" w:ascii="宋体" w:hAnsi="宋体" w:eastAsia="仿宋_GB2312" w:cs="Times New Roman"/>
          <w:b w:val="0"/>
          <w:bCs w:val="0"/>
          <w:color w:val="auto"/>
          <w:kern w:val="2"/>
          <w:sz w:val="32"/>
          <w:szCs w:val="32"/>
          <w:lang w:val="en-US" w:eastAsia="zh-CN"/>
        </w:rPr>
        <w:t>在作业现场未采取防止树木倾倒措施的情况下锯断树根（见图6），树木倾倒后与带电线路接触并接地短路，导致徐</w:t>
      </w:r>
      <w:r>
        <w:rPr>
          <w:rFonts w:hint="eastAsia" w:ascii="宋体" w:hAnsi="宋体" w:eastAsia="仿宋_GB2312" w:cs="Times New Roman"/>
          <w:b w:val="0"/>
          <w:bCs w:val="0"/>
          <w:color w:val="auto"/>
          <w:kern w:val="2"/>
          <w:sz w:val="32"/>
          <w:szCs w:val="32"/>
          <w:lang w:val="en-US" w:eastAsia="zh-CN"/>
        </w:rPr>
        <w:t>某某</w:t>
      </w:r>
      <w:r>
        <w:rPr>
          <w:rFonts w:hint="default" w:ascii="宋体" w:hAnsi="宋体" w:eastAsia="仿宋_GB2312" w:cs="Times New Roman"/>
          <w:b w:val="0"/>
          <w:bCs w:val="0"/>
          <w:color w:val="auto"/>
          <w:kern w:val="2"/>
          <w:sz w:val="32"/>
          <w:szCs w:val="32"/>
          <w:lang w:val="en-US" w:eastAsia="zh-CN"/>
        </w:rPr>
        <w:t>触电死亡，附近捡树枝人员高</w:t>
      </w:r>
      <w:r>
        <w:rPr>
          <w:rFonts w:hint="eastAsia" w:ascii="宋体" w:hAnsi="宋体" w:eastAsia="仿宋_GB2312" w:cs="Times New Roman"/>
          <w:b w:val="0"/>
          <w:bCs w:val="0"/>
          <w:color w:val="auto"/>
          <w:kern w:val="2"/>
          <w:sz w:val="32"/>
          <w:szCs w:val="32"/>
          <w:lang w:val="en-US" w:eastAsia="zh-CN"/>
        </w:rPr>
        <w:t>某某</w:t>
      </w:r>
      <w:r>
        <w:rPr>
          <w:rFonts w:hint="default" w:ascii="宋体" w:hAnsi="宋体" w:eastAsia="仿宋_GB2312" w:cs="Times New Roman"/>
          <w:b w:val="0"/>
          <w:bCs w:val="0"/>
          <w:color w:val="auto"/>
          <w:kern w:val="2"/>
          <w:sz w:val="32"/>
          <w:szCs w:val="32"/>
          <w:lang w:val="en-US" w:eastAsia="zh-CN"/>
        </w:rPr>
        <w:t>、高</w:t>
      </w:r>
      <w:r>
        <w:rPr>
          <w:rFonts w:hint="eastAsia" w:ascii="宋体" w:hAnsi="宋体" w:eastAsia="仿宋_GB2312" w:cs="Times New Roman"/>
          <w:b w:val="0"/>
          <w:bCs w:val="0"/>
          <w:color w:val="auto"/>
          <w:kern w:val="2"/>
          <w:sz w:val="32"/>
          <w:szCs w:val="32"/>
          <w:lang w:val="en-US" w:eastAsia="zh-CN"/>
        </w:rPr>
        <w:t>某</w:t>
      </w:r>
      <w:r>
        <w:rPr>
          <w:rFonts w:hint="default" w:ascii="宋体" w:hAnsi="宋体" w:eastAsia="仿宋_GB2312" w:cs="Times New Roman"/>
          <w:b w:val="0"/>
          <w:bCs w:val="0"/>
          <w:color w:val="auto"/>
          <w:kern w:val="2"/>
          <w:sz w:val="32"/>
          <w:szCs w:val="32"/>
          <w:lang w:val="en-US" w:eastAsia="zh-CN"/>
        </w:rPr>
        <w:t>、崔</w:t>
      </w:r>
      <w:r>
        <w:rPr>
          <w:rFonts w:hint="eastAsia" w:ascii="宋体" w:hAnsi="宋体" w:eastAsia="仿宋_GB2312" w:cs="Times New Roman"/>
          <w:b w:val="0"/>
          <w:bCs w:val="0"/>
          <w:color w:val="auto"/>
          <w:kern w:val="2"/>
          <w:sz w:val="32"/>
          <w:szCs w:val="32"/>
          <w:lang w:val="en-US" w:eastAsia="zh-CN"/>
        </w:rPr>
        <w:t>某某</w:t>
      </w:r>
      <w:r>
        <w:rPr>
          <w:rFonts w:hint="default" w:ascii="宋体" w:hAnsi="宋体" w:eastAsia="仿宋_GB2312" w:cs="Times New Roman"/>
          <w:b w:val="0"/>
          <w:bCs w:val="0"/>
          <w:color w:val="auto"/>
          <w:kern w:val="2"/>
          <w:sz w:val="32"/>
          <w:szCs w:val="32"/>
          <w:lang w:val="en-US" w:eastAsia="zh-CN"/>
        </w:rPr>
        <w:t>触电受伤。</w:t>
      </w:r>
      <w:bookmarkEnd w:id="45"/>
    </w:p>
    <w:p>
      <w:pPr>
        <w:pStyle w:val="3"/>
        <w:pageBreakBefore w:val="0"/>
        <w:widowControl w:val="0"/>
        <w:kinsoku/>
        <w:wordWrap/>
        <w:overflowPunct/>
        <w:topLinePunct w:val="0"/>
        <w:autoSpaceDE/>
        <w:autoSpaceDN/>
        <w:bidi w:val="0"/>
        <w:spacing w:beforeLines="0" w:afterLines="0" w:line="560" w:lineRule="exact"/>
        <w:textAlignment w:val="auto"/>
        <w:rPr>
          <w:rFonts w:hint="default" w:ascii="宋体" w:hAnsi="宋体" w:cs="Times New Roman"/>
          <w:lang w:eastAsia="zh-CN"/>
        </w:rPr>
      </w:pPr>
      <w:bookmarkStart w:id="46" w:name="_Toc1389989515"/>
      <w:bookmarkStart w:id="47" w:name="_Toc1462655834"/>
      <w:r>
        <w:rPr>
          <w:rFonts w:hint="default" w:ascii="宋体" w:hAnsi="宋体" w:cs="Times New Roman"/>
          <w:lang w:eastAsia="zh-CN"/>
        </w:rPr>
        <w:t>（一）直接原因分析</w:t>
      </w:r>
      <w:bookmarkEnd w:id="46"/>
      <w:bookmarkEnd w:id="47"/>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Times New Roman"/>
          <w:b w:val="0"/>
          <w:bCs w:val="0"/>
          <w:color w:val="auto"/>
          <w:kern w:val="2"/>
          <w:sz w:val="32"/>
          <w:szCs w:val="32"/>
          <w:lang w:val="en-US" w:eastAsia="zh-CN"/>
        </w:rPr>
      </w:pPr>
      <w:bookmarkStart w:id="48" w:name="_Toc30689"/>
      <w:r>
        <w:rPr>
          <w:rFonts w:hint="default" w:ascii="宋体" w:hAnsi="宋体" w:eastAsia="仿宋_GB2312" w:cs="Times New Roman"/>
          <w:b w:val="0"/>
          <w:bCs w:val="0"/>
          <w:color w:val="auto"/>
          <w:kern w:val="2"/>
          <w:sz w:val="32"/>
          <w:szCs w:val="32"/>
          <w:lang w:val="en-US" w:eastAsia="zh-CN"/>
        </w:rPr>
        <w:t>1.徐</w:t>
      </w:r>
      <w:r>
        <w:rPr>
          <w:rFonts w:hint="eastAsia" w:ascii="宋体" w:hAnsi="宋体" w:eastAsia="仿宋_GB2312" w:cs="Times New Roman"/>
          <w:b w:val="0"/>
          <w:bCs w:val="0"/>
          <w:color w:val="auto"/>
          <w:kern w:val="2"/>
          <w:sz w:val="32"/>
          <w:szCs w:val="32"/>
          <w:lang w:val="en-US" w:eastAsia="zh-CN"/>
        </w:rPr>
        <w:t>某某</w:t>
      </w:r>
      <w:r>
        <w:rPr>
          <w:rFonts w:hint="default" w:ascii="宋体" w:hAnsi="宋体" w:eastAsia="仿宋_GB2312" w:cs="Times New Roman"/>
          <w:b w:val="0"/>
          <w:bCs w:val="0"/>
          <w:color w:val="auto"/>
          <w:kern w:val="2"/>
          <w:sz w:val="32"/>
          <w:szCs w:val="32"/>
          <w:lang w:val="en-US" w:eastAsia="zh-CN"/>
        </w:rPr>
        <w:t>安全意识淡薄，在未采取防止树木倒落在带电线路上的措施情况下，单人作业且盲目自信锯断树根（见图6）；树木倾倒后与带电线路接触并接地短路，致使带电的线路对树木放电，造成徐</w:t>
      </w:r>
      <w:r>
        <w:rPr>
          <w:rFonts w:hint="eastAsia" w:ascii="宋体" w:hAnsi="宋体" w:eastAsia="仿宋_GB2312" w:cs="Times New Roman"/>
          <w:b w:val="0"/>
          <w:bCs w:val="0"/>
          <w:color w:val="auto"/>
          <w:kern w:val="2"/>
          <w:sz w:val="32"/>
          <w:szCs w:val="32"/>
          <w:lang w:val="en-US" w:eastAsia="zh-CN"/>
        </w:rPr>
        <w:t>某某</w:t>
      </w:r>
      <w:r>
        <w:rPr>
          <w:rFonts w:hint="default" w:ascii="宋体" w:hAnsi="宋体" w:eastAsia="仿宋_GB2312" w:cs="Times New Roman"/>
          <w:b w:val="0"/>
          <w:bCs w:val="0"/>
          <w:color w:val="auto"/>
          <w:kern w:val="2"/>
          <w:sz w:val="32"/>
          <w:szCs w:val="32"/>
          <w:lang w:val="en-US" w:eastAsia="zh-CN"/>
        </w:rPr>
        <w:t>触电死亡，附近捡树枝人员触电受伤。</w:t>
      </w:r>
      <w:bookmarkEnd w:id="48"/>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Times New Roman"/>
          <w:b w:val="0"/>
          <w:bCs w:val="0"/>
          <w:color w:val="auto"/>
          <w:kern w:val="2"/>
          <w:sz w:val="32"/>
          <w:szCs w:val="32"/>
          <w:lang w:val="en-US" w:eastAsia="zh-CN"/>
        </w:rPr>
      </w:pPr>
      <w:bookmarkStart w:id="49" w:name="_Toc23573"/>
      <w:r>
        <w:rPr>
          <w:rFonts w:hint="default" w:ascii="宋体" w:hAnsi="宋体" w:eastAsia="仿宋_GB2312" w:cs="Times New Roman"/>
          <w:b w:val="0"/>
          <w:bCs w:val="0"/>
          <w:color w:val="auto"/>
          <w:kern w:val="2"/>
          <w:sz w:val="32"/>
          <w:szCs w:val="32"/>
          <w:lang w:val="en-US" w:eastAsia="zh-CN"/>
        </w:rPr>
        <w:t>2.作业现场树木倒向线路侧引发线路C相接地短路，致使带电的线路对树木放电，受短路电流的冲击引发5号杆C相瓷瓶绝缘子断裂、导线与瓷瓶支杆放电，导致C相导线断线落地，对在10kV锦河线5号杆北侧线下约10米位置的高</w:t>
      </w:r>
      <w:r>
        <w:rPr>
          <w:rFonts w:hint="eastAsia" w:ascii="宋体" w:hAnsi="宋体" w:eastAsia="仿宋_GB2312" w:cs="Times New Roman"/>
          <w:b w:val="0"/>
          <w:bCs w:val="0"/>
          <w:color w:val="auto"/>
          <w:kern w:val="2"/>
          <w:sz w:val="32"/>
          <w:szCs w:val="32"/>
          <w:lang w:val="en-US" w:eastAsia="zh-CN"/>
        </w:rPr>
        <w:t>某</w:t>
      </w:r>
      <w:r>
        <w:rPr>
          <w:rFonts w:hint="default" w:ascii="宋体" w:hAnsi="宋体" w:eastAsia="仿宋_GB2312" w:cs="Times New Roman"/>
          <w:b w:val="0"/>
          <w:bCs w:val="0"/>
          <w:color w:val="auto"/>
          <w:kern w:val="2"/>
          <w:sz w:val="32"/>
          <w:szCs w:val="32"/>
          <w:lang w:val="en-US" w:eastAsia="zh-CN"/>
        </w:rPr>
        <w:t>、崔</w:t>
      </w:r>
      <w:r>
        <w:rPr>
          <w:rFonts w:hint="eastAsia" w:ascii="宋体" w:hAnsi="宋体" w:eastAsia="仿宋_GB2312" w:cs="Times New Roman"/>
          <w:b w:val="0"/>
          <w:bCs w:val="0"/>
          <w:color w:val="auto"/>
          <w:kern w:val="2"/>
          <w:sz w:val="32"/>
          <w:szCs w:val="32"/>
          <w:lang w:val="en-US" w:eastAsia="zh-CN"/>
        </w:rPr>
        <w:t>某某</w:t>
      </w:r>
      <w:r>
        <w:rPr>
          <w:rFonts w:hint="default" w:ascii="宋体" w:hAnsi="宋体" w:eastAsia="仿宋_GB2312" w:cs="Times New Roman"/>
          <w:b w:val="0"/>
          <w:bCs w:val="0"/>
          <w:color w:val="auto"/>
          <w:kern w:val="2"/>
          <w:sz w:val="32"/>
          <w:szCs w:val="32"/>
          <w:lang w:val="en-US" w:eastAsia="zh-CN"/>
        </w:rPr>
        <w:t>、高</w:t>
      </w:r>
      <w:r>
        <w:rPr>
          <w:rFonts w:hint="eastAsia" w:ascii="宋体" w:hAnsi="宋体" w:eastAsia="仿宋_GB2312" w:cs="Times New Roman"/>
          <w:b w:val="0"/>
          <w:bCs w:val="0"/>
          <w:color w:val="auto"/>
          <w:kern w:val="2"/>
          <w:sz w:val="32"/>
          <w:szCs w:val="32"/>
          <w:lang w:val="en-US" w:eastAsia="zh-CN"/>
        </w:rPr>
        <w:t>某某</w:t>
      </w:r>
      <w:r>
        <w:rPr>
          <w:rFonts w:hint="default" w:ascii="宋体" w:hAnsi="宋体" w:eastAsia="仿宋_GB2312" w:cs="Times New Roman"/>
          <w:b w:val="0"/>
          <w:bCs w:val="0"/>
          <w:color w:val="auto"/>
          <w:kern w:val="2"/>
          <w:sz w:val="32"/>
          <w:szCs w:val="32"/>
          <w:lang w:val="en-US" w:eastAsia="zh-CN"/>
        </w:rPr>
        <w:t>造成触电。</w:t>
      </w:r>
      <w:bookmarkEnd w:id="49"/>
      <w:bookmarkStart w:id="50" w:name="_Toc1870438819"/>
      <w:bookmarkStart w:id="51" w:name="_Toc1475621910"/>
    </w:p>
    <w:p>
      <w:pPr>
        <w:pStyle w:val="3"/>
        <w:pageBreakBefore w:val="0"/>
        <w:widowControl w:val="0"/>
        <w:kinsoku/>
        <w:wordWrap/>
        <w:overflowPunct/>
        <w:topLinePunct w:val="0"/>
        <w:autoSpaceDE/>
        <w:autoSpaceDN/>
        <w:bidi w:val="0"/>
        <w:spacing w:beforeLines="0" w:afterLines="0" w:line="560" w:lineRule="exact"/>
        <w:textAlignment w:val="auto"/>
        <w:rPr>
          <w:rFonts w:hint="default" w:ascii="宋体" w:hAnsi="宋体" w:cs="Times New Roman"/>
          <w:lang w:val="en-US" w:eastAsia="zh-CN"/>
        </w:rPr>
      </w:pPr>
      <w:bookmarkStart w:id="52" w:name="_Toc306975440"/>
      <w:bookmarkStart w:id="53" w:name="_Toc306457211"/>
      <w:r>
        <w:rPr>
          <w:rFonts w:hint="default" w:ascii="宋体" w:hAnsi="宋体" w:cs="Times New Roman"/>
          <w:lang w:val="en-US" w:eastAsia="zh-CN"/>
        </w:rPr>
        <w:t>（二）间接原因及分析</w:t>
      </w:r>
      <w:bookmarkEnd w:id="50"/>
      <w:bookmarkEnd w:id="51"/>
      <w:bookmarkEnd w:id="52"/>
      <w:bookmarkEnd w:id="53"/>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宋体" w:hAnsi="宋体" w:eastAsia="仿宋_GB2312" w:cs="Times New Roman"/>
          <w:b w:val="0"/>
          <w:bCs w:val="0"/>
          <w:color w:val="auto"/>
          <w:kern w:val="2"/>
          <w:sz w:val="32"/>
          <w:szCs w:val="32"/>
          <w:lang w:val="en-US" w:eastAsia="zh-CN"/>
        </w:rPr>
      </w:pPr>
      <w:bookmarkStart w:id="54" w:name="_Toc16416"/>
      <w:r>
        <w:rPr>
          <w:rFonts w:hint="default" w:ascii="宋体" w:hAnsi="宋体" w:eastAsia="仿宋_GB2312" w:cs="Times New Roman"/>
          <w:b w:val="0"/>
          <w:bCs w:val="0"/>
          <w:color w:val="auto"/>
          <w:kern w:val="2"/>
          <w:sz w:val="32"/>
          <w:szCs w:val="32"/>
          <w:lang w:val="en-US" w:eastAsia="zh-CN"/>
        </w:rPr>
        <w:t>事故的间接原因是：作业人员未对作业现场风险进行全面辨识，未采取安全防范措施进行作业；鹿泉区供电分公司安全巡查不到位。</w:t>
      </w:r>
      <w:bookmarkEnd w:id="54"/>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default" w:ascii="宋体" w:hAnsi="宋体" w:eastAsia="仿宋_GB2312" w:cs="Times New Roman"/>
          <w:sz w:val="32"/>
          <w:szCs w:val="32"/>
          <w:lang w:val="en-US" w:eastAsia="zh-CN"/>
        </w:rPr>
      </w:pPr>
      <w:r>
        <w:rPr>
          <w:rFonts w:hint="default" w:ascii="宋体" w:hAnsi="宋体" w:eastAsia="仿宋_GB2312" w:cs="Times New Roman"/>
          <w:sz w:val="32"/>
          <w:szCs w:val="32"/>
          <w:lang w:val="en-US" w:eastAsia="zh-CN"/>
        </w:rPr>
        <w:t>1.徐</w:t>
      </w:r>
      <w:r>
        <w:rPr>
          <w:rFonts w:hint="eastAsia" w:ascii="宋体" w:hAnsi="宋体" w:eastAsia="仿宋_GB2312" w:cs="Times New Roman"/>
          <w:sz w:val="32"/>
          <w:szCs w:val="32"/>
          <w:lang w:val="en-US" w:eastAsia="zh-CN"/>
        </w:rPr>
        <w:t>某某</w:t>
      </w:r>
      <w:r>
        <w:rPr>
          <w:rFonts w:hint="default" w:ascii="宋体" w:hAnsi="宋体" w:eastAsia="仿宋_GB2312" w:cs="Times New Roman"/>
          <w:sz w:val="32"/>
          <w:szCs w:val="32"/>
          <w:lang w:val="en-US" w:eastAsia="zh-CN"/>
        </w:rPr>
        <w:t>等作业人员在伐树前未进行风险辨识，并采取相关安全防范措施进行作业</w:t>
      </w:r>
      <w:r>
        <w:rPr>
          <w:rStyle w:val="17"/>
          <w:rFonts w:hint="default" w:ascii="宋体" w:hAnsi="宋体" w:eastAsia="仿宋_GB2312" w:cs="Times New Roman"/>
          <w:b w:val="0"/>
          <w:bCs w:val="0"/>
          <w:kern w:val="2"/>
          <w:sz w:val="32"/>
          <w:szCs w:val="32"/>
          <w:vertAlign w:val="superscript"/>
          <w:lang w:val="en-US" w:eastAsia="zh-CN"/>
        </w:rPr>
        <w:t>[</w:t>
      </w:r>
      <w:r>
        <w:rPr>
          <w:rStyle w:val="17"/>
          <w:rFonts w:hint="default" w:ascii="宋体" w:hAnsi="宋体" w:eastAsia="仿宋_GB2312" w:cs="Times New Roman"/>
          <w:b w:val="0"/>
          <w:bCs w:val="0"/>
          <w:kern w:val="2"/>
          <w:sz w:val="32"/>
          <w:szCs w:val="32"/>
          <w:vertAlign w:val="superscript"/>
          <w:lang w:val="en-US" w:eastAsia="zh-CN"/>
        </w:rPr>
        <w:footnoteReference w:id="0"/>
      </w:r>
      <w:r>
        <w:rPr>
          <w:rStyle w:val="17"/>
          <w:rFonts w:hint="default" w:ascii="宋体" w:hAnsi="宋体" w:eastAsia="仿宋_GB2312" w:cs="Times New Roman"/>
          <w:b w:val="0"/>
          <w:bCs w:val="0"/>
          <w:kern w:val="2"/>
          <w:sz w:val="32"/>
          <w:szCs w:val="32"/>
          <w:vertAlign w:val="superscript"/>
          <w:lang w:val="en-US" w:eastAsia="zh-CN"/>
        </w:rPr>
        <w:t>]</w:t>
      </w:r>
      <w:r>
        <w:rPr>
          <w:rFonts w:hint="default" w:ascii="宋体" w:hAnsi="宋体" w:eastAsia="仿宋_GB2312" w:cs="Times New Roman"/>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default" w:ascii="宋体" w:hAnsi="宋体" w:eastAsia="仿宋_GB2312" w:cs="Times New Roman"/>
          <w:sz w:val="32"/>
          <w:szCs w:val="32"/>
          <w:vertAlign w:val="baseline"/>
          <w:lang w:val="en-US" w:eastAsia="zh-CN"/>
        </w:rPr>
      </w:pPr>
      <w:r>
        <w:rPr>
          <w:rFonts w:hint="default" w:ascii="宋体" w:hAnsi="宋体" w:eastAsia="仿宋_GB2312" w:cs="Times New Roman"/>
          <w:sz w:val="32"/>
          <w:szCs w:val="32"/>
          <w:lang w:val="en-US" w:eastAsia="zh-CN"/>
        </w:rPr>
        <w:t>2.现场环境潮湿，8月17-20日鹿泉区域连续出现降雨天气，周边树木、草地潮湿，绝缘度大大降低，造成触电的危险性大大增加。</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default" w:ascii="宋体" w:hAnsi="宋体" w:eastAsia="仿宋_GB2312" w:cs="Times New Roman"/>
          <w:sz w:val="32"/>
          <w:szCs w:val="32"/>
          <w:lang w:val="en-US" w:eastAsia="zh-CN"/>
        </w:rPr>
      </w:pPr>
      <w:r>
        <w:rPr>
          <w:rFonts w:hint="default" w:ascii="宋体" w:hAnsi="宋体" w:eastAsia="仿宋_GB2312" w:cs="Times New Roman"/>
          <w:sz w:val="32"/>
          <w:szCs w:val="32"/>
          <w:lang w:val="en-US" w:eastAsia="zh-CN"/>
        </w:rPr>
        <w:t>3.</w:t>
      </w:r>
      <w:r>
        <w:rPr>
          <w:rFonts w:hint="default" w:ascii="宋体" w:hAnsi="宋体" w:eastAsia="仿宋_GB2312" w:cs="Times New Roman"/>
          <w:sz w:val="32"/>
          <w:szCs w:val="32"/>
          <w:highlight w:val="none"/>
          <w:lang w:val="en-US" w:eastAsia="zh-CN"/>
        </w:rPr>
        <w:t>国网河北省电力有限公司石家庄市鹿泉区供电分公司，</w:t>
      </w:r>
      <w:r>
        <w:rPr>
          <w:rFonts w:hint="default" w:ascii="宋体" w:hAnsi="宋体" w:eastAsia="仿宋_GB2312" w:cs="Times New Roman"/>
          <w:sz w:val="32"/>
          <w:szCs w:val="32"/>
          <w:lang w:val="en-US" w:eastAsia="zh-CN"/>
        </w:rPr>
        <w:t>安全巡查不到位，</w:t>
      </w:r>
      <w:bookmarkStart w:id="55" w:name="_Toc2047036408"/>
      <w:bookmarkStart w:id="56" w:name="_Toc23457"/>
      <w:bookmarkStart w:id="57" w:name="_Toc2042492727"/>
      <w:r>
        <w:rPr>
          <w:rFonts w:hint="default" w:ascii="宋体" w:hAnsi="宋体" w:eastAsia="仿宋_GB2312" w:cs="Times New Roman"/>
          <w:sz w:val="32"/>
          <w:szCs w:val="32"/>
        </w:rPr>
        <w:t>10kV</w:t>
      </w:r>
      <w:r>
        <w:rPr>
          <w:rFonts w:hint="default" w:ascii="宋体" w:hAnsi="宋体" w:eastAsia="仿宋_GB2312" w:cs="Times New Roman"/>
          <w:sz w:val="32"/>
          <w:szCs w:val="32"/>
          <w:lang w:val="en-US" w:eastAsia="zh-CN"/>
        </w:rPr>
        <w:t>锦河线4-6号杆之间线下区域，高大树木长期存在，安全隐患没有及时处置。</w:t>
      </w:r>
    </w:p>
    <w:p>
      <w:pPr>
        <w:pStyle w:val="2"/>
        <w:pageBreakBefore w:val="0"/>
        <w:widowControl w:val="0"/>
        <w:kinsoku/>
        <w:wordWrap/>
        <w:overflowPunct/>
        <w:topLinePunct w:val="0"/>
        <w:autoSpaceDE/>
        <w:autoSpaceDN/>
        <w:bidi w:val="0"/>
        <w:spacing w:before="0" w:after="0" w:line="560" w:lineRule="exact"/>
        <w:textAlignment w:val="auto"/>
        <w:rPr>
          <w:rFonts w:hint="default" w:ascii="宋体" w:hAnsi="宋体" w:cs="Times New Roman"/>
          <w:lang w:val="en-US" w:eastAsia="zh-CN"/>
        </w:rPr>
      </w:pPr>
      <w:bookmarkStart w:id="58" w:name="_Toc1799045326"/>
      <w:bookmarkStart w:id="59" w:name="_Toc617750137"/>
      <w:r>
        <w:rPr>
          <w:rFonts w:hint="default" w:ascii="宋体" w:hAnsi="宋体" w:cs="Times New Roman"/>
          <w:lang w:val="en-US" w:eastAsia="zh-CN"/>
        </w:rPr>
        <w:t>四、对有关责任单位和责任人员的处理建议</w:t>
      </w:r>
      <w:bookmarkEnd w:id="55"/>
      <w:bookmarkEnd w:id="56"/>
      <w:bookmarkEnd w:id="57"/>
      <w:bookmarkEnd w:id="58"/>
      <w:bookmarkEnd w:id="59"/>
    </w:p>
    <w:p>
      <w:pPr>
        <w:pStyle w:val="3"/>
        <w:pageBreakBefore w:val="0"/>
        <w:widowControl w:val="0"/>
        <w:kinsoku/>
        <w:wordWrap/>
        <w:overflowPunct/>
        <w:topLinePunct w:val="0"/>
        <w:autoSpaceDE/>
        <w:autoSpaceDN/>
        <w:bidi w:val="0"/>
        <w:spacing w:beforeLines="0" w:afterLines="0" w:line="560" w:lineRule="exact"/>
        <w:textAlignment w:val="auto"/>
        <w:rPr>
          <w:rFonts w:hint="default" w:ascii="宋体" w:hAnsi="宋体" w:cs="Times New Roman"/>
          <w:lang w:val="en-US" w:eastAsia="zh-CN"/>
        </w:rPr>
      </w:pPr>
      <w:bookmarkStart w:id="60" w:name="_Toc1363815344"/>
      <w:bookmarkStart w:id="61" w:name="_Toc206308948"/>
      <w:bookmarkStart w:id="62" w:name="_Toc94392961"/>
      <w:bookmarkStart w:id="63" w:name="_Toc449808264_WPSOffice_Level2"/>
      <w:bookmarkStart w:id="64" w:name="_Toc1164451519"/>
      <w:bookmarkStart w:id="65" w:name="_Toc1262669009"/>
      <w:bookmarkStart w:id="66" w:name="_Toc884786857_WPSOffice_Level2"/>
      <w:bookmarkStart w:id="67" w:name="_Toc7277"/>
      <w:bookmarkStart w:id="68" w:name="_Toc13407"/>
      <w:r>
        <w:rPr>
          <w:rFonts w:hint="default" w:ascii="宋体" w:hAnsi="宋体" w:cs="Times New Roman"/>
          <w:lang w:val="en-US" w:eastAsia="zh-CN"/>
        </w:rPr>
        <w:t>（一）因在事故中死亡免予追究责任人员</w:t>
      </w:r>
      <w:bookmarkEnd w:id="60"/>
      <w:bookmarkEnd w:id="61"/>
      <w:bookmarkEnd w:id="62"/>
      <w:bookmarkEnd w:id="63"/>
      <w:bookmarkEnd w:id="64"/>
      <w:bookmarkEnd w:id="65"/>
      <w:bookmarkEnd w:id="66"/>
      <w:bookmarkEnd w:id="67"/>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textAlignment w:val="auto"/>
        <w:rPr>
          <w:rFonts w:hint="default" w:ascii="宋体" w:hAnsi="宋体" w:cs="Times New Roman"/>
          <w:lang w:val="en-US" w:eastAsia="zh-CN"/>
        </w:rPr>
      </w:pPr>
      <w:r>
        <w:rPr>
          <w:rFonts w:hint="default" w:ascii="宋体" w:hAnsi="宋体" w:eastAsia="仿宋_GB2312" w:cs="Times New Roman"/>
          <w:b w:val="0"/>
          <w:bCs w:val="0"/>
          <w:sz w:val="32"/>
          <w:szCs w:val="32"/>
          <w:lang w:val="en-US" w:eastAsia="zh-CN"/>
        </w:rPr>
        <w:t>徐</w:t>
      </w:r>
      <w:r>
        <w:rPr>
          <w:rFonts w:hint="eastAsia" w:ascii="宋体" w:hAnsi="宋体" w:eastAsia="仿宋_GB2312" w:cs="Times New Roman"/>
          <w:b w:val="0"/>
          <w:bCs w:val="0"/>
          <w:sz w:val="32"/>
          <w:szCs w:val="32"/>
          <w:lang w:val="en-US" w:eastAsia="zh-CN"/>
        </w:rPr>
        <w:t>某某</w:t>
      </w:r>
      <w:r>
        <w:rPr>
          <w:rFonts w:hint="default" w:ascii="宋体" w:hAnsi="宋体" w:eastAsia="仿宋_GB2312" w:cs="Times New Roman"/>
          <w:b w:val="0"/>
          <w:bCs w:val="0"/>
          <w:sz w:val="32"/>
          <w:szCs w:val="32"/>
          <w:lang w:val="en-US" w:eastAsia="zh-CN"/>
        </w:rPr>
        <w:t>，</w:t>
      </w:r>
      <w:r>
        <w:rPr>
          <w:rFonts w:hint="default" w:ascii="宋体" w:hAnsi="宋体" w:eastAsia="仿宋_GB2312" w:cs="Times New Roman"/>
          <w:kern w:val="2"/>
          <w:sz w:val="32"/>
          <w:szCs w:val="32"/>
          <w:lang w:val="en-US" w:eastAsia="zh-CN"/>
        </w:rPr>
        <w:t>恒能公司员工。此次伐树行为的组织者，安全意识淡薄，在没有进行安全确认的情况下，冒险作业，对事故发生负有直接责任，鉴于其在事故中死亡，不再追究其责任。</w:t>
      </w:r>
    </w:p>
    <w:p>
      <w:pPr>
        <w:pStyle w:val="3"/>
        <w:pageBreakBefore w:val="0"/>
        <w:widowControl w:val="0"/>
        <w:kinsoku/>
        <w:wordWrap/>
        <w:overflowPunct/>
        <w:topLinePunct w:val="0"/>
        <w:autoSpaceDE/>
        <w:autoSpaceDN/>
        <w:bidi w:val="0"/>
        <w:spacing w:beforeLines="0" w:afterLines="0" w:line="560" w:lineRule="exact"/>
        <w:textAlignment w:val="auto"/>
        <w:rPr>
          <w:rFonts w:hint="default" w:ascii="宋体" w:hAnsi="宋体" w:cs="Times New Roman"/>
          <w:lang w:val="en-US" w:eastAsia="zh-CN"/>
        </w:rPr>
      </w:pPr>
      <w:bookmarkStart w:id="69" w:name="_Toc1585311225"/>
      <w:bookmarkStart w:id="70" w:name="_Toc1575065181"/>
      <w:bookmarkStart w:id="71" w:name="_Toc1366362764"/>
      <w:bookmarkStart w:id="72" w:name="_Toc628015340"/>
      <w:r>
        <w:rPr>
          <w:rFonts w:hint="default" w:ascii="宋体" w:hAnsi="宋体" w:cs="Times New Roman"/>
          <w:lang w:val="en-US" w:eastAsia="zh-CN"/>
        </w:rPr>
        <w:t>（二）建议移送司法机关处理的人员</w:t>
      </w:r>
      <w:bookmarkEnd w:id="68"/>
      <w:bookmarkEnd w:id="69"/>
      <w:bookmarkEnd w:id="70"/>
      <w:bookmarkEnd w:id="71"/>
      <w:bookmarkEnd w:id="72"/>
    </w:p>
    <w:p>
      <w:pPr>
        <w:pStyle w:val="6"/>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default" w:ascii="宋体" w:hAnsi="宋体" w:eastAsia="仿宋_GB2312" w:cs="Times New Roman"/>
          <w:sz w:val="32"/>
          <w:szCs w:val="32"/>
          <w:highlight w:val="none"/>
          <w:lang w:val="en-US" w:eastAsia="zh-CN"/>
        </w:rPr>
      </w:pPr>
      <w:r>
        <w:rPr>
          <w:rFonts w:hint="default" w:ascii="宋体" w:hAnsi="宋体" w:eastAsia="仿宋_GB2312" w:cs="Times New Roman"/>
          <w:color w:val="000000" w:themeColor="text1"/>
          <w:sz w:val="32"/>
          <w:szCs w:val="32"/>
          <w:highlight w:val="none"/>
          <w:lang w:val="en-US" w:eastAsia="zh-CN"/>
          <w14:textFill>
            <w14:solidFill>
              <w14:schemeClr w14:val="tx1"/>
            </w14:solidFill>
          </w14:textFill>
        </w:rPr>
        <w:t>李</w:t>
      </w:r>
      <w:r>
        <w:rPr>
          <w:rFonts w:hint="eastAsia" w:ascii="宋体" w:hAnsi="宋体" w:eastAsia="仿宋_GB2312" w:cs="Times New Roman"/>
          <w:color w:val="000000" w:themeColor="text1"/>
          <w:sz w:val="32"/>
          <w:szCs w:val="32"/>
          <w:highlight w:val="none"/>
          <w:lang w:val="en-US" w:eastAsia="zh-CN"/>
          <w14:textFill>
            <w14:solidFill>
              <w14:schemeClr w14:val="tx1"/>
            </w14:solidFill>
          </w14:textFill>
        </w:rPr>
        <w:t>某</w:t>
      </w:r>
      <w:r>
        <w:rPr>
          <w:rFonts w:hint="default" w:ascii="宋体" w:hAnsi="宋体" w:eastAsia="仿宋_GB2312" w:cs="Times New Roman"/>
          <w:color w:val="000000" w:themeColor="text1"/>
          <w:sz w:val="32"/>
          <w:szCs w:val="32"/>
          <w:highlight w:val="none"/>
          <w:lang w:val="en-US" w:eastAsia="zh-CN"/>
          <w14:textFill>
            <w14:solidFill>
              <w14:schemeClr w14:val="tx1"/>
            </w14:solidFill>
          </w14:textFill>
        </w:rPr>
        <w:t>，男，恒能公司法定代表人。对本单位安全生产工作疏于管理，对本次事故发生负有责任。其行为涉嫌重大责任事故罪，建议移送司法机关依法处理。</w:t>
      </w:r>
    </w:p>
    <w:p>
      <w:pPr>
        <w:pStyle w:val="3"/>
        <w:pageBreakBefore w:val="0"/>
        <w:widowControl w:val="0"/>
        <w:kinsoku/>
        <w:wordWrap/>
        <w:overflowPunct/>
        <w:topLinePunct w:val="0"/>
        <w:autoSpaceDE/>
        <w:autoSpaceDN/>
        <w:bidi w:val="0"/>
        <w:spacing w:beforeLines="0" w:afterLines="0" w:line="560" w:lineRule="exact"/>
        <w:textAlignment w:val="auto"/>
        <w:rPr>
          <w:rFonts w:hint="default" w:ascii="宋体" w:hAnsi="宋体" w:cs="Times New Roman"/>
          <w:lang w:val="en-US" w:eastAsia="zh-CN"/>
        </w:rPr>
      </w:pPr>
      <w:bookmarkStart w:id="73" w:name="_Toc1538178217"/>
      <w:bookmarkStart w:id="74" w:name="_Toc1699584813"/>
      <w:bookmarkStart w:id="75" w:name="_Toc1037701534"/>
      <w:bookmarkStart w:id="76" w:name="_Toc13662"/>
      <w:bookmarkStart w:id="77" w:name="_Toc2094993894"/>
      <w:bookmarkStart w:id="78" w:name="_Toc1627322264"/>
      <w:bookmarkStart w:id="79" w:name="_Toc771404876"/>
      <w:bookmarkStart w:id="80" w:name="_Toc29774"/>
      <w:r>
        <w:rPr>
          <w:rFonts w:hint="default" w:ascii="宋体" w:hAnsi="宋体" w:cs="Times New Roman"/>
          <w:lang w:val="en-US" w:eastAsia="zh-CN"/>
        </w:rPr>
        <w:t>（三）对有关公职人员的处理建议</w:t>
      </w:r>
      <w:bookmarkEnd w:id="73"/>
      <w:bookmarkEnd w:id="74"/>
      <w:bookmarkEnd w:id="75"/>
      <w:bookmarkEnd w:id="76"/>
      <w:bookmarkEnd w:id="77"/>
    </w:p>
    <w:p>
      <w:pPr>
        <w:pStyle w:val="6"/>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default" w:ascii="宋体" w:hAnsi="宋体" w:eastAsia="仿宋_GB2312" w:cs="Times New Roman"/>
          <w:color w:val="000000" w:themeColor="text1"/>
          <w:sz w:val="32"/>
          <w:szCs w:val="32"/>
          <w:highlight w:val="none"/>
          <w:lang w:val="en-US" w:eastAsia="zh-CN"/>
          <w14:textFill>
            <w14:solidFill>
              <w14:schemeClr w14:val="tx1"/>
            </w14:solidFill>
          </w14:textFill>
        </w:rPr>
      </w:pPr>
      <w:bookmarkStart w:id="81" w:name="_Toc31810"/>
      <w:r>
        <w:rPr>
          <w:rFonts w:hint="eastAsia" w:ascii="宋体" w:hAnsi="宋体" w:eastAsia="仿宋_GB2312" w:cs="Times New Roman"/>
          <w:color w:val="000000" w:themeColor="text1"/>
          <w:sz w:val="32"/>
          <w:szCs w:val="32"/>
          <w:highlight w:val="none"/>
          <w:lang w:val="en-US" w:eastAsia="zh-CN"/>
          <w14:textFill>
            <w14:solidFill>
              <w14:schemeClr w14:val="tx1"/>
            </w14:solidFill>
          </w14:textFill>
        </w:rPr>
        <w:t>按有关规定对相关人员进行了问责。</w:t>
      </w:r>
    </w:p>
    <w:bookmarkEnd w:id="81"/>
    <w:p>
      <w:pPr>
        <w:pStyle w:val="3"/>
        <w:pageBreakBefore w:val="0"/>
        <w:widowControl w:val="0"/>
        <w:kinsoku/>
        <w:wordWrap/>
        <w:overflowPunct/>
        <w:topLinePunct w:val="0"/>
        <w:autoSpaceDE/>
        <w:autoSpaceDN/>
        <w:bidi w:val="0"/>
        <w:spacing w:beforeLines="0" w:afterLines="0" w:line="560" w:lineRule="exact"/>
        <w:textAlignment w:val="auto"/>
        <w:rPr>
          <w:rFonts w:hint="default" w:ascii="宋体" w:hAnsi="宋体" w:cs="Times New Roman"/>
          <w:lang w:val="en-US" w:eastAsia="zh-CN"/>
        </w:rPr>
      </w:pPr>
      <w:bookmarkStart w:id="82" w:name="_Toc304742749"/>
      <w:bookmarkStart w:id="83" w:name="_Toc971080560"/>
      <w:r>
        <w:rPr>
          <w:rFonts w:hint="default" w:ascii="宋体" w:hAnsi="宋体" w:cs="Times New Roman"/>
          <w:lang w:val="en-US" w:eastAsia="zh-CN"/>
        </w:rPr>
        <w:t>（四）对事故有关责任人员和责任单位的行政处罚建议</w:t>
      </w:r>
      <w:bookmarkEnd w:id="78"/>
      <w:bookmarkEnd w:id="79"/>
      <w:bookmarkEnd w:id="80"/>
      <w:bookmarkEnd w:id="82"/>
      <w:bookmarkEnd w:id="83"/>
    </w:p>
    <w:p>
      <w:pPr>
        <w:pStyle w:val="4"/>
        <w:pageBreakBefore w:val="0"/>
        <w:widowControl w:val="0"/>
        <w:kinsoku/>
        <w:wordWrap/>
        <w:overflowPunct/>
        <w:topLinePunct w:val="0"/>
        <w:autoSpaceDE/>
        <w:autoSpaceDN/>
        <w:bidi w:val="0"/>
        <w:spacing w:line="560" w:lineRule="exact"/>
        <w:textAlignment w:val="auto"/>
        <w:rPr>
          <w:rFonts w:hint="default" w:ascii="宋体" w:hAnsi="宋体" w:eastAsia="楷体_GB2312" w:cs="Times New Roman"/>
          <w:b w:val="0"/>
          <w:bCs w:val="0"/>
          <w:szCs w:val="32"/>
          <w:lang w:val="en-US" w:eastAsia="zh-CN"/>
        </w:rPr>
      </w:pPr>
      <w:bookmarkStart w:id="84" w:name="_Toc1760778180"/>
      <w:bookmarkStart w:id="85" w:name="_Toc1780294207"/>
      <w:bookmarkStart w:id="86" w:name="_Toc526311518"/>
      <w:r>
        <w:rPr>
          <w:rFonts w:hint="default" w:ascii="宋体" w:hAnsi="宋体" w:eastAsia="楷体_GB2312" w:cs="Times New Roman"/>
          <w:lang w:val="en-US" w:eastAsia="zh-CN"/>
        </w:rPr>
        <w:t>1.有关人员</w:t>
      </w:r>
      <w:bookmarkEnd w:id="84"/>
      <w:bookmarkEnd w:id="85"/>
      <w:bookmarkEnd w:id="86"/>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textAlignment w:val="auto"/>
        <w:rPr>
          <w:rFonts w:hint="default" w:ascii="宋体" w:hAnsi="宋体" w:cs="Times New Roman"/>
          <w:lang w:val="en-US" w:eastAsia="zh-CN"/>
        </w:rPr>
      </w:pPr>
      <w:r>
        <w:rPr>
          <w:rFonts w:hint="default" w:ascii="宋体" w:hAnsi="宋体" w:eastAsia="仿宋_GB2312" w:cs="Times New Roman"/>
          <w:b w:val="0"/>
          <w:bCs w:val="0"/>
          <w:sz w:val="32"/>
          <w:szCs w:val="32"/>
          <w:lang w:val="en-US" w:eastAsia="zh-CN"/>
        </w:rPr>
        <w:t>（1）李</w:t>
      </w:r>
      <w:r>
        <w:rPr>
          <w:rFonts w:hint="eastAsia" w:ascii="宋体" w:hAnsi="宋体" w:eastAsia="仿宋_GB2312" w:cs="Times New Roman"/>
          <w:b w:val="0"/>
          <w:bCs w:val="0"/>
          <w:sz w:val="32"/>
          <w:szCs w:val="32"/>
          <w:lang w:val="en-US" w:eastAsia="zh-CN"/>
        </w:rPr>
        <w:t>某</w:t>
      </w:r>
      <w:r>
        <w:rPr>
          <w:rFonts w:hint="default" w:ascii="宋体" w:hAnsi="宋体" w:eastAsia="仿宋_GB2312" w:cs="Times New Roman"/>
          <w:b w:val="0"/>
          <w:bCs w:val="0"/>
          <w:sz w:val="32"/>
          <w:szCs w:val="32"/>
          <w:lang w:val="en-US" w:eastAsia="zh-CN"/>
        </w:rPr>
        <w:t>，</w:t>
      </w:r>
      <w:r>
        <w:rPr>
          <w:rFonts w:hint="default" w:ascii="宋体" w:hAnsi="宋体" w:eastAsia="仿宋_GB2312" w:cs="Times New Roman"/>
          <w:kern w:val="2"/>
          <w:sz w:val="32"/>
          <w:szCs w:val="32"/>
          <w:lang w:val="en-US" w:eastAsia="zh-CN"/>
        </w:rPr>
        <w:t>恒能公司</w:t>
      </w:r>
      <w:r>
        <w:rPr>
          <w:rFonts w:hint="default" w:ascii="宋体" w:hAnsi="宋体" w:eastAsia="仿宋_GB2312" w:cs="Times New Roman"/>
          <w:sz w:val="32"/>
          <w:szCs w:val="32"/>
          <w:lang w:val="en-US" w:eastAsia="zh-CN"/>
        </w:rPr>
        <w:t>法定代表人、经理、主要负责人。对本单位安全生产工作疏于管理，</w:t>
      </w:r>
      <w:r>
        <w:rPr>
          <w:rFonts w:hint="default" w:ascii="宋体" w:hAnsi="宋体" w:eastAsia="仿宋" w:cs="Times New Roman"/>
          <w:sz w:val="32"/>
          <w:szCs w:val="32"/>
        </w:rPr>
        <w:t>未</w:t>
      </w:r>
      <w:r>
        <w:rPr>
          <w:rFonts w:hint="default" w:ascii="宋体" w:hAnsi="宋体" w:eastAsia="仿宋" w:cs="Times New Roman"/>
          <w:sz w:val="32"/>
          <w:szCs w:val="32"/>
          <w:lang w:eastAsia="zh-CN"/>
        </w:rPr>
        <w:t>依法</w:t>
      </w:r>
      <w:r>
        <w:rPr>
          <w:rFonts w:hint="default" w:ascii="宋体" w:hAnsi="宋体" w:eastAsia="仿宋" w:cs="Times New Roman"/>
          <w:sz w:val="32"/>
          <w:szCs w:val="32"/>
        </w:rPr>
        <w:t>履行</w:t>
      </w:r>
      <w:r>
        <w:rPr>
          <w:rFonts w:hint="default" w:ascii="宋体" w:hAnsi="宋体" w:eastAsia="仿宋" w:cs="Times New Roman"/>
          <w:sz w:val="32"/>
          <w:szCs w:val="32"/>
          <w:lang w:eastAsia="zh-CN"/>
        </w:rPr>
        <w:t>《</w:t>
      </w:r>
      <w:r>
        <w:rPr>
          <w:rFonts w:hint="default" w:ascii="宋体" w:hAnsi="宋体" w:eastAsia="仿宋" w:cs="Times New Roman"/>
          <w:sz w:val="32"/>
          <w:szCs w:val="32"/>
          <w:lang w:val="en-US" w:eastAsia="zh-CN"/>
        </w:rPr>
        <w:t>中华人民共和国</w:t>
      </w:r>
      <w:r>
        <w:rPr>
          <w:rFonts w:hint="default" w:ascii="宋体" w:hAnsi="宋体" w:eastAsia="仿宋" w:cs="Times New Roman"/>
          <w:sz w:val="32"/>
          <w:szCs w:val="32"/>
          <w:lang w:eastAsia="zh-CN"/>
        </w:rPr>
        <w:t>安全生产法》</w:t>
      </w:r>
      <w:r>
        <w:rPr>
          <w:rFonts w:hint="default" w:ascii="宋体" w:hAnsi="宋体" w:eastAsia="仿宋" w:cs="Times New Roman"/>
          <w:sz w:val="32"/>
          <w:szCs w:val="32"/>
        </w:rPr>
        <w:t>规定的安全生产管理职责</w:t>
      </w:r>
      <w:r>
        <w:rPr>
          <w:rFonts w:hint="default" w:ascii="宋体" w:hAnsi="宋体" w:eastAsia="仿宋" w:cs="Times New Roman"/>
          <w:sz w:val="32"/>
          <w:szCs w:val="32"/>
          <w:lang w:eastAsia="zh-CN"/>
        </w:rPr>
        <w:t>，未落实安全生产责任制；未</w:t>
      </w:r>
      <w:r>
        <w:rPr>
          <w:rFonts w:hint="default" w:ascii="宋体" w:hAnsi="宋体" w:eastAsia="仿宋_GB2312" w:cs="Times New Roman"/>
          <w:sz w:val="32"/>
          <w:szCs w:val="32"/>
          <w:lang w:eastAsia="zh-CN"/>
        </w:rPr>
        <w:t>组织制定并实施</w:t>
      </w:r>
      <w:r>
        <w:rPr>
          <w:rFonts w:hint="default" w:ascii="宋体" w:hAnsi="宋体" w:eastAsia="仿宋_GB2312" w:cs="Times New Roman"/>
          <w:b w:val="0"/>
          <w:bCs w:val="0"/>
          <w:kern w:val="2"/>
          <w:sz w:val="32"/>
          <w:szCs w:val="32"/>
          <w:lang w:val="en-US" w:eastAsia="zh-CN"/>
        </w:rPr>
        <w:t>伐树作业安全操作规程；对本单位安全生产工作督促检查不到位，未能及时发现生产安全事故隐患；</w:t>
      </w:r>
      <w:r>
        <w:rPr>
          <w:rFonts w:hint="default" w:ascii="宋体" w:hAnsi="宋体" w:eastAsia="仿宋_GB2312" w:cs="Times New Roman"/>
          <w:color w:val="auto"/>
          <w:kern w:val="2"/>
          <w:sz w:val="32"/>
          <w:szCs w:val="32"/>
          <w:lang w:val="en-US" w:eastAsia="zh-CN"/>
        </w:rPr>
        <w:t>对事故发生负有责任</w:t>
      </w:r>
      <w:r>
        <w:rPr>
          <w:rFonts w:hint="default" w:ascii="宋体" w:hAnsi="宋体" w:eastAsia="仿宋_GB2312" w:cs="Times New Roman"/>
          <w:b w:val="0"/>
          <w:bCs w:val="0"/>
          <w:color w:val="auto"/>
          <w:kern w:val="2"/>
          <w:sz w:val="32"/>
          <w:szCs w:val="32"/>
          <w:lang w:val="en-US" w:eastAsia="zh-CN"/>
        </w:rPr>
        <w:t>。</w:t>
      </w:r>
      <w:r>
        <w:rPr>
          <w:rFonts w:hint="default" w:ascii="宋体" w:hAnsi="宋体" w:eastAsia="仿宋_GB2312" w:cs="Times New Roman"/>
          <w:b w:val="0"/>
          <w:bCs w:val="0"/>
          <w:kern w:val="2"/>
          <w:sz w:val="32"/>
          <w:szCs w:val="32"/>
          <w:lang w:val="en-US" w:eastAsia="zh-CN"/>
        </w:rPr>
        <w:t>依据《中华人民共和国安全生产法》第九十五条第一项</w:t>
      </w:r>
      <w:r>
        <w:rPr>
          <w:rStyle w:val="17"/>
          <w:rFonts w:hint="default" w:ascii="宋体" w:hAnsi="宋体" w:eastAsia="仿宋_GB2312" w:cs="Times New Roman"/>
          <w:b w:val="0"/>
          <w:bCs w:val="0"/>
          <w:kern w:val="2"/>
          <w:sz w:val="32"/>
          <w:szCs w:val="32"/>
          <w:vertAlign w:val="superscript"/>
          <w:lang w:val="en-US" w:eastAsia="zh-CN"/>
        </w:rPr>
        <w:t>[</w:t>
      </w:r>
      <w:r>
        <w:rPr>
          <w:rStyle w:val="17"/>
          <w:rFonts w:hint="default" w:ascii="宋体" w:hAnsi="宋体" w:eastAsia="仿宋_GB2312" w:cs="Times New Roman"/>
          <w:b w:val="0"/>
          <w:bCs w:val="0"/>
          <w:kern w:val="2"/>
          <w:sz w:val="32"/>
          <w:szCs w:val="32"/>
          <w:vertAlign w:val="superscript"/>
          <w:lang w:val="en-US" w:eastAsia="zh-CN"/>
        </w:rPr>
        <w:footnoteReference w:id="1"/>
      </w:r>
      <w:r>
        <w:rPr>
          <w:rStyle w:val="17"/>
          <w:rFonts w:hint="default" w:ascii="宋体" w:hAnsi="宋体" w:eastAsia="仿宋_GB2312" w:cs="Times New Roman"/>
          <w:b w:val="0"/>
          <w:bCs w:val="0"/>
          <w:kern w:val="2"/>
          <w:sz w:val="32"/>
          <w:szCs w:val="32"/>
          <w:vertAlign w:val="superscript"/>
          <w:lang w:val="en-US" w:eastAsia="zh-CN"/>
        </w:rPr>
        <w:t>]</w:t>
      </w:r>
      <w:r>
        <w:rPr>
          <w:rFonts w:hint="default" w:ascii="宋体" w:hAnsi="宋体" w:eastAsia="仿宋_GB2312" w:cs="Times New Roman"/>
          <w:b w:val="0"/>
          <w:bCs w:val="0"/>
          <w:kern w:val="2"/>
          <w:sz w:val="32"/>
          <w:szCs w:val="32"/>
          <w:lang w:val="en-US" w:eastAsia="zh-CN"/>
        </w:rPr>
        <w:t>之规定，</w:t>
      </w:r>
      <w:r>
        <w:rPr>
          <w:rFonts w:hint="default" w:ascii="宋体" w:hAnsi="宋体" w:eastAsia="仿宋_GB2312" w:cs="Times New Roman"/>
          <w:sz w:val="32"/>
          <w:szCs w:val="32"/>
          <w:lang w:val="en-US" w:eastAsia="zh-CN"/>
        </w:rPr>
        <w:t>建议由鹿泉区应急管理局对其处2023年年收入40%罚款（计人民币3.4641万元）的行政处罚</w:t>
      </w:r>
      <w:r>
        <w:rPr>
          <w:rFonts w:hint="default" w:ascii="宋体" w:hAnsi="宋体" w:eastAsia="仿宋_GB2312" w:cs="Times New Roman"/>
          <w:b w:val="0"/>
          <w:bCs w:val="0"/>
          <w:kern w:val="2"/>
          <w:sz w:val="32"/>
          <w:szCs w:val="32"/>
          <w:lang w:val="en-US" w:eastAsia="zh-CN"/>
        </w:rPr>
        <w:t>。事故发生后，</w:t>
      </w:r>
      <w:r>
        <w:rPr>
          <w:rFonts w:hint="default" w:ascii="宋体" w:hAnsi="宋体" w:eastAsia="仿宋_GB2312" w:cs="Times New Roman"/>
          <w:b w:val="0"/>
          <w:bCs w:val="0"/>
          <w:color w:val="auto"/>
          <w:kern w:val="2"/>
          <w:sz w:val="32"/>
          <w:szCs w:val="32"/>
          <w:highlight w:val="none"/>
          <w:lang w:val="en-US" w:eastAsia="zh-CN"/>
        </w:rPr>
        <w:t>未及时报告生产安全事故</w:t>
      </w:r>
      <w:r>
        <w:rPr>
          <w:rFonts w:hint="default" w:ascii="宋体" w:hAnsi="宋体" w:eastAsia="仿宋" w:cs="Times New Roman"/>
          <w:b w:val="0"/>
          <w:bCs w:val="0"/>
          <w:color w:val="auto"/>
          <w:kern w:val="2"/>
          <w:sz w:val="32"/>
          <w:szCs w:val="32"/>
          <w:highlight w:val="none"/>
          <w:lang w:val="en-US" w:eastAsia="zh-CN"/>
        </w:rPr>
        <w:t>，</w:t>
      </w:r>
      <w:r>
        <w:rPr>
          <w:rFonts w:hint="default" w:ascii="宋体" w:hAnsi="宋体" w:eastAsia="仿宋_GB2312" w:cs="Times New Roman"/>
          <w:b w:val="0"/>
          <w:bCs w:val="0"/>
          <w:kern w:val="2"/>
          <w:sz w:val="32"/>
          <w:szCs w:val="32"/>
          <w:lang w:val="en-US" w:eastAsia="zh-CN"/>
        </w:rPr>
        <w:t>依据《中华人民共和国安全生产法》第一百一十条</w:t>
      </w:r>
      <w:r>
        <w:rPr>
          <w:rStyle w:val="17"/>
          <w:rFonts w:hint="default" w:ascii="宋体" w:hAnsi="宋体" w:eastAsia="仿宋_GB2312" w:cs="Times New Roman"/>
          <w:b w:val="0"/>
          <w:bCs w:val="0"/>
          <w:kern w:val="2"/>
          <w:sz w:val="32"/>
          <w:szCs w:val="32"/>
          <w:highlight w:val="none"/>
          <w:lang w:val="en-US" w:eastAsia="zh-CN"/>
        </w:rPr>
        <w:t>[</w:t>
      </w:r>
      <w:r>
        <w:rPr>
          <w:rStyle w:val="17"/>
          <w:rFonts w:hint="default" w:ascii="宋体" w:hAnsi="宋体" w:eastAsia="仿宋_GB2312" w:cs="Times New Roman"/>
          <w:b w:val="0"/>
          <w:bCs w:val="0"/>
          <w:kern w:val="2"/>
          <w:sz w:val="32"/>
          <w:szCs w:val="32"/>
          <w:highlight w:val="none"/>
          <w:lang w:val="en-US" w:eastAsia="zh-CN"/>
        </w:rPr>
        <w:footnoteReference w:id="2"/>
      </w:r>
      <w:r>
        <w:rPr>
          <w:rStyle w:val="17"/>
          <w:rFonts w:hint="default" w:ascii="宋体" w:hAnsi="宋体" w:eastAsia="仿宋_GB2312" w:cs="Times New Roman"/>
          <w:b w:val="0"/>
          <w:bCs w:val="0"/>
          <w:kern w:val="2"/>
          <w:sz w:val="32"/>
          <w:szCs w:val="32"/>
          <w:highlight w:val="none"/>
          <w:lang w:val="en-US" w:eastAsia="zh-CN"/>
        </w:rPr>
        <w:t>]</w:t>
      </w:r>
      <w:r>
        <w:rPr>
          <w:rFonts w:hint="default" w:ascii="宋体" w:hAnsi="宋体" w:eastAsia="仿宋_GB2312" w:cs="Times New Roman"/>
          <w:b w:val="0"/>
          <w:bCs w:val="0"/>
          <w:kern w:val="2"/>
          <w:sz w:val="32"/>
          <w:szCs w:val="32"/>
          <w:lang w:val="en-US" w:eastAsia="zh-CN"/>
        </w:rPr>
        <w:t>之规定，</w:t>
      </w:r>
      <w:r>
        <w:rPr>
          <w:rFonts w:hint="default" w:ascii="宋体" w:hAnsi="宋体" w:eastAsia="仿宋_GB2312" w:cs="Times New Roman"/>
          <w:sz w:val="32"/>
          <w:szCs w:val="32"/>
          <w:lang w:val="en-US" w:eastAsia="zh-CN"/>
        </w:rPr>
        <w:t>建议由鹿泉区应急管理局对其处2023年年收入</w:t>
      </w:r>
      <w:r>
        <w:rPr>
          <w:rFonts w:hint="default" w:ascii="宋体" w:hAnsi="宋体" w:eastAsia="仿宋_GB2312" w:cs="Times New Roman"/>
          <w:color w:val="000000" w:themeColor="text1"/>
          <w:sz w:val="32"/>
          <w:szCs w:val="32"/>
          <w:lang w:val="en-US" w:eastAsia="zh-CN"/>
          <w14:textFill>
            <w14:solidFill>
              <w14:schemeClr w14:val="tx1"/>
            </w14:solidFill>
          </w14:textFill>
        </w:rPr>
        <w:t>60%</w:t>
      </w:r>
      <w:r>
        <w:rPr>
          <w:rFonts w:hint="default" w:ascii="宋体" w:hAnsi="宋体" w:eastAsia="仿宋_GB2312" w:cs="Times New Roman"/>
          <w:sz w:val="32"/>
          <w:szCs w:val="32"/>
          <w:lang w:val="en-US" w:eastAsia="zh-CN"/>
        </w:rPr>
        <w:t>罚款（计人民币5.1962万元）的行政处罚</w:t>
      </w:r>
      <w:r>
        <w:rPr>
          <w:rFonts w:hint="default" w:ascii="宋体" w:hAnsi="宋体" w:eastAsia="仿宋_GB2312" w:cs="Times New Roman"/>
          <w:b w:val="0"/>
          <w:bCs w:val="0"/>
          <w:kern w:val="2"/>
          <w:sz w:val="32"/>
          <w:szCs w:val="32"/>
          <w:lang w:val="en-US" w:eastAsia="zh-CN"/>
        </w:rPr>
        <w:t>。两项合计共处</w:t>
      </w:r>
      <w:r>
        <w:rPr>
          <w:rFonts w:hint="default" w:ascii="宋体" w:hAnsi="宋体" w:eastAsia="仿宋_GB2312" w:cs="Times New Roman"/>
          <w:sz w:val="32"/>
          <w:szCs w:val="32"/>
          <w:lang w:val="en-US" w:eastAsia="zh-CN"/>
        </w:rPr>
        <w:t>2023年年收入100%罚款（计人民币8.6603万元）的行政处罚。</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default" w:ascii="宋体" w:hAnsi="宋体" w:eastAsia="仿宋_GB2312" w:cs="Times New Roman"/>
          <w:kern w:val="2"/>
          <w:sz w:val="32"/>
          <w:szCs w:val="32"/>
          <w:lang w:val="en-US" w:eastAsia="zh-CN"/>
        </w:rPr>
      </w:pPr>
      <w:r>
        <w:rPr>
          <w:rFonts w:hint="default" w:ascii="宋体" w:hAnsi="宋体" w:eastAsia="仿宋_GB2312" w:cs="Times New Roman"/>
          <w:b w:val="0"/>
          <w:bCs w:val="0"/>
          <w:sz w:val="32"/>
          <w:szCs w:val="32"/>
          <w:lang w:val="en-US" w:eastAsia="zh-CN"/>
        </w:rPr>
        <w:t>（2）</w:t>
      </w:r>
      <w:r>
        <w:rPr>
          <w:rFonts w:hint="default" w:ascii="宋体" w:hAnsi="宋体" w:eastAsia="仿宋_GB2312" w:cs="Times New Roman"/>
          <w:b w:val="0"/>
          <w:bCs w:val="0"/>
          <w:kern w:val="2"/>
          <w:sz w:val="32"/>
          <w:szCs w:val="32"/>
          <w:lang w:val="en-US" w:eastAsia="zh-CN"/>
        </w:rPr>
        <w:t>葛</w:t>
      </w:r>
      <w:r>
        <w:rPr>
          <w:rFonts w:hint="eastAsia" w:ascii="宋体" w:hAnsi="宋体" w:eastAsia="仿宋_GB2312" w:cs="Times New Roman"/>
          <w:b w:val="0"/>
          <w:bCs w:val="0"/>
          <w:kern w:val="2"/>
          <w:sz w:val="32"/>
          <w:szCs w:val="32"/>
          <w:lang w:val="en-US" w:eastAsia="zh-CN"/>
        </w:rPr>
        <w:t>某</w:t>
      </w:r>
      <w:r>
        <w:rPr>
          <w:rFonts w:hint="default" w:ascii="宋体" w:hAnsi="宋体" w:eastAsia="仿宋_GB2312" w:cs="Times New Roman"/>
          <w:b w:val="0"/>
          <w:bCs w:val="0"/>
          <w:kern w:val="2"/>
          <w:sz w:val="32"/>
          <w:szCs w:val="32"/>
          <w:lang w:val="en-US" w:eastAsia="zh-CN"/>
        </w:rPr>
        <w:t>，</w:t>
      </w:r>
      <w:r>
        <w:rPr>
          <w:rFonts w:hint="default" w:ascii="宋体" w:hAnsi="宋体" w:eastAsia="仿宋_GB2312" w:cs="Times New Roman"/>
          <w:kern w:val="2"/>
          <w:sz w:val="32"/>
          <w:szCs w:val="32"/>
          <w:lang w:val="en-US" w:eastAsia="zh-CN"/>
        </w:rPr>
        <w:t>恒能公司生产经理。</w:t>
      </w:r>
      <w:r>
        <w:rPr>
          <w:rFonts w:hint="default" w:ascii="宋体" w:hAnsi="宋体" w:eastAsia="仿宋_GB2312" w:cs="Times New Roman"/>
          <w:sz w:val="32"/>
          <w:szCs w:val="32"/>
          <w:lang w:val="en-US" w:eastAsia="zh-CN"/>
        </w:rPr>
        <w:t>对安全生产职责履行不到位，未尽到监督管理职责；</w:t>
      </w:r>
      <w:r>
        <w:rPr>
          <w:rFonts w:hint="default" w:ascii="宋体" w:hAnsi="宋体" w:eastAsia="仿宋_GB2312" w:cs="Times New Roman"/>
          <w:color w:val="auto"/>
          <w:kern w:val="2"/>
          <w:sz w:val="32"/>
          <w:szCs w:val="32"/>
          <w:lang w:val="en-US" w:eastAsia="zh-CN"/>
        </w:rPr>
        <w:t>对事故发生负有责任</w:t>
      </w:r>
      <w:r>
        <w:rPr>
          <w:rFonts w:hint="default" w:ascii="宋体" w:hAnsi="宋体" w:eastAsia="仿宋_GB2312" w:cs="Times New Roman"/>
          <w:kern w:val="2"/>
          <w:sz w:val="32"/>
          <w:szCs w:val="32"/>
          <w:lang w:val="en-US" w:eastAsia="zh-CN"/>
        </w:rPr>
        <w:t>。</w:t>
      </w:r>
      <w:r>
        <w:rPr>
          <w:rFonts w:hint="default" w:ascii="宋体" w:hAnsi="宋体" w:eastAsia="仿宋_GB2312" w:cs="Times New Roman"/>
          <w:sz w:val="32"/>
          <w:szCs w:val="32"/>
          <w:lang w:val="en-US" w:eastAsia="zh-CN"/>
        </w:rPr>
        <w:t>依据《中华人民共和国安全生产法》第九十六条</w:t>
      </w:r>
      <w:r>
        <w:rPr>
          <w:rStyle w:val="17"/>
          <w:rFonts w:hint="default" w:ascii="宋体" w:hAnsi="宋体" w:eastAsia="仿宋_GB2312" w:cs="Times New Roman"/>
          <w:b w:val="0"/>
          <w:bCs w:val="0"/>
          <w:color w:val="auto"/>
          <w:spacing w:val="6"/>
          <w:kern w:val="2"/>
          <w:sz w:val="32"/>
          <w:szCs w:val="32"/>
          <w:highlight w:val="none"/>
          <w:shd w:val="clear" w:color="auto" w:fill="FFFFFF"/>
          <w:vertAlign w:val="superscript"/>
          <w:lang w:val="en-US" w:eastAsia="zh-CN" w:bidi="ar-SA"/>
        </w:rPr>
        <w:t>[</w:t>
      </w:r>
      <w:r>
        <w:rPr>
          <w:rStyle w:val="17"/>
          <w:rFonts w:hint="default" w:ascii="宋体" w:hAnsi="宋体" w:eastAsia="仿宋_GB2312" w:cs="Times New Roman"/>
          <w:b w:val="0"/>
          <w:bCs w:val="0"/>
          <w:color w:val="auto"/>
          <w:spacing w:val="6"/>
          <w:kern w:val="2"/>
          <w:sz w:val="32"/>
          <w:szCs w:val="32"/>
          <w:highlight w:val="none"/>
          <w:shd w:val="clear" w:color="auto" w:fill="FFFFFF"/>
          <w:vertAlign w:val="superscript"/>
          <w:lang w:val="en-US" w:eastAsia="zh-CN" w:bidi="ar-SA"/>
        </w:rPr>
        <w:footnoteReference w:id="3"/>
      </w:r>
      <w:r>
        <w:rPr>
          <w:rStyle w:val="17"/>
          <w:rFonts w:hint="default" w:ascii="宋体" w:hAnsi="宋体" w:eastAsia="仿宋_GB2312" w:cs="Times New Roman"/>
          <w:b w:val="0"/>
          <w:bCs w:val="0"/>
          <w:color w:val="auto"/>
          <w:spacing w:val="6"/>
          <w:kern w:val="2"/>
          <w:sz w:val="32"/>
          <w:szCs w:val="32"/>
          <w:highlight w:val="none"/>
          <w:shd w:val="clear" w:color="auto" w:fill="FFFFFF"/>
          <w:vertAlign w:val="superscript"/>
          <w:lang w:val="en-US" w:eastAsia="zh-CN" w:bidi="ar-SA"/>
        </w:rPr>
        <w:t>]</w:t>
      </w:r>
      <w:r>
        <w:rPr>
          <w:rFonts w:hint="default" w:ascii="宋体" w:hAnsi="宋体" w:eastAsia="仿宋_GB2312" w:cs="Times New Roman"/>
          <w:sz w:val="32"/>
          <w:szCs w:val="32"/>
          <w:lang w:val="en-US" w:eastAsia="zh-CN"/>
        </w:rPr>
        <w:t>之规定，建议由鹿泉区应急管理局对其处2023年年收入20%罚款，（计人民币1.4200万元）的行政处罚。</w:t>
      </w:r>
    </w:p>
    <w:p>
      <w:pPr>
        <w:pStyle w:val="4"/>
        <w:pageBreakBefore w:val="0"/>
        <w:widowControl w:val="0"/>
        <w:kinsoku/>
        <w:wordWrap/>
        <w:overflowPunct/>
        <w:topLinePunct w:val="0"/>
        <w:autoSpaceDE/>
        <w:autoSpaceDN/>
        <w:bidi w:val="0"/>
        <w:spacing w:line="560" w:lineRule="exact"/>
        <w:textAlignment w:val="auto"/>
        <w:rPr>
          <w:rFonts w:hint="eastAsia" w:ascii="宋体" w:hAnsi="宋体" w:eastAsia="仿宋_GB2312" w:cs="仿宋_GB2312"/>
          <w:lang w:val="en-US" w:eastAsia="zh-CN"/>
        </w:rPr>
      </w:pPr>
      <w:bookmarkStart w:id="87" w:name="_Toc1158493589"/>
      <w:bookmarkStart w:id="88" w:name="_Toc791505331"/>
      <w:bookmarkStart w:id="89" w:name="_Toc1250877614"/>
      <w:r>
        <w:rPr>
          <w:rFonts w:hint="default" w:ascii="宋体" w:hAnsi="宋体" w:cs="Times New Roman"/>
          <w:lang w:val="en-US" w:eastAsia="zh-CN"/>
        </w:rPr>
        <w:t>2.</w:t>
      </w:r>
      <w:r>
        <w:rPr>
          <w:rFonts w:hint="eastAsia" w:ascii="宋体" w:hAnsi="宋体" w:eastAsia="仿宋_GB2312" w:cs="仿宋_GB2312"/>
          <w:lang w:val="en-US" w:eastAsia="zh-CN"/>
        </w:rPr>
        <w:t>有关单位</w:t>
      </w:r>
      <w:bookmarkEnd w:id="87"/>
      <w:bookmarkEnd w:id="88"/>
      <w:bookmarkEnd w:id="89"/>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3" w:firstLineChars="200"/>
        <w:jc w:val="both"/>
        <w:textAlignment w:val="auto"/>
        <w:rPr>
          <w:rFonts w:hint="eastAsia" w:ascii="宋体" w:hAnsi="宋体" w:eastAsia="仿宋_GB2312" w:cs="仿宋_GB2312"/>
          <w:kern w:val="2"/>
          <w:sz w:val="32"/>
          <w:szCs w:val="32"/>
          <w:lang w:val="en-US" w:eastAsia="zh-CN"/>
        </w:rPr>
      </w:pPr>
      <w:r>
        <w:rPr>
          <w:rFonts w:hint="eastAsia" w:ascii="宋体" w:hAnsi="宋体" w:eastAsia="仿宋_GB2312" w:cs="仿宋_GB2312"/>
          <w:b/>
          <w:bCs/>
          <w:sz w:val="32"/>
          <w:szCs w:val="32"/>
          <w:lang w:val="en-US" w:eastAsia="zh-CN"/>
        </w:rPr>
        <w:t>恒能公司。</w:t>
      </w:r>
      <w:r>
        <w:rPr>
          <w:rFonts w:hint="eastAsia" w:ascii="宋体" w:hAnsi="宋体" w:eastAsia="仿宋_GB2312" w:cs="仿宋_GB2312"/>
          <w:sz w:val="32"/>
          <w:szCs w:val="32"/>
        </w:rPr>
        <w:t>未依法履行安全生产主体责任，</w:t>
      </w:r>
      <w:r>
        <w:rPr>
          <w:rFonts w:hint="eastAsia" w:ascii="宋体" w:hAnsi="宋体" w:eastAsia="仿宋_GB2312" w:cs="仿宋_GB2312"/>
          <w:sz w:val="32"/>
          <w:szCs w:val="32"/>
          <w:lang w:eastAsia="zh-CN"/>
        </w:rPr>
        <w:t>安</w:t>
      </w:r>
      <w:r>
        <w:rPr>
          <w:rFonts w:hint="eastAsia" w:ascii="宋体" w:hAnsi="宋体" w:eastAsia="仿宋_GB2312" w:cs="仿宋_GB2312"/>
          <w:sz w:val="32"/>
          <w:szCs w:val="32"/>
        </w:rPr>
        <w:t>全</w:t>
      </w:r>
      <w:r>
        <w:rPr>
          <w:rFonts w:hint="eastAsia" w:ascii="宋体" w:hAnsi="宋体" w:eastAsia="仿宋_GB2312" w:cs="仿宋_GB2312"/>
          <w:sz w:val="32"/>
          <w:szCs w:val="32"/>
          <w:lang w:eastAsia="zh-CN"/>
        </w:rPr>
        <w:t>生产</w:t>
      </w:r>
      <w:r>
        <w:rPr>
          <w:rFonts w:hint="eastAsia" w:ascii="宋体" w:hAnsi="宋体" w:eastAsia="仿宋_GB2312" w:cs="仿宋_GB2312"/>
          <w:sz w:val="32"/>
          <w:szCs w:val="32"/>
        </w:rPr>
        <w:t>管理</w:t>
      </w:r>
      <w:r>
        <w:rPr>
          <w:rFonts w:hint="eastAsia" w:ascii="宋体" w:hAnsi="宋体" w:eastAsia="仿宋_GB2312" w:cs="仿宋_GB2312"/>
          <w:sz w:val="32"/>
          <w:szCs w:val="32"/>
          <w:lang w:eastAsia="zh-CN"/>
        </w:rPr>
        <w:t>工作</w:t>
      </w:r>
      <w:r>
        <w:rPr>
          <w:rFonts w:hint="eastAsia" w:ascii="宋体" w:hAnsi="宋体" w:eastAsia="仿宋_GB2312" w:cs="仿宋_GB2312"/>
          <w:sz w:val="32"/>
          <w:szCs w:val="32"/>
        </w:rPr>
        <w:t>存在漏洞，</w:t>
      </w:r>
      <w:r>
        <w:rPr>
          <w:rFonts w:hint="eastAsia" w:ascii="宋体" w:hAnsi="宋体" w:eastAsia="仿宋_GB2312" w:cs="仿宋_GB2312"/>
          <w:sz w:val="32"/>
          <w:szCs w:val="32"/>
          <w:lang w:val="en-US" w:eastAsia="zh-CN"/>
        </w:rPr>
        <w:t>未对作业现场的安全条件、状况进行安全风险分析研判并采取相关措施。</w:t>
      </w:r>
      <w:r>
        <w:rPr>
          <w:rFonts w:hint="eastAsia" w:ascii="宋体" w:hAnsi="宋体" w:eastAsia="仿宋_GB2312" w:cs="仿宋_GB2312"/>
          <w:kern w:val="2"/>
          <w:sz w:val="32"/>
          <w:szCs w:val="32"/>
          <w:lang w:val="en-US" w:eastAsia="zh-CN"/>
        </w:rPr>
        <w:t>依据《中华人民共和国安全生产法》第114条第1款第1项</w:t>
      </w:r>
      <w:r>
        <w:rPr>
          <w:rStyle w:val="17"/>
          <w:rFonts w:hint="eastAsia" w:ascii="宋体" w:hAnsi="宋体" w:eastAsia="仿宋_GB2312" w:cs="仿宋_GB2312"/>
          <w:kern w:val="2"/>
          <w:sz w:val="32"/>
          <w:szCs w:val="32"/>
          <w:vertAlign w:val="superscript"/>
          <w:lang w:val="en-US" w:eastAsia="zh-CN"/>
        </w:rPr>
        <w:t>[</w:t>
      </w:r>
      <w:r>
        <w:rPr>
          <w:rStyle w:val="17"/>
          <w:rFonts w:hint="eastAsia" w:ascii="宋体" w:hAnsi="宋体" w:eastAsia="仿宋_GB2312" w:cs="仿宋_GB2312"/>
          <w:kern w:val="2"/>
          <w:sz w:val="32"/>
          <w:szCs w:val="32"/>
          <w:vertAlign w:val="superscript"/>
          <w:lang w:val="en-US" w:eastAsia="zh-CN"/>
        </w:rPr>
        <w:footnoteReference w:id="4"/>
      </w:r>
      <w:r>
        <w:rPr>
          <w:rStyle w:val="17"/>
          <w:rFonts w:hint="eastAsia" w:ascii="宋体" w:hAnsi="宋体" w:eastAsia="仿宋_GB2312" w:cs="仿宋_GB2312"/>
          <w:kern w:val="2"/>
          <w:sz w:val="32"/>
          <w:szCs w:val="32"/>
          <w:vertAlign w:val="superscript"/>
          <w:lang w:val="en-US" w:eastAsia="zh-CN"/>
        </w:rPr>
        <w:t>]</w:t>
      </w:r>
      <w:r>
        <w:rPr>
          <w:rFonts w:hint="eastAsia" w:ascii="宋体" w:hAnsi="宋体" w:eastAsia="仿宋_GB2312" w:cs="仿宋_GB2312"/>
          <w:kern w:val="2"/>
          <w:sz w:val="32"/>
          <w:szCs w:val="32"/>
          <w:lang w:val="en-US" w:eastAsia="zh-CN"/>
        </w:rPr>
        <w:t>之规定，建议由鹿泉区应急管理局对其处人民币50万元罚款的行政处罚。</w:t>
      </w:r>
    </w:p>
    <w:p>
      <w:pPr>
        <w:pStyle w:val="3"/>
        <w:pageBreakBefore w:val="0"/>
        <w:widowControl w:val="0"/>
        <w:kinsoku/>
        <w:wordWrap/>
        <w:overflowPunct/>
        <w:topLinePunct w:val="0"/>
        <w:autoSpaceDE/>
        <w:autoSpaceDN/>
        <w:bidi w:val="0"/>
        <w:spacing w:beforeLines="0" w:afterLines="0" w:line="560" w:lineRule="exact"/>
        <w:textAlignment w:val="auto"/>
        <w:rPr>
          <w:rFonts w:hint="default" w:ascii="宋体" w:hAnsi="宋体" w:cs="Times New Roman"/>
          <w:lang w:val="en-US" w:eastAsia="zh-CN"/>
        </w:rPr>
      </w:pPr>
      <w:bookmarkStart w:id="90" w:name="_Toc1627885347"/>
      <w:bookmarkStart w:id="91" w:name="_Toc1678994258"/>
      <w:bookmarkStart w:id="92" w:name="_Toc1344310602"/>
      <w:bookmarkStart w:id="93" w:name="_Toc1580525470"/>
      <w:bookmarkStart w:id="94" w:name="_Toc28557"/>
      <w:r>
        <w:rPr>
          <w:rFonts w:hint="default" w:ascii="宋体" w:hAnsi="宋体" w:cs="Times New Roman"/>
          <w:lang w:val="en-US" w:eastAsia="zh-CN"/>
        </w:rPr>
        <w:t>（五）其他处理建议</w:t>
      </w:r>
      <w:bookmarkEnd w:id="90"/>
      <w:bookmarkEnd w:id="91"/>
      <w:bookmarkEnd w:id="92"/>
      <w:bookmarkEnd w:id="93"/>
      <w:bookmarkEnd w:id="94"/>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宋体" w:hAnsi="宋体" w:eastAsia="仿宋_GB2312" w:cs="Times New Roman"/>
          <w:sz w:val="32"/>
          <w:szCs w:val="32"/>
          <w:highlight w:val="none"/>
          <w:lang w:val="en-US" w:eastAsia="zh-CN"/>
        </w:rPr>
      </w:pPr>
      <w:r>
        <w:rPr>
          <w:rFonts w:hint="default" w:ascii="宋体" w:hAnsi="宋体" w:eastAsia="仿宋_GB2312" w:cs="Times New Roman"/>
          <w:sz w:val="32"/>
          <w:szCs w:val="32"/>
          <w:highlight w:val="none"/>
          <w:lang w:val="en-US" w:eastAsia="zh-CN"/>
        </w:rPr>
        <w:t>1.建议国网河北省电力有限公司石家庄市鹿泉区供电分公司向鹿泉区政府作出深刻检查；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宋体" w:hAnsi="宋体" w:eastAsia="仿宋_GB2312" w:cs="Times New Roman"/>
          <w:sz w:val="32"/>
          <w:szCs w:val="32"/>
          <w:highlight w:val="none"/>
          <w:lang w:val="en-US" w:eastAsia="zh-CN"/>
        </w:rPr>
      </w:pPr>
      <w:r>
        <w:rPr>
          <w:rFonts w:hint="default" w:ascii="宋体" w:hAnsi="宋体" w:eastAsia="仿宋_GB2312" w:cs="Times New Roman"/>
          <w:sz w:val="32"/>
          <w:szCs w:val="32"/>
          <w:highlight w:val="none"/>
          <w:lang w:val="en-US" w:eastAsia="zh-CN"/>
        </w:rPr>
        <w:t>2.对在事故调查中发现的国网河北省电力有限公司石家庄市鹿泉区供电分公司，未能及时发现治理重大隐患问题，建议由国网河北省电力有限公司石家庄市鹿泉区供电分公司按照公司有关规定对相关人员进行处理。</w:t>
      </w:r>
    </w:p>
    <w:p>
      <w:pPr>
        <w:pStyle w:val="2"/>
        <w:pageBreakBefore w:val="0"/>
        <w:widowControl w:val="0"/>
        <w:kinsoku/>
        <w:wordWrap/>
        <w:overflowPunct/>
        <w:topLinePunct w:val="0"/>
        <w:autoSpaceDE/>
        <w:autoSpaceDN/>
        <w:bidi w:val="0"/>
        <w:spacing w:before="0" w:after="0" w:line="560" w:lineRule="exact"/>
        <w:textAlignment w:val="auto"/>
        <w:rPr>
          <w:rFonts w:hint="default" w:ascii="宋体" w:hAnsi="宋体" w:cs="Times New Roman"/>
          <w:lang w:val="en-US" w:eastAsia="zh-CN"/>
        </w:rPr>
      </w:pPr>
      <w:bookmarkStart w:id="95" w:name="_Toc1404267046"/>
      <w:bookmarkStart w:id="96" w:name="_Toc145987964"/>
      <w:bookmarkStart w:id="97" w:name="_Toc1678023656"/>
      <w:bookmarkStart w:id="98" w:name="_Toc324420784"/>
      <w:r>
        <w:rPr>
          <w:rFonts w:hint="default" w:ascii="宋体" w:hAnsi="宋体" w:cs="Times New Roman"/>
          <w:lang w:val="en-US" w:eastAsia="zh-CN"/>
        </w:rPr>
        <w:t>五、事故主要教训</w:t>
      </w:r>
      <w:bookmarkEnd w:id="95"/>
      <w:bookmarkEnd w:id="96"/>
      <w:bookmarkEnd w:id="97"/>
      <w:bookmarkEnd w:id="98"/>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default" w:ascii="宋体" w:hAnsi="宋体" w:eastAsia="仿宋_GB2312" w:cs="Times New Roman"/>
          <w:sz w:val="32"/>
          <w:szCs w:val="32"/>
          <w:lang w:eastAsia="zh-CN"/>
        </w:rPr>
      </w:pPr>
      <w:r>
        <w:rPr>
          <w:rFonts w:hint="default" w:ascii="宋体" w:hAnsi="宋体" w:eastAsia="仿宋_GB2312" w:cs="Times New Roman"/>
          <w:sz w:val="32"/>
          <w:szCs w:val="32"/>
          <w:lang w:val="en-US" w:eastAsia="zh-CN"/>
        </w:rPr>
        <w:t>（一）恒能公司对作业现场的安全条件、安全风险分析研判不到位，安全生产职责履行不到位，</w:t>
      </w:r>
      <w:r>
        <w:rPr>
          <w:rFonts w:hint="default" w:ascii="宋体" w:hAnsi="宋体" w:eastAsia="仿宋_GB2312" w:cs="Times New Roman"/>
          <w:sz w:val="32"/>
          <w:szCs w:val="32"/>
        </w:rPr>
        <w:t>对从业人员进行安全教育和培训不到位</w:t>
      </w:r>
      <w:r>
        <w:rPr>
          <w:rFonts w:hint="default" w:ascii="宋体" w:hAnsi="宋体" w:eastAsia="仿宋_GB2312" w:cs="Times New Roman"/>
          <w:sz w:val="32"/>
          <w:szCs w:val="32"/>
          <w:lang w:eastAsia="zh-CN"/>
        </w:rPr>
        <w:t>，企业和员工</w:t>
      </w:r>
      <w:r>
        <w:rPr>
          <w:rFonts w:hint="default" w:ascii="宋体" w:hAnsi="宋体" w:eastAsia="仿宋_GB2312" w:cs="Times New Roman"/>
          <w:sz w:val="32"/>
          <w:szCs w:val="32"/>
        </w:rPr>
        <w:t>安全意识淡薄，对现场作业疏于管理，缺少有效的监督，未能及时发现并</w:t>
      </w:r>
      <w:r>
        <w:rPr>
          <w:rFonts w:hint="default" w:ascii="宋体" w:hAnsi="宋体" w:eastAsia="仿宋_GB2312" w:cs="Times New Roman"/>
          <w:sz w:val="32"/>
          <w:szCs w:val="32"/>
          <w:lang w:eastAsia="zh-CN"/>
        </w:rPr>
        <w:t>消除</w:t>
      </w:r>
      <w:r>
        <w:rPr>
          <w:rFonts w:hint="default" w:ascii="宋体" w:hAnsi="宋体" w:eastAsia="仿宋_GB2312" w:cs="Times New Roman"/>
          <w:b w:val="0"/>
          <w:bCs w:val="0"/>
          <w:kern w:val="2"/>
          <w:sz w:val="32"/>
          <w:szCs w:val="32"/>
          <w:lang w:val="en-US" w:eastAsia="zh-CN"/>
        </w:rPr>
        <w:t>生产安全事故隐患</w:t>
      </w:r>
      <w:r>
        <w:rPr>
          <w:rFonts w:hint="default" w:ascii="宋体" w:hAnsi="宋体" w:eastAsia="仿宋_GB2312" w:cs="Times New Roman"/>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宋体" w:hAnsi="宋体" w:eastAsia="仿宋_GB2312" w:cs="仿宋_GB2312"/>
          <w:sz w:val="32"/>
          <w:szCs w:val="32"/>
          <w:lang w:val="en-US" w:eastAsia="zh-CN"/>
        </w:rPr>
      </w:pPr>
      <w:r>
        <w:rPr>
          <w:rFonts w:hint="default" w:ascii="宋体" w:hAnsi="宋体" w:eastAsia="仿宋_GB2312" w:cs="Times New Roman"/>
          <w:sz w:val="32"/>
          <w:szCs w:val="32"/>
          <w:lang w:eastAsia="zh-CN"/>
        </w:rPr>
        <w:t>（二）</w:t>
      </w:r>
      <w:r>
        <w:rPr>
          <w:rFonts w:hint="eastAsia" w:ascii="宋体" w:hAnsi="宋体" w:eastAsia="仿宋_GB2312" w:cs="仿宋_GB2312"/>
          <w:sz w:val="32"/>
          <w:szCs w:val="32"/>
          <w:lang w:val="en-US" w:eastAsia="zh-CN"/>
        </w:rPr>
        <w:t>鹿泉区供电公司铜冶供电所对本辖区电力设施区域</w:t>
      </w:r>
      <w:r>
        <w:rPr>
          <w:rFonts w:hint="eastAsia" w:ascii="宋体" w:hAnsi="宋体" w:eastAsia="仿宋_GB2312" w:cs="仿宋_GB2312"/>
          <w:sz w:val="32"/>
          <w:szCs w:val="32"/>
        </w:rPr>
        <w:t>安全隐患和风险进行治理、管控</w:t>
      </w:r>
      <w:r>
        <w:rPr>
          <w:rFonts w:hint="eastAsia" w:ascii="宋体" w:hAnsi="宋体" w:eastAsia="仿宋_GB2312" w:cs="仿宋_GB2312"/>
          <w:sz w:val="32"/>
          <w:szCs w:val="32"/>
          <w:lang w:eastAsia="zh-CN"/>
        </w:rPr>
        <w:t>不力，</w:t>
      </w:r>
      <w:r>
        <w:rPr>
          <w:rFonts w:hint="eastAsia" w:ascii="宋体" w:hAnsi="宋体" w:eastAsia="仿宋_GB2312" w:cs="仿宋_GB2312"/>
          <w:sz w:val="32"/>
          <w:szCs w:val="32"/>
        </w:rPr>
        <w:t>未能及时发现</w:t>
      </w:r>
      <w:r>
        <w:rPr>
          <w:rFonts w:hint="eastAsia" w:ascii="宋体" w:hAnsi="宋体" w:eastAsia="仿宋_GB2312" w:cs="仿宋_GB2312"/>
          <w:sz w:val="32"/>
          <w:szCs w:val="32"/>
          <w:lang w:eastAsia="zh-CN"/>
        </w:rPr>
        <w:t>消除安全隐患。</w:t>
      </w:r>
    </w:p>
    <w:p>
      <w:pPr>
        <w:pStyle w:val="2"/>
        <w:pageBreakBefore w:val="0"/>
        <w:widowControl w:val="0"/>
        <w:kinsoku/>
        <w:wordWrap/>
        <w:overflowPunct/>
        <w:topLinePunct w:val="0"/>
        <w:autoSpaceDE/>
        <w:autoSpaceDN/>
        <w:bidi w:val="0"/>
        <w:spacing w:before="0" w:after="0" w:line="560" w:lineRule="exact"/>
        <w:textAlignment w:val="auto"/>
        <w:rPr>
          <w:rFonts w:hint="default" w:ascii="宋体" w:hAnsi="宋体" w:cs="Times New Roman"/>
          <w:lang w:val="en-US" w:eastAsia="zh-CN"/>
        </w:rPr>
      </w:pPr>
      <w:bookmarkStart w:id="99" w:name="_Toc1247187197"/>
      <w:bookmarkStart w:id="100" w:name="_Toc669061410"/>
      <w:bookmarkStart w:id="101" w:name="_Toc1136070147"/>
      <w:bookmarkStart w:id="102" w:name="_Toc556602467"/>
      <w:r>
        <w:rPr>
          <w:rFonts w:hint="default" w:ascii="宋体" w:hAnsi="宋体" w:cs="Times New Roman"/>
          <w:lang w:val="en-US" w:eastAsia="zh-CN"/>
        </w:rPr>
        <w:t>六、事故整改和防范措施建议</w:t>
      </w:r>
      <w:bookmarkEnd w:id="99"/>
      <w:bookmarkEnd w:id="100"/>
      <w:bookmarkEnd w:id="101"/>
      <w:bookmarkEnd w:id="102"/>
    </w:p>
    <w:p>
      <w:pPr>
        <w:pStyle w:val="3"/>
        <w:pageBreakBefore w:val="0"/>
        <w:widowControl w:val="0"/>
        <w:kinsoku/>
        <w:wordWrap/>
        <w:overflowPunct/>
        <w:topLinePunct w:val="0"/>
        <w:autoSpaceDE/>
        <w:autoSpaceDN/>
        <w:bidi w:val="0"/>
        <w:spacing w:beforeLines="0" w:afterLines="0" w:line="560" w:lineRule="exact"/>
        <w:textAlignment w:val="auto"/>
        <w:rPr>
          <w:rFonts w:hint="default" w:ascii="宋体" w:hAnsi="宋体" w:cs="Times New Roman"/>
          <w:lang w:val="en-US" w:eastAsia="zh-CN"/>
        </w:rPr>
      </w:pPr>
      <w:bookmarkStart w:id="103" w:name="_Toc209434916"/>
      <w:bookmarkStart w:id="104" w:name="_Toc536798683"/>
      <w:r>
        <w:rPr>
          <w:rFonts w:hint="default" w:ascii="宋体" w:hAnsi="宋体" w:cs="Times New Roman"/>
          <w:lang w:val="en-US" w:eastAsia="zh-CN"/>
        </w:rPr>
        <w:t>（一）夯实基础，切实落实企业安全生产主体责任</w:t>
      </w:r>
      <w:bookmarkEnd w:id="103"/>
      <w:bookmarkEnd w:id="104"/>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宋体" w:hAnsi="宋体" w:eastAsia="仿宋_GB2312" w:cs="仿宋_GB2312"/>
          <w:color w:val="auto"/>
          <w:sz w:val="32"/>
          <w:szCs w:val="32"/>
          <w:lang w:val="en-US" w:eastAsia="zh-CN"/>
        </w:rPr>
      </w:pPr>
      <w:bookmarkStart w:id="105" w:name="_Toc1030882841"/>
      <w:bookmarkStart w:id="106" w:name="_Toc2647"/>
      <w:bookmarkStart w:id="107" w:name="_Toc224338921"/>
      <w:bookmarkStart w:id="108" w:name="_Toc1075182721"/>
      <w:r>
        <w:rPr>
          <w:rFonts w:hint="eastAsia" w:ascii="宋体" w:hAnsi="宋体" w:eastAsia="仿宋_GB2312" w:cs="仿宋_GB2312"/>
          <w:sz w:val="32"/>
          <w:szCs w:val="32"/>
          <w:lang w:val="en-US" w:eastAsia="zh-CN"/>
        </w:rPr>
        <w:t>恒能公司</w:t>
      </w:r>
      <w:r>
        <w:rPr>
          <w:rFonts w:hint="eastAsia" w:ascii="宋体" w:hAnsi="宋体" w:eastAsia="仿宋_GB2312" w:cs="仿宋_GB2312"/>
          <w:sz w:val="32"/>
          <w:szCs w:val="32"/>
        </w:rPr>
        <w:t>要严格</w:t>
      </w:r>
      <w:r>
        <w:rPr>
          <w:rFonts w:hint="eastAsia" w:ascii="宋体" w:hAnsi="宋体" w:eastAsia="仿宋_GB2312" w:cs="仿宋_GB2312"/>
          <w:sz w:val="32"/>
          <w:szCs w:val="32"/>
          <w:lang w:eastAsia="zh-CN"/>
        </w:rPr>
        <w:t>汲取事故教训，切实落实好</w:t>
      </w:r>
      <w:r>
        <w:rPr>
          <w:rFonts w:hint="eastAsia" w:ascii="宋体" w:hAnsi="宋体" w:eastAsia="仿宋_GB2312" w:cs="仿宋_GB2312"/>
          <w:sz w:val="32"/>
          <w:szCs w:val="32"/>
        </w:rPr>
        <w:t>安全生产主体责任</w:t>
      </w:r>
      <w:r>
        <w:rPr>
          <w:rFonts w:hint="eastAsia" w:ascii="宋体" w:hAnsi="宋体" w:eastAsia="仿宋_GB2312" w:cs="仿宋_GB2312"/>
          <w:sz w:val="32"/>
          <w:szCs w:val="32"/>
          <w:lang w:eastAsia="zh-CN"/>
        </w:rPr>
        <w:t>。主要负责人要严格履行安全生产第一责任人的职责，</w:t>
      </w:r>
      <w:r>
        <w:rPr>
          <w:rFonts w:hint="eastAsia" w:ascii="宋体" w:hAnsi="宋体" w:eastAsia="仿宋_GB2312" w:cs="仿宋_GB2312"/>
          <w:sz w:val="32"/>
          <w:szCs w:val="32"/>
        </w:rPr>
        <w:t>建立健全安全生产责任制、管理制度和操作规程，</w:t>
      </w:r>
      <w:r>
        <w:rPr>
          <w:rFonts w:hint="eastAsia" w:ascii="宋体" w:hAnsi="宋体" w:eastAsia="仿宋_GB2312" w:cs="仿宋_GB2312"/>
          <w:sz w:val="32"/>
          <w:szCs w:val="32"/>
          <w:lang w:eastAsia="zh-CN"/>
        </w:rPr>
        <w:t>加强</w:t>
      </w:r>
      <w:r>
        <w:rPr>
          <w:rFonts w:hint="eastAsia" w:ascii="宋体" w:hAnsi="宋体" w:eastAsia="仿宋_GB2312" w:cs="仿宋_GB2312"/>
          <w:sz w:val="32"/>
          <w:szCs w:val="32"/>
        </w:rPr>
        <w:t>安全生产管理机构</w:t>
      </w:r>
      <w:r>
        <w:rPr>
          <w:rFonts w:hint="eastAsia" w:ascii="宋体" w:hAnsi="宋体" w:eastAsia="仿宋_GB2312" w:cs="仿宋_GB2312"/>
          <w:sz w:val="32"/>
          <w:szCs w:val="32"/>
          <w:lang w:eastAsia="zh-CN"/>
        </w:rPr>
        <w:t>建设和</w:t>
      </w:r>
      <w:r>
        <w:rPr>
          <w:rFonts w:hint="eastAsia" w:ascii="宋体" w:hAnsi="宋体" w:eastAsia="仿宋_GB2312" w:cs="仿宋_GB2312"/>
          <w:sz w:val="32"/>
          <w:szCs w:val="32"/>
        </w:rPr>
        <w:t>安全生产管理人员</w:t>
      </w:r>
      <w:r>
        <w:rPr>
          <w:rFonts w:hint="eastAsia" w:ascii="宋体" w:hAnsi="宋体" w:eastAsia="仿宋_GB2312" w:cs="仿宋_GB2312"/>
          <w:sz w:val="32"/>
          <w:szCs w:val="32"/>
          <w:lang w:eastAsia="zh-CN"/>
        </w:rPr>
        <w:t>配备</w:t>
      </w:r>
      <w:r>
        <w:rPr>
          <w:rFonts w:hint="eastAsia" w:ascii="宋体" w:hAnsi="宋体" w:eastAsia="仿宋_GB2312" w:cs="仿宋_GB2312"/>
          <w:sz w:val="32"/>
          <w:szCs w:val="32"/>
        </w:rPr>
        <w:t>，强化</w:t>
      </w:r>
      <w:r>
        <w:rPr>
          <w:rFonts w:hint="eastAsia" w:ascii="宋体" w:hAnsi="宋体" w:eastAsia="仿宋_GB2312" w:cs="仿宋_GB2312"/>
          <w:sz w:val="32"/>
          <w:szCs w:val="32"/>
          <w:lang w:eastAsia="zh-CN"/>
        </w:rPr>
        <w:t>员工安全生产</w:t>
      </w:r>
      <w:r>
        <w:rPr>
          <w:rFonts w:hint="eastAsia" w:ascii="宋体" w:hAnsi="宋体" w:eastAsia="仿宋_GB2312" w:cs="仿宋_GB2312"/>
          <w:sz w:val="32"/>
          <w:szCs w:val="32"/>
        </w:rPr>
        <w:t>教育和培训</w:t>
      </w:r>
      <w:r>
        <w:rPr>
          <w:rFonts w:hint="eastAsia" w:ascii="宋体" w:hAnsi="宋体" w:eastAsia="仿宋_GB2312" w:cs="仿宋_GB2312"/>
          <w:sz w:val="32"/>
          <w:szCs w:val="32"/>
          <w:lang w:eastAsia="zh-CN"/>
        </w:rPr>
        <w:t>；要</w:t>
      </w:r>
      <w:r>
        <w:rPr>
          <w:rFonts w:hint="eastAsia" w:ascii="宋体" w:hAnsi="宋体" w:eastAsia="仿宋_GB2312" w:cs="仿宋_GB2312"/>
          <w:sz w:val="32"/>
          <w:szCs w:val="32"/>
        </w:rPr>
        <w:t>依法依规严格落实</w:t>
      </w:r>
      <w:r>
        <w:rPr>
          <w:rFonts w:hint="eastAsia" w:ascii="宋体" w:hAnsi="宋体" w:eastAsia="仿宋_GB2312" w:cs="仿宋_GB2312"/>
          <w:sz w:val="32"/>
          <w:szCs w:val="32"/>
          <w:lang w:eastAsia="zh-CN"/>
        </w:rPr>
        <w:t>施工</w:t>
      </w:r>
      <w:r>
        <w:rPr>
          <w:rFonts w:hint="eastAsia" w:ascii="宋体" w:hAnsi="宋体" w:eastAsia="仿宋_GB2312" w:cs="仿宋_GB2312"/>
          <w:sz w:val="32"/>
          <w:szCs w:val="32"/>
        </w:rPr>
        <w:t>作业</w:t>
      </w:r>
      <w:r>
        <w:rPr>
          <w:rFonts w:hint="eastAsia" w:ascii="宋体" w:hAnsi="宋体" w:eastAsia="仿宋_GB2312" w:cs="仿宋_GB2312"/>
          <w:sz w:val="32"/>
          <w:szCs w:val="32"/>
          <w:lang w:eastAsia="zh-CN"/>
        </w:rPr>
        <w:t>的</w:t>
      </w:r>
      <w:r>
        <w:rPr>
          <w:rFonts w:hint="eastAsia" w:ascii="宋体" w:hAnsi="宋体" w:eastAsia="仿宋_GB2312" w:cs="仿宋_GB2312"/>
          <w:sz w:val="32"/>
          <w:szCs w:val="32"/>
        </w:rPr>
        <w:t>相关规定，加强应急演练，强化隐患排查治理，做好日常安全管理，确保安全生产。</w:t>
      </w:r>
    </w:p>
    <w:p>
      <w:pPr>
        <w:pStyle w:val="3"/>
        <w:pageBreakBefore w:val="0"/>
        <w:widowControl w:val="0"/>
        <w:kinsoku/>
        <w:wordWrap/>
        <w:overflowPunct/>
        <w:topLinePunct w:val="0"/>
        <w:autoSpaceDE/>
        <w:autoSpaceDN/>
        <w:bidi w:val="0"/>
        <w:spacing w:beforeLines="0" w:afterLines="0" w:line="560" w:lineRule="exact"/>
        <w:textAlignment w:val="auto"/>
        <w:rPr>
          <w:rFonts w:hint="default" w:ascii="宋体" w:hAnsi="宋体" w:cs="Times New Roman"/>
        </w:rPr>
      </w:pPr>
      <w:bookmarkStart w:id="109" w:name="_Toc1447323284"/>
      <w:bookmarkStart w:id="110" w:name="_Toc1543859164"/>
      <w:r>
        <w:rPr>
          <w:rFonts w:hint="default" w:ascii="宋体" w:hAnsi="宋体" w:cs="Times New Roman"/>
          <w:lang w:val="en-US" w:eastAsia="zh-CN"/>
        </w:rPr>
        <w:t>（二）提高站位，</w:t>
      </w:r>
      <w:bookmarkEnd w:id="105"/>
      <w:r>
        <w:rPr>
          <w:rFonts w:hint="default" w:ascii="宋体" w:hAnsi="宋体" w:cs="Times New Roman"/>
          <w:lang w:val="en-US" w:eastAsia="zh-CN"/>
        </w:rPr>
        <w:t>扛起防范化解重大安全风险的责任</w:t>
      </w:r>
      <w:bookmarkEnd w:id="106"/>
      <w:bookmarkEnd w:id="107"/>
      <w:bookmarkEnd w:id="108"/>
      <w:bookmarkEnd w:id="109"/>
      <w:bookmarkEnd w:id="110"/>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textAlignment w:val="auto"/>
        <w:rPr>
          <w:rFonts w:hint="eastAsia" w:ascii="宋体" w:hAnsi="宋体" w:eastAsia="仿宋_GB2312" w:cs="仿宋_GB2312"/>
          <w:color w:val="auto"/>
          <w:kern w:val="2"/>
          <w:sz w:val="32"/>
          <w:szCs w:val="32"/>
          <w:lang w:val="en-US" w:eastAsia="zh-CN"/>
        </w:rPr>
      </w:pPr>
      <w:r>
        <w:rPr>
          <w:rFonts w:hint="eastAsia" w:ascii="宋体" w:hAnsi="宋体" w:eastAsia="仿宋_GB2312" w:cs="仿宋_GB2312"/>
          <w:color w:val="auto"/>
          <w:kern w:val="2"/>
          <w:sz w:val="32"/>
          <w:szCs w:val="32"/>
          <w:lang w:val="en-US" w:eastAsia="zh-CN"/>
        </w:rPr>
        <w:t>各级要全面深入学习领会习近平总书记关于安全生产重要论述，牢固树立“人民至上、生命至上”的理念，严格按照“党政同责、一岗双责、齐抓共管、失职追责”和“安全生产十五条措施”的要求，压实安全生产责任，落实企业主体责任、地方党委政府属地责任以及部门监管责任，强化风险意识和底线思维。要以案为鉴，深刻汲取事故教训，围绕安全领域突出问题和作风不实等问题进行专项整治，深入查找自身在思想认识、责任担当、制度机制和工作作风等方面存在的问题短板，推动防范化解重大安全风险责任、工作、措施落地见效，持续推进安全生产形势稳定向好。</w:t>
      </w:r>
    </w:p>
    <w:p>
      <w:pPr>
        <w:pStyle w:val="3"/>
        <w:pageBreakBefore w:val="0"/>
        <w:widowControl w:val="0"/>
        <w:kinsoku/>
        <w:wordWrap/>
        <w:overflowPunct/>
        <w:topLinePunct w:val="0"/>
        <w:autoSpaceDE/>
        <w:autoSpaceDN/>
        <w:bidi w:val="0"/>
        <w:spacing w:beforeLines="0" w:afterLines="0" w:line="560" w:lineRule="exact"/>
        <w:textAlignment w:val="auto"/>
        <w:rPr>
          <w:rFonts w:hint="default" w:ascii="宋体" w:hAnsi="宋体" w:cs="Times New Roman"/>
          <w:lang w:val="en-US" w:eastAsia="zh-CN"/>
        </w:rPr>
      </w:pPr>
      <w:bookmarkStart w:id="111" w:name="_Toc1010236786"/>
      <w:bookmarkStart w:id="112" w:name="_Toc1753401652"/>
      <w:bookmarkStart w:id="113" w:name="_Toc19905"/>
      <w:bookmarkStart w:id="114" w:name="_Toc1034309453"/>
      <w:bookmarkStart w:id="115" w:name="_Toc1107458934"/>
      <w:r>
        <w:rPr>
          <w:rFonts w:hint="default" w:ascii="宋体" w:hAnsi="宋体" w:cs="Times New Roman"/>
          <w:lang w:val="en-US" w:eastAsia="zh-CN"/>
        </w:rPr>
        <w:t>（三）压实责任，严格落实安全生产主体责任</w:t>
      </w:r>
      <w:bookmarkEnd w:id="111"/>
      <w:bookmarkEnd w:id="112"/>
      <w:bookmarkEnd w:id="113"/>
      <w:bookmarkEnd w:id="114"/>
      <w:bookmarkEnd w:id="115"/>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宋体" w:hAnsi="宋体" w:eastAsia="仿宋_GB2312" w:cs="仿宋_GB2312"/>
          <w:sz w:val="32"/>
          <w:szCs w:val="32"/>
          <w:lang w:val="en-US" w:eastAsia="zh-CN"/>
        </w:rPr>
      </w:pPr>
      <w:r>
        <w:rPr>
          <w:rFonts w:hint="eastAsia" w:ascii="宋体" w:hAnsi="宋体" w:eastAsia="仿宋_GB2312" w:cs="仿宋_GB2312"/>
          <w:sz w:val="32"/>
          <w:szCs w:val="32"/>
          <w:lang w:val="en-US" w:eastAsia="zh-CN"/>
        </w:rPr>
        <w:t>1.</w:t>
      </w:r>
      <w:r>
        <w:rPr>
          <w:rFonts w:hint="eastAsia" w:ascii="宋体" w:hAnsi="宋体" w:eastAsia="仿宋_GB2312" w:cs="仿宋_GB2312"/>
          <w:sz w:val="32"/>
          <w:szCs w:val="32"/>
          <w:lang w:eastAsia="zh-CN"/>
        </w:rPr>
        <w:t>石家庄市</w:t>
      </w:r>
      <w:r>
        <w:rPr>
          <w:rFonts w:hint="eastAsia" w:ascii="宋体" w:hAnsi="宋体" w:eastAsia="仿宋_GB2312" w:cs="仿宋_GB2312"/>
          <w:sz w:val="32"/>
          <w:szCs w:val="32"/>
          <w:lang w:val="en-US" w:eastAsia="zh-CN"/>
        </w:rPr>
        <w:t>鹿泉区有关部门</w:t>
      </w:r>
      <w:r>
        <w:rPr>
          <w:rFonts w:hint="eastAsia" w:ascii="宋体" w:hAnsi="宋体" w:eastAsia="仿宋_GB2312" w:cs="仿宋_GB2312"/>
          <w:sz w:val="32"/>
          <w:szCs w:val="32"/>
          <w:lang w:eastAsia="zh-CN"/>
        </w:rPr>
        <w:t>要依法依规对本次发生事故的单位及个人进行严肃处理，并会同</w:t>
      </w:r>
      <w:r>
        <w:rPr>
          <w:rFonts w:hint="eastAsia" w:ascii="宋体" w:hAnsi="宋体" w:eastAsia="仿宋_GB2312" w:cs="仿宋_GB2312"/>
          <w:sz w:val="32"/>
          <w:szCs w:val="32"/>
          <w:lang w:val="en-US" w:eastAsia="zh-CN"/>
        </w:rPr>
        <w:t>供电产权单位对此次线路断电事故危及电力设施安全及产生的影响进行评估，按照《中华人民共和国电力法》等有关法律法规，对造成损失的相关责任单位及人员进行追责并赔偿损失；要督促指导</w:t>
      </w:r>
      <w:r>
        <w:rPr>
          <w:rFonts w:hint="eastAsia" w:ascii="宋体" w:hAnsi="宋体" w:eastAsia="仿宋_GB2312" w:cs="仿宋_GB2312"/>
          <w:sz w:val="32"/>
          <w:szCs w:val="32"/>
          <w:lang w:eastAsia="zh-CN"/>
        </w:rPr>
        <w:t>电力企业</w:t>
      </w:r>
      <w:r>
        <w:rPr>
          <w:rFonts w:hint="eastAsia" w:ascii="宋体" w:hAnsi="宋体" w:eastAsia="仿宋_GB2312" w:cs="仿宋_GB2312"/>
          <w:sz w:val="32"/>
          <w:szCs w:val="32"/>
          <w:lang w:val="en-US" w:eastAsia="zh-CN"/>
        </w:rPr>
        <w:t>汲取事故教训，</w:t>
      </w:r>
      <w:r>
        <w:rPr>
          <w:rFonts w:hint="eastAsia" w:ascii="宋体" w:hAnsi="宋体" w:eastAsia="仿宋_GB2312" w:cs="仿宋_GB2312"/>
          <w:sz w:val="32"/>
          <w:szCs w:val="32"/>
          <w:lang w:eastAsia="zh-CN"/>
        </w:rPr>
        <w:t>落实安全生产的责任主体，按照国家有关安全生产的法律法规、制度和标准，加强电力安全生产管理，同时要举一反三，加强电力线路保护区域内构（建）筑物和树木的排查整治，加强保护电力设施的宣传教育工作，完善电力安全生产条件，确保电力安全生产。</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textAlignment w:val="auto"/>
        <w:rPr>
          <w:rFonts w:hint="eastAsia" w:ascii="宋体" w:hAnsi="宋体" w:eastAsia="仿宋_GB2312" w:cs="仿宋_GB2312"/>
          <w:color w:val="000000" w:themeColor="text1"/>
          <w:kern w:val="2"/>
          <w:sz w:val="32"/>
          <w:szCs w:val="32"/>
          <w:lang w:val="en-US" w:eastAsia="zh-CN"/>
          <w14:textFill>
            <w14:solidFill>
              <w14:schemeClr w14:val="tx1"/>
            </w14:solidFill>
          </w14:textFill>
        </w:rPr>
      </w:pPr>
      <w:r>
        <w:rPr>
          <w:rFonts w:hint="eastAsia" w:ascii="宋体" w:hAnsi="宋体" w:eastAsia="仿宋_GB2312" w:cs="仿宋_GB2312"/>
          <w:color w:val="000000" w:themeColor="text1"/>
          <w:kern w:val="2"/>
          <w:sz w:val="32"/>
          <w:szCs w:val="32"/>
          <w:lang w:val="en-US" w:eastAsia="zh-CN"/>
          <w14:textFill>
            <w14:solidFill>
              <w14:schemeClr w14:val="tx1"/>
            </w14:solidFill>
          </w14:textFill>
        </w:rPr>
        <w:t>2.有关部门要督促企业切实加强安全生产主体责任落实，完善并严格执行各项规章制度，把安全生产责任落实到岗位、落实到每个人。要根据现场实际情况编制施工方案，施工过程中要；加强沟通，加大施工现场隐患排查治理力度，及时消除事故隐患。要加大现场巡查力度，及时纠正违章指挥、违规作业、违反劳动纪律行为，督促整改施工过程中的安全隐患。</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textAlignment w:val="auto"/>
        <w:rPr>
          <w:rFonts w:hint="eastAsia" w:ascii="宋体" w:hAnsi="宋体" w:eastAsia="仿宋_GB2312" w:cs="仿宋_GB2312"/>
          <w:color w:val="000000" w:themeColor="text1"/>
          <w:kern w:val="2"/>
          <w:sz w:val="32"/>
          <w:szCs w:val="32"/>
          <w:lang w:val="en-US" w:eastAsia="zh-CN"/>
          <w14:textFill>
            <w14:solidFill>
              <w14:schemeClr w14:val="tx1"/>
            </w14:solidFill>
          </w14:textFill>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default" w:ascii="宋体" w:hAnsi="宋体" w:eastAsia="仿宋_GB2312" w:cs="Times New Roman"/>
          <w:color w:val="000000" w:themeColor="text1"/>
          <w:kern w:val="2"/>
          <w:sz w:val="32"/>
          <w:szCs w:val="32"/>
          <w:lang w:val="en-US" w:eastAsia="zh-CN"/>
          <w14:textFill>
            <w14:solidFill>
              <w14:schemeClr w14:val="tx1"/>
            </w14:solidFill>
          </w14:textFill>
        </w:rPr>
      </w:pPr>
    </w:p>
    <w:p/>
    <w:sectPr>
      <w:footerReference r:id="rId6" w:type="default"/>
      <w:footnotePr>
        <w:numFmt w:val="decimal"/>
      </w:footnotePr>
      <w:pgSz w:w="11906" w:h="16838"/>
      <w:pgMar w:top="2098" w:right="1474" w:bottom="1984" w:left="1587" w:header="851" w:footer="1559" w:gutter="0"/>
      <w:pgNumType w:fmt="decimal" w:start="1"/>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ESI楷体-GB2312">
    <w:altName w:val="宋体"/>
    <w:panose1 w:val="02000500000000000000"/>
    <w:charset w:val="86"/>
    <w:family w:val="auto"/>
    <w:pitch w:val="default"/>
    <w:sig w:usb0="00000000" w:usb1="00000000" w:usb2="00000012" w:usb3="00000000" w:csb0="0004000F"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w:rPr>
        <w:sz w:val="18"/>
      </w:rPr>
      <mc:AlternateContent>
        <mc:Choice Requires="wps">
          <w:drawing>
            <wp:anchor distT="0" distB="0" distL="114300" distR="114300" simplePos="0" relativeHeight="251659264" behindDoc="0" locked="0" layoutInCell="1" allowOverlap="1">
              <wp:simplePos x="0" y="0"/>
              <wp:positionH relativeFrom="margin">
                <wp:align>inside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0"/>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10"/>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w:rPr>
        <w:sz w:val="18"/>
      </w:rPr>
      <mc:AlternateContent>
        <mc:Choice Requires="wps">
          <w:drawing>
            <wp:anchor distT="0" distB="0" distL="114300" distR="114300" simplePos="0" relativeHeight="251662336" behindDoc="0" locked="0" layoutInCell="1" allowOverlap="1">
              <wp:simplePos x="0" y="0"/>
              <wp:positionH relativeFrom="margin">
                <wp:align>inside</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0"/>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5WZn4y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lZmfjICAABjBAAADgAAAAAAAAABACAAAAAfAQAAZHJzL2Uyb0RvYy54bWxQSwUG&#10;AAAAAAYABgBZAQAAwwUAAAAA&#10;">
              <v:fill on="f" focussize="0,0"/>
              <v:stroke on="f" weight="0.5pt"/>
              <v:imagedata o:title=""/>
              <o:lock v:ext="edit" aspectratio="f"/>
              <v:textbox inset="0mm,0mm,0mm,0mm" style="mso-fit-shape-to-text:t;">
                <w:txbxContent>
                  <w:p>
                    <w:pPr>
                      <w:pStyle w:val="10"/>
                    </w:pP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rPr>
        <w:rFonts w:hint="default"/>
        <w:sz w:val="21"/>
        <w:szCs w:val="21"/>
        <w:lang w:val="en-US"/>
      </w:rPr>
    </w:pPr>
    <w:r>
      <w:rPr>
        <w:sz w:val="21"/>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0"/>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pPr>
                      <w:pStyle w:val="10"/>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10">
    <w:p>
      <w:r>
        <w:separator/>
      </w:r>
    </w:p>
  </w:footnote>
  <w:footnote w:type="continuationSeparator" w:id="11">
    <w:p>
      <w:r>
        <w:continuationSeparator/>
      </w:r>
    </w:p>
  </w:footnote>
  <w:footnote w:id="0">
    <w:p>
      <w:pPr>
        <w:pStyle w:val="12"/>
        <w:snapToGrid w:val="0"/>
        <w:rPr>
          <w:rFonts w:hint="eastAsia" w:eastAsiaTheme="minorEastAsia"/>
          <w:lang w:eastAsia="zh-CN"/>
        </w:rPr>
      </w:pPr>
      <w:r>
        <w:rPr>
          <w:rStyle w:val="17"/>
          <w:rFonts w:hint="default" w:ascii="Times New Roman" w:hAnsi="Times New Roman" w:cs="Times New Roman" w:eastAsiaTheme="minorEastAsia"/>
          <w:sz w:val="18"/>
          <w:szCs w:val="18"/>
          <w:vertAlign w:val="baseline"/>
        </w:rPr>
        <w:t>[</w:t>
      </w:r>
      <w:r>
        <w:rPr>
          <w:rStyle w:val="17"/>
          <w:rFonts w:hint="default" w:ascii="Times New Roman" w:hAnsi="Times New Roman" w:cs="Times New Roman" w:eastAsiaTheme="minorEastAsia"/>
          <w:sz w:val="18"/>
          <w:szCs w:val="18"/>
          <w:vertAlign w:val="baseline"/>
        </w:rPr>
        <w:footnoteRef/>
      </w:r>
      <w:r>
        <w:rPr>
          <w:rStyle w:val="17"/>
          <w:rFonts w:hint="default" w:ascii="Times New Roman" w:hAnsi="Times New Roman" w:cs="Times New Roman" w:eastAsiaTheme="minorEastAsia"/>
          <w:sz w:val="18"/>
          <w:szCs w:val="18"/>
          <w:vertAlign w:val="baseline"/>
        </w:rPr>
        <w:t>]</w:t>
      </w:r>
      <w:r>
        <w:rPr>
          <w:rFonts w:hint="eastAsia" w:ascii="Times New Roman" w:hAnsi="Times New Roman" w:cs="Times New Roman"/>
          <w:sz w:val="18"/>
          <w:szCs w:val="18"/>
          <w:vertAlign w:val="baseline"/>
          <w:lang w:eastAsia="zh-CN"/>
        </w:rPr>
        <w:t>《河北省安全生产风险管控与隐患治理规定》第二章第十三条：生产经营单位的班组开展生产经营活动前或者交接班时，应当进行风险确认和风险管控措施预知、设备设施检查等安全确认，并及时排除新产生的风险。</w:t>
      </w:r>
    </w:p>
  </w:footnote>
  <w:footnote w:id="1">
    <w:p>
      <w:pPr>
        <w:pStyle w:val="12"/>
        <w:keepNext w:val="0"/>
        <w:keepLines w:val="0"/>
        <w:pageBreakBefore w:val="0"/>
        <w:widowControl w:val="0"/>
        <w:kinsoku/>
        <w:wordWrap/>
        <w:overflowPunct/>
        <w:topLinePunct w:val="0"/>
        <w:autoSpaceDE/>
        <w:autoSpaceDN/>
        <w:bidi w:val="0"/>
        <w:adjustRightInd/>
        <w:snapToGrid w:val="0"/>
        <w:textAlignment w:val="auto"/>
        <w:rPr>
          <w:rFonts w:hint="default" w:ascii="Times New Roman" w:hAnsi="Times New Roman" w:cs="Times New Roman" w:eastAsiaTheme="minorEastAsia"/>
          <w:sz w:val="18"/>
          <w:szCs w:val="18"/>
          <w:vertAlign w:val="baseline"/>
          <w:lang w:val="en-US" w:eastAsia="zh-CN"/>
        </w:rPr>
      </w:pPr>
      <w:r>
        <w:rPr>
          <w:rStyle w:val="17"/>
          <w:rFonts w:hint="default" w:ascii="Times New Roman" w:hAnsi="Times New Roman" w:cs="Times New Roman" w:eastAsiaTheme="minorEastAsia"/>
          <w:sz w:val="18"/>
          <w:szCs w:val="18"/>
          <w:vertAlign w:val="baseline"/>
        </w:rPr>
        <w:t>[</w:t>
      </w:r>
      <w:r>
        <w:rPr>
          <w:rStyle w:val="17"/>
          <w:rFonts w:hint="default" w:ascii="Times New Roman" w:hAnsi="Times New Roman" w:cs="Times New Roman" w:eastAsiaTheme="minorEastAsia"/>
          <w:sz w:val="18"/>
          <w:szCs w:val="18"/>
          <w:vertAlign w:val="baseline"/>
        </w:rPr>
        <w:footnoteRef/>
      </w:r>
      <w:r>
        <w:rPr>
          <w:rStyle w:val="17"/>
          <w:rFonts w:hint="default" w:ascii="Times New Roman" w:hAnsi="Times New Roman" w:cs="Times New Roman" w:eastAsiaTheme="minorEastAsia"/>
          <w:sz w:val="18"/>
          <w:szCs w:val="18"/>
          <w:vertAlign w:val="baseline"/>
        </w:rPr>
        <w:t>]</w:t>
      </w:r>
      <w:r>
        <w:rPr>
          <w:rFonts w:hint="default" w:ascii="Times New Roman" w:hAnsi="Times New Roman" w:cs="Times New Roman" w:eastAsiaTheme="minorEastAsia"/>
          <w:sz w:val="18"/>
          <w:szCs w:val="18"/>
          <w:vertAlign w:val="baseline"/>
        </w:rPr>
        <w:t xml:space="preserve"> </w:t>
      </w:r>
      <w:r>
        <w:rPr>
          <w:rFonts w:hint="default" w:ascii="Times New Roman" w:hAnsi="Times New Roman" w:cs="Times New Roman" w:eastAsiaTheme="minorEastAsia"/>
          <w:sz w:val="18"/>
          <w:szCs w:val="18"/>
          <w:vertAlign w:val="baseline"/>
          <w:lang w:eastAsia="zh-CN"/>
        </w:rPr>
        <w:t>《</w:t>
      </w:r>
      <w:r>
        <w:rPr>
          <w:rFonts w:hint="default" w:ascii="Times New Roman" w:hAnsi="Times New Roman" w:cs="Times New Roman" w:eastAsiaTheme="minorEastAsia"/>
          <w:sz w:val="18"/>
          <w:szCs w:val="18"/>
          <w:vertAlign w:val="baseline"/>
          <w:lang w:val="en-US" w:eastAsia="zh-CN"/>
        </w:rPr>
        <w:t>中华人民共和国安全生产法</w:t>
      </w:r>
      <w:r>
        <w:rPr>
          <w:rFonts w:hint="default" w:ascii="Times New Roman" w:hAnsi="Times New Roman" w:cs="Times New Roman" w:eastAsiaTheme="minorEastAsia"/>
          <w:sz w:val="18"/>
          <w:szCs w:val="18"/>
          <w:vertAlign w:val="baseline"/>
          <w:lang w:eastAsia="zh-CN"/>
        </w:rPr>
        <w:t>》</w:t>
      </w:r>
      <w:r>
        <w:rPr>
          <w:rFonts w:hint="default" w:ascii="Times New Roman" w:hAnsi="Times New Roman" w:cs="Times New Roman" w:eastAsiaTheme="minorEastAsia"/>
          <w:sz w:val="18"/>
          <w:szCs w:val="18"/>
          <w:vertAlign w:val="baseline"/>
          <w:lang w:val="en-US" w:eastAsia="zh-CN"/>
        </w:rPr>
        <w:t>第九十五条第一项：生产经营单位的主要负责人未履行本法规定的安全生产管理职责，导致发生生产安全事故的，由应急管理部门依照下列规定处以罚款：（一）发生一般事故的，处上一年年收入百分之四十的罚款</w:t>
      </w:r>
      <w:r>
        <w:rPr>
          <w:rFonts w:hint="eastAsia" w:ascii="Times New Roman" w:hAnsi="Times New Roman" w:cs="Times New Roman"/>
          <w:sz w:val="18"/>
          <w:szCs w:val="18"/>
          <w:vertAlign w:val="baseline"/>
          <w:lang w:val="en-US" w:eastAsia="zh-CN"/>
        </w:rPr>
        <w:t>。</w:t>
      </w:r>
    </w:p>
  </w:footnote>
  <w:footnote w:id="2">
    <w:p>
      <w:pPr>
        <w:pStyle w:val="12"/>
        <w:keepNext w:val="0"/>
        <w:keepLines w:val="0"/>
        <w:pageBreakBefore w:val="0"/>
        <w:widowControl w:val="0"/>
        <w:kinsoku/>
        <w:wordWrap/>
        <w:overflowPunct/>
        <w:topLinePunct w:val="0"/>
        <w:bidi w:val="0"/>
        <w:adjustRightInd/>
        <w:snapToGrid w:val="0"/>
        <w:textAlignment w:val="auto"/>
        <w:rPr>
          <w:rFonts w:hint="default" w:ascii="Times New Roman" w:hAnsi="Times New Roman" w:cs="Times New Roman" w:eastAsiaTheme="minorEastAsia"/>
          <w:sz w:val="18"/>
          <w:szCs w:val="18"/>
        </w:rPr>
      </w:pPr>
      <w:r>
        <w:rPr>
          <w:rStyle w:val="17"/>
          <w:rFonts w:hint="default" w:ascii="Times New Roman" w:hAnsi="Times New Roman" w:cs="Times New Roman" w:eastAsiaTheme="minorEastAsia"/>
          <w:sz w:val="18"/>
          <w:szCs w:val="18"/>
          <w:vertAlign w:val="baseline"/>
        </w:rPr>
        <w:t>[</w:t>
      </w:r>
      <w:r>
        <w:rPr>
          <w:rStyle w:val="17"/>
          <w:rFonts w:hint="default" w:ascii="Times New Roman" w:hAnsi="Times New Roman" w:cs="Times New Roman" w:eastAsiaTheme="minorEastAsia"/>
          <w:sz w:val="18"/>
          <w:szCs w:val="18"/>
          <w:vertAlign w:val="baseline"/>
        </w:rPr>
        <w:footnoteRef/>
      </w:r>
      <w:r>
        <w:rPr>
          <w:rStyle w:val="17"/>
          <w:rFonts w:hint="default" w:ascii="Times New Roman" w:hAnsi="Times New Roman" w:cs="Times New Roman" w:eastAsiaTheme="minorEastAsia"/>
          <w:sz w:val="18"/>
          <w:szCs w:val="18"/>
          <w:vertAlign w:val="baseline"/>
        </w:rPr>
        <w:t>]</w:t>
      </w:r>
      <w:r>
        <w:rPr>
          <w:rFonts w:hint="default" w:ascii="Times New Roman" w:hAnsi="Times New Roman" w:cs="Times New Roman" w:eastAsiaTheme="minorEastAsia"/>
          <w:sz w:val="18"/>
          <w:szCs w:val="18"/>
          <w:vertAlign w:val="baseline"/>
        </w:rPr>
        <w:t xml:space="preserve"> </w:t>
      </w:r>
      <w:r>
        <w:rPr>
          <w:rFonts w:hint="default" w:ascii="Times New Roman" w:hAnsi="Times New Roman" w:cs="Times New Roman" w:eastAsiaTheme="minorEastAsia"/>
          <w:sz w:val="18"/>
          <w:szCs w:val="18"/>
          <w:vertAlign w:val="baseline"/>
          <w:lang w:eastAsia="zh-CN"/>
        </w:rPr>
        <w:t>《</w:t>
      </w:r>
      <w:r>
        <w:rPr>
          <w:rFonts w:hint="default" w:ascii="Times New Roman" w:hAnsi="Times New Roman" w:cs="Times New Roman" w:eastAsiaTheme="minorEastAsia"/>
          <w:sz w:val="18"/>
          <w:szCs w:val="18"/>
          <w:vertAlign w:val="baseline"/>
          <w:lang w:val="en-US" w:eastAsia="zh-CN"/>
        </w:rPr>
        <w:t>中华人民共和国安全生产法</w:t>
      </w:r>
      <w:r>
        <w:rPr>
          <w:rFonts w:hint="default" w:ascii="Times New Roman" w:hAnsi="Times New Roman" w:cs="Times New Roman" w:eastAsiaTheme="minorEastAsia"/>
          <w:sz w:val="18"/>
          <w:szCs w:val="18"/>
          <w:vertAlign w:val="baseline"/>
          <w:lang w:eastAsia="zh-CN"/>
        </w:rPr>
        <w:t>》</w:t>
      </w:r>
      <w:r>
        <w:rPr>
          <w:rFonts w:hint="default" w:ascii="Times New Roman" w:hAnsi="Times New Roman" w:cs="Times New Roman" w:eastAsiaTheme="minorEastAsia"/>
          <w:sz w:val="18"/>
          <w:szCs w:val="18"/>
        </w:rPr>
        <w:t>第一百一十条　生产经营单位的主要负责人在本单位发生生产安全事故时，不立即组织抢救或者在事故调查处理期间擅离职守或者逃匿的，给予降级、撤职的处分，并由应急管理部门处上一年年收入百分之六十至百分之一百的罚款；对逃匿的处十五日以下拘留；构成犯罪的，依照刑法有关规定追究刑事责任。</w:t>
      </w:r>
    </w:p>
    <w:p>
      <w:pPr>
        <w:pStyle w:val="12"/>
        <w:keepNext w:val="0"/>
        <w:keepLines w:val="0"/>
        <w:pageBreakBefore w:val="0"/>
        <w:widowControl w:val="0"/>
        <w:kinsoku/>
        <w:wordWrap/>
        <w:overflowPunct/>
        <w:topLinePunct w:val="0"/>
        <w:bidi w:val="0"/>
        <w:adjustRightInd/>
        <w:snapToGrid w:val="0"/>
        <w:textAlignment w:val="auto"/>
        <w:rPr>
          <w:rFonts w:hint="default" w:ascii="Times New Roman" w:hAnsi="Times New Roman" w:cs="Times New Roman" w:eastAsiaTheme="minorEastAsia"/>
          <w:sz w:val="18"/>
          <w:szCs w:val="18"/>
        </w:rPr>
      </w:pPr>
      <w:r>
        <w:rPr>
          <w:rFonts w:hint="default" w:ascii="Times New Roman" w:hAnsi="Times New Roman" w:cs="Times New Roman" w:eastAsiaTheme="minorEastAsia"/>
          <w:sz w:val="18"/>
          <w:szCs w:val="18"/>
        </w:rPr>
        <w:t>生产经营单位的主要负责人对生产安全事故隐瞒不报、谎报或者迟报的，依照前款规定处罚。</w:t>
      </w:r>
    </w:p>
  </w:footnote>
  <w:footnote w:id="3">
    <w:p>
      <w:pPr>
        <w:pStyle w:val="12"/>
        <w:snapToGrid w:val="0"/>
        <w:rPr>
          <w:vertAlign w:val="baseline"/>
        </w:rPr>
      </w:pPr>
      <w:r>
        <w:rPr>
          <w:rStyle w:val="17"/>
          <w:vertAlign w:val="baseline"/>
        </w:rPr>
        <w:t>[</w:t>
      </w:r>
      <w:r>
        <w:rPr>
          <w:rStyle w:val="17"/>
          <w:vertAlign w:val="baseline"/>
        </w:rPr>
        <w:footnoteRef/>
      </w:r>
      <w:r>
        <w:rPr>
          <w:rStyle w:val="17"/>
          <w:vertAlign w:val="baseline"/>
        </w:rPr>
        <w:t>]</w:t>
      </w:r>
      <w:r>
        <w:rPr>
          <w:vertAlign w:val="baseline"/>
        </w:rPr>
        <w:t xml:space="preserve"> </w:t>
      </w:r>
      <w:r>
        <w:rPr>
          <w:rFonts w:hint="eastAsia"/>
        </w:rPr>
        <w:t>《中华人民共和</w:t>
      </w:r>
      <w:r>
        <w:rPr>
          <w:rFonts w:hint="eastAsia"/>
          <w:highlight w:val="none"/>
        </w:rPr>
        <w:t>国安全生产法》第九十</w:t>
      </w:r>
      <w:r>
        <w:rPr>
          <w:rFonts w:hint="eastAsia"/>
          <w:highlight w:val="none"/>
          <w:lang w:eastAsia="zh-CN"/>
        </w:rPr>
        <w:t>六</w:t>
      </w:r>
      <w:r>
        <w:rPr>
          <w:rFonts w:hint="eastAsia"/>
          <w:highlight w:val="none"/>
        </w:rPr>
        <w:t>条　生产经营单位的其他负责人和安全生产管理人员未履行本法规定的安全生产管理职责的，责令限期改正，处一万元以上三万元以下的罚款；导致发生生产安全事故的，暂停或者吊销其与安全生产有关的资格，并处上一年年收入百分之二十以上百分之五十以下的罚款；构成犯罪的，依照刑法有关规定追究刑事责任。</w:t>
      </w:r>
    </w:p>
  </w:footnote>
  <w:footnote w:id="4">
    <w:p>
      <w:pPr>
        <w:pStyle w:val="12"/>
        <w:snapToGrid w:val="0"/>
        <w:rPr>
          <w:rFonts w:hint="eastAsia"/>
          <w:highlight w:val="none"/>
        </w:rPr>
      </w:pPr>
      <w:r>
        <w:rPr>
          <w:rFonts w:hint="eastAsia"/>
          <w:highlight w:val="none"/>
        </w:rPr>
        <w:t>[</w:t>
      </w:r>
      <w:r>
        <w:rPr>
          <w:rFonts w:hint="eastAsia"/>
          <w:highlight w:val="none"/>
        </w:rPr>
        <w:footnoteRef/>
      </w:r>
      <w:r>
        <w:rPr>
          <w:rFonts w:hint="eastAsia"/>
          <w:highlight w:val="none"/>
        </w:rPr>
        <w:t>]</w:t>
      </w:r>
      <w:r>
        <w:rPr>
          <w:rFonts w:hint="eastAsia"/>
          <w:highlight w:val="none"/>
          <w:lang w:eastAsia="zh-CN"/>
        </w:rPr>
        <w:t>《</w:t>
      </w:r>
      <w:r>
        <w:rPr>
          <w:rFonts w:hint="eastAsia"/>
          <w:highlight w:val="none"/>
          <w:lang w:val="en-US" w:eastAsia="zh-CN"/>
        </w:rPr>
        <w:t>中华人民共和国安全生产法</w:t>
      </w:r>
      <w:r>
        <w:rPr>
          <w:rFonts w:hint="eastAsia"/>
          <w:highlight w:val="none"/>
          <w:lang w:eastAsia="zh-CN"/>
        </w:rPr>
        <w:t>》</w:t>
      </w:r>
      <w:r>
        <w:rPr>
          <w:rFonts w:hint="eastAsia"/>
          <w:highlight w:val="none"/>
          <w:lang w:val="en-US" w:eastAsia="zh-CN"/>
        </w:rPr>
        <w:t>第一百一十四条第一款第一项：发生生产安全事故，对负有责任的生产经营单位除要求其依法承担相应的赔偿等责任外，由应急管理部门依照下列规定处以罚款：（一）发生一般事故的，处三十万元以上一百万元以下的罚款；</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10"/>
    <w:footnote w:id="11"/>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DC3069B"/>
    <w:rsid w:val="78AA2807"/>
    <w:rsid w:val="7DC306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0" w:after="0" w:afterAutospacing="0" w:line="560" w:lineRule="exact"/>
      <w:ind w:firstLine="642" w:firstLineChars="200"/>
      <w:jc w:val="left"/>
      <w:outlineLvl w:val="0"/>
    </w:pPr>
    <w:rPr>
      <w:rFonts w:hint="eastAsia" w:ascii="宋体" w:hAnsi="宋体" w:eastAsia="黑体" w:cs="宋体"/>
      <w:bCs/>
      <w:kern w:val="44"/>
      <w:sz w:val="32"/>
      <w:szCs w:val="48"/>
      <w:lang w:bidi="ar"/>
    </w:rPr>
  </w:style>
  <w:style w:type="paragraph" w:styleId="3">
    <w:name w:val="heading 2"/>
    <w:basedOn w:val="1"/>
    <w:next w:val="1"/>
    <w:unhideWhenUsed/>
    <w:qFormat/>
    <w:uiPriority w:val="0"/>
    <w:pPr>
      <w:keepNext w:val="0"/>
      <w:keepLines w:val="0"/>
      <w:spacing w:beforeLines="0" w:beforeAutospacing="0" w:afterLines="0" w:afterAutospacing="0" w:line="560" w:lineRule="exact"/>
      <w:ind w:firstLine="642" w:firstLineChars="200"/>
      <w:outlineLvl w:val="1"/>
    </w:pPr>
    <w:rPr>
      <w:rFonts w:ascii="Arial" w:hAnsi="Arial" w:eastAsia="CESI楷体-GB2312"/>
      <w:sz w:val="32"/>
    </w:rPr>
  </w:style>
  <w:style w:type="paragraph" w:styleId="4">
    <w:name w:val="heading 3"/>
    <w:basedOn w:val="1"/>
    <w:next w:val="1"/>
    <w:qFormat/>
    <w:uiPriority w:val="0"/>
    <w:pPr>
      <w:keepNext/>
      <w:keepLines/>
      <w:widowControl w:val="0"/>
      <w:spacing w:line="560" w:lineRule="exact"/>
      <w:ind w:firstLine="796" w:firstLineChars="200"/>
      <w:outlineLvl w:val="2"/>
    </w:pPr>
    <w:rPr>
      <w:rFonts w:eastAsia="仿宋" w:asciiTheme="minorAscii" w:hAnsiTheme="minorAscii"/>
      <w:bCs/>
      <w:sz w:val="32"/>
      <w:szCs w:val="32"/>
    </w:rPr>
  </w:style>
  <w:style w:type="character" w:default="1" w:styleId="16">
    <w:name w:val="Default Paragraph Font"/>
    <w:semiHidden/>
    <w:uiPriority w:val="0"/>
  </w:style>
  <w:style w:type="table" w:default="1" w:styleId="14">
    <w:name w:val="Normal Table"/>
    <w:semiHidden/>
    <w:uiPriority w:val="0"/>
    <w:tblPr>
      <w:tblCellMar>
        <w:top w:w="0" w:type="dxa"/>
        <w:left w:w="108" w:type="dxa"/>
        <w:bottom w:w="0" w:type="dxa"/>
        <w:right w:w="108" w:type="dxa"/>
      </w:tblCellMar>
    </w:tblPr>
  </w:style>
  <w:style w:type="paragraph" w:styleId="5">
    <w:name w:val="Normal Indent"/>
    <w:basedOn w:val="1"/>
    <w:qFormat/>
    <w:uiPriority w:val="0"/>
    <w:pPr>
      <w:ind w:firstLine="200" w:firstLineChars="200"/>
    </w:pPr>
  </w:style>
  <w:style w:type="paragraph" w:styleId="6">
    <w:name w:val="Body Text"/>
    <w:basedOn w:val="1"/>
    <w:next w:val="7"/>
    <w:qFormat/>
    <w:uiPriority w:val="0"/>
    <w:pPr>
      <w:spacing w:after="120"/>
    </w:pPr>
  </w:style>
  <w:style w:type="paragraph" w:customStyle="1" w:styleId="7">
    <w:name w:val="Body Text First Indent 21"/>
    <w:basedOn w:val="8"/>
    <w:qFormat/>
    <w:uiPriority w:val="0"/>
    <w:pPr>
      <w:ind w:firstLine="420" w:firstLineChars="200"/>
    </w:pPr>
  </w:style>
  <w:style w:type="paragraph" w:customStyle="1" w:styleId="8">
    <w:name w:val="Body Text Indent1"/>
    <w:basedOn w:val="1"/>
    <w:next w:val="9"/>
    <w:qFormat/>
    <w:uiPriority w:val="0"/>
    <w:pPr>
      <w:ind w:firstLine="630"/>
    </w:pPr>
  </w:style>
  <w:style w:type="paragraph" w:customStyle="1" w:styleId="9">
    <w:name w:val="Normal Indent1"/>
    <w:basedOn w:val="1"/>
    <w:qFormat/>
    <w:uiPriority w:val="0"/>
    <w:pPr>
      <w:ind w:firstLine="420" w:firstLineChars="200"/>
    </w:pPr>
    <w:rPr>
      <w:rFonts w:ascii="Calibri" w:hAnsi="Calibri" w:cs="宋体"/>
      <w:szCs w:val="32"/>
    </w:rPr>
  </w:style>
  <w:style w:type="paragraph" w:styleId="10">
    <w:name w:val="footer"/>
    <w:basedOn w:val="1"/>
    <w:qFormat/>
    <w:uiPriority w:val="0"/>
    <w:pPr>
      <w:tabs>
        <w:tab w:val="center" w:pos="4153"/>
        <w:tab w:val="right" w:pos="8306"/>
      </w:tabs>
      <w:snapToGrid w:val="0"/>
      <w:jc w:val="left"/>
    </w:pPr>
    <w:rPr>
      <w:sz w:val="18"/>
    </w:rPr>
  </w:style>
  <w:style w:type="paragraph" w:styleId="11">
    <w:name w:val="toc 1"/>
    <w:basedOn w:val="1"/>
    <w:next w:val="1"/>
    <w:qFormat/>
    <w:uiPriority w:val="0"/>
  </w:style>
  <w:style w:type="paragraph" w:styleId="12">
    <w:name w:val="footnote text"/>
    <w:basedOn w:val="1"/>
    <w:qFormat/>
    <w:uiPriority w:val="0"/>
    <w:pPr>
      <w:snapToGrid w:val="0"/>
      <w:jc w:val="left"/>
    </w:pPr>
    <w:rPr>
      <w:sz w:val="18"/>
    </w:rPr>
  </w:style>
  <w:style w:type="paragraph" w:styleId="13">
    <w:name w:val="toc 2"/>
    <w:basedOn w:val="1"/>
    <w:next w:val="1"/>
    <w:qFormat/>
    <w:uiPriority w:val="0"/>
    <w:pPr>
      <w:ind w:left="420" w:leftChars="200"/>
    </w:p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footnote reference"/>
    <w:basedOn w:val="16"/>
    <w:qFormat/>
    <w:uiPriority w:val="0"/>
    <w:rPr>
      <w:vertAlign w:val="superscript"/>
    </w:rPr>
  </w:style>
</w:styles>
</file>

<file path=word/_rels/document.xml.rels><?xml version="1.0" encoding="UTF-8" standalone="yes"?>
<Relationships xmlns="http://schemas.openxmlformats.org/package/2006/relationships"><Relationship Id="rId9" Type="http://schemas.openxmlformats.org/officeDocument/2006/relationships/image" Target="media/image2.jpe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xml"/><Relationship Id="rId15" Type="http://schemas.openxmlformats.org/officeDocument/2006/relationships/image" Target="media/image8.jpeg"/><Relationship Id="rId14" Type="http://schemas.openxmlformats.org/officeDocument/2006/relationships/image" Target="media/image7.png"/><Relationship Id="rId13" Type="http://schemas.openxmlformats.org/officeDocument/2006/relationships/image" Target="media/image6.png"/><Relationship Id="rId12" Type="http://schemas.openxmlformats.org/officeDocument/2006/relationships/image" Target="media/image5.png"/><Relationship Id="rId11" Type="http://schemas.openxmlformats.org/officeDocument/2006/relationships/image" Target="media/image4.png"/><Relationship Id="rId10" Type="http://schemas.openxmlformats.org/officeDocument/2006/relationships/image" Target="media/image3.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0</Words>
  <Characters>0</Characters>
  <Lines>0</Lines>
  <Paragraphs>0</Paragraphs>
  <TotalTime>4</TotalTime>
  <ScaleCrop>false</ScaleCrop>
  <LinksUpToDate>false</LinksUpToDate>
  <CharactersWithSpaces>0</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2025-11-19T00:59:00Z</dcterms:created>
  <dc:creator>Administrator</dc:creator>
  <cp:lastModifiedBy>Administrator</cp:lastModifiedBy>
  <dcterms:modified xsi:type="dcterms:W3CDTF">2025-11-19T01:04:29Z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8D73365CF0E443BA85B6237B1A3D752F</vt:lpwstr>
  </property>
</Properties>
</file>