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8B4616">
      <w:pPr>
        <w:widowControl/>
        <w:jc w:val="left"/>
      </w:pPr>
      <w:r>
        <w:drawing>
          <wp:anchor distT="0" distB="0" distL="114300" distR="114300" simplePos="0" relativeHeight="251663360" behindDoc="0" locked="0" layoutInCell="1" allowOverlap="1">
            <wp:simplePos x="0" y="0"/>
            <wp:positionH relativeFrom="column">
              <wp:posOffset>-11430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64A0D51C">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421E6800">
                                <w:pPr>
                                  <w:jc w:val="left"/>
                                  <w:rPr>
                                    <w:rFonts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4A0D51C">
                        <w:pPr>
                          <w:jc w:val="distribute"/>
                          <w:rPr>
                            <w:rFonts w:ascii="方正魏碑简体" w:hAnsi="Arial" w:eastAsia="方正魏碑简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21E6800">
                          <w:pPr>
                            <w:jc w:val="left"/>
                            <w:rPr>
                              <w:rFonts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0EF71B91">
                            <w:pPr>
                              <w:jc w:val="distribute"/>
                              <w:rPr>
                                <w:rFonts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0EF71B91">
                      <w:pPr>
                        <w:jc w:val="distribute"/>
                        <w:rPr>
                          <w:rFonts w:ascii="思源黑体 CN Heavy" w:hAnsi="思源黑体 CN Heavy" w:eastAsia="思源黑体 CN Heavy"/>
                          <w:color w:val="A6A6A6" w:themeColor="background1" w:themeShade="A6"/>
                          <w:sz w:val="40"/>
                          <w:szCs w:val="40"/>
                        </w:rPr>
                      </w:pPr>
                    </w:p>
                  </w:txbxContent>
                </v:textbox>
              </v:shape>
            </w:pict>
          </mc:Fallback>
        </mc:AlternateContent>
      </w:r>
    </w:p>
    <w:p w14:paraId="0D5998CF">
      <w:pPr>
        <w:widowControl/>
        <w:jc w:val="left"/>
      </w:pPr>
    </w:p>
    <w:p w14:paraId="107877F8">
      <w:pPr>
        <w:widowControl/>
        <w:jc w:val="left"/>
      </w:pPr>
    </w:p>
    <w:p w14:paraId="3E6A8B50">
      <w:pPr>
        <w:widowControl/>
        <w:jc w:val="left"/>
      </w:pPr>
    </w:p>
    <w:p w14:paraId="6E0A90C4">
      <w:pPr>
        <w:widowControl/>
        <w:jc w:val="left"/>
      </w:pPr>
    </w:p>
    <w:p w14:paraId="24A18391">
      <w:pPr>
        <w:widowControl/>
        <w:jc w:val="left"/>
      </w:pPr>
    </w:p>
    <w:p w14:paraId="224737AD">
      <w:pPr>
        <w:widowControl/>
        <w:jc w:val="left"/>
      </w:pPr>
    </w:p>
    <w:p w14:paraId="24EDBC98">
      <w:pPr>
        <w:widowControl/>
        <w:jc w:val="left"/>
      </w:pPr>
    </w:p>
    <w:p w14:paraId="3648D3EA">
      <w:pPr>
        <w:widowControl/>
        <w:jc w:val="left"/>
      </w:pPr>
    </w:p>
    <w:p w14:paraId="08F47BEB">
      <w:pPr>
        <w:widowControl/>
        <w:jc w:val="left"/>
      </w:pPr>
    </w:p>
    <w:p w14:paraId="0A44114E">
      <w:pPr>
        <w:widowControl/>
        <w:jc w:val="left"/>
      </w:pPr>
    </w:p>
    <w:p w14:paraId="3EA6EF05">
      <w:pPr>
        <w:widowControl/>
        <w:jc w:val="left"/>
      </w:pPr>
    </w:p>
    <w:p w14:paraId="69EBDCF3">
      <w:pPr>
        <w:widowControl/>
        <w:jc w:val="left"/>
      </w:pPr>
    </w:p>
    <w:p w14:paraId="52D46C18">
      <w:pPr>
        <w:widowControl/>
        <w:jc w:val="left"/>
      </w:pPr>
    </w:p>
    <w:p w14:paraId="0B0030AA">
      <w:pPr>
        <w:widowControl/>
        <w:jc w:val="left"/>
      </w:pPr>
    </w:p>
    <w:p w14:paraId="3AB21097">
      <w:pPr>
        <w:widowControl/>
        <w:jc w:val="left"/>
      </w:pPr>
    </w:p>
    <w:p w14:paraId="71BAEF75">
      <w:pPr>
        <w:widowControl/>
        <w:jc w:val="left"/>
      </w:pPr>
    </w:p>
    <w:p w14:paraId="65F7DFA0">
      <w:pPr>
        <w:widowControl/>
        <w:jc w:val="left"/>
      </w:pPr>
    </w:p>
    <w:p w14:paraId="369D65A0">
      <w:pPr>
        <w:widowControl/>
        <w:jc w:val="left"/>
      </w:pPr>
    </w:p>
    <w:p w14:paraId="6A93E644">
      <w:pPr>
        <w:widowControl/>
        <w:jc w:val="left"/>
      </w:pPr>
    </w:p>
    <w:p w14:paraId="46A02F40">
      <w:pPr>
        <w:widowControl/>
        <w:jc w:val="left"/>
      </w:pPr>
    </w:p>
    <w:p w14:paraId="785BE7A6">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：566</w:t>
      </w:r>
    </w:p>
    <w:p w14:paraId="0735B3A4">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：石家庄市鹿泉区公用事业管理中心（汇总）</w:t>
      </w:r>
    </w:p>
    <w:p w14:paraId="54588EA3">
      <w:pPr>
        <w:spacing w:line="600" w:lineRule="auto"/>
        <w:jc w:val="left"/>
        <w:rPr>
          <w:rFonts w:ascii="楷体_GB2312" w:hAnsi="楷体_GB2312" w:eastAsia="楷体_GB2312" w:cs="楷体_GB2312"/>
          <w:color w:val="000000"/>
          <w:sz w:val="40"/>
          <w:szCs w:val="40"/>
        </w:rPr>
      </w:pPr>
    </w:p>
    <w:p w14:paraId="6180A44F">
      <w:pPr>
        <w:spacing w:line="600" w:lineRule="auto"/>
        <w:jc w:val="center"/>
        <w:rPr>
          <w:rFonts w:ascii="楷体_GB2312" w:hAnsi="楷体_GB2312" w:eastAsia="楷体_GB2312" w:cs="楷体_GB2312"/>
          <w:color w:val="000000"/>
          <w:sz w:val="40"/>
          <w:szCs w:val="40"/>
        </w:rPr>
      </w:pPr>
    </w:p>
    <w:p w14:paraId="7685D26A">
      <w:pPr>
        <w:spacing w:line="600" w:lineRule="auto"/>
        <w:jc w:val="center"/>
        <w:rPr>
          <w:rFonts w:ascii="楷体_GB2312" w:hAnsi="楷体_GB2312" w:eastAsia="楷体_GB2312" w:cs="楷体_GB2312"/>
          <w:color w:val="000000"/>
          <w:sz w:val="40"/>
          <w:szCs w:val="40"/>
        </w:rPr>
      </w:pPr>
    </w:p>
    <w:p w14:paraId="2DAB5672">
      <w:pPr>
        <w:spacing w:line="600" w:lineRule="auto"/>
        <w:rPr>
          <w:rFonts w:ascii="楷体_GB2312" w:hAnsi="楷体_GB2312" w:eastAsia="楷体_GB2312" w:cs="楷体_GB2312"/>
          <w:color w:val="000000"/>
          <w:sz w:val="40"/>
          <w:szCs w:val="40"/>
        </w:rPr>
      </w:pPr>
    </w:p>
    <w:p w14:paraId="3A20F99D">
      <w:pPr>
        <w:spacing w:line="600" w:lineRule="auto"/>
        <w:jc w:val="center"/>
        <w:rPr>
          <w:rFonts w:ascii="楷体_GB2312" w:hAnsi="楷体_GB2312" w:eastAsia="楷体_GB2312" w:cs="楷体_GB2312"/>
          <w:color w:val="000000"/>
          <w:sz w:val="40"/>
          <w:szCs w:val="40"/>
        </w:rPr>
        <w:sectPr>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sz w:val="40"/>
          <w:szCs w:val="40"/>
        </w:rPr>
        <w:t>二〇二四年</w:t>
      </w:r>
      <w:r>
        <w:rPr>
          <w:rFonts w:hint="eastAsia" w:ascii="宋体" w:hAnsi="宋体" w:eastAsia="宋体"/>
          <w:color w:val="000000"/>
          <w:sz w:val="40"/>
          <w:szCs w:val="40"/>
        </w:rPr>
        <w:t>九</w:t>
      </w:r>
      <w:r>
        <w:rPr>
          <w:rFonts w:hint="eastAsia" w:ascii="楷体_GB2312" w:hAnsi="楷体_GB2312" w:eastAsia="楷体_GB2312" w:cs="楷体_GB2312"/>
          <w:color w:val="000000"/>
          <w:sz w:val="40"/>
          <w:szCs w:val="40"/>
        </w:rPr>
        <w:t>月</w:t>
      </w:r>
    </w:p>
    <w:p w14:paraId="1FAA3BC5">
      <w:pPr>
        <w:tabs>
          <w:tab w:val="left" w:pos="2728"/>
        </w:tabs>
        <w:jc w:val="center"/>
        <w:rPr>
          <w:rFonts w:ascii="黑体" w:hAnsi="Times New Roman" w:eastAsia="黑体" w:cs="Times New Roman"/>
          <w:sz w:val="48"/>
          <w:szCs w:val="48"/>
        </w:rPr>
      </w:pPr>
    </w:p>
    <w:p w14:paraId="2FC3CEA6">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FA9E420">
      <w:pPr>
        <w:widowControl/>
        <w:spacing w:after="160" w:line="580" w:lineRule="exact"/>
        <w:ind w:firstLine="640" w:firstLineChars="200"/>
        <w:rPr>
          <w:rFonts w:ascii="Times New Roman" w:hAnsi="Times New Roman" w:eastAsia="黑体" w:cs="Times New Roman"/>
          <w:sz w:val="32"/>
          <w:szCs w:val="32"/>
        </w:rPr>
      </w:pPr>
    </w:p>
    <w:p w14:paraId="410EF305">
      <w:pPr>
        <w:widowControl/>
        <w:spacing w:after="160"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rPr>
        <w:t>部门概况</w:t>
      </w:r>
    </w:p>
    <w:p w14:paraId="1524E0C6">
      <w:pPr>
        <w:widowControl/>
        <w:spacing w:after="160" w:line="580" w:lineRule="exact"/>
        <w:ind w:firstLine="1273" w:firstLineChars="398"/>
        <w:rPr>
          <w:rFonts w:ascii="仿宋" w:hAnsi="仿宋" w:eastAsia="仿宋" w:cs="Times New Roman"/>
          <w:sz w:val="32"/>
          <w:szCs w:val="32"/>
        </w:rPr>
      </w:pPr>
      <w:r>
        <w:rPr>
          <w:rFonts w:hint="eastAsia" w:ascii="仿宋" w:hAnsi="仿宋" w:eastAsia="仿宋" w:cs="Times New Roman"/>
          <w:sz w:val="32"/>
          <w:szCs w:val="32"/>
        </w:rPr>
        <w:t>一、部门职责</w:t>
      </w:r>
    </w:p>
    <w:p w14:paraId="4D580908">
      <w:pPr>
        <w:widowControl/>
        <w:spacing w:after="160" w:line="580" w:lineRule="exact"/>
        <w:ind w:firstLine="1273" w:firstLineChars="398"/>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0046F324">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37204761">
      <w:pPr>
        <w:widowControl/>
        <w:spacing w:after="160" w:line="580" w:lineRule="exact"/>
        <w:ind w:firstLine="1280" w:firstLineChars="400"/>
        <w:rPr>
          <w:rFonts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620E05DC">
      <w:pPr>
        <w:widowControl/>
        <w:spacing w:after="160" w:line="580" w:lineRule="exact"/>
        <w:ind w:left="640" w:firstLine="640" w:firstLineChars="200"/>
        <w:rPr>
          <w:rFonts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00CF6158">
      <w:pPr>
        <w:widowControl/>
        <w:spacing w:after="160" w:line="580" w:lineRule="exact"/>
        <w:ind w:left="640" w:firstLine="640" w:firstLineChars="200"/>
        <w:rPr>
          <w:rFonts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5C053C67">
      <w:pPr>
        <w:widowControl/>
        <w:spacing w:after="160" w:line="580" w:lineRule="exact"/>
        <w:ind w:left="640" w:firstLine="640" w:firstLineChars="200"/>
        <w:rPr>
          <w:rFonts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636848DA">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3A8299D6">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5F5CEA67">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777DFFC9">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670DED9A">
      <w:pPr>
        <w:widowControl/>
        <w:spacing w:after="160" w:line="580" w:lineRule="exact"/>
        <w:ind w:left="640" w:firstLine="640" w:firstLineChars="200"/>
        <w:rPr>
          <w:rFonts w:ascii="仿宋" w:hAnsi="仿宋" w:eastAsia="仿宋" w:cs="Times New Roman"/>
          <w:sz w:val="20"/>
          <w:szCs w:val="32"/>
        </w:rPr>
      </w:pPr>
      <w:r>
        <w:rPr>
          <w:rFonts w:hint="eastAsia" w:ascii="仿宋" w:hAnsi="仿宋" w:eastAsia="仿宋" w:cs="Times New Roman"/>
          <w:sz w:val="32"/>
          <w:szCs w:val="32"/>
        </w:rPr>
        <w:t>九、财政拨款“三公”经费支出决算表</w:t>
      </w:r>
    </w:p>
    <w:p w14:paraId="0673CD12">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696BC97F">
      <w:pPr>
        <w:widowControl/>
        <w:spacing w:after="160" w:line="580" w:lineRule="exact"/>
        <w:ind w:firstLine="1280" w:firstLineChars="400"/>
        <w:rPr>
          <w:rFonts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2C4C7809">
      <w:pPr>
        <w:widowControl/>
        <w:spacing w:after="160" w:line="580" w:lineRule="exact"/>
        <w:ind w:left="640" w:firstLine="640" w:firstLineChars="200"/>
        <w:rPr>
          <w:rFonts w:ascii="仿宋" w:hAnsi="仿宋" w:eastAsia="仿宋" w:cs="Times New Roman"/>
          <w:sz w:val="32"/>
          <w:szCs w:val="32"/>
        </w:rPr>
      </w:pPr>
      <w:r>
        <w:rPr>
          <w:rFonts w:ascii="仿宋" w:hAnsi="仿宋" w:eastAsia="仿宋" w:cs="Times New Roman"/>
          <w:sz w:val="32"/>
          <w:szCs w:val="32"/>
        </w:rPr>
        <w:t>二、收入决算情况说明</w:t>
      </w:r>
    </w:p>
    <w:p w14:paraId="7846D4D3">
      <w:pPr>
        <w:widowControl/>
        <w:spacing w:after="160" w:line="580" w:lineRule="exact"/>
        <w:ind w:left="640" w:firstLine="640" w:firstLineChars="200"/>
        <w:rPr>
          <w:rFonts w:ascii="仿宋" w:hAnsi="仿宋" w:eastAsia="仿宋" w:cs="Times New Roman"/>
          <w:sz w:val="32"/>
          <w:szCs w:val="32"/>
        </w:rPr>
      </w:pPr>
      <w:r>
        <w:rPr>
          <w:rFonts w:ascii="仿宋" w:hAnsi="仿宋" w:eastAsia="仿宋" w:cs="Times New Roman"/>
          <w:sz w:val="32"/>
          <w:szCs w:val="32"/>
        </w:rPr>
        <w:t>三、支出决算情况说明</w:t>
      </w:r>
    </w:p>
    <w:p w14:paraId="5F2ED786">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32BA3A31">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171D9B58">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六、机关运行经费支出说明</w:t>
      </w:r>
    </w:p>
    <w:p w14:paraId="4F06D313">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七、政府采购支出说明</w:t>
      </w:r>
    </w:p>
    <w:p w14:paraId="501F4320">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八、国有资产占用情况说明</w:t>
      </w:r>
    </w:p>
    <w:p w14:paraId="2E651522">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九、预算绩效情况说明</w:t>
      </w:r>
    </w:p>
    <w:p w14:paraId="49B3BA8C">
      <w:pPr>
        <w:widowControl/>
        <w:spacing w:after="160" w:line="580" w:lineRule="exact"/>
        <w:ind w:left="640" w:firstLine="640" w:firstLineChars="200"/>
        <w:rPr>
          <w:rFonts w:ascii="仿宋" w:hAnsi="仿宋" w:eastAsia="仿宋" w:cs="Times New Roman"/>
          <w:sz w:val="32"/>
          <w:szCs w:val="32"/>
        </w:rPr>
      </w:pPr>
      <w:r>
        <w:rPr>
          <w:rFonts w:hint="eastAsia" w:ascii="仿宋" w:hAnsi="仿宋" w:eastAsia="仿宋" w:cs="Times New Roman"/>
          <w:sz w:val="32"/>
          <w:szCs w:val="32"/>
        </w:rPr>
        <w:t>十、其他需要说明的情况</w:t>
      </w:r>
    </w:p>
    <w:p w14:paraId="497D715A">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60335C2E">
      <w:pPr>
        <w:rPr>
          <w:rFonts w:ascii="Arial" w:hAnsi="Arial" w:eastAsia="Arial" w:cs="Arial"/>
          <w:color w:val="000000"/>
          <w:sz w:val="18"/>
          <w:szCs w:val="18"/>
          <w:shd w:val="clear" w:color="auto" w:fill="FFFFFF"/>
        </w:rPr>
      </w:pPr>
    </w:p>
    <w:p w14:paraId="65941E69">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4B2997D">
      <w:pPr>
        <w:pStyle w:val="10"/>
        <w:widowControl/>
        <w:shd w:val="clear" w:color="auto" w:fill="FFFFFF"/>
        <w:spacing w:beforeAutospacing="0" w:afterAutospacing="0"/>
        <w:rPr>
          <w:rFonts w:ascii="Arial" w:hAnsi="Arial" w:eastAsia="Arial" w:cs="Arial"/>
          <w:color w:val="000000"/>
          <w:sz w:val="18"/>
          <w:szCs w:val="18"/>
          <w:shd w:val="clear" w:color="auto" w:fill="FFFFFF"/>
        </w:rPr>
      </w:pPr>
    </w:p>
    <w:p w14:paraId="49C9F784">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1E6FBBED">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5540B254">
      <w:pPr>
        <w:pStyle w:val="10"/>
        <w:widowControl/>
        <w:shd w:val="clear" w:color="auto" w:fill="FFFFFF"/>
        <w:spacing w:beforeAutospacing="0" w:afterAutospacing="0"/>
        <w:jc w:val="center"/>
        <w:rPr>
          <w:rFonts w:ascii="黑体" w:hAnsi="宋体" w:eastAsia="黑体" w:cs="黑体"/>
          <w:color w:val="000000"/>
          <w:sz w:val="72"/>
          <w:szCs w:val="72"/>
          <w:shd w:val="clear" w:color="auto" w:fill="FFFFFF"/>
        </w:rPr>
      </w:pPr>
    </w:p>
    <w:p w14:paraId="079DC0E0">
      <w:pPr>
        <w:pStyle w:val="10"/>
        <w:widowControl/>
        <w:shd w:val="clear" w:color="auto" w:fill="FFFFFF"/>
        <w:spacing w:beforeAutospacing="0" w:afterAutospacing="0"/>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14:paraId="77B8DA4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86AE068">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F4172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569FF7">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8B1DEE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633DEB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A777B81">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1529A92">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3916EC2">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F72EF3C">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925CF75">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FD78CB4">
      <w:pPr>
        <w:pStyle w:val="10"/>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AA8AB5D">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353D562D">
      <w:pPr>
        <w:rPr>
          <w:rFonts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42AABCC4">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一、部门职责</w:t>
      </w:r>
    </w:p>
    <w:p w14:paraId="1B3D98E3">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64983C5">
      <w:pPr>
        <w:spacing w:line="600" w:lineRule="exact"/>
        <w:ind w:firstLine="640" w:firstLineChars="200"/>
        <w:jc w:val="left"/>
        <w:rPr>
          <w:rFonts w:ascii="仿宋" w:hAnsi="仿宋" w:eastAsia="仿宋" w:cs="仿宋_GB2312"/>
          <w:bCs/>
          <w:szCs w:val="32"/>
        </w:rPr>
      </w:pPr>
      <w:r>
        <w:rPr>
          <w:rFonts w:hint="eastAsia" w:ascii="仿宋" w:hAnsi="仿宋" w:eastAsia="仿宋" w:cs="仿宋_GB2312"/>
          <w:bCs/>
          <w:sz w:val="32"/>
          <w:szCs w:val="32"/>
          <w:lang w:bidi="ar"/>
        </w:rPr>
        <w:t>1、贯彻落实国家、省、市园林绿化方面的方针政策、法律法规，制定本市相关政策性文件，并组织实施；制定园林绿化发展中长期规划和年度计划，会同有关部门编制城市园林专业规划和绿地系统详细规划，并组织实施。</w:t>
      </w:r>
    </w:p>
    <w:p w14:paraId="74F116C4">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2、负责全市城乡公园绿地、风景林地和主要道路绿化的方案设计和建设管理；负责城市绿化“绿线”管理，并监督检查；参与风景名胜区的规划编制、建设工作。</w:t>
      </w:r>
    </w:p>
    <w:p w14:paraId="7986C2AD">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3、负责全市城乡新、扩、改建项目配套绿地审查和绿化工程竣工验收；负责全市政府投资城乡园林绿化工程的设计、建设和维护管理并行使法律、法规规定的行政处罚权。</w:t>
      </w:r>
    </w:p>
    <w:p w14:paraId="37158EB4">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4、负责城市规划区内砍伐移植树木、绿地占用、异地绿化的审批工作；参与审查新建各类公园的选址定点、规划设计方案和已建成公园规划调整方案。</w:t>
      </w:r>
    </w:p>
    <w:p w14:paraId="6DF90249">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5、负责全市城乡绿地广场、公园、小游园等管理工作；监督指导全市企事业单位、住宅小区等绿化达标；组织申报“园林式单位”和“园林式小区”。</w:t>
      </w:r>
    </w:p>
    <w:p w14:paraId="35C97515">
      <w:pPr>
        <w:numPr>
          <w:ilvl w:val="0"/>
          <w:numId w:val="2"/>
        </w:numPr>
        <w:spacing w:line="600" w:lineRule="exact"/>
        <w:rPr>
          <w:rFonts w:ascii="仿宋" w:hAnsi="仿宋" w:eastAsia="仿宋" w:cs="仿宋_GB2312"/>
          <w:bCs/>
          <w:szCs w:val="32"/>
        </w:rPr>
      </w:pPr>
      <w:r>
        <w:rPr>
          <w:rFonts w:hint="eastAsia" w:ascii="仿宋" w:hAnsi="仿宋" w:eastAsia="仿宋" w:cs="仿宋_GB2312"/>
          <w:bCs/>
          <w:sz w:val="32"/>
          <w:szCs w:val="32"/>
          <w:lang w:bidi="ar"/>
        </w:rPr>
        <w:t>负责园林绿化的普法教育和宣传工作。</w:t>
      </w:r>
    </w:p>
    <w:p w14:paraId="79514A41">
      <w:pPr>
        <w:spacing w:line="600" w:lineRule="exact"/>
        <w:ind w:firstLine="640" w:firstLineChars="200"/>
        <w:rPr>
          <w:rFonts w:ascii="仿宋" w:hAnsi="仿宋" w:eastAsia="仿宋" w:cs="仿宋_GB2312"/>
          <w:bCs/>
          <w:sz w:val="32"/>
          <w:szCs w:val="32"/>
          <w:lang w:bidi="ar"/>
        </w:rPr>
      </w:pPr>
      <w:r>
        <w:rPr>
          <w:rFonts w:hint="eastAsia" w:ascii="仿宋" w:hAnsi="仿宋" w:eastAsia="仿宋" w:cs="仿宋_GB2312"/>
          <w:bCs/>
          <w:sz w:val="32"/>
          <w:szCs w:val="32"/>
          <w:lang w:bidi="ar"/>
        </w:rPr>
        <w:t>7、加强城区市政基础设施维护、绿化、亮化、城区防汛及公园管理。</w:t>
      </w:r>
    </w:p>
    <w:p w14:paraId="1415F775">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8、依法查处破坏市政基础设施行为。</w:t>
      </w:r>
    </w:p>
    <w:p w14:paraId="3AC6E84C">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9、审批占用、挖掘市政基础设施、绿化设施项目。</w:t>
      </w:r>
    </w:p>
    <w:p w14:paraId="1B88C8E1">
      <w:pPr>
        <w:spacing w:line="600" w:lineRule="exact"/>
        <w:ind w:firstLine="640" w:firstLineChars="200"/>
        <w:rPr>
          <w:rFonts w:ascii="仿宋" w:hAnsi="仿宋" w:eastAsia="仿宋" w:cs="仿宋_GB2312"/>
          <w:bCs/>
          <w:szCs w:val="32"/>
        </w:rPr>
      </w:pPr>
      <w:r>
        <w:rPr>
          <w:rFonts w:hint="eastAsia" w:ascii="仿宋" w:hAnsi="仿宋" w:eastAsia="仿宋" w:cs="仿宋_GB2312"/>
          <w:bCs/>
          <w:sz w:val="32"/>
          <w:szCs w:val="32"/>
          <w:lang w:bidi="ar"/>
        </w:rPr>
        <w:t>10、负责城区集中供热管理及液化气供应保障工作。</w:t>
      </w:r>
    </w:p>
    <w:p w14:paraId="23284305">
      <w:pPr>
        <w:spacing w:line="600" w:lineRule="exact"/>
        <w:ind w:firstLine="640" w:firstLineChars="200"/>
        <w:rPr>
          <w:rFonts w:ascii="仿宋" w:hAnsi="仿宋" w:eastAsia="仿宋" w:cs="仿宋_GB2312"/>
          <w:bCs/>
          <w:sz w:val="32"/>
          <w:szCs w:val="32"/>
          <w:lang w:bidi="ar"/>
        </w:rPr>
      </w:pPr>
      <w:r>
        <w:rPr>
          <w:rFonts w:hint="eastAsia" w:ascii="仿宋" w:hAnsi="仿宋" w:eastAsia="仿宋" w:cs="仿宋_GB2312"/>
          <w:bCs/>
          <w:sz w:val="32"/>
          <w:szCs w:val="32"/>
          <w:lang w:bidi="ar"/>
        </w:rPr>
        <w:t>11、承办市委、市政府交办的其他事项。</w:t>
      </w:r>
    </w:p>
    <w:p w14:paraId="61D60A94">
      <w:pPr>
        <w:pStyle w:val="10"/>
        <w:widowControl/>
        <w:shd w:val="clear" w:color="auto" w:fill="FFFFFF"/>
        <w:spacing w:beforeAutospacing="0" w:afterAutospacing="0"/>
        <w:outlineLvl w:val="1"/>
        <w:rPr>
          <w:rFonts w:ascii="Arial" w:hAnsi="Arial" w:eastAsia="Arial" w:cs="Arial"/>
          <w:color w:val="000000"/>
          <w:sz w:val="32"/>
          <w:szCs w:val="32"/>
        </w:rPr>
      </w:pPr>
      <w:r>
        <w:rPr>
          <w:rFonts w:hint="eastAsia" w:ascii="黑体" w:hAnsi="宋体" w:eastAsia="黑体" w:cs="黑体"/>
          <w:color w:val="000000"/>
          <w:sz w:val="32"/>
          <w:szCs w:val="32"/>
          <w:shd w:val="clear" w:color="auto" w:fill="FFFFFF"/>
        </w:rPr>
        <w:t>二、机构设置</w:t>
      </w:r>
    </w:p>
    <w:p w14:paraId="091D9EBF">
      <w:pPr>
        <w:pStyle w:val="10"/>
        <w:widowControl/>
        <w:shd w:val="clear" w:color="auto" w:fill="FFFFFF"/>
        <w:spacing w:beforeAutospacing="0" w:afterAutospacing="0"/>
        <w:ind w:firstLine="640" w:firstLineChars="200"/>
        <w:rPr>
          <w:rFonts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 xml:space="preserve">”）共 </w:t>
      </w:r>
      <w:r>
        <w:rPr>
          <w:rFonts w:hint="eastAsia" w:ascii="仿宋" w:hAnsi="仿宋" w:eastAsia="仿宋" w:cs="仿宋_GB2312"/>
          <w:sz w:val="32"/>
          <w:szCs w:val="32"/>
          <w:shd w:val="clear" w:color="auto" w:fill="FFFFFF"/>
        </w:rPr>
        <w:t>4</w:t>
      </w:r>
      <w:r>
        <w:rPr>
          <w:rFonts w:ascii="仿宋" w:hAnsi="仿宋" w:eastAsia="仿宋" w:cs="仿宋_GB2312"/>
          <w:sz w:val="32"/>
          <w:szCs w:val="32"/>
          <w:shd w:val="clear" w:color="auto"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7F6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46E5D11">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5F86F68A">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0300C30B">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047D07E4">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11E3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23F0E488">
            <w:pPr>
              <w:spacing w:line="560" w:lineRule="exact"/>
              <w:jc w:val="center"/>
              <w:rPr>
                <w:rFonts w:ascii="仿宋" w:hAnsi="仿宋" w:eastAsia="仿宋" w:cs="仿宋"/>
                <w:sz w:val="28"/>
                <w:szCs w:val="28"/>
              </w:rPr>
            </w:pPr>
            <w:r>
              <w:rPr>
                <w:rFonts w:hint="eastAsia" w:ascii="仿宋" w:hAnsi="仿宋" w:eastAsia="仿宋" w:cs="仿宋"/>
                <w:sz w:val="28"/>
                <w:szCs w:val="28"/>
              </w:rPr>
              <w:t>1</w:t>
            </w:r>
          </w:p>
        </w:tc>
        <w:tc>
          <w:tcPr>
            <w:tcW w:w="3485" w:type="dxa"/>
            <w:vAlign w:val="center"/>
          </w:tcPr>
          <w:p w14:paraId="5B9CF283">
            <w:pPr>
              <w:spacing w:line="560" w:lineRule="exact"/>
              <w:jc w:val="center"/>
              <w:rPr>
                <w:rFonts w:ascii="仿宋" w:hAnsi="仿宋" w:eastAsia="仿宋" w:cs="仿宋"/>
                <w:sz w:val="28"/>
                <w:szCs w:val="28"/>
              </w:rPr>
            </w:pPr>
            <w:r>
              <w:rPr>
                <w:rFonts w:hint="eastAsia" w:ascii="仿宋" w:hAnsi="仿宋" w:eastAsia="仿宋" w:cs="仿宋"/>
              </w:rPr>
              <w:t>石家庄市鹿泉区公用事业管理中心(本级)</w:t>
            </w:r>
          </w:p>
        </w:tc>
        <w:tc>
          <w:tcPr>
            <w:tcW w:w="2445" w:type="dxa"/>
            <w:vAlign w:val="center"/>
          </w:tcPr>
          <w:p w14:paraId="109411F7">
            <w:pPr>
              <w:spacing w:line="560" w:lineRule="exact"/>
              <w:jc w:val="center"/>
              <w:rPr>
                <w:rFonts w:ascii="仿宋" w:hAnsi="仿宋" w:eastAsia="仿宋" w:cs="仿宋"/>
                <w:sz w:val="28"/>
                <w:szCs w:val="28"/>
              </w:rPr>
            </w:pPr>
            <w:r>
              <w:rPr>
                <w:rFonts w:hint="eastAsia" w:ascii="仿宋" w:hAnsi="仿宋" w:eastAsia="仿宋" w:cs="仿宋"/>
              </w:rPr>
              <w:t>财政补助事业单位</w:t>
            </w:r>
          </w:p>
        </w:tc>
        <w:tc>
          <w:tcPr>
            <w:tcW w:w="2665" w:type="dxa"/>
            <w:vAlign w:val="center"/>
          </w:tcPr>
          <w:p w14:paraId="772859DC">
            <w:pPr>
              <w:spacing w:line="560" w:lineRule="exact"/>
              <w:jc w:val="center"/>
              <w:rPr>
                <w:rFonts w:ascii="仿宋" w:hAnsi="仿宋" w:eastAsia="仿宋" w:cs="仿宋"/>
                <w:sz w:val="28"/>
                <w:szCs w:val="28"/>
              </w:rPr>
            </w:pPr>
            <w:r>
              <w:rPr>
                <w:rFonts w:hint="eastAsia" w:ascii="仿宋" w:hAnsi="仿宋" w:eastAsia="仿宋" w:cs="仿宋"/>
              </w:rPr>
              <w:t>财政性资金基本保证</w:t>
            </w:r>
          </w:p>
        </w:tc>
      </w:tr>
      <w:tr w14:paraId="1F1C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02906B3B">
            <w:pPr>
              <w:spacing w:line="560" w:lineRule="exact"/>
              <w:jc w:val="center"/>
              <w:rPr>
                <w:rFonts w:ascii="仿宋" w:hAnsi="仿宋" w:eastAsia="仿宋" w:cs="仿宋"/>
                <w:sz w:val="28"/>
                <w:szCs w:val="28"/>
              </w:rPr>
            </w:pPr>
            <w:r>
              <w:rPr>
                <w:rFonts w:hint="eastAsia" w:ascii="仿宋" w:hAnsi="仿宋" w:eastAsia="仿宋" w:cs="仿宋"/>
                <w:sz w:val="28"/>
                <w:szCs w:val="28"/>
              </w:rPr>
              <w:t>2</w:t>
            </w:r>
          </w:p>
        </w:tc>
        <w:tc>
          <w:tcPr>
            <w:tcW w:w="3485" w:type="dxa"/>
            <w:vAlign w:val="center"/>
          </w:tcPr>
          <w:p w14:paraId="4F5AE9C8">
            <w:pPr>
              <w:spacing w:line="560" w:lineRule="exact"/>
              <w:jc w:val="center"/>
              <w:rPr>
                <w:rFonts w:ascii="仿宋" w:hAnsi="仿宋" w:eastAsia="仿宋" w:cs="仿宋"/>
              </w:rPr>
            </w:pPr>
            <w:r>
              <w:rPr>
                <w:rFonts w:hint="eastAsia" w:ascii="仿宋" w:hAnsi="仿宋" w:eastAsia="仿宋" w:cs="仿宋"/>
              </w:rPr>
              <w:t>石家庄市鹿泉区市政公用设施</w:t>
            </w:r>
          </w:p>
          <w:p w14:paraId="24C7A4A3">
            <w:pPr>
              <w:spacing w:line="560" w:lineRule="exact"/>
              <w:jc w:val="center"/>
              <w:rPr>
                <w:rFonts w:ascii="仿宋" w:hAnsi="仿宋" w:eastAsia="仿宋" w:cs="仿宋"/>
                <w:sz w:val="28"/>
                <w:szCs w:val="28"/>
              </w:rPr>
            </w:pPr>
            <w:r>
              <w:rPr>
                <w:rFonts w:hint="eastAsia" w:ascii="仿宋" w:hAnsi="仿宋" w:eastAsia="仿宋" w:cs="仿宋"/>
              </w:rPr>
              <w:t>管理维护中心</w:t>
            </w:r>
          </w:p>
        </w:tc>
        <w:tc>
          <w:tcPr>
            <w:tcW w:w="2445" w:type="dxa"/>
            <w:vAlign w:val="center"/>
          </w:tcPr>
          <w:p w14:paraId="63B859B1">
            <w:pPr>
              <w:spacing w:line="560" w:lineRule="exact"/>
              <w:jc w:val="center"/>
              <w:rPr>
                <w:rFonts w:ascii="仿宋" w:hAnsi="仿宋" w:eastAsia="仿宋" w:cs="仿宋"/>
                <w:sz w:val="28"/>
                <w:szCs w:val="28"/>
              </w:rPr>
            </w:pPr>
            <w:r>
              <w:rPr>
                <w:rFonts w:hint="eastAsia" w:ascii="仿宋" w:hAnsi="仿宋" w:eastAsia="仿宋" w:cs="仿宋"/>
              </w:rPr>
              <w:t>经费自理事业单位</w:t>
            </w:r>
          </w:p>
        </w:tc>
        <w:tc>
          <w:tcPr>
            <w:tcW w:w="2665" w:type="dxa"/>
            <w:vAlign w:val="center"/>
          </w:tcPr>
          <w:p w14:paraId="5C13B565">
            <w:pPr>
              <w:spacing w:line="560" w:lineRule="exact"/>
              <w:jc w:val="center"/>
              <w:rPr>
                <w:rFonts w:ascii="仿宋" w:hAnsi="仿宋" w:eastAsia="仿宋" w:cs="仿宋"/>
              </w:rPr>
            </w:pPr>
            <w:r>
              <w:rPr>
                <w:rFonts w:hint="eastAsia" w:ascii="仿宋" w:hAnsi="仿宋" w:eastAsia="仿宋" w:cs="仿宋"/>
              </w:rPr>
              <w:t>财政性资金定额或</w:t>
            </w:r>
          </w:p>
          <w:p w14:paraId="7F8CDA2E">
            <w:pPr>
              <w:spacing w:line="560" w:lineRule="exact"/>
              <w:jc w:val="center"/>
              <w:rPr>
                <w:rFonts w:ascii="仿宋" w:hAnsi="仿宋" w:eastAsia="仿宋" w:cs="仿宋"/>
                <w:sz w:val="28"/>
                <w:szCs w:val="28"/>
              </w:rPr>
            </w:pPr>
            <w:r>
              <w:rPr>
                <w:rFonts w:hint="eastAsia" w:ascii="仿宋" w:hAnsi="仿宋" w:eastAsia="仿宋" w:cs="仿宋"/>
              </w:rPr>
              <w:t>定项补助</w:t>
            </w:r>
          </w:p>
        </w:tc>
      </w:tr>
      <w:tr w14:paraId="0A7E9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2124C63B">
            <w:pPr>
              <w:spacing w:line="560" w:lineRule="exact"/>
              <w:jc w:val="center"/>
              <w:rPr>
                <w:rFonts w:ascii="仿宋" w:hAnsi="仿宋" w:eastAsia="仿宋" w:cs="仿宋"/>
                <w:sz w:val="28"/>
                <w:szCs w:val="28"/>
              </w:rPr>
            </w:pPr>
            <w:r>
              <w:rPr>
                <w:rFonts w:hint="eastAsia" w:ascii="仿宋" w:hAnsi="仿宋" w:eastAsia="仿宋" w:cs="仿宋"/>
                <w:sz w:val="28"/>
                <w:szCs w:val="28"/>
              </w:rPr>
              <w:t>3</w:t>
            </w:r>
          </w:p>
        </w:tc>
        <w:tc>
          <w:tcPr>
            <w:tcW w:w="3485" w:type="dxa"/>
            <w:vAlign w:val="center"/>
          </w:tcPr>
          <w:p w14:paraId="0A7A4329">
            <w:pPr>
              <w:spacing w:line="560" w:lineRule="exact"/>
              <w:jc w:val="center"/>
              <w:rPr>
                <w:rFonts w:ascii="仿宋" w:hAnsi="仿宋" w:eastAsia="仿宋" w:cs="仿宋"/>
                <w:sz w:val="28"/>
                <w:szCs w:val="28"/>
              </w:rPr>
            </w:pPr>
            <w:r>
              <w:rPr>
                <w:rFonts w:hint="eastAsia" w:ascii="仿宋" w:hAnsi="仿宋" w:eastAsia="仿宋" w:cs="仿宋"/>
              </w:rPr>
              <w:t>石家庄市鹿泉区海山公园</w:t>
            </w:r>
          </w:p>
        </w:tc>
        <w:tc>
          <w:tcPr>
            <w:tcW w:w="2445" w:type="dxa"/>
            <w:vAlign w:val="center"/>
          </w:tcPr>
          <w:p w14:paraId="5EFA4140">
            <w:pPr>
              <w:spacing w:line="560" w:lineRule="exact"/>
              <w:jc w:val="center"/>
              <w:rPr>
                <w:rFonts w:ascii="仿宋" w:hAnsi="仿宋" w:eastAsia="仿宋" w:cs="仿宋"/>
                <w:sz w:val="28"/>
                <w:szCs w:val="28"/>
              </w:rPr>
            </w:pPr>
            <w:r>
              <w:rPr>
                <w:rFonts w:hint="eastAsia" w:ascii="仿宋" w:hAnsi="仿宋" w:eastAsia="仿宋" w:cs="仿宋"/>
              </w:rPr>
              <w:t>经费自理事业单位</w:t>
            </w:r>
          </w:p>
        </w:tc>
        <w:tc>
          <w:tcPr>
            <w:tcW w:w="2665" w:type="dxa"/>
            <w:vAlign w:val="center"/>
          </w:tcPr>
          <w:p w14:paraId="68CF0DBE">
            <w:pPr>
              <w:spacing w:line="560" w:lineRule="exact"/>
              <w:jc w:val="center"/>
              <w:rPr>
                <w:rFonts w:ascii="仿宋" w:hAnsi="仿宋" w:eastAsia="仿宋" w:cs="仿宋"/>
                <w:sz w:val="28"/>
                <w:szCs w:val="28"/>
              </w:rPr>
            </w:pPr>
            <w:r>
              <w:rPr>
                <w:rFonts w:hint="eastAsia" w:ascii="仿宋" w:hAnsi="仿宋" w:eastAsia="仿宋" w:cs="仿宋"/>
              </w:rPr>
              <w:t>财政性资金基本保证</w:t>
            </w:r>
          </w:p>
        </w:tc>
      </w:tr>
      <w:tr w14:paraId="7DA3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vAlign w:val="center"/>
          </w:tcPr>
          <w:p w14:paraId="624A2625">
            <w:pPr>
              <w:spacing w:line="560" w:lineRule="exact"/>
              <w:jc w:val="center"/>
              <w:rPr>
                <w:rFonts w:ascii="仿宋" w:hAnsi="仿宋" w:eastAsia="仿宋" w:cs="仿宋"/>
                <w:sz w:val="28"/>
                <w:szCs w:val="28"/>
              </w:rPr>
            </w:pPr>
            <w:r>
              <w:rPr>
                <w:rFonts w:hint="eastAsia" w:ascii="仿宋" w:hAnsi="仿宋" w:eastAsia="仿宋" w:cs="仿宋"/>
                <w:sz w:val="28"/>
                <w:szCs w:val="28"/>
              </w:rPr>
              <w:t>4</w:t>
            </w:r>
          </w:p>
        </w:tc>
        <w:tc>
          <w:tcPr>
            <w:tcW w:w="3485" w:type="dxa"/>
            <w:tcBorders>
              <w:bottom w:val="single" w:color="auto" w:sz="4" w:space="0"/>
            </w:tcBorders>
            <w:vAlign w:val="center"/>
          </w:tcPr>
          <w:p w14:paraId="5F58B5EB">
            <w:pPr>
              <w:spacing w:line="560" w:lineRule="exact"/>
              <w:jc w:val="center"/>
              <w:rPr>
                <w:rFonts w:ascii="仿宋" w:hAnsi="仿宋" w:eastAsia="仿宋" w:cs="仿宋"/>
                <w:sz w:val="28"/>
                <w:szCs w:val="28"/>
              </w:rPr>
            </w:pPr>
            <w:r>
              <w:rPr>
                <w:rFonts w:hint="eastAsia" w:ascii="仿宋" w:hAnsi="仿宋" w:eastAsia="仿宋" w:cs="仿宋"/>
              </w:rPr>
              <w:t>石家庄市鹿泉区石柏公园</w:t>
            </w:r>
          </w:p>
        </w:tc>
        <w:tc>
          <w:tcPr>
            <w:tcW w:w="2445" w:type="dxa"/>
            <w:tcBorders>
              <w:bottom w:val="single" w:color="auto" w:sz="4" w:space="0"/>
            </w:tcBorders>
            <w:vAlign w:val="center"/>
          </w:tcPr>
          <w:p w14:paraId="141E7D9B">
            <w:pPr>
              <w:spacing w:line="560" w:lineRule="exact"/>
              <w:jc w:val="center"/>
              <w:rPr>
                <w:rFonts w:ascii="仿宋" w:hAnsi="仿宋" w:eastAsia="仿宋" w:cs="仿宋"/>
                <w:sz w:val="28"/>
                <w:szCs w:val="28"/>
              </w:rPr>
            </w:pPr>
            <w:r>
              <w:rPr>
                <w:rFonts w:hint="eastAsia" w:ascii="仿宋" w:hAnsi="仿宋" w:eastAsia="仿宋" w:cs="仿宋"/>
              </w:rPr>
              <w:t>经费自理事业单位</w:t>
            </w:r>
          </w:p>
        </w:tc>
        <w:tc>
          <w:tcPr>
            <w:tcW w:w="2665" w:type="dxa"/>
            <w:tcBorders>
              <w:bottom w:val="single" w:color="auto" w:sz="4" w:space="0"/>
            </w:tcBorders>
            <w:vAlign w:val="center"/>
          </w:tcPr>
          <w:p w14:paraId="39F2BCDB">
            <w:pPr>
              <w:spacing w:line="560" w:lineRule="exact"/>
              <w:jc w:val="center"/>
              <w:rPr>
                <w:rFonts w:ascii="仿宋" w:hAnsi="仿宋" w:eastAsia="仿宋" w:cs="仿宋"/>
                <w:sz w:val="28"/>
                <w:szCs w:val="28"/>
              </w:rPr>
            </w:pPr>
            <w:r>
              <w:rPr>
                <w:rFonts w:hint="eastAsia" w:ascii="仿宋" w:hAnsi="仿宋" w:eastAsia="仿宋" w:cs="仿宋"/>
              </w:rPr>
              <w:t>财政性资金基本保证</w:t>
            </w:r>
          </w:p>
        </w:tc>
      </w:tr>
      <w:tr w14:paraId="05082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0" w:hRule="atLeast"/>
          <w:jc w:val="center"/>
        </w:trPr>
        <w:tc>
          <w:tcPr>
            <w:tcW w:w="9580" w:type="dxa"/>
            <w:gridSpan w:val="4"/>
            <w:tcBorders>
              <w:top w:val="single" w:color="auto" w:sz="4" w:space="0"/>
              <w:left w:val="nil"/>
              <w:bottom w:val="nil"/>
              <w:right w:val="nil"/>
            </w:tcBorders>
          </w:tcPr>
          <w:p w14:paraId="74B1600D">
            <w:pPr>
              <w:spacing w:line="560" w:lineRule="exact"/>
              <w:jc w:val="left"/>
              <w:rPr>
                <w:rFonts w:ascii="仿宋_GB2312" w:hAnsi="Calibri" w:eastAsia="仿宋_GB2312" w:cs="ArialUnicodeMS"/>
                <w:sz w:val="28"/>
                <w:szCs w:val="28"/>
              </w:rPr>
            </w:pPr>
            <w:r>
              <w:rPr>
                <w:rFonts w:hint="eastAsia" w:ascii="仿宋_GB2312" w:hAnsi="Calibri" w:eastAsia="仿宋_GB2312" w:cs="ArialUnicodeMS"/>
                <w:sz w:val="28"/>
                <w:szCs w:val="28"/>
              </w:rPr>
              <w:t>注：1、单位基本性质分为行政单位、参公事业单位、财政补助事业单位、经费自理事业单位四类。</w:t>
            </w:r>
          </w:p>
          <w:p w14:paraId="66EC76F2">
            <w:pPr>
              <w:spacing w:line="560" w:lineRule="exact"/>
              <w:ind w:firstLine="560" w:firstLineChars="200"/>
              <w:jc w:val="left"/>
              <w:rPr>
                <w:rFonts w:ascii="仿宋_GB2312" w:hAnsi="Calibri" w:eastAsia="仿宋_GB2312" w:cs="ArialUnicodeMS"/>
                <w:sz w:val="28"/>
                <w:szCs w:val="28"/>
              </w:rPr>
            </w:pPr>
            <w:r>
              <w:rPr>
                <w:rFonts w:hint="eastAsia" w:ascii="仿宋_GB2312" w:hAnsi="Calibri" w:eastAsia="仿宋_GB2312" w:cs="ArialUnicodeMS"/>
                <w:sz w:val="28"/>
                <w:szCs w:val="28"/>
              </w:rPr>
              <w:t>2、经费形式分为财政拨款、财政性资金基本保证、财政性资金定额或定项补助、财政性资金零补助四类。</w:t>
            </w:r>
          </w:p>
        </w:tc>
      </w:tr>
    </w:tbl>
    <w:p w14:paraId="2FC02AB7">
      <w:pPr>
        <w:pStyle w:val="10"/>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30CB6F">
      <w:pPr>
        <w:widowControl/>
        <w:spacing w:after="160" w:line="580" w:lineRule="exact"/>
        <w:ind w:firstLine="640" w:firstLineChars="200"/>
        <w:rPr>
          <w:rFonts w:ascii="Times New Roman" w:hAnsi="Times New Roman" w:eastAsia="黑体" w:cs="Times New Roman"/>
          <w:sz w:val="32"/>
          <w:szCs w:val="32"/>
          <w:highlight w:val="yellow"/>
        </w:rPr>
      </w:pPr>
    </w:p>
    <w:p w14:paraId="0DC8CD70">
      <w:pPr>
        <w:pStyle w:val="10"/>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63959FE9">
      <w:pPr>
        <w:widowControl/>
        <w:shd w:val="clear" w:color="auto" w:fill="FFFFFF"/>
        <w:jc w:val="left"/>
        <w:rPr>
          <w:rFonts w:ascii="Arial" w:hAnsi="Arial" w:eastAsia="Arial" w:cs="Arial"/>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5CE964F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82CBEB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C623839">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E3D8E47">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B3ABFC7">
      <w:pPr>
        <w:pStyle w:val="10"/>
        <w:widowControl/>
        <w:spacing w:beforeAutospacing="0" w:afterAutospacing="0"/>
        <w:jc w:val="center"/>
        <w:outlineLvl w:val="0"/>
        <w:rPr>
          <w:rFonts w:ascii="黑体" w:hAnsi="宋体" w:eastAsia="黑体" w:cs="黑体"/>
          <w:color w:val="000000"/>
          <w:sz w:val="72"/>
          <w:szCs w:val="72"/>
          <w:shd w:val="clear" w:color="auto" w:fill="FFFFFF"/>
        </w:rPr>
      </w:pPr>
    </w:p>
    <w:p w14:paraId="55F36344">
      <w:pPr>
        <w:pStyle w:val="10"/>
        <w:widowControl/>
        <w:spacing w:beforeAutospacing="0" w:afterAutospacing="0"/>
        <w:jc w:val="center"/>
        <w:outlineLvl w:val="0"/>
        <w:rPr>
          <w:rFonts w:ascii="黑体" w:hAnsi="宋体" w:eastAsia="黑体" w:cs="黑体"/>
          <w:color w:val="000000"/>
          <w:sz w:val="72"/>
          <w:szCs w:val="72"/>
          <w:shd w:val="clear" w:color="auto" w:fill="FFFFFF"/>
        </w:rPr>
      </w:pPr>
    </w:p>
    <w:p w14:paraId="7B0E9401">
      <w:pPr>
        <w:pStyle w:val="10"/>
        <w:widowControl/>
        <w:spacing w:beforeAutospacing="0" w:afterAutospacing="0"/>
        <w:jc w:val="center"/>
        <w:outlineLvl w:val="0"/>
        <w:rPr>
          <w:rFonts w:ascii="黑体" w:hAnsi="宋体" w:eastAsia="黑体" w:cs="黑体"/>
          <w:color w:val="000000"/>
          <w:sz w:val="72"/>
          <w:szCs w:val="72"/>
          <w:shd w:val="clear" w:color="auto" w:fill="FFFFFF"/>
        </w:rPr>
      </w:pPr>
    </w:p>
    <w:p w14:paraId="67C612F2">
      <w:pPr>
        <w:pStyle w:val="10"/>
        <w:widowControl/>
        <w:spacing w:beforeAutospacing="0" w:afterAutospacing="0"/>
        <w:jc w:val="center"/>
        <w:outlineLvl w:val="0"/>
        <w:rPr>
          <w:rFonts w:ascii="Arial" w:hAnsi="Arial" w:eastAsia="Arial" w:cs="Arial"/>
        </w:rPr>
      </w:pPr>
      <w:r>
        <w:rPr>
          <w:rFonts w:hint="eastAsia" w:ascii="黑体" w:hAnsi="宋体" w:eastAsia="黑体" w:cs="黑体"/>
          <w:color w:val="000000"/>
          <w:sz w:val="72"/>
          <w:szCs w:val="72"/>
          <w:shd w:val="clear" w:color="auto" w:fill="FFFFFF"/>
        </w:rPr>
        <w:t>第二部分</w:t>
      </w:r>
    </w:p>
    <w:p w14:paraId="72CC11C0">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9352B74">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2023年度部门决算报表</w:t>
      </w:r>
    </w:p>
    <w:p w14:paraId="53E77049">
      <w:pPr>
        <w:pStyle w:val="10"/>
        <w:widowControl/>
        <w:spacing w:beforeAutospacing="0" w:afterAutospacing="0"/>
        <w:jc w:val="center"/>
        <w:rPr>
          <w:rFonts w:ascii="仿宋_GB2312" w:hAnsi="仿宋_GB2312" w:eastAsia="仿宋_GB2312" w:cs="仿宋_GB2312"/>
          <w:color w:val="FF0000"/>
          <w:sz w:val="33"/>
          <w:szCs w:val="33"/>
          <w:shd w:val="clear" w:color="auto" w:fill="FFFFFF"/>
        </w:rPr>
      </w:pPr>
    </w:p>
    <w:p w14:paraId="1201EDFC">
      <w:pPr>
        <w:pStyle w:val="10"/>
        <w:widowControl/>
        <w:spacing w:beforeAutospacing="0" w:afterAutospacing="0"/>
        <w:jc w:val="center"/>
        <w:rPr>
          <w:rFonts w:ascii="仿宋_GB2312" w:hAnsi="仿宋_GB2312" w:eastAsia="仿宋_GB2312" w:cs="仿宋_GB2312"/>
          <w:color w:val="FF0000"/>
          <w:sz w:val="33"/>
          <w:szCs w:val="33"/>
          <w:shd w:val="clear" w:color="auto" w:fill="FFFFFF"/>
        </w:rPr>
        <w:sectPr>
          <w:headerReference r:id="rId7" w:type="default"/>
          <w:pgSz w:w="11906" w:h="16838"/>
          <w:pgMar w:top="1531" w:right="1984" w:bottom="1531" w:left="2098" w:header="851" w:footer="992" w:gutter="0"/>
          <w:cols w:space="720" w:num="1"/>
          <w:docGrid w:type="lines" w:linePitch="312" w:charSpace="0"/>
        </w:sectPr>
      </w:pPr>
    </w:p>
    <w:tbl>
      <w:tblPr>
        <w:tblStyle w:val="11"/>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5365C369">
        <w:tblPrEx>
          <w:tblCellMar>
            <w:top w:w="0" w:type="dxa"/>
            <w:left w:w="108" w:type="dxa"/>
            <w:bottom w:w="0" w:type="dxa"/>
            <w:right w:w="108" w:type="dxa"/>
          </w:tblCellMar>
        </w:tblPrEx>
        <w:trPr>
          <w:gridAfter w:val="1"/>
          <w:wAfter w:w="15" w:type="pct"/>
          <w:trHeight w:val="361" w:hRule="atLeast"/>
        </w:trPr>
        <w:tc>
          <w:tcPr>
            <w:tcW w:w="4985" w:type="pct"/>
            <w:gridSpan w:val="8"/>
            <w:tcBorders>
              <w:top w:val="nil"/>
              <w:left w:val="nil"/>
              <w:bottom w:val="nil"/>
              <w:right w:val="nil"/>
            </w:tcBorders>
            <w:noWrap/>
            <w:vAlign w:val="bottom"/>
          </w:tcPr>
          <w:p w14:paraId="0726D767">
            <w:pPr>
              <w:widowControl/>
              <w:jc w:val="center"/>
              <w:textAlignment w:val="bottom"/>
              <w:rPr>
                <w:rFonts w:ascii="仿宋" w:hAnsi="仿宋" w:eastAsia="仿宋"/>
                <w:color w:val="000000"/>
                <w:sz w:val="20"/>
                <w:szCs w:val="20"/>
              </w:rPr>
            </w:pPr>
            <w:r>
              <w:rPr>
                <w:rFonts w:hint="eastAsia" w:ascii="仿宋" w:hAnsi="仿宋" w:eastAsia="仿宋" w:cs="方正仿宋_GB2312"/>
                <w:bCs/>
                <w:sz w:val="32"/>
                <w:szCs w:val="32"/>
              </w:rPr>
              <w:t>收入支出决算总表</w:t>
            </w:r>
          </w:p>
        </w:tc>
      </w:tr>
      <w:tr w14:paraId="4BA64C14">
        <w:tblPrEx>
          <w:tblCellMar>
            <w:top w:w="0" w:type="dxa"/>
            <w:left w:w="108" w:type="dxa"/>
            <w:bottom w:w="0" w:type="dxa"/>
            <w:right w:w="108" w:type="dxa"/>
          </w:tblCellMar>
        </w:tblPrEx>
        <w:trPr>
          <w:gridAfter w:val="1"/>
          <w:wAfter w:w="15" w:type="pct"/>
          <w:trHeight w:val="357" w:hRule="atLeast"/>
        </w:trPr>
        <w:tc>
          <w:tcPr>
            <w:tcW w:w="4985" w:type="pct"/>
            <w:gridSpan w:val="8"/>
            <w:tcBorders>
              <w:top w:val="nil"/>
              <w:left w:val="nil"/>
              <w:bottom w:val="nil"/>
              <w:right w:val="nil"/>
            </w:tcBorders>
            <w:noWrap/>
            <w:vAlign w:val="bottom"/>
          </w:tcPr>
          <w:p w14:paraId="2239A369">
            <w:pPr>
              <w:widowControl/>
              <w:jc w:val="right"/>
              <w:textAlignment w:val="bottom"/>
              <w:rPr>
                <w:rFonts w:ascii="仿宋" w:hAnsi="仿宋" w:eastAsia="仿宋"/>
                <w:color w:val="000000"/>
                <w:sz w:val="20"/>
                <w:szCs w:val="20"/>
              </w:rPr>
            </w:pPr>
            <w:r>
              <w:rPr>
                <w:rFonts w:hint="eastAsia" w:ascii="仿宋" w:hAnsi="仿宋" w:eastAsia="仿宋" w:cs="方正仿宋_GB2312"/>
                <w:color w:val="000000"/>
                <w:sz w:val="20"/>
                <w:szCs w:val="20"/>
                <w:lang w:bidi="ar"/>
              </w:rPr>
              <w:t xml:space="preserve"> 公开</w:t>
            </w:r>
            <w:r>
              <w:rPr>
                <w:rFonts w:hint="eastAsia" w:ascii="仿宋" w:hAnsi="仿宋" w:eastAsia="仿宋" w:cs="Times New Roman"/>
                <w:color w:val="000000"/>
                <w:sz w:val="20"/>
                <w:szCs w:val="20"/>
              </w:rPr>
              <w:t>01</w:t>
            </w:r>
            <w:r>
              <w:rPr>
                <w:rFonts w:hint="eastAsia" w:ascii="仿宋" w:hAnsi="仿宋" w:eastAsia="仿宋" w:cs="方正仿宋_GB2312"/>
                <w:color w:val="000000"/>
                <w:sz w:val="20"/>
                <w:szCs w:val="20"/>
                <w:lang w:bidi="ar"/>
              </w:rPr>
              <w:t>表</w:t>
            </w:r>
          </w:p>
        </w:tc>
      </w:tr>
      <w:tr w14:paraId="6FC26F40">
        <w:tblPrEx>
          <w:tblCellMar>
            <w:top w:w="0" w:type="dxa"/>
            <w:left w:w="108" w:type="dxa"/>
            <w:bottom w:w="0" w:type="dxa"/>
            <w:right w:w="108" w:type="dxa"/>
          </w:tblCellMar>
        </w:tblPrEx>
        <w:trPr>
          <w:gridAfter w:val="1"/>
          <w:wAfter w:w="15" w:type="pct"/>
          <w:trHeight w:val="351" w:hRule="atLeast"/>
        </w:trPr>
        <w:tc>
          <w:tcPr>
            <w:tcW w:w="1964" w:type="pct"/>
            <w:gridSpan w:val="3"/>
            <w:tcBorders>
              <w:top w:val="nil"/>
              <w:left w:val="nil"/>
              <w:bottom w:val="single" w:color="auto" w:sz="4" w:space="0"/>
              <w:right w:val="nil"/>
            </w:tcBorders>
            <w:noWrap/>
            <w:vAlign w:val="bottom"/>
          </w:tcPr>
          <w:p w14:paraId="7AA159A3">
            <w:pPr>
              <w:rPr>
                <w:rFonts w:ascii="仿宋" w:hAnsi="仿宋" w:eastAsia="仿宋"/>
                <w:color w:val="000000"/>
                <w:sz w:val="20"/>
                <w:szCs w:val="20"/>
              </w:rPr>
            </w:pPr>
            <w:r>
              <w:rPr>
                <w:rFonts w:hint="eastAsia" w:ascii="仿宋" w:hAnsi="仿宋" w:eastAsia="仿宋" w:cs="方正仿宋_GB2312"/>
                <w:color w:val="000000"/>
                <w:sz w:val="20"/>
                <w:szCs w:val="20"/>
                <w:lang w:bidi="ar"/>
              </w:rPr>
              <w:t>编制部门（单位）：石家庄市鹿泉区公用事业管理中心（汇总）</w:t>
            </w:r>
          </w:p>
        </w:tc>
        <w:tc>
          <w:tcPr>
            <w:tcW w:w="1262" w:type="pct"/>
            <w:gridSpan w:val="2"/>
            <w:tcBorders>
              <w:top w:val="nil"/>
              <w:left w:val="nil"/>
              <w:bottom w:val="single" w:color="auto" w:sz="4" w:space="0"/>
              <w:right w:val="nil"/>
            </w:tcBorders>
            <w:noWrap/>
            <w:vAlign w:val="bottom"/>
          </w:tcPr>
          <w:p w14:paraId="794AAD47">
            <w:pPr>
              <w:jc w:val="center"/>
              <w:rPr>
                <w:rFonts w:ascii="仿宋" w:hAnsi="仿宋" w:eastAsia="仿宋"/>
                <w:color w:val="000000"/>
                <w:sz w:val="20"/>
                <w:szCs w:val="20"/>
                <w:lang w:bidi="ar"/>
              </w:rPr>
            </w:pPr>
            <w:r>
              <w:rPr>
                <w:rFonts w:hint="eastAsia" w:ascii="仿宋" w:hAnsi="仿宋" w:eastAsia="仿宋" w:cs="Times New Roman"/>
                <w:color w:val="000000"/>
                <w:sz w:val="20"/>
                <w:szCs w:val="20"/>
              </w:rPr>
              <w:t>2023</w:t>
            </w:r>
            <w:r>
              <w:rPr>
                <w:rFonts w:hint="eastAsia" w:ascii="仿宋" w:hAnsi="仿宋" w:eastAsia="仿宋" w:cs="方正仿宋_GB2312"/>
                <w:color w:val="000000"/>
                <w:sz w:val="20"/>
                <w:szCs w:val="20"/>
                <w:lang w:bidi="ar"/>
              </w:rPr>
              <w:t>年度</w:t>
            </w:r>
          </w:p>
        </w:tc>
        <w:tc>
          <w:tcPr>
            <w:tcW w:w="1759" w:type="pct"/>
            <w:gridSpan w:val="3"/>
            <w:tcBorders>
              <w:top w:val="nil"/>
              <w:left w:val="nil"/>
              <w:bottom w:val="single" w:color="auto" w:sz="4" w:space="0"/>
              <w:right w:val="nil"/>
            </w:tcBorders>
            <w:noWrap/>
            <w:vAlign w:val="bottom"/>
          </w:tcPr>
          <w:p w14:paraId="420D438E">
            <w:pPr>
              <w:jc w:val="right"/>
              <w:rPr>
                <w:rFonts w:ascii="仿宋" w:hAnsi="仿宋" w:eastAsia="仿宋"/>
                <w:color w:val="000000"/>
                <w:sz w:val="20"/>
                <w:szCs w:val="20"/>
                <w:lang w:bidi="ar"/>
              </w:rPr>
            </w:pPr>
            <w:r>
              <w:rPr>
                <w:rFonts w:hint="eastAsia" w:ascii="仿宋" w:hAnsi="仿宋" w:eastAsia="仿宋" w:cs="方正仿宋_GB2312"/>
                <w:color w:val="000000"/>
                <w:sz w:val="20"/>
                <w:szCs w:val="20"/>
                <w:lang w:bidi="ar"/>
              </w:rPr>
              <w:t>金额单位：万元</w:t>
            </w:r>
          </w:p>
        </w:tc>
      </w:tr>
      <w:tr w14:paraId="34AE05A1">
        <w:tblPrEx>
          <w:tblCellMar>
            <w:top w:w="0" w:type="dxa"/>
            <w:left w:w="108" w:type="dxa"/>
            <w:bottom w:w="0" w:type="dxa"/>
            <w:right w:w="108" w:type="dxa"/>
          </w:tblCellMar>
        </w:tblPrEx>
        <w:trPr>
          <w:gridAfter w:val="1"/>
          <w:wAfter w:w="15"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2B4866F5">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2635B10A">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支出</w:t>
            </w:r>
          </w:p>
        </w:tc>
      </w:tr>
      <w:tr w14:paraId="65620DBA">
        <w:tblPrEx>
          <w:tblCellMar>
            <w:top w:w="0" w:type="dxa"/>
            <w:left w:w="108" w:type="dxa"/>
            <w:bottom w:w="0" w:type="dxa"/>
            <w:right w:w="108" w:type="dxa"/>
          </w:tblCellMar>
        </w:tblPrEx>
        <w:trPr>
          <w:gridAfter w:val="1"/>
          <w:wAfter w:w="15"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940D7CF">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14:paraId="388517D8">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行次</w:t>
            </w:r>
          </w:p>
        </w:tc>
        <w:tc>
          <w:tcPr>
            <w:tcW w:w="828" w:type="pct"/>
            <w:gridSpan w:val="2"/>
            <w:tcBorders>
              <w:top w:val="nil"/>
              <w:left w:val="nil"/>
              <w:bottom w:val="single" w:color="000000" w:sz="4" w:space="0"/>
              <w:right w:val="single" w:color="000000" w:sz="4" w:space="0"/>
            </w:tcBorders>
            <w:noWrap/>
            <w:vAlign w:val="center"/>
          </w:tcPr>
          <w:p w14:paraId="540FFCB8">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决算数</w:t>
            </w:r>
          </w:p>
        </w:tc>
        <w:tc>
          <w:tcPr>
            <w:tcW w:w="1361" w:type="pct"/>
            <w:gridSpan w:val="2"/>
            <w:tcBorders>
              <w:top w:val="nil"/>
              <w:left w:val="nil"/>
              <w:bottom w:val="single" w:color="000000" w:sz="4" w:space="0"/>
              <w:right w:val="single" w:color="000000" w:sz="4" w:space="0"/>
            </w:tcBorders>
            <w:noWrap/>
            <w:vAlign w:val="center"/>
          </w:tcPr>
          <w:p w14:paraId="24BD961D">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项目</w:t>
            </w:r>
          </w:p>
        </w:tc>
        <w:tc>
          <w:tcPr>
            <w:tcW w:w="267" w:type="pct"/>
            <w:tcBorders>
              <w:top w:val="nil"/>
              <w:left w:val="nil"/>
              <w:bottom w:val="single" w:color="000000" w:sz="4" w:space="0"/>
              <w:right w:val="single" w:color="000000" w:sz="4" w:space="0"/>
            </w:tcBorders>
            <w:noWrap/>
            <w:vAlign w:val="center"/>
          </w:tcPr>
          <w:p w14:paraId="55BD7AE4">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行次</w:t>
            </w:r>
          </w:p>
        </w:tc>
        <w:tc>
          <w:tcPr>
            <w:tcW w:w="828" w:type="pct"/>
            <w:tcBorders>
              <w:top w:val="nil"/>
              <w:left w:val="nil"/>
              <w:bottom w:val="single" w:color="000000" w:sz="4" w:space="0"/>
              <w:right w:val="single" w:color="000000" w:sz="4" w:space="0"/>
            </w:tcBorders>
            <w:noWrap/>
            <w:vAlign w:val="center"/>
          </w:tcPr>
          <w:p w14:paraId="0E58600F">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决算数</w:t>
            </w:r>
          </w:p>
        </w:tc>
      </w:tr>
      <w:tr w14:paraId="75D0F129">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5907D5">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14:paraId="3061E5C0">
            <w:pPr>
              <w:jc w:val="center"/>
              <w:rPr>
                <w:rFonts w:ascii="仿宋" w:hAnsi="仿宋" w:eastAsia="仿宋"/>
                <w:color w:val="000000"/>
                <w:sz w:val="20"/>
                <w:szCs w:val="20"/>
              </w:rPr>
            </w:pPr>
          </w:p>
        </w:tc>
        <w:tc>
          <w:tcPr>
            <w:tcW w:w="828" w:type="pct"/>
            <w:gridSpan w:val="2"/>
            <w:tcBorders>
              <w:top w:val="nil"/>
              <w:left w:val="nil"/>
              <w:bottom w:val="single" w:color="000000" w:sz="4" w:space="0"/>
              <w:right w:val="single" w:color="000000" w:sz="4" w:space="0"/>
            </w:tcBorders>
            <w:noWrap/>
            <w:vAlign w:val="center"/>
          </w:tcPr>
          <w:p w14:paraId="3A524A66">
            <w:pPr>
              <w:widowControl/>
              <w:jc w:val="center"/>
              <w:textAlignment w:val="center"/>
              <w:rPr>
                <w:rFonts w:ascii="仿宋" w:hAnsi="仿宋" w:eastAsia="仿宋"/>
                <w:color w:val="000000"/>
                <w:sz w:val="20"/>
                <w:szCs w:val="20"/>
              </w:rPr>
            </w:pPr>
            <w:r>
              <w:rPr>
                <w:rFonts w:hint="eastAsia" w:ascii="仿宋" w:hAnsi="仿宋" w:eastAsia="仿宋"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061FFFFD">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栏次</w:t>
            </w:r>
          </w:p>
        </w:tc>
        <w:tc>
          <w:tcPr>
            <w:tcW w:w="267" w:type="pct"/>
            <w:tcBorders>
              <w:top w:val="nil"/>
              <w:left w:val="nil"/>
              <w:bottom w:val="single" w:color="000000" w:sz="4" w:space="0"/>
              <w:right w:val="single" w:color="000000" w:sz="4" w:space="0"/>
            </w:tcBorders>
            <w:noWrap/>
            <w:vAlign w:val="center"/>
          </w:tcPr>
          <w:p w14:paraId="4ABA42B5">
            <w:pPr>
              <w:jc w:val="center"/>
              <w:rPr>
                <w:rFonts w:ascii="仿宋" w:hAnsi="仿宋" w:eastAsia="仿宋"/>
                <w:color w:val="000000"/>
                <w:sz w:val="20"/>
                <w:szCs w:val="20"/>
              </w:rPr>
            </w:pPr>
          </w:p>
        </w:tc>
        <w:tc>
          <w:tcPr>
            <w:tcW w:w="828" w:type="pct"/>
            <w:tcBorders>
              <w:top w:val="nil"/>
              <w:left w:val="nil"/>
              <w:bottom w:val="single" w:color="000000" w:sz="4" w:space="0"/>
              <w:right w:val="single" w:color="000000" w:sz="4" w:space="0"/>
            </w:tcBorders>
            <w:noWrap/>
            <w:vAlign w:val="center"/>
          </w:tcPr>
          <w:p w14:paraId="38752DE5">
            <w:pPr>
              <w:widowControl/>
              <w:jc w:val="center"/>
              <w:textAlignment w:val="center"/>
              <w:rPr>
                <w:rFonts w:ascii="仿宋" w:hAnsi="仿宋" w:eastAsia="仿宋"/>
                <w:color w:val="000000"/>
                <w:sz w:val="20"/>
                <w:szCs w:val="20"/>
              </w:rPr>
            </w:pPr>
            <w:r>
              <w:rPr>
                <w:rFonts w:hint="eastAsia" w:ascii="仿宋" w:hAnsi="仿宋" w:eastAsia="仿宋" w:cs="Times New Roman"/>
                <w:color w:val="000000"/>
                <w:sz w:val="20"/>
                <w:szCs w:val="20"/>
              </w:rPr>
              <w:t>2</w:t>
            </w:r>
          </w:p>
        </w:tc>
      </w:tr>
      <w:tr w14:paraId="1341D9FC">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5F539ED">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24D1FF62">
            <w:pPr>
              <w:widowControl/>
              <w:jc w:val="center"/>
              <w:textAlignment w:val="center"/>
              <w:rPr>
                <w:rFonts w:ascii="仿宋" w:hAnsi="仿宋" w:eastAsia="仿宋" w:cs="Times New Roman"/>
                <w:color w:val="000000"/>
                <w:sz w:val="20"/>
                <w:szCs w:val="20"/>
              </w:rPr>
            </w:pPr>
            <w:r>
              <w:rPr>
                <w:rFonts w:ascii="仿宋" w:hAnsi="仿宋" w:eastAsia="仿宋"/>
                <w:color w:val="000000"/>
                <w:sz w:val="20"/>
                <w:szCs w:val="20"/>
              </w:rPr>
              <w:t>1</w:t>
            </w:r>
          </w:p>
        </w:tc>
        <w:tc>
          <w:tcPr>
            <w:tcW w:w="828" w:type="pct"/>
            <w:gridSpan w:val="2"/>
            <w:tcBorders>
              <w:top w:val="nil"/>
              <w:left w:val="nil"/>
              <w:bottom w:val="single" w:color="000000" w:sz="4" w:space="0"/>
              <w:right w:val="single" w:color="000000" w:sz="4" w:space="0"/>
            </w:tcBorders>
            <w:noWrap/>
            <w:vAlign w:val="center"/>
          </w:tcPr>
          <w:p w14:paraId="379733D7">
            <w:pPr>
              <w:jc w:val="right"/>
              <w:rPr>
                <w:rFonts w:ascii="仿宋" w:hAnsi="仿宋" w:eastAsia="仿宋" w:cs="Times New Roman"/>
                <w:color w:val="000000"/>
                <w:sz w:val="20"/>
                <w:szCs w:val="20"/>
              </w:rPr>
            </w:pPr>
            <w:r>
              <w:rPr>
                <w:rFonts w:ascii="仿宋" w:hAnsi="仿宋" w:eastAsia="仿宋" w:cs="Times New Roman"/>
                <w:sz w:val="20"/>
                <w:szCs w:val="20"/>
              </w:rPr>
              <w:t>11,311.15</w:t>
            </w:r>
          </w:p>
        </w:tc>
        <w:tc>
          <w:tcPr>
            <w:tcW w:w="1361" w:type="pct"/>
            <w:gridSpan w:val="2"/>
            <w:tcBorders>
              <w:top w:val="nil"/>
              <w:left w:val="nil"/>
              <w:bottom w:val="single" w:color="000000" w:sz="4" w:space="0"/>
              <w:right w:val="single" w:color="000000" w:sz="4" w:space="0"/>
            </w:tcBorders>
            <w:noWrap/>
            <w:vAlign w:val="center"/>
          </w:tcPr>
          <w:p w14:paraId="6AEDB0D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一、一般公共服务支出</w:t>
            </w:r>
          </w:p>
        </w:tc>
        <w:tc>
          <w:tcPr>
            <w:tcW w:w="267" w:type="pct"/>
            <w:tcBorders>
              <w:top w:val="nil"/>
              <w:left w:val="nil"/>
              <w:bottom w:val="single" w:color="000000" w:sz="4" w:space="0"/>
              <w:right w:val="single" w:color="000000" w:sz="4" w:space="0"/>
            </w:tcBorders>
            <w:noWrap/>
            <w:vAlign w:val="center"/>
          </w:tcPr>
          <w:p w14:paraId="0F30387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32</w:t>
            </w:r>
          </w:p>
        </w:tc>
        <w:tc>
          <w:tcPr>
            <w:tcW w:w="828" w:type="pct"/>
            <w:tcBorders>
              <w:top w:val="nil"/>
              <w:left w:val="nil"/>
              <w:bottom w:val="single" w:color="000000" w:sz="4" w:space="0"/>
              <w:right w:val="single" w:color="000000" w:sz="4" w:space="0"/>
            </w:tcBorders>
            <w:noWrap/>
            <w:vAlign w:val="center"/>
          </w:tcPr>
          <w:p w14:paraId="5BB7AD16">
            <w:pPr>
              <w:jc w:val="right"/>
              <w:rPr>
                <w:rFonts w:ascii="仿宋" w:hAnsi="仿宋" w:eastAsia="仿宋" w:cs="Times New Roman"/>
                <w:color w:val="000000"/>
                <w:sz w:val="20"/>
                <w:szCs w:val="20"/>
              </w:rPr>
            </w:pPr>
          </w:p>
        </w:tc>
      </w:tr>
      <w:tr w14:paraId="3D7437CA">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3A36F9">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428017E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w:t>
            </w:r>
          </w:p>
        </w:tc>
        <w:tc>
          <w:tcPr>
            <w:tcW w:w="828" w:type="pct"/>
            <w:gridSpan w:val="2"/>
            <w:tcBorders>
              <w:top w:val="nil"/>
              <w:left w:val="nil"/>
              <w:bottom w:val="single" w:color="000000" w:sz="4" w:space="0"/>
              <w:right w:val="single" w:color="000000" w:sz="4" w:space="0"/>
            </w:tcBorders>
            <w:noWrap/>
            <w:vAlign w:val="center"/>
          </w:tcPr>
          <w:p w14:paraId="1466A285">
            <w:pPr>
              <w:jc w:val="right"/>
              <w:rPr>
                <w:rFonts w:ascii="仿宋" w:hAnsi="仿宋" w:eastAsia="仿宋" w:cs="Times New Roman"/>
                <w:color w:val="000000"/>
                <w:sz w:val="20"/>
                <w:szCs w:val="20"/>
              </w:rPr>
            </w:pPr>
            <w:r>
              <w:rPr>
                <w:rFonts w:ascii="仿宋" w:hAnsi="仿宋" w:eastAsia="仿宋" w:cs="Times New Roman"/>
                <w:sz w:val="20"/>
                <w:szCs w:val="20"/>
              </w:rPr>
              <w:t>667.09</w:t>
            </w:r>
          </w:p>
        </w:tc>
        <w:tc>
          <w:tcPr>
            <w:tcW w:w="1361" w:type="pct"/>
            <w:gridSpan w:val="2"/>
            <w:tcBorders>
              <w:top w:val="nil"/>
              <w:left w:val="nil"/>
              <w:bottom w:val="single" w:color="000000" w:sz="4" w:space="0"/>
              <w:right w:val="single" w:color="000000" w:sz="4" w:space="0"/>
            </w:tcBorders>
            <w:noWrap/>
            <w:vAlign w:val="center"/>
          </w:tcPr>
          <w:p w14:paraId="21086A3C">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二、外交支出</w:t>
            </w:r>
          </w:p>
        </w:tc>
        <w:tc>
          <w:tcPr>
            <w:tcW w:w="267" w:type="pct"/>
            <w:tcBorders>
              <w:top w:val="nil"/>
              <w:left w:val="nil"/>
              <w:bottom w:val="single" w:color="000000" w:sz="4" w:space="0"/>
              <w:right w:val="single" w:color="000000" w:sz="4" w:space="0"/>
            </w:tcBorders>
            <w:noWrap/>
            <w:vAlign w:val="center"/>
          </w:tcPr>
          <w:p w14:paraId="76C9541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33</w:t>
            </w:r>
          </w:p>
        </w:tc>
        <w:tc>
          <w:tcPr>
            <w:tcW w:w="828" w:type="pct"/>
            <w:tcBorders>
              <w:top w:val="nil"/>
              <w:left w:val="nil"/>
              <w:bottom w:val="single" w:color="000000" w:sz="4" w:space="0"/>
              <w:right w:val="single" w:color="000000" w:sz="4" w:space="0"/>
            </w:tcBorders>
            <w:noWrap/>
            <w:vAlign w:val="center"/>
          </w:tcPr>
          <w:p w14:paraId="01DA08D7">
            <w:pPr>
              <w:jc w:val="right"/>
              <w:rPr>
                <w:rFonts w:ascii="仿宋" w:hAnsi="仿宋" w:eastAsia="仿宋" w:cs="Times New Roman"/>
                <w:color w:val="000000"/>
                <w:sz w:val="20"/>
                <w:szCs w:val="20"/>
              </w:rPr>
            </w:pPr>
          </w:p>
        </w:tc>
      </w:tr>
      <w:tr w14:paraId="1ABAAB4F">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6262E2">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69FA32F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w:t>
            </w:r>
          </w:p>
        </w:tc>
        <w:tc>
          <w:tcPr>
            <w:tcW w:w="828" w:type="pct"/>
            <w:gridSpan w:val="2"/>
            <w:tcBorders>
              <w:top w:val="nil"/>
              <w:left w:val="nil"/>
              <w:bottom w:val="single" w:color="000000" w:sz="4" w:space="0"/>
              <w:right w:val="single" w:color="000000" w:sz="4" w:space="0"/>
            </w:tcBorders>
            <w:noWrap/>
            <w:vAlign w:val="center"/>
          </w:tcPr>
          <w:p w14:paraId="08E7FE58">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B7D6179">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三、国防支出</w:t>
            </w:r>
          </w:p>
        </w:tc>
        <w:tc>
          <w:tcPr>
            <w:tcW w:w="267" w:type="pct"/>
            <w:tcBorders>
              <w:top w:val="nil"/>
              <w:left w:val="nil"/>
              <w:bottom w:val="single" w:color="000000" w:sz="4" w:space="0"/>
              <w:right w:val="single" w:color="000000" w:sz="4" w:space="0"/>
            </w:tcBorders>
            <w:noWrap/>
            <w:vAlign w:val="center"/>
          </w:tcPr>
          <w:p w14:paraId="19CFCA4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34</w:t>
            </w:r>
          </w:p>
        </w:tc>
        <w:tc>
          <w:tcPr>
            <w:tcW w:w="828" w:type="pct"/>
            <w:tcBorders>
              <w:top w:val="nil"/>
              <w:left w:val="nil"/>
              <w:bottom w:val="single" w:color="000000" w:sz="4" w:space="0"/>
              <w:right w:val="single" w:color="000000" w:sz="4" w:space="0"/>
            </w:tcBorders>
            <w:noWrap/>
            <w:vAlign w:val="center"/>
          </w:tcPr>
          <w:p w14:paraId="1911FBFC">
            <w:pPr>
              <w:jc w:val="right"/>
              <w:rPr>
                <w:rFonts w:ascii="仿宋" w:hAnsi="仿宋" w:eastAsia="仿宋" w:cs="Times New Roman"/>
                <w:color w:val="000000"/>
                <w:sz w:val="20"/>
                <w:szCs w:val="20"/>
              </w:rPr>
            </w:pPr>
          </w:p>
        </w:tc>
      </w:tr>
      <w:tr w14:paraId="1FFDDF1F">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AE4E48">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四、上级补助收入</w:t>
            </w:r>
          </w:p>
        </w:tc>
        <w:tc>
          <w:tcPr>
            <w:tcW w:w="267" w:type="pct"/>
            <w:tcBorders>
              <w:top w:val="nil"/>
              <w:left w:val="nil"/>
              <w:bottom w:val="single" w:color="000000" w:sz="4" w:space="0"/>
              <w:right w:val="single" w:color="000000" w:sz="4" w:space="0"/>
            </w:tcBorders>
            <w:noWrap/>
            <w:vAlign w:val="center"/>
          </w:tcPr>
          <w:p w14:paraId="699170B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w:t>
            </w:r>
          </w:p>
        </w:tc>
        <w:tc>
          <w:tcPr>
            <w:tcW w:w="828" w:type="pct"/>
            <w:gridSpan w:val="2"/>
            <w:tcBorders>
              <w:top w:val="nil"/>
              <w:left w:val="nil"/>
              <w:bottom w:val="single" w:color="000000" w:sz="4" w:space="0"/>
              <w:right w:val="single" w:color="000000" w:sz="4" w:space="0"/>
            </w:tcBorders>
            <w:noWrap/>
            <w:vAlign w:val="center"/>
          </w:tcPr>
          <w:p w14:paraId="03D5E2F0">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83D0089">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四、公共安全支出</w:t>
            </w:r>
          </w:p>
        </w:tc>
        <w:tc>
          <w:tcPr>
            <w:tcW w:w="267" w:type="pct"/>
            <w:tcBorders>
              <w:top w:val="nil"/>
              <w:left w:val="nil"/>
              <w:bottom w:val="single" w:color="000000" w:sz="4" w:space="0"/>
              <w:right w:val="single" w:color="000000" w:sz="4" w:space="0"/>
            </w:tcBorders>
            <w:noWrap/>
            <w:vAlign w:val="center"/>
          </w:tcPr>
          <w:p w14:paraId="035F5A6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35</w:t>
            </w:r>
          </w:p>
        </w:tc>
        <w:tc>
          <w:tcPr>
            <w:tcW w:w="828" w:type="pct"/>
            <w:tcBorders>
              <w:top w:val="nil"/>
              <w:left w:val="nil"/>
              <w:bottom w:val="single" w:color="000000" w:sz="4" w:space="0"/>
              <w:right w:val="single" w:color="000000" w:sz="4" w:space="0"/>
            </w:tcBorders>
            <w:noWrap/>
            <w:vAlign w:val="center"/>
          </w:tcPr>
          <w:p w14:paraId="76B25489">
            <w:pPr>
              <w:jc w:val="right"/>
              <w:rPr>
                <w:rFonts w:ascii="仿宋" w:hAnsi="仿宋" w:eastAsia="仿宋" w:cs="Times New Roman"/>
                <w:color w:val="000000"/>
                <w:sz w:val="20"/>
                <w:szCs w:val="20"/>
              </w:rPr>
            </w:pPr>
          </w:p>
        </w:tc>
      </w:tr>
      <w:tr w14:paraId="01FA2225">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46854A7">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五、事业收入</w:t>
            </w:r>
          </w:p>
        </w:tc>
        <w:tc>
          <w:tcPr>
            <w:tcW w:w="267" w:type="pct"/>
            <w:tcBorders>
              <w:top w:val="nil"/>
              <w:left w:val="nil"/>
              <w:bottom w:val="single" w:color="000000" w:sz="4" w:space="0"/>
              <w:right w:val="single" w:color="000000" w:sz="4" w:space="0"/>
            </w:tcBorders>
            <w:noWrap/>
            <w:vAlign w:val="center"/>
          </w:tcPr>
          <w:p w14:paraId="0C06618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w:t>
            </w:r>
          </w:p>
        </w:tc>
        <w:tc>
          <w:tcPr>
            <w:tcW w:w="828" w:type="pct"/>
            <w:gridSpan w:val="2"/>
            <w:tcBorders>
              <w:top w:val="nil"/>
              <w:left w:val="nil"/>
              <w:bottom w:val="single" w:color="000000" w:sz="4" w:space="0"/>
              <w:right w:val="single" w:color="000000" w:sz="4" w:space="0"/>
            </w:tcBorders>
            <w:noWrap/>
            <w:vAlign w:val="center"/>
          </w:tcPr>
          <w:p w14:paraId="6562F6BA">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ED8057C">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五、教育支出</w:t>
            </w:r>
          </w:p>
        </w:tc>
        <w:tc>
          <w:tcPr>
            <w:tcW w:w="267" w:type="pct"/>
            <w:tcBorders>
              <w:top w:val="nil"/>
              <w:left w:val="nil"/>
              <w:bottom w:val="single" w:color="000000" w:sz="4" w:space="0"/>
              <w:right w:val="single" w:color="000000" w:sz="4" w:space="0"/>
            </w:tcBorders>
            <w:noWrap/>
            <w:vAlign w:val="center"/>
          </w:tcPr>
          <w:p w14:paraId="002CB14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36</w:t>
            </w:r>
          </w:p>
        </w:tc>
        <w:tc>
          <w:tcPr>
            <w:tcW w:w="828" w:type="pct"/>
            <w:tcBorders>
              <w:top w:val="nil"/>
              <w:left w:val="nil"/>
              <w:bottom w:val="single" w:color="000000" w:sz="4" w:space="0"/>
              <w:right w:val="single" w:color="000000" w:sz="4" w:space="0"/>
            </w:tcBorders>
            <w:noWrap/>
            <w:vAlign w:val="center"/>
          </w:tcPr>
          <w:p w14:paraId="7938F78B">
            <w:pPr>
              <w:jc w:val="right"/>
              <w:rPr>
                <w:rFonts w:ascii="仿宋" w:hAnsi="仿宋" w:eastAsia="仿宋" w:cs="Times New Roman"/>
                <w:color w:val="000000"/>
                <w:sz w:val="20"/>
                <w:szCs w:val="20"/>
              </w:rPr>
            </w:pPr>
          </w:p>
        </w:tc>
      </w:tr>
      <w:tr w14:paraId="4B744371">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6DF9AE1">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六、经营收入</w:t>
            </w:r>
          </w:p>
        </w:tc>
        <w:tc>
          <w:tcPr>
            <w:tcW w:w="267" w:type="pct"/>
            <w:tcBorders>
              <w:top w:val="nil"/>
              <w:left w:val="nil"/>
              <w:bottom w:val="single" w:color="000000" w:sz="4" w:space="0"/>
              <w:right w:val="single" w:color="000000" w:sz="4" w:space="0"/>
            </w:tcBorders>
            <w:noWrap/>
            <w:vAlign w:val="center"/>
          </w:tcPr>
          <w:p w14:paraId="2233A87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w:t>
            </w:r>
          </w:p>
        </w:tc>
        <w:tc>
          <w:tcPr>
            <w:tcW w:w="828" w:type="pct"/>
            <w:gridSpan w:val="2"/>
            <w:tcBorders>
              <w:top w:val="nil"/>
              <w:left w:val="nil"/>
              <w:bottom w:val="single" w:color="000000" w:sz="4" w:space="0"/>
              <w:right w:val="single" w:color="000000" w:sz="4" w:space="0"/>
            </w:tcBorders>
            <w:noWrap/>
            <w:vAlign w:val="center"/>
          </w:tcPr>
          <w:p w14:paraId="5A26871C">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6E1C2C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六、科学技术支出</w:t>
            </w:r>
          </w:p>
        </w:tc>
        <w:tc>
          <w:tcPr>
            <w:tcW w:w="267" w:type="pct"/>
            <w:tcBorders>
              <w:top w:val="nil"/>
              <w:left w:val="nil"/>
              <w:bottom w:val="single" w:color="000000" w:sz="4" w:space="0"/>
              <w:right w:val="single" w:color="000000" w:sz="4" w:space="0"/>
            </w:tcBorders>
            <w:noWrap/>
            <w:vAlign w:val="center"/>
          </w:tcPr>
          <w:p w14:paraId="164608B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37</w:t>
            </w:r>
          </w:p>
        </w:tc>
        <w:tc>
          <w:tcPr>
            <w:tcW w:w="828" w:type="pct"/>
            <w:tcBorders>
              <w:top w:val="nil"/>
              <w:left w:val="nil"/>
              <w:bottom w:val="single" w:color="000000" w:sz="4" w:space="0"/>
              <w:right w:val="single" w:color="000000" w:sz="4" w:space="0"/>
            </w:tcBorders>
            <w:noWrap/>
            <w:vAlign w:val="center"/>
          </w:tcPr>
          <w:p w14:paraId="2DFC4FBC">
            <w:pPr>
              <w:jc w:val="right"/>
              <w:rPr>
                <w:rFonts w:ascii="仿宋" w:hAnsi="仿宋" w:eastAsia="仿宋" w:cs="Times New Roman"/>
                <w:color w:val="000000"/>
                <w:sz w:val="20"/>
                <w:szCs w:val="20"/>
              </w:rPr>
            </w:pPr>
          </w:p>
        </w:tc>
      </w:tr>
      <w:tr w14:paraId="3063894D">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40A1D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七、附属单位上缴收入</w:t>
            </w:r>
          </w:p>
        </w:tc>
        <w:tc>
          <w:tcPr>
            <w:tcW w:w="267" w:type="pct"/>
            <w:tcBorders>
              <w:top w:val="nil"/>
              <w:left w:val="nil"/>
              <w:bottom w:val="single" w:color="000000" w:sz="4" w:space="0"/>
              <w:right w:val="single" w:color="000000" w:sz="4" w:space="0"/>
            </w:tcBorders>
            <w:noWrap/>
            <w:vAlign w:val="center"/>
          </w:tcPr>
          <w:p w14:paraId="314C13A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7</w:t>
            </w:r>
          </w:p>
        </w:tc>
        <w:tc>
          <w:tcPr>
            <w:tcW w:w="828" w:type="pct"/>
            <w:gridSpan w:val="2"/>
            <w:tcBorders>
              <w:top w:val="nil"/>
              <w:left w:val="nil"/>
              <w:bottom w:val="single" w:color="000000" w:sz="4" w:space="0"/>
              <w:right w:val="single" w:color="000000" w:sz="4" w:space="0"/>
            </w:tcBorders>
            <w:noWrap/>
            <w:vAlign w:val="center"/>
          </w:tcPr>
          <w:p w14:paraId="23CDAEE3">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EDE8C6C">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七、文化旅游体育与传媒支出</w:t>
            </w:r>
          </w:p>
        </w:tc>
        <w:tc>
          <w:tcPr>
            <w:tcW w:w="267" w:type="pct"/>
            <w:tcBorders>
              <w:top w:val="nil"/>
              <w:left w:val="nil"/>
              <w:bottom w:val="single" w:color="000000" w:sz="4" w:space="0"/>
              <w:right w:val="single" w:color="000000" w:sz="4" w:space="0"/>
            </w:tcBorders>
            <w:noWrap/>
            <w:vAlign w:val="center"/>
          </w:tcPr>
          <w:p w14:paraId="7E1EBD1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38</w:t>
            </w:r>
          </w:p>
        </w:tc>
        <w:tc>
          <w:tcPr>
            <w:tcW w:w="828" w:type="pct"/>
            <w:tcBorders>
              <w:top w:val="nil"/>
              <w:left w:val="nil"/>
              <w:bottom w:val="single" w:color="000000" w:sz="4" w:space="0"/>
              <w:right w:val="single" w:color="000000" w:sz="4" w:space="0"/>
            </w:tcBorders>
            <w:noWrap/>
            <w:vAlign w:val="center"/>
          </w:tcPr>
          <w:p w14:paraId="77A4063F">
            <w:pPr>
              <w:jc w:val="right"/>
              <w:rPr>
                <w:rFonts w:ascii="仿宋" w:hAnsi="仿宋" w:eastAsia="仿宋" w:cs="Times New Roman"/>
                <w:color w:val="000000"/>
                <w:sz w:val="20"/>
                <w:szCs w:val="20"/>
              </w:rPr>
            </w:pPr>
            <w:r>
              <w:rPr>
                <w:rFonts w:ascii="仿宋" w:hAnsi="仿宋" w:eastAsia="仿宋" w:cs="Times New Roman"/>
                <w:sz w:val="20"/>
                <w:szCs w:val="20"/>
              </w:rPr>
              <w:t>22.5</w:t>
            </w:r>
          </w:p>
        </w:tc>
      </w:tr>
      <w:tr w14:paraId="0F5B32CC">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A2F12B">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八、其他收入</w:t>
            </w:r>
          </w:p>
        </w:tc>
        <w:tc>
          <w:tcPr>
            <w:tcW w:w="267" w:type="pct"/>
            <w:tcBorders>
              <w:top w:val="nil"/>
              <w:left w:val="nil"/>
              <w:bottom w:val="single" w:color="000000" w:sz="4" w:space="0"/>
              <w:right w:val="single" w:color="000000" w:sz="4" w:space="0"/>
            </w:tcBorders>
            <w:noWrap/>
            <w:vAlign w:val="center"/>
          </w:tcPr>
          <w:p w14:paraId="491719F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8</w:t>
            </w:r>
          </w:p>
        </w:tc>
        <w:tc>
          <w:tcPr>
            <w:tcW w:w="828" w:type="pct"/>
            <w:gridSpan w:val="2"/>
            <w:tcBorders>
              <w:top w:val="nil"/>
              <w:left w:val="nil"/>
              <w:bottom w:val="single" w:color="000000" w:sz="4" w:space="0"/>
              <w:right w:val="single" w:color="000000" w:sz="4" w:space="0"/>
            </w:tcBorders>
            <w:noWrap/>
            <w:vAlign w:val="center"/>
          </w:tcPr>
          <w:p w14:paraId="433E7D54">
            <w:pPr>
              <w:jc w:val="right"/>
              <w:rPr>
                <w:rFonts w:ascii="仿宋" w:hAnsi="仿宋" w:eastAsia="仿宋" w:cs="Times New Roman"/>
                <w:color w:val="000000"/>
                <w:sz w:val="20"/>
                <w:szCs w:val="20"/>
              </w:rPr>
            </w:pPr>
            <w:r>
              <w:rPr>
                <w:rFonts w:ascii="仿宋" w:hAnsi="仿宋" w:eastAsia="仿宋" w:cs="Times New Roman"/>
                <w:sz w:val="20"/>
                <w:szCs w:val="20"/>
              </w:rPr>
              <w:t>260.96</w:t>
            </w:r>
          </w:p>
        </w:tc>
        <w:tc>
          <w:tcPr>
            <w:tcW w:w="1361" w:type="pct"/>
            <w:gridSpan w:val="2"/>
            <w:tcBorders>
              <w:top w:val="nil"/>
              <w:left w:val="nil"/>
              <w:bottom w:val="single" w:color="000000" w:sz="4" w:space="0"/>
              <w:right w:val="single" w:color="000000" w:sz="4" w:space="0"/>
            </w:tcBorders>
            <w:noWrap/>
            <w:vAlign w:val="center"/>
          </w:tcPr>
          <w:p w14:paraId="105DA3D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八、社会保障和就业支出</w:t>
            </w:r>
          </w:p>
        </w:tc>
        <w:tc>
          <w:tcPr>
            <w:tcW w:w="267" w:type="pct"/>
            <w:tcBorders>
              <w:top w:val="nil"/>
              <w:left w:val="nil"/>
              <w:bottom w:val="single" w:color="000000" w:sz="4" w:space="0"/>
              <w:right w:val="single" w:color="000000" w:sz="4" w:space="0"/>
            </w:tcBorders>
            <w:noWrap/>
            <w:vAlign w:val="center"/>
          </w:tcPr>
          <w:p w14:paraId="241EFB2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39</w:t>
            </w:r>
          </w:p>
        </w:tc>
        <w:tc>
          <w:tcPr>
            <w:tcW w:w="828" w:type="pct"/>
            <w:tcBorders>
              <w:top w:val="nil"/>
              <w:left w:val="nil"/>
              <w:bottom w:val="single" w:color="000000" w:sz="4" w:space="0"/>
              <w:right w:val="single" w:color="000000" w:sz="4" w:space="0"/>
            </w:tcBorders>
            <w:noWrap/>
            <w:vAlign w:val="center"/>
          </w:tcPr>
          <w:p w14:paraId="1F1082F9">
            <w:pPr>
              <w:jc w:val="right"/>
              <w:rPr>
                <w:rFonts w:ascii="仿宋" w:hAnsi="仿宋" w:eastAsia="仿宋" w:cs="Times New Roman"/>
                <w:color w:val="000000"/>
                <w:sz w:val="20"/>
                <w:szCs w:val="20"/>
              </w:rPr>
            </w:pPr>
            <w:r>
              <w:rPr>
                <w:rFonts w:ascii="仿宋" w:hAnsi="仿宋" w:eastAsia="仿宋" w:cs="Times New Roman"/>
                <w:sz w:val="20"/>
                <w:szCs w:val="20"/>
              </w:rPr>
              <w:t>1,193.85</w:t>
            </w:r>
          </w:p>
        </w:tc>
      </w:tr>
      <w:tr w14:paraId="4964A738">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41732C">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3727559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9</w:t>
            </w:r>
          </w:p>
        </w:tc>
        <w:tc>
          <w:tcPr>
            <w:tcW w:w="828" w:type="pct"/>
            <w:gridSpan w:val="2"/>
            <w:tcBorders>
              <w:top w:val="nil"/>
              <w:left w:val="nil"/>
              <w:bottom w:val="single" w:color="000000" w:sz="4" w:space="0"/>
              <w:right w:val="single" w:color="000000" w:sz="4" w:space="0"/>
            </w:tcBorders>
            <w:noWrap/>
            <w:vAlign w:val="center"/>
          </w:tcPr>
          <w:p w14:paraId="3DBCDF3A">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89A75C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九、卫生健康支出</w:t>
            </w:r>
          </w:p>
        </w:tc>
        <w:tc>
          <w:tcPr>
            <w:tcW w:w="267" w:type="pct"/>
            <w:tcBorders>
              <w:top w:val="nil"/>
              <w:left w:val="nil"/>
              <w:bottom w:val="single" w:color="000000" w:sz="4" w:space="0"/>
              <w:right w:val="single" w:color="000000" w:sz="4" w:space="0"/>
            </w:tcBorders>
            <w:noWrap/>
            <w:vAlign w:val="center"/>
          </w:tcPr>
          <w:p w14:paraId="10F696D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rPr>
              <w:t>40</w:t>
            </w:r>
          </w:p>
        </w:tc>
        <w:tc>
          <w:tcPr>
            <w:tcW w:w="828" w:type="pct"/>
            <w:tcBorders>
              <w:top w:val="nil"/>
              <w:left w:val="nil"/>
              <w:bottom w:val="single" w:color="000000" w:sz="4" w:space="0"/>
              <w:right w:val="single" w:color="000000" w:sz="4" w:space="0"/>
            </w:tcBorders>
            <w:noWrap/>
            <w:vAlign w:val="center"/>
          </w:tcPr>
          <w:p w14:paraId="3B7FFD50">
            <w:pPr>
              <w:jc w:val="right"/>
              <w:rPr>
                <w:rFonts w:ascii="仿宋" w:hAnsi="仿宋" w:eastAsia="仿宋" w:cs="Times New Roman"/>
                <w:color w:val="000000"/>
                <w:sz w:val="20"/>
                <w:szCs w:val="20"/>
              </w:rPr>
            </w:pPr>
            <w:r>
              <w:rPr>
                <w:rFonts w:ascii="仿宋" w:hAnsi="仿宋" w:eastAsia="仿宋" w:cs="Times New Roman"/>
                <w:sz w:val="20"/>
                <w:szCs w:val="20"/>
              </w:rPr>
              <w:t>152.79</w:t>
            </w:r>
          </w:p>
        </w:tc>
      </w:tr>
      <w:tr w14:paraId="12747007">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37B4F1">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79A4F46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10</w:t>
            </w:r>
          </w:p>
        </w:tc>
        <w:tc>
          <w:tcPr>
            <w:tcW w:w="828" w:type="pct"/>
            <w:gridSpan w:val="2"/>
            <w:tcBorders>
              <w:top w:val="nil"/>
              <w:left w:val="nil"/>
              <w:bottom w:val="single" w:color="000000" w:sz="4" w:space="0"/>
              <w:right w:val="single" w:color="000000" w:sz="4" w:space="0"/>
            </w:tcBorders>
            <w:noWrap/>
            <w:vAlign w:val="center"/>
          </w:tcPr>
          <w:p w14:paraId="156E4B75">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2D092B6">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十、节能环保支出</w:t>
            </w:r>
          </w:p>
        </w:tc>
        <w:tc>
          <w:tcPr>
            <w:tcW w:w="267" w:type="pct"/>
            <w:tcBorders>
              <w:top w:val="nil"/>
              <w:left w:val="nil"/>
              <w:bottom w:val="single" w:color="000000" w:sz="4" w:space="0"/>
              <w:right w:val="single" w:color="000000" w:sz="4" w:space="0"/>
            </w:tcBorders>
            <w:noWrap/>
            <w:vAlign w:val="center"/>
          </w:tcPr>
          <w:p w14:paraId="0998AF1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41</w:t>
            </w:r>
          </w:p>
        </w:tc>
        <w:tc>
          <w:tcPr>
            <w:tcW w:w="828" w:type="pct"/>
            <w:tcBorders>
              <w:top w:val="nil"/>
              <w:left w:val="nil"/>
              <w:bottom w:val="single" w:color="000000" w:sz="4" w:space="0"/>
              <w:right w:val="single" w:color="000000" w:sz="4" w:space="0"/>
            </w:tcBorders>
            <w:noWrap/>
            <w:vAlign w:val="center"/>
          </w:tcPr>
          <w:p w14:paraId="76C1CFF8">
            <w:pPr>
              <w:jc w:val="right"/>
              <w:rPr>
                <w:rFonts w:ascii="仿宋" w:hAnsi="仿宋" w:eastAsia="仿宋" w:cs="Times New Roman"/>
                <w:color w:val="000000"/>
                <w:sz w:val="20"/>
                <w:szCs w:val="20"/>
              </w:rPr>
            </w:pPr>
          </w:p>
        </w:tc>
      </w:tr>
      <w:tr w14:paraId="75C944B1">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D1C565">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0AAA514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11</w:t>
            </w:r>
          </w:p>
        </w:tc>
        <w:tc>
          <w:tcPr>
            <w:tcW w:w="828" w:type="pct"/>
            <w:gridSpan w:val="2"/>
            <w:tcBorders>
              <w:top w:val="nil"/>
              <w:left w:val="nil"/>
              <w:bottom w:val="single" w:color="000000" w:sz="4" w:space="0"/>
              <w:right w:val="single" w:color="000000" w:sz="4" w:space="0"/>
            </w:tcBorders>
            <w:noWrap/>
            <w:vAlign w:val="center"/>
          </w:tcPr>
          <w:p w14:paraId="3469F622">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DFE3041">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十一、城乡社区支出</w:t>
            </w:r>
          </w:p>
        </w:tc>
        <w:tc>
          <w:tcPr>
            <w:tcW w:w="267" w:type="pct"/>
            <w:tcBorders>
              <w:top w:val="nil"/>
              <w:left w:val="nil"/>
              <w:bottom w:val="single" w:color="000000" w:sz="4" w:space="0"/>
              <w:right w:val="single" w:color="000000" w:sz="4" w:space="0"/>
            </w:tcBorders>
            <w:noWrap/>
            <w:vAlign w:val="center"/>
          </w:tcPr>
          <w:p w14:paraId="566DD91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42</w:t>
            </w:r>
          </w:p>
        </w:tc>
        <w:tc>
          <w:tcPr>
            <w:tcW w:w="828" w:type="pct"/>
            <w:tcBorders>
              <w:top w:val="nil"/>
              <w:left w:val="nil"/>
              <w:bottom w:val="single" w:color="000000" w:sz="4" w:space="0"/>
              <w:right w:val="single" w:color="000000" w:sz="4" w:space="0"/>
            </w:tcBorders>
            <w:noWrap/>
            <w:vAlign w:val="center"/>
          </w:tcPr>
          <w:p w14:paraId="3DE4C49E">
            <w:pPr>
              <w:jc w:val="right"/>
              <w:rPr>
                <w:rFonts w:ascii="仿宋" w:hAnsi="仿宋" w:eastAsia="仿宋" w:cs="Times New Roman"/>
                <w:color w:val="000000"/>
                <w:sz w:val="20"/>
                <w:szCs w:val="20"/>
              </w:rPr>
            </w:pPr>
            <w:r>
              <w:rPr>
                <w:rFonts w:ascii="仿宋" w:hAnsi="仿宋" w:eastAsia="仿宋" w:cs="Times New Roman"/>
                <w:sz w:val="20"/>
                <w:szCs w:val="20"/>
              </w:rPr>
              <w:t>10,103.26</w:t>
            </w:r>
          </w:p>
        </w:tc>
      </w:tr>
      <w:tr w14:paraId="014E0400">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681A51">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01AF40B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12</w:t>
            </w:r>
          </w:p>
        </w:tc>
        <w:tc>
          <w:tcPr>
            <w:tcW w:w="828" w:type="pct"/>
            <w:gridSpan w:val="2"/>
            <w:tcBorders>
              <w:top w:val="nil"/>
              <w:left w:val="nil"/>
              <w:bottom w:val="single" w:color="000000" w:sz="4" w:space="0"/>
              <w:right w:val="single" w:color="000000" w:sz="4" w:space="0"/>
            </w:tcBorders>
            <w:noWrap/>
            <w:vAlign w:val="center"/>
          </w:tcPr>
          <w:p w14:paraId="3EA9E151">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3C4A79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十二、农林水支出</w:t>
            </w:r>
          </w:p>
        </w:tc>
        <w:tc>
          <w:tcPr>
            <w:tcW w:w="267" w:type="pct"/>
            <w:tcBorders>
              <w:top w:val="nil"/>
              <w:left w:val="nil"/>
              <w:bottom w:val="single" w:color="000000" w:sz="4" w:space="0"/>
              <w:right w:val="single" w:color="000000" w:sz="4" w:space="0"/>
            </w:tcBorders>
            <w:noWrap/>
            <w:vAlign w:val="center"/>
          </w:tcPr>
          <w:p w14:paraId="584DCEF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43</w:t>
            </w:r>
          </w:p>
        </w:tc>
        <w:tc>
          <w:tcPr>
            <w:tcW w:w="828" w:type="pct"/>
            <w:tcBorders>
              <w:top w:val="nil"/>
              <w:left w:val="nil"/>
              <w:bottom w:val="single" w:color="000000" w:sz="4" w:space="0"/>
              <w:right w:val="single" w:color="000000" w:sz="4" w:space="0"/>
            </w:tcBorders>
            <w:noWrap/>
            <w:vAlign w:val="center"/>
          </w:tcPr>
          <w:p w14:paraId="082F7F19">
            <w:pPr>
              <w:jc w:val="right"/>
              <w:rPr>
                <w:rFonts w:ascii="仿宋" w:hAnsi="仿宋" w:eastAsia="仿宋" w:cs="Times New Roman"/>
                <w:color w:val="000000"/>
                <w:sz w:val="20"/>
                <w:szCs w:val="20"/>
              </w:rPr>
            </w:pPr>
          </w:p>
        </w:tc>
      </w:tr>
      <w:tr w14:paraId="51E85086">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EDE7FE">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58CB733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13</w:t>
            </w:r>
          </w:p>
        </w:tc>
        <w:tc>
          <w:tcPr>
            <w:tcW w:w="828" w:type="pct"/>
            <w:gridSpan w:val="2"/>
            <w:tcBorders>
              <w:top w:val="nil"/>
              <w:left w:val="nil"/>
              <w:bottom w:val="single" w:color="000000" w:sz="4" w:space="0"/>
              <w:right w:val="single" w:color="000000" w:sz="4" w:space="0"/>
            </w:tcBorders>
            <w:noWrap/>
            <w:vAlign w:val="center"/>
          </w:tcPr>
          <w:p w14:paraId="3C35789D">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210CC52">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十三、交通运输支出</w:t>
            </w:r>
          </w:p>
        </w:tc>
        <w:tc>
          <w:tcPr>
            <w:tcW w:w="267" w:type="pct"/>
            <w:tcBorders>
              <w:top w:val="nil"/>
              <w:left w:val="nil"/>
              <w:bottom w:val="single" w:color="000000" w:sz="4" w:space="0"/>
              <w:right w:val="single" w:color="000000" w:sz="4" w:space="0"/>
            </w:tcBorders>
            <w:noWrap/>
            <w:vAlign w:val="center"/>
          </w:tcPr>
          <w:p w14:paraId="1B423F1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44</w:t>
            </w:r>
          </w:p>
        </w:tc>
        <w:tc>
          <w:tcPr>
            <w:tcW w:w="828" w:type="pct"/>
            <w:tcBorders>
              <w:top w:val="nil"/>
              <w:left w:val="nil"/>
              <w:bottom w:val="single" w:color="000000" w:sz="4" w:space="0"/>
              <w:right w:val="single" w:color="000000" w:sz="4" w:space="0"/>
            </w:tcBorders>
            <w:noWrap/>
            <w:vAlign w:val="center"/>
          </w:tcPr>
          <w:p w14:paraId="5B83B69A">
            <w:pPr>
              <w:jc w:val="right"/>
              <w:rPr>
                <w:rFonts w:ascii="仿宋" w:hAnsi="仿宋" w:eastAsia="仿宋" w:cs="Times New Roman"/>
                <w:color w:val="000000"/>
                <w:sz w:val="20"/>
                <w:szCs w:val="20"/>
              </w:rPr>
            </w:pPr>
          </w:p>
        </w:tc>
      </w:tr>
      <w:tr w14:paraId="15E06356">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4CA124A1">
            <w:pPr>
              <w:jc w:val="left"/>
              <w:rPr>
                <w:rFonts w:ascii="仿宋" w:hAnsi="仿宋" w:eastAsia="仿宋"/>
                <w:color w:val="000000"/>
                <w:sz w:val="20"/>
                <w:szCs w:val="20"/>
              </w:rPr>
            </w:pPr>
          </w:p>
        </w:tc>
        <w:tc>
          <w:tcPr>
            <w:tcW w:w="267" w:type="pct"/>
            <w:tcBorders>
              <w:top w:val="nil"/>
              <w:left w:val="nil"/>
              <w:bottom w:val="single" w:color="auto" w:sz="4" w:space="0"/>
              <w:right w:val="single" w:color="000000" w:sz="4" w:space="0"/>
            </w:tcBorders>
            <w:noWrap/>
            <w:vAlign w:val="center"/>
          </w:tcPr>
          <w:p w14:paraId="6E8804A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14</w:t>
            </w:r>
          </w:p>
        </w:tc>
        <w:tc>
          <w:tcPr>
            <w:tcW w:w="828" w:type="pct"/>
            <w:gridSpan w:val="2"/>
            <w:tcBorders>
              <w:top w:val="nil"/>
              <w:left w:val="nil"/>
              <w:bottom w:val="single" w:color="auto" w:sz="4" w:space="0"/>
              <w:right w:val="single" w:color="000000" w:sz="4" w:space="0"/>
            </w:tcBorders>
            <w:noWrap/>
            <w:vAlign w:val="center"/>
          </w:tcPr>
          <w:p w14:paraId="4D5F4D34">
            <w:pPr>
              <w:jc w:val="right"/>
              <w:rPr>
                <w:rFonts w:ascii="仿宋" w:hAnsi="仿宋" w:eastAsia="仿宋"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26D7276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十四、资源勘探工业信息等支出</w:t>
            </w:r>
          </w:p>
        </w:tc>
        <w:tc>
          <w:tcPr>
            <w:tcW w:w="267" w:type="pct"/>
            <w:tcBorders>
              <w:top w:val="nil"/>
              <w:left w:val="nil"/>
              <w:bottom w:val="single" w:color="auto" w:sz="4" w:space="0"/>
              <w:right w:val="single" w:color="000000" w:sz="4" w:space="0"/>
            </w:tcBorders>
            <w:noWrap/>
            <w:vAlign w:val="center"/>
          </w:tcPr>
          <w:p w14:paraId="6945E1B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45</w:t>
            </w:r>
          </w:p>
        </w:tc>
        <w:tc>
          <w:tcPr>
            <w:tcW w:w="828" w:type="pct"/>
            <w:tcBorders>
              <w:top w:val="nil"/>
              <w:left w:val="nil"/>
              <w:bottom w:val="single" w:color="auto" w:sz="4" w:space="0"/>
              <w:right w:val="single" w:color="000000" w:sz="4" w:space="0"/>
            </w:tcBorders>
            <w:noWrap/>
            <w:vAlign w:val="center"/>
          </w:tcPr>
          <w:p w14:paraId="1F891E21">
            <w:pPr>
              <w:jc w:val="right"/>
              <w:rPr>
                <w:rFonts w:ascii="仿宋" w:hAnsi="仿宋" w:eastAsia="仿宋" w:cs="Times New Roman"/>
                <w:color w:val="000000"/>
                <w:sz w:val="20"/>
                <w:szCs w:val="20"/>
              </w:rPr>
            </w:pPr>
          </w:p>
        </w:tc>
      </w:tr>
      <w:tr w14:paraId="373694FF">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1FC3FF">
            <w:pPr>
              <w:jc w:val="left"/>
              <w:rPr>
                <w:rFonts w:ascii="仿宋" w:hAnsi="仿宋" w:eastAsia="仿宋"/>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DFD6E79">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15</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134C62C3">
            <w:pPr>
              <w:jc w:val="right"/>
              <w:rPr>
                <w:rFonts w:ascii="仿宋" w:hAnsi="仿宋" w:eastAsia="仿宋"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29BFCB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D6C039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46</w:t>
            </w:r>
          </w:p>
        </w:tc>
        <w:tc>
          <w:tcPr>
            <w:tcW w:w="828" w:type="pct"/>
            <w:tcBorders>
              <w:top w:val="single" w:color="auto" w:sz="4" w:space="0"/>
              <w:left w:val="single" w:color="auto" w:sz="4" w:space="0"/>
              <w:bottom w:val="single" w:color="auto" w:sz="4" w:space="0"/>
              <w:right w:val="single" w:color="auto" w:sz="4" w:space="0"/>
            </w:tcBorders>
            <w:noWrap/>
            <w:vAlign w:val="center"/>
          </w:tcPr>
          <w:p w14:paraId="163614DF">
            <w:pPr>
              <w:jc w:val="right"/>
              <w:rPr>
                <w:rFonts w:ascii="仿宋" w:hAnsi="仿宋" w:eastAsia="仿宋" w:cs="Times New Roman"/>
                <w:color w:val="000000"/>
                <w:sz w:val="20"/>
                <w:szCs w:val="20"/>
              </w:rPr>
            </w:pPr>
          </w:p>
        </w:tc>
      </w:tr>
      <w:tr w14:paraId="1DDA4646">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078A7D8">
            <w:pPr>
              <w:jc w:val="left"/>
              <w:rPr>
                <w:rFonts w:ascii="仿宋" w:hAnsi="仿宋" w:eastAsia="仿宋"/>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68E34F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16</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3AECF1DD">
            <w:pPr>
              <w:jc w:val="right"/>
              <w:rPr>
                <w:rFonts w:ascii="仿宋" w:hAnsi="仿宋" w:eastAsia="仿宋"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E8185E1">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8775C49">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47</w:t>
            </w:r>
          </w:p>
        </w:tc>
        <w:tc>
          <w:tcPr>
            <w:tcW w:w="828" w:type="pct"/>
            <w:tcBorders>
              <w:top w:val="single" w:color="auto" w:sz="4" w:space="0"/>
              <w:left w:val="single" w:color="auto" w:sz="4" w:space="0"/>
              <w:bottom w:val="single" w:color="auto" w:sz="4" w:space="0"/>
              <w:right w:val="single" w:color="auto" w:sz="4" w:space="0"/>
            </w:tcBorders>
            <w:noWrap/>
            <w:vAlign w:val="center"/>
          </w:tcPr>
          <w:p w14:paraId="31055AEA">
            <w:pPr>
              <w:jc w:val="right"/>
              <w:rPr>
                <w:rFonts w:ascii="仿宋" w:hAnsi="仿宋" w:eastAsia="仿宋" w:cs="Times New Roman"/>
                <w:color w:val="000000"/>
                <w:sz w:val="20"/>
                <w:szCs w:val="20"/>
              </w:rPr>
            </w:pPr>
          </w:p>
        </w:tc>
      </w:tr>
      <w:tr w14:paraId="10C9FF13">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A7AAE52">
            <w:pPr>
              <w:jc w:val="left"/>
              <w:rPr>
                <w:rFonts w:ascii="仿宋" w:hAnsi="仿宋" w:eastAsia="仿宋"/>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5901B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17</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0972309A">
            <w:pPr>
              <w:jc w:val="right"/>
              <w:rPr>
                <w:rFonts w:ascii="仿宋" w:hAnsi="仿宋" w:eastAsia="仿宋"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01293EA">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18040E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48</w:t>
            </w:r>
          </w:p>
        </w:tc>
        <w:tc>
          <w:tcPr>
            <w:tcW w:w="828" w:type="pct"/>
            <w:tcBorders>
              <w:top w:val="single" w:color="auto" w:sz="4" w:space="0"/>
              <w:left w:val="single" w:color="auto" w:sz="4" w:space="0"/>
              <w:bottom w:val="single" w:color="auto" w:sz="4" w:space="0"/>
              <w:right w:val="single" w:color="auto" w:sz="4" w:space="0"/>
            </w:tcBorders>
            <w:noWrap/>
            <w:vAlign w:val="center"/>
          </w:tcPr>
          <w:p w14:paraId="16029383">
            <w:pPr>
              <w:jc w:val="right"/>
              <w:rPr>
                <w:rFonts w:ascii="仿宋" w:hAnsi="仿宋" w:eastAsia="仿宋" w:cs="Times New Roman"/>
                <w:color w:val="000000"/>
                <w:sz w:val="20"/>
                <w:szCs w:val="20"/>
              </w:rPr>
            </w:pPr>
          </w:p>
        </w:tc>
      </w:tr>
      <w:tr w14:paraId="1C52F3C9">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17BAAA">
            <w:pPr>
              <w:jc w:val="left"/>
              <w:rPr>
                <w:rFonts w:ascii="仿宋" w:hAnsi="仿宋" w:eastAsia="仿宋"/>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9E76C2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18</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5635B289">
            <w:pPr>
              <w:jc w:val="right"/>
              <w:rPr>
                <w:rFonts w:ascii="仿宋" w:hAnsi="仿宋" w:eastAsia="仿宋"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C44F61B">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0B6472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49</w:t>
            </w:r>
          </w:p>
        </w:tc>
        <w:tc>
          <w:tcPr>
            <w:tcW w:w="828" w:type="pct"/>
            <w:tcBorders>
              <w:top w:val="single" w:color="auto" w:sz="4" w:space="0"/>
              <w:left w:val="single" w:color="auto" w:sz="4" w:space="0"/>
              <w:bottom w:val="single" w:color="auto" w:sz="4" w:space="0"/>
              <w:right w:val="single" w:color="auto" w:sz="4" w:space="0"/>
            </w:tcBorders>
            <w:noWrap/>
            <w:vAlign w:val="center"/>
          </w:tcPr>
          <w:p w14:paraId="671FB11E">
            <w:pPr>
              <w:jc w:val="right"/>
              <w:rPr>
                <w:rFonts w:ascii="仿宋" w:hAnsi="仿宋" w:eastAsia="仿宋" w:cs="Times New Roman"/>
                <w:color w:val="000000"/>
                <w:sz w:val="20"/>
                <w:szCs w:val="20"/>
              </w:rPr>
            </w:pPr>
          </w:p>
        </w:tc>
      </w:tr>
      <w:tr w14:paraId="0A6C870E">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8AF3D45">
            <w:pPr>
              <w:jc w:val="left"/>
              <w:rPr>
                <w:rFonts w:ascii="仿宋" w:hAnsi="仿宋" w:eastAsia="仿宋"/>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683574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19</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3C54AFBF">
            <w:pPr>
              <w:jc w:val="right"/>
              <w:rPr>
                <w:rFonts w:ascii="仿宋" w:hAnsi="仿宋" w:eastAsia="仿宋"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F554798">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6D68E9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rPr>
              <w:t>50</w:t>
            </w:r>
          </w:p>
        </w:tc>
        <w:tc>
          <w:tcPr>
            <w:tcW w:w="828" w:type="pct"/>
            <w:tcBorders>
              <w:top w:val="single" w:color="auto" w:sz="4" w:space="0"/>
              <w:left w:val="single" w:color="auto" w:sz="4" w:space="0"/>
              <w:bottom w:val="single" w:color="auto" w:sz="4" w:space="0"/>
              <w:right w:val="single" w:color="auto" w:sz="4" w:space="0"/>
            </w:tcBorders>
            <w:noWrap/>
            <w:vAlign w:val="center"/>
          </w:tcPr>
          <w:p w14:paraId="05B68873">
            <w:pPr>
              <w:jc w:val="right"/>
              <w:rPr>
                <w:rFonts w:ascii="仿宋" w:hAnsi="仿宋" w:eastAsia="仿宋" w:cs="Times New Roman"/>
                <w:color w:val="000000"/>
                <w:sz w:val="20"/>
                <w:szCs w:val="20"/>
              </w:rPr>
            </w:pPr>
            <w:r>
              <w:rPr>
                <w:rFonts w:ascii="仿宋" w:hAnsi="仿宋" w:eastAsia="仿宋" w:cs="Times New Roman"/>
                <w:sz w:val="20"/>
                <w:szCs w:val="20"/>
              </w:rPr>
              <w:t>192.4</w:t>
            </w:r>
          </w:p>
        </w:tc>
      </w:tr>
      <w:tr w14:paraId="6938F11C">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69DB866">
            <w:pPr>
              <w:jc w:val="left"/>
              <w:rPr>
                <w:rFonts w:ascii="仿宋" w:hAnsi="仿宋" w:eastAsia="仿宋"/>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4DCE151">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20</w:t>
            </w:r>
          </w:p>
        </w:tc>
        <w:tc>
          <w:tcPr>
            <w:tcW w:w="828" w:type="pct"/>
            <w:gridSpan w:val="2"/>
            <w:tcBorders>
              <w:top w:val="single" w:color="auto" w:sz="4" w:space="0"/>
              <w:left w:val="single" w:color="auto" w:sz="4" w:space="0"/>
              <w:bottom w:val="single" w:color="auto" w:sz="4" w:space="0"/>
              <w:right w:val="single" w:color="auto" w:sz="4" w:space="0"/>
            </w:tcBorders>
            <w:noWrap/>
            <w:vAlign w:val="center"/>
          </w:tcPr>
          <w:p w14:paraId="4244CDD5">
            <w:pPr>
              <w:jc w:val="right"/>
              <w:rPr>
                <w:rFonts w:ascii="仿宋" w:hAnsi="仿宋" w:eastAsia="仿宋"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CD3247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DA859E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51</w:t>
            </w:r>
          </w:p>
        </w:tc>
        <w:tc>
          <w:tcPr>
            <w:tcW w:w="828" w:type="pct"/>
            <w:tcBorders>
              <w:top w:val="single" w:color="auto" w:sz="4" w:space="0"/>
              <w:left w:val="single" w:color="auto" w:sz="4" w:space="0"/>
              <w:bottom w:val="single" w:color="auto" w:sz="4" w:space="0"/>
              <w:right w:val="single" w:color="auto" w:sz="4" w:space="0"/>
            </w:tcBorders>
            <w:noWrap/>
            <w:vAlign w:val="center"/>
          </w:tcPr>
          <w:p w14:paraId="0F17094D">
            <w:pPr>
              <w:jc w:val="right"/>
              <w:rPr>
                <w:rFonts w:ascii="仿宋" w:hAnsi="仿宋" w:eastAsia="仿宋" w:cs="Times New Roman"/>
                <w:color w:val="000000"/>
                <w:sz w:val="20"/>
                <w:szCs w:val="20"/>
              </w:rPr>
            </w:pPr>
          </w:p>
        </w:tc>
      </w:tr>
      <w:tr w14:paraId="3EB15EF2">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7A9A3B88">
            <w:pPr>
              <w:jc w:val="left"/>
              <w:rPr>
                <w:rFonts w:ascii="仿宋" w:hAnsi="仿宋" w:eastAsia="仿宋"/>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17CD70B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21</w:t>
            </w:r>
          </w:p>
        </w:tc>
        <w:tc>
          <w:tcPr>
            <w:tcW w:w="828" w:type="pct"/>
            <w:gridSpan w:val="2"/>
            <w:tcBorders>
              <w:top w:val="single" w:color="auto" w:sz="4" w:space="0"/>
              <w:left w:val="nil"/>
              <w:bottom w:val="single" w:color="000000" w:sz="4" w:space="0"/>
              <w:right w:val="single" w:color="000000" w:sz="4" w:space="0"/>
            </w:tcBorders>
            <w:noWrap/>
            <w:vAlign w:val="center"/>
          </w:tcPr>
          <w:p w14:paraId="1294313A">
            <w:pPr>
              <w:jc w:val="right"/>
              <w:rPr>
                <w:rFonts w:ascii="仿宋" w:hAnsi="仿宋" w:eastAsia="仿宋"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4D524FF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BECD4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52</w:t>
            </w:r>
          </w:p>
        </w:tc>
        <w:tc>
          <w:tcPr>
            <w:tcW w:w="828" w:type="pct"/>
            <w:tcBorders>
              <w:top w:val="single" w:color="auto" w:sz="4" w:space="0"/>
              <w:left w:val="nil"/>
              <w:bottom w:val="single" w:color="000000" w:sz="4" w:space="0"/>
              <w:right w:val="single" w:color="000000" w:sz="4" w:space="0"/>
            </w:tcBorders>
            <w:noWrap/>
            <w:vAlign w:val="center"/>
          </w:tcPr>
          <w:p w14:paraId="0B4D74CA">
            <w:pPr>
              <w:jc w:val="right"/>
              <w:rPr>
                <w:rFonts w:ascii="仿宋" w:hAnsi="仿宋" w:eastAsia="仿宋" w:cs="Times New Roman"/>
                <w:color w:val="000000"/>
                <w:sz w:val="20"/>
                <w:szCs w:val="20"/>
              </w:rPr>
            </w:pPr>
          </w:p>
        </w:tc>
      </w:tr>
      <w:tr w14:paraId="654813DC">
        <w:tblPrEx>
          <w:tblCellMar>
            <w:top w:w="0" w:type="dxa"/>
            <w:left w:w="108" w:type="dxa"/>
            <w:bottom w:w="0" w:type="dxa"/>
            <w:right w:w="108" w:type="dxa"/>
          </w:tblCellMar>
        </w:tblPrEx>
        <w:trPr>
          <w:gridAfter w:val="1"/>
          <w:wAfter w:w="15" w:type="pct"/>
          <w:trHeight w:val="476"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81718D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30F6CC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lang w:bidi="ar"/>
              </w:rPr>
              <w:t>支出</w:t>
            </w:r>
          </w:p>
        </w:tc>
      </w:tr>
      <w:tr w14:paraId="62581D4C">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7FA10A7">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项目</w:t>
            </w:r>
          </w:p>
        </w:tc>
        <w:tc>
          <w:tcPr>
            <w:tcW w:w="267" w:type="pct"/>
            <w:tcBorders>
              <w:top w:val="single" w:color="auto" w:sz="4" w:space="0"/>
              <w:left w:val="nil"/>
              <w:bottom w:val="single" w:color="000000" w:sz="4" w:space="0"/>
              <w:right w:val="single" w:color="000000" w:sz="4" w:space="0"/>
            </w:tcBorders>
            <w:noWrap/>
            <w:vAlign w:val="center"/>
          </w:tcPr>
          <w:p w14:paraId="28E35E9A">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行次</w:t>
            </w:r>
          </w:p>
        </w:tc>
        <w:tc>
          <w:tcPr>
            <w:tcW w:w="828" w:type="pct"/>
            <w:gridSpan w:val="2"/>
            <w:tcBorders>
              <w:top w:val="single" w:color="auto" w:sz="4" w:space="0"/>
              <w:left w:val="nil"/>
              <w:bottom w:val="single" w:color="000000" w:sz="4" w:space="0"/>
              <w:right w:val="single" w:color="000000" w:sz="4" w:space="0"/>
            </w:tcBorders>
            <w:noWrap/>
            <w:vAlign w:val="center"/>
          </w:tcPr>
          <w:p w14:paraId="1D97D578">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决算数</w:t>
            </w:r>
          </w:p>
        </w:tc>
        <w:tc>
          <w:tcPr>
            <w:tcW w:w="1361" w:type="pct"/>
            <w:gridSpan w:val="2"/>
            <w:tcBorders>
              <w:top w:val="single" w:color="auto" w:sz="4" w:space="0"/>
              <w:left w:val="nil"/>
              <w:bottom w:val="single" w:color="000000" w:sz="4" w:space="0"/>
              <w:right w:val="single" w:color="000000" w:sz="4" w:space="0"/>
            </w:tcBorders>
            <w:noWrap/>
            <w:vAlign w:val="center"/>
          </w:tcPr>
          <w:p w14:paraId="13A8F58D">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项目</w:t>
            </w:r>
          </w:p>
        </w:tc>
        <w:tc>
          <w:tcPr>
            <w:tcW w:w="267" w:type="pct"/>
            <w:tcBorders>
              <w:top w:val="single" w:color="auto" w:sz="4" w:space="0"/>
              <w:left w:val="nil"/>
              <w:bottom w:val="single" w:color="000000" w:sz="4" w:space="0"/>
              <w:right w:val="single" w:color="000000" w:sz="4" w:space="0"/>
            </w:tcBorders>
            <w:noWrap/>
            <w:vAlign w:val="center"/>
          </w:tcPr>
          <w:p w14:paraId="6D327744">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行次</w:t>
            </w:r>
          </w:p>
        </w:tc>
        <w:tc>
          <w:tcPr>
            <w:tcW w:w="828" w:type="pct"/>
            <w:tcBorders>
              <w:top w:val="single" w:color="auto" w:sz="4" w:space="0"/>
              <w:left w:val="nil"/>
              <w:bottom w:val="single" w:color="000000" w:sz="4" w:space="0"/>
              <w:right w:val="single" w:color="000000" w:sz="4" w:space="0"/>
            </w:tcBorders>
            <w:noWrap/>
            <w:vAlign w:val="center"/>
          </w:tcPr>
          <w:p w14:paraId="37721BCF">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决算数</w:t>
            </w:r>
          </w:p>
        </w:tc>
      </w:tr>
      <w:tr w14:paraId="53C15722">
        <w:tblPrEx>
          <w:tblCellMar>
            <w:top w:w="0" w:type="dxa"/>
            <w:left w:w="108" w:type="dxa"/>
            <w:bottom w:w="0" w:type="dxa"/>
            <w:right w:w="108" w:type="dxa"/>
          </w:tblCellMar>
        </w:tblPrEx>
        <w:trPr>
          <w:gridAfter w:val="1"/>
          <w:wAfter w:w="15"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08523701">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栏次</w:t>
            </w:r>
          </w:p>
        </w:tc>
        <w:tc>
          <w:tcPr>
            <w:tcW w:w="267" w:type="pct"/>
            <w:tcBorders>
              <w:top w:val="single" w:color="auto" w:sz="4" w:space="0"/>
              <w:left w:val="nil"/>
              <w:bottom w:val="single" w:color="000000" w:sz="4" w:space="0"/>
              <w:right w:val="single" w:color="000000" w:sz="4" w:space="0"/>
            </w:tcBorders>
            <w:noWrap/>
            <w:vAlign w:val="center"/>
          </w:tcPr>
          <w:p w14:paraId="28426958">
            <w:pPr>
              <w:jc w:val="center"/>
              <w:rPr>
                <w:rFonts w:ascii="仿宋" w:hAnsi="仿宋" w:eastAsia="仿宋"/>
                <w:color w:val="000000"/>
                <w:sz w:val="20"/>
                <w:szCs w:val="20"/>
              </w:rPr>
            </w:pPr>
          </w:p>
        </w:tc>
        <w:tc>
          <w:tcPr>
            <w:tcW w:w="828" w:type="pct"/>
            <w:gridSpan w:val="2"/>
            <w:tcBorders>
              <w:top w:val="single" w:color="auto" w:sz="4" w:space="0"/>
              <w:left w:val="nil"/>
              <w:bottom w:val="single" w:color="000000" w:sz="4" w:space="0"/>
              <w:right w:val="single" w:color="000000" w:sz="4" w:space="0"/>
            </w:tcBorders>
            <w:noWrap/>
            <w:vAlign w:val="center"/>
          </w:tcPr>
          <w:p w14:paraId="45AEB5AD">
            <w:pPr>
              <w:widowControl/>
              <w:jc w:val="center"/>
              <w:textAlignment w:val="center"/>
              <w:rPr>
                <w:rFonts w:ascii="仿宋" w:hAnsi="仿宋" w:eastAsia="仿宋"/>
                <w:color w:val="000000"/>
                <w:sz w:val="20"/>
                <w:szCs w:val="20"/>
              </w:rPr>
            </w:pPr>
            <w:r>
              <w:rPr>
                <w:rFonts w:hint="eastAsia" w:ascii="仿宋" w:hAnsi="仿宋" w:eastAsia="仿宋" w:cs="Times New Roman"/>
                <w:color w:val="000000"/>
                <w:sz w:val="20"/>
                <w:szCs w:val="20"/>
              </w:rPr>
              <w:t>1</w:t>
            </w:r>
          </w:p>
        </w:tc>
        <w:tc>
          <w:tcPr>
            <w:tcW w:w="1361" w:type="pct"/>
            <w:gridSpan w:val="2"/>
            <w:tcBorders>
              <w:top w:val="single" w:color="auto" w:sz="4" w:space="0"/>
              <w:left w:val="nil"/>
              <w:bottom w:val="single" w:color="000000" w:sz="4" w:space="0"/>
              <w:right w:val="single" w:color="000000" w:sz="4" w:space="0"/>
            </w:tcBorders>
            <w:noWrap/>
            <w:vAlign w:val="center"/>
          </w:tcPr>
          <w:p w14:paraId="582F55BB">
            <w:pPr>
              <w:widowControl/>
              <w:jc w:val="center"/>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栏次</w:t>
            </w:r>
          </w:p>
        </w:tc>
        <w:tc>
          <w:tcPr>
            <w:tcW w:w="267" w:type="pct"/>
            <w:tcBorders>
              <w:top w:val="single" w:color="auto" w:sz="4" w:space="0"/>
              <w:left w:val="nil"/>
              <w:bottom w:val="single" w:color="000000" w:sz="4" w:space="0"/>
              <w:right w:val="single" w:color="000000" w:sz="4" w:space="0"/>
            </w:tcBorders>
            <w:noWrap/>
            <w:vAlign w:val="center"/>
          </w:tcPr>
          <w:p w14:paraId="1733E0ED">
            <w:pPr>
              <w:jc w:val="center"/>
              <w:rPr>
                <w:rFonts w:ascii="仿宋" w:hAnsi="仿宋" w:eastAsia="仿宋"/>
                <w:color w:val="000000"/>
                <w:sz w:val="20"/>
                <w:szCs w:val="20"/>
              </w:rPr>
            </w:pPr>
          </w:p>
        </w:tc>
        <w:tc>
          <w:tcPr>
            <w:tcW w:w="828" w:type="pct"/>
            <w:tcBorders>
              <w:top w:val="single" w:color="auto" w:sz="4" w:space="0"/>
              <w:left w:val="nil"/>
              <w:bottom w:val="single" w:color="000000" w:sz="4" w:space="0"/>
              <w:right w:val="single" w:color="000000" w:sz="4" w:space="0"/>
            </w:tcBorders>
            <w:noWrap/>
            <w:vAlign w:val="center"/>
          </w:tcPr>
          <w:p w14:paraId="58808782">
            <w:pPr>
              <w:widowControl/>
              <w:jc w:val="center"/>
              <w:textAlignment w:val="center"/>
              <w:rPr>
                <w:rFonts w:ascii="仿宋" w:hAnsi="仿宋" w:eastAsia="仿宋"/>
                <w:color w:val="000000"/>
                <w:sz w:val="20"/>
                <w:szCs w:val="20"/>
              </w:rPr>
            </w:pPr>
            <w:r>
              <w:rPr>
                <w:rFonts w:hint="eastAsia" w:ascii="仿宋" w:hAnsi="仿宋" w:eastAsia="仿宋" w:cs="Times New Roman"/>
                <w:color w:val="000000"/>
                <w:sz w:val="20"/>
                <w:szCs w:val="20"/>
              </w:rPr>
              <w:t>2</w:t>
            </w:r>
          </w:p>
        </w:tc>
      </w:tr>
      <w:tr w14:paraId="28E1E95A">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8D2E144">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51CF67A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22</w:t>
            </w:r>
          </w:p>
        </w:tc>
        <w:tc>
          <w:tcPr>
            <w:tcW w:w="828" w:type="pct"/>
            <w:gridSpan w:val="2"/>
            <w:tcBorders>
              <w:top w:val="nil"/>
              <w:left w:val="nil"/>
              <w:bottom w:val="single" w:color="000000" w:sz="4" w:space="0"/>
              <w:right w:val="single" w:color="000000" w:sz="4" w:space="0"/>
            </w:tcBorders>
            <w:noWrap/>
            <w:vAlign w:val="center"/>
          </w:tcPr>
          <w:p w14:paraId="0D40E997">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D1AE35B">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0E838B6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53</w:t>
            </w:r>
          </w:p>
        </w:tc>
        <w:tc>
          <w:tcPr>
            <w:tcW w:w="828" w:type="pct"/>
            <w:tcBorders>
              <w:top w:val="nil"/>
              <w:left w:val="nil"/>
              <w:bottom w:val="single" w:color="000000" w:sz="4" w:space="0"/>
              <w:right w:val="single" w:color="000000" w:sz="4" w:space="0"/>
            </w:tcBorders>
            <w:noWrap/>
            <w:vAlign w:val="center"/>
          </w:tcPr>
          <w:p w14:paraId="30D58CDD">
            <w:pPr>
              <w:jc w:val="right"/>
              <w:rPr>
                <w:rFonts w:ascii="仿宋" w:hAnsi="仿宋" w:eastAsia="仿宋" w:cs="Times New Roman"/>
                <w:color w:val="000000"/>
                <w:sz w:val="20"/>
                <w:szCs w:val="20"/>
              </w:rPr>
            </w:pPr>
          </w:p>
        </w:tc>
      </w:tr>
      <w:tr w14:paraId="1F030F82">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E129D4">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6771A94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23</w:t>
            </w:r>
          </w:p>
        </w:tc>
        <w:tc>
          <w:tcPr>
            <w:tcW w:w="828" w:type="pct"/>
            <w:gridSpan w:val="2"/>
            <w:tcBorders>
              <w:top w:val="nil"/>
              <w:left w:val="nil"/>
              <w:bottom w:val="single" w:color="000000" w:sz="4" w:space="0"/>
              <w:right w:val="single" w:color="000000" w:sz="4" w:space="0"/>
            </w:tcBorders>
            <w:noWrap/>
            <w:vAlign w:val="center"/>
          </w:tcPr>
          <w:p w14:paraId="5D704B92">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03DDB3D">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二十三、其他支出</w:t>
            </w:r>
          </w:p>
        </w:tc>
        <w:tc>
          <w:tcPr>
            <w:tcW w:w="267" w:type="pct"/>
            <w:tcBorders>
              <w:top w:val="nil"/>
              <w:left w:val="nil"/>
              <w:bottom w:val="single" w:color="000000" w:sz="4" w:space="0"/>
              <w:right w:val="single" w:color="000000" w:sz="4" w:space="0"/>
            </w:tcBorders>
            <w:noWrap/>
            <w:vAlign w:val="center"/>
          </w:tcPr>
          <w:p w14:paraId="3B41DC7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54</w:t>
            </w:r>
          </w:p>
        </w:tc>
        <w:tc>
          <w:tcPr>
            <w:tcW w:w="828" w:type="pct"/>
            <w:tcBorders>
              <w:top w:val="nil"/>
              <w:left w:val="nil"/>
              <w:bottom w:val="single" w:color="000000" w:sz="4" w:space="0"/>
              <w:right w:val="single" w:color="000000" w:sz="4" w:space="0"/>
            </w:tcBorders>
            <w:noWrap/>
            <w:vAlign w:val="center"/>
          </w:tcPr>
          <w:p w14:paraId="726499F2">
            <w:pPr>
              <w:jc w:val="right"/>
              <w:rPr>
                <w:rFonts w:ascii="仿宋" w:hAnsi="仿宋" w:eastAsia="仿宋" w:cs="Times New Roman"/>
                <w:color w:val="000000"/>
                <w:sz w:val="20"/>
                <w:szCs w:val="20"/>
              </w:rPr>
            </w:pPr>
            <w:r>
              <w:rPr>
                <w:rFonts w:ascii="仿宋" w:hAnsi="仿宋" w:eastAsia="仿宋" w:cs="Times New Roman"/>
                <w:sz w:val="20"/>
                <w:szCs w:val="20"/>
              </w:rPr>
              <w:t>374.39</w:t>
            </w:r>
          </w:p>
        </w:tc>
      </w:tr>
      <w:tr w14:paraId="75203B9B">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503921">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2CB20C2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24</w:t>
            </w:r>
          </w:p>
        </w:tc>
        <w:tc>
          <w:tcPr>
            <w:tcW w:w="828" w:type="pct"/>
            <w:gridSpan w:val="2"/>
            <w:tcBorders>
              <w:top w:val="nil"/>
              <w:left w:val="nil"/>
              <w:bottom w:val="single" w:color="000000" w:sz="4" w:space="0"/>
              <w:right w:val="single" w:color="000000" w:sz="4" w:space="0"/>
            </w:tcBorders>
            <w:noWrap/>
            <w:vAlign w:val="center"/>
          </w:tcPr>
          <w:p w14:paraId="363CFE8A">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864831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二十四、债务还本支出</w:t>
            </w:r>
          </w:p>
        </w:tc>
        <w:tc>
          <w:tcPr>
            <w:tcW w:w="267" w:type="pct"/>
            <w:tcBorders>
              <w:top w:val="nil"/>
              <w:left w:val="nil"/>
              <w:bottom w:val="single" w:color="000000" w:sz="4" w:space="0"/>
              <w:right w:val="single" w:color="000000" w:sz="4" w:space="0"/>
            </w:tcBorders>
            <w:noWrap/>
            <w:vAlign w:val="center"/>
          </w:tcPr>
          <w:p w14:paraId="464CA9A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55</w:t>
            </w:r>
          </w:p>
        </w:tc>
        <w:tc>
          <w:tcPr>
            <w:tcW w:w="828" w:type="pct"/>
            <w:tcBorders>
              <w:top w:val="nil"/>
              <w:left w:val="nil"/>
              <w:bottom w:val="single" w:color="000000" w:sz="4" w:space="0"/>
              <w:right w:val="single" w:color="000000" w:sz="4" w:space="0"/>
            </w:tcBorders>
            <w:noWrap/>
            <w:vAlign w:val="center"/>
          </w:tcPr>
          <w:p w14:paraId="2A940AAC">
            <w:pPr>
              <w:jc w:val="right"/>
              <w:rPr>
                <w:rFonts w:ascii="仿宋" w:hAnsi="仿宋" w:eastAsia="仿宋" w:cs="Times New Roman"/>
                <w:color w:val="000000"/>
                <w:sz w:val="20"/>
                <w:szCs w:val="20"/>
              </w:rPr>
            </w:pPr>
          </w:p>
        </w:tc>
      </w:tr>
      <w:tr w14:paraId="0BCA8D75">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68D469">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055AE03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25</w:t>
            </w:r>
          </w:p>
        </w:tc>
        <w:tc>
          <w:tcPr>
            <w:tcW w:w="828" w:type="pct"/>
            <w:gridSpan w:val="2"/>
            <w:tcBorders>
              <w:top w:val="nil"/>
              <w:left w:val="nil"/>
              <w:bottom w:val="single" w:color="000000" w:sz="4" w:space="0"/>
              <w:right w:val="single" w:color="000000" w:sz="4" w:space="0"/>
            </w:tcBorders>
            <w:noWrap/>
            <w:vAlign w:val="center"/>
          </w:tcPr>
          <w:p w14:paraId="65E58DD9">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9361CD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二十五、债务付息支出</w:t>
            </w:r>
          </w:p>
        </w:tc>
        <w:tc>
          <w:tcPr>
            <w:tcW w:w="267" w:type="pct"/>
            <w:tcBorders>
              <w:top w:val="nil"/>
              <w:left w:val="nil"/>
              <w:bottom w:val="single" w:color="000000" w:sz="4" w:space="0"/>
              <w:right w:val="single" w:color="000000" w:sz="4" w:space="0"/>
            </w:tcBorders>
            <w:noWrap/>
            <w:vAlign w:val="center"/>
          </w:tcPr>
          <w:p w14:paraId="44DC21E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56</w:t>
            </w:r>
          </w:p>
        </w:tc>
        <w:tc>
          <w:tcPr>
            <w:tcW w:w="828" w:type="pct"/>
            <w:tcBorders>
              <w:top w:val="nil"/>
              <w:left w:val="nil"/>
              <w:bottom w:val="single" w:color="000000" w:sz="4" w:space="0"/>
              <w:right w:val="single" w:color="000000" w:sz="4" w:space="0"/>
            </w:tcBorders>
            <w:noWrap/>
            <w:vAlign w:val="center"/>
          </w:tcPr>
          <w:p w14:paraId="2D84FD62">
            <w:pPr>
              <w:jc w:val="right"/>
              <w:rPr>
                <w:rFonts w:ascii="仿宋" w:hAnsi="仿宋" w:eastAsia="仿宋" w:cs="Times New Roman"/>
                <w:color w:val="000000"/>
                <w:sz w:val="20"/>
                <w:szCs w:val="20"/>
              </w:rPr>
            </w:pPr>
            <w:r>
              <w:rPr>
                <w:rFonts w:ascii="仿宋" w:hAnsi="仿宋" w:eastAsia="仿宋" w:cs="Times New Roman"/>
                <w:sz w:val="20"/>
                <w:szCs w:val="20"/>
              </w:rPr>
              <w:t>292.7</w:t>
            </w:r>
          </w:p>
        </w:tc>
      </w:tr>
      <w:tr w14:paraId="4F59300F">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ECB5663">
            <w:pPr>
              <w:jc w:val="left"/>
              <w:rPr>
                <w:rFonts w:ascii="仿宋" w:hAnsi="仿宋" w:eastAsia="仿宋"/>
                <w:color w:val="000000"/>
                <w:sz w:val="20"/>
                <w:szCs w:val="20"/>
              </w:rPr>
            </w:pPr>
          </w:p>
        </w:tc>
        <w:tc>
          <w:tcPr>
            <w:tcW w:w="267" w:type="pct"/>
            <w:tcBorders>
              <w:top w:val="nil"/>
              <w:left w:val="nil"/>
              <w:bottom w:val="single" w:color="000000" w:sz="4" w:space="0"/>
              <w:right w:val="single" w:color="000000" w:sz="4" w:space="0"/>
            </w:tcBorders>
            <w:noWrap/>
            <w:vAlign w:val="center"/>
          </w:tcPr>
          <w:p w14:paraId="4B227AD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26</w:t>
            </w:r>
          </w:p>
        </w:tc>
        <w:tc>
          <w:tcPr>
            <w:tcW w:w="828" w:type="pct"/>
            <w:gridSpan w:val="2"/>
            <w:tcBorders>
              <w:top w:val="nil"/>
              <w:left w:val="nil"/>
              <w:bottom w:val="single" w:color="000000" w:sz="4" w:space="0"/>
              <w:right w:val="single" w:color="000000" w:sz="4" w:space="0"/>
            </w:tcBorders>
            <w:noWrap/>
            <w:vAlign w:val="center"/>
          </w:tcPr>
          <w:p w14:paraId="0F811514">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16C2E9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469851E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57</w:t>
            </w:r>
          </w:p>
        </w:tc>
        <w:tc>
          <w:tcPr>
            <w:tcW w:w="828" w:type="pct"/>
            <w:tcBorders>
              <w:top w:val="nil"/>
              <w:left w:val="nil"/>
              <w:bottom w:val="single" w:color="000000" w:sz="4" w:space="0"/>
              <w:right w:val="single" w:color="000000" w:sz="4" w:space="0"/>
            </w:tcBorders>
            <w:noWrap/>
            <w:vAlign w:val="center"/>
          </w:tcPr>
          <w:p w14:paraId="3BC496D4">
            <w:pPr>
              <w:jc w:val="right"/>
              <w:rPr>
                <w:rFonts w:ascii="仿宋" w:hAnsi="仿宋" w:eastAsia="仿宋" w:cs="Times New Roman"/>
                <w:color w:val="000000"/>
                <w:sz w:val="20"/>
                <w:szCs w:val="20"/>
              </w:rPr>
            </w:pPr>
          </w:p>
        </w:tc>
      </w:tr>
      <w:tr w14:paraId="246D5F16">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7F34B2">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本年收入合计</w:t>
            </w:r>
          </w:p>
        </w:tc>
        <w:tc>
          <w:tcPr>
            <w:tcW w:w="267" w:type="pct"/>
            <w:tcBorders>
              <w:top w:val="nil"/>
              <w:left w:val="nil"/>
              <w:bottom w:val="single" w:color="000000" w:sz="4" w:space="0"/>
              <w:right w:val="single" w:color="000000" w:sz="4" w:space="0"/>
            </w:tcBorders>
            <w:noWrap/>
            <w:vAlign w:val="center"/>
          </w:tcPr>
          <w:p w14:paraId="39EFEEA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27</w:t>
            </w:r>
          </w:p>
        </w:tc>
        <w:tc>
          <w:tcPr>
            <w:tcW w:w="828" w:type="pct"/>
            <w:gridSpan w:val="2"/>
            <w:tcBorders>
              <w:top w:val="nil"/>
              <w:left w:val="nil"/>
              <w:bottom w:val="single" w:color="000000" w:sz="4" w:space="0"/>
              <w:right w:val="single" w:color="000000" w:sz="4" w:space="0"/>
            </w:tcBorders>
            <w:noWrap/>
            <w:vAlign w:val="center"/>
          </w:tcPr>
          <w:p w14:paraId="0FE134AD">
            <w:pPr>
              <w:jc w:val="right"/>
              <w:rPr>
                <w:rFonts w:ascii="仿宋" w:hAnsi="仿宋" w:eastAsia="仿宋" w:cs="Times New Roman"/>
                <w:color w:val="000000"/>
                <w:sz w:val="20"/>
                <w:szCs w:val="20"/>
              </w:rPr>
            </w:pPr>
            <w:r>
              <w:rPr>
                <w:rFonts w:ascii="仿宋" w:hAnsi="仿宋" w:eastAsia="仿宋" w:cs="Times New Roman"/>
                <w:sz w:val="20"/>
                <w:szCs w:val="20"/>
              </w:rPr>
              <w:t>12,239.2</w:t>
            </w:r>
          </w:p>
        </w:tc>
        <w:tc>
          <w:tcPr>
            <w:tcW w:w="1361" w:type="pct"/>
            <w:gridSpan w:val="2"/>
            <w:tcBorders>
              <w:top w:val="nil"/>
              <w:left w:val="nil"/>
              <w:bottom w:val="single" w:color="000000" w:sz="4" w:space="0"/>
              <w:right w:val="single" w:color="000000" w:sz="4" w:space="0"/>
            </w:tcBorders>
            <w:noWrap/>
            <w:vAlign w:val="center"/>
          </w:tcPr>
          <w:p w14:paraId="1555F739">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本年支出合计</w:t>
            </w:r>
          </w:p>
        </w:tc>
        <w:tc>
          <w:tcPr>
            <w:tcW w:w="267" w:type="pct"/>
            <w:tcBorders>
              <w:top w:val="nil"/>
              <w:left w:val="nil"/>
              <w:bottom w:val="single" w:color="000000" w:sz="4" w:space="0"/>
              <w:right w:val="single" w:color="000000" w:sz="4" w:space="0"/>
            </w:tcBorders>
            <w:noWrap/>
            <w:vAlign w:val="center"/>
          </w:tcPr>
          <w:p w14:paraId="26FDDA0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58</w:t>
            </w:r>
          </w:p>
        </w:tc>
        <w:tc>
          <w:tcPr>
            <w:tcW w:w="828" w:type="pct"/>
            <w:tcBorders>
              <w:top w:val="nil"/>
              <w:left w:val="nil"/>
              <w:bottom w:val="single" w:color="000000" w:sz="4" w:space="0"/>
              <w:right w:val="single" w:color="000000" w:sz="4" w:space="0"/>
            </w:tcBorders>
            <w:noWrap/>
            <w:vAlign w:val="center"/>
          </w:tcPr>
          <w:p w14:paraId="05D1486C">
            <w:pPr>
              <w:jc w:val="right"/>
              <w:rPr>
                <w:rFonts w:ascii="仿宋" w:hAnsi="仿宋" w:eastAsia="仿宋" w:cs="Times New Roman"/>
                <w:color w:val="000000"/>
                <w:sz w:val="20"/>
                <w:szCs w:val="20"/>
              </w:rPr>
            </w:pPr>
            <w:r>
              <w:rPr>
                <w:rFonts w:ascii="仿宋" w:hAnsi="仿宋" w:eastAsia="仿宋" w:cs="Times New Roman"/>
                <w:sz w:val="20"/>
                <w:szCs w:val="20"/>
              </w:rPr>
              <w:t>12,331.89</w:t>
            </w:r>
          </w:p>
        </w:tc>
      </w:tr>
      <w:tr w14:paraId="051BD8D6">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3045F9A">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29F4AEF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28</w:t>
            </w:r>
          </w:p>
        </w:tc>
        <w:tc>
          <w:tcPr>
            <w:tcW w:w="828" w:type="pct"/>
            <w:gridSpan w:val="2"/>
            <w:tcBorders>
              <w:top w:val="nil"/>
              <w:left w:val="nil"/>
              <w:bottom w:val="single" w:color="000000" w:sz="4" w:space="0"/>
              <w:right w:val="single" w:color="000000" w:sz="4" w:space="0"/>
            </w:tcBorders>
            <w:noWrap/>
            <w:vAlign w:val="center"/>
          </w:tcPr>
          <w:p w14:paraId="45DD7656">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4C36A63">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结余分配</w:t>
            </w:r>
          </w:p>
        </w:tc>
        <w:tc>
          <w:tcPr>
            <w:tcW w:w="267" w:type="pct"/>
            <w:tcBorders>
              <w:top w:val="nil"/>
              <w:left w:val="nil"/>
              <w:bottom w:val="single" w:color="000000" w:sz="4" w:space="0"/>
              <w:right w:val="single" w:color="000000" w:sz="4" w:space="0"/>
            </w:tcBorders>
            <w:noWrap/>
            <w:vAlign w:val="center"/>
          </w:tcPr>
          <w:p w14:paraId="4F4C6D5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59</w:t>
            </w:r>
          </w:p>
        </w:tc>
        <w:tc>
          <w:tcPr>
            <w:tcW w:w="828" w:type="pct"/>
            <w:tcBorders>
              <w:top w:val="nil"/>
              <w:left w:val="nil"/>
              <w:bottom w:val="single" w:color="000000" w:sz="4" w:space="0"/>
              <w:right w:val="single" w:color="000000" w:sz="4" w:space="0"/>
            </w:tcBorders>
            <w:noWrap/>
            <w:vAlign w:val="center"/>
          </w:tcPr>
          <w:p w14:paraId="46FF0130">
            <w:pPr>
              <w:jc w:val="right"/>
              <w:rPr>
                <w:rFonts w:ascii="仿宋" w:hAnsi="仿宋" w:eastAsia="仿宋" w:cs="Times New Roman"/>
                <w:color w:val="000000"/>
                <w:sz w:val="20"/>
                <w:szCs w:val="20"/>
              </w:rPr>
            </w:pPr>
          </w:p>
        </w:tc>
      </w:tr>
      <w:tr w14:paraId="24E5A555">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82020A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年初结转和结余</w:t>
            </w:r>
          </w:p>
        </w:tc>
        <w:tc>
          <w:tcPr>
            <w:tcW w:w="267" w:type="pct"/>
            <w:tcBorders>
              <w:top w:val="nil"/>
              <w:left w:val="nil"/>
              <w:bottom w:val="single" w:color="000000" w:sz="4" w:space="0"/>
              <w:right w:val="single" w:color="000000" w:sz="4" w:space="0"/>
            </w:tcBorders>
            <w:noWrap/>
            <w:vAlign w:val="center"/>
          </w:tcPr>
          <w:p w14:paraId="3B26F51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29</w:t>
            </w:r>
          </w:p>
        </w:tc>
        <w:tc>
          <w:tcPr>
            <w:tcW w:w="828" w:type="pct"/>
            <w:gridSpan w:val="2"/>
            <w:tcBorders>
              <w:top w:val="nil"/>
              <w:left w:val="nil"/>
              <w:bottom w:val="single" w:color="000000" w:sz="4" w:space="0"/>
              <w:right w:val="single" w:color="000000" w:sz="4" w:space="0"/>
            </w:tcBorders>
            <w:noWrap/>
            <w:vAlign w:val="center"/>
          </w:tcPr>
          <w:p w14:paraId="4DA5EA4C">
            <w:pPr>
              <w:jc w:val="right"/>
              <w:rPr>
                <w:rFonts w:ascii="仿宋" w:hAnsi="仿宋" w:eastAsia="仿宋" w:cs="Times New Roman"/>
                <w:color w:val="000000"/>
                <w:sz w:val="20"/>
                <w:szCs w:val="20"/>
              </w:rPr>
            </w:pPr>
            <w:r>
              <w:rPr>
                <w:rFonts w:ascii="仿宋" w:hAnsi="仿宋" w:eastAsia="仿宋" w:cs="Times New Roman"/>
                <w:sz w:val="20"/>
                <w:szCs w:val="20"/>
              </w:rPr>
              <w:t>356.99</w:t>
            </w:r>
          </w:p>
        </w:tc>
        <w:tc>
          <w:tcPr>
            <w:tcW w:w="1361" w:type="pct"/>
            <w:gridSpan w:val="2"/>
            <w:tcBorders>
              <w:top w:val="nil"/>
              <w:left w:val="nil"/>
              <w:bottom w:val="single" w:color="000000" w:sz="4" w:space="0"/>
              <w:right w:val="single" w:color="000000" w:sz="4" w:space="0"/>
            </w:tcBorders>
            <w:noWrap/>
            <w:vAlign w:val="center"/>
          </w:tcPr>
          <w:p w14:paraId="184EE7E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年末结转和结余</w:t>
            </w:r>
          </w:p>
        </w:tc>
        <w:tc>
          <w:tcPr>
            <w:tcW w:w="267" w:type="pct"/>
            <w:tcBorders>
              <w:top w:val="nil"/>
              <w:left w:val="nil"/>
              <w:bottom w:val="single" w:color="000000" w:sz="4" w:space="0"/>
              <w:right w:val="single" w:color="000000" w:sz="4" w:space="0"/>
            </w:tcBorders>
            <w:noWrap/>
            <w:vAlign w:val="center"/>
          </w:tcPr>
          <w:p w14:paraId="593332B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rPr>
              <w:t>60</w:t>
            </w:r>
          </w:p>
        </w:tc>
        <w:tc>
          <w:tcPr>
            <w:tcW w:w="828" w:type="pct"/>
            <w:tcBorders>
              <w:top w:val="nil"/>
              <w:left w:val="nil"/>
              <w:bottom w:val="single" w:color="000000" w:sz="4" w:space="0"/>
              <w:right w:val="single" w:color="000000" w:sz="4" w:space="0"/>
            </w:tcBorders>
            <w:noWrap/>
            <w:vAlign w:val="center"/>
          </w:tcPr>
          <w:p w14:paraId="7D9F8DBA">
            <w:pPr>
              <w:jc w:val="right"/>
              <w:rPr>
                <w:rFonts w:ascii="仿宋" w:hAnsi="仿宋" w:eastAsia="仿宋" w:cs="Times New Roman"/>
                <w:color w:val="000000"/>
                <w:sz w:val="20"/>
                <w:szCs w:val="20"/>
              </w:rPr>
            </w:pPr>
            <w:r>
              <w:rPr>
                <w:rFonts w:ascii="仿宋" w:hAnsi="仿宋" w:eastAsia="仿宋" w:cs="Times New Roman"/>
                <w:sz w:val="20"/>
                <w:szCs w:val="20"/>
              </w:rPr>
              <w:t>264.31</w:t>
            </w:r>
          </w:p>
        </w:tc>
      </w:tr>
      <w:tr w14:paraId="38FBB70E">
        <w:tblPrEx>
          <w:tblCellMar>
            <w:top w:w="0" w:type="dxa"/>
            <w:left w:w="108" w:type="dxa"/>
            <w:bottom w:w="0" w:type="dxa"/>
            <w:right w:w="108" w:type="dxa"/>
          </w:tblCellMar>
        </w:tblPrEx>
        <w:trPr>
          <w:gridAfter w:val="1"/>
          <w:wAfter w:w="15"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B71A585">
            <w:pPr>
              <w:widowControl/>
              <w:jc w:val="center"/>
              <w:textAlignment w:val="center"/>
              <w:rPr>
                <w:rFonts w:ascii="仿宋" w:hAnsi="仿宋" w:eastAsia="仿宋"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14:paraId="3ED8AC31">
            <w:pPr>
              <w:widowControl/>
              <w:jc w:val="center"/>
              <w:textAlignment w:val="center"/>
              <w:rPr>
                <w:rFonts w:ascii="仿宋" w:hAnsi="仿宋" w:eastAsia="仿宋" w:cs="Times New Roman"/>
                <w:color w:val="000000"/>
                <w:sz w:val="20"/>
                <w:szCs w:val="20"/>
                <w:lang w:bidi="ar"/>
              </w:rPr>
            </w:pPr>
            <w:r>
              <w:rPr>
                <w:rFonts w:ascii="仿宋" w:hAnsi="仿宋" w:eastAsia="仿宋" w:cs="Times New Roman"/>
                <w:color w:val="000000"/>
                <w:sz w:val="20"/>
                <w:szCs w:val="20"/>
                <w:lang w:bidi="ar"/>
              </w:rPr>
              <w:t>30</w:t>
            </w:r>
          </w:p>
        </w:tc>
        <w:tc>
          <w:tcPr>
            <w:tcW w:w="828" w:type="pct"/>
            <w:gridSpan w:val="2"/>
            <w:tcBorders>
              <w:top w:val="nil"/>
              <w:left w:val="nil"/>
              <w:bottom w:val="single" w:color="000000" w:sz="4" w:space="0"/>
              <w:right w:val="single" w:color="000000" w:sz="4" w:space="0"/>
            </w:tcBorders>
            <w:noWrap/>
            <w:vAlign w:val="center"/>
          </w:tcPr>
          <w:p w14:paraId="3FE63A42">
            <w:pPr>
              <w:jc w:val="right"/>
              <w:rPr>
                <w:rFonts w:ascii="仿宋" w:hAnsi="仿宋" w:eastAsia="仿宋"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AC2DE11">
            <w:pPr>
              <w:widowControl/>
              <w:jc w:val="center"/>
              <w:textAlignment w:val="center"/>
              <w:rPr>
                <w:rFonts w:ascii="仿宋" w:hAnsi="仿宋" w:eastAsia="仿宋" w:cs="方正仿宋_GB2312"/>
                <w:b/>
                <w:bCs/>
                <w:color w:val="000000"/>
                <w:sz w:val="20"/>
                <w:szCs w:val="20"/>
                <w:lang w:bidi="ar"/>
              </w:rPr>
            </w:pPr>
          </w:p>
        </w:tc>
        <w:tc>
          <w:tcPr>
            <w:tcW w:w="267" w:type="pct"/>
            <w:tcBorders>
              <w:top w:val="nil"/>
              <w:left w:val="nil"/>
              <w:bottom w:val="single" w:color="000000" w:sz="4" w:space="0"/>
              <w:right w:val="single" w:color="000000" w:sz="4" w:space="0"/>
            </w:tcBorders>
            <w:noWrap/>
            <w:vAlign w:val="center"/>
          </w:tcPr>
          <w:p w14:paraId="2245564A">
            <w:pPr>
              <w:widowControl/>
              <w:jc w:val="center"/>
              <w:textAlignment w:val="center"/>
              <w:rPr>
                <w:rFonts w:ascii="仿宋" w:hAnsi="仿宋" w:eastAsia="仿宋" w:cs="Times New Roman"/>
                <w:color w:val="000000"/>
                <w:sz w:val="20"/>
                <w:szCs w:val="20"/>
                <w:lang w:bidi="ar"/>
              </w:rPr>
            </w:pPr>
            <w:r>
              <w:rPr>
                <w:rFonts w:ascii="仿宋" w:hAnsi="仿宋" w:eastAsia="仿宋" w:cs="Times New Roman"/>
                <w:color w:val="000000"/>
                <w:sz w:val="20"/>
                <w:szCs w:val="20"/>
                <w:lang w:bidi="ar"/>
              </w:rPr>
              <w:t>61</w:t>
            </w:r>
          </w:p>
        </w:tc>
        <w:tc>
          <w:tcPr>
            <w:tcW w:w="828" w:type="pct"/>
            <w:tcBorders>
              <w:top w:val="nil"/>
              <w:left w:val="nil"/>
              <w:bottom w:val="single" w:color="000000" w:sz="4" w:space="0"/>
              <w:right w:val="single" w:color="000000" w:sz="4" w:space="0"/>
            </w:tcBorders>
            <w:noWrap/>
            <w:vAlign w:val="center"/>
          </w:tcPr>
          <w:p w14:paraId="284E3C56">
            <w:pPr>
              <w:jc w:val="right"/>
              <w:rPr>
                <w:rFonts w:ascii="仿宋" w:hAnsi="仿宋" w:eastAsia="仿宋" w:cs="Times New Roman"/>
                <w:color w:val="000000"/>
                <w:sz w:val="20"/>
                <w:szCs w:val="20"/>
              </w:rPr>
            </w:pPr>
          </w:p>
        </w:tc>
      </w:tr>
      <w:tr w14:paraId="7F336422">
        <w:tblPrEx>
          <w:tblCellMar>
            <w:top w:w="0" w:type="dxa"/>
            <w:left w:w="108" w:type="dxa"/>
            <w:bottom w:w="0" w:type="dxa"/>
            <w:right w:w="108" w:type="dxa"/>
          </w:tblCellMar>
        </w:tblPrEx>
        <w:trPr>
          <w:gridAfter w:val="1"/>
          <w:wAfter w:w="15"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F1CB8D7">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14:paraId="0CD8281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31</w:t>
            </w:r>
          </w:p>
        </w:tc>
        <w:tc>
          <w:tcPr>
            <w:tcW w:w="828" w:type="pct"/>
            <w:gridSpan w:val="2"/>
            <w:tcBorders>
              <w:top w:val="nil"/>
              <w:left w:val="nil"/>
              <w:bottom w:val="single" w:color="000000" w:sz="4" w:space="0"/>
              <w:right w:val="single" w:color="000000" w:sz="4" w:space="0"/>
            </w:tcBorders>
            <w:noWrap/>
            <w:vAlign w:val="center"/>
          </w:tcPr>
          <w:p w14:paraId="4730C741">
            <w:pPr>
              <w:jc w:val="right"/>
              <w:rPr>
                <w:rFonts w:ascii="仿宋" w:hAnsi="仿宋" w:eastAsia="仿宋" w:cs="Times New Roman"/>
                <w:color w:val="000000"/>
                <w:sz w:val="20"/>
                <w:szCs w:val="20"/>
              </w:rPr>
            </w:pPr>
            <w:r>
              <w:rPr>
                <w:rFonts w:ascii="仿宋" w:hAnsi="仿宋" w:eastAsia="仿宋" w:cs="Times New Roman"/>
                <w:sz w:val="20"/>
                <w:szCs w:val="20"/>
              </w:rPr>
              <w:t>12,596.19</w:t>
            </w:r>
          </w:p>
        </w:tc>
        <w:tc>
          <w:tcPr>
            <w:tcW w:w="1361" w:type="pct"/>
            <w:gridSpan w:val="2"/>
            <w:tcBorders>
              <w:top w:val="nil"/>
              <w:left w:val="nil"/>
              <w:bottom w:val="single" w:color="000000" w:sz="4" w:space="0"/>
              <w:right w:val="single" w:color="000000" w:sz="4" w:space="0"/>
            </w:tcBorders>
            <w:noWrap/>
            <w:vAlign w:val="center"/>
          </w:tcPr>
          <w:p w14:paraId="68DC8DEA">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67" w:type="pct"/>
            <w:tcBorders>
              <w:top w:val="nil"/>
              <w:left w:val="nil"/>
              <w:bottom w:val="single" w:color="000000" w:sz="4" w:space="0"/>
              <w:right w:val="single" w:color="000000" w:sz="4" w:space="0"/>
            </w:tcBorders>
            <w:noWrap/>
            <w:vAlign w:val="center"/>
          </w:tcPr>
          <w:p w14:paraId="568E3D51">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62</w:t>
            </w:r>
          </w:p>
        </w:tc>
        <w:tc>
          <w:tcPr>
            <w:tcW w:w="828" w:type="pct"/>
            <w:tcBorders>
              <w:top w:val="nil"/>
              <w:left w:val="nil"/>
              <w:bottom w:val="single" w:color="000000" w:sz="4" w:space="0"/>
              <w:right w:val="single" w:color="000000" w:sz="4" w:space="0"/>
            </w:tcBorders>
            <w:noWrap/>
            <w:vAlign w:val="center"/>
          </w:tcPr>
          <w:p w14:paraId="6435D8A2">
            <w:pPr>
              <w:jc w:val="right"/>
              <w:rPr>
                <w:rFonts w:ascii="仿宋" w:hAnsi="仿宋" w:eastAsia="仿宋" w:cs="Times New Roman"/>
                <w:color w:val="000000"/>
                <w:sz w:val="20"/>
                <w:szCs w:val="20"/>
              </w:rPr>
            </w:pPr>
            <w:r>
              <w:rPr>
                <w:rFonts w:ascii="仿宋" w:hAnsi="仿宋" w:eastAsia="仿宋" w:cs="Times New Roman"/>
                <w:sz w:val="20"/>
                <w:szCs w:val="20"/>
              </w:rPr>
              <w:t>12,596.19</w:t>
            </w:r>
          </w:p>
        </w:tc>
      </w:tr>
      <w:tr w14:paraId="30104550">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FA3618D">
            <w:pPr>
              <w:widowControl/>
              <w:jc w:val="left"/>
              <w:textAlignment w:val="center"/>
              <w:rPr>
                <w:rFonts w:ascii="仿宋" w:hAnsi="仿宋" w:eastAsia="仿宋"/>
                <w:color w:val="000000"/>
                <w:sz w:val="20"/>
                <w:szCs w:val="20"/>
              </w:rPr>
            </w:pPr>
            <w:r>
              <w:rPr>
                <w:rFonts w:hint="eastAsia" w:ascii="仿宋" w:hAnsi="仿宋" w:eastAsia="仿宋" w:cs="方正仿宋_GB2312"/>
                <w:color w:val="000000"/>
                <w:sz w:val="20"/>
                <w:szCs w:val="20"/>
                <w:lang w:bidi="ar"/>
              </w:rPr>
              <w:t>注：1.本表反映部门本年度的总收支和年末结转结余情况。2.本套报表金额转换时可能存在尾数误差。</w:t>
            </w:r>
          </w:p>
        </w:tc>
      </w:tr>
    </w:tbl>
    <w:p w14:paraId="65A6C490">
      <w:pPr>
        <w:rPr>
          <w:rFonts w:ascii="仿宋_GB2312" w:hAnsi="宋体" w:eastAsia="仿宋_GB2312"/>
          <w:b/>
          <w:sz w:val="32"/>
          <w:szCs w:val="32"/>
        </w:rPr>
      </w:pPr>
      <w:r>
        <w:rPr>
          <w:rFonts w:hint="eastAsia" w:ascii="仿宋_GB2312" w:hAnsi="宋体" w:eastAsia="仿宋_GB2312"/>
          <w:b/>
          <w:sz w:val="32"/>
          <w:szCs w:val="32"/>
        </w:rPr>
        <w:br w:type="page"/>
      </w:r>
    </w:p>
    <w:tbl>
      <w:tblPr>
        <w:tblStyle w:val="11"/>
        <w:tblW w:w="9230" w:type="dxa"/>
        <w:jc w:val="center"/>
        <w:tblLayout w:type="fixed"/>
        <w:tblCellMar>
          <w:top w:w="0" w:type="dxa"/>
          <w:left w:w="108" w:type="dxa"/>
          <w:bottom w:w="0" w:type="dxa"/>
          <w:right w:w="108" w:type="dxa"/>
        </w:tblCellMar>
      </w:tblPr>
      <w:tblGrid>
        <w:gridCol w:w="9230"/>
      </w:tblGrid>
      <w:tr w14:paraId="62DFD5B6">
        <w:tblPrEx>
          <w:tblCellMar>
            <w:top w:w="0" w:type="dxa"/>
            <w:left w:w="108" w:type="dxa"/>
            <w:bottom w:w="0" w:type="dxa"/>
            <w:right w:w="108" w:type="dxa"/>
          </w:tblCellMar>
        </w:tblPrEx>
        <w:trPr>
          <w:trHeight w:val="550" w:hRule="atLeast"/>
          <w:jc w:val="center"/>
        </w:trPr>
        <w:tc>
          <w:tcPr>
            <w:tcW w:w="9230" w:type="dxa"/>
            <w:tcBorders>
              <w:top w:val="nil"/>
              <w:left w:val="nil"/>
              <w:bottom w:val="nil"/>
              <w:right w:val="nil"/>
            </w:tcBorders>
            <w:noWrap/>
            <w:vAlign w:val="bottom"/>
          </w:tcPr>
          <w:tbl>
            <w:tblPr>
              <w:tblStyle w:val="11"/>
              <w:tblpPr w:leftFromText="180" w:rightFromText="180" w:vertAnchor="text" w:horzAnchor="page" w:tblpX="1615" w:tblpY="293"/>
              <w:tblOverlap w:val="never"/>
              <w:tblW w:w="9230" w:type="dxa"/>
              <w:tblInd w:w="0" w:type="dxa"/>
              <w:tblLayout w:type="fixed"/>
              <w:tblCellMar>
                <w:top w:w="0" w:type="dxa"/>
                <w:left w:w="108" w:type="dxa"/>
                <w:bottom w:w="0" w:type="dxa"/>
                <w:right w:w="108" w:type="dxa"/>
              </w:tblCellMar>
            </w:tblPr>
            <w:tblGrid>
              <w:gridCol w:w="1040"/>
              <w:gridCol w:w="1160"/>
              <w:gridCol w:w="1136"/>
              <w:gridCol w:w="1200"/>
              <w:gridCol w:w="930"/>
              <w:gridCol w:w="809"/>
              <w:gridCol w:w="367"/>
              <w:gridCol w:w="597"/>
              <w:gridCol w:w="1027"/>
              <w:gridCol w:w="964"/>
            </w:tblGrid>
            <w:tr w14:paraId="513503E0">
              <w:tblPrEx>
                <w:tblCellMar>
                  <w:top w:w="0" w:type="dxa"/>
                  <w:left w:w="108" w:type="dxa"/>
                  <w:bottom w:w="0" w:type="dxa"/>
                  <w:right w:w="108" w:type="dxa"/>
                </w:tblCellMar>
              </w:tblPrEx>
              <w:trPr>
                <w:trHeight w:val="550" w:hRule="atLeast"/>
              </w:trPr>
              <w:tc>
                <w:tcPr>
                  <w:tcW w:w="9230" w:type="dxa"/>
                  <w:gridSpan w:val="10"/>
                  <w:tcBorders>
                    <w:top w:val="nil"/>
                    <w:left w:val="nil"/>
                    <w:bottom w:val="nil"/>
                    <w:right w:val="nil"/>
                  </w:tcBorders>
                  <w:noWrap/>
                  <w:vAlign w:val="bottom"/>
                </w:tcPr>
                <w:p w14:paraId="4811418D">
                  <w:pPr>
                    <w:widowControl/>
                    <w:jc w:val="center"/>
                    <w:textAlignment w:val="bottom"/>
                    <w:rPr>
                      <w:rFonts w:ascii="仿宋" w:hAnsi="仿宋" w:eastAsia="仿宋"/>
                      <w:color w:val="000000"/>
                      <w:sz w:val="20"/>
                      <w:szCs w:val="20"/>
                    </w:rPr>
                  </w:pPr>
                  <w:r>
                    <w:rPr>
                      <w:rFonts w:hint="eastAsia" w:ascii="仿宋" w:hAnsi="仿宋" w:eastAsia="仿宋" w:cs="方正仿宋_GB2312"/>
                      <w:bCs/>
                      <w:sz w:val="32"/>
                      <w:szCs w:val="32"/>
                    </w:rPr>
                    <w:t>收入决算表</w:t>
                  </w:r>
                </w:p>
              </w:tc>
            </w:tr>
            <w:tr w14:paraId="4717D0FF">
              <w:tblPrEx>
                <w:tblCellMar>
                  <w:top w:w="0" w:type="dxa"/>
                  <w:left w:w="108" w:type="dxa"/>
                  <w:bottom w:w="0" w:type="dxa"/>
                  <w:right w:w="108" w:type="dxa"/>
                </w:tblCellMar>
              </w:tblPrEx>
              <w:trPr>
                <w:trHeight w:val="300" w:hRule="atLeast"/>
              </w:trPr>
              <w:tc>
                <w:tcPr>
                  <w:tcW w:w="9230" w:type="dxa"/>
                  <w:gridSpan w:val="10"/>
                  <w:tcBorders>
                    <w:top w:val="nil"/>
                    <w:left w:val="nil"/>
                    <w:bottom w:val="nil"/>
                    <w:right w:val="nil"/>
                  </w:tcBorders>
                  <w:noWrap/>
                  <w:vAlign w:val="bottom"/>
                </w:tcPr>
                <w:p w14:paraId="3ACB88F8">
                  <w:pPr>
                    <w:widowControl/>
                    <w:jc w:val="right"/>
                    <w:textAlignment w:val="bottom"/>
                    <w:rPr>
                      <w:rFonts w:ascii="仿宋" w:hAnsi="仿宋" w:eastAsia="仿宋" w:cs="仿宋"/>
                      <w:color w:val="000000"/>
                      <w:sz w:val="20"/>
                      <w:szCs w:val="20"/>
                    </w:rPr>
                  </w:pPr>
                  <w:r>
                    <w:rPr>
                      <w:rFonts w:hint="eastAsia" w:ascii="仿宋" w:hAnsi="仿宋" w:eastAsia="仿宋" w:cs="仿宋"/>
                      <w:color w:val="000000"/>
                      <w:sz w:val="20"/>
                      <w:szCs w:val="20"/>
                      <w:lang w:bidi="ar"/>
                    </w:rPr>
                    <w:t>公开</w:t>
                  </w:r>
                  <w:r>
                    <w:rPr>
                      <w:rFonts w:hint="eastAsia" w:ascii="仿宋" w:hAnsi="仿宋" w:eastAsia="仿宋" w:cs="仿宋"/>
                      <w:color w:val="000000"/>
                      <w:sz w:val="20"/>
                      <w:szCs w:val="20"/>
                    </w:rPr>
                    <w:t>02</w:t>
                  </w:r>
                  <w:r>
                    <w:rPr>
                      <w:rFonts w:hint="eastAsia" w:ascii="仿宋" w:hAnsi="仿宋" w:eastAsia="仿宋" w:cs="仿宋"/>
                      <w:color w:val="000000"/>
                      <w:sz w:val="20"/>
                      <w:szCs w:val="20"/>
                      <w:lang w:bidi="ar"/>
                    </w:rPr>
                    <w:t>表</w:t>
                  </w:r>
                </w:p>
              </w:tc>
            </w:tr>
            <w:tr w14:paraId="01C69F97">
              <w:tblPrEx>
                <w:tblCellMar>
                  <w:top w:w="0" w:type="dxa"/>
                  <w:left w:w="108" w:type="dxa"/>
                  <w:bottom w:w="0" w:type="dxa"/>
                  <w:right w:w="108" w:type="dxa"/>
                </w:tblCellMar>
              </w:tblPrEx>
              <w:trPr>
                <w:trHeight w:val="300" w:hRule="atLeast"/>
              </w:trPr>
              <w:tc>
                <w:tcPr>
                  <w:tcW w:w="3336" w:type="dxa"/>
                  <w:gridSpan w:val="3"/>
                  <w:tcBorders>
                    <w:top w:val="nil"/>
                    <w:left w:val="nil"/>
                    <w:bottom w:val="nil"/>
                    <w:right w:val="nil"/>
                  </w:tcBorders>
                  <w:noWrap/>
                  <w:vAlign w:val="bottom"/>
                </w:tcPr>
                <w:p w14:paraId="69267E1B">
                  <w:pPr>
                    <w:rPr>
                      <w:rFonts w:ascii="仿宋" w:hAnsi="仿宋" w:eastAsia="仿宋" w:cs="仿宋"/>
                      <w:color w:val="000000"/>
                      <w:sz w:val="20"/>
                      <w:szCs w:val="20"/>
                    </w:rPr>
                  </w:pPr>
                  <w:r>
                    <w:rPr>
                      <w:rFonts w:hint="eastAsia" w:ascii="仿宋" w:hAnsi="仿宋" w:eastAsia="仿宋" w:cs="仿宋"/>
                      <w:color w:val="000000"/>
                      <w:sz w:val="20"/>
                      <w:szCs w:val="20"/>
                      <w:lang w:bidi="ar"/>
                    </w:rPr>
                    <w:t xml:space="preserve">编制部门（单位）：石家庄市鹿泉区公用事业管理中心（汇总）                                                                                                         </w:t>
                  </w:r>
                </w:p>
              </w:tc>
              <w:tc>
                <w:tcPr>
                  <w:tcW w:w="3306" w:type="dxa"/>
                  <w:gridSpan w:val="4"/>
                  <w:tcBorders>
                    <w:top w:val="nil"/>
                    <w:left w:val="nil"/>
                    <w:bottom w:val="single" w:color="auto" w:sz="4" w:space="0"/>
                    <w:right w:val="nil"/>
                  </w:tcBorders>
                  <w:noWrap/>
                  <w:vAlign w:val="bottom"/>
                </w:tcPr>
                <w:p w14:paraId="1EDF278B">
                  <w:pPr>
                    <w:jc w:val="center"/>
                    <w:rPr>
                      <w:rFonts w:ascii="仿宋" w:hAnsi="仿宋" w:eastAsia="仿宋" w:cs="仿宋"/>
                      <w:color w:val="000000"/>
                      <w:sz w:val="20"/>
                      <w:szCs w:val="20"/>
                      <w:lang w:bidi="ar"/>
                    </w:rPr>
                  </w:pPr>
                  <w:r>
                    <w:rPr>
                      <w:rFonts w:hint="eastAsia" w:ascii="仿宋" w:hAnsi="仿宋" w:eastAsia="仿宋" w:cs="仿宋"/>
                      <w:color w:val="000000"/>
                      <w:sz w:val="20"/>
                      <w:szCs w:val="20"/>
                    </w:rPr>
                    <w:t>2023</w:t>
                  </w:r>
                  <w:r>
                    <w:rPr>
                      <w:rFonts w:hint="eastAsia" w:ascii="仿宋" w:hAnsi="仿宋" w:eastAsia="仿宋" w:cs="仿宋"/>
                      <w:color w:val="000000"/>
                      <w:sz w:val="20"/>
                      <w:szCs w:val="20"/>
                      <w:lang w:bidi="ar"/>
                    </w:rPr>
                    <w:t>年度</w:t>
                  </w:r>
                </w:p>
              </w:tc>
              <w:tc>
                <w:tcPr>
                  <w:tcW w:w="2588" w:type="dxa"/>
                  <w:gridSpan w:val="3"/>
                  <w:tcBorders>
                    <w:top w:val="nil"/>
                    <w:left w:val="nil"/>
                    <w:bottom w:val="single" w:color="auto" w:sz="4" w:space="0"/>
                    <w:right w:val="nil"/>
                  </w:tcBorders>
                  <w:noWrap/>
                  <w:vAlign w:val="bottom"/>
                </w:tcPr>
                <w:p w14:paraId="655FB5A3">
                  <w:pPr>
                    <w:jc w:val="right"/>
                    <w:rPr>
                      <w:rFonts w:ascii="仿宋" w:hAnsi="仿宋" w:eastAsia="仿宋" w:cs="仿宋"/>
                      <w:color w:val="000000"/>
                      <w:sz w:val="20"/>
                      <w:szCs w:val="20"/>
                      <w:lang w:bidi="ar"/>
                    </w:rPr>
                  </w:pPr>
                  <w:r>
                    <w:rPr>
                      <w:rFonts w:hint="eastAsia" w:ascii="仿宋" w:hAnsi="仿宋" w:eastAsia="仿宋" w:cs="仿宋"/>
                      <w:color w:val="000000"/>
                      <w:sz w:val="20"/>
                      <w:szCs w:val="20"/>
                      <w:lang w:bidi="ar"/>
                    </w:rPr>
                    <w:t>金额单位：万元</w:t>
                  </w:r>
                </w:p>
              </w:tc>
            </w:tr>
            <w:tr w14:paraId="143C3C0A">
              <w:tblPrEx>
                <w:tblCellMar>
                  <w:top w:w="0" w:type="dxa"/>
                  <w:left w:w="108" w:type="dxa"/>
                  <w:bottom w:w="0" w:type="dxa"/>
                  <w:right w:w="108" w:type="dxa"/>
                </w:tblCellMar>
              </w:tblPrEx>
              <w:trPr>
                <w:trHeight w:val="510" w:hRule="atLeast"/>
              </w:trPr>
              <w:tc>
                <w:tcPr>
                  <w:tcW w:w="2200" w:type="dxa"/>
                  <w:gridSpan w:val="2"/>
                  <w:tcBorders>
                    <w:top w:val="single" w:color="auto" w:sz="4" w:space="0"/>
                    <w:left w:val="single" w:color="auto" w:sz="4" w:space="0"/>
                    <w:bottom w:val="single" w:color="auto" w:sz="4" w:space="0"/>
                    <w:right w:val="single" w:color="auto" w:sz="4" w:space="0"/>
                  </w:tcBorders>
                  <w:noWrap/>
                  <w:vAlign w:val="center"/>
                </w:tcPr>
                <w:p w14:paraId="48EAF28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w:t>
                  </w:r>
                </w:p>
              </w:tc>
              <w:tc>
                <w:tcPr>
                  <w:tcW w:w="1136" w:type="dxa"/>
                  <w:vMerge w:val="restart"/>
                  <w:tcBorders>
                    <w:top w:val="single" w:color="auto" w:sz="4" w:space="0"/>
                    <w:left w:val="single" w:color="auto" w:sz="4" w:space="0"/>
                    <w:bottom w:val="single" w:color="auto" w:sz="4" w:space="0"/>
                    <w:right w:val="single" w:color="auto" w:sz="4" w:space="0"/>
                  </w:tcBorders>
                  <w:vAlign w:val="center"/>
                </w:tcPr>
                <w:p w14:paraId="055FF10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本年收入合计</w:t>
                  </w:r>
                </w:p>
              </w:tc>
              <w:tc>
                <w:tcPr>
                  <w:tcW w:w="1200" w:type="dxa"/>
                  <w:vMerge w:val="restart"/>
                  <w:tcBorders>
                    <w:top w:val="single" w:color="auto" w:sz="4" w:space="0"/>
                    <w:left w:val="single" w:color="auto" w:sz="4" w:space="0"/>
                    <w:bottom w:val="single" w:color="auto" w:sz="4" w:space="0"/>
                    <w:right w:val="single" w:color="auto" w:sz="4" w:space="0"/>
                  </w:tcBorders>
                  <w:vAlign w:val="center"/>
                </w:tcPr>
                <w:p w14:paraId="011BB4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财政拨款收入</w:t>
                  </w:r>
                </w:p>
              </w:tc>
              <w:tc>
                <w:tcPr>
                  <w:tcW w:w="930" w:type="dxa"/>
                  <w:vMerge w:val="restart"/>
                  <w:tcBorders>
                    <w:top w:val="single" w:color="auto" w:sz="4" w:space="0"/>
                    <w:left w:val="single" w:color="auto" w:sz="4" w:space="0"/>
                    <w:bottom w:val="single" w:color="auto" w:sz="4" w:space="0"/>
                    <w:right w:val="single" w:color="auto" w:sz="4" w:space="0"/>
                  </w:tcBorders>
                  <w:vAlign w:val="center"/>
                </w:tcPr>
                <w:p w14:paraId="1F6689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上级补助收入</w:t>
                  </w:r>
                </w:p>
              </w:tc>
              <w:tc>
                <w:tcPr>
                  <w:tcW w:w="809" w:type="dxa"/>
                  <w:vMerge w:val="restart"/>
                  <w:tcBorders>
                    <w:top w:val="single" w:color="auto" w:sz="4" w:space="0"/>
                    <w:left w:val="single" w:color="auto" w:sz="4" w:space="0"/>
                    <w:bottom w:val="single" w:color="auto" w:sz="4" w:space="0"/>
                    <w:right w:val="single" w:color="auto" w:sz="4" w:space="0"/>
                  </w:tcBorders>
                  <w:vAlign w:val="center"/>
                </w:tcPr>
                <w:p w14:paraId="68C8DA4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事业收入</w:t>
                  </w:r>
                </w:p>
              </w:tc>
              <w:tc>
                <w:tcPr>
                  <w:tcW w:w="964" w:type="dxa"/>
                  <w:gridSpan w:val="2"/>
                  <w:vMerge w:val="restart"/>
                  <w:tcBorders>
                    <w:top w:val="single" w:color="auto" w:sz="4" w:space="0"/>
                    <w:left w:val="single" w:color="auto" w:sz="4" w:space="0"/>
                    <w:bottom w:val="single" w:color="auto" w:sz="4" w:space="0"/>
                    <w:right w:val="single" w:color="auto" w:sz="4" w:space="0"/>
                  </w:tcBorders>
                  <w:vAlign w:val="center"/>
                </w:tcPr>
                <w:p w14:paraId="4AD5A2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经营收入</w:t>
                  </w:r>
                </w:p>
              </w:tc>
              <w:tc>
                <w:tcPr>
                  <w:tcW w:w="1027" w:type="dxa"/>
                  <w:vMerge w:val="restart"/>
                  <w:tcBorders>
                    <w:top w:val="single" w:color="auto" w:sz="4" w:space="0"/>
                    <w:left w:val="single" w:color="auto" w:sz="4" w:space="0"/>
                    <w:bottom w:val="single" w:color="auto" w:sz="4" w:space="0"/>
                    <w:right w:val="single" w:color="auto" w:sz="4" w:space="0"/>
                  </w:tcBorders>
                  <w:vAlign w:val="center"/>
                </w:tcPr>
                <w:p w14:paraId="6AA2C4D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附属单位上缴收入</w:t>
                  </w:r>
                </w:p>
              </w:tc>
              <w:tc>
                <w:tcPr>
                  <w:tcW w:w="964" w:type="dxa"/>
                  <w:vMerge w:val="restart"/>
                  <w:tcBorders>
                    <w:top w:val="single" w:color="auto" w:sz="4" w:space="0"/>
                    <w:left w:val="single" w:color="auto" w:sz="4" w:space="0"/>
                    <w:bottom w:val="single" w:color="auto" w:sz="4" w:space="0"/>
                    <w:right w:val="single" w:color="auto" w:sz="4" w:space="0"/>
                  </w:tcBorders>
                  <w:vAlign w:val="center"/>
                </w:tcPr>
                <w:p w14:paraId="2113622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其他收入</w:t>
                  </w:r>
                </w:p>
              </w:tc>
            </w:tr>
            <w:tr w14:paraId="457BB7F7">
              <w:tblPrEx>
                <w:tblCellMar>
                  <w:top w:w="0" w:type="dxa"/>
                  <w:left w:w="108" w:type="dxa"/>
                  <w:bottom w:w="0" w:type="dxa"/>
                  <w:right w:w="108" w:type="dxa"/>
                </w:tblCellMar>
              </w:tblPrEx>
              <w:trPr>
                <w:trHeight w:val="340" w:hRule="atLeast"/>
              </w:trPr>
              <w:tc>
                <w:tcPr>
                  <w:tcW w:w="1040" w:type="dxa"/>
                  <w:vMerge w:val="restart"/>
                  <w:tcBorders>
                    <w:top w:val="single" w:color="auto" w:sz="4" w:space="0"/>
                    <w:left w:val="single" w:color="auto" w:sz="4" w:space="0"/>
                    <w:bottom w:val="single" w:color="auto" w:sz="4" w:space="0"/>
                    <w:right w:val="single" w:color="auto" w:sz="4" w:space="0"/>
                  </w:tcBorders>
                  <w:vAlign w:val="center"/>
                </w:tcPr>
                <w:p w14:paraId="603DF53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科目代码</w:t>
                  </w:r>
                </w:p>
              </w:tc>
              <w:tc>
                <w:tcPr>
                  <w:tcW w:w="1160" w:type="dxa"/>
                  <w:vMerge w:val="restart"/>
                  <w:tcBorders>
                    <w:top w:val="single" w:color="auto" w:sz="4" w:space="0"/>
                    <w:left w:val="single" w:color="auto" w:sz="4" w:space="0"/>
                    <w:bottom w:val="single" w:color="auto" w:sz="4" w:space="0"/>
                    <w:right w:val="single" w:color="auto" w:sz="4" w:space="0"/>
                  </w:tcBorders>
                  <w:noWrap/>
                  <w:vAlign w:val="center"/>
                </w:tcPr>
                <w:p w14:paraId="19DD76A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科目名称</w:t>
                  </w:r>
                </w:p>
              </w:tc>
              <w:tc>
                <w:tcPr>
                  <w:tcW w:w="1136" w:type="dxa"/>
                  <w:vMerge w:val="continue"/>
                  <w:tcBorders>
                    <w:top w:val="single" w:color="auto" w:sz="4" w:space="0"/>
                    <w:left w:val="single" w:color="auto" w:sz="4" w:space="0"/>
                    <w:bottom w:val="single" w:color="auto" w:sz="4" w:space="0"/>
                    <w:right w:val="single" w:color="auto" w:sz="4" w:space="0"/>
                  </w:tcBorders>
                  <w:vAlign w:val="center"/>
                </w:tcPr>
                <w:p w14:paraId="08EBD2D7">
                  <w:pPr>
                    <w:jc w:val="center"/>
                    <w:rPr>
                      <w:rFonts w:ascii="仿宋" w:hAnsi="仿宋" w:eastAsia="仿宋" w:cs="仿宋"/>
                      <w:color w:val="000000"/>
                      <w:sz w:val="20"/>
                      <w:szCs w:val="20"/>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14:paraId="278FF0E7">
                  <w:pPr>
                    <w:jc w:val="center"/>
                    <w:rPr>
                      <w:rFonts w:ascii="仿宋" w:hAnsi="仿宋" w:eastAsia="仿宋" w:cs="仿宋"/>
                      <w:color w:val="000000"/>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14:paraId="2A1951B7">
                  <w:pPr>
                    <w:jc w:val="center"/>
                    <w:rPr>
                      <w:rFonts w:ascii="仿宋" w:hAnsi="仿宋" w:eastAsia="仿宋" w:cs="仿宋"/>
                      <w:color w:val="000000"/>
                      <w:sz w:val="20"/>
                      <w:szCs w:val="20"/>
                    </w:rPr>
                  </w:pPr>
                </w:p>
              </w:tc>
              <w:tc>
                <w:tcPr>
                  <w:tcW w:w="809" w:type="dxa"/>
                  <w:vMerge w:val="continue"/>
                  <w:tcBorders>
                    <w:top w:val="single" w:color="auto" w:sz="4" w:space="0"/>
                    <w:left w:val="single" w:color="auto" w:sz="4" w:space="0"/>
                    <w:bottom w:val="single" w:color="auto" w:sz="4" w:space="0"/>
                    <w:right w:val="single" w:color="auto" w:sz="4" w:space="0"/>
                  </w:tcBorders>
                  <w:vAlign w:val="center"/>
                </w:tcPr>
                <w:p w14:paraId="5986BAC5">
                  <w:pPr>
                    <w:widowControl/>
                    <w:jc w:val="center"/>
                    <w:textAlignment w:val="center"/>
                    <w:rPr>
                      <w:rFonts w:ascii="仿宋" w:hAnsi="仿宋" w:eastAsia="仿宋" w:cs="仿宋"/>
                      <w:color w:val="000000"/>
                      <w:sz w:val="20"/>
                      <w:szCs w:val="20"/>
                    </w:rPr>
                  </w:pPr>
                </w:p>
              </w:tc>
              <w:tc>
                <w:tcPr>
                  <w:tcW w:w="964" w:type="dxa"/>
                  <w:gridSpan w:val="2"/>
                  <w:vMerge w:val="continue"/>
                  <w:tcBorders>
                    <w:top w:val="single" w:color="auto" w:sz="4" w:space="0"/>
                    <w:left w:val="single" w:color="auto" w:sz="4" w:space="0"/>
                    <w:bottom w:val="single" w:color="auto" w:sz="4" w:space="0"/>
                    <w:right w:val="single" w:color="auto" w:sz="4" w:space="0"/>
                  </w:tcBorders>
                  <w:vAlign w:val="center"/>
                </w:tcPr>
                <w:p w14:paraId="5256D15C">
                  <w:pPr>
                    <w:jc w:val="center"/>
                    <w:rPr>
                      <w:rFonts w:ascii="仿宋" w:hAnsi="仿宋" w:eastAsia="仿宋" w:cs="仿宋"/>
                      <w:color w:val="000000"/>
                      <w:sz w:val="20"/>
                      <w:szCs w:val="20"/>
                    </w:rPr>
                  </w:pPr>
                </w:p>
              </w:tc>
              <w:tc>
                <w:tcPr>
                  <w:tcW w:w="1027" w:type="dxa"/>
                  <w:vMerge w:val="continue"/>
                  <w:tcBorders>
                    <w:top w:val="single" w:color="auto" w:sz="4" w:space="0"/>
                    <w:left w:val="single" w:color="auto" w:sz="4" w:space="0"/>
                    <w:bottom w:val="single" w:color="auto" w:sz="4" w:space="0"/>
                    <w:right w:val="single" w:color="auto" w:sz="4" w:space="0"/>
                  </w:tcBorders>
                  <w:vAlign w:val="center"/>
                </w:tcPr>
                <w:p w14:paraId="6E5BF845">
                  <w:pPr>
                    <w:jc w:val="center"/>
                    <w:rPr>
                      <w:rFonts w:ascii="仿宋" w:hAnsi="仿宋" w:eastAsia="仿宋" w:cs="仿宋"/>
                      <w:color w:val="000000"/>
                      <w:sz w:val="20"/>
                      <w:szCs w:val="20"/>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08AD31F4">
                  <w:pPr>
                    <w:jc w:val="center"/>
                    <w:rPr>
                      <w:rFonts w:ascii="仿宋" w:hAnsi="仿宋" w:eastAsia="仿宋" w:cs="仿宋"/>
                      <w:color w:val="000000"/>
                      <w:sz w:val="20"/>
                      <w:szCs w:val="20"/>
                    </w:rPr>
                  </w:pPr>
                </w:p>
              </w:tc>
            </w:tr>
            <w:tr w14:paraId="7F4117DC">
              <w:tblPrEx>
                <w:tblCellMar>
                  <w:top w:w="0" w:type="dxa"/>
                  <w:left w:w="108" w:type="dxa"/>
                  <w:bottom w:w="0" w:type="dxa"/>
                  <w:right w:w="108" w:type="dxa"/>
                </w:tblCellMar>
              </w:tblPrEx>
              <w:trPr>
                <w:trHeight w:val="340"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14:paraId="66F1CDB2">
                  <w:pPr>
                    <w:jc w:val="center"/>
                    <w:rPr>
                      <w:rFonts w:ascii="仿宋" w:hAnsi="仿宋" w:eastAsia="仿宋" w:cs="仿宋"/>
                      <w:color w:val="000000"/>
                      <w:sz w:val="20"/>
                      <w:szCs w:val="20"/>
                    </w:rPr>
                  </w:pPr>
                </w:p>
              </w:tc>
              <w:tc>
                <w:tcPr>
                  <w:tcW w:w="1160" w:type="dxa"/>
                  <w:vMerge w:val="continue"/>
                  <w:tcBorders>
                    <w:top w:val="single" w:color="auto" w:sz="4" w:space="0"/>
                    <w:left w:val="single" w:color="auto" w:sz="4" w:space="0"/>
                    <w:bottom w:val="single" w:color="auto" w:sz="4" w:space="0"/>
                    <w:right w:val="single" w:color="auto" w:sz="4" w:space="0"/>
                  </w:tcBorders>
                  <w:noWrap/>
                  <w:vAlign w:val="center"/>
                </w:tcPr>
                <w:p w14:paraId="32F973A2">
                  <w:pPr>
                    <w:jc w:val="center"/>
                    <w:rPr>
                      <w:rFonts w:ascii="仿宋" w:hAnsi="仿宋" w:eastAsia="仿宋" w:cs="仿宋"/>
                      <w:color w:val="000000"/>
                      <w:sz w:val="20"/>
                      <w:szCs w:val="20"/>
                    </w:rPr>
                  </w:pPr>
                </w:p>
              </w:tc>
              <w:tc>
                <w:tcPr>
                  <w:tcW w:w="1136" w:type="dxa"/>
                  <w:vMerge w:val="continue"/>
                  <w:tcBorders>
                    <w:top w:val="single" w:color="auto" w:sz="4" w:space="0"/>
                    <w:left w:val="single" w:color="auto" w:sz="4" w:space="0"/>
                    <w:bottom w:val="single" w:color="auto" w:sz="4" w:space="0"/>
                    <w:right w:val="single" w:color="auto" w:sz="4" w:space="0"/>
                  </w:tcBorders>
                  <w:vAlign w:val="center"/>
                </w:tcPr>
                <w:p w14:paraId="24F67069">
                  <w:pPr>
                    <w:jc w:val="center"/>
                    <w:rPr>
                      <w:rFonts w:ascii="仿宋" w:hAnsi="仿宋" w:eastAsia="仿宋" w:cs="仿宋"/>
                      <w:color w:val="000000"/>
                      <w:sz w:val="20"/>
                      <w:szCs w:val="20"/>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14:paraId="2D99C3A7">
                  <w:pPr>
                    <w:jc w:val="center"/>
                    <w:rPr>
                      <w:rFonts w:ascii="仿宋" w:hAnsi="仿宋" w:eastAsia="仿宋" w:cs="仿宋"/>
                      <w:color w:val="000000"/>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14:paraId="6F4CE645">
                  <w:pPr>
                    <w:jc w:val="center"/>
                    <w:rPr>
                      <w:rFonts w:ascii="仿宋" w:hAnsi="仿宋" w:eastAsia="仿宋" w:cs="仿宋"/>
                      <w:color w:val="000000"/>
                      <w:sz w:val="20"/>
                      <w:szCs w:val="20"/>
                    </w:rPr>
                  </w:pPr>
                </w:p>
              </w:tc>
              <w:tc>
                <w:tcPr>
                  <w:tcW w:w="809" w:type="dxa"/>
                  <w:vMerge w:val="continue"/>
                  <w:tcBorders>
                    <w:top w:val="single" w:color="auto" w:sz="4" w:space="0"/>
                    <w:left w:val="single" w:color="auto" w:sz="4" w:space="0"/>
                    <w:bottom w:val="single" w:color="auto" w:sz="4" w:space="0"/>
                    <w:right w:val="single" w:color="auto" w:sz="4" w:space="0"/>
                  </w:tcBorders>
                  <w:vAlign w:val="center"/>
                </w:tcPr>
                <w:p w14:paraId="61287944">
                  <w:pPr>
                    <w:jc w:val="center"/>
                    <w:rPr>
                      <w:rFonts w:ascii="仿宋" w:hAnsi="仿宋" w:eastAsia="仿宋" w:cs="仿宋"/>
                      <w:color w:val="000000"/>
                      <w:sz w:val="20"/>
                      <w:szCs w:val="20"/>
                    </w:rPr>
                  </w:pPr>
                </w:p>
              </w:tc>
              <w:tc>
                <w:tcPr>
                  <w:tcW w:w="964" w:type="dxa"/>
                  <w:gridSpan w:val="2"/>
                  <w:vMerge w:val="continue"/>
                  <w:tcBorders>
                    <w:top w:val="single" w:color="auto" w:sz="4" w:space="0"/>
                    <w:left w:val="single" w:color="auto" w:sz="4" w:space="0"/>
                    <w:bottom w:val="single" w:color="auto" w:sz="4" w:space="0"/>
                    <w:right w:val="single" w:color="auto" w:sz="4" w:space="0"/>
                  </w:tcBorders>
                  <w:vAlign w:val="center"/>
                </w:tcPr>
                <w:p w14:paraId="4D32256F">
                  <w:pPr>
                    <w:jc w:val="center"/>
                    <w:rPr>
                      <w:rFonts w:ascii="仿宋" w:hAnsi="仿宋" w:eastAsia="仿宋" w:cs="仿宋"/>
                      <w:color w:val="000000"/>
                      <w:sz w:val="20"/>
                      <w:szCs w:val="20"/>
                    </w:rPr>
                  </w:pPr>
                </w:p>
              </w:tc>
              <w:tc>
                <w:tcPr>
                  <w:tcW w:w="1027" w:type="dxa"/>
                  <w:vMerge w:val="continue"/>
                  <w:tcBorders>
                    <w:top w:val="single" w:color="auto" w:sz="4" w:space="0"/>
                    <w:left w:val="single" w:color="auto" w:sz="4" w:space="0"/>
                    <w:bottom w:val="single" w:color="auto" w:sz="4" w:space="0"/>
                    <w:right w:val="single" w:color="auto" w:sz="4" w:space="0"/>
                  </w:tcBorders>
                  <w:vAlign w:val="center"/>
                </w:tcPr>
                <w:p w14:paraId="49522803">
                  <w:pPr>
                    <w:jc w:val="center"/>
                    <w:rPr>
                      <w:rFonts w:ascii="仿宋" w:hAnsi="仿宋" w:eastAsia="仿宋" w:cs="仿宋"/>
                      <w:color w:val="000000"/>
                      <w:sz w:val="20"/>
                      <w:szCs w:val="20"/>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58FF5C8C">
                  <w:pPr>
                    <w:jc w:val="center"/>
                    <w:rPr>
                      <w:rFonts w:ascii="仿宋" w:hAnsi="仿宋" w:eastAsia="仿宋" w:cs="仿宋"/>
                      <w:color w:val="000000"/>
                      <w:sz w:val="20"/>
                      <w:szCs w:val="20"/>
                    </w:rPr>
                  </w:pPr>
                </w:p>
              </w:tc>
            </w:tr>
            <w:tr w14:paraId="5965DC65">
              <w:tblPrEx>
                <w:tblCellMar>
                  <w:top w:w="0" w:type="dxa"/>
                  <w:left w:w="108" w:type="dxa"/>
                  <w:bottom w:w="0" w:type="dxa"/>
                  <w:right w:w="108" w:type="dxa"/>
                </w:tblCellMar>
              </w:tblPrEx>
              <w:trPr>
                <w:trHeight w:val="340" w:hRule="atLeast"/>
              </w:trPr>
              <w:tc>
                <w:tcPr>
                  <w:tcW w:w="1040" w:type="dxa"/>
                  <w:vMerge w:val="continue"/>
                  <w:tcBorders>
                    <w:top w:val="single" w:color="auto" w:sz="4" w:space="0"/>
                    <w:left w:val="single" w:color="auto" w:sz="4" w:space="0"/>
                    <w:bottom w:val="single" w:color="auto" w:sz="4" w:space="0"/>
                    <w:right w:val="single" w:color="auto" w:sz="4" w:space="0"/>
                  </w:tcBorders>
                  <w:vAlign w:val="center"/>
                </w:tcPr>
                <w:p w14:paraId="351AE2B9">
                  <w:pPr>
                    <w:jc w:val="center"/>
                    <w:rPr>
                      <w:rFonts w:ascii="仿宋" w:hAnsi="仿宋" w:eastAsia="仿宋" w:cs="仿宋"/>
                      <w:color w:val="000000"/>
                      <w:sz w:val="20"/>
                      <w:szCs w:val="20"/>
                    </w:rPr>
                  </w:pPr>
                </w:p>
              </w:tc>
              <w:tc>
                <w:tcPr>
                  <w:tcW w:w="1160" w:type="dxa"/>
                  <w:vMerge w:val="continue"/>
                  <w:tcBorders>
                    <w:top w:val="single" w:color="auto" w:sz="4" w:space="0"/>
                    <w:left w:val="single" w:color="auto" w:sz="4" w:space="0"/>
                    <w:bottom w:val="single" w:color="auto" w:sz="4" w:space="0"/>
                    <w:right w:val="single" w:color="auto" w:sz="4" w:space="0"/>
                  </w:tcBorders>
                  <w:noWrap/>
                  <w:vAlign w:val="center"/>
                </w:tcPr>
                <w:p w14:paraId="30134A2D">
                  <w:pPr>
                    <w:jc w:val="center"/>
                    <w:rPr>
                      <w:rFonts w:ascii="仿宋" w:hAnsi="仿宋" w:eastAsia="仿宋" w:cs="仿宋"/>
                      <w:color w:val="000000"/>
                      <w:sz w:val="20"/>
                      <w:szCs w:val="20"/>
                    </w:rPr>
                  </w:pPr>
                </w:p>
              </w:tc>
              <w:tc>
                <w:tcPr>
                  <w:tcW w:w="1136" w:type="dxa"/>
                  <w:vMerge w:val="continue"/>
                  <w:tcBorders>
                    <w:top w:val="single" w:color="auto" w:sz="4" w:space="0"/>
                    <w:left w:val="single" w:color="auto" w:sz="4" w:space="0"/>
                    <w:bottom w:val="single" w:color="auto" w:sz="4" w:space="0"/>
                    <w:right w:val="single" w:color="auto" w:sz="4" w:space="0"/>
                  </w:tcBorders>
                  <w:vAlign w:val="center"/>
                </w:tcPr>
                <w:p w14:paraId="19CE55A8">
                  <w:pPr>
                    <w:jc w:val="center"/>
                    <w:rPr>
                      <w:rFonts w:ascii="仿宋" w:hAnsi="仿宋" w:eastAsia="仿宋" w:cs="仿宋"/>
                      <w:color w:val="000000"/>
                      <w:sz w:val="20"/>
                      <w:szCs w:val="20"/>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14:paraId="03FEC449">
                  <w:pPr>
                    <w:jc w:val="center"/>
                    <w:rPr>
                      <w:rFonts w:ascii="仿宋" w:hAnsi="仿宋" w:eastAsia="仿宋" w:cs="仿宋"/>
                      <w:color w:val="000000"/>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vAlign w:val="center"/>
                </w:tcPr>
                <w:p w14:paraId="52171E05">
                  <w:pPr>
                    <w:jc w:val="center"/>
                    <w:rPr>
                      <w:rFonts w:ascii="仿宋" w:hAnsi="仿宋" w:eastAsia="仿宋" w:cs="仿宋"/>
                      <w:color w:val="000000"/>
                      <w:sz w:val="20"/>
                      <w:szCs w:val="20"/>
                    </w:rPr>
                  </w:pPr>
                </w:p>
              </w:tc>
              <w:tc>
                <w:tcPr>
                  <w:tcW w:w="809" w:type="dxa"/>
                  <w:vMerge w:val="continue"/>
                  <w:tcBorders>
                    <w:top w:val="single" w:color="auto" w:sz="4" w:space="0"/>
                    <w:left w:val="single" w:color="auto" w:sz="4" w:space="0"/>
                    <w:bottom w:val="single" w:color="auto" w:sz="4" w:space="0"/>
                    <w:right w:val="single" w:color="auto" w:sz="4" w:space="0"/>
                  </w:tcBorders>
                  <w:vAlign w:val="center"/>
                </w:tcPr>
                <w:p w14:paraId="1D54984C">
                  <w:pPr>
                    <w:jc w:val="center"/>
                    <w:rPr>
                      <w:rFonts w:ascii="仿宋" w:hAnsi="仿宋" w:eastAsia="仿宋" w:cs="仿宋"/>
                      <w:color w:val="000000"/>
                      <w:sz w:val="20"/>
                      <w:szCs w:val="20"/>
                    </w:rPr>
                  </w:pPr>
                </w:p>
              </w:tc>
              <w:tc>
                <w:tcPr>
                  <w:tcW w:w="964" w:type="dxa"/>
                  <w:gridSpan w:val="2"/>
                  <w:vMerge w:val="continue"/>
                  <w:tcBorders>
                    <w:top w:val="single" w:color="auto" w:sz="4" w:space="0"/>
                    <w:left w:val="single" w:color="auto" w:sz="4" w:space="0"/>
                    <w:bottom w:val="single" w:color="auto" w:sz="4" w:space="0"/>
                    <w:right w:val="single" w:color="auto" w:sz="4" w:space="0"/>
                  </w:tcBorders>
                  <w:vAlign w:val="center"/>
                </w:tcPr>
                <w:p w14:paraId="2004D714">
                  <w:pPr>
                    <w:jc w:val="center"/>
                    <w:rPr>
                      <w:rFonts w:ascii="仿宋" w:hAnsi="仿宋" w:eastAsia="仿宋" w:cs="仿宋"/>
                      <w:color w:val="000000"/>
                      <w:sz w:val="20"/>
                      <w:szCs w:val="20"/>
                    </w:rPr>
                  </w:pPr>
                </w:p>
              </w:tc>
              <w:tc>
                <w:tcPr>
                  <w:tcW w:w="1027" w:type="dxa"/>
                  <w:vMerge w:val="continue"/>
                  <w:tcBorders>
                    <w:top w:val="single" w:color="auto" w:sz="4" w:space="0"/>
                    <w:left w:val="single" w:color="auto" w:sz="4" w:space="0"/>
                    <w:bottom w:val="single" w:color="auto" w:sz="4" w:space="0"/>
                    <w:right w:val="single" w:color="auto" w:sz="4" w:space="0"/>
                  </w:tcBorders>
                  <w:vAlign w:val="center"/>
                </w:tcPr>
                <w:p w14:paraId="536E570F">
                  <w:pPr>
                    <w:jc w:val="center"/>
                    <w:rPr>
                      <w:rFonts w:ascii="仿宋" w:hAnsi="仿宋" w:eastAsia="仿宋" w:cs="仿宋"/>
                      <w:color w:val="000000"/>
                      <w:sz w:val="20"/>
                      <w:szCs w:val="20"/>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5DD52876">
                  <w:pPr>
                    <w:jc w:val="center"/>
                    <w:rPr>
                      <w:rFonts w:ascii="仿宋" w:hAnsi="仿宋" w:eastAsia="仿宋" w:cs="仿宋"/>
                      <w:color w:val="000000"/>
                      <w:sz w:val="20"/>
                      <w:szCs w:val="20"/>
                    </w:rPr>
                  </w:pPr>
                </w:p>
              </w:tc>
            </w:tr>
            <w:tr w14:paraId="70E5C883">
              <w:tblPrEx>
                <w:tblCellMar>
                  <w:top w:w="0" w:type="dxa"/>
                  <w:left w:w="108" w:type="dxa"/>
                  <w:bottom w:w="0" w:type="dxa"/>
                  <w:right w:w="108" w:type="dxa"/>
                </w:tblCellMar>
              </w:tblPrEx>
              <w:trPr>
                <w:trHeight w:val="454" w:hRule="atLeast"/>
              </w:trPr>
              <w:tc>
                <w:tcPr>
                  <w:tcW w:w="2200" w:type="dxa"/>
                  <w:gridSpan w:val="2"/>
                  <w:tcBorders>
                    <w:top w:val="single" w:color="auto" w:sz="4" w:space="0"/>
                    <w:left w:val="single" w:color="auto" w:sz="4" w:space="0"/>
                    <w:bottom w:val="single" w:color="auto" w:sz="4" w:space="0"/>
                    <w:right w:val="single" w:color="auto" w:sz="4" w:space="0"/>
                  </w:tcBorders>
                  <w:noWrap/>
                  <w:vAlign w:val="center"/>
                </w:tcPr>
                <w:p w14:paraId="31C26B0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栏次</w:t>
                  </w:r>
                </w:p>
              </w:tc>
              <w:tc>
                <w:tcPr>
                  <w:tcW w:w="1136" w:type="dxa"/>
                  <w:tcBorders>
                    <w:top w:val="single" w:color="auto" w:sz="4" w:space="0"/>
                    <w:left w:val="single" w:color="auto" w:sz="4" w:space="0"/>
                    <w:bottom w:val="single" w:color="auto" w:sz="4" w:space="0"/>
                    <w:right w:val="single" w:color="auto" w:sz="4" w:space="0"/>
                  </w:tcBorders>
                  <w:vAlign w:val="center"/>
                </w:tcPr>
                <w:p w14:paraId="02E44B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1</w:t>
                  </w:r>
                </w:p>
              </w:tc>
              <w:tc>
                <w:tcPr>
                  <w:tcW w:w="1200" w:type="dxa"/>
                  <w:tcBorders>
                    <w:top w:val="single" w:color="auto" w:sz="4" w:space="0"/>
                    <w:left w:val="single" w:color="auto" w:sz="4" w:space="0"/>
                    <w:bottom w:val="single" w:color="auto" w:sz="4" w:space="0"/>
                    <w:right w:val="single" w:color="auto" w:sz="4" w:space="0"/>
                  </w:tcBorders>
                  <w:vAlign w:val="center"/>
                </w:tcPr>
                <w:p w14:paraId="5B05A47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2</w:t>
                  </w:r>
                </w:p>
              </w:tc>
              <w:tc>
                <w:tcPr>
                  <w:tcW w:w="930" w:type="dxa"/>
                  <w:tcBorders>
                    <w:top w:val="single" w:color="auto" w:sz="4" w:space="0"/>
                    <w:left w:val="single" w:color="auto" w:sz="4" w:space="0"/>
                    <w:bottom w:val="single" w:color="auto" w:sz="4" w:space="0"/>
                    <w:right w:val="single" w:color="auto" w:sz="4" w:space="0"/>
                  </w:tcBorders>
                  <w:vAlign w:val="center"/>
                </w:tcPr>
                <w:p w14:paraId="40CA4DF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3</w:t>
                  </w:r>
                </w:p>
              </w:tc>
              <w:tc>
                <w:tcPr>
                  <w:tcW w:w="809" w:type="dxa"/>
                  <w:tcBorders>
                    <w:top w:val="single" w:color="auto" w:sz="4" w:space="0"/>
                    <w:left w:val="single" w:color="auto" w:sz="4" w:space="0"/>
                    <w:bottom w:val="single" w:color="auto" w:sz="4" w:space="0"/>
                    <w:right w:val="single" w:color="auto" w:sz="4" w:space="0"/>
                  </w:tcBorders>
                  <w:vAlign w:val="center"/>
                </w:tcPr>
                <w:p w14:paraId="016BF35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964" w:type="dxa"/>
                  <w:gridSpan w:val="2"/>
                  <w:tcBorders>
                    <w:top w:val="single" w:color="auto" w:sz="4" w:space="0"/>
                    <w:left w:val="single" w:color="auto" w:sz="4" w:space="0"/>
                    <w:bottom w:val="single" w:color="auto" w:sz="4" w:space="0"/>
                    <w:right w:val="single" w:color="auto" w:sz="4" w:space="0"/>
                  </w:tcBorders>
                  <w:vAlign w:val="center"/>
                </w:tcPr>
                <w:p w14:paraId="35C069A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5</w:t>
                  </w:r>
                </w:p>
              </w:tc>
              <w:tc>
                <w:tcPr>
                  <w:tcW w:w="1027" w:type="dxa"/>
                  <w:tcBorders>
                    <w:top w:val="single" w:color="auto" w:sz="4" w:space="0"/>
                    <w:left w:val="single" w:color="auto" w:sz="4" w:space="0"/>
                    <w:bottom w:val="single" w:color="auto" w:sz="4" w:space="0"/>
                    <w:right w:val="single" w:color="auto" w:sz="4" w:space="0"/>
                  </w:tcBorders>
                  <w:vAlign w:val="center"/>
                </w:tcPr>
                <w:p w14:paraId="099B1D3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6</w:t>
                  </w:r>
                </w:p>
              </w:tc>
              <w:tc>
                <w:tcPr>
                  <w:tcW w:w="964" w:type="dxa"/>
                  <w:tcBorders>
                    <w:top w:val="single" w:color="auto" w:sz="4" w:space="0"/>
                    <w:left w:val="single" w:color="auto" w:sz="4" w:space="0"/>
                    <w:bottom w:val="single" w:color="auto" w:sz="4" w:space="0"/>
                    <w:right w:val="single" w:color="auto" w:sz="4" w:space="0"/>
                  </w:tcBorders>
                  <w:vAlign w:val="center"/>
                </w:tcPr>
                <w:p w14:paraId="204CE52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7</w:t>
                  </w:r>
                </w:p>
              </w:tc>
            </w:tr>
            <w:tr w14:paraId="61508AA3">
              <w:tblPrEx>
                <w:tblCellMar>
                  <w:top w:w="0" w:type="dxa"/>
                  <w:left w:w="108" w:type="dxa"/>
                  <w:bottom w:w="0" w:type="dxa"/>
                  <w:right w:w="108" w:type="dxa"/>
                </w:tblCellMar>
              </w:tblPrEx>
              <w:trPr>
                <w:trHeight w:val="567" w:hRule="atLeast"/>
              </w:trPr>
              <w:tc>
                <w:tcPr>
                  <w:tcW w:w="2200" w:type="dxa"/>
                  <w:gridSpan w:val="2"/>
                  <w:tcBorders>
                    <w:top w:val="single" w:color="auto" w:sz="4" w:space="0"/>
                    <w:left w:val="single" w:color="auto" w:sz="4" w:space="0"/>
                    <w:bottom w:val="single" w:color="auto" w:sz="4" w:space="0"/>
                    <w:right w:val="single" w:color="auto" w:sz="4" w:space="0"/>
                  </w:tcBorders>
                  <w:noWrap/>
                  <w:vAlign w:val="center"/>
                </w:tcPr>
                <w:p w14:paraId="2014543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合计</w:t>
                  </w:r>
                </w:p>
              </w:tc>
              <w:tc>
                <w:tcPr>
                  <w:tcW w:w="1136" w:type="dxa"/>
                  <w:tcBorders>
                    <w:top w:val="single" w:color="auto" w:sz="4" w:space="0"/>
                    <w:left w:val="single" w:color="auto" w:sz="4" w:space="0"/>
                    <w:bottom w:val="single" w:color="auto" w:sz="4" w:space="0"/>
                    <w:right w:val="single" w:color="auto" w:sz="4" w:space="0"/>
                  </w:tcBorders>
                  <w:noWrap/>
                  <w:vAlign w:val="center"/>
                </w:tcPr>
                <w:p w14:paraId="70E03E5B">
                  <w:pPr>
                    <w:jc w:val="right"/>
                    <w:rPr>
                      <w:rFonts w:ascii="仿宋" w:hAnsi="仿宋" w:eastAsia="仿宋" w:cs="仿宋"/>
                      <w:color w:val="000000"/>
                      <w:sz w:val="20"/>
                      <w:szCs w:val="20"/>
                    </w:rPr>
                  </w:pPr>
                  <w:r>
                    <w:rPr>
                      <w:rFonts w:hint="eastAsia" w:ascii="仿宋" w:hAnsi="仿宋" w:eastAsia="仿宋" w:cs="仿宋"/>
                      <w:color w:val="000000"/>
                      <w:sz w:val="20"/>
                      <w:szCs w:val="20"/>
                    </w:rPr>
                    <w:t>12,239.2</w:t>
                  </w:r>
                </w:p>
              </w:tc>
              <w:tc>
                <w:tcPr>
                  <w:tcW w:w="1200" w:type="dxa"/>
                  <w:tcBorders>
                    <w:top w:val="single" w:color="auto" w:sz="4" w:space="0"/>
                    <w:left w:val="single" w:color="auto" w:sz="4" w:space="0"/>
                    <w:bottom w:val="single" w:color="auto" w:sz="4" w:space="0"/>
                    <w:right w:val="single" w:color="auto" w:sz="4" w:space="0"/>
                  </w:tcBorders>
                  <w:noWrap/>
                  <w:vAlign w:val="center"/>
                </w:tcPr>
                <w:p w14:paraId="1C8534ED">
                  <w:pPr>
                    <w:jc w:val="right"/>
                    <w:rPr>
                      <w:rFonts w:ascii="仿宋" w:hAnsi="仿宋" w:eastAsia="仿宋" w:cs="仿宋"/>
                      <w:color w:val="000000"/>
                      <w:sz w:val="20"/>
                      <w:szCs w:val="20"/>
                    </w:rPr>
                  </w:pPr>
                  <w:r>
                    <w:rPr>
                      <w:rFonts w:hint="eastAsia" w:ascii="仿宋" w:hAnsi="仿宋" w:eastAsia="仿宋" w:cs="仿宋"/>
                      <w:color w:val="000000"/>
                      <w:sz w:val="20"/>
                      <w:szCs w:val="20"/>
                    </w:rPr>
                    <w:t>11,978.24</w:t>
                  </w:r>
                </w:p>
              </w:tc>
              <w:tc>
                <w:tcPr>
                  <w:tcW w:w="930" w:type="dxa"/>
                  <w:tcBorders>
                    <w:top w:val="single" w:color="auto" w:sz="4" w:space="0"/>
                    <w:left w:val="single" w:color="auto" w:sz="4" w:space="0"/>
                    <w:bottom w:val="single" w:color="auto" w:sz="4" w:space="0"/>
                    <w:right w:val="single" w:color="auto" w:sz="4" w:space="0"/>
                  </w:tcBorders>
                  <w:noWrap/>
                  <w:vAlign w:val="center"/>
                </w:tcPr>
                <w:p w14:paraId="69012895">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113F273E">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8410F81">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31C0F0D9">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D03A3DE">
                  <w:pPr>
                    <w:jc w:val="right"/>
                    <w:rPr>
                      <w:rFonts w:ascii="仿宋" w:hAnsi="仿宋" w:eastAsia="仿宋" w:cs="仿宋"/>
                      <w:color w:val="000000"/>
                      <w:sz w:val="20"/>
                      <w:szCs w:val="20"/>
                    </w:rPr>
                  </w:pPr>
                  <w:r>
                    <w:rPr>
                      <w:rFonts w:hint="eastAsia" w:ascii="仿宋" w:hAnsi="仿宋" w:eastAsia="仿宋" w:cs="仿宋"/>
                      <w:color w:val="000000"/>
                      <w:sz w:val="20"/>
                      <w:szCs w:val="20"/>
                    </w:rPr>
                    <w:t>260.96</w:t>
                  </w:r>
                </w:p>
              </w:tc>
            </w:tr>
            <w:tr w14:paraId="5B51D831">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12E4014B">
                  <w:pPr>
                    <w:jc w:val="left"/>
                    <w:rPr>
                      <w:rFonts w:ascii="仿宋" w:hAnsi="仿宋" w:eastAsia="仿宋" w:cs="仿宋"/>
                      <w:color w:val="000000"/>
                      <w:sz w:val="20"/>
                      <w:szCs w:val="20"/>
                    </w:rPr>
                  </w:pPr>
                  <w:r>
                    <w:rPr>
                      <w:rFonts w:hint="eastAsia" w:ascii="仿宋" w:hAnsi="仿宋" w:eastAsia="仿宋" w:cs="仿宋"/>
                      <w:spacing w:val="-2"/>
                      <w:sz w:val="20"/>
                      <w:szCs w:val="20"/>
                    </w:rPr>
                    <w:t>207</w:t>
                  </w:r>
                </w:p>
              </w:tc>
              <w:tc>
                <w:tcPr>
                  <w:tcW w:w="1160" w:type="dxa"/>
                  <w:tcBorders>
                    <w:top w:val="single" w:color="auto" w:sz="4" w:space="0"/>
                    <w:left w:val="single" w:color="auto" w:sz="4" w:space="0"/>
                    <w:bottom w:val="single" w:color="auto" w:sz="4" w:space="0"/>
                    <w:right w:val="single" w:color="auto" w:sz="4" w:space="0"/>
                  </w:tcBorders>
                  <w:noWrap/>
                  <w:vAlign w:val="center"/>
                </w:tcPr>
                <w:p w14:paraId="24729964">
                  <w:pPr>
                    <w:jc w:val="left"/>
                    <w:rPr>
                      <w:rFonts w:ascii="仿宋" w:hAnsi="仿宋" w:eastAsia="仿宋" w:cs="仿宋"/>
                      <w:color w:val="000000"/>
                      <w:sz w:val="20"/>
                      <w:szCs w:val="20"/>
                    </w:rPr>
                  </w:pPr>
                  <w:r>
                    <w:rPr>
                      <w:rFonts w:hint="eastAsia" w:ascii="仿宋" w:hAnsi="仿宋" w:eastAsia="仿宋" w:cs="仿宋"/>
                      <w:spacing w:val="-2"/>
                      <w:sz w:val="20"/>
                      <w:szCs w:val="20"/>
                    </w:rPr>
                    <w:t>文化旅游体育与传媒支出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3AAD86DB">
                  <w:pPr>
                    <w:jc w:val="right"/>
                    <w:rPr>
                      <w:rFonts w:ascii="仿宋" w:hAnsi="仿宋" w:eastAsia="仿宋" w:cs="仿宋"/>
                      <w:color w:val="000000"/>
                      <w:sz w:val="20"/>
                      <w:szCs w:val="20"/>
                    </w:rPr>
                  </w:pPr>
                  <w:r>
                    <w:rPr>
                      <w:rFonts w:hint="eastAsia" w:ascii="仿宋" w:hAnsi="仿宋" w:eastAsia="仿宋" w:cs="仿宋"/>
                      <w:spacing w:val="-2"/>
                      <w:sz w:val="20"/>
                      <w:szCs w:val="20"/>
                    </w:rPr>
                    <w:t>22.5</w:t>
                  </w:r>
                </w:p>
              </w:tc>
              <w:tc>
                <w:tcPr>
                  <w:tcW w:w="1200" w:type="dxa"/>
                  <w:tcBorders>
                    <w:top w:val="single" w:color="auto" w:sz="4" w:space="0"/>
                    <w:left w:val="single" w:color="auto" w:sz="4" w:space="0"/>
                    <w:bottom w:val="single" w:color="auto" w:sz="4" w:space="0"/>
                    <w:right w:val="single" w:color="auto" w:sz="4" w:space="0"/>
                  </w:tcBorders>
                  <w:noWrap/>
                  <w:vAlign w:val="center"/>
                </w:tcPr>
                <w:p w14:paraId="70D37154">
                  <w:pPr>
                    <w:jc w:val="right"/>
                    <w:rPr>
                      <w:rFonts w:ascii="仿宋" w:hAnsi="仿宋" w:eastAsia="仿宋" w:cs="仿宋"/>
                      <w:color w:val="000000"/>
                      <w:sz w:val="20"/>
                      <w:szCs w:val="20"/>
                    </w:rPr>
                  </w:pPr>
                  <w:r>
                    <w:rPr>
                      <w:rFonts w:hint="eastAsia" w:ascii="仿宋" w:hAnsi="仿宋" w:eastAsia="仿宋" w:cs="仿宋"/>
                      <w:spacing w:val="-2"/>
                      <w:sz w:val="20"/>
                      <w:szCs w:val="20"/>
                    </w:rPr>
                    <w:t>22.5</w:t>
                  </w:r>
                </w:p>
              </w:tc>
              <w:tc>
                <w:tcPr>
                  <w:tcW w:w="930" w:type="dxa"/>
                  <w:tcBorders>
                    <w:top w:val="single" w:color="auto" w:sz="4" w:space="0"/>
                    <w:left w:val="single" w:color="auto" w:sz="4" w:space="0"/>
                    <w:bottom w:val="single" w:color="auto" w:sz="4" w:space="0"/>
                    <w:right w:val="single" w:color="auto" w:sz="4" w:space="0"/>
                  </w:tcBorders>
                  <w:noWrap/>
                  <w:vAlign w:val="center"/>
                </w:tcPr>
                <w:p w14:paraId="172ACCBE">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4C4C3F10">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6163AFD">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55F0323">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514A42F">
                  <w:pPr>
                    <w:jc w:val="right"/>
                    <w:rPr>
                      <w:rFonts w:ascii="仿宋" w:hAnsi="仿宋" w:eastAsia="仿宋" w:cs="仿宋"/>
                      <w:color w:val="000000"/>
                      <w:sz w:val="20"/>
                      <w:szCs w:val="20"/>
                    </w:rPr>
                  </w:pPr>
                </w:p>
              </w:tc>
            </w:tr>
            <w:tr w14:paraId="51392649">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2A30C488">
                  <w:pPr>
                    <w:jc w:val="left"/>
                    <w:rPr>
                      <w:rFonts w:ascii="仿宋" w:hAnsi="仿宋" w:eastAsia="仿宋" w:cs="仿宋"/>
                      <w:color w:val="000000"/>
                      <w:sz w:val="20"/>
                      <w:szCs w:val="20"/>
                    </w:rPr>
                  </w:pPr>
                  <w:r>
                    <w:rPr>
                      <w:rFonts w:hint="eastAsia" w:ascii="仿宋" w:hAnsi="仿宋" w:eastAsia="仿宋" w:cs="仿宋"/>
                      <w:spacing w:val="-2"/>
                      <w:sz w:val="20"/>
                      <w:szCs w:val="20"/>
                    </w:rPr>
                    <w:t>20701</w:t>
                  </w:r>
                </w:p>
              </w:tc>
              <w:tc>
                <w:tcPr>
                  <w:tcW w:w="1160" w:type="dxa"/>
                  <w:tcBorders>
                    <w:top w:val="single" w:color="auto" w:sz="4" w:space="0"/>
                    <w:left w:val="single" w:color="auto" w:sz="4" w:space="0"/>
                    <w:bottom w:val="single" w:color="auto" w:sz="4" w:space="0"/>
                    <w:right w:val="single" w:color="auto" w:sz="4" w:space="0"/>
                  </w:tcBorders>
                  <w:noWrap/>
                  <w:vAlign w:val="center"/>
                </w:tcPr>
                <w:p w14:paraId="48069F18">
                  <w:pPr>
                    <w:jc w:val="left"/>
                    <w:rPr>
                      <w:rFonts w:ascii="仿宋" w:hAnsi="仿宋" w:eastAsia="仿宋" w:cs="仿宋"/>
                      <w:color w:val="000000"/>
                      <w:sz w:val="20"/>
                      <w:szCs w:val="20"/>
                    </w:rPr>
                  </w:pPr>
                  <w:r>
                    <w:rPr>
                      <w:rFonts w:hint="eastAsia" w:ascii="仿宋" w:hAnsi="仿宋" w:eastAsia="仿宋" w:cs="仿宋"/>
                      <w:spacing w:val="-2"/>
                      <w:sz w:val="20"/>
                      <w:szCs w:val="20"/>
                    </w:rPr>
                    <w:t>文化和旅游</w:t>
                  </w:r>
                </w:p>
              </w:tc>
              <w:tc>
                <w:tcPr>
                  <w:tcW w:w="1136" w:type="dxa"/>
                  <w:tcBorders>
                    <w:top w:val="single" w:color="auto" w:sz="4" w:space="0"/>
                    <w:left w:val="single" w:color="auto" w:sz="4" w:space="0"/>
                    <w:bottom w:val="single" w:color="auto" w:sz="4" w:space="0"/>
                    <w:right w:val="single" w:color="auto" w:sz="4" w:space="0"/>
                  </w:tcBorders>
                  <w:noWrap/>
                  <w:vAlign w:val="center"/>
                </w:tcPr>
                <w:p w14:paraId="1A41021F">
                  <w:pPr>
                    <w:jc w:val="right"/>
                    <w:rPr>
                      <w:rFonts w:ascii="仿宋" w:hAnsi="仿宋" w:eastAsia="仿宋" w:cs="仿宋"/>
                      <w:color w:val="000000"/>
                      <w:sz w:val="20"/>
                      <w:szCs w:val="20"/>
                    </w:rPr>
                  </w:pPr>
                  <w:r>
                    <w:rPr>
                      <w:rFonts w:hint="eastAsia" w:ascii="仿宋" w:hAnsi="仿宋" w:eastAsia="仿宋" w:cs="仿宋"/>
                      <w:spacing w:val="-2"/>
                      <w:sz w:val="20"/>
                      <w:szCs w:val="20"/>
                    </w:rPr>
                    <w:t>22.5</w:t>
                  </w:r>
                </w:p>
              </w:tc>
              <w:tc>
                <w:tcPr>
                  <w:tcW w:w="1200" w:type="dxa"/>
                  <w:tcBorders>
                    <w:top w:val="single" w:color="auto" w:sz="4" w:space="0"/>
                    <w:left w:val="single" w:color="auto" w:sz="4" w:space="0"/>
                    <w:bottom w:val="single" w:color="auto" w:sz="4" w:space="0"/>
                    <w:right w:val="single" w:color="auto" w:sz="4" w:space="0"/>
                  </w:tcBorders>
                  <w:noWrap/>
                  <w:vAlign w:val="center"/>
                </w:tcPr>
                <w:p w14:paraId="44C8D02D">
                  <w:pPr>
                    <w:jc w:val="right"/>
                    <w:rPr>
                      <w:rFonts w:ascii="仿宋" w:hAnsi="仿宋" w:eastAsia="仿宋" w:cs="仿宋"/>
                      <w:color w:val="000000"/>
                      <w:sz w:val="20"/>
                      <w:szCs w:val="20"/>
                    </w:rPr>
                  </w:pPr>
                  <w:r>
                    <w:rPr>
                      <w:rFonts w:hint="eastAsia" w:ascii="仿宋" w:hAnsi="仿宋" w:eastAsia="仿宋" w:cs="仿宋"/>
                      <w:spacing w:val="-2"/>
                      <w:sz w:val="20"/>
                      <w:szCs w:val="20"/>
                    </w:rPr>
                    <w:t>22.5</w:t>
                  </w:r>
                </w:p>
              </w:tc>
              <w:tc>
                <w:tcPr>
                  <w:tcW w:w="930" w:type="dxa"/>
                  <w:tcBorders>
                    <w:top w:val="single" w:color="auto" w:sz="4" w:space="0"/>
                    <w:left w:val="single" w:color="auto" w:sz="4" w:space="0"/>
                    <w:bottom w:val="single" w:color="auto" w:sz="4" w:space="0"/>
                    <w:right w:val="single" w:color="auto" w:sz="4" w:space="0"/>
                  </w:tcBorders>
                  <w:noWrap/>
                  <w:vAlign w:val="center"/>
                </w:tcPr>
                <w:p w14:paraId="004D1BB2">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60EED420">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2EF645A">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BE26F03">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47DC5C4">
                  <w:pPr>
                    <w:jc w:val="right"/>
                    <w:rPr>
                      <w:rFonts w:ascii="仿宋" w:hAnsi="仿宋" w:eastAsia="仿宋" w:cs="仿宋"/>
                      <w:color w:val="000000"/>
                      <w:sz w:val="20"/>
                      <w:szCs w:val="20"/>
                    </w:rPr>
                  </w:pPr>
                </w:p>
              </w:tc>
            </w:tr>
            <w:tr w14:paraId="05A57248">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08709A26">
                  <w:pPr>
                    <w:jc w:val="left"/>
                    <w:rPr>
                      <w:rFonts w:ascii="仿宋" w:hAnsi="仿宋" w:eastAsia="仿宋" w:cs="仿宋"/>
                      <w:color w:val="000000"/>
                      <w:sz w:val="20"/>
                      <w:szCs w:val="20"/>
                    </w:rPr>
                  </w:pPr>
                  <w:r>
                    <w:rPr>
                      <w:rFonts w:hint="eastAsia" w:ascii="仿宋" w:hAnsi="仿宋" w:eastAsia="仿宋" w:cs="仿宋"/>
                      <w:spacing w:val="-2"/>
                      <w:sz w:val="20"/>
                      <w:szCs w:val="20"/>
                    </w:rPr>
                    <w:t>2070199</w:t>
                  </w:r>
                </w:p>
              </w:tc>
              <w:tc>
                <w:tcPr>
                  <w:tcW w:w="1160" w:type="dxa"/>
                  <w:tcBorders>
                    <w:top w:val="single" w:color="auto" w:sz="4" w:space="0"/>
                    <w:left w:val="single" w:color="auto" w:sz="4" w:space="0"/>
                    <w:bottom w:val="single" w:color="auto" w:sz="4" w:space="0"/>
                    <w:right w:val="single" w:color="auto" w:sz="4" w:space="0"/>
                  </w:tcBorders>
                  <w:noWrap/>
                  <w:vAlign w:val="center"/>
                </w:tcPr>
                <w:p w14:paraId="4CCB2749">
                  <w:pPr>
                    <w:jc w:val="left"/>
                    <w:rPr>
                      <w:rFonts w:ascii="仿宋" w:hAnsi="仿宋" w:eastAsia="仿宋" w:cs="仿宋"/>
                      <w:color w:val="000000"/>
                      <w:sz w:val="20"/>
                      <w:szCs w:val="20"/>
                    </w:rPr>
                  </w:pPr>
                  <w:r>
                    <w:rPr>
                      <w:rFonts w:hint="eastAsia" w:ascii="仿宋" w:hAnsi="仿宋" w:eastAsia="仿宋" w:cs="仿宋"/>
                      <w:spacing w:val="-2"/>
                      <w:sz w:val="20"/>
                      <w:szCs w:val="20"/>
                    </w:rPr>
                    <w:t>其他文化和旅游支出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0FC8EA33">
                  <w:pPr>
                    <w:jc w:val="right"/>
                    <w:rPr>
                      <w:rFonts w:ascii="仿宋" w:hAnsi="仿宋" w:eastAsia="仿宋" w:cs="仿宋"/>
                      <w:color w:val="000000"/>
                      <w:sz w:val="20"/>
                      <w:szCs w:val="20"/>
                    </w:rPr>
                  </w:pPr>
                  <w:r>
                    <w:rPr>
                      <w:rFonts w:hint="eastAsia" w:ascii="仿宋" w:hAnsi="仿宋" w:eastAsia="仿宋" w:cs="仿宋"/>
                      <w:spacing w:val="-2"/>
                      <w:sz w:val="20"/>
                      <w:szCs w:val="20"/>
                    </w:rPr>
                    <w:t>22.5</w:t>
                  </w:r>
                </w:p>
              </w:tc>
              <w:tc>
                <w:tcPr>
                  <w:tcW w:w="1200" w:type="dxa"/>
                  <w:tcBorders>
                    <w:top w:val="single" w:color="auto" w:sz="4" w:space="0"/>
                    <w:left w:val="single" w:color="auto" w:sz="4" w:space="0"/>
                    <w:bottom w:val="single" w:color="auto" w:sz="4" w:space="0"/>
                    <w:right w:val="single" w:color="auto" w:sz="4" w:space="0"/>
                  </w:tcBorders>
                  <w:noWrap/>
                  <w:vAlign w:val="center"/>
                </w:tcPr>
                <w:p w14:paraId="0E80FE7F">
                  <w:pPr>
                    <w:jc w:val="right"/>
                    <w:rPr>
                      <w:rFonts w:ascii="仿宋" w:hAnsi="仿宋" w:eastAsia="仿宋" w:cs="仿宋"/>
                      <w:color w:val="000000"/>
                      <w:sz w:val="20"/>
                      <w:szCs w:val="20"/>
                    </w:rPr>
                  </w:pPr>
                  <w:r>
                    <w:rPr>
                      <w:rFonts w:hint="eastAsia" w:ascii="仿宋" w:hAnsi="仿宋" w:eastAsia="仿宋" w:cs="仿宋"/>
                      <w:spacing w:val="-2"/>
                      <w:sz w:val="20"/>
                      <w:szCs w:val="20"/>
                    </w:rPr>
                    <w:t>22.5</w:t>
                  </w:r>
                </w:p>
              </w:tc>
              <w:tc>
                <w:tcPr>
                  <w:tcW w:w="930" w:type="dxa"/>
                  <w:tcBorders>
                    <w:top w:val="single" w:color="auto" w:sz="4" w:space="0"/>
                    <w:left w:val="single" w:color="auto" w:sz="4" w:space="0"/>
                    <w:bottom w:val="single" w:color="auto" w:sz="4" w:space="0"/>
                    <w:right w:val="single" w:color="auto" w:sz="4" w:space="0"/>
                  </w:tcBorders>
                  <w:noWrap/>
                  <w:vAlign w:val="center"/>
                </w:tcPr>
                <w:p w14:paraId="2FD26752">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0550DC1B">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4FE7797">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24ADB47">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BE9AF20">
                  <w:pPr>
                    <w:jc w:val="right"/>
                    <w:rPr>
                      <w:rFonts w:ascii="仿宋" w:hAnsi="仿宋" w:eastAsia="仿宋" w:cs="仿宋"/>
                      <w:color w:val="000000"/>
                      <w:sz w:val="20"/>
                      <w:szCs w:val="20"/>
                    </w:rPr>
                  </w:pPr>
                </w:p>
              </w:tc>
            </w:tr>
            <w:tr w14:paraId="6E8FA9CB">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39AF87C7">
                  <w:pPr>
                    <w:jc w:val="left"/>
                    <w:rPr>
                      <w:rFonts w:ascii="仿宋" w:hAnsi="仿宋" w:eastAsia="仿宋" w:cs="仿宋"/>
                      <w:color w:val="000000"/>
                      <w:sz w:val="20"/>
                      <w:szCs w:val="20"/>
                    </w:rPr>
                  </w:pPr>
                  <w:r>
                    <w:rPr>
                      <w:rFonts w:hint="eastAsia" w:ascii="仿宋" w:hAnsi="仿宋" w:eastAsia="仿宋" w:cs="仿宋"/>
                      <w:spacing w:val="-2"/>
                      <w:sz w:val="20"/>
                      <w:szCs w:val="20"/>
                    </w:rPr>
                    <w:t>208</w:t>
                  </w:r>
                </w:p>
              </w:tc>
              <w:tc>
                <w:tcPr>
                  <w:tcW w:w="1160" w:type="dxa"/>
                  <w:tcBorders>
                    <w:top w:val="single" w:color="auto" w:sz="4" w:space="0"/>
                    <w:left w:val="single" w:color="auto" w:sz="4" w:space="0"/>
                    <w:bottom w:val="single" w:color="auto" w:sz="4" w:space="0"/>
                    <w:right w:val="single" w:color="auto" w:sz="4" w:space="0"/>
                  </w:tcBorders>
                  <w:noWrap/>
                  <w:vAlign w:val="center"/>
                </w:tcPr>
                <w:p w14:paraId="537ED712">
                  <w:pPr>
                    <w:jc w:val="left"/>
                    <w:rPr>
                      <w:rFonts w:ascii="仿宋" w:hAnsi="仿宋" w:eastAsia="仿宋" w:cs="仿宋"/>
                      <w:color w:val="000000"/>
                      <w:sz w:val="20"/>
                      <w:szCs w:val="20"/>
                    </w:rPr>
                  </w:pPr>
                  <w:r>
                    <w:rPr>
                      <w:rFonts w:hint="eastAsia" w:ascii="仿宋" w:hAnsi="仿宋" w:eastAsia="仿宋" w:cs="仿宋"/>
                      <w:spacing w:val="-2"/>
                      <w:sz w:val="20"/>
                      <w:szCs w:val="20"/>
                    </w:rPr>
                    <w:t>社会保障和就业支出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05E34A2C">
                  <w:pPr>
                    <w:jc w:val="right"/>
                    <w:rPr>
                      <w:rFonts w:ascii="仿宋" w:hAnsi="仿宋" w:eastAsia="仿宋" w:cs="仿宋"/>
                      <w:color w:val="000000"/>
                      <w:sz w:val="20"/>
                      <w:szCs w:val="20"/>
                    </w:rPr>
                  </w:pPr>
                  <w:r>
                    <w:rPr>
                      <w:rFonts w:hint="eastAsia" w:ascii="仿宋" w:hAnsi="仿宋" w:eastAsia="仿宋" w:cs="仿宋"/>
                      <w:spacing w:val="-2"/>
                      <w:sz w:val="20"/>
                      <w:szCs w:val="20"/>
                    </w:rPr>
                    <w:t>1,193.85</w:t>
                  </w:r>
                </w:p>
              </w:tc>
              <w:tc>
                <w:tcPr>
                  <w:tcW w:w="1200" w:type="dxa"/>
                  <w:tcBorders>
                    <w:top w:val="single" w:color="auto" w:sz="4" w:space="0"/>
                    <w:left w:val="single" w:color="auto" w:sz="4" w:space="0"/>
                    <w:bottom w:val="single" w:color="auto" w:sz="4" w:space="0"/>
                    <w:right w:val="single" w:color="auto" w:sz="4" w:space="0"/>
                  </w:tcBorders>
                  <w:noWrap/>
                  <w:vAlign w:val="center"/>
                </w:tcPr>
                <w:p w14:paraId="7B12BC9F">
                  <w:pPr>
                    <w:jc w:val="right"/>
                    <w:rPr>
                      <w:rFonts w:ascii="仿宋" w:hAnsi="仿宋" w:eastAsia="仿宋" w:cs="仿宋"/>
                      <w:color w:val="000000"/>
                      <w:sz w:val="20"/>
                      <w:szCs w:val="20"/>
                    </w:rPr>
                  </w:pPr>
                  <w:r>
                    <w:rPr>
                      <w:rFonts w:hint="eastAsia" w:ascii="仿宋" w:hAnsi="仿宋" w:eastAsia="仿宋" w:cs="仿宋"/>
                      <w:spacing w:val="-2"/>
                      <w:sz w:val="20"/>
                      <w:szCs w:val="20"/>
                    </w:rPr>
                    <w:t>1,193.85</w:t>
                  </w:r>
                </w:p>
              </w:tc>
              <w:tc>
                <w:tcPr>
                  <w:tcW w:w="930" w:type="dxa"/>
                  <w:tcBorders>
                    <w:top w:val="single" w:color="auto" w:sz="4" w:space="0"/>
                    <w:left w:val="single" w:color="auto" w:sz="4" w:space="0"/>
                    <w:bottom w:val="single" w:color="auto" w:sz="4" w:space="0"/>
                    <w:right w:val="single" w:color="auto" w:sz="4" w:space="0"/>
                  </w:tcBorders>
                  <w:noWrap/>
                  <w:vAlign w:val="center"/>
                </w:tcPr>
                <w:p w14:paraId="01DFD1D2">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46F5CAE7">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DC1AD0E">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0047DB1">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681129D">
                  <w:pPr>
                    <w:jc w:val="right"/>
                    <w:rPr>
                      <w:rFonts w:ascii="仿宋" w:hAnsi="仿宋" w:eastAsia="仿宋" w:cs="仿宋"/>
                      <w:color w:val="000000"/>
                      <w:sz w:val="20"/>
                      <w:szCs w:val="20"/>
                    </w:rPr>
                  </w:pPr>
                </w:p>
              </w:tc>
            </w:tr>
            <w:tr w14:paraId="4B064E33">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1E7E3BE6">
                  <w:pPr>
                    <w:jc w:val="left"/>
                    <w:rPr>
                      <w:rFonts w:ascii="仿宋" w:hAnsi="仿宋" w:eastAsia="仿宋" w:cs="仿宋"/>
                      <w:color w:val="000000"/>
                      <w:sz w:val="20"/>
                      <w:szCs w:val="20"/>
                    </w:rPr>
                  </w:pPr>
                  <w:r>
                    <w:rPr>
                      <w:rFonts w:hint="eastAsia" w:ascii="仿宋" w:hAnsi="仿宋" w:eastAsia="仿宋" w:cs="仿宋"/>
                      <w:spacing w:val="-2"/>
                      <w:sz w:val="20"/>
                      <w:szCs w:val="20"/>
                    </w:rPr>
                    <w:t>20805</w:t>
                  </w:r>
                </w:p>
              </w:tc>
              <w:tc>
                <w:tcPr>
                  <w:tcW w:w="1160" w:type="dxa"/>
                  <w:tcBorders>
                    <w:top w:val="single" w:color="auto" w:sz="4" w:space="0"/>
                    <w:left w:val="single" w:color="auto" w:sz="4" w:space="0"/>
                    <w:bottom w:val="single" w:color="auto" w:sz="4" w:space="0"/>
                    <w:right w:val="single" w:color="auto" w:sz="4" w:space="0"/>
                  </w:tcBorders>
                  <w:noWrap/>
                  <w:vAlign w:val="center"/>
                </w:tcPr>
                <w:p w14:paraId="731F4A3B">
                  <w:pPr>
                    <w:jc w:val="left"/>
                    <w:rPr>
                      <w:rFonts w:ascii="仿宋" w:hAnsi="仿宋" w:eastAsia="仿宋" w:cs="仿宋"/>
                      <w:color w:val="000000"/>
                      <w:sz w:val="20"/>
                      <w:szCs w:val="20"/>
                    </w:rPr>
                  </w:pPr>
                  <w:r>
                    <w:rPr>
                      <w:rFonts w:hint="eastAsia" w:ascii="仿宋" w:hAnsi="仿宋" w:eastAsia="仿宋" w:cs="仿宋"/>
                      <w:spacing w:val="-2"/>
                      <w:sz w:val="20"/>
                      <w:szCs w:val="20"/>
                    </w:rPr>
                    <w:t>行政事业单位养老支出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64056658">
                  <w:pPr>
                    <w:jc w:val="right"/>
                    <w:rPr>
                      <w:rFonts w:ascii="仿宋" w:hAnsi="仿宋" w:eastAsia="仿宋" w:cs="仿宋"/>
                      <w:color w:val="000000"/>
                      <w:sz w:val="20"/>
                      <w:szCs w:val="20"/>
                    </w:rPr>
                  </w:pPr>
                  <w:r>
                    <w:rPr>
                      <w:rFonts w:hint="eastAsia" w:ascii="仿宋" w:hAnsi="仿宋" w:eastAsia="仿宋" w:cs="仿宋"/>
                      <w:spacing w:val="-2"/>
                      <w:sz w:val="20"/>
                      <w:szCs w:val="20"/>
                    </w:rPr>
                    <w:t>1,149.75</w:t>
                  </w:r>
                </w:p>
              </w:tc>
              <w:tc>
                <w:tcPr>
                  <w:tcW w:w="1200" w:type="dxa"/>
                  <w:tcBorders>
                    <w:top w:val="single" w:color="auto" w:sz="4" w:space="0"/>
                    <w:left w:val="single" w:color="auto" w:sz="4" w:space="0"/>
                    <w:bottom w:val="single" w:color="auto" w:sz="4" w:space="0"/>
                    <w:right w:val="single" w:color="auto" w:sz="4" w:space="0"/>
                  </w:tcBorders>
                  <w:noWrap/>
                  <w:vAlign w:val="center"/>
                </w:tcPr>
                <w:p w14:paraId="472363CD">
                  <w:pPr>
                    <w:jc w:val="right"/>
                    <w:rPr>
                      <w:rFonts w:ascii="仿宋" w:hAnsi="仿宋" w:eastAsia="仿宋" w:cs="仿宋"/>
                      <w:color w:val="000000"/>
                      <w:sz w:val="20"/>
                      <w:szCs w:val="20"/>
                    </w:rPr>
                  </w:pPr>
                  <w:r>
                    <w:rPr>
                      <w:rFonts w:hint="eastAsia" w:ascii="仿宋" w:hAnsi="仿宋" w:eastAsia="仿宋" w:cs="仿宋"/>
                      <w:spacing w:val="-2"/>
                      <w:sz w:val="20"/>
                      <w:szCs w:val="20"/>
                    </w:rPr>
                    <w:t>1,149.75</w:t>
                  </w:r>
                </w:p>
              </w:tc>
              <w:tc>
                <w:tcPr>
                  <w:tcW w:w="930" w:type="dxa"/>
                  <w:tcBorders>
                    <w:top w:val="single" w:color="auto" w:sz="4" w:space="0"/>
                    <w:left w:val="single" w:color="auto" w:sz="4" w:space="0"/>
                    <w:bottom w:val="single" w:color="auto" w:sz="4" w:space="0"/>
                    <w:right w:val="single" w:color="auto" w:sz="4" w:space="0"/>
                  </w:tcBorders>
                  <w:noWrap/>
                  <w:vAlign w:val="center"/>
                </w:tcPr>
                <w:p w14:paraId="68353BC2">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6B127C56">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F32AB19">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0C45D8AE">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30B6DA">
                  <w:pPr>
                    <w:jc w:val="right"/>
                    <w:rPr>
                      <w:rFonts w:ascii="仿宋" w:hAnsi="仿宋" w:eastAsia="仿宋" w:cs="仿宋"/>
                      <w:color w:val="000000"/>
                      <w:sz w:val="20"/>
                      <w:szCs w:val="20"/>
                    </w:rPr>
                  </w:pPr>
                </w:p>
              </w:tc>
            </w:tr>
            <w:tr w14:paraId="57FE0D7B">
              <w:tblPrEx>
                <w:tblCellMar>
                  <w:top w:w="0" w:type="dxa"/>
                  <w:left w:w="108" w:type="dxa"/>
                  <w:bottom w:w="0" w:type="dxa"/>
                  <w:right w:w="108" w:type="dxa"/>
                </w:tblCellMar>
              </w:tblPrEx>
              <w:trPr>
                <w:trHeight w:val="850"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23F55C80">
                  <w:pPr>
                    <w:jc w:val="left"/>
                    <w:rPr>
                      <w:rFonts w:ascii="仿宋" w:hAnsi="仿宋" w:eastAsia="仿宋" w:cs="仿宋"/>
                      <w:color w:val="000000"/>
                      <w:sz w:val="20"/>
                      <w:szCs w:val="20"/>
                    </w:rPr>
                  </w:pPr>
                  <w:r>
                    <w:rPr>
                      <w:rFonts w:hint="eastAsia" w:ascii="仿宋" w:hAnsi="仿宋" w:eastAsia="仿宋" w:cs="仿宋"/>
                      <w:spacing w:val="-2"/>
                      <w:sz w:val="20"/>
                      <w:szCs w:val="20"/>
                    </w:rPr>
                    <w:t>2080502</w:t>
                  </w:r>
                </w:p>
              </w:tc>
              <w:tc>
                <w:tcPr>
                  <w:tcW w:w="1160" w:type="dxa"/>
                  <w:tcBorders>
                    <w:top w:val="single" w:color="auto" w:sz="4" w:space="0"/>
                    <w:left w:val="single" w:color="auto" w:sz="4" w:space="0"/>
                    <w:bottom w:val="single" w:color="auto" w:sz="4" w:space="0"/>
                    <w:right w:val="single" w:color="auto" w:sz="4" w:space="0"/>
                  </w:tcBorders>
                  <w:noWrap/>
                  <w:vAlign w:val="center"/>
                </w:tcPr>
                <w:p w14:paraId="13423080">
                  <w:pPr>
                    <w:jc w:val="left"/>
                    <w:rPr>
                      <w:rFonts w:ascii="仿宋" w:hAnsi="仿宋" w:eastAsia="仿宋" w:cs="仿宋"/>
                      <w:color w:val="000000"/>
                      <w:sz w:val="20"/>
                      <w:szCs w:val="20"/>
                    </w:rPr>
                  </w:pPr>
                  <w:r>
                    <w:rPr>
                      <w:rFonts w:hint="eastAsia" w:ascii="仿宋" w:hAnsi="仿宋" w:eastAsia="仿宋" w:cs="仿宋"/>
                      <w:spacing w:val="-2"/>
                      <w:sz w:val="20"/>
                      <w:szCs w:val="20"/>
                    </w:rPr>
                    <w:t>事业单位离退休</w:t>
                  </w:r>
                </w:p>
              </w:tc>
              <w:tc>
                <w:tcPr>
                  <w:tcW w:w="1136" w:type="dxa"/>
                  <w:tcBorders>
                    <w:top w:val="single" w:color="auto" w:sz="4" w:space="0"/>
                    <w:left w:val="single" w:color="auto" w:sz="4" w:space="0"/>
                    <w:bottom w:val="single" w:color="auto" w:sz="4" w:space="0"/>
                    <w:right w:val="single" w:color="auto" w:sz="4" w:space="0"/>
                  </w:tcBorders>
                  <w:noWrap/>
                  <w:vAlign w:val="center"/>
                </w:tcPr>
                <w:p w14:paraId="7CB32DE2">
                  <w:pPr>
                    <w:jc w:val="right"/>
                    <w:rPr>
                      <w:rFonts w:ascii="仿宋" w:hAnsi="仿宋" w:eastAsia="仿宋" w:cs="仿宋"/>
                      <w:color w:val="000000"/>
                      <w:sz w:val="20"/>
                      <w:szCs w:val="20"/>
                    </w:rPr>
                  </w:pPr>
                  <w:r>
                    <w:rPr>
                      <w:rFonts w:hint="eastAsia" w:ascii="仿宋" w:hAnsi="仿宋" w:eastAsia="仿宋" w:cs="仿宋"/>
                      <w:spacing w:val="-2"/>
                      <w:sz w:val="20"/>
                      <w:szCs w:val="20"/>
                    </w:rPr>
                    <w:t>852.24</w:t>
                  </w:r>
                </w:p>
              </w:tc>
              <w:tc>
                <w:tcPr>
                  <w:tcW w:w="1200" w:type="dxa"/>
                  <w:tcBorders>
                    <w:top w:val="single" w:color="auto" w:sz="4" w:space="0"/>
                    <w:left w:val="single" w:color="auto" w:sz="4" w:space="0"/>
                    <w:bottom w:val="single" w:color="auto" w:sz="4" w:space="0"/>
                    <w:right w:val="single" w:color="auto" w:sz="4" w:space="0"/>
                  </w:tcBorders>
                  <w:noWrap/>
                  <w:vAlign w:val="center"/>
                </w:tcPr>
                <w:p w14:paraId="6ECF7F5F">
                  <w:pPr>
                    <w:jc w:val="right"/>
                    <w:rPr>
                      <w:rFonts w:ascii="仿宋" w:hAnsi="仿宋" w:eastAsia="仿宋" w:cs="仿宋"/>
                      <w:color w:val="000000"/>
                      <w:sz w:val="20"/>
                      <w:szCs w:val="20"/>
                    </w:rPr>
                  </w:pPr>
                  <w:r>
                    <w:rPr>
                      <w:rFonts w:hint="eastAsia" w:ascii="仿宋" w:hAnsi="仿宋" w:eastAsia="仿宋" w:cs="仿宋"/>
                      <w:spacing w:val="-2"/>
                      <w:sz w:val="20"/>
                      <w:szCs w:val="20"/>
                    </w:rPr>
                    <w:t>852.24</w:t>
                  </w:r>
                </w:p>
              </w:tc>
              <w:tc>
                <w:tcPr>
                  <w:tcW w:w="930" w:type="dxa"/>
                  <w:tcBorders>
                    <w:top w:val="single" w:color="auto" w:sz="4" w:space="0"/>
                    <w:left w:val="single" w:color="auto" w:sz="4" w:space="0"/>
                    <w:bottom w:val="single" w:color="auto" w:sz="4" w:space="0"/>
                    <w:right w:val="single" w:color="auto" w:sz="4" w:space="0"/>
                  </w:tcBorders>
                  <w:noWrap/>
                  <w:vAlign w:val="center"/>
                </w:tcPr>
                <w:p w14:paraId="4D44FCD1">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0B838144">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5E0A989">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24BECA6F">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056D4FE">
                  <w:pPr>
                    <w:jc w:val="right"/>
                    <w:rPr>
                      <w:rFonts w:ascii="仿宋" w:hAnsi="仿宋" w:eastAsia="仿宋" w:cs="仿宋"/>
                      <w:color w:val="000000"/>
                      <w:sz w:val="20"/>
                      <w:szCs w:val="20"/>
                    </w:rPr>
                  </w:pPr>
                </w:p>
              </w:tc>
            </w:tr>
            <w:tr w14:paraId="236ACB5B">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598FA877">
                  <w:pPr>
                    <w:jc w:val="left"/>
                    <w:rPr>
                      <w:rFonts w:ascii="仿宋" w:hAnsi="仿宋" w:eastAsia="仿宋" w:cs="仿宋"/>
                      <w:color w:val="000000"/>
                      <w:sz w:val="20"/>
                      <w:szCs w:val="20"/>
                    </w:rPr>
                  </w:pPr>
                  <w:r>
                    <w:rPr>
                      <w:rFonts w:hint="eastAsia" w:ascii="仿宋" w:hAnsi="仿宋" w:eastAsia="仿宋" w:cs="仿宋"/>
                      <w:spacing w:val="-2"/>
                      <w:sz w:val="20"/>
                      <w:szCs w:val="20"/>
                    </w:rPr>
                    <w:t>2080505</w:t>
                  </w:r>
                </w:p>
              </w:tc>
              <w:tc>
                <w:tcPr>
                  <w:tcW w:w="1160" w:type="dxa"/>
                  <w:tcBorders>
                    <w:top w:val="single" w:color="auto" w:sz="4" w:space="0"/>
                    <w:left w:val="single" w:color="auto" w:sz="4" w:space="0"/>
                    <w:bottom w:val="single" w:color="auto" w:sz="4" w:space="0"/>
                    <w:right w:val="single" w:color="auto" w:sz="4" w:space="0"/>
                  </w:tcBorders>
                  <w:noWrap/>
                  <w:vAlign w:val="center"/>
                </w:tcPr>
                <w:p w14:paraId="3280031D">
                  <w:pPr>
                    <w:jc w:val="left"/>
                    <w:rPr>
                      <w:rFonts w:ascii="仿宋" w:hAnsi="仿宋" w:eastAsia="仿宋" w:cs="仿宋"/>
                      <w:color w:val="000000"/>
                      <w:sz w:val="20"/>
                      <w:szCs w:val="20"/>
                    </w:rPr>
                  </w:pPr>
                  <w:r>
                    <w:rPr>
                      <w:rFonts w:hint="eastAsia" w:ascii="仿宋" w:hAnsi="仿宋" w:eastAsia="仿宋" w:cs="仿宋"/>
                      <w:spacing w:val="-2"/>
                      <w:sz w:val="20"/>
                      <w:szCs w:val="20"/>
                    </w:rPr>
                    <w:t>机关事业单位基本养老保险缴费支出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4AE0C9CD">
                  <w:pPr>
                    <w:jc w:val="right"/>
                    <w:rPr>
                      <w:rFonts w:ascii="仿宋" w:hAnsi="仿宋" w:eastAsia="仿宋" w:cs="仿宋"/>
                      <w:color w:val="000000"/>
                      <w:sz w:val="20"/>
                      <w:szCs w:val="20"/>
                    </w:rPr>
                  </w:pPr>
                  <w:r>
                    <w:rPr>
                      <w:rFonts w:hint="eastAsia" w:ascii="仿宋" w:hAnsi="仿宋" w:eastAsia="仿宋" w:cs="仿宋"/>
                      <w:spacing w:val="-2"/>
                      <w:sz w:val="20"/>
                      <w:szCs w:val="20"/>
                    </w:rPr>
                    <w:t>212.5</w:t>
                  </w:r>
                </w:p>
              </w:tc>
              <w:tc>
                <w:tcPr>
                  <w:tcW w:w="1200" w:type="dxa"/>
                  <w:tcBorders>
                    <w:top w:val="single" w:color="auto" w:sz="4" w:space="0"/>
                    <w:left w:val="single" w:color="auto" w:sz="4" w:space="0"/>
                    <w:bottom w:val="single" w:color="auto" w:sz="4" w:space="0"/>
                    <w:right w:val="single" w:color="auto" w:sz="4" w:space="0"/>
                  </w:tcBorders>
                  <w:noWrap/>
                  <w:vAlign w:val="center"/>
                </w:tcPr>
                <w:p w14:paraId="4ACF0775">
                  <w:pPr>
                    <w:jc w:val="right"/>
                    <w:rPr>
                      <w:rFonts w:ascii="仿宋" w:hAnsi="仿宋" w:eastAsia="仿宋" w:cs="仿宋"/>
                      <w:color w:val="000000"/>
                      <w:sz w:val="20"/>
                      <w:szCs w:val="20"/>
                    </w:rPr>
                  </w:pPr>
                  <w:r>
                    <w:rPr>
                      <w:rFonts w:hint="eastAsia" w:ascii="仿宋" w:hAnsi="仿宋" w:eastAsia="仿宋" w:cs="仿宋"/>
                      <w:spacing w:val="-2"/>
                      <w:sz w:val="20"/>
                      <w:szCs w:val="20"/>
                    </w:rPr>
                    <w:t>212.5</w:t>
                  </w:r>
                </w:p>
              </w:tc>
              <w:tc>
                <w:tcPr>
                  <w:tcW w:w="930" w:type="dxa"/>
                  <w:tcBorders>
                    <w:top w:val="single" w:color="auto" w:sz="4" w:space="0"/>
                    <w:left w:val="single" w:color="auto" w:sz="4" w:space="0"/>
                    <w:bottom w:val="single" w:color="auto" w:sz="4" w:space="0"/>
                    <w:right w:val="single" w:color="auto" w:sz="4" w:space="0"/>
                  </w:tcBorders>
                  <w:noWrap/>
                  <w:vAlign w:val="center"/>
                </w:tcPr>
                <w:p w14:paraId="693EB9B9">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2F35F03C">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BC4924F">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ADA5D77">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8AF7015">
                  <w:pPr>
                    <w:jc w:val="right"/>
                    <w:rPr>
                      <w:rFonts w:ascii="仿宋" w:hAnsi="仿宋" w:eastAsia="仿宋" w:cs="仿宋"/>
                      <w:color w:val="000000"/>
                      <w:sz w:val="20"/>
                      <w:szCs w:val="20"/>
                    </w:rPr>
                  </w:pPr>
                </w:p>
              </w:tc>
            </w:tr>
            <w:tr w14:paraId="310388C0">
              <w:tblPrEx>
                <w:tblCellMar>
                  <w:top w:w="0" w:type="dxa"/>
                  <w:left w:w="108" w:type="dxa"/>
                  <w:bottom w:w="0" w:type="dxa"/>
                  <w:right w:w="108" w:type="dxa"/>
                </w:tblCellMar>
              </w:tblPrEx>
              <w:trPr>
                <w:trHeight w:val="1373"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7450D34E">
                  <w:pPr>
                    <w:jc w:val="left"/>
                    <w:rPr>
                      <w:rFonts w:ascii="仿宋" w:hAnsi="仿宋" w:eastAsia="仿宋" w:cs="仿宋"/>
                      <w:color w:val="000000"/>
                      <w:sz w:val="20"/>
                      <w:szCs w:val="20"/>
                    </w:rPr>
                  </w:pPr>
                  <w:r>
                    <w:rPr>
                      <w:rFonts w:hint="eastAsia" w:ascii="仿宋" w:hAnsi="仿宋" w:eastAsia="仿宋" w:cs="仿宋"/>
                      <w:spacing w:val="-2"/>
                      <w:sz w:val="20"/>
                      <w:szCs w:val="20"/>
                    </w:rPr>
                    <w:t>2080506</w:t>
                  </w:r>
                </w:p>
              </w:tc>
              <w:tc>
                <w:tcPr>
                  <w:tcW w:w="1160" w:type="dxa"/>
                  <w:tcBorders>
                    <w:top w:val="single" w:color="auto" w:sz="4" w:space="0"/>
                    <w:left w:val="single" w:color="auto" w:sz="4" w:space="0"/>
                    <w:bottom w:val="single" w:color="auto" w:sz="4" w:space="0"/>
                    <w:right w:val="single" w:color="auto" w:sz="4" w:space="0"/>
                  </w:tcBorders>
                  <w:noWrap/>
                  <w:vAlign w:val="center"/>
                </w:tcPr>
                <w:p w14:paraId="0097BB4E">
                  <w:pPr>
                    <w:jc w:val="left"/>
                    <w:rPr>
                      <w:rFonts w:ascii="仿宋" w:hAnsi="仿宋" w:eastAsia="仿宋" w:cs="仿宋"/>
                      <w:color w:val="000000"/>
                      <w:sz w:val="20"/>
                      <w:szCs w:val="20"/>
                    </w:rPr>
                  </w:pPr>
                  <w:r>
                    <w:rPr>
                      <w:rFonts w:hint="eastAsia" w:ascii="仿宋" w:hAnsi="仿宋" w:eastAsia="仿宋" w:cs="仿宋"/>
                      <w:spacing w:val="-2"/>
                      <w:sz w:val="20"/>
                      <w:szCs w:val="20"/>
                    </w:rPr>
                    <w:t>机关事业单位职业年金缴费支出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236B70B4">
                  <w:pPr>
                    <w:jc w:val="right"/>
                    <w:rPr>
                      <w:rFonts w:ascii="仿宋" w:hAnsi="仿宋" w:eastAsia="仿宋" w:cs="仿宋"/>
                      <w:color w:val="000000"/>
                      <w:sz w:val="20"/>
                      <w:szCs w:val="20"/>
                    </w:rPr>
                  </w:pPr>
                  <w:r>
                    <w:rPr>
                      <w:rFonts w:hint="eastAsia" w:ascii="仿宋" w:hAnsi="仿宋" w:eastAsia="仿宋" w:cs="仿宋"/>
                      <w:spacing w:val="-2"/>
                      <w:sz w:val="20"/>
                      <w:szCs w:val="20"/>
                    </w:rPr>
                    <w:t>85.02</w:t>
                  </w:r>
                </w:p>
              </w:tc>
              <w:tc>
                <w:tcPr>
                  <w:tcW w:w="1200" w:type="dxa"/>
                  <w:tcBorders>
                    <w:top w:val="single" w:color="auto" w:sz="4" w:space="0"/>
                    <w:left w:val="single" w:color="auto" w:sz="4" w:space="0"/>
                    <w:bottom w:val="single" w:color="auto" w:sz="4" w:space="0"/>
                    <w:right w:val="single" w:color="auto" w:sz="4" w:space="0"/>
                  </w:tcBorders>
                  <w:noWrap/>
                  <w:vAlign w:val="center"/>
                </w:tcPr>
                <w:p w14:paraId="4FA6F429">
                  <w:pPr>
                    <w:jc w:val="right"/>
                    <w:rPr>
                      <w:rFonts w:ascii="仿宋" w:hAnsi="仿宋" w:eastAsia="仿宋" w:cs="仿宋"/>
                      <w:color w:val="000000"/>
                      <w:sz w:val="20"/>
                      <w:szCs w:val="20"/>
                    </w:rPr>
                  </w:pPr>
                  <w:r>
                    <w:rPr>
                      <w:rFonts w:hint="eastAsia" w:ascii="仿宋" w:hAnsi="仿宋" w:eastAsia="仿宋" w:cs="仿宋"/>
                      <w:spacing w:val="-2"/>
                      <w:sz w:val="20"/>
                      <w:szCs w:val="20"/>
                    </w:rPr>
                    <w:t>85.02</w:t>
                  </w:r>
                </w:p>
              </w:tc>
              <w:tc>
                <w:tcPr>
                  <w:tcW w:w="930" w:type="dxa"/>
                  <w:tcBorders>
                    <w:top w:val="single" w:color="auto" w:sz="4" w:space="0"/>
                    <w:left w:val="single" w:color="auto" w:sz="4" w:space="0"/>
                    <w:bottom w:val="single" w:color="auto" w:sz="4" w:space="0"/>
                    <w:right w:val="single" w:color="auto" w:sz="4" w:space="0"/>
                  </w:tcBorders>
                  <w:noWrap/>
                  <w:vAlign w:val="center"/>
                </w:tcPr>
                <w:p w14:paraId="25D32F04">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B527D70">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0C86FEE">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EB18EB6">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6D7D668">
                  <w:pPr>
                    <w:jc w:val="right"/>
                    <w:rPr>
                      <w:rFonts w:ascii="仿宋" w:hAnsi="仿宋" w:eastAsia="仿宋" w:cs="仿宋"/>
                      <w:color w:val="000000"/>
                      <w:sz w:val="20"/>
                      <w:szCs w:val="20"/>
                    </w:rPr>
                  </w:pPr>
                </w:p>
              </w:tc>
            </w:tr>
            <w:tr w14:paraId="7246F2C7">
              <w:tblPrEx>
                <w:tblCellMar>
                  <w:top w:w="0" w:type="dxa"/>
                  <w:left w:w="108" w:type="dxa"/>
                  <w:bottom w:w="0" w:type="dxa"/>
                  <w:right w:w="108" w:type="dxa"/>
                </w:tblCellMar>
              </w:tblPrEx>
              <w:trPr>
                <w:trHeight w:val="527"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2A4CB7AF">
                  <w:pPr>
                    <w:jc w:val="left"/>
                    <w:rPr>
                      <w:rFonts w:ascii="仿宋" w:hAnsi="仿宋" w:eastAsia="仿宋" w:cs="仿宋"/>
                      <w:color w:val="000000"/>
                      <w:sz w:val="20"/>
                      <w:szCs w:val="20"/>
                    </w:rPr>
                  </w:pPr>
                  <w:r>
                    <w:rPr>
                      <w:rFonts w:hint="eastAsia" w:ascii="仿宋" w:hAnsi="仿宋" w:eastAsia="仿宋" w:cs="仿宋"/>
                      <w:spacing w:val="-2"/>
                      <w:sz w:val="20"/>
                      <w:szCs w:val="20"/>
                    </w:rPr>
                    <w:t>20809</w:t>
                  </w:r>
                </w:p>
              </w:tc>
              <w:tc>
                <w:tcPr>
                  <w:tcW w:w="1160" w:type="dxa"/>
                  <w:tcBorders>
                    <w:top w:val="single" w:color="auto" w:sz="4" w:space="0"/>
                    <w:left w:val="single" w:color="auto" w:sz="4" w:space="0"/>
                    <w:bottom w:val="single" w:color="auto" w:sz="4" w:space="0"/>
                    <w:right w:val="single" w:color="auto" w:sz="4" w:space="0"/>
                  </w:tcBorders>
                  <w:noWrap/>
                  <w:vAlign w:val="center"/>
                </w:tcPr>
                <w:p w14:paraId="03BA22CA">
                  <w:pPr>
                    <w:jc w:val="left"/>
                    <w:rPr>
                      <w:rFonts w:ascii="仿宋" w:hAnsi="仿宋" w:eastAsia="仿宋" w:cs="仿宋"/>
                      <w:color w:val="000000"/>
                      <w:sz w:val="20"/>
                      <w:szCs w:val="20"/>
                    </w:rPr>
                  </w:pPr>
                  <w:r>
                    <w:rPr>
                      <w:rFonts w:hint="eastAsia" w:ascii="仿宋" w:hAnsi="仿宋" w:eastAsia="仿宋" w:cs="仿宋"/>
                      <w:spacing w:val="-2"/>
                      <w:sz w:val="20"/>
                      <w:szCs w:val="20"/>
                    </w:rPr>
                    <w:t>退役安置</w:t>
                  </w:r>
                </w:p>
              </w:tc>
              <w:tc>
                <w:tcPr>
                  <w:tcW w:w="1136" w:type="dxa"/>
                  <w:tcBorders>
                    <w:top w:val="single" w:color="auto" w:sz="4" w:space="0"/>
                    <w:left w:val="single" w:color="auto" w:sz="4" w:space="0"/>
                    <w:bottom w:val="single" w:color="auto" w:sz="4" w:space="0"/>
                    <w:right w:val="single" w:color="auto" w:sz="4" w:space="0"/>
                  </w:tcBorders>
                  <w:noWrap/>
                  <w:vAlign w:val="center"/>
                </w:tcPr>
                <w:p w14:paraId="43BB2149">
                  <w:pPr>
                    <w:jc w:val="right"/>
                    <w:rPr>
                      <w:rFonts w:ascii="仿宋" w:hAnsi="仿宋" w:eastAsia="仿宋" w:cs="仿宋"/>
                      <w:color w:val="000000"/>
                      <w:sz w:val="20"/>
                      <w:szCs w:val="20"/>
                    </w:rPr>
                  </w:pPr>
                  <w:r>
                    <w:rPr>
                      <w:rFonts w:hint="eastAsia" w:ascii="仿宋" w:hAnsi="仿宋" w:eastAsia="仿宋" w:cs="仿宋"/>
                      <w:spacing w:val="-2"/>
                      <w:sz w:val="20"/>
                      <w:szCs w:val="20"/>
                    </w:rPr>
                    <w:t>44.09</w:t>
                  </w:r>
                </w:p>
              </w:tc>
              <w:tc>
                <w:tcPr>
                  <w:tcW w:w="1200" w:type="dxa"/>
                  <w:tcBorders>
                    <w:top w:val="single" w:color="auto" w:sz="4" w:space="0"/>
                    <w:left w:val="single" w:color="auto" w:sz="4" w:space="0"/>
                    <w:bottom w:val="single" w:color="auto" w:sz="4" w:space="0"/>
                    <w:right w:val="single" w:color="auto" w:sz="4" w:space="0"/>
                  </w:tcBorders>
                  <w:noWrap/>
                  <w:vAlign w:val="center"/>
                </w:tcPr>
                <w:p w14:paraId="365AF472">
                  <w:pPr>
                    <w:jc w:val="right"/>
                    <w:rPr>
                      <w:rFonts w:ascii="仿宋" w:hAnsi="仿宋" w:eastAsia="仿宋" w:cs="仿宋"/>
                      <w:color w:val="000000"/>
                      <w:sz w:val="20"/>
                      <w:szCs w:val="20"/>
                    </w:rPr>
                  </w:pPr>
                  <w:r>
                    <w:rPr>
                      <w:rFonts w:hint="eastAsia" w:ascii="仿宋" w:hAnsi="仿宋" w:eastAsia="仿宋" w:cs="仿宋"/>
                      <w:spacing w:val="-2"/>
                      <w:sz w:val="20"/>
                      <w:szCs w:val="20"/>
                    </w:rPr>
                    <w:t>44.09</w:t>
                  </w:r>
                </w:p>
              </w:tc>
              <w:tc>
                <w:tcPr>
                  <w:tcW w:w="930" w:type="dxa"/>
                  <w:tcBorders>
                    <w:top w:val="single" w:color="auto" w:sz="4" w:space="0"/>
                    <w:left w:val="single" w:color="auto" w:sz="4" w:space="0"/>
                    <w:bottom w:val="single" w:color="auto" w:sz="4" w:space="0"/>
                    <w:right w:val="single" w:color="auto" w:sz="4" w:space="0"/>
                  </w:tcBorders>
                  <w:noWrap/>
                  <w:vAlign w:val="center"/>
                </w:tcPr>
                <w:p w14:paraId="06A6E3E4">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7D7505F">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520A3DE">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57DF30CD">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9D5C619">
                  <w:pPr>
                    <w:jc w:val="right"/>
                    <w:rPr>
                      <w:rFonts w:ascii="仿宋" w:hAnsi="仿宋" w:eastAsia="仿宋" w:cs="仿宋"/>
                      <w:color w:val="000000"/>
                      <w:sz w:val="20"/>
                      <w:szCs w:val="20"/>
                    </w:rPr>
                  </w:pPr>
                </w:p>
              </w:tc>
            </w:tr>
            <w:tr w14:paraId="70AEC631">
              <w:tblPrEx>
                <w:tblCellMar>
                  <w:top w:w="0" w:type="dxa"/>
                  <w:left w:w="108" w:type="dxa"/>
                  <w:bottom w:w="0" w:type="dxa"/>
                  <w:right w:w="108" w:type="dxa"/>
                </w:tblCellMar>
              </w:tblPrEx>
              <w:trPr>
                <w:trHeight w:val="90"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0DC2DE67">
                  <w:pPr>
                    <w:jc w:val="left"/>
                    <w:rPr>
                      <w:rFonts w:ascii="仿宋" w:hAnsi="仿宋" w:eastAsia="仿宋" w:cs="仿宋"/>
                      <w:color w:val="000000"/>
                      <w:sz w:val="20"/>
                      <w:szCs w:val="20"/>
                    </w:rPr>
                  </w:pPr>
                  <w:r>
                    <w:rPr>
                      <w:rFonts w:hint="eastAsia" w:ascii="仿宋" w:hAnsi="仿宋" w:eastAsia="仿宋" w:cs="仿宋"/>
                      <w:spacing w:val="-2"/>
                      <w:sz w:val="20"/>
                      <w:szCs w:val="20"/>
                    </w:rPr>
                    <w:t>2080901</w:t>
                  </w:r>
                </w:p>
              </w:tc>
              <w:tc>
                <w:tcPr>
                  <w:tcW w:w="1160" w:type="dxa"/>
                  <w:tcBorders>
                    <w:top w:val="single" w:color="auto" w:sz="4" w:space="0"/>
                    <w:left w:val="single" w:color="auto" w:sz="4" w:space="0"/>
                    <w:bottom w:val="single" w:color="auto" w:sz="4" w:space="0"/>
                    <w:right w:val="single" w:color="auto" w:sz="4" w:space="0"/>
                  </w:tcBorders>
                  <w:noWrap/>
                  <w:vAlign w:val="center"/>
                </w:tcPr>
                <w:p w14:paraId="247D4FA4">
                  <w:pPr>
                    <w:jc w:val="left"/>
                    <w:rPr>
                      <w:rFonts w:ascii="仿宋" w:hAnsi="仿宋" w:eastAsia="仿宋" w:cs="仿宋"/>
                      <w:color w:val="000000"/>
                      <w:sz w:val="20"/>
                      <w:szCs w:val="20"/>
                    </w:rPr>
                  </w:pPr>
                  <w:r>
                    <w:rPr>
                      <w:rFonts w:hint="eastAsia" w:ascii="仿宋" w:hAnsi="仿宋" w:eastAsia="仿宋" w:cs="仿宋"/>
                      <w:spacing w:val="-2"/>
                      <w:sz w:val="20"/>
                      <w:szCs w:val="20"/>
                    </w:rPr>
                    <w:t>退役士兵安置</w:t>
                  </w:r>
                </w:p>
              </w:tc>
              <w:tc>
                <w:tcPr>
                  <w:tcW w:w="1136" w:type="dxa"/>
                  <w:tcBorders>
                    <w:top w:val="single" w:color="auto" w:sz="4" w:space="0"/>
                    <w:left w:val="single" w:color="auto" w:sz="4" w:space="0"/>
                    <w:bottom w:val="single" w:color="auto" w:sz="4" w:space="0"/>
                    <w:right w:val="single" w:color="auto" w:sz="4" w:space="0"/>
                  </w:tcBorders>
                  <w:noWrap/>
                  <w:vAlign w:val="center"/>
                </w:tcPr>
                <w:p w14:paraId="0BE94490">
                  <w:pPr>
                    <w:jc w:val="right"/>
                    <w:rPr>
                      <w:rFonts w:ascii="仿宋" w:hAnsi="仿宋" w:eastAsia="仿宋" w:cs="仿宋"/>
                      <w:color w:val="000000"/>
                      <w:sz w:val="20"/>
                      <w:szCs w:val="20"/>
                    </w:rPr>
                  </w:pPr>
                  <w:r>
                    <w:rPr>
                      <w:rFonts w:hint="eastAsia" w:ascii="仿宋" w:hAnsi="仿宋" w:eastAsia="仿宋" w:cs="仿宋"/>
                      <w:spacing w:val="-2"/>
                      <w:sz w:val="20"/>
                      <w:szCs w:val="20"/>
                    </w:rPr>
                    <w:t>44.09</w:t>
                  </w:r>
                </w:p>
              </w:tc>
              <w:tc>
                <w:tcPr>
                  <w:tcW w:w="1200" w:type="dxa"/>
                  <w:tcBorders>
                    <w:top w:val="single" w:color="auto" w:sz="4" w:space="0"/>
                    <w:left w:val="single" w:color="auto" w:sz="4" w:space="0"/>
                    <w:bottom w:val="single" w:color="auto" w:sz="4" w:space="0"/>
                    <w:right w:val="single" w:color="auto" w:sz="4" w:space="0"/>
                  </w:tcBorders>
                  <w:noWrap/>
                  <w:vAlign w:val="center"/>
                </w:tcPr>
                <w:p w14:paraId="775DD66B">
                  <w:pPr>
                    <w:jc w:val="right"/>
                    <w:rPr>
                      <w:rFonts w:ascii="仿宋" w:hAnsi="仿宋" w:eastAsia="仿宋" w:cs="仿宋"/>
                      <w:color w:val="000000"/>
                      <w:sz w:val="20"/>
                      <w:szCs w:val="20"/>
                    </w:rPr>
                  </w:pPr>
                  <w:r>
                    <w:rPr>
                      <w:rFonts w:hint="eastAsia" w:ascii="仿宋" w:hAnsi="仿宋" w:eastAsia="仿宋" w:cs="仿宋"/>
                      <w:spacing w:val="-2"/>
                      <w:sz w:val="20"/>
                      <w:szCs w:val="20"/>
                    </w:rPr>
                    <w:t>44.09</w:t>
                  </w:r>
                </w:p>
              </w:tc>
              <w:tc>
                <w:tcPr>
                  <w:tcW w:w="930" w:type="dxa"/>
                  <w:tcBorders>
                    <w:top w:val="single" w:color="auto" w:sz="4" w:space="0"/>
                    <w:left w:val="single" w:color="auto" w:sz="4" w:space="0"/>
                    <w:bottom w:val="single" w:color="auto" w:sz="4" w:space="0"/>
                    <w:right w:val="single" w:color="auto" w:sz="4" w:space="0"/>
                  </w:tcBorders>
                  <w:noWrap/>
                  <w:vAlign w:val="center"/>
                </w:tcPr>
                <w:p w14:paraId="3E99BBEE">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150D8596">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327AFD3">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67992BBE">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ADC92F3">
                  <w:pPr>
                    <w:jc w:val="right"/>
                    <w:rPr>
                      <w:rFonts w:ascii="仿宋" w:hAnsi="仿宋" w:eastAsia="仿宋" w:cs="仿宋"/>
                      <w:color w:val="000000"/>
                      <w:sz w:val="20"/>
                      <w:szCs w:val="20"/>
                    </w:rPr>
                  </w:pPr>
                </w:p>
              </w:tc>
            </w:tr>
            <w:tr w14:paraId="107BC6AA">
              <w:tblPrEx>
                <w:tblCellMar>
                  <w:top w:w="0" w:type="dxa"/>
                  <w:left w:w="108" w:type="dxa"/>
                  <w:bottom w:w="0" w:type="dxa"/>
                  <w:right w:w="108" w:type="dxa"/>
                </w:tblCellMar>
              </w:tblPrEx>
              <w:trPr>
                <w:trHeight w:val="565" w:hRule="atLeast"/>
              </w:trPr>
              <w:tc>
                <w:tcPr>
                  <w:tcW w:w="2200" w:type="dxa"/>
                  <w:gridSpan w:val="2"/>
                  <w:tcBorders>
                    <w:top w:val="single" w:color="auto" w:sz="4" w:space="0"/>
                    <w:left w:val="single" w:color="auto" w:sz="4" w:space="0"/>
                    <w:bottom w:val="single" w:color="auto" w:sz="4" w:space="0"/>
                    <w:right w:val="single" w:color="auto" w:sz="4" w:space="0"/>
                  </w:tcBorders>
                  <w:noWrap/>
                  <w:vAlign w:val="center"/>
                </w:tcPr>
                <w:p w14:paraId="2C967D0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w:t>
                  </w:r>
                </w:p>
              </w:tc>
              <w:tc>
                <w:tcPr>
                  <w:tcW w:w="1136" w:type="dxa"/>
                  <w:vMerge w:val="restart"/>
                  <w:tcBorders>
                    <w:top w:val="single" w:color="auto" w:sz="4" w:space="0"/>
                    <w:left w:val="single" w:color="auto" w:sz="4" w:space="0"/>
                    <w:bottom w:val="single" w:color="auto" w:sz="4" w:space="0"/>
                    <w:right w:val="single" w:color="auto" w:sz="4" w:space="0"/>
                  </w:tcBorders>
                  <w:noWrap/>
                  <w:vAlign w:val="center"/>
                </w:tcPr>
                <w:p w14:paraId="614E948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本年收入合计</w:t>
                  </w:r>
                </w:p>
              </w:tc>
              <w:tc>
                <w:tcPr>
                  <w:tcW w:w="1200" w:type="dxa"/>
                  <w:vMerge w:val="restart"/>
                  <w:tcBorders>
                    <w:top w:val="single" w:color="auto" w:sz="4" w:space="0"/>
                    <w:left w:val="single" w:color="auto" w:sz="4" w:space="0"/>
                    <w:bottom w:val="single" w:color="auto" w:sz="4" w:space="0"/>
                    <w:right w:val="single" w:color="auto" w:sz="4" w:space="0"/>
                  </w:tcBorders>
                  <w:noWrap/>
                  <w:vAlign w:val="center"/>
                </w:tcPr>
                <w:p w14:paraId="3099DD5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财政拨款收入</w:t>
                  </w:r>
                </w:p>
              </w:tc>
              <w:tc>
                <w:tcPr>
                  <w:tcW w:w="930" w:type="dxa"/>
                  <w:vMerge w:val="restart"/>
                  <w:tcBorders>
                    <w:top w:val="single" w:color="auto" w:sz="4" w:space="0"/>
                    <w:left w:val="single" w:color="auto" w:sz="4" w:space="0"/>
                    <w:bottom w:val="single" w:color="auto" w:sz="4" w:space="0"/>
                    <w:right w:val="single" w:color="auto" w:sz="4" w:space="0"/>
                  </w:tcBorders>
                  <w:noWrap/>
                  <w:vAlign w:val="center"/>
                </w:tcPr>
                <w:p w14:paraId="4F4AAA1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上级补助收入</w:t>
                  </w:r>
                </w:p>
              </w:tc>
              <w:tc>
                <w:tcPr>
                  <w:tcW w:w="809" w:type="dxa"/>
                  <w:vMerge w:val="restart"/>
                  <w:tcBorders>
                    <w:top w:val="single" w:color="auto" w:sz="4" w:space="0"/>
                    <w:left w:val="single" w:color="auto" w:sz="4" w:space="0"/>
                    <w:bottom w:val="single" w:color="auto" w:sz="4" w:space="0"/>
                    <w:right w:val="single" w:color="auto" w:sz="4" w:space="0"/>
                  </w:tcBorders>
                  <w:noWrap/>
                  <w:vAlign w:val="center"/>
                </w:tcPr>
                <w:p w14:paraId="2D8A4EA5">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事业</w:t>
                  </w:r>
                </w:p>
                <w:p w14:paraId="6EB25B4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收入</w:t>
                  </w:r>
                </w:p>
              </w:tc>
              <w:tc>
                <w:tcPr>
                  <w:tcW w:w="964" w:type="dxa"/>
                  <w:gridSpan w:val="2"/>
                  <w:vMerge w:val="restart"/>
                  <w:tcBorders>
                    <w:top w:val="single" w:color="auto" w:sz="4" w:space="0"/>
                    <w:left w:val="single" w:color="auto" w:sz="4" w:space="0"/>
                    <w:bottom w:val="single" w:color="auto" w:sz="4" w:space="0"/>
                    <w:right w:val="single" w:color="auto" w:sz="4" w:space="0"/>
                  </w:tcBorders>
                  <w:noWrap/>
                  <w:vAlign w:val="center"/>
                </w:tcPr>
                <w:p w14:paraId="63F96651">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经营</w:t>
                  </w:r>
                </w:p>
                <w:p w14:paraId="1D06A42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收入</w:t>
                  </w:r>
                </w:p>
              </w:tc>
              <w:tc>
                <w:tcPr>
                  <w:tcW w:w="1027" w:type="dxa"/>
                  <w:vMerge w:val="restart"/>
                  <w:tcBorders>
                    <w:top w:val="single" w:color="auto" w:sz="4" w:space="0"/>
                    <w:left w:val="single" w:color="auto" w:sz="4" w:space="0"/>
                    <w:bottom w:val="single" w:color="auto" w:sz="4" w:space="0"/>
                    <w:right w:val="single" w:color="auto" w:sz="4" w:space="0"/>
                  </w:tcBorders>
                  <w:noWrap/>
                  <w:vAlign w:val="center"/>
                </w:tcPr>
                <w:p w14:paraId="2763224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附属单位上缴收入</w:t>
                  </w:r>
                </w:p>
              </w:tc>
              <w:tc>
                <w:tcPr>
                  <w:tcW w:w="964" w:type="dxa"/>
                  <w:vMerge w:val="restart"/>
                  <w:tcBorders>
                    <w:top w:val="single" w:color="auto" w:sz="4" w:space="0"/>
                    <w:left w:val="single" w:color="auto" w:sz="4" w:space="0"/>
                    <w:bottom w:val="single" w:color="auto" w:sz="4" w:space="0"/>
                    <w:right w:val="single" w:color="auto" w:sz="4" w:space="0"/>
                  </w:tcBorders>
                  <w:noWrap/>
                  <w:vAlign w:val="center"/>
                </w:tcPr>
                <w:p w14:paraId="111DF6C7">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其他</w:t>
                  </w:r>
                </w:p>
                <w:p w14:paraId="3F32DE2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收入</w:t>
                  </w:r>
                </w:p>
              </w:tc>
            </w:tr>
            <w:tr w14:paraId="71EBB870">
              <w:tblPrEx>
                <w:tblCellMar>
                  <w:top w:w="0" w:type="dxa"/>
                  <w:left w:w="108" w:type="dxa"/>
                  <w:bottom w:w="0" w:type="dxa"/>
                  <w:right w:w="108" w:type="dxa"/>
                </w:tblCellMar>
              </w:tblPrEx>
              <w:trPr>
                <w:trHeight w:val="55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6D77BAA0">
                  <w:pPr>
                    <w:jc w:val="left"/>
                    <w:rPr>
                      <w:rFonts w:ascii="仿宋" w:hAnsi="仿宋" w:eastAsia="仿宋" w:cs="仿宋"/>
                      <w:spacing w:val="-2"/>
                      <w:sz w:val="20"/>
                      <w:szCs w:val="20"/>
                    </w:rPr>
                  </w:pPr>
                  <w:r>
                    <w:rPr>
                      <w:rFonts w:hint="eastAsia" w:ascii="仿宋" w:hAnsi="仿宋" w:eastAsia="仿宋" w:cs="仿宋"/>
                      <w:color w:val="000000"/>
                      <w:sz w:val="20"/>
                      <w:szCs w:val="20"/>
                    </w:rPr>
                    <w:t>科目代码</w:t>
                  </w:r>
                </w:p>
              </w:tc>
              <w:tc>
                <w:tcPr>
                  <w:tcW w:w="1160" w:type="dxa"/>
                  <w:tcBorders>
                    <w:top w:val="single" w:color="auto" w:sz="4" w:space="0"/>
                    <w:left w:val="single" w:color="auto" w:sz="4" w:space="0"/>
                    <w:bottom w:val="single" w:color="auto" w:sz="4" w:space="0"/>
                    <w:right w:val="single" w:color="auto" w:sz="4" w:space="0"/>
                  </w:tcBorders>
                  <w:noWrap/>
                  <w:vAlign w:val="center"/>
                </w:tcPr>
                <w:p w14:paraId="6452F3B1">
                  <w:pPr>
                    <w:jc w:val="left"/>
                    <w:rPr>
                      <w:rFonts w:ascii="仿宋" w:hAnsi="仿宋" w:eastAsia="仿宋" w:cs="仿宋"/>
                      <w:spacing w:val="-2"/>
                      <w:sz w:val="20"/>
                      <w:szCs w:val="20"/>
                    </w:rPr>
                  </w:pPr>
                  <w:r>
                    <w:rPr>
                      <w:rFonts w:hint="eastAsia" w:ascii="仿宋" w:hAnsi="仿宋" w:eastAsia="仿宋" w:cs="仿宋"/>
                      <w:color w:val="000000"/>
                      <w:sz w:val="20"/>
                      <w:szCs w:val="20"/>
                      <w:lang w:bidi="ar"/>
                    </w:rPr>
                    <w:t>科目名称</w:t>
                  </w:r>
                </w:p>
              </w:tc>
              <w:tc>
                <w:tcPr>
                  <w:tcW w:w="1136" w:type="dxa"/>
                  <w:vMerge w:val="continue"/>
                  <w:tcBorders>
                    <w:top w:val="single" w:color="auto" w:sz="4" w:space="0"/>
                    <w:left w:val="single" w:color="auto" w:sz="4" w:space="0"/>
                    <w:bottom w:val="single" w:color="auto" w:sz="4" w:space="0"/>
                    <w:right w:val="single" w:color="auto" w:sz="4" w:space="0"/>
                  </w:tcBorders>
                  <w:noWrap/>
                  <w:vAlign w:val="center"/>
                </w:tcPr>
                <w:p w14:paraId="3C70C7C5">
                  <w:pPr>
                    <w:jc w:val="right"/>
                    <w:rPr>
                      <w:rFonts w:ascii="仿宋" w:hAnsi="仿宋" w:eastAsia="仿宋" w:cs="仿宋"/>
                      <w:spacing w:val="-2"/>
                      <w:sz w:val="20"/>
                      <w:szCs w:val="20"/>
                    </w:rPr>
                  </w:pPr>
                </w:p>
              </w:tc>
              <w:tc>
                <w:tcPr>
                  <w:tcW w:w="1200" w:type="dxa"/>
                  <w:vMerge w:val="continue"/>
                  <w:tcBorders>
                    <w:top w:val="single" w:color="auto" w:sz="4" w:space="0"/>
                    <w:left w:val="single" w:color="auto" w:sz="4" w:space="0"/>
                    <w:bottom w:val="single" w:color="auto" w:sz="4" w:space="0"/>
                    <w:right w:val="single" w:color="auto" w:sz="4" w:space="0"/>
                  </w:tcBorders>
                  <w:noWrap/>
                  <w:vAlign w:val="center"/>
                </w:tcPr>
                <w:p w14:paraId="1CD91B03">
                  <w:pPr>
                    <w:jc w:val="right"/>
                    <w:rPr>
                      <w:rFonts w:ascii="仿宋" w:hAnsi="仿宋" w:eastAsia="仿宋" w:cs="仿宋"/>
                      <w:spacing w:val="-2"/>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noWrap/>
                  <w:vAlign w:val="center"/>
                </w:tcPr>
                <w:p w14:paraId="658676AD">
                  <w:pPr>
                    <w:jc w:val="right"/>
                    <w:rPr>
                      <w:rFonts w:ascii="仿宋" w:hAnsi="仿宋" w:eastAsia="仿宋" w:cs="仿宋"/>
                      <w:color w:val="000000"/>
                      <w:sz w:val="20"/>
                      <w:szCs w:val="20"/>
                    </w:rPr>
                  </w:pPr>
                </w:p>
              </w:tc>
              <w:tc>
                <w:tcPr>
                  <w:tcW w:w="809" w:type="dxa"/>
                  <w:vMerge w:val="continue"/>
                  <w:tcBorders>
                    <w:top w:val="single" w:color="auto" w:sz="4" w:space="0"/>
                    <w:left w:val="single" w:color="auto" w:sz="4" w:space="0"/>
                    <w:bottom w:val="single" w:color="auto" w:sz="4" w:space="0"/>
                    <w:right w:val="single" w:color="auto" w:sz="4" w:space="0"/>
                  </w:tcBorders>
                  <w:noWrap/>
                  <w:vAlign w:val="center"/>
                </w:tcPr>
                <w:p w14:paraId="11AC24F9">
                  <w:pPr>
                    <w:jc w:val="right"/>
                    <w:rPr>
                      <w:rFonts w:ascii="仿宋" w:hAnsi="仿宋" w:eastAsia="仿宋" w:cs="仿宋"/>
                      <w:color w:val="000000"/>
                      <w:sz w:val="20"/>
                      <w:szCs w:val="20"/>
                    </w:rPr>
                  </w:pPr>
                </w:p>
              </w:tc>
              <w:tc>
                <w:tcPr>
                  <w:tcW w:w="964" w:type="dxa"/>
                  <w:gridSpan w:val="2"/>
                  <w:vMerge w:val="continue"/>
                  <w:tcBorders>
                    <w:top w:val="single" w:color="auto" w:sz="4" w:space="0"/>
                    <w:left w:val="single" w:color="auto" w:sz="4" w:space="0"/>
                    <w:bottom w:val="single" w:color="auto" w:sz="4" w:space="0"/>
                    <w:right w:val="single" w:color="auto" w:sz="4" w:space="0"/>
                  </w:tcBorders>
                  <w:noWrap/>
                  <w:vAlign w:val="center"/>
                </w:tcPr>
                <w:p w14:paraId="38086FFC">
                  <w:pPr>
                    <w:jc w:val="right"/>
                    <w:rPr>
                      <w:rFonts w:ascii="仿宋" w:hAnsi="仿宋" w:eastAsia="仿宋" w:cs="仿宋"/>
                      <w:color w:val="000000"/>
                      <w:sz w:val="20"/>
                      <w:szCs w:val="20"/>
                    </w:rPr>
                  </w:pPr>
                </w:p>
              </w:tc>
              <w:tc>
                <w:tcPr>
                  <w:tcW w:w="1027" w:type="dxa"/>
                  <w:vMerge w:val="continue"/>
                  <w:tcBorders>
                    <w:top w:val="single" w:color="auto" w:sz="4" w:space="0"/>
                    <w:left w:val="single" w:color="auto" w:sz="4" w:space="0"/>
                    <w:bottom w:val="single" w:color="auto" w:sz="4" w:space="0"/>
                    <w:right w:val="single" w:color="auto" w:sz="4" w:space="0"/>
                  </w:tcBorders>
                  <w:noWrap/>
                  <w:vAlign w:val="center"/>
                </w:tcPr>
                <w:p w14:paraId="1E746374">
                  <w:pPr>
                    <w:jc w:val="right"/>
                    <w:rPr>
                      <w:rFonts w:ascii="仿宋" w:hAnsi="仿宋" w:eastAsia="仿宋" w:cs="仿宋"/>
                      <w:color w:val="000000"/>
                      <w:sz w:val="20"/>
                      <w:szCs w:val="20"/>
                    </w:rPr>
                  </w:pPr>
                </w:p>
              </w:tc>
              <w:tc>
                <w:tcPr>
                  <w:tcW w:w="964" w:type="dxa"/>
                  <w:vMerge w:val="continue"/>
                  <w:tcBorders>
                    <w:top w:val="single" w:color="auto" w:sz="4" w:space="0"/>
                    <w:left w:val="single" w:color="auto" w:sz="4" w:space="0"/>
                    <w:bottom w:val="single" w:color="auto" w:sz="4" w:space="0"/>
                    <w:right w:val="single" w:color="auto" w:sz="4" w:space="0"/>
                  </w:tcBorders>
                  <w:noWrap/>
                  <w:vAlign w:val="center"/>
                </w:tcPr>
                <w:p w14:paraId="08065A81">
                  <w:pPr>
                    <w:jc w:val="right"/>
                    <w:rPr>
                      <w:rFonts w:ascii="仿宋" w:hAnsi="仿宋" w:eastAsia="仿宋" w:cs="仿宋"/>
                      <w:color w:val="000000"/>
                      <w:sz w:val="20"/>
                      <w:szCs w:val="20"/>
                    </w:rPr>
                  </w:pPr>
                </w:p>
              </w:tc>
            </w:tr>
            <w:tr w14:paraId="72AD4A22">
              <w:tblPrEx>
                <w:tblCellMar>
                  <w:top w:w="0" w:type="dxa"/>
                  <w:left w:w="108" w:type="dxa"/>
                  <w:bottom w:w="0" w:type="dxa"/>
                  <w:right w:w="108" w:type="dxa"/>
                </w:tblCellMar>
              </w:tblPrEx>
              <w:trPr>
                <w:trHeight w:val="552" w:hRule="atLeast"/>
              </w:trPr>
              <w:tc>
                <w:tcPr>
                  <w:tcW w:w="2200" w:type="dxa"/>
                  <w:gridSpan w:val="2"/>
                  <w:tcBorders>
                    <w:top w:val="single" w:color="auto" w:sz="4" w:space="0"/>
                    <w:left w:val="single" w:color="auto" w:sz="4" w:space="0"/>
                    <w:bottom w:val="single" w:color="auto" w:sz="4" w:space="0"/>
                    <w:right w:val="single" w:color="auto" w:sz="4" w:space="0"/>
                  </w:tcBorders>
                  <w:noWrap/>
                  <w:vAlign w:val="center"/>
                </w:tcPr>
                <w:p w14:paraId="7B72DB5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栏次</w:t>
                  </w:r>
                </w:p>
              </w:tc>
              <w:tc>
                <w:tcPr>
                  <w:tcW w:w="1136" w:type="dxa"/>
                  <w:tcBorders>
                    <w:top w:val="single" w:color="auto" w:sz="4" w:space="0"/>
                    <w:left w:val="single" w:color="auto" w:sz="4" w:space="0"/>
                    <w:bottom w:val="single" w:color="auto" w:sz="4" w:space="0"/>
                    <w:right w:val="single" w:color="auto" w:sz="4" w:space="0"/>
                  </w:tcBorders>
                  <w:noWrap/>
                  <w:vAlign w:val="center"/>
                </w:tcPr>
                <w:p w14:paraId="4919F87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1</w:t>
                  </w:r>
                </w:p>
              </w:tc>
              <w:tc>
                <w:tcPr>
                  <w:tcW w:w="1200" w:type="dxa"/>
                  <w:tcBorders>
                    <w:top w:val="single" w:color="auto" w:sz="4" w:space="0"/>
                    <w:left w:val="single" w:color="auto" w:sz="4" w:space="0"/>
                    <w:bottom w:val="single" w:color="auto" w:sz="4" w:space="0"/>
                    <w:right w:val="single" w:color="auto" w:sz="4" w:space="0"/>
                  </w:tcBorders>
                  <w:noWrap/>
                  <w:vAlign w:val="center"/>
                </w:tcPr>
                <w:p w14:paraId="1CC2649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2</w:t>
                  </w:r>
                </w:p>
              </w:tc>
              <w:tc>
                <w:tcPr>
                  <w:tcW w:w="930" w:type="dxa"/>
                  <w:tcBorders>
                    <w:top w:val="single" w:color="auto" w:sz="4" w:space="0"/>
                    <w:left w:val="single" w:color="auto" w:sz="4" w:space="0"/>
                    <w:bottom w:val="single" w:color="auto" w:sz="4" w:space="0"/>
                    <w:right w:val="single" w:color="auto" w:sz="4" w:space="0"/>
                  </w:tcBorders>
                  <w:noWrap/>
                  <w:vAlign w:val="center"/>
                </w:tcPr>
                <w:p w14:paraId="509080A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3</w:t>
                  </w:r>
                </w:p>
              </w:tc>
              <w:tc>
                <w:tcPr>
                  <w:tcW w:w="809" w:type="dxa"/>
                  <w:tcBorders>
                    <w:top w:val="single" w:color="auto" w:sz="4" w:space="0"/>
                    <w:left w:val="single" w:color="auto" w:sz="4" w:space="0"/>
                    <w:bottom w:val="single" w:color="auto" w:sz="4" w:space="0"/>
                    <w:right w:val="single" w:color="auto" w:sz="4" w:space="0"/>
                  </w:tcBorders>
                  <w:noWrap/>
                  <w:vAlign w:val="center"/>
                </w:tcPr>
                <w:p w14:paraId="477E9F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3B28ED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5</w:t>
                  </w:r>
                </w:p>
              </w:tc>
              <w:tc>
                <w:tcPr>
                  <w:tcW w:w="1027" w:type="dxa"/>
                  <w:tcBorders>
                    <w:top w:val="single" w:color="auto" w:sz="4" w:space="0"/>
                    <w:left w:val="single" w:color="auto" w:sz="4" w:space="0"/>
                    <w:bottom w:val="single" w:color="auto" w:sz="4" w:space="0"/>
                    <w:right w:val="single" w:color="auto" w:sz="4" w:space="0"/>
                  </w:tcBorders>
                  <w:noWrap/>
                  <w:vAlign w:val="center"/>
                </w:tcPr>
                <w:p w14:paraId="442BEC3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6</w:t>
                  </w:r>
                </w:p>
              </w:tc>
              <w:tc>
                <w:tcPr>
                  <w:tcW w:w="964" w:type="dxa"/>
                  <w:tcBorders>
                    <w:top w:val="single" w:color="auto" w:sz="4" w:space="0"/>
                    <w:left w:val="single" w:color="auto" w:sz="4" w:space="0"/>
                    <w:bottom w:val="single" w:color="auto" w:sz="4" w:space="0"/>
                    <w:right w:val="single" w:color="auto" w:sz="4" w:space="0"/>
                  </w:tcBorders>
                  <w:noWrap/>
                  <w:vAlign w:val="center"/>
                </w:tcPr>
                <w:p w14:paraId="7D26526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7</w:t>
                  </w:r>
                </w:p>
              </w:tc>
            </w:tr>
            <w:tr w14:paraId="6C3B6FA1">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55EC2035">
                  <w:pPr>
                    <w:jc w:val="left"/>
                    <w:rPr>
                      <w:rFonts w:ascii="仿宋" w:hAnsi="仿宋" w:eastAsia="仿宋" w:cs="仿宋"/>
                      <w:color w:val="000000"/>
                      <w:sz w:val="20"/>
                      <w:szCs w:val="20"/>
                    </w:rPr>
                  </w:pPr>
                  <w:r>
                    <w:rPr>
                      <w:rFonts w:hint="eastAsia" w:ascii="仿宋" w:hAnsi="仿宋" w:eastAsia="仿宋" w:cs="仿宋"/>
                      <w:spacing w:val="-2"/>
                      <w:sz w:val="20"/>
                      <w:szCs w:val="20"/>
                    </w:rPr>
                    <w:t>2101102</w:t>
                  </w:r>
                </w:p>
              </w:tc>
              <w:tc>
                <w:tcPr>
                  <w:tcW w:w="1160" w:type="dxa"/>
                  <w:tcBorders>
                    <w:top w:val="single" w:color="auto" w:sz="4" w:space="0"/>
                    <w:left w:val="single" w:color="auto" w:sz="4" w:space="0"/>
                    <w:bottom w:val="single" w:color="auto" w:sz="4" w:space="0"/>
                    <w:right w:val="single" w:color="auto" w:sz="4" w:space="0"/>
                  </w:tcBorders>
                  <w:noWrap/>
                  <w:vAlign w:val="center"/>
                </w:tcPr>
                <w:p w14:paraId="1EA8548E">
                  <w:pPr>
                    <w:jc w:val="left"/>
                    <w:rPr>
                      <w:rFonts w:ascii="仿宋" w:hAnsi="仿宋" w:eastAsia="仿宋" w:cs="仿宋"/>
                      <w:color w:val="000000"/>
                      <w:sz w:val="20"/>
                      <w:szCs w:val="20"/>
                    </w:rPr>
                  </w:pPr>
                  <w:r>
                    <w:rPr>
                      <w:rFonts w:hint="eastAsia" w:ascii="仿宋" w:hAnsi="仿宋" w:eastAsia="仿宋" w:cs="仿宋"/>
                      <w:spacing w:val="-2"/>
                      <w:sz w:val="20"/>
                      <w:szCs w:val="20"/>
                    </w:rPr>
                    <w:t>事业单位医疗</w:t>
                  </w:r>
                </w:p>
              </w:tc>
              <w:tc>
                <w:tcPr>
                  <w:tcW w:w="1136" w:type="dxa"/>
                  <w:tcBorders>
                    <w:top w:val="single" w:color="auto" w:sz="4" w:space="0"/>
                    <w:left w:val="single" w:color="auto" w:sz="4" w:space="0"/>
                    <w:bottom w:val="single" w:color="auto" w:sz="4" w:space="0"/>
                    <w:right w:val="single" w:color="auto" w:sz="4" w:space="0"/>
                  </w:tcBorders>
                  <w:noWrap/>
                  <w:vAlign w:val="center"/>
                </w:tcPr>
                <w:p w14:paraId="26BA488D">
                  <w:pPr>
                    <w:jc w:val="right"/>
                    <w:rPr>
                      <w:rFonts w:ascii="仿宋" w:hAnsi="仿宋" w:eastAsia="仿宋" w:cs="仿宋"/>
                      <w:color w:val="000000"/>
                      <w:sz w:val="20"/>
                      <w:szCs w:val="20"/>
                    </w:rPr>
                  </w:pPr>
                  <w:r>
                    <w:rPr>
                      <w:rFonts w:hint="eastAsia" w:ascii="仿宋" w:hAnsi="仿宋" w:eastAsia="仿宋" w:cs="仿宋"/>
                      <w:spacing w:val="-2"/>
                      <w:sz w:val="20"/>
                      <w:szCs w:val="20"/>
                    </w:rPr>
                    <w:t>152.79</w:t>
                  </w:r>
                </w:p>
              </w:tc>
              <w:tc>
                <w:tcPr>
                  <w:tcW w:w="1200" w:type="dxa"/>
                  <w:tcBorders>
                    <w:top w:val="single" w:color="auto" w:sz="4" w:space="0"/>
                    <w:left w:val="single" w:color="auto" w:sz="4" w:space="0"/>
                    <w:bottom w:val="single" w:color="auto" w:sz="4" w:space="0"/>
                    <w:right w:val="single" w:color="auto" w:sz="4" w:space="0"/>
                  </w:tcBorders>
                  <w:noWrap/>
                  <w:vAlign w:val="center"/>
                </w:tcPr>
                <w:p w14:paraId="49904A0F">
                  <w:pPr>
                    <w:jc w:val="right"/>
                    <w:rPr>
                      <w:rFonts w:ascii="仿宋" w:hAnsi="仿宋" w:eastAsia="仿宋" w:cs="仿宋"/>
                      <w:color w:val="000000"/>
                      <w:sz w:val="20"/>
                      <w:szCs w:val="20"/>
                    </w:rPr>
                  </w:pPr>
                  <w:r>
                    <w:rPr>
                      <w:rFonts w:hint="eastAsia" w:ascii="仿宋" w:hAnsi="仿宋" w:eastAsia="仿宋" w:cs="仿宋"/>
                      <w:spacing w:val="-2"/>
                      <w:sz w:val="20"/>
                      <w:szCs w:val="20"/>
                    </w:rPr>
                    <w:t>152.79</w:t>
                  </w:r>
                </w:p>
              </w:tc>
              <w:tc>
                <w:tcPr>
                  <w:tcW w:w="930" w:type="dxa"/>
                  <w:tcBorders>
                    <w:top w:val="single" w:color="auto" w:sz="4" w:space="0"/>
                    <w:left w:val="single" w:color="auto" w:sz="4" w:space="0"/>
                    <w:bottom w:val="single" w:color="auto" w:sz="4" w:space="0"/>
                    <w:right w:val="single" w:color="auto" w:sz="4" w:space="0"/>
                  </w:tcBorders>
                  <w:noWrap/>
                  <w:vAlign w:val="center"/>
                </w:tcPr>
                <w:p w14:paraId="05E048D6">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D853346">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355A32D">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7F211B6">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B2FB078">
                  <w:pPr>
                    <w:jc w:val="right"/>
                    <w:rPr>
                      <w:rFonts w:ascii="仿宋" w:hAnsi="仿宋" w:eastAsia="仿宋" w:cs="仿宋"/>
                      <w:color w:val="000000"/>
                      <w:sz w:val="20"/>
                      <w:szCs w:val="20"/>
                    </w:rPr>
                  </w:pPr>
                </w:p>
              </w:tc>
            </w:tr>
            <w:tr w14:paraId="5F7773EE">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1BD0072B">
                  <w:pPr>
                    <w:jc w:val="left"/>
                    <w:rPr>
                      <w:rFonts w:ascii="仿宋" w:hAnsi="仿宋" w:eastAsia="仿宋" w:cs="仿宋"/>
                      <w:color w:val="000000"/>
                      <w:sz w:val="20"/>
                      <w:szCs w:val="20"/>
                    </w:rPr>
                  </w:pPr>
                  <w:r>
                    <w:rPr>
                      <w:rFonts w:hint="eastAsia" w:ascii="仿宋" w:hAnsi="仿宋" w:eastAsia="仿宋" w:cs="仿宋"/>
                      <w:spacing w:val="-2"/>
                      <w:sz w:val="20"/>
                      <w:szCs w:val="20"/>
                    </w:rPr>
                    <w:t>212</w:t>
                  </w:r>
                </w:p>
              </w:tc>
              <w:tc>
                <w:tcPr>
                  <w:tcW w:w="1160" w:type="dxa"/>
                  <w:tcBorders>
                    <w:top w:val="single" w:color="auto" w:sz="4" w:space="0"/>
                    <w:left w:val="single" w:color="auto" w:sz="4" w:space="0"/>
                    <w:bottom w:val="single" w:color="auto" w:sz="4" w:space="0"/>
                    <w:right w:val="single" w:color="auto" w:sz="4" w:space="0"/>
                  </w:tcBorders>
                  <w:noWrap/>
                  <w:vAlign w:val="center"/>
                </w:tcPr>
                <w:p w14:paraId="6D1230AE">
                  <w:pPr>
                    <w:jc w:val="left"/>
                    <w:rPr>
                      <w:rFonts w:ascii="仿宋" w:hAnsi="仿宋" w:eastAsia="仿宋" w:cs="仿宋"/>
                      <w:color w:val="000000"/>
                      <w:sz w:val="20"/>
                      <w:szCs w:val="20"/>
                    </w:rPr>
                  </w:pPr>
                  <w:r>
                    <w:rPr>
                      <w:rFonts w:hint="eastAsia" w:ascii="仿宋" w:hAnsi="仿宋" w:eastAsia="仿宋" w:cs="仿宋"/>
                      <w:spacing w:val="-2"/>
                      <w:sz w:val="20"/>
                      <w:szCs w:val="20"/>
                    </w:rPr>
                    <w:t>城乡社区支出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20B6C1E0">
                  <w:pPr>
                    <w:jc w:val="right"/>
                    <w:rPr>
                      <w:rFonts w:ascii="仿宋" w:hAnsi="仿宋" w:eastAsia="仿宋" w:cs="仿宋"/>
                      <w:color w:val="000000"/>
                      <w:sz w:val="20"/>
                      <w:szCs w:val="20"/>
                    </w:rPr>
                  </w:pPr>
                  <w:r>
                    <w:rPr>
                      <w:rFonts w:hint="eastAsia" w:ascii="仿宋" w:hAnsi="仿宋" w:eastAsia="仿宋" w:cs="仿宋"/>
                      <w:spacing w:val="-2"/>
                      <w:sz w:val="20"/>
                      <w:szCs w:val="20"/>
                    </w:rPr>
                    <w:t>10,010.58</w:t>
                  </w:r>
                </w:p>
              </w:tc>
              <w:tc>
                <w:tcPr>
                  <w:tcW w:w="1200" w:type="dxa"/>
                  <w:tcBorders>
                    <w:top w:val="single" w:color="auto" w:sz="4" w:space="0"/>
                    <w:left w:val="single" w:color="auto" w:sz="4" w:space="0"/>
                    <w:bottom w:val="single" w:color="auto" w:sz="4" w:space="0"/>
                    <w:right w:val="single" w:color="auto" w:sz="4" w:space="0"/>
                  </w:tcBorders>
                  <w:noWrap/>
                  <w:vAlign w:val="center"/>
                </w:tcPr>
                <w:p w14:paraId="4630A022">
                  <w:pPr>
                    <w:jc w:val="right"/>
                    <w:rPr>
                      <w:rFonts w:ascii="仿宋" w:hAnsi="仿宋" w:eastAsia="仿宋" w:cs="仿宋"/>
                      <w:color w:val="000000"/>
                      <w:sz w:val="20"/>
                      <w:szCs w:val="20"/>
                    </w:rPr>
                  </w:pPr>
                  <w:r>
                    <w:rPr>
                      <w:rFonts w:hint="eastAsia" w:ascii="仿宋" w:hAnsi="仿宋" w:eastAsia="仿宋" w:cs="仿宋"/>
                      <w:spacing w:val="-2"/>
                      <w:sz w:val="20"/>
                      <w:szCs w:val="20"/>
                    </w:rPr>
                    <w:t>9,749.61</w:t>
                  </w:r>
                </w:p>
              </w:tc>
              <w:tc>
                <w:tcPr>
                  <w:tcW w:w="930" w:type="dxa"/>
                  <w:tcBorders>
                    <w:top w:val="single" w:color="auto" w:sz="4" w:space="0"/>
                    <w:left w:val="single" w:color="auto" w:sz="4" w:space="0"/>
                    <w:bottom w:val="single" w:color="auto" w:sz="4" w:space="0"/>
                    <w:right w:val="single" w:color="auto" w:sz="4" w:space="0"/>
                  </w:tcBorders>
                  <w:noWrap/>
                  <w:vAlign w:val="center"/>
                </w:tcPr>
                <w:p w14:paraId="094F88EB">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CBDB534">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B03B8C0">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6761097C">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101026C">
                  <w:pPr>
                    <w:jc w:val="right"/>
                    <w:rPr>
                      <w:rFonts w:ascii="仿宋" w:hAnsi="仿宋" w:eastAsia="仿宋" w:cs="仿宋"/>
                      <w:color w:val="000000"/>
                      <w:sz w:val="20"/>
                      <w:szCs w:val="20"/>
                    </w:rPr>
                  </w:pPr>
                  <w:r>
                    <w:rPr>
                      <w:rFonts w:hint="eastAsia" w:ascii="仿宋" w:hAnsi="仿宋" w:eastAsia="仿宋" w:cs="仿宋"/>
                      <w:spacing w:val="-2"/>
                      <w:sz w:val="20"/>
                      <w:szCs w:val="20"/>
                    </w:rPr>
                    <w:t>260.96</w:t>
                  </w:r>
                </w:p>
              </w:tc>
            </w:tr>
            <w:tr w14:paraId="36B60DC0">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041E055E">
                  <w:pPr>
                    <w:jc w:val="left"/>
                    <w:rPr>
                      <w:rFonts w:ascii="仿宋" w:hAnsi="仿宋" w:eastAsia="仿宋" w:cs="仿宋"/>
                      <w:color w:val="000000"/>
                      <w:sz w:val="20"/>
                      <w:szCs w:val="20"/>
                    </w:rPr>
                  </w:pPr>
                  <w:r>
                    <w:rPr>
                      <w:rFonts w:hint="eastAsia" w:ascii="仿宋" w:hAnsi="仿宋" w:eastAsia="仿宋" w:cs="仿宋"/>
                      <w:spacing w:val="-2"/>
                      <w:sz w:val="20"/>
                      <w:szCs w:val="20"/>
                    </w:rPr>
                    <w:t>21201</w:t>
                  </w:r>
                </w:p>
              </w:tc>
              <w:tc>
                <w:tcPr>
                  <w:tcW w:w="1160" w:type="dxa"/>
                  <w:tcBorders>
                    <w:top w:val="single" w:color="auto" w:sz="4" w:space="0"/>
                    <w:left w:val="single" w:color="auto" w:sz="4" w:space="0"/>
                    <w:bottom w:val="single" w:color="auto" w:sz="4" w:space="0"/>
                    <w:right w:val="single" w:color="auto" w:sz="4" w:space="0"/>
                  </w:tcBorders>
                  <w:noWrap/>
                  <w:vAlign w:val="center"/>
                </w:tcPr>
                <w:p w14:paraId="63861007">
                  <w:pPr>
                    <w:jc w:val="left"/>
                    <w:rPr>
                      <w:rFonts w:ascii="仿宋" w:hAnsi="仿宋" w:eastAsia="仿宋" w:cs="仿宋"/>
                      <w:color w:val="000000"/>
                      <w:sz w:val="20"/>
                      <w:szCs w:val="20"/>
                    </w:rPr>
                  </w:pPr>
                  <w:r>
                    <w:rPr>
                      <w:rFonts w:hint="eastAsia" w:ascii="仿宋" w:hAnsi="仿宋" w:eastAsia="仿宋" w:cs="仿宋"/>
                      <w:spacing w:val="-2"/>
                      <w:sz w:val="20"/>
                      <w:szCs w:val="20"/>
                    </w:rPr>
                    <w:t>城乡社区管理事务</w:t>
                  </w:r>
                </w:p>
              </w:tc>
              <w:tc>
                <w:tcPr>
                  <w:tcW w:w="1136" w:type="dxa"/>
                  <w:tcBorders>
                    <w:top w:val="single" w:color="auto" w:sz="4" w:space="0"/>
                    <w:left w:val="single" w:color="auto" w:sz="4" w:space="0"/>
                    <w:bottom w:val="single" w:color="auto" w:sz="4" w:space="0"/>
                    <w:right w:val="single" w:color="auto" w:sz="4" w:space="0"/>
                  </w:tcBorders>
                  <w:noWrap/>
                  <w:vAlign w:val="center"/>
                </w:tcPr>
                <w:p w14:paraId="42FF7A43">
                  <w:pPr>
                    <w:jc w:val="right"/>
                    <w:rPr>
                      <w:rFonts w:ascii="仿宋" w:hAnsi="仿宋" w:eastAsia="仿宋" w:cs="仿宋"/>
                      <w:color w:val="000000"/>
                      <w:sz w:val="20"/>
                      <w:szCs w:val="20"/>
                    </w:rPr>
                  </w:pPr>
                  <w:r>
                    <w:rPr>
                      <w:rFonts w:hint="eastAsia" w:ascii="仿宋" w:hAnsi="仿宋" w:eastAsia="仿宋" w:cs="仿宋"/>
                      <w:spacing w:val="-2"/>
                      <w:sz w:val="20"/>
                      <w:szCs w:val="20"/>
                    </w:rPr>
                    <w:t>2,066.03</w:t>
                  </w:r>
                </w:p>
              </w:tc>
              <w:tc>
                <w:tcPr>
                  <w:tcW w:w="1200" w:type="dxa"/>
                  <w:tcBorders>
                    <w:top w:val="single" w:color="auto" w:sz="4" w:space="0"/>
                    <w:left w:val="single" w:color="auto" w:sz="4" w:space="0"/>
                    <w:bottom w:val="single" w:color="auto" w:sz="4" w:space="0"/>
                    <w:right w:val="single" w:color="auto" w:sz="4" w:space="0"/>
                  </w:tcBorders>
                  <w:noWrap/>
                  <w:vAlign w:val="center"/>
                </w:tcPr>
                <w:p w14:paraId="3DB4C7B2">
                  <w:pPr>
                    <w:jc w:val="right"/>
                    <w:rPr>
                      <w:rFonts w:ascii="仿宋" w:hAnsi="仿宋" w:eastAsia="仿宋" w:cs="仿宋"/>
                      <w:color w:val="000000"/>
                      <w:sz w:val="20"/>
                      <w:szCs w:val="20"/>
                    </w:rPr>
                  </w:pPr>
                  <w:r>
                    <w:rPr>
                      <w:rFonts w:hint="eastAsia" w:ascii="仿宋" w:hAnsi="仿宋" w:eastAsia="仿宋" w:cs="仿宋"/>
                      <w:spacing w:val="-2"/>
                      <w:sz w:val="20"/>
                      <w:szCs w:val="20"/>
                    </w:rPr>
                    <w:t>2,066.03</w:t>
                  </w:r>
                </w:p>
              </w:tc>
              <w:tc>
                <w:tcPr>
                  <w:tcW w:w="930" w:type="dxa"/>
                  <w:tcBorders>
                    <w:top w:val="single" w:color="auto" w:sz="4" w:space="0"/>
                    <w:left w:val="single" w:color="auto" w:sz="4" w:space="0"/>
                    <w:bottom w:val="single" w:color="auto" w:sz="4" w:space="0"/>
                    <w:right w:val="single" w:color="auto" w:sz="4" w:space="0"/>
                  </w:tcBorders>
                  <w:noWrap/>
                  <w:vAlign w:val="center"/>
                </w:tcPr>
                <w:p w14:paraId="39C5790A">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AB3BEA1">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880FFA4">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6ADCC9D3">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9FE17D6">
                  <w:pPr>
                    <w:jc w:val="right"/>
                    <w:rPr>
                      <w:rFonts w:ascii="仿宋" w:hAnsi="仿宋" w:eastAsia="仿宋" w:cs="仿宋"/>
                      <w:color w:val="000000"/>
                      <w:sz w:val="20"/>
                      <w:szCs w:val="20"/>
                    </w:rPr>
                  </w:pPr>
                </w:p>
              </w:tc>
            </w:tr>
            <w:tr w14:paraId="7D4F363F">
              <w:tblPrEx>
                <w:tblCellMar>
                  <w:top w:w="0" w:type="dxa"/>
                  <w:left w:w="108" w:type="dxa"/>
                  <w:bottom w:w="0" w:type="dxa"/>
                  <w:right w:w="108" w:type="dxa"/>
                </w:tblCellMar>
              </w:tblPrEx>
              <w:trPr>
                <w:trHeight w:val="501"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15E26F5E">
                  <w:pPr>
                    <w:jc w:val="left"/>
                    <w:rPr>
                      <w:rFonts w:ascii="仿宋" w:hAnsi="仿宋" w:eastAsia="仿宋" w:cs="仿宋"/>
                      <w:color w:val="000000"/>
                      <w:sz w:val="20"/>
                      <w:szCs w:val="20"/>
                    </w:rPr>
                  </w:pPr>
                  <w:r>
                    <w:rPr>
                      <w:rFonts w:hint="eastAsia" w:ascii="仿宋" w:hAnsi="仿宋" w:eastAsia="仿宋" w:cs="仿宋"/>
                      <w:spacing w:val="-2"/>
                      <w:sz w:val="20"/>
                      <w:szCs w:val="20"/>
                    </w:rPr>
                    <w:t>2120101</w:t>
                  </w:r>
                </w:p>
              </w:tc>
              <w:tc>
                <w:tcPr>
                  <w:tcW w:w="1160" w:type="dxa"/>
                  <w:tcBorders>
                    <w:top w:val="single" w:color="auto" w:sz="4" w:space="0"/>
                    <w:left w:val="single" w:color="auto" w:sz="4" w:space="0"/>
                    <w:bottom w:val="single" w:color="auto" w:sz="4" w:space="0"/>
                    <w:right w:val="single" w:color="auto" w:sz="4" w:space="0"/>
                  </w:tcBorders>
                  <w:noWrap/>
                  <w:vAlign w:val="center"/>
                </w:tcPr>
                <w:p w14:paraId="59760601">
                  <w:pPr>
                    <w:jc w:val="left"/>
                    <w:rPr>
                      <w:rFonts w:ascii="仿宋" w:hAnsi="仿宋" w:eastAsia="仿宋" w:cs="仿宋"/>
                      <w:color w:val="000000"/>
                      <w:sz w:val="20"/>
                      <w:szCs w:val="20"/>
                    </w:rPr>
                  </w:pPr>
                  <w:r>
                    <w:rPr>
                      <w:rFonts w:hint="eastAsia" w:ascii="仿宋" w:hAnsi="仿宋" w:eastAsia="仿宋" w:cs="仿宋"/>
                      <w:spacing w:val="-2"/>
                      <w:sz w:val="20"/>
                      <w:szCs w:val="20"/>
                    </w:rPr>
                    <w:t>行政运行</w:t>
                  </w:r>
                </w:p>
              </w:tc>
              <w:tc>
                <w:tcPr>
                  <w:tcW w:w="1136" w:type="dxa"/>
                  <w:tcBorders>
                    <w:top w:val="single" w:color="auto" w:sz="4" w:space="0"/>
                    <w:left w:val="single" w:color="auto" w:sz="4" w:space="0"/>
                    <w:bottom w:val="single" w:color="auto" w:sz="4" w:space="0"/>
                    <w:right w:val="single" w:color="auto" w:sz="4" w:space="0"/>
                  </w:tcBorders>
                  <w:noWrap/>
                  <w:vAlign w:val="center"/>
                </w:tcPr>
                <w:p w14:paraId="734E17EB">
                  <w:pPr>
                    <w:jc w:val="right"/>
                    <w:rPr>
                      <w:rFonts w:ascii="仿宋" w:hAnsi="仿宋" w:eastAsia="仿宋" w:cs="仿宋"/>
                      <w:color w:val="000000"/>
                      <w:sz w:val="20"/>
                      <w:szCs w:val="20"/>
                    </w:rPr>
                  </w:pPr>
                  <w:r>
                    <w:rPr>
                      <w:rFonts w:hint="eastAsia" w:ascii="仿宋" w:hAnsi="仿宋" w:eastAsia="仿宋" w:cs="仿宋"/>
                      <w:spacing w:val="-2"/>
                      <w:sz w:val="20"/>
                      <w:szCs w:val="20"/>
                    </w:rPr>
                    <w:t>421.25</w:t>
                  </w:r>
                </w:p>
              </w:tc>
              <w:tc>
                <w:tcPr>
                  <w:tcW w:w="1200" w:type="dxa"/>
                  <w:tcBorders>
                    <w:top w:val="single" w:color="auto" w:sz="4" w:space="0"/>
                    <w:left w:val="single" w:color="auto" w:sz="4" w:space="0"/>
                    <w:bottom w:val="single" w:color="auto" w:sz="4" w:space="0"/>
                    <w:right w:val="single" w:color="auto" w:sz="4" w:space="0"/>
                  </w:tcBorders>
                  <w:noWrap/>
                  <w:vAlign w:val="center"/>
                </w:tcPr>
                <w:p w14:paraId="53614FFB">
                  <w:pPr>
                    <w:jc w:val="right"/>
                    <w:rPr>
                      <w:rFonts w:ascii="仿宋" w:hAnsi="仿宋" w:eastAsia="仿宋" w:cs="仿宋"/>
                      <w:color w:val="000000"/>
                      <w:sz w:val="20"/>
                      <w:szCs w:val="20"/>
                    </w:rPr>
                  </w:pPr>
                  <w:r>
                    <w:rPr>
                      <w:rFonts w:hint="eastAsia" w:ascii="仿宋" w:hAnsi="仿宋" w:eastAsia="仿宋" w:cs="仿宋"/>
                      <w:spacing w:val="-2"/>
                      <w:sz w:val="20"/>
                      <w:szCs w:val="20"/>
                    </w:rPr>
                    <w:t>421.25</w:t>
                  </w:r>
                </w:p>
              </w:tc>
              <w:tc>
                <w:tcPr>
                  <w:tcW w:w="930" w:type="dxa"/>
                  <w:tcBorders>
                    <w:top w:val="single" w:color="auto" w:sz="4" w:space="0"/>
                    <w:left w:val="single" w:color="auto" w:sz="4" w:space="0"/>
                    <w:bottom w:val="single" w:color="auto" w:sz="4" w:space="0"/>
                    <w:right w:val="single" w:color="auto" w:sz="4" w:space="0"/>
                  </w:tcBorders>
                  <w:noWrap/>
                  <w:vAlign w:val="center"/>
                </w:tcPr>
                <w:p w14:paraId="7DE44689">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53CAB494">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7CFE5E9">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F82A9C4">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6F2C20B">
                  <w:pPr>
                    <w:jc w:val="right"/>
                    <w:rPr>
                      <w:rFonts w:ascii="仿宋" w:hAnsi="仿宋" w:eastAsia="仿宋" w:cs="仿宋"/>
                      <w:color w:val="000000"/>
                      <w:sz w:val="20"/>
                      <w:szCs w:val="20"/>
                    </w:rPr>
                  </w:pPr>
                </w:p>
              </w:tc>
            </w:tr>
            <w:tr w14:paraId="06CDF49A">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76D0DF6E">
                  <w:pPr>
                    <w:jc w:val="left"/>
                    <w:rPr>
                      <w:rFonts w:ascii="仿宋" w:hAnsi="仿宋" w:eastAsia="仿宋" w:cs="仿宋"/>
                      <w:color w:val="000000"/>
                      <w:sz w:val="20"/>
                      <w:szCs w:val="20"/>
                    </w:rPr>
                  </w:pPr>
                  <w:r>
                    <w:rPr>
                      <w:rFonts w:hint="eastAsia" w:ascii="仿宋" w:hAnsi="仿宋" w:eastAsia="仿宋" w:cs="仿宋"/>
                      <w:spacing w:val="-2"/>
                      <w:sz w:val="20"/>
                      <w:szCs w:val="20"/>
                    </w:rPr>
                    <w:t>2120199</w:t>
                  </w:r>
                </w:p>
              </w:tc>
              <w:tc>
                <w:tcPr>
                  <w:tcW w:w="1160" w:type="dxa"/>
                  <w:tcBorders>
                    <w:top w:val="single" w:color="auto" w:sz="4" w:space="0"/>
                    <w:left w:val="single" w:color="auto" w:sz="4" w:space="0"/>
                    <w:bottom w:val="single" w:color="auto" w:sz="4" w:space="0"/>
                    <w:right w:val="single" w:color="auto" w:sz="4" w:space="0"/>
                  </w:tcBorders>
                  <w:noWrap/>
                  <w:vAlign w:val="center"/>
                </w:tcPr>
                <w:p w14:paraId="70A09D5E">
                  <w:pPr>
                    <w:jc w:val="left"/>
                    <w:rPr>
                      <w:rFonts w:ascii="仿宋" w:hAnsi="仿宋" w:eastAsia="仿宋" w:cs="仿宋"/>
                      <w:color w:val="000000"/>
                      <w:sz w:val="20"/>
                      <w:szCs w:val="20"/>
                    </w:rPr>
                  </w:pPr>
                  <w:r>
                    <w:rPr>
                      <w:rFonts w:hint="eastAsia" w:ascii="仿宋" w:hAnsi="仿宋" w:eastAsia="仿宋" w:cs="仿宋"/>
                      <w:spacing w:val="-2"/>
                      <w:sz w:val="20"/>
                      <w:szCs w:val="20"/>
                    </w:rPr>
                    <w:t>其他城乡社区管理事务支出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01E8F1B1">
                  <w:pPr>
                    <w:jc w:val="right"/>
                    <w:rPr>
                      <w:rFonts w:ascii="仿宋" w:hAnsi="仿宋" w:eastAsia="仿宋" w:cs="仿宋"/>
                      <w:color w:val="000000"/>
                      <w:sz w:val="20"/>
                      <w:szCs w:val="20"/>
                    </w:rPr>
                  </w:pPr>
                  <w:r>
                    <w:rPr>
                      <w:rFonts w:hint="eastAsia" w:ascii="仿宋" w:hAnsi="仿宋" w:eastAsia="仿宋" w:cs="仿宋"/>
                      <w:spacing w:val="-2"/>
                      <w:sz w:val="20"/>
                      <w:szCs w:val="20"/>
                    </w:rPr>
                    <w:t>1,644.79</w:t>
                  </w:r>
                </w:p>
              </w:tc>
              <w:tc>
                <w:tcPr>
                  <w:tcW w:w="1200" w:type="dxa"/>
                  <w:tcBorders>
                    <w:top w:val="single" w:color="auto" w:sz="4" w:space="0"/>
                    <w:left w:val="single" w:color="auto" w:sz="4" w:space="0"/>
                    <w:bottom w:val="single" w:color="auto" w:sz="4" w:space="0"/>
                    <w:right w:val="single" w:color="auto" w:sz="4" w:space="0"/>
                  </w:tcBorders>
                  <w:noWrap/>
                  <w:vAlign w:val="center"/>
                </w:tcPr>
                <w:p w14:paraId="769D4658">
                  <w:pPr>
                    <w:jc w:val="right"/>
                    <w:rPr>
                      <w:rFonts w:ascii="仿宋" w:hAnsi="仿宋" w:eastAsia="仿宋" w:cs="仿宋"/>
                      <w:color w:val="000000"/>
                      <w:sz w:val="20"/>
                      <w:szCs w:val="20"/>
                    </w:rPr>
                  </w:pPr>
                  <w:r>
                    <w:rPr>
                      <w:rFonts w:hint="eastAsia" w:ascii="仿宋" w:hAnsi="仿宋" w:eastAsia="仿宋" w:cs="仿宋"/>
                      <w:spacing w:val="-2"/>
                      <w:sz w:val="20"/>
                      <w:szCs w:val="20"/>
                    </w:rPr>
                    <w:t>1,644.79</w:t>
                  </w:r>
                </w:p>
              </w:tc>
              <w:tc>
                <w:tcPr>
                  <w:tcW w:w="930" w:type="dxa"/>
                  <w:tcBorders>
                    <w:top w:val="single" w:color="auto" w:sz="4" w:space="0"/>
                    <w:left w:val="single" w:color="auto" w:sz="4" w:space="0"/>
                    <w:bottom w:val="single" w:color="auto" w:sz="4" w:space="0"/>
                    <w:right w:val="single" w:color="auto" w:sz="4" w:space="0"/>
                  </w:tcBorders>
                  <w:noWrap/>
                  <w:vAlign w:val="center"/>
                </w:tcPr>
                <w:p w14:paraId="19BF0DB6">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16FA8792">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3239B2B">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0A68099B">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412E592">
                  <w:pPr>
                    <w:jc w:val="right"/>
                    <w:rPr>
                      <w:rFonts w:ascii="仿宋" w:hAnsi="仿宋" w:eastAsia="仿宋" w:cs="仿宋"/>
                      <w:color w:val="000000"/>
                      <w:sz w:val="20"/>
                      <w:szCs w:val="20"/>
                    </w:rPr>
                  </w:pPr>
                </w:p>
              </w:tc>
            </w:tr>
            <w:tr w14:paraId="40A36491">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3B3C9F0A">
                  <w:pPr>
                    <w:jc w:val="left"/>
                    <w:rPr>
                      <w:rFonts w:ascii="仿宋" w:hAnsi="仿宋" w:eastAsia="仿宋" w:cs="仿宋"/>
                      <w:color w:val="000000"/>
                      <w:sz w:val="20"/>
                      <w:szCs w:val="20"/>
                    </w:rPr>
                  </w:pPr>
                  <w:r>
                    <w:rPr>
                      <w:rFonts w:hint="eastAsia" w:ascii="仿宋" w:hAnsi="仿宋" w:eastAsia="仿宋" w:cs="仿宋"/>
                      <w:spacing w:val="-2"/>
                      <w:sz w:val="20"/>
                      <w:szCs w:val="20"/>
                    </w:rPr>
                    <w:t>21203</w:t>
                  </w:r>
                </w:p>
              </w:tc>
              <w:tc>
                <w:tcPr>
                  <w:tcW w:w="1160" w:type="dxa"/>
                  <w:tcBorders>
                    <w:top w:val="single" w:color="auto" w:sz="4" w:space="0"/>
                    <w:left w:val="single" w:color="auto" w:sz="4" w:space="0"/>
                    <w:bottom w:val="single" w:color="auto" w:sz="4" w:space="0"/>
                    <w:right w:val="single" w:color="auto" w:sz="4" w:space="0"/>
                  </w:tcBorders>
                  <w:noWrap/>
                  <w:vAlign w:val="center"/>
                </w:tcPr>
                <w:p w14:paraId="72DC72E7">
                  <w:pPr>
                    <w:jc w:val="left"/>
                    <w:rPr>
                      <w:rFonts w:ascii="仿宋" w:hAnsi="仿宋" w:eastAsia="仿宋" w:cs="仿宋"/>
                      <w:color w:val="000000"/>
                      <w:sz w:val="20"/>
                      <w:szCs w:val="20"/>
                    </w:rPr>
                  </w:pPr>
                  <w:r>
                    <w:rPr>
                      <w:rFonts w:hint="eastAsia" w:ascii="仿宋" w:hAnsi="仿宋" w:eastAsia="仿宋" w:cs="仿宋"/>
                      <w:spacing w:val="-2"/>
                      <w:sz w:val="20"/>
                      <w:szCs w:val="20"/>
                    </w:rPr>
                    <w:t>城乡社区公共设施</w:t>
                  </w:r>
                </w:p>
              </w:tc>
              <w:tc>
                <w:tcPr>
                  <w:tcW w:w="1136" w:type="dxa"/>
                  <w:tcBorders>
                    <w:top w:val="single" w:color="auto" w:sz="4" w:space="0"/>
                    <w:left w:val="single" w:color="auto" w:sz="4" w:space="0"/>
                    <w:bottom w:val="single" w:color="auto" w:sz="4" w:space="0"/>
                    <w:right w:val="single" w:color="auto" w:sz="4" w:space="0"/>
                  </w:tcBorders>
                  <w:noWrap/>
                  <w:vAlign w:val="center"/>
                </w:tcPr>
                <w:p w14:paraId="3811C1C3">
                  <w:pPr>
                    <w:jc w:val="right"/>
                    <w:rPr>
                      <w:rFonts w:ascii="仿宋" w:hAnsi="仿宋" w:eastAsia="仿宋" w:cs="仿宋"/>
                      <w:color w:val="000000"/>
                      <w:sz w:val="20"/>
                      <w:szCs w:val="20"/>
                    </w:rPr>
                  </w:pPr>
                  <w:r>
                    <w:rPr>
                      <w:rFonts w:hint="eastAsia" w:ascii="仿宋" w:hAnsi="仿宋" w:eastAsia="仿宋" w:cs="仿宋"/>
                      <w:spacing w:val="-2"/>
                      <w:sz w:val="20"/>
                      <w:szCs w:val="20"/>
                    </w:rPr>
                    <w:t>7,017.28</w:t>
                  </w:r>
                </w:p>
              </w:tc>
              <w:tc>
                <w:tcPr>
                  <w:tcW w:w="1200" w:type="dxa"/>
                  <w:tcBorders>
                    <w:top w:val="single" w:color="auto" w:sz="4" w:space="0"/>
                    <w:left w:val="single" w:color="auto" w:sz="4" w:space="0"/>
                    <w:bottom w:val="single" w:color="auto" w:sz="4" w:space="0"/>
                    <w:right w:val="single" w:color="auto" w:sz="4" w:space="0"/>
                  </w:tcBorders>
                  <w:noWrap/>
                  <w:vAlign w:val="center"/>
                </w:tcPr>
                <w:p w14:paraId="04F1824F">
                  <w:pPr>
                    <w:jc w:val="right"/>
                    <w:rPr>
                      <w:rFonts w:ascii="仿宋" w:hAnsi="仿宋" w:eastAsia="仿宋" w:cs="仿宋"/>
                      <w:color w:val="000000"/>
                      <w:sz w:val="20"/>
                      <w:szCs w:val="20"/>
                    </w:rPr>
                  </w:pPr>
                  <w:r>
                    <w:rPr>
                      <w:rFonts w:hint="eastAsia" w:ascii="仿宋" w:hAnsi="仿宋" w:eastAsia="仿宋" w:cs="仿宋"/>
                      <w:spacing w:val="-2"/>
                      <w:sz w:val="20"/>
                      <w:szCs w:val="20"/>
                    </w:rPr>
                    <w:t>6,756.31</w:t>
                  </w:r>
                </w:p>
              </w:tc>
              <w:tc>
                <w:tcPr>
                  <w:tcW w:w="930" w:type="dxa"/>
                  <w:tcBorders>
                    <w:top w:val="single" w:color="auto" w:sz="4" w:space="0"/>
                    <w:left w:val="single" w:color="auto" w:sz="4" w:space="0"/>
                    <w:bottom w:val="single" w:color="auto" w:sz="4" w:space="0"/>
                    <w:right w:val="single" w:color="auto" w:sz="4" w:space="0"/>
                  </w:tcBorders>
                  <w:noWrap/>
                  <w:vAlign w:val="center"/>
                </w:tcPr>
                <w:p w14:paraId="2C263056">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B9B997C">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9674DD8">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0787160">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EA657C6">
                  <w:pPr>
                    <w:jc w:val="right"/>
                    <w:rPr>
                      <w:rFonts w:ascii="仿宋" w:hAnsi="仿宋" w:eastAsia="仿宋" w:cs="仿宋"/>
                      <w:color w:val="000000"/>
                      <w:sz w:val="20"/>
                      <w:szCs w:val="20"/>
                    </w:rPr>
                  </w:pPr>
                  <w:r>
                    <w:rPr>
                      <w:rFonts w:hint="eastAsia" w:ascii="仿宋" w:hAnsi="仿宋" w:eastAsia="仿宋" w:cs="仿宋"/>
                      <w:spacing w:val="-2"/>
                      <w:sz w:val="20"/>
                      <w:szCs w:val="20"/>
                    </w:rPr>
                    <w:t>260.96</w:t>
                  </w:r>
                </w:p>
              </w:tc>
            </w:tr>
            <w:tr w14:paraId="28F356EF">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68A25095">
                  <w:pPr>
                    <w:jc w:val="left"/>
                    <w:rPr>
                      <w:rFonts w:ascii="仿宋" w:hAnsi="仿宋" w:eastAsia="仿宋" w:cs="仿宋"/>
                      <w:color w:val="000000"/>
                      <w:sz w:val="20"/>
                      <w:szCs w:val="20"/>
                    </w:rPr>
                  </w:pPr>
                  <w:r>
                    <w:rPr>
                      <w:rFonts w:hint="eastAsia" w:ascii="仿宋" w:hAnsi="仿宋" w:eastAsia="仿宋" w:cs="仿宋"/>
                      <w:spacing w:val="-2"/>
                      <w:sz w:val="20"/>
                      <w:szCs w:val="20"/>
                    </w:rPr>
                    <w:t>2120303</w:t>
                  </w:r>
                </w:p>
              </w:tc>
              <w:tc>
                <w:tcPr>
                  <w:tcW w:w="1160" w:type="dxa"/>
                  <w:tcBorders>
                    <w:top w:val="single" w:color="auto" w:sz="4" w:space="0"/>
                    <w:left w:val="single" w:color="auto" w:sz="4" w:space="0"/>
                    <w:bottom w:val="single" w:color="auto" w:sz="4" w:space="0"/>
                    <w:right w:val="single" w:color="auto" w:sz="4" w:space="0"/>
                  </w:tcBorders>
                  <w:noWrap/>
                  <w:vAlign w:val="center"/>
                </w:tcPr>
                <w:p w14:paraId="5F78F8D7">
                  <w:pPr>
                    <w:jc w:val="left"/>
                    <w:rPr>
                      <w:rFonts w:ascii="仿宋" w:hAnsi="仿宋" w:eastAsia="仿宋" w:cs="仿宋"/>
                      <w:color w:val="000000"/>
                      <w:sz w:val="20"/>
                      <w:szCs w:val="20"/>
                    </w:rPr>
                  </w:pPr>
                  <w:r>
                    <w:rPr>
                      <w:rFonts w:hint="eastAsia" w:ascii="仿宋" w:hAnsi="仿宋" w:eastAsia="仿宋" w:cs="仿宋"/>
                      <w:spacing w:val="-2"/>
                      <w:sz w:val="20"/>
                      <w:szCs w:val="20"/>
                    </w:rPr>
                    <w:t>小城镇基础设施建设</w:t>
                  </w:r>
                </w:p>
              </w:tc>
              <w:tc>
                <w:tcPr>
                  <w:tcW w:w="1136" w:type="dxa"/>
                  <w:tcBorders>
                    <w:top w:val="single" w:color="auto" w:sz="4" w:space="0"/>
                    <w:left w:val="single" w:color="auto" w:sz="4" w:space="0"/>
                    <w:bottom w:val="single" w:color="auto" w:sz="4" w:space="0"/>
                    <w:right w:val="single" w:color="auto" w:sz="4" w:space="0"/>
                  </w:tcBorders>
                  <w:noWrap/>
                  <w:vAlign w:val="center"/>
                </w:tcPr>
                <w:p w14:paraId="13B1B547">
                  <w:pPr>
                    <w:jc w:val="right"/>
                    <w:rPr>
                      <w:rFonts w:ascii="仿宋" w:hAnsi="仿宋" w:eastAsia="仿宋" w:cs="仿宋"/>
                      <w:color w:val="000000"/>
                      <w:sz w:val="20"/>
                      <w:szCs w:val="20"/>
                    </w:rPr>
                  </w:pPr>
                  <w:r>
                    <w:rPr>
                      <w:rFonts w:hint="eastAsia" w:ascii="仿宋" w:hAnsi="仿宋" w:eastAsia="仿宋" w:cs="仿宋"/>
                      <w:spacing w:val="-2"/>
                      <w:sz w:val="20"/>
                      <w:szCs w:val="20"/>
                    </w:rPr>
                    <w:t>6,685.87</w:t>
                  </w:r>
                </w:p>
              </w:tc>
              <w:tc>
                <w:tcPr>
                  <w:tcW w:w="1200" w:type="dxa"/>
                  <w:tcBorders>
                    <w:top w:val="single" w:color="auto" w:sz="4" w:space="0"/>
                    <w:left w:val="single" w:color="auto" w:sz="4" w:space="0"/>
                    <w:bottom w:val="single" w:color="auto" w:sz="4" w:space="0"/>
                    <w:right w:val="single" w:color="auto" w:sz="4" w:space="0"/>
                  </w:tcBorders>
                  <w:noWrap/>
                  <w:vAlign w:val="center"/>
                </w:tcPr>
                <w:p w14:paraId="0A7B9645">
                  <w:pPr>
                    <w:jc w:val="right"/>
                    <w:rPr>
                      <w:rFonts w:ascii="仿宋" w:hAnsi="仿宋" w:eastAsia="仿宋" w:cs="仿宋"/>
                      <w:color w:val="000000"/>
                      <w:sz w:val="20"/>
                      <w:szCs w:val="20"/>
                    </w:rPr>
                  </w:pPr>
                  <w:r>
                    <w:rPr>
                      <w:rFonts w:hint="eastAsia" w:ascii="仿宋" w:hAnsi="仿宋" w:eastAsia="仿宋" w:cs="仿宋"/>
                      <w:spacing w:val="-2"/>
                      <w:sz w:val="20"/>
                      <w:szCs w:val="20"/>
                    </w:rPr>
                    <w:t>6,424.91</w:t>
                  </w:r>
                </w:p>
              </w:tc>
              <w:tc>
                <w:tcPr>
                  <w:tcW w:w="930" w:type="dxa"/>
                  <w:tcBorders>
                    <w:top w:val="single" w:color="auto" w:sz="4" w:space="0"/>
                    <w:left w:val="single" w:color="auto" w:sz="4" w:space="0"/>
                    <w:bottom w:val="single" w:color="auto" w:sz="4" w:space="0"/>
                    <w:right w:val="single" w:color="auto" w:sz="4" w:space="0"/>
                  </w:tcBorders>
                  <w:noWrap/>
                  <w:vAlign w:val="center"/>
                </w:tcPr>
                <w:p w14:paraId="34C9E6D9">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E7220BC">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5DED521">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023C3E3A">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E6CE506">
                  <w:pPr>
                    <w:jc w:val="right"/>
                    <w:rPr>
                      <w:rFonts w:ascii="仿宋" w:hAnsi="仿宋" w:eastAsia="仿宋" w:cs="仿宋"/>
                      <w:color w:val="000000"/>
                      <w:sz w:val="20"/>
                      <w:szCs w:val="20"/>
                    </w:rPr>
                  </w:pPr>
                  <w:r>
                    <w:rPr>
                      <w:rFonts w:hint="eastAsia" w:ascii="仿宋" w:hAnsi="仿宋" w:eastAsia="仿宋" w:cs="仿宋"/>
                      <w:spacing w:val="-2"/>
                      <w:sz w:val="20"/>
                      <w:szCs w:val="20"/>
                    </w:rPr>
                    <w:t>260.96</w:t>
                  </w:r>
                </w:p>
              </w:tc>
            </w:tr>
            <w:tr w14:paraId="60C416C7">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3ACA17EA">
                  <w:pPr>
                    <w:jc w:val="left"/>
                    <w:rPr>
                      <w:rFonts w:ascii="仿宋" w:hAnsi="仿宋" w:eastAsia="仿宋" w:cs="仿宋"/>
                      <w:color w:val="000000"/>
                      <w:sz w:val="20"/>
                      <w:szCs w:val="20"/>
                    </w:rPr>
                  </w:pPr>
                  <w:r>
                    <w:rPr>
                      <w:rFonts w:hint="eastAsia" w:ascii="仿宋" w:hAnsi="仿宋" w:eastAsia="仿宋" w:cs="仿宋"/>
                      <w:spacing w:val="-2"/>
                      <w:sz w:val="20"/>
                      <w:szCs w:val="20"/>
                    </w:rPr>
                    <w:t>2120399</w:t>
                  </w:r>
                </w:p>
              </w:tc>
              <w:tc>
                <w:tcPr>
                  <w:tcW w:w="1160" w:type="dxa"/>
                  <w:tcBorders>
                    <w:top w:val="single" w:color="auto" w:sz="4" w:space="0"/>
                    <w:left w:val="single" w:color="auto" w:sz="4" w:space="0"/>
                    <w:bottom w:val="single" w:color="auto" w:sz="4" w:space="0"/>
                    <w:right w:val="single" w:color="auto" w:sz="4" w:space="0"/>
                  </w:tcBorders>
                  <w:noWrap/>
                  <w:vAlign w:val="center"/>
                </w:tcPr>
                <w:p w14:paraId="519149E5">
                  <w:pPr>
                    <w:jc w:val="left"/>
                    <w:rPr>
                      <w:rFonts w:ascii="仿宋" w:hAnsi="仿宋" w:eastAsia="仿宋" w:cs="仿宋"/>
                      <w:color w:val="000000"/>
                      <w:sz w:val="20"/>
                      <w:szCs w:val="20"/>
                    </w:rPr>
                  </w:pPr>
                  <w:r>
                    <w:rPr>
                      <w:rFonts w:hint="eastAsia" w:ascii="仿宋" w:hAnsi="仿宋" w:eastAsia="仿宋" w:cs="仿宋"/>
                      <w:spacing w:val="-2"/>
                      <w:sz w:val="20"/>
                      <w:szCs w:val="20"/>
                    </w:rPr>
                    <w:t>其他城乡社区公共设施支出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0090CFC7">
                  <w:pPr>
                    <w:jc w:val="right"/>
                    <w:rPr>
                      <w:rFonts w:ascii="仿宋" w:hAnsi="仿宋" w:eastAsia="仿宋" w:cs="仿宋"/>
                      <w:color w:val="000000"/>
                      <w:sz w:val="20"/>
                      <w:szCs w:val="20"/>
                    </w:rPr>
                  </w:pPr>
                  <w:r>
                    <w:rPr>
                      <w:rFonts w:hint="eastAsia" w:ascii="仿宋" w:hAnsi="仿宋" w:eastAsia="仿宋" w:cs="仿宋"/>
                      <w:spacing w:val="-2"/>
                      <w:sz w:val="20"/>
                      <w:szCs w:val="20"/>
                    </w:rPr>
                    <w:t>331.41</w:t>
                  </w:r>
                </w:p>
              </w:tc>
              <w:tc>
                <w:tcPr>
                  <w:tcW w:w="1200" w:type="dxa"/>
                  <w:tcBorders>
                    <w:top w:val="single" w:color="auto" w:sz="4" w:space="0"/>
                    <w:left w:val="single" w:color="auto" w:sz="4" w:space="0"/>
                    <w:bottom w:val="single" w:color="auto" w:sz="4" w:space="0"/>
                    <w:right w:val="single" w:color="auto" w:sz="4" w:space="0"/>
                  </w:tcBorders>
                  <w:noWrap/>
                  <w:vAlign w:val="center"/>
                </w:tcPr>
                <w:p w14:paraId="560E2CB7">
                  <w:pPr>
                    <w:jc w:val="right"/>
                    <w:rPr>
                      <w:rFonts w:ascii="仿宋" w:hAnsi="仿宋" w:eastAsia="仿宋" w:cs="仿宋"/>
                      <w:color w:val="000000"/>
                      <w:sz w:val="20"/>
                      <w:szCs w:val="20"/>
                    </w:rPr>
                  </w:pPr>
                  <w:r>
                    <w:rPr>
                      <w:rFonts w:hint="eastAsia" w:ascii="仿宋" w:hAnsi="仿宋" w:eastAsia="仿宋" w:cs="仿宋"/>
                      <w:spacing w:val="-2"/>
                      <w:sz w:val="20"/>
                      <w:szCs w:val="20"/>
                    </w:rPr>
                    <w:t>331.41</w:t>
                  </w:r>
                </w:p>
              </w:tc>
              <w:tc>
                <w:tcPr>
                  <w:tcW w:w="930" w:type="dxa"/>
                  <w:tcBorders>
                    <w:top w:val="single" w:color="auto" w:sz="4" w:space="0"/>
                    <w:left w:val="single" w:color="auto" w:sz="4" w:space="0"/>
                    <w:bottom w:val="single" w:color="auto" w:sz="4" w:space="0"/>
                    <w:right w:val="single" w:color="auto" w:sz="4" w:space="0"/>
                  </w:tcBorders>
                  <w:noWrap/>
                  <w:vAlign w:val="center"/>
                </w:tcPr>
                <w:p w14:paraId="689AC0A1">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1198701C">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0760795">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09C0D69">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4EA35B5">
                  <w:pPr>
                    <w:jc w:val="right"/>
                    <w:rPr>
                      <w:rFonts w:ascii="仿宋" w:hAnsi="仿宋" w:eastAsia="仿宋" w:cs="仿宋"/>
                      <w:color w:val="000000"/>
                      <w:sz w:val="20"/>
                      <w:szCs w:val="20"/>
                    </w:rPr>
                  </w:pPr>
                </w:p>
              </w:tc>
            </w:tr>
            <w:tr w14:paraId="5230B5C1">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691601A5">
                  <w:pPr>
                    <w:jc w:val="left"/>
                    <w:rPr>
                      <w:rFonts w:ascii="仿宋" w:hAnsi="仿宋" w:eastAsia="仿宋" w:cs="仿宋"/>
                      <w:color w:val="000000"/>
                      <w:sz w:val="20"/>
                      <w:szCs w:val="20"/>
                    </w:rPr>
                  </w:pPr>
                  <w:r>
                    <w:rPr>
                      <w:rFonts w:hint="eastAsia" w:ascii="仿宋" w:hAnsi="仿宋" w:eastAsia="仿宋" w:cs="仿宋"/>
                      <w:spacing w:val="-2"/>
                      <w:sz w:val="20"/>
                      <w:szCs w:val="20"/>
                    </w:rPr>
                    <w:t>21205</w:t>
                  </w:r>
                </w:p>
              </w:tc>
              <w:tc>
                <w:tcPr>
                  <w:tcW w:w="1160" w:type="dxa"/>
                  <w:tcBorders>
                    <w:top w:val="single" w:color="auto" w:sz="4" w:space="0"/>
                    <w:left w:val="single" w:color="auto" w:sz="4" w:space="0"/>
                    <w:bottom w:val="single" w:color="auto" w:sz="4" w:space="0"/>
                    <w:right w:val="single" w:color="auto" w:sz="4" w:space="0"/>
                  </w:tcBorders>
                  <w:noWrap/>
                  <w:vAlign w:val="center"/>
                </w:tcPr>
                <w:p w14:paraId="763831C2">
                  <w:pPr>
                    <w:jc w:val="left"/>
                    <w:rPr>
                      <w:rFonts w:ascii="仿宋" w:hAnsi="仿宋" w:eastAsia="仿宋" w:cs="仿宋"/>
                      <w:color w:val="000000"/>
                      <w:sz w:val="20"/>
                      <w:szCs w:val="20"/>
                    </w:rPr>
                  </w:pPr>
                  <w:r>
                    <w:rPr>
                      <w:rFonts w:hint="eastAsia" w:ascii="仿宋" w:hAnsi="仿宋" w:eastAsia="仿宋" w:cs="仿宋"/>
                      <w:spacing w:val="-2"/>
                      <w:sz w:val="20"/>
                      <w:szCs w:val="20"/>
                    </w:rPr>
                    <w:t>城乡社区环境卫生</w:t>
                  </w:r>
                </w:p>
              </w:tc>
              <w:tc>
                <w:tcPr>
                  <w:tcW w:w="1136" w:type="dxa"/>
                  <w:tcBorders>
                    <w:top w:val="single" w:color="auto" w:sz="4" w:space="0"/>
                    <w:left w:val="single" w:color="auto" w:sz="4" w:space="0"/>
                    <w:bottom w:val="single" w:color="auto" w:sz="4" w:space="0"/>
                    <w:right w:val="single" w:color="auto" w:sz="4" w:space="0"/>
                  </w:tcBorders>
                  <w:noWrap/>
                  <w:vAlign w:val="center"/>
                </w:tcPr>
                <w:p w14:paraId="4DF2E714">
                  <w:pPr>
                    <w:jc w:val="right"/>
                    <w:rPr>
                      <w:rFonts w:ascii="仿宋" w:hAnsi="仿宋" w:eastAsia="仿宋" w:cs="仿宋"/>
                      <w:color w:val="000000"/>
                      <w:sz w:val="20"/>
                      <w:szCs w:val="20"/>
                    </w:rPr>
                  </w:pPr>
                  <w:r>
                    <w:rPr>
                      <w:rFonts w:hint="eastAsia" w:ascii="仿宋" w:hAnsi="仿宋" w:eastAsia="仿宋" w:cs="仿宋"/>
                      <w:spacing w:val="-2"/>
                      <w:sz w:val="20"/>
                      <w:szCs w:val="20"/>
                    </w:rPr>
                    <w:t>927.27</w:t>
                  </w:r>
                </w:p>
              </w:tc>
              <w:tc>
                <w:tcPr>
                  <w:tcW w:w="1200" w:type="dxa"/>
                  <w:tcBorders>
                    <w:top w:val="single" w:color="auto" w:sz="4" w:space="0"/>
                    <w:left w:val="single" w:color="auto" w:sz="4" w:space="0"/>
                    <w:bottom w:val="single" w:color="auto" w:sz="4" w:space="0"/>
                    <w:right w:val="single" w:color="auto" w:sz="4" w:space="0"/>
                  </w:tcBorders>
                  <w:noWrap/>
                  <w:vAlign w:val="center"/>
                </w:tcPr>
                <w:p w14:paraId="0F87B2B0">
                  <w:pPr>
                    <w:jc w:val="right"/>
                    <w:rPr>
                      <w:rFonts w:ascii="仿宋" w:hAnsi="仿宋" w:eastAsia="仿宋" w:cs="仿宋"/>
                      <w:color w:val="000000"/>
                      <w:sz w:val="20"/>
                      <w:szCs w:val="20"/>
                    </w:rPr>
                  </w:pPr>
                  <w:r>
                    <w:rPr>
                      <w:rFonts w:hint="eastAsia" w:ascii="仿宋" w:hAnsi="仿宋" w:eastAsia="仿宋" w:cs="仿宋"/>
                      <w:spacing w:val="-2"/>
                      <w:sz w:val="20"/>
                      <w:szCs w:val="20"/>
                    </w:rPr>
                    <w:t>927.27</w:t>
                  </w:r>
                </w:p>
              </w:tc>
              <w:tc>
                <w:tcPr>
                  <w:tcW w:w="930" w:type="dxa"/>
                  <w:tcBorders>
                    <w:top w:val="single" w:color="auto" w:sz="4" w:space="0"/>
                    <w:left w:val="single" w:color="auto" w:sz="4" w:space="0"/>
                    <w:bottom w:val="single" w:color="auto" w:sz="4" w:space="0"/>
                    <w:right w:val="single" w:color="auto" w:sz="4" w:space="0"/>
                  </w:tcBorders>
                  <w:noWrap/>
                  <w:vAlign w:val="center"/>
                </w:tcPr>
                <w:p w14:paraId="368C1FCE">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67AC28C3">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C985986">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5057142">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A3A8E97">
                  <w:pPr>
                    <w:jc w:val="right"/>
                    <w:rPr>
                      <w:rFonts w:ascii="仿宋" w:hAnsi="仿宋" w:eastAsia="仿宋" w:cs="仿宋"/>
                      <w:color w:val="000000"/>
                      <w:sz w:val="20"/>
                      <w:szCs w:val="20"/>
                    </w:rPr>
                  </w:pPr>
                </w:p>
              </w:tc>
            </w:tr>
            <w:tr w14:paraId="7F685C5F">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364896EC">
                  <w:pPr>
                    <w:jc w:val="left"/>
                    <w:rPr>
                      <w:rFonts w:ascii="仿宋" w:hAnsi="仿宋" w:eastAsia="仿宋" w:cs="仿宋"/>
                      <w:color w:val="000000"/>
                      <w:sz w:val="20"/>
                      <w:szCs w:val="20"/>
                    </w:rPr>
                  </w:pPr>
                  <w:r>
                    <w:rPr>
                      <w:rFonts w:hint="eastAsia" w:ascii="仿宋" w:hAnsi="仿宋" w:eastAsia="仿宋" w:cs="仿宋"/>
                      <w:spacing w:val="-2"/>
                      <w:sz w:val="20"/>
                      <w:szCs w:val="20"/>
                    </w:rPr>
                    <w:t>2120501</w:t>
                  </w:r>
                </w:p>
              </w:tc>
              <w:tc>
                <w:tcPr>
                  <w:tcW w:w="1160" w:type="dxa"/>
                  <w:tcBorders>
                    <w:top w:val="single" w:color="auto" w:sz="4" w:space="0"/>
                    <w:left w:val="single" w:color="auto" w:sz="4" w:space="0"/>
                    <w:bottom w:val="single" w:color="auto" w:sz="4" w:space="0"/>
                    <w:right w:val="single" w:color="auto" w:sz="4" w:space="0"/>
                  </w:tcBorders>
                  <w:noWrap/>
                  <w:vAlign w:val="center"/>
                </w:tcPr>
                <w:p w14:paraId="1F18B85B">
                  <w:pPr>
                    <w:jc w:val="left"/>
                    <w:rPr>
                      <w:rFonts w:ascii="仿宋" w:hAnsi="仿宋" w:eastAsia="仿宋" w:cs="仿宋"/>
                      <w:color w:val="000000"/>
                      <w:sz w:val="20"/>
                      <w:szCs w:val="20"/>
                    </w:rPr>
                  </w:pPr>
                  <w:r>
                    <w:rPr>
                      <w:rFonts w:hint="eastAsia" w:ascii="仿宋" w:hAnsi="仿宋" w:eastAsia="仿宋" w:cs="仿宋"/>
                      <w:spacing w:val="-2"/>
                      <w:sz w:val="20"/>
                      <w:szCs w:val="20"/>
                    </w:rPr>
                    <w:t>城乡社区环境卫生</w:t>
                  </w:r>
                </w:p>
              </w:tc>
              <w:tc>
                <w:tcPr>
                  <w:tcW w:w="1136" w:type="dxa"/>
                  <w:tcBorders>
                    <w:top w:val="single" w:color="auto" w:sz="4" w:space="0"/>
                    <w:left w:val="single" w:color="auto" w:sz="4" w:space="0"/>
                    <w:bottom w:val="single" w:color="auto" w:sz="4" w:space="0"/>
                    <w:right w:val="single" w:color="auto" w:sz="4" w:space="0"/>
                  </w:tcBorders>
                  <w:noWrap/>
                  <w:vAlign w:val="center"/>
                </w:tcPr>
                <w:p w14:paraId="5280E0A4">
                  <w:pPr>
                    <w:jc w:val="right"/>
                    <w:rPr>
                      <w:rFonts w:ascii="仿宋" w:hAnsi="仿宋" w:eastAsia="仿宋" w:cs="仿宋"/>
                      <w:color w:val="000000"/>
                      <w:sz w:val="20"/>
                      <w:szCs w:val="20"/>
                    </w:rPr>
                  </w:pPr>
                  <w:r>
                    <w:rPr>
                      <w:rFonts w:hint="eastAsia" w:ascii="仿宋" w:hAnsi="仿宋" w:eastAsia="仿宋" w:cs="仿宋"/>
                      <w:spacing w:val="-2"/>
                      <w:sz w:val="20"/>
                      <w:szCs w:val="20"/>
                    </w:rPr>
                    <w:t>927.27</w:t>
                  </w:r>
                </w:p>
              </w:tc>
              <w:tc>
                <w:tcPr>
                  <w:tcW w:w="1200" w:type="dxa"/>
                  <w:tcBorders>
                    <w:top w:val="single" w:color="auto" w:sz="4" w:space="0"/>
                    <w:left w:val="single" w:color="auto" w:sz="4" w:space="0"/>
                    <w:bottom w:val="single" w:color="auto" w:sz="4" w:space="0"/>
                    <w:right w:val="single" w:color="auto" w:sz="4" w:space="0"/>
                  </w:tcBorders>
                  <w:noWrap/>
                  <w:vAlign w:val="center"/>
                </w:tcPr>
                <w:p w14:paraId="304146C7">
                  <w:pPr>
                    <w:jc w:val="right"/>
                    <w:rPr>
                      <w:rFonts w:ascii="仿宋" w:hAnsi="仿宋" w:eastAsia="仿宋" w:cs="仿宋"/>
                      <w:color w:val="000000"/>
                      <w:sz w:val="20"/>
                      <w:szCs w:val="20"/>
                    </w:rPr>
                  </w:pPr>
                  <w:r>
                    <w:rPr>
                      <w:rFonts w:hint="eastAsia" w:ascii="仿宋" w:hAnsi="仿宋" w:eastAsia="仿宋" w:cs="仿宋"/>
                      <w:spacing w:val="-2"/>
                      <w:sz w:val="20"/>
                      <w:szCs w:val="20"/>
                    </w:rPr>
                    <w:t>927.27</w:t>
                  </w:r>
                </w:p>
              </w:tc>
              <w:tc>
                <w:tcPr>
                  <w:tcW w:w="930" w:type="dxa"/>
                  <w:tcBorders>
                    <w:top w:val="single" w:color="auto" w:sz="4" w:space="0"/>
                    <w:left w:val="single" w:color="auto" w:sz="4" w:space="0"/>
                    <w:bottom w:val="single" w:color="auto" w:sz="4" w:space="0"/>
                    <w:right w:val="single" w:color="auto" w:sz="4" w:space="0"/>
                  </w:tcBorders>
                  <w:noWrap/>
                  <w:vAlign w:val="center"/>
                </w:tcPr>
                <w:p w14:paraId="68E11C88">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18E366BF">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6F1461C">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21EBA037">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BCB0BF2">
                  <w:pPr>
                    <w:jc w:val="right"/>
                    <w:rPr>
                      <w:rFonts w:ascii="仿宋" w:hAnsi="仿宋" w:eastAsia="仿宋" w:cs="仿宋"/>
                      <w:color w:val="000000"/>
                      <w:sz w:val="20"/>
                      <w:szCs w:val="20"/>
                    </w:rPr>
                  </w:pPr>
                </w:p>
              </w:tc>
            </w:tr>
            <w:tr w14:paraId="4E848A44">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4D981E1E">
                  <w:pPr>
                    <w:jc w:val="left"/>
                    <w:rPr>
                      <w:rFonts w:ascii="仿宋" w:hAnsi="仿宋" w:eastAsia="仿宋" w:cs="仿宋"/>
                      <w:color w:val="000000"/>
                      <w:sz w:val="20"/>
                      <w:szCs w:val="20"/>
                    </w:rPr>
                  </w:pPr>
                  <w:r>
                    <w:rPr>
                      <w:rFonts w:hint="eastAsia" w:ascii="仿宋" w:hAnsi="仿宋" w:eastAsia="仿宋" w:cs="仿宋"/>
                      <w:spacing w:val="-2"/>
                      <w:sz w:val="20"/>
                      <w:szCs w:val="20"/>
                    </w:rPr>
                    <w:t>221</w:t>
                  </w:r>
                </w:p>
              </w:tc>
              <w:tc>
                <w:tcPr>
                  <w:tcW w:w="1160" w:type="dxa"/>
                  <w:tcBorders>
                    <w:top w:val="single" w:color="auto" w:sz="4" w:space="0"/>
                    <w:left w:val="single" w:color="auto" w:sz="4" w:space="0"/>
                    <w:bottom w:val="single" w:color="auto" w:sz="4" w:space="0"/>
                    <w:right w:val="single" w:color="auto" w:sz="4" w:space="0"/>
                  </w:tcBorders>
                  <w:noWrap/>
                  <w:vAlign w:val="center"/>
                </w:tcPr>
                <w:p w14:paraId="7D84C659">
                  <w:pPr>
                    <w:jc w:val="left"/>
                    <w:rPr>
                      <w:rFonts w:ascii="仿宋" w:hAnsi="仿宋" w:eastAsia="仿宋" w:cs="仿宋"/>
                      <w:color w:val="000000"/>
                      <w:sz w:val="20"/>
                      <w:szCs w:val="20"/>
                    </w:rPr>
                  </w:pPr>
                  <w:r>
                    <w:rPr>
                      <w:rFonts w:hint="eastAsia" w:ascii="仿宋" w:hAnsi="仿宋" w:eastAsia="仿宋" w:cs="仿宋"/>
                      <w:spacing w:val="-2"/>
                      <w:sz w:val="20"/>
                      <w:szCs w:val="20"/>
                    </w:rPr>
                    <w:t>住房保障支出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351F483B">
                  <w:pPr>
                    <w:jc w:val="right"/>
                    <w:rPr>
                      <w:rFonts w:ascii="仿宋" w:hAnsi="仿宋" w:eastAsia="仿宋" w:cs="仿宋"/>
                      <w:color w:val="000000"/>
                      <w:sz w:val="20"/>
                      <w:szCs w:val="20"/>
                    </w:rPr>
                  </w:pPr>
                  <w:r>
                    <w:rPr>
                      <w:rFonts w:hint="eastAsia" w:ascii="仿宋" w:hAnsi="仿宋" w:eastAsia="仿宋" w:cs="仿宋"/>
                      <w:spacing w:val="-2"/>
                      <w:sz w:val="20"/>
                      <w:szCs w:val="20"/>
                    </w:rPr>
                    <w:t>192.4</w:t>
                  </w:r>
                </w:p>
              </w:tc>
              <w:tc>
                <w:tcPr>
                  <w:tcW w:w="1200" w:type="dxa"/>
                  <w:tcBorders>
                    <w:top w:val="single" w:color="auto" w:sz="4" w:space="0"/>
                    <w:left w:val="single" w:color="auto" w:sz="4" w:space="0"/>
                    <w:bottom w:val="single" w:color="auto" w:sz="4" w:space="0"/>
                    <w:right w:val="single" w:color="auto" w:sz="4" w:space="0"/>
                  </w:tcBorders>
                  <w:noWrap/>
                  <w:vAlign w:val="center"/>
                </w:tcPr>
                <w:p w14:paraId="6DDBE9F8">
                  <w:pPr>
                    <w:jc w:val="right"/>
                    <w:rPr>
                      <w:rFonts w:ascii="仿宋" w:hAnsi="仿宋" w:eastAsia="仿宋" w:cs="仿宋"/>
                      <w:color w:val="000000"/>
                      <w:sz w:val="20"/>
                      <w:szCs w:val="20"/>
                    </w:rPr>
                  </w:pPr>
                  <w:r>
                    <w:rPr>
                      <w:rFonts w:hint="eastAsia" w:ascii="仿宋" w:hAnsi="仿宋" w:eastAsia="仿宋" w:cs="仿宋"/>
                      <w:spacing w:val="-2"/>
                      <w:sz w:val="20"/>
                      <w:szCs w:val="20"/>
                    </w:rPr>
                    <w:t>192.4</w:t>
                  </w:r>
                </w:p>
              </w:tc>
              <w:tc>
                <w:tcPr>
                  <w:tcW w:w="930" w:type="dxa"/>
                  <w:tcBorders>
                    <w:top w:val="single" w:color="auto" w:sz="4" w:space="0"/>
                    <w:left w:val="single" w:color="auto" w:sz="4" w:space="0"/>
                    <w:bottom w:val="single" w:color="auto" w:sz="4" w:space="0"/>
                    <w:right w:val="single" w:color="auto" w:sz="4" w:space="0"/>
                  </w:tcBorders>
                  <w:noWrap/>
                  <w:vAlign w:val="center"/>
                </w:tcPr>
                <w:p w14:paraId="472A776C">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6550C266">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8FD15A4">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335FFDA">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F237C6F">
                  <w:pPr>
                    <w:jc w:val="right"/>
                    <w:rPr>
                      <w:rFonts w:ascii="仿宋" w:hAnsi="仿宋" w:eastAsia="仿宋" w:cs="仿宋"/>
                      <w:color w:val="000000"/>
                      <w:sz w:val="20"/>
                      <w:szCs w:val="20"/>
                    </w:rPr>
                  </w:pPr>
                </w:p>
              </w:tc>
            </w:tr>
            <w:tr w14:paraId="73899EF2">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23F928A5">
                  <w:pPr>
                    <w:jc w:val="left"/>
                    <w:rPr>
                      <w:rFonts w:ascii="仿宋" w:hAnsi="仿宋" w:eastAsia="仿宋" w:cs="仿宋"/>
                      <w:color w:val="000000"/>
                      <w:sz w:val="20"/>
                      <w:szCs w:val="20"/>
                    </w:rPr>
                  </w:pPr>
                  <w:r>
                    <w:rPr>
                      <w:rFonts w:hint="eastAsia" w:ascii="仿宋" w:hAnsi="仿宋" w:eastAsia="仿宋" w:cs="仿宋"/>
                      <w:spacing w:val="-2"/>
                      <w:sz w:val="20"/>
                      <w:szCs w:val="20"/>
                    </w:rPr>
                    <w:t>22102</w:t>
                  </w:r>
                </w:p>
              </w:tc>
              <w:tc>
                <w:tcPr>
                  <w:tcW w:w="1160" w:type="dxa"/>
                  <w:tcBorders>
                    <w:top w:val="single" w:color="auto" w:sz="4" w:space="0"/>
                    <w:left w:val="single" w:color="auto" w:sz="4" w:space="0"/>
                    <w:bottom w:val="single" w:color="auto" w:sz="4" w:space="0"/>
                    <w:right w:val="single" w:color="auto" w:sz="4" w:space="0"/>
                  </w:tcBorders>
                  <w:noWrap/>
                  <w:vAlign w:val="center"/>
                </w:tcPr>
                <w:p w14:paraId="025A2A1D">
                  <w:pPr>
                    <w:jc w:val="left"/>
                    <w:rPr>
                      <w:rFonts w:ascii="仿宋" w:hAnsi="仿宋" w:eastAsia="仿宋" w:cs="仿宋"/>
                      <w:color w:val="000000"/>
                      <w:sz w:val="20"/>
                      <w:szCs w:val="20"/>
                    </w:rPr>
                  </w:pPr>
                  <w:r>
                    <w:rPr>
                      <w:rFonts w:hint="eastAsia" w:ascii="仿宋" w:hAnsi="仿宋" w:eastAsia="仿宋" w:cs="仿宋"/>
                      <w:spacing w:val="-2"/>
                      <w:sz w:val="20"/>
                      <w:szCs w:val="20"/>
                    </w:rPr>
                    <w:t>住房改革支出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6CE59BA8">
                  <w:pPr>
                    <w:jc w:val="right"/>
                    <w:rPr>
                      <w:rFonts w:ascii="仿宋" w:hAnsi="仿宋" w:eastAsia="仿宋" w:cs="仿宋"/>
                      <w:color w:val="000000"/>
                      <w:sz w:val="20"/>
                      <w:szCs w:val="20"/>
                    </w:rPr>
                  </w:pPr>
                  <w:r>
                    <w:rPr>
                      <w:rFonts w:hint="eastAsia" w:ascii="仿宋" w:hAnsi="仿宋" w:eastAsia="仿宋" w:cs="仿宋"/>
                      <w:spacing w:val="-2"/>
                      <w:sz w:val="20"/>
                      <w:szCs w:val="20"/>
                    </w:rPr>
                    <w:t>192.4</w:t>
                  </w:r>
                </w:p>
              </w:tc>
              <w:tc>
                <w:tcPr>
                  <w:tcW w:w="1200" w:type="dxa"/>
                  <w:tcBorders>
                    <w:top w:val="single" w:color="auto" w:sz="4" w:space="0"/>
                    <w:left w:val="single" w:color="auto" w:sz="4" w:space="0"/>
                    <w:bottom w:val="single" w:color="auto" w:sz="4" w:space="0"/>
                    <w:right w:val="single" w:color="auto" w:sz="4" w:space="0"/>
                  </w:tcBorders>
                  <w:noWrap/>
                  <w:vAlign w:val="center"/>
                </w:tcPr>
                <w:p w14:paraId="4D44AC28">
                  <w:pPr>
                    <w:jc w:val="right"/>
                    <w:rPr>
                      <w:rFonts w:ascii="仿宋" w:hAnsi="仿宋" w:eastAsia="仿宋" w:cs="仿宋"/>
                      <w:color w:val="000000"/>
                      <w:sz w:val="20"/>
                      <w:szCs w:val="20"/>
                    </w:rPr>
                  </w:pPr>
                  <w:r>
                    <w:rPr>
                      <w:rFonts w:hint="eastAsia" w:ascii="仿宋" w:hAnsi="仿宋" w:eastAsia="仿宋" w:cs="仿宋"/>
                      <w:spacing w:val="-2"/>
                      <w:sz w:val="20"/>
                      <w:szCs w:val="20"/>
                    </w:rPr>
                    <w:t>192.4</w:t>
                  </w:r>
                </w:p>
              </w:tc>
              <w:tc>
                <w:tcPr>
                  <w:tcW w:w="930" w:type="dxa"/>
                  <w:tcBorders>
                    <w:top w:val="single" w:color="auto" w:sz="4" w:space="0"/>
                    <w:left w:val="single" w:color="auto" w:sz="4" w:space="0"/>
                    <w:bottom w:val="single" w:color="auto" w:sz="4" w:space="0"/>
                    <w:right w:val="single" w:color="auto" w:sz="4" w:space="0"/>
                  </w:tcBorders>
                  <w:noWrap/>
                  <w:vAlign w:val="center"/>
                </w:tcPr>
                <w:p w14:paraId="6334BCF0">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0B5AC9C0">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619676F">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156501DE">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456AFAB">
                  <w:pPr>
                    <w:jc w:val="right"/>
                    <w:rPr>
                      <w:rFonts w:ascii="仿宋" w:hAnsi="仿宋" w:eastAsia="仿宋" w:cs="仿宋"/>
                      <w:color w:val="000000"/>
                      <w:sz w:val="20"/>
                      <w:szCs w:val="20"/>
                    </w:rPr>
                  </w:pPr>
                </w:p>
              </w:tc>
            </w:tr>
            <w:tr w14:paraId="4C280EE5">
              <w:tblPrEx>
                <w:tblCellMar>
                  <w:top w:w="0" w:type="dxa"/>
                  <w:left w:w="108" w:type="dxa"/>
                  <w:bottom w:w="0" w:type="dxa"/>
                  <w:right w:w="108" w:type="dxa"/>
                </w:tblCellMar>
              </w:tblPrEx>
              <w:trPr>
                <w:trHeight w:val="921"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21C583E4">
                  <w:pPr>
                    <w:jc w:val="left"/>
                    <w:rPr>
                      <w:rFonts w:ascii="仿宋" w:hAnsi="仿宋" w:eastAsia="仿宋" w:cs="仿宋"/>
                      <w:color w:val="000000"/>
                      <w:sz w:val="20"/>
                      <w:szCs w:val="20"/>
                    </w:rPr>
                  </w:pPr>
                  <w:r>
                    <w:rPr>
                      <w:rFonts w:hint="eastAsia" w:ascii="仿宋" w:hAnsi="仿宋" w:eastAsia="仿宋" w:cs="仿宋"/>
                      <w:spacing w:val="-2"/>
                      <w:sz w:val="20"/>
                      <w:szCs w:val="20"/>
                    </w:rPr>
                    <w:t>2210201</w:t>
                  </w:r>
                </w:p>
              </w:tc>
              <w:tc>
                <w:tcPr>
                  <w:tcW w:w="1160" w:type="dxa"/>
                  <w:tcBorders>
                    <w:top w:val="single" w:color="auto" w:sz="4" w:space="0"/>
                    <w:left w:val="single" w:color="auto" w:sz="4" w:space="0"/>
                    <w:bottom w:val="single" w:color="auto" w:sz="4" w:space="0"/>
                    <w:right w:val="single" w:color="auto" w:sz="4" w:space="0"/>
                  </w:tcBorders>
                  <w:noWrap/>
                  <w:vAlign w:val="center"/>
                </w:tcPr>
                <w:p w14:paraId="351E9E5C">
                  <w:pPr>
                    <w:jc w:val="left"/>
                    <w:rPr>
                      <w:rFonts w:ascii="仿宋" w:hAnsi="仿宋" w:eastAsia="仿宋" w:cs="仿宋"/>
                      <w:color w:val="000000"/>
                      <w:sz w:val="20"/>
                      <w:szCs w:val="20"/>
                    </w:rPr>
                  </w:pPr>
                  <w:r>
                    <w:rPr>
                      <w:rFonts w:hint="eastAsia" w:ascii="仿宋" w:hAnsi="仿宋" w:eastAsia="仿宋" w:cs="仿宋"/>
                      <w:spacing w:val="-2"/>
                      <w:sz w:val="20"/>
                      <w:szCs w:val="20"/>
                    </w:rPr>
                    <w:t>住房公积金</w:t>
                  </w:r>
                </w:p>
              </w:tc>
              <w:tc>
                <w:tcPr>
                  <w:tcW w:w="1136" w:type="dxa"/>
                  <w:tcBorders>
                    <w:top w:val="single" w:color="auto" w:sz="4" w:space="0"/>
                    <w:left w:val="single" w:color="auto" w:sz="4" w:space="0"/>
                    <w:bottom w:val="single" w:color="auto" w:sz="4" w:space="0"/>
                    <w:right w:val="single" w:color="auto" w:sz="4" w:space="0"/>
                  </w:tcBorders>
                  <w:noWrap/>
                  <w:vAlign w:val="center"/>
                </w:tcPr>
                <w:p w14:paraId="3F0D17ED">
                  <w:pPr>
                    <w:jc w:val="right"/>
                    <w:rPr>
                      <w:rFonts w:ascii="仿宋" w:hAnsi="仿宋" w:eastAsia="仿宋" w:cs="仿宋"/>
                      <w:color w:val="000000"/>
                      <w:sz w:val="20"/>
                      <w:szCs w:val="20"/>
                    </w:rPr>
                  </w:pPr>
                  <w:r>
                    <w:rPr>
                      <w:rFonts w:hint="eastAsia" w:ascii="仿宋" w:hAnsi="仿宋" w:eastAsia="仿宋" w:cs="仿宋"/>
                      <w:spacing w:val="-2"/>
                      <w:sz w:val="20"/>
                      <w:szCs w:val="20"/>
                    </w:rPr>
                    <w:t>192.4</w:t>
                  </w:r>
                </w:p>
              </w:tc>
              <w:tc>
                <w:tcPr>
                  <w:tcW w:w="1200" w:type="dxa"/>
                  <w:tcBorders>
                    <w:top w:val="single" w:color="auto" w:sz="4" w:space="0"/>
                    <w:left w:val="single" w:color="auto" w:sz="4" w:space="0"/>
                    <w:bottom w:val="single" w:color="auto" w:sz="4" w:space="0"/>
                    <w:right w:val="single" w:color="auto" w:sz="4" w:space="0"/>
                  </w:tcBorders>
                  <w:noWrap/>
                  <w:vAlign w:val="center"/>
                </w:tcPr>
                <w:p w14:paraId="4D89FB28">
                  <w:pPr>
                    <w:jc w:val="right"/>
                    <w:rPr>
                      <w:rFonts w:ascii="仿宋" w:hAnsi="仿宋" w:eastAsia="仿宋" w:cs="仿宋"/>
                      <w:color w:val="000000"/>
                      <w:sz w:val="20"/>
                      <w:szCs w:val="20"/>
                    </w:rPr>
                  </w:pPr>
                  <w:r>
                    <w:rPr>
                      <w:rFonts w:hint="eastAsia" w:ascii="仿宋" w:hAnsi="仿宋" w:eastAsia="仿宋" w:cs="仿宋"/>
                      <w:spacing w:val="-2"/>
                      <w:sz w:val="20"/>
                      <w:szCs w:val="20"/>
                    </w:rPr>
                    <w:t>192.4</w:t>
                  </w:r>
                </w:p>
              </w:tc>
              <w:tc>
                <w:tcPr>
                  <w:tcW w:w="930" w:type="dxa"/>
                  <w:tcBorders>
                    <w:top w:val="single" w:color="auto" w:sz="4" w:space="0"/>
                    <w:left w:val="single" w:color="auto" w:sz="4" w:space="0"/>
                    <w:bottom w:val="single" w:color="auto" w:sz="4" w:space="0"/>
                    <w:right w:val="single" w:color="auto" w:sz="4" w:space="0"/>
                  </w:tcBorders>
                  <w:noWrap/>
                  <w:vAlign w:val="center"/>
                </w:tcPr>
                <w:p w14:paraId="03556B5F">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790FACF9">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1B48406">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581DF926">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C87180C">
                  <w:pPr>
                    <w:jc w:val="right"/>
                    <w:rPr>
                      <w:rFonts w:ascii="仿宋" w:hAnsi="仿宋" w:eastAsia="仿宋" w:cs="仿宋"/>
                      <w:color w:val="000000"/>
                      <w:sz w:val="20"/>
                      <w:szCs w:val="20"/>
                    </w:rPr>
                  </w:pPr>
                </w:p>
              </w:tc>
            </w:tr>
            <w:tr w14:paraId="33947074">
              <w:tblPrEx>
                <w:tblCellMar>
                  <w:top w:w="0" w:type="dxa"/>
                  <w:left w:w="108" w:type="dxa"/>
                  <w:bottom w:w="0" w:type="dxa"/>
                  <w:right w:w="108" w:type="dxa"/>
                </w:tblCellMar>
              </w:tblPrEx>
              <w:trPr>
                <w:trHeight w:val="717"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5F0C2591">
                  <w:pPr>
                    <w:jc w:val="left"/>
                    <w:rPr>
                      <w:rFonts w:ascii="仿宋" w:hAnsi="仿宋" w:eastAsia="仿宋" w:cs="仿宋"/>
                      <w:color w:val="000000"/>
                      <w:sz w:val="20"/>
                      <w:szCs w:val="20"/>
                    </w:rPr>
                  </w:pPr>
                  <w:r>
                    <w:rPr>
                      <w:rFonts w:hint="eastAsia" w:ascii="仿宋" w:hAnsi="仿宋" w:eastAsia="仿宋" w:cs="仿宋"/>
                      <w:spacing w:val="-2"/>
                      <w:sz w:val="20"/>
                      <w:szCs w:val="20"/>
                    </w:rPr>
                    <w:t>229</w:t>
                  </w:r>
                </w:p>
              </w:tc>
              <w:tc>
                <w:tcPr>
                  <w:tcW w:w="1160" w:type="dxa"/>
                  <w:tcBorders>
                    <w:top w:val="single" w:color="auto" w:sz="4" w:space="0"/>
                    <w:left w:val="single" w:color="auto" w:sz="4" w:space="0"/>
                    <w:bottom w:val="single" w:color="auto" w:sz="4" w:space="0"/>
                    <w:right w:val="single" w:color="auto" w:sz="4" w:space="0"/>
                  </w:tcBorders>
                  <w:noWrap/>
                  <w:vAlign w:val="center"/>
                </w:tcPr>
                <w:p w14:paraId="771E5302">
                  <w:pPr>
                    <w:jc w:val="left"/>
                    <w:rPr>
                      <w:rFonts w:ascii="仿宋" w:hAnsi="仿宋" w:eastAsia="仿宋" w:cs="仿宋"/>
                      <w:color w:val="000000"/>
                      <w:sz w:val="20"/>
                      <w:szCs w:val="20"/>
                    </w:rPr>
                  </w:pPr>
                  <w:r>
                    <w:rPr>
                      <w:rFonts w:hint="eastAsia" w:ascii="仿宋" w:hAnsi="仿宋" w:eastAsia="仿宋" w:cs="仿宋"/>
                      <w:spacing w:val="-2"/>
                      <w:sz w:val="20"/>
                      <w:szCs w:val="20"/>
                    </w:rPr>
                    <w:t>其他支出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25BC70D3">
                  <w:pPr>
                    <w:jc w:val="right"/>
                    <w:rPr>
                      <w:rFonts w:ascii="仿宋" w:hAnsi="仿宋" w:eastAsia="仿宋" w:cs="仿宋"/>
                      <w:color w:val="000000"/>
                      <w:sz w:val="20"/>
                      <w:szCs w:val="20"/>
                    </w:rPr>
                  </w:pPr>
                  <w:r>
                    <w:rPr>
                      <w:rFonts w:hint="eastAsia" w:ascii="仿宋" w:hAnsi="仿宋" w:eastAsia="仿宋" w:cs="仿宋"/>
                      <w:spacing w:val="-2"/>
                      <w:sz w:val="20"/>
                      <w:szCs w:val="20"/>
                    </w:rPr>
                    <w:t>374.39</w:t>
                  </w:r>
                </w:p>
              </w:tc>
              <w:tc>
                <w:tcPr>
                  <w:tcW w:w="1200" w:type="dxa"/>
                  <w:tcBorders>
                    <w:top w:val="single" w:color="auto" w:sz="4" w:space="0"/>
                    <w:left w:val="single" w:color="auto" w:sz="4" w:space="0"/>
                    <w:bottom w:val="single" w:color="auto" w:sz="4" w:space="0"/>
                    <w:right w:val="single" w:color="auto" w:sz="4" w:space="0"/>
                  </w:tcBorders>
                  <w:noWrap/>
                  <w:vAlign w:val="center"/>
                </w:tcPr>
                <w:p w14:paraId="05F87F94">
                  <w:pPr>
                    <w:jc w:val="right"/>
                    <w:rPr>
                      <w:rFonts w:ascii="仿宋" w:hAnsi="仿宋" w:eastAsia="仿宋" w:cs="仿宋"/>
                      <w:color w:val="000000"/>
                      <w:sz w:val="20"/>
                      <w:szCs w:val="20"/>
                    </w:rPr>
                  </w:pPr>
                  <w:r>
                    <w:rPr>
                      <w:rFonts w:hint="eastAsia" w:ascii="仿宋" w:hAnsi="仿宋" w:eastAsia="仿宋" w:cs="仿宋"/>
                      <w:spacing w:val="-2"/>
                      <w:sz w:val="20"/>
                      <w:szCs w:val="20"/>
                    </w:rPr>
                    <w:t>374.39</w:t>
                  </w:r>
                </w:p>
              </w:tc>
              <w:tc>
                <w:tcPr>
                  <w:tcW w:w="930" w:type="dxa"/>
                  <w:tcBorders>
                    <w:top w:val="single" w:color="auto" w:sz="4" w:space="0"/>
                    <w:left w:val="single" w:color="auto" w:sz="4" w:space="0"/>
                    <w:bottom w:val="single" w:color="auto" w:sz="4" w:space="0"/>
                    <w:right w:val="single" w:color="auto" w:sz="4" w:space="0"/>
                  </w:tcBorders>
                  <w:noWrap/>
                  <w:vAlign w:val="center"/>
                </w:tcPr>
                <w:p w14:paraId="0FB37561">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01A0DF5E">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BA72455">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2831E05E">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67748F">
                  <w:pPr>
                    <w:jc w:val="right"/>
                    <w:rPr>
                      <w:rFonts w:ascii="仿宋" w:hAnsi="仿宋" w:eastAsia="仿宋" w:cs="仿宋"/>
                      <w:color w:val="000000"/>
                      <w:sz w:val="20"/>
                      <w:szCs w:val="20"/>
                    </w:rPr>
                  </w:pPr>
                </w:p>
              </w:tc>
            </w:tr>
            <w:tr w14:paraId="35C22FB6">
              <w:tblPrEx>
                <w:tblCellMar>
                  <w:top w:w="0" w:type="dxa"/>
                  <w:left w:w="108" w:type="dxa"/>
                  <w:bottom w:w="0" w:type="dxa"/>
                  <w:right w:w="108" w:type="dxa"/>
                </w:tblCellMar>
              </w:tblPrEx>
              <w:trPr>
                <w:trHeight w:val="308" w:hRule="atLeast"/>
              </w:trPr>
              <w:tc>
                <w:tcPr>
                  <w:tcW w:w="1040" w:type="dxa"/>
                  <w:tcBorders>
                    <w:top w:val="single" w:color="auto" w:sz="4" w:space="0"/>
                    <w:left w:val="single" w:color="auto" w:sz="4" w:space="0"/>
                    <w:bottom w:val="single" w:color="auto" w:sz="4" w:space="0"/>
                    <w:right w:val="single" w:color="auto" w:sz="4" w:space="0"/>
                  </w:tcBorders>
                  <w:noWrap/>
                  <w:vAlign w:val="center"/>
                </w:tcPr>
                <w:p w14:paraId="4F04C55E">
                  <w:pPr>
                    <w:jc w:val="left"/>
                    <w:rPr>
                      <w:rFonts w:ascii="仿宋" w:hAnsi="仿宋" w:eastAsia="仿宋" w:cs="仿宋"/>
                      <w:color w:val="000000"/>
                      <w:sz w:val="20"/>
                      <w:szCs w:val="20"/>
                    </w:rPr>
                  </w:pPr>
                  <w:r>
                    <w:rPr>
                      <w:rFonts w:hint="eastAsia" w:ascii="仿宋" w:hAnsi="仿宋" w:eastAsia="仿宋" w:cs="仿宋"/>
                      <w:spacing w:val="-2"/>
                      <w:sz w:val="20"/>
                      <w:szCs w:val="20"/>
                    </w:rPr>
                    <w:t>22904</w:t>
                  </w:r>
                </w:p>
              </w:tc>
              <w:tc>
                <w:tcPr>
                  <w:tcW w:w="1160" w:type="dxa"/>
                  <w:tcBorders>
                    <w:top w:val="single" w:color="auto" w:sz="4" w:space="0"/>
                    <w:left w:val="single" w:color="auto" w:sz="4" w:space="0"/>
                    <w:bottom w:val="single" w:color="auto" w:sz="4" w:space="0"/>
                    <w:right w:val="single" w:color="auto" w:sz="4" w:space="0"/>
                  </w:tcBorders>
                  <w:noWrap/>
                  <w:vAlign w:val="center"/>
                </w:tcPr>
                <w:p w14:paraId="7EBF6E39">
                  <w:pPr>
                    <w:jc w:val="left"/>
                    <w:rPr>
                      <w:rFonts w:ascii="仿宋" w:hAnsi="仿宋" w:eastAsia="仿宋" w:cs="仿宋"/>
                      <w:color w:val="000000"/>
                      <w:sz w:val="20"/>
                      <w:szCs w:val="20"/>
                    </w:rPr>
                  </w:pPr>
                  <w:r>
                    <w:rPr>
                      <w:rFonts w:hint="eastAsia" w:ascii="仿宋" w:hAnsi="仿宋" w:eastAsia="仿宋" w:cs="仿宋"/>
                      <w:spacing w:val="-2"/>
                      <w:sz w:val="20"/>
                      <w:szCs w:val="20"/>
                    </w:rPr>
                    <w:t>其他政府性基金及对应专项债务收入安排的支出</w:t>
                  </w:r>
                </w:p>
              </w:tc>
              <w:tc>
                <w:tcPr>
                  <w:tcW w:w="1136" w:type="dxa"/>
                  <w:tcBorders>
                    <w:top w:val="single" w:color="auto" w:sz="4" w:space="0"/>
                    <w:left w:val="single" w:color="auto" w:sz="4" w:space="0"/>
                    <w:bottom w:val="single" w:color="auto" w:sz="4" w:space="0"/>
                    <w:right w:val="single" w:color="auto" w:sz="4" w:space="0"/>
                  </w:tcBorders>
                  <w:noWrap/>
                  <w:vAlign w:val="center"/>
                </w:tcPr>
                <w:p w14:paraId="539332C7">
                  <w:pPr>
                    <w:jc w:val="right"/>
                    <w:rPr>
                      <w:rFonts w:ascii="仿宋" w:hAnsi="仿宋" w:eastAsia="仿宋" w:cs="仿宋"/>
                      <w:color w:val="000000"/>
                      <w:sz w:val="20"/>
                      <w:szCs w:val="20"/>
                    </w:rPr>
                  </w:pPr>
                  <w:r>
                    <w:rPr>
                      <w:rFonts w:hint="eastAsia" w:ascii="仿宋" w:hAnsi="仿宋" w:eastAsia="仿宋" w:cs="仿宋"/>
                      <w:spacing w:val="-2"/>
                      <w:sz w:val="20"/>
                      <w:szCs w:val="20"/>
                    </w:rPr>
                    <w:t>374.39</w:t>
                  </w:r>
                </w:p>
              </w:tc>
              <w:tc>
                <w:tcPr>
                  <w:tcW w:w="1200" w:type="dxa"/>
                  <w:tcBorders>
                    <w:top w:val="single" w:color="auto" w:sz="4" w:space="0"/>
                    <w:left w:val="single" w:color="auto" w:sz="4" w:space="0"/>
                    <w:bottom w:val="single" w:color="auto" w:sz="4" w:space="0"/>
                    <w:right w:val="single" w:color="auto" w:sz="4" w:space="0"/>
                  </w:tcBorders>
                  <w:noWrap/>
                  <w:vAlign w:val="center"/>
                </w:tcPr>
                <w:p w14:paraId="38DC0FA6">
                  <w:pPr>
                    <w:jc w:val="right"/>
                    <w:rPr>
                      <w:rFonts w:ascii="仿宋" w:hAnsi="仿宋" w:eastAsia="仿宋" w:cs="仿宋"/>
                      <w:color w:val="000000"/>
                      <w:sz w:val="20"/>
                      <w:szCs w:val="20"/>
                    </w:rPr>
                  </w:pPr>
                  <w:r>
                    <w:rPr>
                      <w:rFonts w:hint="eastAsia" w:ascii="仿宋" w:hAnsi="仿宋" w:eastAsia="仿宋" w:cs="仿宋"/>
                      <w:spacing w:val="-2"/>
                      <w:sz w:val="20"/>
                      <w:szCs w:val="20"/>
                    </w:rPr>
                    <w:t>374.39</w:t>
                  </w:r>
                </w:p>
              </w:tc>
              <w:tc>
                <w:tcPr>
                  <w:tcW w:w="930" w:type="dxa"/>
                  <w:tcBorders>
                    <w:top w:val="single" w:color="auto" w:sz="4" w:space="0"/>
                    <w:left w:val="single" w:color="auto" w:sz="4" w:space="0"/>
                    <w:bottom w:val="single" w:color="auto" w:sz="4" w:space="0"/>
                    <w:right w:val="single" w:color="auto" w:sz="4" w:space="0"/>
                  </w:tcBorders>
                  <w:noWrap/>
                  <w:vAlign w:val="center"/>
                </w:tcPr>
                <w:p w14:paraId="076DAB5B">
                  <w:pPr>
                    <w:jc w:val="right"/>
                    <w:rPr>
                      <w:rFonts w:ascii="仿宋" w:hAnsi="仿宋" w:eastAsia="仿宋" w:cs="仿宋"/>
                      <w:color w:val="000000"/>
                      <w:sz w:val="20"/>
                      <w:szCs w:val="20"/>
                    </w:rPr>
                  </w:pPr>
                </w:p>
              </w:tc>
              <w:tc>
                <w:tcPr>
                  <w:tcW w:w="809" w:type="dxa"/>
                  <w:tcBorders>
                    <w:top w:val="single" w:color="auto" w:sz="4" w:space="0"/>
                    <w:left w:val="single" w:color="auto" w:sz="4" w:space="0"/>
                    <w:bottom w:val="single" w:color="auto" w:sz="4" w:space="0"/>
                    <w:right w:val="single" w:color="auto" w:sz="4" w:space="0"/>
                  </w:tcBorders>
                  <w:noWrap/>
                  <w:vAlign w:val="center"/>
                </w:tcPr>
                <w:p w14:paraId="298C0179">
                  <w:pPr>
                    <w:jc w:val="right"/>
                    <w:rPr>
                      <w:rFonts w:ascii="仿宋" w:hAnsi="仿宋" w:eastAsia="仿宋" w:cs="仿宋"/>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F5D0CAB">
                  <w:pPr>
                    <w:jc w:val="right"/>
                    <w:rPr>
                      <w:rFonts w:ascii="仿宋" w:hAnsi="仿宋" w:eastAsia="仿宋" w:cs="仿宋"/>
                      <w:color w:val="000000"/>
                      <w:sz w:val="20"/>
                      <w:szCs w:val="20"/>
                    </w:rPr>
                  </w:pPr>
                </w:p>
              </w:tc>
              <w:tc>
                <w:tcPr>
                  <w:tcW w:w="1027" w:type="dxa"/>
                  <w:tcBorders>
                    <w:top w:val="single" w:color="auto" w:sz="4" w:space="0"/>
                    <w:left w:val="single" w:color="auto" w:sz="4" w:space="0"/>
                    <w:bottom w:val="single" w:color="auto" w:sz="4" w:space="0"/>
                    <w:right w:val="single" w:color="auto" w:sz="4" w:space="0"/>
                  </w:tcBorders>
                  <w:noWrap/>
                  <w:vAlign w:val="center"/>
                </w:tcPr>
                <w:p w14:paraId="41A5ADB1">
                  <w:pPr>
                    <w:jc w:val="right"/>
                    <w:rPr>
                      <w:rFonts w:ascii="仿宋" w:hAnsi="仿宋" w:eastAsia="仿宋" w:cs="仿宋"/>
                      <w:color w:val="000000"/>
                      <w:sz w:val="20"/>
                      <w:szCs w:val="20"/>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B41B67C">
                  <w:pPr>
                    <w:jc w:val="right"/>
                    <w:rPr>
                      <w:rFonts w:ascii="仿宋" w:hAnsi="仿宋" w:eastAsia="仿宋" w:cs="仿宋"/>
                      <w:color w:val="000000"/>
                      <w:sz w:val="20"/>
                      <w:szCs w:val="20"/>
                    </w:rPr>
                  </w:pPr>
                </w:p>
              </w:tc>
            </w:tr>
            <w:tr w14:paraId="3B6D3FC6">
              <w:tblPrEx>
                <w:tblCellMar>
                  <w:top w:w="0" w:type="dxa"/>
                  <w:left w:w="108" w:type="dxa"/>
                  <w:bottom w:w="0" w:type="dxa"/>
                  <w:right w:w="108" w:type="dxa"/>
                </w:tblCellMar>
              </w:tblPrEx>
              <w:trPr>
                <w:trHeight w:val="423" w:hRule="atLeast"/>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5606BD2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w:t>
                  </w:r>
                </w:p>
              </w:tc>
              <w:tc>
                <w:tcPr>
                  <w:tcW w:w="1136" w:type="dxa"/>
                  <w:vMerge w:val="restart"/>
                  <w:tcBorders>
                    <w:top w:val="single" w:color="auto" w:sz="4" w:space="0"/>
                    <w:left w:val="nil"/>
                    <w:right w:val="single" w:color="000000" w:sz="4" w:space="0"/>
                  </w:tcBorders>
                  <w:noWrap/>
                  <w:vAlign w:val="center"/>
                </w:tcPr>
                <w:p w14:paraId="096A9C2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本年收入合计</w:t>
                  </w:r>
                </w:p>
              </w:tc>
              <w:tc>
                <w:tcPr>
                  <w:tcW w:w="1200" w:type="dxa"/>
                  <w:vMerge w:val="restart"/>
                  <w:tcBorders>
                    <w:top w:val="single" w:color="auto" w:sz="4" w:space="0"/>
                    <w:left w:val="nil"/>
                    <w:right w:val="single" w:color="000000" w:sz="4" w:space="0"/>
                  </w:tcBorders>
                  <w:noWrap/>
                  <w:vAlign w:val="center"/>
                </w:tcPr>
                <w:p w14:paraId="0D5510A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财政拨款收入</w:t>
                  </w:r>
                </w:p>
              </w:tc>
              <w:tc>
                <w:tcPr>
                  <w:tcW w:w="930" w:type="dxa"/>
                  <w:vMerge w:val="restart"/>
                  <w:tcBorders>
                    <w:top w:val="single" w:color="auto" w:sz="4" w:space="0"/>
                    <w:left w:val="nil"/>
                    <w:right w:val="single" w:color="000000" w:sz="4" w:space="0"/>
                  </w:tcBorders>
                  <w:noWrap/>
                  <w:vAlign w:val="center"/>
                </w:tcPr>
                <w:p w14:paraId="7734DFA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上级补助收入</w:t>
                  </w:r>
                </w:p>
              </w:tc>
              <w:tc>
                <w:tcPr>
                  <w:tcW w:w="809" w:type="dxa"/>
                  <w:vMerge w:val="restart"/>
                  <w:tcBorders>
                    <w:top w:val="single" w:color="auto" w:sz="4" w:space="0"/>
                    <w:left w:val="nil"/>
                    <w:right w:val="single" w:color="000000" w:sz="4" w:space="0"/>
                  </w:tcBorders>
                  <w:noWrap/>
                  <w:vAlign w:val="center"/>
                </w:tcPr>
                <w:p w14:paraId="744FDE39">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事业</w:t>
                  </w:r>
                </w:p>
                <w:p w14:paraId="06DA7CB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收入</w:t>
                  </w:r>
                </w:p>
              </w:tc>
              <w:tc>
                <w:tcPr>
                  <w:tcW w:w="964" w:type="dxa"/>
                  <w:gridSpan w:val="2"/>
                  <w:vMerge w:val="restart"/>
                  <w:tcBorders>
                    <w:top w:val="single" w:color="auto" w:sz="4" w:space="0"/>
                    <w:left w:val="nil"/>
                    <w:right w:val="single" w:color="000000" w:sz="4" w:space="0"/>
                  </w:tcBorders>
                  <w:noWrap/>
                  <w:vAlign w:val="center"/>
                </w:tcPr>
                <w:p w14:paraId="403A9414">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经营</w:t>
                  </w:r>
                </w:p>
                <w:p w14:paraId="4CCF816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收入</w:t>
                  </w:r>
                </w:p>
              </w:tc>
              <w:tc>
                <w:tcPr>
                  <w:tcW w:w="1027" w:type="dxa"/>
                  <w:vMerge w:val="restart"/>
                  <w:tcBorders>
                    <w:top w:val="single" w:color="auto" w:sz="4" w:space="0"/>
                    <w:left w:val="nil"/>
                    <w:right w:val="single" w:color="000000" w:sz="4" w:space="0"/>
                  </w:tcBorders>
                  <w:noWrap/>
                  <w:vAlign w:val="center"/>
                </w:tcPr>
                <w:p w14:paraId="7853347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附属单位上缴收入</w:t>
                  </w:r>
                </w:p>
              </w:tc>
              <w:tc>
                <w:tcPr>
                  <w:tcW w:w="964" w:type="dxa"/>
                  <w:vMerge w:val="restart"/>
                  <w:tcBorders>
                    <w:top w:val="single" w:color="auto" w:sz="4" w:space="0"/>
                    <w:left w:val="nil"/>
                    <w:right w:val="single" w:color="000000" w:sz="4" w:space="0"/>
                  </w:tcBorders>
                  <w:noWrap/>
                  <w:vAlign w:val="center"/>
                </w:tcPr>
                <w:p w14:paraId="55564F1D">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其他</w:t>
                  </w:r>
                </w:p>
                <w:p w14:paraId="514111B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收入</w:t>
                  </w:r>
                </w:p>
              </w:tc>
            </w:tr>
            <w:tr w14:paraId="0A311CD2">
              <w:tblPrEx>
                <w:tblCellMar>
                  <w:top w:w="0" w:type="dxa"/>
                  <w:left w:w="108" w:type="dxa"/>
                  <w:bottom w:w="0" w:type="dxa"/>
                  <w:right w:w="108" w:type="dxa"/>
                </w:tblCellMar>
              </w:tblPrEx>
              <w:trPr>
                <w:trHeight w:val="543" w:hRule="atLeast"/>
              </w:trPr>
              <w:tc>
                <w:tcPr>
                  <w:tcW w:w="1040" w:type="dxa"/>
                  <w:tcBorders>
                    <w:top w:val="nil"/>
                    <w:left w:val="single" w:color="000000" w:sz="4" w:space="0"/>
                    <w:bottom w:val="single" w:color="000000" w:sz="4" w:space="0"/>
                    <w:right w:val="single" w:color="000000" w:sz="4" w:space="0"/>
                  </w:tcBorders>
                  <w:noWrap/>
                  <w:vAlign w:val="center"/>
                </w:tcPr>
                <w:p w14:paraId="540BDCB4">
                  <w:pPr>
                    <w:jc w:val="left"/>
                    <w:rPr>
                      <w:rFonts w:ascii="仿宋" w:hAnsi="仿宋" w:eastAsia="仿宋" w:cs="仿宋"/>
                      <w:spacing w:val="-2"/>
                      <w:sz w:val="20"/>
                      <w:szCs w:val="20"/>
                    </w:rPr>
                  </w:pPr>
                  <w:r>
                    <w:rPr>
                      <w:rFonts w:hint="eastAsia" w:ascii="仿宋" w:hAnsi="仿宋" w:eastAsia="仿宋" w:cs="仿宋"/>
                      <w:color w:val="000000"/>
                      <w:sz w:val="20"/>
                      <w:szCs w:val="20"/>
                    </w:rPr>
                    <w:t>科目代码</w:t>
                  </w:r>
                </w:p>
              </w:tc>
              <w:tc>
                <w:tcPr>
                  <w:tcW w:w="1160" w:type="dxa"/>
                  <w:tcBorders>
                    <w:top w:val="nil"/>
                    <w:left w:val="nil"/>
                    <w:bottom w:val="single" w:color="000000" w:sz="4" w:space="0"/>
                    <w:right w:val="single" w:color="000000" w:sz="4" w:space="0"/>
                  </w:tcBorders>
                  <w:noWrap/>
                  <w:vAlign w:val="center"/>
                </w:tcPr>
                <w:p w14:paraId="68F68613">
                  <w:pPr>
                    <w:jc w:val="left"/>
                    <w:rPr>
                      <w:rFonts w:ascii="仿宋" w:hAnsi="仿宋" w:eastAsia="仿宋" w:cs="仿宋"/>
                      <w:spacing w:val="-2"/>
                      <w:sz w:val="20"/>
                      <w:szCs w:val="20"/>
                    </w:rPr>
                  </w:pPr>
                  <w:r>
                    <w:rPr>
                      <w:rFonts w:hint="eastAsia" w:ascii="仿宋" w:hAnsi="仿宋" w:eastAsia="仿宋" w:cs="仿宋"/>
                      <w:color w:val="000000"/>
                      <w:sz w:val="20"/>
                      <w:szCs w:val="20"/>
                      <w:lang w:bidi="ar"/>
                    </w:rPr>
                    <w:t>科目名称</w:t>
                  </w:r>
                </w:p>
              </w:tc>
              <w:tc>
                <w:tcPr>
                  <w:tcW w:w="1136" w:type="dxa"/>
                  <w:vMerge w:val="continue"/>
                  <w:tcBorders>
                    <w:left w:val="nil"/>
                    <w:bottom w:val="single" w:color="000000" w:sz="4" w:space="0"/>
                    <w:right w:val="single" w:color="000000" w:sz="4" w:space="0"/>
                  </w:tcBorders>
                  <w:noWrap/>
                  <w:vAlign w:val="center"/>
                </w:tcPr>
                <w:p w14:paraId="774AD356">
                  <w:pPr>
                    <w:jc w:val="right"/>
                    <w:rPr>
                      <w:rFonts w:ascii="仿宋" w:hAnsi="仿宋" w:eastAsia="仿宋" w:cs="仿宋"/>
                      <w:spacing w:val="-2"/>
                      <w:sz w:val="20"/>
                      <w:szCs w:val="20"/>
                    </w:rPr>
                  </w:pPr>
                </w:p>
              </w:tc>
              <w:tc>
                <w:tcPr>
                  <w:tcW w:w="1200" w:type="dxa"/>
                  <w:vMerge w:val="continue"/>
                  <w:tcBorders>
                    <w:left w:val="nil"/>
                    <w:bottom w:val="single" w:color="000000" w:sz="4" w:space="0"/>
                    <w:right w:val="single" w:color="000000" w:sz="4" w:space="0"/>
                  </w:tcBorders>
                  <w:noWrap/>
                  <w:vAlign w:val="center"/>
                </w:tcPr>
                <w:p w14:paraId="21B98980">
                  <w:pPr>
                    <w:jc w:val="right"/>
                    <w:rPr>
                      <w:rFonts w:ascii="仿宋" w:hAnsi="仿宋" w:eastAsia="仿宋" w:cs="仿宋"/>
                      <w:spacing w:val="-2"/>
                      <w:sz w:val="20"/>
                      <w:szCs w:val="20"/>
                    </w:rPr>
                  </w:pPr>
                </w:p>
              </w:tc>
              <w:tc>
                <w:tcPr>
                  <w:tcW w:w="930" w:type="dxa"/>
                  <w:vMerge w:val="continue"/>
                  <w:tcBorders>
                    <w:left w:val="nil"/>
                    <w:bottom w:val="single" w:color="000000" w:sz="4" w:space="0"/>
                    <w:right w:val="single" w:color="000000" w:sz="4" w:space="0"/>
                  </w:tcBorders>
                  <w:noWrap/>
                  <w:vAlign w:val="center"/>
                </w:tcPr>
                <w:p w14:paraId="1D035329">
                  <w:pPr>
                    <w:jc w:val="right"/>
                    <w:rPr>
                      <w:rFonts w:ascii="仿宋" w:hAnsi="仿宋" w:eastAsia="仿宋" w:cs="仿宋"/>
                      <w:color w:val="000000"/>
                      <w:sz w:val="20"/>
                      <w:szCs w:val="20"/>
                    </w:rPr>
                  </w:pPr>
                </w:p>
              </w:tc>
              <w:tc>
                <w:tcPr>
                  <w:tcW w:w="809" w:type="dxa"/>
                  <w:vMerge w:val="continue"/>
                  <w:tcBorders>
                    <w:left w:val="nil"/>
                    <w:bottom w:val="single" w:color="000000" w:sz="4" w:space="0"/>
                    <w:right w:val="single" w:color="000000" w:sz="4" w:space="0"/>
                  </w:tcBorders>
                  <w:noWrap/>
                  <w:vAlign w:val="center"/>
                </w:tcPr>
                <w:p w14:paraId="46CD8BE5">
                  <w:pPr>
                    <w:jc w:val="right"/>
                    <w:rPr>
                      <w:rFonts w:ascii="仿宋" w:hAnsi="仿宋" w:eastAsia="仿宋" w:cs="仿宋"/>
                      <w:color w:val="000000"/>
                      <w:sz w:val="20"/>
                      <w:szCs w:val="20"/>
                    </w:rPr>
                  </w:pPr>
                </w:p>
              </w:tc>
              <w:tc>
                <w:tcPr>
                  <w:tcW w:w="964" w:type="dxa"/>
                  <w:gridSpan w:val="2"/>
                  <w:vMerge w:val="continue"/>
                  <w:tcBorders>
                    <w:left w:val="nil"/>
                    <w:bottom w:val="single" w:color="000000" w:sz="4" w:space="0"/>
                    <w:right w:val="single" w:color="000000" w:sz="4" w:space="0"/>
                  </w:tcBorders>
                  <w:noWrap/>
                  <w:vAlign w:val="center"/>
                </w:tcPr>
                <w:p w14:paraId="0680802A">
                  <w:pPr>
                    <w:jc w:val="right"/>
                    <w:rPr>
                      <w:rFonts w:ascii="仿宋" w:hAnsi="仿宋" w:eastAsia="仿宋" w:cs="仿宋"/>
                      <w:color w:val="000000"/>
                      <w:sz w:val="20"/>
                      <w:szCs w:val="20"/>
                    </w:rPr>
                  </w:pPr>
                </w:p>
              </w:tc>
              <w:tc>
                <w:tcPr>
                  <w:tcW w:w="1027" w:type="dxa"/>
                  <w:vMerge w:val="continue"/>
                  <w:tcBorders>
                    <w:left w:val="nil"/>
                    <w:bottom w:val="single" w:color="000000" w:sz="4" w:space="0"/>
                    <w:right w:val="single" w:color="000000" w:sz="4" w:space="0"/>
                  </w:tcBorders>
                  <w:noWrap/>
                  <w:vAlign w:val="center"/>
                </w:tcPr>
                <w:p w14:paraId="58F46AD2">
                  <w:pPr>
                    <w:jc w:val="right"/>
                    <w:rPr>
                      <w:rFonts w:ascii="仿宋" w:hAnsi="仿宋" w:eastAsia="仿宋" w:cs="仿宋"/>
                      <w:color w:val="000000"/>
                      <w:sz w:val="20"/>
                      <w:szCs w:val="20"/>
                    </w:rPr>
                  </w:pPr>
                </w:p>
              </w:tc>
              <w:tc>
                <w:tcPr>
                  <w:tcW w:w="964" w:type="dxa"/>
                  <w:vMerge w:val="continue"/>
                  <w:tcBorders>
                    <w:left w:val="nil"/>
                    <w:bottom w:val="single" w:color="000000" w:sz="4" w:space="0"/>
                    <w:right w:val="single" w:color="000000" w:sz="4" w:space="0"/>
                  </w:tcBorders>
                  <w:noWrap/>
                  <w:vAlign w:val="center"/>
                </w:tcPr>
                <w:p w14:paraId="3BCCB76F">
                  <w:pPr>
                    <w:jc w:val="right"/>
                    <w:rPr>
                      <w:rFonts w:ascii="仿宋" w:hAnsi="仿宋" w:eastAsia="仿宋" w:cs="仿宋"/>
                      <w:color w:val="000000"/>
                      <w:sz w:val="20"/>
                      <w:szCs w:val="20"/>
                    </w:rPr>
                  </w:pPr>
                </w:p>
              </w:tc>
            </w:tr>
            <w:tr w14:paraId="37B5CD73">
              <w:tblPrEx>
                <w:tblCellMar>
                  <w:top w:w="0" w:type="dxa"/>
                  <w:left w:w="108" w:type="dxa"/>
                  <w:bottom w:w="0" w:type="dxa"/>
                  <w:right w:w="108" w:type="dxa"/>
                </w:tblCellMar>
              </w:tblPrEx>
              <w:trPr>
                <w:trHeight w:val="565" w:hRule="atLeast"/>
              </w:trPr>
              <w:tc>
                <w:tcPr>
                  <w:tcW w:w="2200" w:type="dxa"/>
                  <w:gridSpan w:val="2"/>
                  <w:tcBorders>
                    <w:top w:val="nil"/>
                    <w:left w:val="single" w:color="000000" w:sz="4" w:space="0"/>
                    <w:bottom w:val="single" w:color="000000" w:sz="4" w:space="0"/>
                    <w:right w:val="single" w:color="000000" w:sz="4" w:space="0"/>
                  </w:tcBorders>
                  <w:noWrap/>
                  <w:vAlign w:val="center"/>
                </w:tcPr>
                <w:p w14:paraId="57AE53B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栏次</w:t>
                  </w:r>
                </w:p>
              </w:tc>
              <w:tc>
                <w:tcPr>
                  <w:tcW w:w="1136" w:type="dxa"/>
                  <w:tcBorders>
                    <w:top w:val="nil"/>
                    <w:left w:val="nil"/>
                    <w:bottom w:val="single" w:color="000000" w:sz="4" w:space="0"/>
                    <w:right w:val="single" w:color="000000" w:sz="4" w:space="0"/>
                  </w:tcBorders>
                  <w:noWrap/>
                  <w:vAlign w:val="center"/>
                </w:tcPr>
                <w:p w14:paraId="633D43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1</w:t>
                  </w:r>
                </w:p>
              </w:tc>
              <w:tc>
                <w:tcPr>
                  <w:tcW w:w="1200" w:type="dxa"/>
                  <w:tcBorders>
                    <w:top w:val="nil"/>
                    <w:left w:val="nil"/>
                    <w:bottom w:val="single" w:color="000000" w:sz="4" w:space="0"/>
                    <w:right w:val="single" w:color="000000" w:sz="4" w:space="0"/>
                  </w:tcBorders>
                  <w:noWrap/>
                  <w:vAlign w:val="center"/>
                </w:tcPr>
                <w:p w14:paraId="76A8CA4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2</w:t>
                  </w:r>
                </w:p>
              </w:tc>
              <w:tc>
                <w:tcPr>
                  <w:tcW w:w="930" w:type="dxa"/>
                  <w:tcBorders>
                    <w:top w:val="nil"/>
                    <w:left w:val="nil"/>
                    <w:bottom w:val="single" w:color="000000" w:sz="4" w:space="0"/>
                    <w:right w:val="single" w:color="000000" w:sz="4" w:space="0"/>
                  </w:tcBorders>
                  <w:noWrap/>
                  <w:vAlign w:val="center"/>
                </w:tcPr>
                <w:p w14:paraId="3678A4E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3</w:t>
                  </w:r>
                </w:p>
              </w:tc>
              <w:tc>
                <w:tcPr>
                  <w:tcW w:w="809" w:type="dxa"/>
                  <w:tcBorders>
                    <w:top w:val="nil"/>
                    <w:left w:val="nil"/>
                    <w:bottom w:val="single" w:color="000000" w:sz="4" w:space="0"/>
                    <w:right w:val="single" w:color="000000" w:sz="4" w:space="0"/>
                  </w:tcBorders>
                  <w:noWrap/>
                  <w:vAlign w:val="center"/>
                </w:tcPr>
                <w:p w14:paraId="411EB1F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4</w:t>
                  </w:r>
                </w:p>
              </w:tc>
              <w:tc>
                <w:tcPr>
                  <w:tcW w:w="964" w:type="dxa"/>
                  <w:gridSpan w:val="2"/>
                  <w:tcBorders>
                    <w:top w:val="nil"/>
                    <w:left w:val="nil"/>
                    <w:bottom w:val="single" w:color="000000" w:sz="4" w:space="0"/>
                    <w:right w:val="single" w:color="000000" w:sz="4" w:space="0"/>
                  </w:tcBorders>
                  <w:noWrap/>
                  <w:vAlign w:val="center"/>
                </w:tcPr>
                <w:p w14:paraId="4DDEF7D7">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5</w:t>
                  </w:r>
                </w:p>
              </w:tc>
              <w:tc>
                <w:tcPr>
                  <w:tcW w:w="1027" w:type="dxa"/>
                  <w:tcBorders>
                    <w:top w:val="nil"/>
                    <w:left w:val="nil"/>
                    <w:bottom w:val="single" w:color="000000" w:sz="4" w:space="0"/>
                    <w:right w:val="single" w:color="000000" w:sz="4" w:space="0"/>
                  </w:tcBorders>
                  <w:noWrap/>
                  <w:vAlign w:val="center"/>
                </w:tcPr>
                <w:p w14:paraId="1CBFC77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6</w:t>
                  </w:r>
                </w:p>
              </w:tc>
              <w:tc>
                <w:tcPr>
                  <w:tcW w:w="964" w:type="dxa"/>
                  <w:tcBorders>
                    <w:top w:val="nil"/>
                    <w:left w:val="nil"/>
                    <w:bottom w:val="single" w:color="000000" w:sz="4" w:space="0"/>
                    <w:right w:val="single" w:color="000000" w:sz="4" w:space="0"/>
                  </w:tcBorders>
                  <w:noWrap/>
                  <w:vAlign w:val="center"/>
                </w:tcPr>
                <w:p w14:paraId="28A92A0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7</w:t>
                  </w:r>
                </w:p>
              </w:tc>
            </w:tr>
            <w:tr w14:paraId="78C4077A">
              <w:tblPrEx>
                <w:tblCellMar>
                  <w:top w:w="0" w:type="dxa"/>
                  <w:left w:w="108" w:type="dxa"/>
                  <w:bottom w:w="0" w:type="dxa"/>
                  <w:right w:w="108" w:type="dxa"/>
                </w:tblCellMar>
              </w:tblPrEx>
              <w:trPr>
                <w:trHeight w:val="308" w:hRule="atLeast"/>
              </w:trPr>
              <w:tc>
                <w:tcPr>
                  <w:tcW w:w="1040" w:type="dxa"/>
                  <w:tcBorders>
                    <w:top w:val="nil"/>
                    <w:left w:val="single" w:color="000000" w:sz="4" w:space="0"/>
                    <w:bottom w:val="single" w:color="000000" w:sz="4" w:space="0"/>
                    <w:right w:val="single" w:color="000000" w:sz="4" w:space="0"/>
                  </w:tcBorders>
                  <w:noWrap/>
                  <w:vAlign w:val="center"/>
                </w:tcPr>
                <w:p w14:paraId="5B2CBD7D">
                  <w:pPr>
                    <w:jc w:val="left"/>
                    <w:rPr>
                      <w:rFonts w:ascii="仿宋" w:hAnsi="仿宋" w:eastAsia="仿宋" w:cs="仿宋"/>
                      <w:color w:val="000000"/>
                      <w:sz w:val="20"/>
                      <w:szCs w:val="20"/>
                    </w:rPr>
                  </w:pPr>
                  <w:r>
                    <w:rPr>
                      <w:rFonts w:hint="eastAsia" w:ascii="仿宋" w:hAnsi="仿宋" w:eastAsia="仿宋" w:cs="仿宋"/>
                      <w:spacing w:val="-2"/>
                      <w:sz w:val="20"/>
                      <w:szCs w:val="20"/>
                    </w:rPr>
                    <w:t>2290402</w:t>
                  </w:r>
                </w:p>
              </w:tc>
              <w:tc>
                <w:tcPr>
                  <w:tcW w:w="1160" w:type="dxa"/>
                  <w:tcBorders>
                    <w:top w:val="nil"/>
                    <w:left w:val="nil"/>
                    <w:bottom w:val="single" w:color="000000" w:sz="4" w:space="0"/>
                    <w:right w:val="single" w:color="000000" w:sz="4" w:space="0"/>
                  </w:tcBorders>
                  <w:noWrap/>
                  <w:vAlign w:val="center"/>
                </w:tcPr>
                <w:p w14:paraId="5A155420">
                  <w:pPr>
                    <w:jc w:val="left"/>
                    <w:rPr>
                      <w:rFonts w:ascii="仿宋" w:hAnsi="仿宋" w:eastAsia="仿宋" w:cs="仿宋"/>
                      <w:color w:val="000000"/>
                      <w:sz w:val="20"/>
                      <w:szCs w:val="20"/>
                    </w:rPr>
                  </w:pPr>
                  <w:r>
                    <w:rPr>
                      <w:rFonts w:hint="eastAsia" w:ascii="仿宋" w:hAnsi="仿宋" w:eastAsia="仿宋" w:cs="仿宋"/>
                      <w:spacing w:val="-2"/>
                      <w:sz w:val="20"/>
                      <w:szCs w:val="20"/>
                    </w:rPr>
                    <w:t>其他地方自行试点项目收益专项债券收入安排的支出</w:t>
                  </w:r>
                </w:p>
              </w:tc>
              <w:tc>
                <w:tcPr>
                  <w:tcW w:w="1136" w:type="dxa"/>
                  <w:tcBorders>
                    <w:top w:val="nil"/>
                    <w:left w:val="nil"/>
                    <w:bottom w:val="single" w:color="000000" w:sz="4" w:space="0"/>
                    <w:right w:val="single" w:color="000000" w:sz="4" w:space="0"/>
                  </w:tcBorders>
                  <w:noWrap/>
                  <w:vAlign w:val="center"/>
                </w:tcPr>
                <w:p w14:paraId="23B86DE3">
                  <w:pPr>
                    <w:jc w:val="right"/>
                    <w:rPr>
                      <w:rFonts w:ascii="仿宋" w:hAnsi="仿宋" w:eastAsia="仿宋" w:cs="仿宋"/>
                      <w:color w:val="000000"/>
                      <w:sz w:val="20"/>
                      <w:szCs w:val="20"/>
                    </w:rPr>
                  </w:pPr>
                  <w:r>
                    <w:rPr>
                      <w:rFonts w:hint="eastAsia" w:ascii="仿宋" w:hAnsi="仿宋" w:eastAsia="仿宋" w:cs="仿宋"/>
                      <w:spacing w:val="-2"/>
                      <w:sz w:val="20"/>
                      <w:szCs w:val="20"/>
                    </w:rPr>
                    <w:t>374.39</w:t>
                  </w:r>
                </w:p>
              </w:tc>
              <w:tc>
                <w:tcPr>
                  <w:tcW w:w="1200" w:type="dxa"/>
                  <w:tcBorders>
                    <w:top w:val="nil"/>
                    <w:left w:val="nil"/>
                    <w:bottom w:val="single" w:color="000000" w:sz="4" w:space="0"/>
                    <w:right w:val="single" w:color="000000" w:sz="4" w:space="0"/>
                  </w:tcBorders>
                  <w:noWrap/>
                  <w:vAlign w:val="center"/>
                </w:tcPr>
                <w:p w14:paraId="690D9329">
                  <w:pPr>
                    <w:jc w:val="right"/>
                    <w:rPr>
                      <w:rFonts w:ascii="仿宋" w:hAnsi="仿宋" w:eastAsia="仿宋" w:cs="仿宋"/>
                      <w:color w:val="000000"/>
                      <w:sz w:val="20"/>
                      <w:szCs w:val="20"/>
                    </w:rPr>
                  </w:pPr>
                  <w:r>
                    <w:rPr>
                      <w:rFonts w:hint="eastAsia" w:ascii="仿宋" w:hAnsi="仿宋" w:eastAsia="仿宋" w:cs="仿宋"/>
                      <w:spacing w:val="-2"/>
                      <w:sz w:val="20"/>
                      <w:szCs w:val="20"/>
                    </w:rPr>
                    <w:t>374.39</w:t>
                  </w:r>
                </w:p>
              </w:tc>
              <w:tc>
                <w:tcPr>
                  <w:tcW w:w="930" w:type="dxa"/>
                  <w:tcBorders>
                    <w:top w:val="nil"/>
                    <w:left w:val="nil"/>
                    <w:bottom w:val="single" w:color="000000" w:sz="4" w:space="0"/>
                    <w:right w:val="single" w:color="000000" w:sz="4" w:space="0"/>
                  </w:tcBorders>
                  <w:noWrap/>
                  <w:vAlign w:val="center"/>
                </w:tcPr>
                <w:p w14:paraId="4A13FB47">
                  <w:pPr>
                    <w:jc w:val="right"/>
                    <w:rPr>
                      <w:rFonts w:ascii="仿宋" w:hAnsi="仿宋" w:eastAsia="仿宋" w:cs="仿宋"/>
                      <w:color w:val="000000"/>
                      <w:sz w:val="20"/>
                      <w:szCs w:val="20"/>
                    </w:rPr>
                  </w:pPr>
                </w:p>
              </w:tc>
              <w:tc>
                <w:tcPr>
                  <w:tcW w:w="809" w:type="dxa"/>
                  <w:tcBorders>
                    <w:top w:val="nil"/>
                    <w:left w:val="nil"/>
                    <w:bottom w:val="single" w:color="000000" w:sz="4" w:space="0"/>
                    <w:right w:val="single" w:color="000000" w:sz="4" w:space="0"/>
                  </w:tcBorders>
                  <w:noWrap/>
                  <w:vAlign w:val="center"/>
                </w:tcPr>
                <w:p w14:paraId="748D7798">
                  <w:pPr>
                    <w:jc w:val="right"/>
                    <w:rPr>
                      <w:rFonts w:ascii="仿宋" w:hAnsi="仿宋" w:eastAsia="仿宋" w:cs="仿宋"/>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DC5C08F">
                  <w:pPr>
                    <w:jc w:val="right"/>
                    <w:rPr>
                      <w:rFonts w:ascii="仿宋" w:hAnsi="仿宋" w:eastAsia="仿宋" w:cs="仿宋"/>
                      <w:color w:val="000000"/>
                      <w:sz w:val="20"/>
                      <w:szCs w:val="20"/>
                    </w:rPr>
                  </w:pPr>
                </w:p>
              </w:tc>
              <w:tc>
                <w:tcPr>
                  <w:tcW w:w="1027" w:type="dxa"/>
                  <w:tcBorders>
                    <w:top w:val="nil"/>
                    <w:left w:val="nil"/>
                    <w:bottom w:val="single" w:color="000000" w:sz="4" w:space="0"/>
                    <w:right w:val="single" w:color="000000" w:sz="4" w:space="0"/>
                  </w:tcBorders>
                  <w:noWrap/>
                  <w:vAlign w:val="center"/>
                </w:tcPr>
                <w:p w14:paraId="42D0821C">
                  <w:pPr>
                    <w:jc w:val="right"/>
                    <w:rPr>
                      <w:rFonts w:ascii="仿宋" w:hAnsi="仿宋" w:eastAsia="仿宋" w:cs="仿宋"/>
                      <w:color w:val="000000"/>
                      <w:sz w:val="20"/>
                      <w:szCs w:val="20"/>
                    </w:rPr>
                  </w:pPr>
                </w:p>
              </w:tc>
              <w:tc>
                <w:tcPr>
                  <w:tcW w:w="964" w:type="dxa"/>
                  <w:tcBorders>
                    <w:top w:val="nil"/>
                    <w:left w:val="nil"/>
                    <w:bottom w:val="single" w:color="000000" w:sz="4" w:space="0"/>
                    <w:right w:val="single" w:color="000000" w:sz="4" w:space="0"/>
                  </w:tcBorders>
                  <w:noWrap/>
                  <w:vAlign w:val="center"/>
                </w:tcPr>
                <w:p w14:paraId="70BD0B14">
                  <w:pPr>
                    <w:jc w:val="right"/>
                    <w:rPr>
                      <w:rFonts w:ascii="仿宋" w:hAnsi="仿宋" w:eastAsia="仿宋" w:cs="仿宋"/>
                      <w:color w:val="000000"/>
                      <w:sz w:val="20"/>
                      <w:szCs w:val="20"/>
                    </w:rPr>
                  </w:pPr>
                </w:p>
              </w:tc>
            </w:tr>
            <w:tr w14:paraId="6EE8281D">
              <w:tblPrEx>
                <w:tblCellMar>
                  <w:top w:w="0" w:type="dxa"/>
                  <w:left w:w="108" w:type="dxa"/>
                  <w:bottom w:w="0" w:type="dxa"/>
                  <w:right w:w="108" w:type="dxa"/>
                </w:tblCellMar>
              </w:tblPrEx>
              <w:trPr>
                <w:trHeight w:val="308" w:hRule="atLeast"/>
              </w:trPr>
              <w:tc>
                <w:tcPr>
                  <w:tcW w:w="1040" w:type="dxa"/>
                  <w:tcBorders>
                    <w:top w:val="nil"/>
                    <w:left w:val="single" w:color="000000" w:sz="4" w:space="0"/>
                    <w:bottom w:val="single" w:color="000000" w:sz="4" w:space="0"/>
                    <w:right w:val="single" w:color="000000" w:sz="4" w:space="0"/>
                  </w:tcBorders>
                  <w:noWrap/>
                  <w:vAlign w:val="center"/>
                </w:tcPr>
                <w:p w14:paraId="01C2D256">
                  <w:pPr>
                    <w:jc w:val="left"/>
                    <w:rPr>
                      <w:rFonts w:ascii="仿宋" w:hAnsi="仿宋" w:eastAsia="仿宋" w:cs="仿宋"/>
                      <w:color w:val="000000"/>
                      <w:sz w:val="20"/>
                      <w:szCs w:val="20"/>
                    </w:rPr>
                  </w:pPr>
                  <w:r>
                    <w:rPr>
                      <w:rFonts w:hint="eastAsia" w:ascii="仿宋" w:hAnsi="仿宋" w:eastAsia="仿宋" w:cs="仿宋"/>
                      <w:spacing w:val="-2"/>
                      <w:sz w:val="20"/>
                      <w:szCs w:val="20"/>
                    </w:rPr>
                    <w:t>232</w:t>
                  </w:r>
                </w:p>
              </w:tc>
              <w:tc>
                <w:tcPr>
                  <w:tcW w:w="1160" w:type="dxa"/>
                  <w:tcBorders>
                    <w:top w:val="nil"/>
                    <w:left w:val="nil"/>
                    <w:bottom w:val="single" w:color="000000" w:sz="4" w:space="0"/>
                    <w:right w:val="single" w:color="000000" w:sz="4" w:space="0"/>
                  </w:tcBorders>
                  <w:noWrap/>
                  <w:vAlign w:val="center"/>
                </w:tcPr>
                <w:p w14:paraId="19ADF0EC">
                  <w:pPr>
                    <w:jc w:val="left"/>
                    <w:rPr>
                      <w:rFonts w:ascii="仿宋" w:hAnsi="仿宋" w:eastAsia="仿宋" w:cs="仿宋"/>
                      <w:color w:val="000000"/>
                      <w:sz w:val="20"/>
                      <w:szCs w:val="20"/>
                    </w:rPr>
                  </w:pPr>
                  <w:r>
                    <w:rPr>
                      <w:rFonts w:hint="eastAsia" w:ascii="仿宋" w:hAnsi="仿宋" w:eastAsia="仿宋" w:cs="仿宋"/>
                      <w:spacing w:val="-2"/>
                      <w:sz w:val="20"/>
                      <w:szCs w:val="20"/>
                    </w:rPr>
                    <w:t>债务付息支出</w:t>
                  </w:r>
                </w:p>
              </w:tc>
              <w:tc>
                <w:tcPr>
                  <w:tcW w:w="1136" w:type="dxa"/>
                  <w:tcBorders>
                    <w:top w:val="nil"/>
                    <w:left w:val="nil"/>
                    <w:bottom w:val="single" w:color="000000" w:sz="4" w:space="0"/>
                    <w:right w:val="single" w:color="000000" w:sz="4" w:space="0"/>
                  </w:tcBorders>
                  <w:noWrap/>
                  <w:vAlign w:val="center"/>
                </w:tcPr>
                <w:p w14:paraId="2E1BB6D1">
                  <w:pPr>
                    <w:jc w:val="right"/>
                    <w:rPr>
                      <w:rFonts w:ascii="仿宋" w:hAnsi="仿宋" w:eastAsia="仿宋" w:cs="仿宋"/>
                      <w:color w:val="000000"/>
                      <w:sz w:val="20"/>
                      <w:szCs w:val="20"/>
                    </w:rPr>
                  </w:pPr>
                  <w:r>
                    <w:rPr>
                      <w:rFonts w:hint="eastAsia" w:ascii="仿宋" w:hAnsi="仿宋" w:eastAsia="仿宋" w:cs="仿宋"/>
                      <w:spacing w:val="-2"/>
                      <w:sz w:val="20"/>
                      <w:szCs w:val="20"/>
                    </w:rPr>
                    <w:t>292.7</w:t>
                  </w:r>
                </w:p>
              </w:tc>
              <w:tc>
                <w:tcPr>
                  <w:tcW w:w="1200" w:type="dxa"/>
                  <w:tcBorders>
                    <w:top w:val="nil"/>
                    <w:left w:val="nil"/>
                    <w:bottom w:val="single" w:color="000000" w:sz="4" w:space="0"/>
                    <w:right w:val="single" w:color="000000" w:sz="4" w:space="0"/>
                  </w:tcBorders>
                  <w:noWrap/>
                  <w:vAlign w:val="center"/>
                </w:tcPr>
                <w:p w14:paraId="422178D6">
                  <w:pPr>
                    <w:jc w:val="right"/>
                    <w:rPr>
                      <w:rFonts w:ascii="仿宋" w:hAnsi="仿宋" w:eastAsia="仿宋" w:cs="仿宋"/>
                      <w:color w:val="000000"/>
                      <w:sz w:val="20"/>
                      <w:szCs w:val="20"/>
                    </w:rPr>
                  </w:pPr>
                  <w:r>
                    <w:rPr>
                      <w:rFonts w:hint="eastAsia" w:ascii="仿宋" w:hAnsi="仿宋" w:eastAsia="仿宋" w:cs="仿宋"/>
                      <w:spacing w:val="-2"/>
                      <w:sz w:val="20"/>
                      <w:szCs w:val="20"/>
                    </w:rPr>
                    <w:t>292.7</w:t>
                  </w:r>
                </w:p>
              </w:tc>
              <w:tc>
                <w:tcPr>
                  <w:tcW w:w="930" w:type="dxa"/>
                  <w:tcBorders>
                    <w:top w:val="nil"/>
                    <w:left w:val="nil"/>
                    <w:bottom w:val="single" w:color="000000" w:sz="4" w:space="0"/>
                    <w:right w:val="single" w:color="000000" w:sz="4" w:space="0"/>
                  </w:tcBorders>
                  <w:noWrap/>
                  <w:vAlign w:val="center"/>
                </w:tcPr>
                <w:p w14:paraId="072CE50D">
                  <w:pPr>
                    <w:jc w:val="right"/>
                    <w:rPr>
                      <w:rFonts w:ascii="仿宋" w:hAnsi="仿宋" w:eastAsia="仿宋" w:cs="仿宋"/>
                      <w:color w:val="000000"/>
                      <w:sz w:val="20"/>
                      <w:szCs w:val="20"/>
                    </w:rPr>
                  </w:pPr>
                </w:p>
              </w:tc>
              <w:tc>
                <w:tcPr>
                  <w:tcW w:w="809" w:type="dxa"/>
                  <w:tcBorders>
                    <w:top w:val="nil"/>
                    <w:left w:val="nil"/>
                    <w:bottom w:val="single" w:color="000000" w:sz="4" w:space="0"/>
                    <w:right w:val="single" w:color="000000" w:sz="4" w:space="0"/>
                  </w:tcBorders>
                  <w:noWrap/>
                  <w:vAlign w:val="center"/>
                </w:tcPr>
                <w:p w14:paraId="58765A00">
                  <w:pPr>
                    <w:jc w:val="right"/>
                    <w:rPr>
                      <w:rFonts w:ascii="仿宋" w:hAnsi="仿宋" w:eastAsia="仿宋" w:cs="仿宋"/>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CAC356F">
                  <w:pPr>
                    <w:jc w:val="right"/>
                    <w:rPr>
                      <w:rFonts w:ascii="仿宋" w:hAnsi="仿宋" w:eastAsia="仿宋" w:cs="仿宋"/>
                      <w:color w:val="000000"/>
                      <w:sz w:val="20"/>
                      <w:szCs w:val="20"/>
                    </w:rPr>
                  </w:pPr>
                </w:p>
              </w:tc>
              <w:tc>
                <w:tcPr>
                  <w:tcW w:w="1027" w:type="dxa"/>
                  <w:tcBorders>
                    <w:top w:val="nil"/>
                    <w:left w:val="nil"/>
                    <w:bottom w:val="single" w:color="000000" w:sz="4" w:space="0"/>
                    <w:right w:val="single" w:color="000000" w:sz="4" w:space="0"/>
                  </w:tcBorders>
                  <w:noWrap/>
                  <w:vAlign w:val="center"/>
                </w:tcPr>
                <w:p w14:paraId="2FE837B4">
                  <w:pPr>
                    <w:jc w:val="right"/>
                    <w:rPr>
                      <w:rFonts w:ascii="仿宋" w:hAnsi="仿宋" w:eastAsia="仿宋" w:cs="仿宋"/>
                      <w:color w:val="000000"/>
                      <w:sz w:val="20"/>
                      <w:szCs w:val="20"/>
                    </w:rPr>
                  </w:pPr>
                </w:p>
              </w:tc>
              <w:tc>
                <w:tcPr>
                  <w:tcW w:w="964" w:type="dxa"/>
                  <w:tcBorders>
                    <w:top w:val="nil"/>
                    <w:left w:val="nil"/>
                    <w:bottom w:val="single" w:color="000000" w:sz="4" w:space="0"/>
                    <w:right w:val="single" w:color="000000" w:sz="4" w:space="0"/>
                  </w:tcBorders>
                  <w:noWrap/>
                  <w:vAlign w:val="center"/>
                </w:tcPr>
                <w:p w14:paraId="07796085">
                  <w:pPr>
                    <w:jc w:val="right"/>
                    <w:rPr>
                      <w:rFonts w:ascii="仿宋" w:hAnsi="仿宋" w:eastAsia="仿宋" w:cs="仿宋"/>
                      <w:color w:val="000000"/>
                      <w:sz w:val="20"/>
                      <w:szCs w:val="20"/>
                    </w:rPr>
                  </w:pPr>
                </w:p>
              </w:tc>
            </w:tr>
            <w:tr w14:paraId="7EC6A8DD">
              <w:tblPrEx>
                <w:tblCellMar>
                  <w:top w:w="0" w:type="dxa"/>
                  <w:left w:w="108" w:type="dxa"/>
                  <w:bottom w:w="0" w:type="dxa"/>
                  <w:right w:w="108" w:type="dxa"/>
                </w:tblCellMar>
              </w:tblPrEx>
              <w:trPr>
                <w:trHeight w:val="308" w:hRule="atLeast"/>
              </w:trPr>
              <w:tc>
                <w:tcPr>
                  <w:tcW w:w="1040" w:type="dxa"/>
                  <w:tcBorders>
                    <w:top w:val="nil"/>
                    <w:left w:val="single" w:color="000000" w:sz="4" w:space="0"/>
                    <w:bottom w:val="single" w:color="000000" w:sz="4" w:space="0"/>
                    <w:right w:val="single" w:color="000000" w:sz="4" w:space="0"/>
                  </w:tcBorders>
                  <w:noWrap/>
                  <w:vAlign w:val="center"/>
                </w:tcPr>
                <w:p w14:paraId="38A46AE6">
                  <w:pPr>
                    <w:jc w:val="left"/>
                    <w:rPr>
                      <w:rFonts w:ascii="仿宋" w:hAnsi="仿宋" w:eastAsia="仿宋" w:cs="仿宋"/>
                      <w:color w:val="000000"/>
                      <w:sz w:val="20"/>
                      <w:szCs w:val="20"/>
                    </w:rPr>
                  </w:pPr>
                  <w:r>
                    <w:rPr>
                      <w:rFonts w:hint="eastAsia" w:ascii="仿宋" w:hAnsi="仿宋" w:eastAsia="仿宋" w:cs="仿宋"/>
                      <w:spacing w:val="-2"/>
                      <w:sz w:val="20"/>
                      <w:szCs w:val="20"/>
                    </w:rPr>
                    <w:t>23204</w:t>
                  </w:r>
                </w:p>
              </w:tc>
              <w:tc>
                <w:tcPr>
                  <w:tcW w:w="1160" w:type="dxa"/>
                  <w:tcBorders>
                    <w:top w:val="nil"/>
                    <w:left w:val="nil"/>
                    <w:bottom w:val="single" w:color="000000" w:sz="4" w:space="0"/>
                    <w:right w:val="single" w:color="000000" w:sz="4" w:space="0"/>
                  </w:tcBorders>
                  <w:noWrap/>
                  <w:vAlign w:val="center"/>
                </w:tcPr>
                <w:p w14:paraId="669381CE">
                  <w:pPr>
                    <w:jc w:val="left"/>
                    <w:rPr>
                      <w:rFonts w:ascii="仿宋" w:hAnsi="仿宋" w:eastAsia="仿宋" w:cs="仿宋"/>
                      <w:color w:val="000000"/>
                      <w:sz w:val="20"/>
                      <w:szCs w:val="20"/>
                    </w:rPr>
                  </w:pPr>
                  <w:r>
                    <w:rPr>
                      <w:rFonts w:hint="eastAsia" w:ascii="仿宋" w:hAnsi="仿宋" w:eastAsia="仿宋" w:cs="仿宋"/>
                      <w:spacing w:val="-2"/>
                      <w:sz w:val="20"/>
                      <w:szCs w:val="20"/>
                    </w:rPr>
                    <w:t>地方政府专项债务付息支出</w:t>
                  </w:r>
                </w:p>
              </w:tc>
              <w:tc>
                <w:tcPr>
                  <w:tcW w:w="1136" w:type="dxa"/>
                  <w:tcBorders>
                    <w:top w:val="nil"/>
                    <w:left w:val="nil"/>
                    <w:bottom w:val="single" w:color="000000" w:sz="4" w:space="0"/>
                    <w:right w:val="single" w:color="000000" w:sz="4" w:space="0"/>
                  </w:tcBorders>
                  <w:noWrap/>
                  <w:vAlign w:val="center"/>
                </w:tcPr>
                <w:p w14:paraId="673AA998">
                  <w:pPr>
                    <w:jc w:val="right"/>
                    <w:rPr>
                      <w:rFonts w:ascii="仿宋" w:hAnsi="仿宋" w:eastAsia="仿宋" w:cs="仿宋"/>
                      <w:color w:val="000000"/>
                      <w:sz w:val="20"/>
                      <w:szCs w:val="20"/>
                    </w:rPr>
                  </w:pPr>
                  <w:r>
                    <w:rPr>
                      <w:rFonts w:hint="eastAsia" w:ascii="仿宋" w:hAnsi="仿宋" w:eastAsia="仿宋" w:cs="仿宋"/>
                      <w:spacing w:val="-2"/>
                      <w:sz w:val="20"/>
                      <w:szCs w:val="20"/>
                    </w:rPr>
                    <w:t>292.7</w:t>
                  </w:r>
                </w:p>
              </w:tc>
              <w:tc>
                <w:tcPr>
                  <w:tcW w:w="1200" w:type="dxa"/>
                  <w:tcBorders>
                    <w:top w:val="nil"/>
                    <w:left w:val="nil"/>
                    <w:bottom w:val="single" w:color="000000" w:sz="4" w:space="0"/>
                    <w:right w:val="single" w:color="000000" w:sz="4" w:space="0"/>
                  </w:tcBorders>
                  <w:noWrap/>
                  <w:vAlign w:val="center"/>
                </w:tcPr>
                <w:p w14:paraId="049A4D28">
                  <w:pPr>
                    <w:jc w:val="right"/>
                    <w:rPr>
                      <w:rFonts w:ascii="仿宋" w:hAnsi="仿宋" w:eastAsia="仿宋" w:cs="仿宋"/>
                      <w:color w:val="000000"/>
                      <w:sz w:val="20"/>
                      <w:szCs w:val="20"/>
                    </w:rPr>
                  </w:pPr>
                  <w:r>
                    <w:rPr>
                      <w:rFonts w:hint="eastAsia" w:ascii="仿宋" w:hAnsi="仿宋" w:eastAsia="仿宋" w:cs="仿宋"/>
                      <w:spacing w:val="-2"/>
                      <w:sz w:val="20"/>
                      <w:szCs w:val="20"/>
                    </w:rPr>
                    <w:t>292.7</w:t>
                  </w:r>
                </w:p>
              </w:tc>
              <w:tc>
                <w:tcPr>
                  <w:tcW w:w="930" w:type="dxa"/>
                  <w:tcBorders>
                    <w:top w:val="nil"/>
                    <w:left w:val="nil"/>
                    <w:bottom w:val="single" w:color="000000" w:sz="4" w:space="0"/>
                    <w:right w:val="single" w:color="000000" w:sz="4" w:space="0"/>
                  </w:tcBorders>
                  <w:noWrap/>
                  <w:vAlign w:val="center"/>
                </w:tcPr>
                <w:p w14:paraId="5C3B3778">
                  <w:pPr>
                    <w:jc w:val="right"/>
                    <w:rPr>
                      <w:rFonts w:ascii="仿宋" w:hAnsi="仿宋" w:eastAsia="仿宋" w:cs="仿宋"/>
                      <w:color w:val="000000"/>
                      <w:sz w:val="20"/>
                      <w:szCs w:val="20"/>
                    </w:rPr>
                  </w:pPr>
                </w:p>
              </w:tc>
              <w:tc>
                <w:tcPr>
                  <w:tcW w:w="809" w:type="dxa"/>
                  <w:tcBorders>
                    <w:top w:val="nil"/>
                    <w:left w:val="nil"/>
                    <w:bottom w:val="single" w:color="000000" w:sz="4" w:space="0"/>
                    <w:right w:val="single" w:color="000000" w:sz="4" w:space="0"/>
                  </w:tcBorders>
                  <w:noWrap/>
                  <w:vAlign w:val="center"/>
                </w:tcPr>
                <w:p w14:paraId="6F43947D">
                  <w:pPr>
                    <w:jc w:val="right"/>
                    <w:rPr>
                      <w:rFonts w:ascii="仿宋" w:hAnsi="仿宋" w:eastAsia="仿宋" w:cs="仿宋"/>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FDF8854">
                  <w:pPr>
                    <w:jc w:val="right"/>
                    <w:rPr>
                      <w:rFonts w:ascii="仿宋" w:hAnsi="仿宋" w:eastAsia="仿宋" w:cs="仿宋"/>
                      <w:color w:val="000000"/>
                      <w:sz w:val="20"/>
                      <w:szCs w:val="20"/>
                    </w:rPr>
                  </w:pPr>
                </w:p>
              </w:tc>
              <w:tc>
                <w:tcPr>
                  <w:tcW w:w="1027" w:type="dxa"/>
                  <w:tcBorders>
                    <w:top w:val="nil"/>
                    <w:left w:val="nil"/>
                    <w:bottom w:val="single" w:color="000000" w:sz="4" w:space="0"/>
                    <w:right w:val="single" w:color="000000" w:sz="4" w:space="0"/>
                  </w:tcBorders>
                  <w:noWrap/>
                  <w:vAlign w:val="center"/>
                </w:tcPr>
                <w:p w14:paraId="08CEEAEF">
                  <w:pPr>
                    <w:jc w:val="right"/>
                    <w:rPr>
                      <w:rFonts w:ascii="仿宋" w:hAnsi="仿宋" w:eastAsia="仿宋" w:cs="仿宋"/>
                      <w:color w:val="000000"/>
                      <w:sz w:val="20"/>
                      <w:szCs w:val="20"/>
                    </w:rPr>
                  </w:pPr>
                </w:p>
              </w:tc>
              <w:tc>
                <w:tcPr>
                  <w:tcW w:w="964" w:type="dxa"/>
                  <w:tcBorders>
                    <w:top w:val="nil"/>
                    <w:left w:val="nil"/>
                    <w:bottom w:val="single" w:color="000000" w:sz="4" w:space="0"/>
                    <w:right w:val="single" w:color="000000" w:sz="4" w:space="0"/>
                  </w:tcBorders>
                  <w:noWrap/>
                  <w:vAlign w:val="center"/>
                </w:tcPr>
                <w:p w14:paraId="35BE46A4">
                  <w:pPr>
                    <w:jc w:val="right"/>
                    <w:rPr>
                      <w:rFonts w:ascii="仿宋" w:hAnsi="仿宋" w:eastAsia="仿宋" w:cs="仿宋"/>
                      <w:color w:val="000000"/>
                      <w:sz w:val="20"/>
                      <w:szCs w:val="20"/>
                    </w:rPr>
                  </w:pPr>
                </w:p>
              </w:tc>
            </w:tr>
            <w:tr w14:paraId="1CD55F2B">
              <w:tblPrEx>
                <w:tblCellMar>
                  <w:top w:w="0" w:type="dxa"/>
                  <w:left w:w="108" w:type="dxa"/>
                  <w:bottom w:w="0" w:type="dxa"/>
                  <w:right w:w="108" w:type="dxa"/>
                </w:tblCellMar>
              </w:tblPrEx>
              <w:trPr>
                <w:trHeight w:val="308" w:hRule="atLeast"/>
              </w:trPr>
              <w:tc>
                <w:tcPr>
                  <w:tcW w:w="1040" w:type="dxa"/>
                  <w:tcBorders>
                    <w:top w:val="nil"/>
                    <w:left w:val="single" w:color="000000" w:sz="4" w:space="0"/>
                    <w:bottom w:val="single" w:color="000000" w:sz="4" w:space="0"/>
                    <w:right w:val="single" w:color="000000" w:sz="4" w:space="0"/>
                  </w:tcBorders>
                  <w:noWrap/>
                  <w:vAlign w:val="center"/>
                </w:tcPr>
                <w:p w14:paraId="3070A6B3">
                  <w:pPr>
                    <w:jc w:val="left"/>
                    <w:rPr>
                      <w:rFonts w:ascii="仿宋" w:hAnsi="仿宋" w:eastAsia="仿宋" w:cs="仿宋"/>
                      <w:color w:val="000000"/>
                      <w:sz w:val="20"/>
                      <w:szCs w:val="20"/>
                    </w:rPr>
                  </w:pPr>
                  <w:r>
                    <w:rPr>
                      <w:rFonts w:hint="eastAsia" w:ascii="仿宋" w:hAnsi="仿宋" w:eastAsia="仿宋" w:cs="仿宋"/>
                      <w:spacing w:val="-2"/>
                      <w:sz w:val="20"/>
                      <w:szCs w:val="20"/>
                    </w:rPr>
                    <w:t>2320498</w:t>
                  </w:r>
                </w:p>
              </w:tc>
              <w:tc>
                <w:tcPr>
                  <w:tcW w:w="1160" w:type="dxa"/>
                  <w:tcBorders>
                    <w:top w:val="nil"/>
                    <w:left w:val="nil"/>
                    <w:bottom w:val="single" w:color="000000" w:sz="4" w:space="0"/>
                    <w:right w:val="single" w:color="000000" w:sz="4" w:space="0"/>
                  </w:tcBorders>
                  <w:noWrap/>
                  <w:vAlign w:val="center"/>
                </w:tcPr>
                <w:p w14:paraId="01A1432B">
                  <w:pPr>
                    <w:jc w:val="left"/>
                    <w:rPr>
                      <w:rFonts w:ascii="仿宋" w:hAnsi="仿宋" w:eastAsia="仿宋" w:cs="仿宋"/>
                      <w:color w:val="000000"/>
                      <w:sz w:val="20"/>
                      <w:szCs w:val="20"/>
                    </w:rPr>
                  </w:pPr>
                  <w:r>
                    <w:rPr>
                      <w:rFonts w:hint="eastAsia" w:ascii="仿宋" w:hAnsi="仿宋" w:eastAsia="仿宋" w:cs="仿宋"/>
                      <w:spacing w:val="-2"/>
                      <w:sz w:val="20"/>
                      <w:szCs w:val="20"/>
                    </w:rPr>
                    <w:t>其他地方自行试点项目收益专项债券付息支出</w:t>
                  </w:r>
                </w:p>
              </w:tc>
              <w:tc>
                <w:tcPr>
                  <w:tcW w:w="1136" w:type="dxa"/>
                  <w:tcBorders>
                    <w:top w:val="nil"/>
                    <w:left w:val="nil"/>
                    <w:bottom w:val="single" w:color="000000" w:sz="4" w:space="0"/>
                    <w:right w:val="single" w:color="000000" w:sz="4" w:space="0"/>
                  </w:tcBorders>
                  <w:noWrap/>
                  <w:vAlign w:val="center"/>
                </w:tcPr>
                <w:p w14:paraId="49377B4D">
                  <w:pPr>
                    <w:jc w:val="right"/>
                    <w:rPr>
                      <w:rFonts w:ascii="仿宋" w:hAnsi="仿宋" w:eastAsia="仿宋" w:cs="仿宋"/>
                      <w:color w:val="000000"/>
                      <w:sz w:val="20"/>
                      <w:szCs w:val="20"/>
                    </w:rPr>
                  </w:pPr>
                  <w:r>
                    <w:rPr>
                      <w:rFonts w:hint="eastAsia" w:ascii="仿宋" w:hAnsi="仿宋" w:eastAsia="仿宋" w:cs="仿宋"/>
                      <w:spacing w:val="-2"/>
                      <w:sz w:val="20"/>
                      <w:szCs w:val="20"/>
                    </w:rPr>
                    <w:t>292.7</w:t>
                  </w:r>
                </w:p>
              </w:tc>
              <w:tc>
                <w:tcPr>
                  <w:tcW w:w="1200" w:type="dxa"/>
                  <w:tcBorders>
                    <w:top w:val="nil"/>
                    <w:left w:val="nil"/>
                    <w:bottom w:val="single" w:color="000000" w:sz="4" w:space="0"/>
                    <w:right w:val="single" w:color="000000" w:sz="4" w:space="0"/>
                  </w:tcBorders>
                  <w:noWrap/>
                  <w:vAlign w:val="center"/>
                </w:tcPr>
                <w:p w14:paraId="4EB41D64">
                  <w:pPr>
                    <w:jc w:val="right"/>
                    <w:rPr>
                      <w:rFonts w:ascii="仿宋" w:hAnsi="仿宋" w:eastAsia="仿宋" w:cs="仿宋"/>
                      <w:color w:val="000000"/>
                      <w:sz w:val="20"/>
                      <w:szCs w:val="20"/>
                    </w:rPr>
                  </w:pPr>
                  <w:r>
                    <w:rPr>
                      <w:rFonts w:hint="eastAsia" w:ascii="仿宋" w:hAnsi="仿宋" w:eastAsia="仿宋" w:cs="仿宋"/>
                      <w:spacing w:val="-2"/>
                      <w:sz w:val="20"/>
                      <w:szCs w:val="20"/>
                    </w:rPr>
                    <w:t>292.7</w:t>
                  </w:r>
                </w:p>
              </w:tc>
              <w:tc>
                <w:tcPr>
                  <w:tcW w:w="930" w:type="dxa"/>
                  <w:tcBorders>
                    <w:top w:val="nil"/>
                    <w:left w:val="nil"/>
                    <w:bottom w:val="single" w:color="000000" w:sz="4" w:space="0"/>
                    <w:right w:val="single" w:color="000000" w:sz="4" w:space="0"/>
                  </w:tcBorders>
                  <w:noWrap/>
                  <w:vAlign w:val="center"/>
                </w:tcPr>
                <w:p w14:paraId="312A1DFB">
                  <w:pPr>
                    <w:jc w:val="right"/>
                    <w:rPr>
                      <w:rFonts w:ascii="仿宋" w:hAnsi="仿宋" w:eastAsia="仿宋" w:cs="仿宋"/>
                      <w:color w:val="000000"/>
                      <w:sz w:val="20"/>
                      <w:szCs w:val="20"/>
                    </w:rPr>
                  </w:pPr>
                </w:p>
              </w:tc>
              <w:tc>
                <w:tcPr>
                  <w:tcW w:w="809" w:type="dxa"/>
                  <w:tcBorders>
                    <w:top w:val="nil"/>
                    <w:left w:val="nil"/>
                    <w:bottom w:val="single" w:color="000000" w:sz="4" w:space="0"/>
                    <w:right w:val="single" w:color="000000" w:sz="4" w:space="0"/>
                  </w:tcBorders>
                  <w:noWrap/>
                  <w:vAlign w:val="center"/>
                </w:tcPr>
                <w:p w14:paraId="61F0ABE3">
                  <w:pPr>
                    <w:jc w:val="right"/>
                    <w:rPr>
                      <w:rFonts w:ascii="仿宋" w:hAnsi="仿宋" w:eastAsia="仿宋" w:cs="仿宋"/>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55900B4E">
                  <w:pPr>
                    <w:jc w:val="right"/>
                    <w:rPr>
                      <w:rFonts w:ascii="仿宋" w:hAnsi="仿宋" w:eastAsia="仿宋" w:cs="仿宋"/>
                      <w:color w:val="000000"/>
                      <w:sz w:val="20"/>
                      <w:szCs w:val="20"/>
                    </w:rPr>
                  </w:pPr>
                </w:p>
              </w:tc>
              <w:tc>
                <w:tcPr>
                  <w:tcW w:w="1027" w:type="dxa"/>
                  <w:tcBorders>
                    <w:top w:val="nil"/>
                    <w:left w:val="nil"/>
                    <w:bottom w:val="single" w:color="000000" w:sz="4" w:space="0"/>
                    <w:right w:val="single" w:color="000000" w:sz="4" w:space="0"/>
                  </w:tcBorders>
                  <w:noWrap/>
                  <w:vAlign w:val="center"/>
                </w:tcPr>
                <w:p w14:paraId="3D8FA495">
                  <w:pPr>
                    <w:jc w:val="right"/>
                    <w:rPr>
                      <w:rFonts w:ascii="仿宋" w:hAnsi="仿宋" w:eastAsia="仿宋" w:cs="仿宋"/>
                      <w:color w:val="000000"/>
                      <w:sz w:val="20"/>
                      <w:szCs w:val="20"/>
                    </w:rPr>
                  </w:pPr>
                </w:p>
              </w:tc>
              <w:tc>
                <w:tcPr>
                  <w:tcW w:w="964" w:type="dxa"/>
                  <w:tcBorders>
                    <w:top w:val="nil"/>
                    <w:left w:val="nil"/>
                    <w:bottom w:val="single" w:color="000000" w:sz="4" w:space="0"/>
                    <w:right w:val="single" w:color="000000" w:sz="4" w:space="0"/>
                  </w:tcBorders>
                  <w:noWrap/>
                  <w:vAlign w:val="center"/>
                </w:tcPr>
                <w:p w14:paraId="3CED2AEE">
                  <w:pPr>
                    <w:jc w:val="right"/>
                    <w:rPr>
                      <w:rFonts w:ascii="仿宋" w:hAnsi="仿宋" w:eastAsia="仿宋" w:cs="仿宋"/>
                      <w:color w:val="000000"/>
                      <w:sz w:val="20"/>
                      <w:szCs w:val="20"/>
                    </w:rPr>
                  </w:pPr>
                </w:p>
              </w:tc>
            </w:tr>
            <w:tr w14:paraId="7AA6BA04">
              <w:tblPrEx>
                <w:tblCellMar>
                  <w:top w:w="0" w:type="dxa"/>
                  <w:left w:w="108" w:type="dxa"/>
                  <w:bottom w:w="0" w:type="dxa"/>
                  <w:right w:w="108" w:type="dxa"/>
                </w:tblCellMar>
              </w:tblPrEx>
              <w:trPr>
                <w:trHeight w:val="802" w:hRule="atLeast"/>
              </w:trPr>
              <w:tc>
                <w:tcPr>
                  <w:tcW w:w="9230" w:type="dxa"/>
                  <w:gridSpan w:val="10"/>
                  <w:tcBorders>
                    <w:top w:val="nil"/>
                    <w:left w:val="nil"/>
                    <w:bottom w:val="nil"/>
                    <w:right w:val="nil"/>
                  </w:tcBorders>
                  <w:noWrap/>
                  <w:vAlign w:val="center"/>
                </w:tcPr>
                <w:p w14:paraId="011CC2C9">
                  <w:pPr>
                    <w:widowControl/>
                    <w:jc w:val="left"/>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注：本表反映部门本年度取得的各项收入情况。</w:t>
                  </w:r>
                </w:p>
              </w:tc>
            </w:tr>
          </w:tbl>
          <w:p w14:paraId="2F76681A">
            <w:pPr>
              <w:rPr>
                <w:rFonts w:ascii="仿宋" w:hAnsi="仿宋" w:eastAsia="仿宋"/>
                <w:b/>
                <w:sz w:val="32"/>
                <w:szCs w:val="32"/>
              </w:rPr>
            </w:pPr>
            <w:r>
              <w:rPr>
                <w:rFonts w:hint="eastAsia" w:ascii="仿宋" w:hAnsi="仿宋" w:eastAsia="仿宋"/>
                <w:b/>
                <w:sz w:val="32"/>
                <w:szCs w:val="32"/>
              </w:rPr>
              <w:br w:type="page"/>
            </w:r>
          </w:p>
          <w:p w14:paraId="419AE33B">
            <w:pPr>
              <w:rPr>
                <w:rFonts w:ascii="仿宋" w:hAnsi="仿宋" w:eastAsia="仿宋"/>
                <w:b/>
                <w:sz w:val="32"/>
                <w:szCs w:val="32"/>
              </w:rPr>
            </w:pPr>
          </w:p>
          <w:p w14:paraId="0B277D03">
            <w:pPr>
              <w:rPr>
                <w:rFonts w:ascii="仿宋" w:hAnsi="仿宋" w:eastAsia="仿宋"/>
                <w:b/>
                <w:sz w:val="32"/>
                <w:szCs w:val="32"/>
              </w:rPr>
            </w:pPr>
          </w:p>
          <w:p w14:paraId="54DC9B5A">
            <w:pPr>
              <w:rPr>
                <w:rFonts w:ascii="仿宋" w:hAnsi="仿宋" w:eastAsia="仿宋"/>
                <w:b/>
                <w:sz w:val="32"/>
                <w:szCs w:val="32"/>
              </w:rPr>
            </w:pPr>
          </w:p>
          <w:p w14:paraId="27FAEF52">
            <w:pPr>
              <w:rPr>
                <w:rFonts w:ascii="仿宋" w:hAnsi="仿宋" w:eastAsia="仿宋"/>
                <w:b/>
                <w:sz w:val="32"/>
                <w:szCs w:val="32"/>
              </w:rPr>
            </w:pPr>
          </w:p>
          <w:p w14:paraId="4B0510E2">
            <w:pPr>
              <w:rPr>
                <w:rFonts w:ascii="仿宋" w:hAnsi="仿宋" w:eastAsia="仿宋"/>
                <w:b/>
                <w:sz w:val="32"/>
                <w:szCs w:val="32"/>
              </w:rPr>
            </w:pPr>
          </w:p>
          <w:p w14:paraId="3F349910">
            <w:pPr>
              <w:rPr>
                <w:rFonts w:ascii="仿宋" w:hAnsi="仿宋" w:eastAsia="仿宋"/>
                <w:b/>
                <w:sz w:val="32"/>
                <w:szCs w:val="32"/>
              </w:rPr>
            </w:pPr>
          </w:p>
          <w:p w14:paraId="2FCA7FA1">
            <w:pPr>
              <w:rPr>
                <w:rFonts w:ascii="仿宋" w:hAnsi="仿宋" w:eastAsia="仿宋"/>
                <w:b/>
                <w:sz w:val="32"/>
                <w:szCs w:val="32"/>
              </w:rPr>
            </w:pPr>
          </w:p>
          <w:p w14:paraId="291A2553">
            <w:pPr>
              <w:rPr>
                <w:rFonts w:ascii="仿宋" w:hAnsi="仿宋" w:eastAsia="仿宋"/>
                <w:b/>
                <w:sz w:val="32"/>
                <w:szCs w:val="32"/>
              </w:rPr>
            </w:pPr>
          </w:p>
          <w:p w14:paraId="04820987">
            <w:pPr>
              <w:widowControl/>
              <w:textAlignment w:val="bottom"/>
              <w:rPr>
                <w:rFonts w:ascii="仿宋" w:hAnsi="仿宋" w:eastAsia="仿宋"/>
                <w:color w:val="000000"/>
                <w:sz w:val="20"/>
                <w:szCs w:val="20"/>
              </w:rPr>
            </w:pPr>
          </w:p>
        </w:tc>
      </w:tr>
      <w:tr w14:paraId="22DBDD15">
        <w:tblPrEx>
          <w:tblCellMar>
            <w:top w:w="0" w:type="dxa"/>
            <w:left w:w="108" w:type="dxa"/>
            <w:bottom w:w="0" w:type="dxa"/>
            <w:right w:w="108" w:type="dxa"/>
          </w:tblCellMar>
        </w:tblPrEx>
        <w:trPr>
          <w:trHeight w:val="300" w:hRule="atLeast"/>
          <w:jc w:val="center"/>
        </w:trPr>
        <w:tc>
          <w:tcPr>
            <w:tcW w:w="9230" w:type="dxa"/>
            <w:tcBorders>
              <w:top w:val="nil"/>
              <w:left w:val="nil"/>
              <w:bottom w:val="nil"/>
              <w:right w:val="nil"/>
            </w:tcBorders>
            <w:noWrap/>
            <w:vAlign w:val="bottom"/>
          </w:tcPr>
          <w:p w14:paraId="0508561D">
            <w:pPr>
              <w:widowControl/>
              <w:jc w:val="right"/>
              <w:textAlignment w:val="bottom"/>
              <w:rPr>
                <w:rFonts w:ascii="仿宋" w:hAnsi="仿宋" w:eastAsia="仿宋"/>
                <w:color w:val="000000"/>
                <w:sz w:val="20"/>
                <w:szCs w:val="20"/>
              </w:rPr>
            </w:pPr>
          </w:p>
        </w:tc>
      </w:tr>
    </w:tbl>
    <w:tbl>
      <w:tblPr>
        <w:tblStyle w:val="11"/>
        <w:tblpPr w:leftFromText="180" w:rightFromText="180" w:vertAnchor="text" w:horzAnchor="page" w:tblpX="1675" w:tblpY="343"/>
        <w:tblOverlap w:val="never"/>
        <w:tblW w:w="6740" w:type="pct"/>
        <w:tblInd w:w="0" w:type="dxa"/>
        <w:tblLayout w:type="fixed"/>
        <w:tblCellMar>
          <w:top w:w="0" w:type="dxa"/>
          <w:left w:w="108" w:type="dxa"/>
          <w:bottom w:w="0" w:type="dxa"/>
          <w:right w:w="108" w:type="dxa"/>
        </w:tblCellMar>
      </w:tblPr>
      <w:tblGrid>
        <w:gridCol w:w="1040"/>
        <w:gridCol w:w="1480"/>
        <w:gridCol w:w="958"/>
        <w:gridCol w:w="457"/>
        <w:gridCol w:w="1134"/>
        <w:gridCol w:w="1032"/>
        <w:gridCol w:w="102"/>
        <w:gridCol w:w="993"/>
        <w:gridCol w:w="854"/>
        <w:gridCol w:w="1303"/>
        <w:gridCol w:w="1485"/>
      </w:tblGrid>
      <w:tr w14:paraId="7101C739">
        <w:tblPrEx>
          <w:tblCellMar>
            <w:top w:w="0" w:type="dxa"/>
            <w:left w:w="108" w:type="dxa"/>
            <w:bottom w:w="0" w:type="dxa"/>
            <w:right w:w="108" w:type="dxa"/>
          </w:tblCellMar>
        </w:tblPrEx>
        <w:trPr>
          <w:gridAfter w:val="1"/>
          <w:wAfter w:w="685" w:type="pct"/>
          <w:trHeight w:val="550" w:hRule="atLeast"/>
        </w:trPr>
        <w:tc>
          <w:tcPr>
            <w:tcW w:w="4314" w:type="pct"/>
            <w:gridSpan w:val="10"/>
            <w:tcBorders>
              <w:top w:val="nil"/>
              <w:left w:val="nil"/>
              <w:bottom w:val="nil"/>
              <w:right w:val="nil"/>
            </w:tcBorders>
            <w:noWrap/>
            <w:vAlign w:val="bottom"/>
          </w:tcPr>
          <w:p w14:paraId="775BA791">
            <w:pPr>
              <w:jc w:val="center"/>
              <w:outlineLvl w:val="1"/>
              <w:rPr>
                <w:rFonts w:ascii="仿宋" w:hAnsi="仿宋" w:eastAsia="仿宋"/>
                <w:color w:val="000000"/>
                <w:sz w:val="20"/>
                <w:szCs w:val="20"/>
              </w:rPr>
            </w:pPr>
            <w:r>
              <w:rPr>
                <w:rFonts w:hint="eastAsia" w:ascii="仿宋" w:hAnsi="仿宋" w:eastAsia="仿宋" w:cs="方正仿宋_GB2312"/>
                <w:bCs/>
                <w:sz w:val="32"/>
                <w:szCs w:val="32"/>
              </w:rPr>
              <w:br w:type="page"/>
            </w:r>
            <w:r>
              <w:rPr>
                <w:rFonts w:hint="eastAsia" w:ascii="仿宋" w:hAnsi="仿宋" w:eastAsia="仿宋" w:cs="方正仿宋_GB2312"/>
                <w:bCs/>
                <w:sz w:val="32"/>
                <w:szCs w:val="32"/>
              </w:rPr>
              <w:t>支出决算表</w:t>
            </w:r>
          </w:p>
        </w:tc>
      </w:tr>
      <w:tr w14:paraId="73A498B4">
        <w:tblPrEx>
          <w:tblCellMar>
            <w:top w:w="0" w:type="dxa"/>
            <w:left w:w="108" w:type="dxa"/>
            <w:bottom w:w="0" w:type="dxa"/>
            <w:right w:w="108" w:type="dxa"/>
          </w:tblCellMar>
        </w:tblPrEx>
        <w:trPr>
          <w:gridAfter w:val="1"/>
          <w:wAfter w:w="685" w:type="pct"/>
          <w:trHeight w:val="300" w:hRule="atLeast"/>
        </w:trPr>
        <w:tc>
          <w:tcPr>
            <w:tcW w:w="4314" w:type="pct"/>
            <w:gridSpan w:val="10"/>
            <w:tcBorders>
              <w:top w:val="nil"/>
              <w:left w:val="nil"/>
              <w:bottom w:val="nil"/>
              <w:right w:val="nil"/>
            </w:tcBorders>
            <w:noWrap/>
            <w:vAlign w:val="bottom"/>
          </w:tcPr>
          <w:p w14:paraId="28328DA7">
            <w:pPr>
              <w:widowControl/>
              <w:jc w:val="right"/>
              <w:textAlignment w:val="bottom"/>
              <w:rPr>
                <w:rFonts w:ascii="仿宋" w:hAnsi="仿宋" w:eastAsia="仿宋" w:cs="仿宋"/>
                <w:color w:val="000000"/>
                <w:sz w:val="20"/>
                <w:szCs w:val="20"/>
              </w:rPr>
            </w:pPr>
            <w:r>
              <w:rPr>
                <w:rFonts w:hint="eastAsia" w:ascii="仿宋" w:hAnsi="仿宋" w:eastAsia="仿宋" w:cs="仿宋"/>
                <w:color w:val="000000"/>
                <w:sz w:val="20"/>
                <w:szCs w:val="20"/>
                <w:lang w:bidi="ar"/>
              </w:rPr>
              <w:t>公开03表</w:t>
            </w:r>
          </w:p>
        </w:tc>
      </w:tr>
      <w:tr w14:paraId="2B52930E">
        <w:tblPrEx>
          <w:tblCellMar>
            <w:top w:w="0" w:type="dxa"/>
            <w:left w:w="108" w:type="dxa"/>
            <w:bottom w:w="0" w:type="dxa"/>
            <w:right w:w="108" w:type="dxa"/>
          </w:tblCellMar>
        </w:tblPrEx>
        <w:trPr>
          <w:gridAfter w:val="1"/>
          <w:wAfter w:w="685" w:type="pct"/>
          <w:trHeight w:val="300" w:hRule="atLeast"/>
        </w:trPr>
        <w:tc>
          <w:tcPr>
            <w:tcW w:w="1604" w:type="pct"/>
            <w:gridSpan w:val="3"/>
            <w:tcBorders>
              <w:top w:val="nil"/>
              <w:left w:val="nil"/>
              <w:bottom w:val="single" w:color="auto" w:sz="4" w:space="0"/>
              <w:right w:val="nil"/>
            </w:tcBorders>
            <w:noWrap/>
            <w:vAlign w:val="bottom"/>
          </w:tcPr>
          <w:p w14:paraId="3506E498">
            <w:pPr>
              <w:widowControl/>
              <w:jc w:val="left"/>
              <w:textAlignment w:val="bottom"/>
              <w:rPr>
                <w:rFonts w:ascii="仿宋" w:hAnsi="仿宋" w:eastAsia="仿宋" w:cs="仿宋"/>
                <w:color w:val="000000"/>
                <w:sz w:val="20"/>
                <w:szCs w:val="20"/>
              </w:rPr>
            </w:pPr>
            <w:r>
              <w:rPr>
                <w:rFonts w:hint="eastAsia" w:ascii="仿宋" w:hAnsi="仿宋" w:eastAsia="仿宋" w:cs="仿宋"/>
                <w:color w:val="000000"/>
                <w:sz w:val="20"/>
                <w:szCs w:val="20"/>
                <w:lang w:bidi="ar"/>
              </w:rPr>
              <w:t xml:space="preserve">编制部门（单位）：石家庄市鹿泉区公用事业管理中心（汇总）                                                                                                          </w:t>
            </w:r>
          </w:p>
        </w:tc>
        <w:tc>
          <w:tcPr>
            <w:tcW w:w="1210" w:type="pct"/>
            <w:gridSpan w:val="3"/>
            <w:tcBorders>
              <w:top w:val="nil"/>
              <w:left w:val="nil"/>
              <w:bottom w:val="single" w:color="auto" w:sz="4" w:space="0"/>
              <w:right w:val="nil"/>
            </w:tcBorders>
            <w:noWrap/>
            <w:vAlign w:val="bottom"/>
          </w:tcPr>
          <w:p w14:paraId="0A371C57">
            <w:pPr>
              <w:widowControl/>
              <w:jc w:val="center"/>
              <w:textAlignment w:val="bottom"/>
              <w:rPr>
                <w:rFonts w:ascii="仿宋" w:hAnsi="仿宋" w:eastAsia="仿宋" w:cs="仿宋"/>
                <w:color w:val="000000"/>
                <w:sz w:val="20"/>
                <w:szCs w:val="20"/>
                <w:lang w:bidi="ar"/>
              </w:rPr>
            </w:pPr>
            <w:r>
              <w:rPr>
                <w:rFonts w:hint="eastAsia" w:ascii="仿宋" w:hAnsi="仿宋" w:eastAsia="仿宋" w:cs="仿宋"/>
                <w:color w:val="000000"/>
                <w:sz w:val="20"/>
                <w:szCs w:val="20"/>
                <w:lang w:bidi="ar"/>
              </w:rPr>
              <w:t>2023年度</w:t>
            </w:r>
          </w:p>
        </w:tc>
        <w:tc>
          <w:tcPr>
            <w:tcW w:w="1500" w:type="pct"/>
            <w:gridSpan w:val="4"/>
            <w:tcBorders>
              <w:top w:val="nil"/>
              <w:left w:val="nil"/>
              <w:bottom w:val="single" w:color="auto" w:sz="4" w:space="0"/>
              <w:right w:val="nil"/>
            </w:tcBorders>
            <w:noWrap/>
            <w:vAlign w:val="bottom"/>
          </w:tcPr>
          <w:p w14:paraId="720C459A">
            <w:pPr>
              <w:widowControl/>
              <w:jc w:val="right"/>
              <w:textAlignment w:val="bottom"/>
              <w:rPr>
                <w:rFonts w:ascii="仿宋" w:hAnsi="仿宋" w:eastAsia="仿宋" w:cs="仿宋"/>
                <w:color w:val="000000"/>
                <w:sz w:val="20"/>
                <w:szCs w:val="20"/>
                <w:lang w:bidi="ar"/>
              </w:rPr>
            </w:pPr>
            <w:r>
              <w:rPr>
                <w:rFonts w:hint="eastAsia" w:ascii="仿宋" w:hAnsi="仿宋" w:eastAsia="仿宋" w:cs="仿宋"/>
                <w:color w:val="000000"/>
                <w:sz w:val="20"/>
                <w:szCs w:val="20"/>
                <w:lang w:bidi="ar"/>
              </w:rPr>
              <w:t xml:space="preserve"> 金额单位：万元</w:t>
            </w:r>
          </w:p>
        </w:tc>
      </w:tr>
      <w:tr w14:paraId="122BE756">
        <w:tblPrEx>
          <w:tblCellMar>
            <w:top w:w="0" w:type="dxa"/>
            <w:left w:w="108" w:type="dxa"/>
            <w:bottom w:w="0" w:type="dxa"/>
            <w:right w:w="108" w:type="dxa"/>
          </w:tblCellMar>
        </w:tblPrEx>
        <w:trPr>
          <w:gridAfter w:val="1"/>
          <w:wAfter w:w="685" w:type="pct"/>
          <w:trHeight w:val="510" w:hRule="atLeast"/>
        </w:trPr>
        <w:tc>
          <w:tcPr>
            <w:tcW w:w="1162" w:type="pct"/>
            <w:gridSpan w:val="2"/>
            <w:tcBorders>
              <w:top w:val="single" w:color="auto" w:sz="4" w:space="0"/>
              <w:left w:val="single" w:color="000000" w:sz="4" w:space="0"/>
              <w:bottom w:val="single" w:color="000000" w:sz="4" w:space="0"/>
              <w:right w:val="single" w:color="000000" w:sz="4" w:space="0"/>
            </w:tcBorders>
            <w:noWrap/>
            <w:vAlign w:val="center"/>
          </w:tcPr>
          <w:p w14:paraId="75F9AC86">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w:t>
            </w:r>
          </w:p>
        </w:tc>
        <w:tc>
          <w:tcPr>
            <w:tcW w:w="652" w:type="pct"/>
            <w:gridSpan w:val="2"/>
            <w:vMerge w:val="restart"/>
            <w:tcBorders>
              <w:top w:val="single" w:color="auto" w:sz="4" w:space="0"/>
              <w:left w:val="nil"/>
              <w:bottom w:val="single" w:color="000000" w:sz="4" w:space="0"/>
              <w:right w:val="single" w:color="000000" w:sz="4" w:space="0"/>
            </w:tcBorders>
            <w:vAlign w:val="center"/>
          </w:tcPr>
          <w:p w14:paraId="0DB5FCB1">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本年支出合计</w:t>
            </w:r>
          </w:p>
        </w:tc>
        <w:tc>
          <w:tcPr>
            <w:tcW w:w="523" w:type="pct"/>
            <w:vMerge w:val="restart"/>
            <w:tcBorders>
              <w:top w:val="single" w:color="auto" w:sz="4" w:space="0"/>
              <w:left w:val="nil"/>
              <w:bottom w:val="single" w:color="000000" w:sz="4" w:space="0"/>
              <w:right w:val="single" w:color="000000" w:sz="4" w:space="0"/>
            </w:tcBorders>
            <w:vAlign w:val="center"/>
          </w:tcPr>
          <w:p w14:paraId="4E00AE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基本支出</w:t>
            </w:r>
          </w:p>
        </w:tc>
        <w:tc>
          <w:tcPr>
            <w:tcW w:w="523" w:type="pct"/>
            <w:gridSpan w:val="2"/>
            <w:vMerge w:val="restart"/>
            <w:tcBorders>
              <w:top w:val="single" w:color="auto" w:sz="4" w:space="0"/>
              <w:left w:val="nil"/>
              <w:bottom w:val="single" w:color="000000" w:sz="4" w:space="0"/>
              <w:right w:val="single" w:color="000000" w:sz="4" w:space="0"/>
            </w:tcBorders>
            <w:vAlign w:val="center"/>
          </w:tcPr>
          <w:p w14:paraId="5906DB9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项目支出</w:t>
            </w:r>
          </w:p>
        </w:tc>
        <w:tc>
          <w:tcPr>
            <w:tcW w:w="458" w:type="pct"/>
            <w:vMerge w:val="restart"/>
            <w:tcBorders>
              <w:top w:val="single" w:color="auto" w:sz="4" w:space="0"/>
              <w:left w:val="nil"/>
              <w:bottom w:val="single" w:color="000000" w:sz="4" w:space="0"/>
              <w:right w:val="single" w:color="000000" w:sz="4" w:space="0"/>
            </w:tcBorders>
            <w:vAlign w:val="center"/>
          </w:tcPr>
          <w:p w14:paraId="0A4B7A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上缴上级支出</w:t>
            </w:r>
          </w:p>
        </w:tc>
        <w:tc>
          <w:tcPr>
            <w:tcW w:w="393" w:type="pct"/>
            <w:vMerge w:val="restart"/>
            <w:tcBorders>
              <w:top w:val="single" w:color="auto" w:sz="4" w:space="0"/>
              <w:left w:val="nil"/>
              <w:bottom w:val="single" w:color="000000" w:sz="4" w:space="0"/>
              <w:right w:val="single" w:color="000000" w:sz="4" w:space="0"/>
            </w:tcBorders>
            <w:vAlign w:val="center"/>
          </w:tcPr>
          <w:p w14:paraId="524C1A3D">
            <w:pPr>
              <w:widowControl/>
              <w:jc w:val="center"/>
              <w:textAlignment w:val="center"/>
              <w:rPr>
                <w:rFonts w:ascii="仿宋" w:hAnsi="仿宋" w:eastAsia="仿宋" w:cs="仿宋"/>
                <w:color w:val="000000"/>
                <w:sz w:val="20"/>
                <w:szCs w:val="20"/>
                <w:lang w:bidi="ar"/>
              </w:rPr>
            </w:pPr>
            <w:r>
              <w:rPr>
                <w:rFonts w:hint="eastAsia" w:ascii="仿宋" w:hAnsi="仿宋" w:eastAsia="仿宋" w:cs="仿宋"/>
                <w:color w:val="000000"/>
                <w:sz w:val="20"/>
                <w:szCs w:val="20"/>
                <w:lang w:bidi="ar"/>
              </w:rPr>
              <w:t>经营</w:t>
            </w:r>
          </w:p>
          <w:p w14:paraId="5752D26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支出</w:t>
            </w:r>
          </w:p>
        </w:tc>
        <w:tc>
          <w:tcPr>
            <w:tcW w:w="601" w:type="pct"/>
            <w:vMerge w:val="restart"/>
            <w:tcBorders>
              <w:top w:val="single" w:color="auto" w:sz="4" w:space="0"/>
              <w:left w:val="nil"/>
              <w:bottom w:val="single" w:color="000000" w:sz="4" w:space="0"/>
              <w:right w:val="single" w:color="000000" w:sz="4" w:space="0"/>
            </w:tcBorders>
            <w:vAlign w:val="center"/>
          </w:tcPr>
          <w:p w14:paraId="2E893FF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对附属单位补助支出</w:t>
            </w:r>
          </w:p>
        </w:tc>
      </w:tr>
      <w:tr w14:paraId="2DAC426C">
        <w:tblPrEx>
          <w:tblCellMar>
            <w:top w:w="0" w:type="dxa"/>
            <w:left w:w="108" w:type="dxa"/>
            <w:bottom w:w="0" w:type="dxa"/>
            <w:right w:w="108" w:type="dxa"/>
          </w:tblCellMar>
        </w:tblPrEx>
        <w:trPr>
          <w:gridAfter w:val="1"/>
          <w:wAfter w:w="685" w:type="pct"/>
          <w:trHeight w:val="340" w:hRule="atLeast"/>
        </w:trPr>
        <w:tc>
          <w:tcPr>
            <w:tcW w:w="479" w:type="pct"/>
            <w:vMerge w:val="restart"/>
            <w:tcBorders>
              <w:top w:val="nil"/>
              <w:left w:val="single" w:color="000000" w:sz="4" w:space="0"/>
              <w:bottom w:val="single" w:color="000000" w:sz="4" w:space="0"/>
              <w:right w:val="single" w:color="000000" w:sz="4" w:space="0"/>
            </w:tcBorders>
            <w:vAlign w:val="center"/>
          </w:tcPr>
          <w:p w14:paraId="796D20C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rPr>
              <w:t>科目代码</w:t>
            </w:r>
          </w:p>
        </w:tc>
        <w:tc>
          <w:tcPr>
            <w:tcW w:w="682" w:type="pct"/>
            <w:vMerge w:val="restart"/>
            <w:tcBorders>
              <w:top w:val="nil"/>
              <w:left w:val="nil"/>
              <w:bottom w:val="single" w:color="000000" w:sz="4" w:space="0"/>
              <w:right w:val="single" w:color="000000" w:sz="4" w:space="0"/>
            </w:tcBorders>
            <w:noWrap/>
            <w:vAlign w:val="center"/>
          </w:tcPr>
          <w:p w14:paraId="60DFE6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科目名称</w:t>
            </w:r>
          </w:p>
        </w:tc>
        <w:tc>
          <w:tcPr>
            <w:tcW w:w="652" w:type="pct"/>
            <w:gridSpan w:val="2"/>
            <w:vMerge w:val="continue"/>
            <w:tcBorders>
              <w:top w:val="single" w:color="000000" w:sz="4" w:space="0"/>
              <w:left w:val="nil"/>
              <w:bottom w:val="single" w:color="000000" w:sz="4" w:space="0"/>
              <w:right w:val="single" w:color="000000" w:sz="4" w:space="0"/>
            </w:tcBorders>
            <w:vAlign w:val="center"/>
          </w:tcPr>
          <w:p w14:paraId="4BEF3E2F">
            <w:pPr>
              <w:jc w:val="center"/>
              <w:rPr>
                <w:rFonts w:ascii="仿宋" w:hAnsi="仿宋" w:eastAsia="仿宋" w:cs="仿宋"/>
                <w:color w:val="000000"/>
                <w:sz w:val="20"/>
                <w:szCs w:val="20"/>
              </w:rPr>
            </w:pPr>
          </w:p>
        </w:tc>
        <w:tc>
          <w:tcPr>
            <w:tcW w:w="523" w:type="pct"/>
            <w:vMerge w:val="continue"/>
            <w:tcBorders>
              <w:top w:val="single" w:color="000000" w:sz="4" w:space="0"/>
              <w:left w:val="nil"/>
              <w:bottom w:val="single" w:color="000000" w:sz="4" w:space="0"/>
              <w:right w:val="single" w:color="000000" w:sz="4" w:space="0"/>
            </w:tcBorders>
            <w:vAlign w:val="center"/>
          </w:tcPr>
          <w:p w14:paraId="6D77B17E">
            <w:pPr>
              <w:jc w:val="center"/>
              <w:rPr>
                <w:rFonts w:ascii="仿宋" w:hAnsi="仿宋" w:eastAsia="仿宋" w:cs="仿宋"/>
                <w:color w:val="000000"/>
                <w:sz w:val="20"/>
                <w:szCs w:val="20"/>
              </w:rPr>
            </w:pPr>
          </w:p>
        </w:tc>
        <w:tc>
          <w:tcPr>
            <w:tcW w:w="523" w:type="pct"/>
            <w:gridSpan w:val="2"/>
            <w:vMerge w:val="continue"/>
            <w:tcBorders>
              <w:top w:val="single" w:color="000000" w:sz="4" w:space="0"/>
              <w:left w:val="nil"/>
              <w:bottom w:val="single" w:color="000000" w:sz="4" w:space="0"/>
              <w:right w:val="single" w:color="000000" w:sz="4" w:space="0"/>
            </w:tcBorders>
            <w:vAlign w:val="center"/>
          </w:tcPr>
          <w:p w14:paraId="723EF252">
            <w:pPr>
              <w:jc w:val="center"/>
              <w:rPr>
                <w:rFonts w:ascii="仿宋" w:hAnsi="仿宋" w:eastAsia="仿宋" w:cs="仿宋"/>
                <w:color w:val="000000"/>
                <w:sz w:val="20"/>
                <w:szCs w:val="20"/>
              </w:rPr>
            </w:pPr>
          </w:p>
        </w:tc>
        <w:tc>
          <w:tcPr>
            <w:tcW w:w="458" w:type="pct"/>
            <w:vMerge w:val="continue"/>
            <w:tcBorders>
              <w:top w:val="single" w:color="000000" w:sz="4" w:space="0"/>
              <w:left w:val="nil"/>
              <w:bottom w:val="single" w:color="000000" w:sz="4" w:space="0"/>
              <w:right w:val="single" w:color="000000" w:sz="4" w:space="0"/>
            </w:tcBorders>
            <w:vAlign w:val="center"/>
          </w:tcPr>
          <w:p w14:paraId="7240AE07">
            <w:pPr>
              <w:jc w:val="center"/>
              <w:rPr>
                <w:rFonts w:ascii="仿宋" w:hAnsi="仿宋" w:eastAsia="仿宋" w:cs="仿宋"/>
                <w:color w:val="000000"/>
                <w:sz w:val="20"/>
                <w:szCs w:val="20"/>
              </w:rPr>
            </w:pPr>
          </w:p>
        </w:tc>
        <w:tc>
          <w:tcPr>
            <w:tcW w:w="393" w:type="pct"/>
            <w:vMerge w:val="continue"/>
            <w:tcBorders>
              <w:top w:val="single" w:color="000000" w:sz="4" w:space="0"/>
              <w:left w:val="nil"/>
              <w:bottom w:val="single" w:color="000000" w:sz="4" w:space="0"/>
              <w:right w:val="single" w:color="000000" w:sz="4" w:space="0"/>
            </w:tcBorders>
            <w:vAlign w:val="center"/>
          </w:tcPr>
          <w:p w14:paraId="31620D46">
            <w:pPr>
              <w:jc w:val="center"/>
              <w:rPr>
                <w:rFonts w:ascii="仿宋" w:hAnsi="仿宋" w:eastAsia="仿宋" w:cs="仿宋"/>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5D2AAEB5">
            <w:pPr>
              <w:jc w:val="center"/>
              <w:rPr>
                <w:rFonts w:ascii="仿宋" w:hAnsi="仿宋" w:eastAsia="仿宋" w:cs="仿宋"/>
                <w:color w:val="000000"/>
                <w:sz w:val="20"/>
                <w:szCs w:val="20"/>
              </w:rPr>
            </w:pPr>
          </w:p>
        </w:tc>
      </w:tr>
      <w:tr w14:paraId="508FF810">
        <w:tblPrEx>
          <w:tblCellMar>
            <w:top w:w="0" w:type="dxa"/>
            <w:left w:w="108" w:type="dxa"/>
            <w:bottom w:w="0" w:type="dxa"/>
            <w:right w:w="108" w:type="dxa"/>
          </w:tblCellMar>
        </w:tblPrEx>
        <w:trPr>
          <w:gridAfter w:val="1"/>
          <w:wAfter w:w="685" w:type="pct"/>
          <w:trHeight w:val="340" w:hRule="atLeast"/>
        </w:trPr>
        <w:tc>
          <w:tcPr>
            <w:tcW w:w="479" w:type="pct"/>
            <w:vMerge w:val="continue"/>
            <w:tcBorders>
              <w:top w:val="nil"/>
              <w:left w:val="single" w:color="000000" w:sz="4" w:space="0"/>
              <w:bottom w:val="single" w:color="000000" w:sz="4" w:space="0"/>
              <w:right w:val="single" w:color="000000" w:sz="4" w:space="0"/>
            </w:tcBorders>
            <w:vAlign w:val="center"/>
          </w:tcPr>
          <w:p w14:paraId="5415FCFB">
            <w:pPr>
              <w:jc w:val="center"/>
              <w:rPr>
                <w:rFonts w:ascii="仿宋" w:hAnsi="仿宋" w:eastAsia="仿宋" w:cs="仿宋"/>
                <w:color w:val="000000"/>
                <w:sz w:val="20"/>
                <w:szCs w:val="20"/>
              </w:rPr>
            </w:pPr>
          </w:p>
        </w:tc>
        <w:tc>
          <w:tcPr>
            <w:tcW w:w="682" w:type="pct"/>
            <w:vMerge w:val="continue"/>
            <w:tcBorders>
              <w:top w:val="nil"/>
              <w:left w:val="nil"/>
              <w:bottom w:val="single" w:color="000000" w:sz="4" w:space="0"/>
              <w:right w:val="single" w:color="000000" w:sz="4" w:space="0"/>
            </w:tcBorders>
            <w:noWrap/>
            <w:vAlign w:val="center"/>
          </w:tcPr>
          <w:p w14:paraId="03661EB1">
            <w:pPr>
              <w:jc w:val="center"/>
              <w:rPr>
                <w:rFonts w:ascii="仿宋" w:hAnsi="仿宋" w:eastAsia="仿宋" w:cs="仿宋"/>
                <w:color w:val="000000"/>
                <w:sz w:val="20"/>
                <w:szCs w:val="20"/>
              </w:rPr>
            </w:pPr>
          </w:p>
        </w:tc>
        <w:tc>
          <w:tcPr>
            <w:tcW w:w="652" w:type="pct"/>
            <w:gridSpan w:val="2"/>
            <w:vMerge w:val="continue"/>
            <w:tcBorders>
              <w:top w:val="single" w:color="000000" w:sz="4" w:space="0"/>
              <w:left w:val="nil"/>
              <w:bottom w:val="single" w:color="000000" w:sz="4" w:space="0"/>
              <w:right w:val="single" w:color="000000" w:sz="4" w:space="0"/>
            </w:tcBorders>
            <w:vAlign w:val="center"/>
          </w:tcPr>
          <w:p w14:paraId="637D996F">
            <w:pPr>
              <w:jc w:val="center"/>
              <w:rPr>
                <w:rFonts w:ascii="仿宋" w:hAnsi="仿宋" w:eastAsia="仿宋" w:cs="仿宋"/>
                <w:color w:val="000000"/>
                <w:sz w:val="20"/>
                <w:szCs w:val="20"/>
              </w:rPr>
            </w:pPr>
          </w:p>
        </w:tc>
        <w:tc>
          <w:tcPr>
            <w:tcW w:w="523" w:type="pct"/>
            <w:vMerge w:val="continue"/>
            <w:tcBorders>
              <w:top w:val="single" w:color="000000" w:sz="4" w:space="0"/>
              <w:left w:val="nil"/>
              <w:bottom w:val="single" w:color="000000" w:sz="4" w:space="0"/>
              <w:right w:val="single" w:color="000000" w:sz="4" w:space="0"/>
            </w:tcBorders>
            <w:vAlign w:val="center"/>
          </w:tcPr>
          <w:p w14:paraId="506037C6">
            <w:pPr>
              <w:jc w:val="center"/>
              <w:rPr>
                <w:rFonts w:ascii="仿宋" w:hAnsi="仿宋" w:eastAsia="仿宋" w:cs="仿宋"/>
                <w:color w:val="000000"/>
                <w:sz w:val="20"/>
                <w:szCs w:val="20"/>
              </w:rPr>
            </w:pPr>
          </w:p>
        </w:tc>
        <w:tc>
          <w:tcPr>
            <w:tcW w:w="523" w:type="pct"/>
            <w:gridSpan w:val="2"/>
            <w:vMerge w:val="continue"/>
            <w:tcBorders>
              <w:top w:val="single" w:color="000000" w:sz="4" w:space="0"/>
              <w:left w:val="nil"/>
              <w:bottom w:val="single" w:color="000000" w:sz="4" w:space="0"/>
              <w:right w:val="single" w:color="000000" w:sz="4" w:space="0"/>
            </w:tcBorders>
            <w:vAlign w:val="center"/>
          </w:tcPr>
          <w:p w14:paraId="39F15D78">
            <w:pPr>
              <w:jc w:val="center"/>
              <w:rPr>
                <w:rFonts w:ascii="仿宋" w:hAnsi="仿宋" w:eastAsia="仿宋" w:cs="仿宋"/>
                <w:color w:val="000000"/>
                <w:sz w:val="20"/>
                <w:szCs w:val="20"/>
              </w:rPr>
            </w:pPr>
          </w:p>
        </w:tc>
        <w:tc>
          <w:tcPr>
            <w:tcW w:w="458" w:type="pct"/>
            <w:vMerge w:val="continue"/>
            <w:tcBorders>
              <w:top w:val="single" w:color="000000" w:sz="4" w:space="0"/>
              <w:left w:val="nil"/>
              <w:bottom w:val="single" w:color="000000" w:sz="4" w:space="0"/>
              <w:right w:val="single" w:color="000000" w:sz="4" w:space="0"/>
            </w:tcBorders>
            <w:vAlign w:val="center"/>
          </w:tcPr>
          <w:p w14:paraId="78CE9605">
            <w:pPr>
              <w:jc w:val="center"/>
              <w:rPr>
                <w:rFonts w:ascii="仿宋" w:hAnsi="仿宋" w:eastAsia="仿宋" w:cs="仿宋"/>
                <w:color w:val="000000"/>
                <w:sz w:val="20"/>
                <w:szCs w:val="20"/>
              </w:rPr>
            </w:pPr>
          </w:p>
        </w:tc>
        <w:tc>
          <w:tcPr>
            <w:tcW w:w="393" w:type="pct"/>
            <w:vMerge w:val="continue"/>
            <w:tcBorders>
              <w:top w:val="single" w:color="000000" w:sz="4" w:space="0"/>
              <w:left w:val="nil"/>
              <w:bottom w:val="single" w:color="000000" w:sz="4" w:space="0"/>
              <w:right w:val="single" w:color="000000" w:sz="4" w:space="0"/>
            </w:tcBorders>
            <w:vAlign w:val="center"/>
          </w:tcPr>
          <w:p w14:paraId="55302E1E">
            <w:pPr>
              <w:jc w:val="center"/>
              <w:rPr>
                <w:rFonts w:ascii="仿宋" w:hAnsi="仿宋" w:eastAsia="仿宋" w:cs="仿宋"/>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1A47EC70">
            <w:pPr>
              <w:jc w:val="center"/>
              <w:rPr>
                <w:rFonts w:ascii="仿宋" w:hAnsi="仿宋" w:eastAsia="仿宋" w:cs="仿宋"/>
                <w:color w:val="000000"/>
                <w:sz w:val="20"/>
                <w:szCs w:val="20"/>
              </w:rPr>
            </w:pPr>
          </w:p>
        </w:tc>
      </w:tr>
      <w:tr w14:paraId="1BF85312">
        <w:tblPrEx>
          <w:tblCellMar>
            <w:top w:w="0" w:type="dxa"/>
            <w:left w:w="108" w:type="dxa"/>
            <w:bottom w:w="0" w:type="dxa"/>
            <w:right w:w="108" w:type="dxa"/>
          </w:tblCellMar>
        </w:tblPrEx>
        <w:trPr>
          <w:gridAfter w:val="1"/>
          <w:wAfter w:w="685" w:type="pct"/>
          <w:trHeight w:val="312" w:hRule="atLeast"/>
        </w:trPr>
        <w:tc>
          <w:tcPr>
            <w:tcW w:w="479" w:type="pct"/>
            <w:vMerge w:val="continue"/>
            <w:tcBorders>
              <w:top w:val="nil"/>
              <w:left w:val="single" w:color="000000" w:sz="4" w:space="0"/>
              <w:bottom w:val="single" w:color="000000" w:sz="4" w:space="0"/>
              <w:right w:val="single" w:color="000000" w:sz="4" w:space="0"/>
            </w:tcBorders>
            <w:vAlign w:val="center"/>
          </w:tcPr>
          <w:p w14:paraId="1D47418D">
            <w:pPr>
              <w:jc w:val="center"/>
              <w:rPr>
                <w:rFonts w:ascii="仿宋" w:hAnsi="仿宋" w:eastAsia="仿宋" w:cs="仿宋"/>
                <w:color w:val="000000"/>
                <w:sz w:val="20"/>
                <w:szCs w:val="20"/>
              </w:rPr>
            </w:pPr>
          </w:p>
        </w:tc>
        <w:tc>
          <w:tcPr>
            <w:tcW w:w="682" w:type="pct"/>
            <w:vMerge w:val="continue"/>
            <w:tcBorders>
              <w:top w:val="nil"/>
              <w:left w:val="nil"/>
              <w:bottom w:val="single" w:color="000000" w:sz="4" w:space="0"/>
              <w:right w:val="single" w:color="000000" w:sz="4" w:space="0"/>
            </w:tcBorders>
            <w:noWrap/>
            <w:vAlign w:val="center"/>
          </w:tcPr>
          <w:p w14:paraId="0C8A4822">
            <w:pPr>
              <w:jc w:val="center"/>
              <w:rPr>
                <w:rFonts w:ascii="仿宋" w:hAnsi="仿宋" w:eastAsia="仿宋" w:cs="仿宋"/>
                <w:color w:val="000000"/>
                <w:sz w:val="20"/>
                <w:szCs w:val="20"/>
              </w:rPr>
            </w:pPr>
          </w:p>
        </w:tc>
        <w:tc>
          <w:tcPr>
            <w:tcW w:w="652" w:type="pct"/>
            <w:gridSpan w:val="2"/>
            <w:vMerge w:val="continue"/>
            <w:tcBorders>
              <w:top w:val="single" w:color="000000" w:sz="4" w:space="0"/>
              <w:left w:val="nil"/>
              <w:bottom w:val="single" w:color="000000" w:sz="4" w:space="0"/>
              <w:right w:val="single" w:color="000000" w:sz="4" w:space="0"/>
            </w:tcBorders>
            <w:vAlign w:val="center"/>
          </w:tcPr>
          <w:p w14:paraId="6C9C411B">
            <w:pPr>
              <w:jc w:val="center"/>
              <w:rPr>
                <w:rFonts w:ascii="仿宋" w:hAnsi="仿宋" w:eastAsia="仿宋" w:cs="仿宋"/>
                <w:color w:val="000000"/>
                <w:sz w:val="20"/>
                <w:szCs w:val="20"/>
              </w:rPr>
            </w:pPr>
          </w:p>
        </w:tc>
        <w:tc>
          <w:tcPr>
            <w:tcW w:w="523" w:type="pct"/>
            <w:vMerge w:val="continue"/>
            <w:tcBorders>
              <w:top w:val="single" w:color="000000" w:sz="4" w:space="0"/>
              <w:left w:val="nil"/>
              <w:bottom w:val="single" w:color="000000" w:sz="4" w:space="0"/>
              <w:right w:val="single" w:color="000000" w:sz="4" w:space="0"/>
            </w:tcBorders>
            <w:vAlign w:val="center"/>
          </w:tcPr>
          <w:p w14:paraId="0A0BC2A3">
            <w:pPr>
              <w:jc w:val="center"/>
              <w:rPr>
                <w:rFonts w:ascii="仿宋" w:hAnsi="仿宋" w:eastAsia="仿宋" w:cs="仿宋"/>
                <w:color w:val="000000"/>
                <w:sz w:val="20"/>
                <w:szCs w:val="20"/>
              </w:rPr>
            </w:pPr>
          </w:p>
        </w:tc>
        <w:tc>
          <w:tcPr>
            <w:tcW w:w="523" w:type="pct"/>
            <w:gridSpan w:val="2"/>
            <w:vMerge w:val="continue"/>
            <w:tcBorders>
              <w:top w:val="single" w:color="000000" w:sz="4" w:space="0"/>
              <w:left w:val="nil"/>
              <w:bottom w:val="single" w:color="000000" w:sz="4" w:space="0"/>
              <w:right w:val="single" w:color="000000" w:sz="4" w:space="0"/>
            </w:tcBorders>
            <w:vAlign w:val="center"/>
          </w:tcPr>
          <w:p w14:paraId="21884DC8">
            <w:pPr>
              <w:jc w:val="center"/>
              <w:rPr>
                <w:rFonts w:ascii="仿宋" w:hAnsi="仿宋" w:eastAsia="仿宋" w:cs="仿宋"/>
                <w:color w:val="000000"/>
                <w:sz w:val="20"/>
                <w:szCs w:val="20"/>
              </w:rPr>
            </w:pPr>
          </w:p>
        </w:tc>
        <w:tc>
          <w:tcPr>
            <w:tcW w:w="458" w:type="pct"/>
            <w:vMerge w:val="continue"/>
            <w:tcBorders>
              <w:top w:val="single" w:color="000000" w:sz="4" w:space="0"/>
              <w:left w:val="nil"/>
              <w:bottom w:val="single" w:color="000000" w:sz="4" w:space="0"/>
              <w:right w:val="single" w:color="000000" w:sz="4" w:space="0"/>
            </w:tcBorders>
            <w:vAlign w:val="center"/>
          </w:tcPr>
          <w:p w14:paraId="72BE606B">
            <w:pPr>
              <w:jc w:val="center"/>
              <w:rPr>
                <w:rFonts w:ascii="仿宋" w:hAnsi="仿宋" w:eastAsia="仿宋" w:cs="仿宋"/>
                <w:color w:val="000000"/>
                <w:sz w:val="20"/>
                <w:szCs w:val="20"/>
              </w:rPr>
            </w:pPr>
          </w:p>
        </w:tc>
        <w:tc>
          <w:tcPr>
            <w:tcW w:w="393" w:type="pct"/>
            <w:vMerge w:val="continue"/>
            <w:tcBorders>
              <w:top w:val="single" w:color="000000" w:sz="4" w:space="0"/>
              <w:left w:val="nil"/>
              <w:bottom w:val="single" w:color="000000" w:sz="4" w:space="0"/>
              <w:right w:val="single" w:color="000000" w:sz="4" w:space="0"/>
            </w:tcBorders>
            <w:vAlign w:val="center"/>
          </w:tcPr>
          <w:p w14:paraId="454F4066">
            <w:pPr>
              <w:jc w:val="center"/>
              <w:rPr>
                <w:rFonts w:ascii="仿宋" w:hAnsi="仿宋" w:eastAsia="仿宋" w:cs="仿宋"/>
                <w:color w:val="000000"/>
                <w:sz w:val="20"/>
                <w:szCs w:val="20"/>
              </w:rPr>
            </w:pPr>
          </w:p>
        </w:tc>
        <w:tc>
          <w:tcPr>
            <w:tcW w:w="601" w:type="pct"/>
            <w:vMerge w:val="continue"/>
            <w:tcBorders>
              <w:top w:val="single" w:color="000000" w:sz="4" w:space="0"/>
              <w:left w:val="nil"/>
              <w:bottom w:val="single" w:color="000000" w:sz="4" w:space="0"/>
              <w:right w:val="single" w:color="000000" w:sz="4" w:space="0"/>
            </w:tcBorders>
            <w:vAlign w:val="center"/>
          </w:tcPr>
          <w:p w14:paraId="401E1175">
            <w:pPr>
              <w:jc w:val="center"/>
              <w:rPr>
                <w:rFonts w:ascii="仿宋" w:hAnsi="仿宋" w:eastAsia="仿宋" w:cs="仿宋"/>
                <w:color w:val="000000"/>
                <w:sz w:val="20"/>
                <w:szCs w:val="20"/>
              </w:rPr>
            </w:pPr>
          </w:p>
        </w:tc>
      </w:tr>
      <w:tr w14:paraId="0AE2AA2F">
        <w:tblPrEx>
          <w:tblCellMar>
            <w:top w:w="0" w:type="dxa"/>
            <w:left w:w="108" w:type="dxa"/>
            <w:bottom w:w="0" w:type="dxa"/>
            <w:right w:w="108" w:type="dxa"/>
          </w:tblCellMar>
        </w:tblPrEx>
        <w:trPr>
          <w:gridAfter w:val="1"/>
          <w:wAfter w:w="685" w:type="pct"/>
          <w:trHeight w:val="454" w:hRule="atLeast"/>
        </w:trPr>
        <w:tc>
          <w:tcPr>
            <w:tcW w:w="1162" w:type="pct"/>
            <w:gridSpan w:val="2"/>
            <w:tcBorders>
              <w:top w:val="single" w:color="000000" w:sz="4" w:space="0"/>
              <w:left w:val="single" w:color="000000" w:sz="4" w:space="0"/>
              <w:bottom w:val="single" w:color="000000" w:sz="4" w:space="0"/>
              <w:right w:val="single" w:color="000000" w:sz="4" w:space="0"/>
            </w:tcBorders>
            <w:noWrap/>
            <w:vAlign w:val="center"/>
          </w:tcPr>
          <w:p w14:paraId="52DE073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栏次</w:t>
            </w:r>
          </w:p>
        </w:tc>
        <w:tc>
          <w:tcPr>
            <w:tcW w:w="652" w:type="pct"/>
            <w:gridSpan w:val="2"/>
            <w:tcBorders>
              <w:top w:val="nil"/>
              <w:left w:val="nil"/>
              <w:bottom w:val="single" w:color="000000" w:sz="4" w:space="0"/>
              <w:right w:val="single" w:color="000000" w:sz="4" w:space="0"/>
            </w:tcBorders>
            <w:vAlign w:val="center"/>
          </w:tcPr>
          <w:p w14:paraId="70C2223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1</w:t>
            </w:r>
          </w:p>
        </w:tc>
        <w:tc>
          <w:tcPr>
            <w:tcW w:w="523" w:type="pct"/>
            <w:tcBorders>
              <w:top w:val="nil"/>
              <w:left w:val="nil"/>
              <w:bottom w:val="single" w:color="000000" w:sz="4" w:space="0"/>
              <w:right w:val="single" w:color="000000" w:sz="4" w:space="0"/>
            </w:tcBorders>
            <w:vAlign w:val="center"/>
          </w:tcPr>
          <w:p w14:paraId="1E15E0E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2</w:t>
            </w:r>
          </w:p>
        </w:tc>
        <w:tc>
          <w:tcPr>
            <w:tcW w:w="523" w:type="pct"/>
            <w:gridSpan w:val="2"/>
            <w:tcBorders>
              <w:top w:val="nil"/>
              <w:left w:val="nil"/>
              <w:bottom w:val="single" w:color="000000" w:sz="4" w:space="0"/>
              <w:right w:val="single" w:color="000000" w:sz="4" w:space="0"/>
            </w:tcBorders>
            <w:vAlign w:val="center"/>
          </w:tcPr>
          <w:p w14:paraId="2A3887C0">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3</w:t>
            </w:r>
          </w:p>
        </w:tc>
        <w:tc>
          <w:tcPr>
            <w:tcW w:w="458" w:type="pct"/>
            <w:tcBorders>
              <w:top w:val="nil"/>
              <w:left w:val="nil"/>
              <w:bottom w:val="single" w:color="000000" w:sz="4" w:space="0"/>
              <w:right w:val="single" w:color="000000" w:sz="4" w:space="0"/>
            </w:tcBorders>
            <w:vAlign w:val="center"/>
          </w:tcPr>
          <w:p w14:paraId="525493C4">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4</w:t>
            </w:r>
          </w:p>
        </w:tc>
        <w:tc>
          <w:tcPr>
            <w:tcW w:w="393" w:type="pct"/>
            <w:tcBorders>
              <w:top w:val="nil"/>
              <w:left w:val="nil"/>
              <w:bottom w:val="single" w:color="000000" w:sz="4" w:space="0"/>
              <w:right w:val="single" w:color="000000" w:sz="4" w:space="0"/>
            </w:tcBorders>
            <w:vAlign w:val="center"/>
          </w:tcPr>
          <w:p w14:paraId="1CD7307A">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5</w:t>
            </w:r>
          </w:p>
        </w:tc>
        <w:tc>
          <w:tcPr>
            <w:tcW w:w="601" w:type="pct"/>
            <w:tcBorders>
              <w:top w:val="nil"/>
              <w:left w:val="nil"/>
              <w:bottom w:val="single" w:color="000000" w:sz="4" w:space="0"/>
              <w:right w:val="single" w:color="000000" w:sz="4" w:space="0"/>
            </w:tcBorders>
            <w:vAlign w:val="center"/>
          </w:tcPr>
          <w:p w14:paraId="763FE369">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6</w:t>
            </w:r>
          </w:p>
        </w:tc>
      </w:tr>
      <w:tr w14:paraId="23E11EAA">
        <w:tblPrEx>
          <w:tblCellMar>
            <w:top w:w="0" w:type="dxa"/>
            <w:left w:w="108" w:type="dxa"/>
            <w:bottom w:w="0" w:type="dxa"/>
            <w:right w:w="108" w:type="dxa"/>
          </w:tblCellMar>
        </w:tblPrEx>
        <w:trPr>
          <w:gridAfter w:val="1"/>
          <w:wAfter w:w="685" w:type="pct"/>
          <w:trHeight w:val="308" w:hRule="atLeast"/>
        </w:trPr>
        <w:tc>
          <w:tcPr>
            <w:tcW w:w="1162" w:type="pct"/>
            <w:gridSpan w:val="2"/>
            <w:tcBorders>
              <w:top w:val="single" w:color="000000" w:sz="4" w:space="0"/>
              <w:left w:val="single" w:color="000000" w:sz="4" w:space="0"/>
              <w:bottom w:val="single" w:color="000000" w:sz="4" w:space="0"/>
              <w:right w:val="single" w:color="000000" w:sz="4" w:space="0"/>
            </w:tcBorders>
            <w:noWrap/>
            <w:vAlign w:val="center"/>
          </w:tcPr>
          <w:p w14:paraId="64EF0F83">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合计</w:t>
            </w:r>
          </w:p>
        </w:tc>
        <w:tc>
          <w:tcPr>
            <w:tcW w:w="652" w:type="pct"/>
            <w:gridSpan w:val="2"/>
            <w:tcBorders>
              <w:top w:val="nil"/>
              <w:left w:val="nil"/>
              <w:bottom w:val="single" w:color="000000" w:sz="4" w:space="0"/>
              <w:right w:val="single" w:color="000000" w:sz="4" w:space="0"/>
            </w:tcBorders>
            <w:noWrap/>
            <w:vAlign w:val="center"/>
          </w:tcPr>
          <w:p w14:paraId="22C17CCD">
            <w:pPr>
              <w:jc w:val="right"/>
              <w:rPr>
                <w:rFonts w:ascii="仿宋" w:hAnsi="仿宋" w:eastAsia="仿宋" w:cs="仿宋"/>
                <w:color w:val="000000"/>
                <w:sz w:val="20"/>
                <w:szCs w:val="20"/>
              </w:rPr>
            </w:pPr>
            <w:r>
              <w:rPr>
                <w:rFonts w:hint="eastAsia" w:ascii="仿宋" w:hAnsi="仿宋" w:eastAsia="仿宋" w:cs="仿宋"/>
                <w:sz w:val="20"/>
                <w:szCs w:val="20"/>
              </w:rPr>
              <w:t>12,331.89</w:t>
            </w:r>
          </w:p>
        </w:tc>
        <w:tc>
          <w:tcPr>
            <w:tcW w:w="523" w:type="pct"/>
            <w:tcBorders>
              <w:top w:val="nil"/>
              <w:left w:val="nil"/>
              <w:bottom w:val="single" w:color="000000" w:sz="4" w:space="0"/>
              <w:right w:val="single" w:color="000000" w:sz="4" w:space="0"/>
            </w:tcBorders>
            <w:noWrap/>
            <w:vAlign w:val="center"/>
          </w:tcPr>
          <w:p w14:paraId="0F16D996">
            <w:pPr>
              <w:jc w:val="right"/>
              <w:rPr>
                <w:rFonts w:ascii="仿宋" w:hAnsi="仿宋" w:eastAsia="仿宋" w:cs="仿宋"/>
                <w:color w:val="000000"/>
                <w:sz w:val="20"/>
                <w:szCs w:val="20"/>
              </w:rPr>
            </w:pPr>
            <w:r>
              <w:rPr>
                <w:rFonts w:hint="eastAsia" w:ascii="仿宋" w:hAnsi="仿宋" w:eastAsia="仿宋" w:cs="仿宋"/>
                <w:sz w:val="20"/>
                <w:szCs w:val="20"/>
              </w:rPr>
              <w:t>3,709.57</w:t>
            </w:r>
          </w:p>
        </w:tc>
        <w:tc>
          <w:tcPr>
            <w:tcW w:w="523" w:type="pct"/>
            <w:gridSpan w:val="2"/>
            <w:tcBorders>
              <w:top w:val="nil"/>
              <w:left w:val="nil"/>
              <w:bottom w:val="single" w:color="000000" w:sz="4" w:space="0"/>
              <w:right w:val="single" w:color="000000" w:sz="4" w:space="0"/>
            </w:tcBorders>
            <w:noWrap/>
            <w:vAlign w:val="center"/>
          </w:tcPr>
          <w:p w14:paraId="5D58D29D">
            <w:pPr>
              <w:jc w:val="right"/>
              <w:rPr>
                <w:rFonts w:ascii="仿宋" w:hAnsi="仿宋" w:eastAsia="仿宋" w:cs="仿宋"/>
                <w:color w:val="000000"/>
                <w:sz w:val="20"/>
                <w:szCs w:val="20"/>
              </w:rPr>
            </w:pPr>
            <w:r>
              <w:rPr>
                <w:rFonts w:hint="eastAsia" w:ascii="仿宋" w:hAnsi="仿宋" w:eastAsia="仿宋" w:cs="仿宋"/>
                <w:sz w:val="20"/>
                <w:szCs w:val="20"/>
              </w:rPr>
              <w:t>8,622.32</w:t>
            </w:r>
          </w:p>
        </w:tc>
        <w:tc>
          <w:tcPr>
            <w:tcW w:w="458" w:type="pct"/>
            <w:tcBorders>
              <w:top w:val="nil"/>
              <w:left w:val="nil"/>
              <w:bottom w:val="single" w:color="000000" w:sz="4" w:space="0"/>
              <w:right w:val="single" w:color="000000" w:sz="4" w:space="0"/>
            </w:tcBorders>
            <w:noWrap/>
            <w:vAlign w:val="center"/>
          </w:tcPr>
          <w:p w14:paraId="6299793A">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050678FF">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8C7D1BA">
            <w:pPr>
              <w:jc w:val="right"/>
              <w:rPr>
                <w:rFonts w:ascii="仿宋" w:hAnsi="仿宋" w:eastAsia="仿宋" w:cs="仿宋"/>
                <w:color w:val="000000"/>
                <w:sz w:val="20"/>
                <w:szCs w:val="20"/>
              </w:rPr>
            </w:pPr>
          </w:p>
        </w:tc>
      </w:tr>
      <w:tr w14:paraId="37C70836">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061C87E5">
            <w:pPr>
              <w:jc w:val="left"/>
              <w:rPr>
                <w:rFonts w:ascii="仿宋" w:hAnsi="仿宋" w:eastAsia="仿宋" w:cs="仿宋"/>
                <w:color w:val="000000"/>
                <w:sz w:val="20"/>
                <w:szCs w:val="20"/>
              </w:rPr>
            </w:pPr>
            <w:r>
              <w:rPr>
                <w:rFonts w:hint="eastAsia" w:ascii="仿宋" w:hAnsi="仿宋" w:eastAsia="仿宋" w:cs="仿宋"/>
                <w:color w:val="000000"/>
                <w:sz w:val="20"/>
                <w:szCs w:val="20"/>
              </w:rPr>
              <w:t>207</w:t>
            </w:r>
          </w:p>
        </w:tc>
        <w:tc>
          <w:tcPr>
            <w:tcW w:w="682" w:type="pct"/>
            <w:tcBorders>
              <w:top w:val="nil"/>
              <w:left w:val="nil"/>
              <w:bottom w:val="single" w:color="000000" w:sz="4" w:space="0"/>
              <w:right w:val="single" w:color="000000" w:sz="4" w:space="0"/>
            </w:tcBorders>
            <w:noWrap/>
            <w:vAlign w:val="center"/>
          </w:tcPr>
          <w:p w14:paraId="493B1385">
            <w:pPr>
              <w:jc w:val="left"/>
              <w:rPr>
                <w:rFonts w:ascii="仿宋" w:hAnsi="仿宋" w:eastAsia="仿宋" w:cs="仿宋"/>
                <w:color w:val="000000"/>
                <w:sz w:val="20"/>
                <w:szCs w:val="20"/>
              </w:rPr>
            </w:pPr>
            <w:r>
              <w:rPr>
                <w:rFonts w:hint="eastAsia" w:ascii="仿宋" w:hAnsi="仿宋" w:eastAsia="仿宋" w:cs="仿宋"/>
                <w:color w:val="000000"/>
                <w:sz w:val="20"/>
                <w:szCs w:val="20"/>
              </w:rPr>
              <w:t>文化旅游体育与传媒支出</w:t>
            </w:r>
          </w:p>
        </w:tc>
        <w:tc>
          <w:tcPr>
            <w:tcW w:w="652" w:type="pct"/>
            <w:gridSpan w:val="2"/>
            <w:tcBorders>
              <w:top w:val="nil"/>
              <w:left w:val="nil"/>
              <w:bottom w:val="single" w:color="000000" w:sz="4" w:space="0"/>
              <w:right w:val="single" w:color="000000" w:sz="4" w:space="0"/>
            </w:tcBorders>
            <w:noWrap/>
            <w:vAlign w:val="center"/>
          </w:tcPr>
          <w:p w14:paraId="706E308A">
            <w:pPr>
              <w:jc w:val="right"/>
              <w:rPr>
                <w:rFonts w:ascii="仿宋" w:hAnsi="仿宋" w:eastAsia="仿宋" w:cs="仿宋"/>
                <w:color w:val="000000"/>
                <w:sz w:val="20"/>
                <w:szCs w:val="20"/>
              </w:rPr>
            </w:pPr>
            <w:r>
              <w:rPr>
                <w:rFonts w:hint="eastAsia" w:ascii="仿宋" w:hAnsi="仿宋" w:eastAsia="仿宋" w:cs="仿宋"/>
                <w:color w:val="000000"/>
                <w:sz w:val="20"/>
                <w:szCs w:val="20"/>
              </w:rPr>
              <w:t>22.5</w:t>
            </w:r>
          </w:p>
        </w:tc>
        <w:tc>
          <w:tcPr>
            <w:tcW w:w="523" w:type="pct"/>
            <w:tcBorders>
              <w:top w:val="nil"/>
              <w:left w:val="nil"/>
              <w:bottom w:val="single" w:color="000000" w:sz="4" w:space="0"/>
              <w:right w:val="single" w:color="000000" w:sz="4" w:space="0"/>
            </w:tcBorders>
            <w:noWrap/>
            <w:vAlign w:val="center"/>
          </w:tcPr>
          <w:p w14:paraId="5023989A">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5736D8CA">
            <w:pPr>
              <w:jc w:val="right"/>
              <w:rPr>
                <w:rFonts w:ascii="仿宋" w:hAnsi="仿宋" w:eastAsia="仿宋" w:cs="仿宋"/>
                <w:color w:val="000000"/>
                <w:sz w:val="20"/>
                <w:szCs w:val="20"/>
              </w:rPr>
            </w:pPr>
            <w:r>
              <w:rPr>
                <w:rFonts w:hint="eastAsia" w:ascii="仿宋" w:hAnsi="仿宋" w:eastAsia="仿宋" w:cs="仿宋"/>
                <w:color w:val="000000"/>
                <w:sz w:val="20"/>
                <w:szCs w:val="20"/>
              </w:rPr>
              <w:t>22.5</w:t>
            </w:r>
          </w:p>
        </w:tc>
        <w:tc>
          <w:tcPr>
            <w:tcW w:w="458" w:type="pct"/>
            <w:tcBorders>
              <w:top w:val="nil"/>
              <w:left w:val="nil"/>
              <w:bottom w:val="single" w:color="000000" w:sz="4" w:space="0"/>
              <w:right w:val="single" w:color="000000" w:sz="4" w:space="0"/>
            </w:tcBorders>
            <w:noWrap/>
            <w:vAlign w:val="center"/>
          </w:tcPr>
          <w:p w14:paraId="42157895">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6E9BC5A6">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12B5FE30">
            <w:pPr>
              <w:jc w:val="right"/>
              <w:rPr>
                <w:rFonts w:ascii="仿宋" w:hAnsi="仿宋" w:eastAsia="仿宋" w:cs="仿宋"/>
                <w:color w:val="000000"/>
                <w:sz w:val="20"/>
                <w:szCs w:val="20"/>
              </w:rPr>
            </w:pPr>
          </w:p>
        </w:tc>
      </w:tr>
      <w:tr w14:paraId="4950DDC6">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25FBB71B">
            <w:pPr>
              <w:jc w:val="left"/>
              <w:rPr>
                <w:rFonts w:ascii="仿宋" w:hAnsi="仿宋" w:eastAsia="仿宋" w:cs="仿宋"/>
                <w:color w:val="000000"/>
                <w:sz w:val="20"/>
                <w:szCs w:val="20"/>
              </w:rPr>
            </w:pPr>
            <w:r>
              <w:rPr>
                <w:rFonts w:hint="eastAsia" w:ascii="仿宋" w:hAnsi="仿宋" w:eastAsia="仿宋" w:cs="仿宋"/>
                <w:color w:val="000000"/>
                <w:sz w:val="20"/>
                <w:szCs w:val="20"/>
              </w:rPr>
              <w:t>20701</w:t>
            </w:r>
          </w:p>
        </w:tc>
        <w:tc>
          <w:tcPr>
            <w:tcW w:w="682" w:type="pct"/>
            <w:tcBorders>
              <w:top w:val="nil"/>
              <w:left w:val="nil"/>
              <w:bottom w:val="single" w:color="000000" w:sz="4" w:space="0"/>
              <w:right w:val="single" w:color="000000" w:sz="4" w:space="0"/>
            </w:tcBorders>
            <w:noWrap/>
            <w:vAlign w:val="center"/>
          </w:tcPr>
          <w:p w14:paraId="0444A895">
            <w:pPr>
              <w:jc w:val="left"/>
              <w:rPr>
                <w:rFonts w:ascii="仿宋" w:hAnsi="仿宋" w:eastAsia="仿宋" w:cs="仿宋"/>
                <w:color w:val="000000"/>
                <w:sz w:val="20"/>
                <w:szCs w:val="20"/>
              </w:rPr>
            </w:pPr>
            <w:r>
              <w:rPr>
                <w:rFonts w:hint="eastAsia" w:ascii="仿宋" w:hAnsi="仿宋" w:eastAsia="仿宋" w:cs="仿宋"/>
                <w:color w:val="000000"/>
                <w:sz w:val="20"/>
                <w:szCs w:val="20"/>
              </w:rPr>
              <w:t>文化和旅游</w:t>
            </w:r>
          </w:p>
        </w:tc>
        <w:tc>
          <w:tcPr>
            <w:tcW w:w="652" w:type="pct"/>
            <w:gridSpan w:val="2"/>
            <w:tcBorders>
              <w:top w:val="nil"/>
              <w:left w:val="nil"/>
              <w:bottom w:val="single" w:color="000000" w:sz="4" w:space="0"/>
              <w:right w:val="single" w:color="000000" w:sz="4" w:space="0"/>
            </w:tcBorders>
            <w:noWrap/>
            <w:vAlign w:val="center"/>
          </w:tcPr>
          <w:p w14:paraId="77D8E592">
            <w:pPr>
              <w:jc w:val="right"/>
              <w:rPr>
                <w:rFonts w:ascii="仿宋" w:hAnsi="仿宋" w:eastAsia="仿宋" w:cs="仿宋"/>
                <w:color w:val="000000"/>
                <w:sz w:val="20"/>
                <w:szCs w:val="20"/>
              </w:rPr>
            </w:pPr>
            <w:r>
              <w:rPr>
                <w:rFonts w:hint="eastAsia" w:ascii="仿宋" w:hAnsi="仿宋" w:eastAsia="仿宋" w:cs="仿宋"/>
                <w:color w:val="000000"/>
                <w:sz w:val="20"/>
                <w:szCs w:val="20"/>
              </w:rPr>
              <w:t>22.5</w:t>
            </w:r>
          </w:p>
        </w:tc>
        <w:tc>
          <w:tcPr>
            <w:tcW w:w="523" w:type="pct"/>
            <w:tcBorders>
              <w:top w:val="nil"/>
              <w:left w:val="nil"/>
              <w:bottom w:val="single" w:color="000000" w:sz="4" w:space="0"/>
              <w:right w:val="single" w:color="000000" w:sz="4" w:space="0"/>
            </w:tcBorders>
            <w:noWrap/>
            <w:vAlign w:val="center"/>
          </w:tcPr>
          <w:p w14:paraId="4B88D8A5">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1098DFFD">
            <w:pPr>
              <w:jc w:val="right"/>
              <w:rPr>
                <w:rFonts w:ascii="仿宋" w:hAnsi="仿宋" w:eastAsia="仿宋" w:cs="仿宋"/>
                <w:color w:val="000000"/>
                <w:sz w:val="20"/>
                <w:szCs w:val="20"/>
              </w:rPr>
            </w:pPr>
            <w:r>
              <w:rPr>
                <w:rFonts w:hint="eastAsia" w:ascii="仿宋" w:hAnsi="仿宋" w:eastAsia="仿宋" w:cs="仿宋"/>
                <w:color w:val="000000"/>
                <w:sz w:val="20"/>
                <w:szCs w:val="20"/>
              </w:rPr>
              <w:t>22.5</w:t>
            </w:r>
          </w:p>
        </w:tc>
        <w:tc>
          <w:tcPr>
            <w:tcW w:w="458" w:type="pct"/>
            <w:tcBorders>
              <w:top w:val="nil"/>
              <w:left w:val="nil"/>
              <w:bottom w:val="single" w:color="000000" w:sz="4" w:space="0"/>
              <w:right w:val="single" w:color="000000" w:sz="4" w:space="0"/>
            </w:tcBorders>
            <w:noWrap/>
            <w:vAlign w:val="center"/>
          </w:tcPr>
          <w:p w14:paraId="3963B540">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244AB91C">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EF26C90">
            <w:pPr>
              <w:jc w:val="right"/>
              <w:rPr>
                <w:rFonts w:ascii="仿宋" w:hAnsi="仿宋" w:eastAsia="仿宋" w:cs="仿宋"/>
                <w:color w:val="000000"/>
                <w:sz w:val="20"/>
                <w:szCs w:val="20"/>
              </w:rPr>
            </w:pPr>
          </w:p>
        </w:tc>
      </w:tr>
      <w:tr w14:paraId="60923C67">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691B094E">
            <w:pPr>
              <w:jc w:val="left"/>
              <w:rPr>
                <w:rFonts w:ascii="仿宋" w:hAnsi="仿宋" w:eastAsia="仿宋" w:cs="仿宋"/>
                <w:color w:val="000000"/>
                <w:sz w:val="20"/>
                <w:szCs w:val="20"/>
              </w:rPr>
            </w:pPr>
            <w:r>
              <w:rPr>
                <w:rFonts w:hint="eastAsia" w:ascii="仿宋" w:hAnsi="仿宋" w:eastAsia="仿宋" w:cs="仿宋"/>
                <w:color w:val="000000"/>
                <w:sz w:val="20"/>
                <w:szCs w:val="20"/>
              </w:rPr>
              <w:t>2070199</w:t>
            </w:r>
          </w:p>
        </w:tc>
        <w:tc>
          <w:tcPr>
            <w:tcW w:w="682" w:type="pct"/>
            <w:tcBorders>
              <w:top w:val="nil"/>
              <w:left w:val="nil"/>
              <w:bottom w:val="single" w:color="000000" w:sz="4" w:space="0"/>
              <w:right w:val="single" w:color="000000" w:sz="4" w:space="0"/>
            </w:tcBorders>
            <w:noWrap/>
            <w:vAlign w:val="center"/>
          </w:tcPr>
          <w:p w14:paraId="27A8E84E">
            <w:pPr>
              <w:jc w:val="left"/>
              <w:rPr>
                <w:rFonts w:ascii="仿宋" w:hAnsi="仿宋" w:eastAsia="仿宋" w:cs="仿宋"/>
                <w:color w:val="000000"/>
                <w:sz w:val="20"/>
                <w:szCs w:val="20"/>
              </w:rPr>
            </w:pPr>
            <w:r>
              <w:rPr>
                <w:rFonts w:hint="eastAsia" w:ascii="仿宋" w:hAnsi="仿宋" w:eastAsia="仿宋" w:cs="仿宋"/>
                <w:color w:val="000000"/>
                <w:sz w:val="20"/>
                <w:szCs w:val="20"/>
              </w:rPr>
              <w:t>其他文化和旅游支出</w:t>
            </w:r>
          </w:p>
        </w:tc>
        <w:tc>
          <w:tcPr>
            <w:tcW w:w="652" w:type="pct"/>
            <w:gridSpan w:val="2"/>
            <w:tcBorders>
              <w:top w:val="nil"/>
              <w:left w:val="nil"/>
              <w:bottom w:val="single" w:color="000000" w:sz="4" w:space="0"/>
              <w:right w:val="single" w:color="000000" w:sz="4" w:space="0"/>
            </w:tcBorders>
            <w:noWrap/>
            <w:vAlign w:val="center"/>
          </w:tcPr>
          <w:p w14:paraId="7D07F2D8">
            <w:pPr>
              <w:jc w:val="right"/>
              <w:rPr>
                <w:rFonts w:ascii="仿宋" w:hAnsi="仿宋" w:eastAsia="仿宋" w:cs="仿宋"/>
                <w:color w:val="000000"/>
                <w:sz w:val="20"/>
                <w:szCs w:val="20"/>
              </w:rPr>
            </w:pPr>
            <w:r>
              <w:rPr>
                <w:rFonts w:hint="eastAsia" w:ascii="仿宋" w:hAnsi="仿宋" w:eastAsia="仿宋" w:cs="仿宋"/>
                <w:color w:val="000000"/>
                <w:sz w:val="20"/>
                <w:szCs w:val="20"/>
              </w:rPr>
              <w:t>22.5</w:t>
            </w:r>
          </w:p>
        </w:tc>
        <w:tc>
          <w:tcPr>
            <w:tcW w:w="523" w:type="pct"/>
            <w:tcBorders>
              <w:top w:val="nil"/>
              <w:left w:val="nil"/>
              <w:bottom w:val="single" w:color="000000" w:sz="4" w:space="0"/>
              <w:right w:val="single" w:color="000000" w:sz="4" w:space="0"/>
            </w:tcBorders>
            <w:noWrap/>
            <w:vAlign w:val="center"/>
          </w:tcPr>
          <w:p w14:paraId="1B314617">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1BA00C36">
            <w:pPr>
              <w:jc w:val="right"/>
              <w:rPr>
                <w:rFonts w:ascii="仿宋" w:hAnsi="仿宋" w:eastAsia="仿宋" w:cs="仿宋"/>
                <w:color w:val="000000"/>
                <w:sz w:val="20"/>
                <w:szCs w:val="20"/>
              </w:rPr>
            </w:pPr>
            <w:r>
              <w:rPr>
                <w:rFonts w:hint="eastAsia" w:ascii="仿宋" w:hAnsi="仿宋" w:eastAsia="仿宋" w:cs="仿宋"/>
                <w:color w:val="000000"/>
                <w:sz w:val="20"/>
                <w:szCs w:val="20"/>
              </w:rPr>
              <w:t>22.5</w:t>
            </w:r>
          </w:p>
        </w:tc>
        <w:tc>
          <w:tcPr>
            <w:tcW w:w="458" w:type="pct"/>
            <w:tcBorders>
              <w:top w:val="nil"/>
              <w:left w:val="nil"/>
              <w:bottom w:val="single" w:color="000000" w:sz="4" w:space="0"/>
              <w:right w:val="single" w:color="000000" w:sz="4" w:space="0"/>
            </w:tcBorders>
            <w:noWrap/>
            <w:vAlign w:val="center"/>
          </w:tcPr>
          <w:p w14:paraId="2510929A">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11EDDF9B">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B61DBC6">
            <w:pPr>
              <w:jc w:val="right"/>
              <w:rPr>
                <w:rFonts w:ascii="仿宋" w:hAnsi="仿宋" w:eastAsia="仿宋" w:cs="仿宋"/>
                <w:color w:val="000000"/>
                <w:sz w:val="20"/>
                <w:szCs w:val="20"/>
              </w:rPr>
            </w:pPr>
          </w:p>
        </w:tc>
      </w:tr>
      <w:tr w14:paraId="2DC7074C">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7A2935B2">
            <w:pPr>
              <w:jc w:val="left"/>
              <w:rPr>
                <w:rFonts w:ascii="仿宋" w:hAnsi="仿宋" w:eastAsia="仿宋" w:cs="仿宋"/>
                <w:color w:val="000000"/>
                <w:sz w:val="20"/>
                <w:szCs w:val="20"/>
              </w:rPr>
            </w:pPr>
            <w:r>
              <w:rPr>
                <w:rFonts w:hint="eastAsia" w:ascii="仿宋" w:hAnsi="仿宋" w:eastAsia="仿宋" w:cs="仿宋"/>
                <w:color w:val="000000"/>
                <w:sz w:val="20"/>
                <w:szCs w:val="20"/>
              </w:rPr>
              <w:t>208</w:t>
            </w:r>
          </w:p>
        </w:tc>
        <w:tc>
          <w:tcPr>
            <w:tcW w:w="682" w:type="pct"/>
            <w:tcBorders>
              <w:top w:val="nil"/>
              <w:left w:val="nil"/>
              <w:bottom w:val="single" w:color="000000" w:sz="4" w:space="0"/>
              <w:right w:val="single" w:color="000000" w:sz="4" w:space="0"/>
            </w:tcBorders>
            <w:noWrap/>
            <w:vAlign w:val="center"/>
          </w:tcPr>
          <w:p w14:paraId="4F70A24F">
            <w:pPr>
              <w:jc w:val="left"/>
              <w:rPr>
                <w:rFonts w:ascii="仿宋" w:hAnsi="仿宋" w:eastAsia="仿宋" w:cs="仿宋"/>
                <w:color w:val="000000"/>
                <w:sz w:val="20"/>
                <w:szCs w:val="20"/>
              </w:rPr>
            </w:pPr>
            <w:r>
              <w:rPr>
                <w:rFonts w:hint="eastAsia" w:ascii="仿宋" w:hAnsi="仿宋" w:eastAsia="仿宋" w:cs="仿宋"/>
                <w:color w:val="000000"/>
                <w:sz w:val="20"/>
                <w:szCs w:val="20"/>
              </w:rPr>
              <w:t>社会保障和就业支出</w:t>
            </w:r>
          </w:p>
        </w:tc>
        <w:tc>
          <w:tcPr>
            <w:tcW w:w="652" w:type="pct"/>
            <w:gridSpan w:val="2"/>
            <w:tcBorders>
              <w:top w:val="nil"/>
              <w:left w:val="nil"/>
              <w:bottom w:val="single" w:color="000000" w:sz="4" w:space="0"/>
              <w:right w:val="single" w:color="000000" w:sz="4" w:space="0"/>
            </w:tcBorders>
            <w:noWrap/>
            <w:vAlign w:val="center"/>
          </w:tcPr>
          <w:p w14:paraId="36D6ABED">
            <w:pPr>
              <w:jc w:val="right"/>
              <w:rPr>
                <w:rFonts w:ascii="仿宋" w:hAnsi="仿宋" w:eastAsia="仿宋" w:cs="仿宋"/>
                <w:color w:val="000000"/>
                <w:sz w:val="20"/>
                <w:szCs w:val="20"/>
              </w:rPr>
            </w:pPr>
            <w:r>
              <w:rPr>
                <w:rFonts w:hint="eastAsia" w:ascii="仿宋" w:hAnsi="仿宋" w:eastAsia="仿宋" w:cs="仿宋"/>
                <w:color w:val="000000"/>
                <w:sz w:val="20"/>
                <w:szCs w:val="20"/>
              </w:rPr>
              <w:t>1,193.85</w:t>
            </w:r>
          </w:p>
        </w:tc>
        <w:tc>
          <w:tcPr>
            <w:tcW w:w="523" w:type="pct"/>
            <w:tcBorders>
              <w:top w:val="nil"/>
              <w:left w:val="nil"/>
              <w:bottom w:val="single" w:color="000000" w:sz="4" w:space="0"/>
              <w:right w:val="single" w:color="000000" w:sz="4" w:space="0"/>
            </w:tcBorders>
            <w:noWrap/>
            <w:vAlign w:val="center"/>
          </w:tcPr>
          <w:p w14:paraId="0436EC21">
            <w:pPr>
              <w:jc w:val="right"/>
              <w:rPr>
                <w:rFonts w:ascii="仿宋" w:hAnsi="仿宋" w:eastAsia="仿宋" w:cs="仿宋"/>
                <w:color w:val="000000"/>
                <w:sz w:val="20"/>
                <w:szCs w:val="20"/>
              </w:rPr>
            </w:pPr>
            <w:r>
              <w:rPr>
                <w:rFonts w:hint="eastAsia" w:ascii="仿宋" w:hAnsi="仿宋" w:eastAsia="仿宋" w:cs="仿宋"/>
                <w:color w:val="000000"/>
                <w:sz w:val="20"/>
                <w:szCs w:val="20"/>
              </w:rPr>
              <w:t>1,149.75</w:t>
            </w:r>
          </w:p>
        </w:tc>
        <w:tc>
          <w:tcPr>
            <w:tcW w:w="523" w:type="pct"/>
            <w:gridSpan w:val="2"/>
            <w:tcBorders>
              <w:top w:val="nil"/>
              <w:left w:val="nil"/>
              <w:bottom w:val="single" w:color="000000" w:sz="4" w:space="0"/>
              <w:right w:val="single" w:color="000000" w:sz="4" w:space="0"/>
            </w:tcBorders>
            <w:noWrap/>
            <w:vAlign w:val="center"/>
          </w:tcPr>
          <w:p w14:paraId="745B9492">
            <w:pPr>
              <w:jc w:val="right"/>
              <w:rPr>
                <w:rFonts w:ascii="仿宋" w:hAnsi="仿宋" w:eastAsia="仿宋" w:cs="仿宋"/>
                <w:color w:val="000000"/>
                <w:sz w:val="20"/>
                <w:szCs w:val="20"/>
              </w:rPr>
            </w:pPr>
            <w:r>
              <w:rPr>
                <w:rFonts w:hint="eastAsia" w:ascii="仿宋" w:hAnsi="仿宋" w:eastAsia="仿宋" w:cs="仿宋"/>
                <w:color w:val="000000"/>
                <w:sz w:val="20"/>
                <w:szCs w:val="20"/>
              </w:rPr>
              <w:t>44.09</w:t>
            </w:r>
          </w:p>
        </w:tc>
        <w:tc>
          <w:tcPr>
            <w:tcW w:w="458" w:type="pct"/>
            <w:tcBorders>
              <w:top w:val="nil"/>
              <w:left w:val="nil"/>
              <w:bottom w:val="single" w:color="000000" w:sz="4" w:space="0"/>
              <w:right w:val="single" w:color="000000" w:sz="4" w:space="0"/>
            </w:tcBorders>
            <w:noWrap/>
            <w:vAlign w:val="center"/>
          </w:tcPr>
          <w:p w14:paraId="55569B46">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59398C8D">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1D8D35A4">
            <w:pPr>
              <w:jc w:val="right"/>
              <w:rPr>
                <w:rFonts w:ascii="仿宋" w:hAnsi="仿宋" w:eastAsia="仿宋" w:cs="仿宋"/>
                <w:color w:val="000000"/>
                <w:sz w:val="20"/>
                <w:szCs w:val="20"/>
              </w:rPr>
            </w:pPr>
          </w:p>
        </w:tc>
      </w:tr>
      <w:tr w14:paraId="17BAD941">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56DB1E9E">
            <w:pPr>
              <w:jc w:val="left"/>
              <w:rPr>
                <w:rFonts w:ascii="仿宋" w:hAnsi="仿宋" w:eastAsia="仿宋" w:cs="仿宋"/>
                <w:color w:val="000000"/>
                <w:sz w:val="20"/>
                <w:szCs w:val="20"/>
              </w:rPr>
            </w:pPr>
            <w:r>
              <w:rPr>
                <w:rFonts w:hint="eastAsia" w:ascii="仿宋" w:hAnsi="仿宋" w:eastAsia="仿宋" w:cs="仿宋"/>
                <w:color w:val="000000"/>
                <w:sz w:val="20"/>
                <w:szCs w:val="20"/>
              </w:rPr>
              <w:t>20805</w:t>
            </w:r>
          </w:p>
        </w:tc>
        <w:tc>
          <w:tcPr>
            <w:tcW w:w="682" w:type="pct"/>
            <w:tcBorders>
              <w:top w:val="nil"/>
              <w:left w:val="nil"/>
              <w:bottom w:val="single" w:color="000000" w:sz="4" w:space="0"/>
              <w:right w:val="single" w:color="000000" w:sz="4" w:space="0"/>
            </w:tcBorders>
            <w:noWrap/>
            <w:vAlign w:val="center"/>
          </w:tcPr>
          <w:p w14:paraId="4BEA723D">
            <w:pPr>
              <w:jc w:val="left"/>
              <w:rPr>
                <w:rFonts w:ascii="仿宋" w:hAnsi="仿宋" w:eastAsia="仿宋" w:cs="仿宋"/>
                <w:color w:val="000000"/>
                <w:sz w:val="20"/>
                <w:szCs w:val="20"/>
              </w:rPr>
            </w:pPr>
            <w:r>
              <w:rPr>
                <w:rFonts w:hint="eastAsia" w:ascii="仿宋" w:hAnsi="仿宋" w:eastAsia="仿宋" w:cs="仿宋"/>
                <w:color w:val="000000"/>
                <w:sz w:val="20"/>
                <w:szCs w:val="20"/>
              </w:rPr>
              <w:t>行政事业单位养老支出</w:t>
            </w:r>
          </w:p>
        </w:tc>
        <w:tc>
          <w:tcPr>
            <w:tcW w:w="652" w:type="pct"/>
            <w:gridSpan w:val="2"/>
            <w:tcBorders>
              <w:top w:val="nil"/>
              <w:left w:val="nil"/>
              <w:bottom w:val="single" w:color="000000" w:sz="4" w:space="0"/>
              <w:right w:val="single" w:color="000000" w:sz="4" w:space="0"/>
            </w:tcBorders>
            <w:noWrap/>
            <w:vAlign w:val="center"/>
          </w:tcPr>
          <w:p w14:paraId="36D41146">
            <w:pPr>
              <w:jc w:val="right"/>
              <w:rPr>
                <w:rFonts w:ascii="仿宋" w:hAnsi="仿宋" w:eastAsia="仿宋" w:cs="仿宋"/>
                <w:color w:val="000000"/>
                <w:sz w:val="20"/>
                <w:szCs w:val="20"/>
              </w:rPr>
            </w:pPr>
            <w:r>
              <w:rPr>
                <w:rFonts w:hint="eastAsia" w:ascii="仿宋" w:hAnsi="仿宋" w:eastAsia="仿宋" w:cs="仿宋"/>
                <w:color w:val="000000"/>
                <w:sz w:val="20"/>
                <w:szCs w:val="20"/>
              </w:rPr>
              <w:t>1,149.75</w:t>
            </w:r>
          </w:p>
        </w:tc>
        <w:tc>
          <w:tcPr>
            <w:tcW w:w="523" w:type="pct"/>
            <w:tcBorders>
              <w:top w:val="nil"/>
              <w:left w:val="nil"/>
              <w:bottom w:val="single" w:color="000000" w:sz="4" w:space="0"/>
              <w:right w:val="single" w:color="000000" w:sz="4" w:space="0"/>
            </w:tcBorders>
            <w:noWrap/>
            <w:vAlign w:val="center"/>
          </w:tcPr>
          <w:p w14:paraId="4EDAC0DF">
            <w:pPr>
              <w:jc w:val="right"/>
              <w:rPr>
                <w:rFonts w:ascii="仿宋" w:hAnsi="仿宋" w:eastAsia="仿宋" w:cs="仿宋"/>
                <w:color w:val="000000"/>
                <w:sz w:val="20"/>
                <w:szCs w:val="20"/>
              </w:rPr>
            </w:pPr>
            <w:r>
              <w:rPr>
                <w:rFonts w:hint="eastAsia" w:ascii="仿宋" w:hAnsi="仿宋" w:eastAsia="仿宋" w:cs="仿宋"/>
                <w:color w:val="000000"/>
                <w:sz w:val="20"/>
                <w:szCs w:val="20"/>
              </w:rPr>
              <w:t>1,149.75</w:t>
            </w:r>
          </w:p>
        </w:tc>
        <w:tc>
          <w:tcPr>
            <w:tcW w:w="523" w:type="pct"/>
            <w:gridSpan w:val="2"/>
            <w:tcBorders>
              <w:top w:val="nil"/>
              <w:left w:val="nil"/>
              <w:bottom w:val="single" w:color="000000" w:sz="4" w:space="0"/>
              <w:right w:val="single" w:color="000000" w:sz="4" w:space="0"/>
            </w:tcBorders>
            <w:noWrap/>
            <w:vAlign w:val="center"/>
          </w:tcPr>
          <w:p w14:paraId="51FD1544">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40389E72">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15A27E8B">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644911B8">
            <w:pPr>
              <w:jc w:val="right"/>
              <w:rPr>
                <w:rFonts w:ascii="仿宋" w:hAnsi="仿宋" w:eastAsia="仿宋" w:cs="仿宋"/>
                <w:color w:val="000000"/>
                <w:sz w:val="20"/>
                <w:szCs w:val="20"/>
              </w:rPr>
            </w:pPr>
          </w:p>
        </w:tc>
      </w:tr>
      <w:tr w14:paraId="5DCE3EA7">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4DF2993B">
            <w:pPr>
              <w:jc w:val="left"/>
              <w:rPr>
                <w:rFonts w:ascii="仿宋" w:hAnsi="仿宋" w:eastAsia="仿宋" w:cs="仿宋"/>
                <w:color w:val="000000"/>
                <w:sz w:val="20"/>
                <w:szCs w:val="20"/>
              </w:rPr>
            </w:pPr>
            <w:r>
              <w:rPr>
                <w:rFonts w:hint="eastAsia" w:ascii="仿宋" w:hAnsi="仿宋" w:eastAsia="仿宋" w:cs="仿宋"/>
                <w:color w:val="000000"/>
                <w:sz w:val="20"/>
                <w:szCs w:val="20"/>
              </w:rPr>
              <w:t>2080502</w:t>
            </w:r>
          </w:p>
        </w:tc>
        <w:tc>
          <w:tcPr>
            <w:tcW w:w="682" w:type="pct"/>
            <w:tcBorders>
              <w:top w:val="nil"/>
              <w:left w:val="nil"/>
              <w:bottom w:val="single" w:color="000000" w:sz="4" w:space="0"/>
              <w:right w:val="single" w:color="000000" w:sz="4" w:space="0"/>
            </w:tcBorders>
            <w:noWrap/>
            <w:vAlign w:val="center"/>
          </w:tcPr>
          <w:p w14:paraId="5516B654">
            <w:pPr>
              <w:jc w:val="left"/>
              <w:rPr>
                <w:rFonts w:ascii="仿宋" w:hAnsi="仿宋" w:eastAsia="仿宋" w:cs="仿宋"/>
                <w:color w:val="000000"/>
                <w:sz w:val="20"/>
                <w:szCs w:val="20"/>
              </w:rPr>
            </w:pPr>
            <w:r>
              <w:rPr>
                <w:rFonts w:hint="eastAsia" w:ascii="仿宋" w:hAnsi="仿宋" w:eastAsia="仿宋" w:cs="仿宋"/>
                <w:color w:val="000000"/>
                <w:sz w:val="20"/>
                <w:szCs w:val="20"/>
              </w:rPr>
              <w:t>事业单位离退休</w:t>
            </w:r>
          </w:p>
        </w:tc>
        <w:tc>
          <w:tcPr>
            <w:tcW w:w="652" w:type="pct"/>
            <w:gridSpan w:val="2"/>
            <w:tcBorders>
              <w:top w:val="nil"/>
              <w:left w:val="nil"/>
              <w:bottom w:val="single" w:color="000000" w:sz="4" w:space="0"/>
              <w:right w:val="single" w:color="000000" w:sz="4" w:space="0"/>
            </w:tcBorders>
            <w:noWrap/>
            <w:vAlign w:val="center"/>
          </w:tcPr>
          <w:p w14:paraId="57E57409">
            <w:pPr>
              <w:jc w:val="right"/>
              <w:rPr>
                <w:rFonts w:ascii="仿宋" w:hAnsi="仿宋" w:eastAsia="仿宋" w:cs="仿宋"/>
                <w:color w:val="000000"/>
                <w:sz w:val="20"/>
                <w:szCs w:val="20"/>
              </w:rPr>
            </w:pPr>
            <w:r>
              <w:rPr>
                <w:rFonts w:hint="eastAsia" w:ascii="仿宋" w:hAnsi="仿宋" w:eastAsia="仿宋" w:cs="仿宋"/>
                <w:color w:val="000000"/>
                <w:sz w:val="20"/>
                <w:szCs w:val="20"/>
              </w:rPr>
              <w:t>852.24</w:t>
            </w:r>
          </w:p>
        </w:tc>
        <w:tc>
          <w:tcPr>
            <w:tcW w:w="523" w:type="pct"/>
            <w:tcBorders>
              <w:top w:val="nil"/>
              <w:left w:val="nil"/>
              <w:bottom w:val="single" w:color="000000" w:sz="4" w:space="0"/>
              <w:right w:val="single" w:color="000000" w:sz="4" w:space="0"/>
            </w:tcBorders>
            <w:noWrap/>
            <w:vAlign w:val="center"/>
          </w:tcPr>
          <w:p w14:paraId="5E1912FE">
            <w:pPr>
              <w:jc w:val="right"/>
              <w:rPr>
                <w:rFonts w:ascii="仿宋" w:hAnsi="仿宋" w:eastAsia="仿宋" w:cs="仿宋"/>
                <w:color w:val="000000"/>
                <w:sz w:val="20"/>
                <w:szCs w:val="20"/>
              </w:rPr>
            </w:pPr>
            <w:r>
              <w:rPr>
                <w:rFonts w:hint="eastAsia" w:ascii="仿宋" w:hAnsi="仿宋" w:eastAsia="仿宋" w:cs="仿宋"/>
                <w:color w:val="000000"/>
                <w:sz w:val="20"/>
                <w:szCs w:val="20"/>
              </w:rPr>
              <w:t>852.24</w:t>
            </w:r>
          </w:p>
        </w:tc>
        <w:tc>
          <w:tcPr>
            <w:tcW w:w="523" w:type="pct"/>
            <w:gridSpan w:val="2"/>
            <w:tcBorders>
              <w:top w:val="nil"/>
              <w:left w:val="nil"/>
              <w:bottom w:val="single" w:color="000000" w:sz="4" w:space="0"/>
              <w:right w:val="single" w:color="000000" w:sz="4" w:space="0"/>
            </w:tcBorders>
            <w:noWrap/>
            <w:vAlign w:val="center"/>
          </w:tcPr>
          <w:p w14:paraId="5EE6A99C">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12B8CF27">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7AAD383E">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B6E745B">
            <w:pPr>
              <w:jc w:val="right"/>
              <w:rPr>
                <w:rFonts w:ascii="仿宋" w:hAnsi="仿宋" w:eastAsia="仿宋" w:cs="仿宋"/>
                <w:color w:val="000000"/>
                <w:sz w:val="20"/>
                <w:szCs w:val="20"/>
              </w:rPr>
            </w:pPr>
          </w:p>
        </w:tc>
      </w:tr>
      <w:tr w14:paraId="2A335803">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061F17D2">
            <w:pPr>
              <w:jc w:val="left"/>
              <w:rPr>
                <w:rFonts w:ascii="仿宋" w:hAnsi="仿宋" w:eastAsia="仿宋" w:cs="仿宋"/>
                <w:color w:val="000000"/>
                <w:sz w:val="20"/>
                <w:szCs w:val="20"/>
              </w:rPr>
            </w:pPr>
            <w:r>
              <w:rPr>
                <w:rFonts w:hint="eastAsia" w:ascii="仿宋" w:hAnsi="仿宋" w:eastAsia="仿宋" w:cs="仿宋"/>
                <w:color w:val="000000"/>
                <w:sz w:val="20"/>
                <w:szCs w:val="20"/>
              </w:rPr>
              <w:t>2080505</w:t>
            </w:r>
          </w:p>
        </w:tc>
        <w:tc>
          <w:tcPr>
            <w:tcW w:w="682" w:type="pct"/>
            <w:tcBorders>
              <w:top w:val="nil"/>
              <w:left w:val="nil"/>
              <w:bottom w:val="single" w:color="000000" w:sz="4" w:space="0"/>
              <w:right w:val="single" w:color="000000" w:sz="4" w:space="0"/>
            </w:tcBorders>
            <w:noWrap/>
            <w:vAlign w:val="center"/>
          </w:tcPr>
          <w:p w14:paraId="4753EF01">
            <w:pPr>
              <w:jc w:val="left"/>
              <w:rPr>
                <w:rFonts w:ascii="仿宋" w:hAnsi="仿宋" w:eastAsia="仿宋" w:cs="仿宋"/>
                <w:color w:val="000000"/>
                <w:sz w:val="20"/>
                <w:szCs w:val="20"/>
              </w:rPr>
            </w:pPr>
            <w:r>
              <w:rPr>
                <w:rFonts w:hint="eastAsia" w:ascii="仿宋" w:hAnsi="仿宋" w:eastAsia="仿宋" w:cs="仿宋"/>
                <w:color w:val="000000"/>
                <w:sz w:val="20"/>
                <w:szCs w:val="20"/>
              </w:rPr>
              <w:t>机关事业单位基本养老保险缴费支出</w:t>
            </w:r>
          </w:p>
        </w:tc>
        <w:tc>
          <w:tcPr>
            <w:tcW w:w="652" w:type="pct"/>
            <w:gridSpan w:val="2"/>
            <w:tcBorders>
              <w:top w:val="nil"/>
              <w:left w:val="nil"/>
              <w:bottom w:val="single" w:color="000000" w:sz="4" w:space="0"/>
              <w:right w:val="single" w:color="000000" w:sz="4" w:space="0"/>
            </w:tcBorders>
            <w:noWrap/>
            <w:vAlign w:val="center"/>
          </w:tcPr>
          <w:p w14:paraId="47A3D114">
            <w:pPr>
              <w:jc w:val="right"/>
              <w:rPr>
                <w:rFonts w:ascii="仿宋" w:hAnsi="仿宋" w:eastAsia="仿宋" w:cs="仿宋"/>
                <w:color w:val="000000"/>
                <w:sz w:val="20"/>
                <w:szCs w:val="20"/>
              </w:rPr>
            </w:pPr>
            <w:r>
              <w:rPr>
                <w:rFonts w:hint="eastAsia" w:ascii="仿宋" w:hAnsi="仿宋" w:eastAsia="仿宋" w:cs="仿宋"/>
                <w:color w:val="000000"/>
                <w:sz w:val="20"/>
                <w:szCs w:val="20"/>
              </w:rPr>
              <w:t>212.5</w:t>
            </w:r>
          </w:p>
        </w:tc>
        <w:tc>
          <w:tcPr>
            <w:tcW w:w="523" w:type="pct"/>
            <w:tcBorders>
              <w:top w:val="nil"/>
              <w:left w:val="nil"/>
              <w:bottom w:val="single" w:color="000000" w:sz="4" w:space="0"/>
              <w:right w:val="single" w:color="000000" w:sz="4" w:space="0"/>
            </w:tcBorders>
            <w:noWrap/>
            <w:vAlign w:val="center"/>
          </w:tcPr>
          <w:p w14:paraId="0E0C58AE">
            <w:pPr>
              <w:jc w:val="right"/>
              <w:rPr>
                <w:rFonts w:ascii="仿宋" w:hAnsi="仿宋" w:eastAsia="仿宋" w:cs="仿宋"/>
                <w:color w:val="000000"/>
                <w:sz w:val="20"/>
                <w:szCs w:val="20"/>
              </w:rPr>
            </w:pPr>
            <w:r>
              <w:rPr>
                <w:rFonts w:hint="eastAsia" w:ascii="仿宋" w:hAnsi="仿宋" w:eastAsia="仿宋" w:cs="仿宋"/>
                <w:color w:val="000000"/>
                <w:sz w:val="20"/>
                <w:szCs w:val="20"/>
              </w:rPr>
              <w:t>212.5</w:t>
            </w:r>
          </w:p>
        </w:tc>
        <w:tc>
          <w:tcPr>
            <w:tcW w:w="523" w:type="pct"/>
            <w:gridSpan w:val="2"/>
            <w:tcBorders>
              <w:top w:val="nil"/>
              <w:left w:val="nil"/>
              <w:bottom w:val="single" w:color="000000" w:sz="4" w:space="0"/>
              <w:right w:val="single" w:color="000000" w:sz="4" w:space="0"/>
            </w:tcBorders>
            <w:noWrap/>
            <w:vAlign w:val="center"/>
          </w:tcPr>
          <w:p w14:paraId="3FE16469">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0351A1DF">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33EF49A8">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5465E1A">
            <w:pPr>
              <w:jc w:val="right"/>
              <w:rPr>
                <w:rFonts w:ascii="仿宋" w:hAnsi="仿宋" w:eastAsia="仿宋" w:cs="仿宋"/>
                <w:color w:val="000000"/>
                <w:sz w:val="20"/>
                <w:szCs w:val="20"/>
              </w:rPr>
            </w:pPr>
          </w:p>
        </w:tc>
      </w:tr>
      <w:tr w14:paraId="687FC035">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36CB532B">
            <w:pPr>
              <w:jc w:val="left"/>
              <w:rPr>
                <w:rFonts w:ascii="仿宋" w:hAnsi="仿宋" w:eastAsia="仿宋" w:cs="仿宋"/>
                <w:color w:val="000000"/>
                <w:sz w:val="20"/>
                <w:szCs w:val="20"/>
              </w:rPr>
            </w:pPr>
            <w:r>
              <w:rPr>
                <w:rFonts w:hint="eastAsia" w:ascii="仿宋" w:hAnsi="仿宋" w:eastAsia="仿宋" w:cs="仿宋"/>
                <w:color w:val="000000"/>
                <w:sz w:val="20"/>
                <w:szCs w:val="20"/>
              </w:rPr>
              <w:t>2080506</w:t>
            </w:r>
          </w:p>
        </w:tc>
        <w:tc>
          <w:tcPr>
            <w:tcW w:w="682" w:type="pct"/>
            <w:tcBorders>
              <w:top w:val="nil"/>
              <w:left w:val="nil"/>
              <w:bottom w:val="single" w:color="000000" w:sz="4" w:space="0"/>
              <w:right w:val="single" w:color="000000" w:sz="4" w:space="0"/>
            </w:tcBorders>
            <w:noWrap/>
            <w:vAlign w:val="center"/>
          </w:tcPr>
          <w:p w14:paraId="6B419E2B">
            <w:pPr>
              <w:jc w:val="left"/>
              <w:rPr>
                <w:rFonts w:ascii="仿宋" w:hAnsi="仿宋" w:eastAsia="仿宋" w:cs="仿宋"/>
                <w:color w:val="000000"/>
                <w:sz w:val="20"/>
                <w:szCs w:val="20"/>
              </w:rPr>
            </w:pPr>
            <w:r>
              <w:rPr>
                <w:rFonts w:hint="eastAsia" w:ascii="仿宋" w:hAnsi="仿宋" w:eastAsia="仿宋" w:cs="仿宋"/>
                <w:color w:val="000000"/>
                <w:sz w:val="20"/>
                <w:szCs w:val="20"/>
              </w:rPr>
              <w:t>机关事业单位职业年金缴费支出</w:t>
            </w:r>
          </w:p>
        </w:tc>
        <w:tc>
          <w:tcPr>
            <w:tcW w:w="652" w:type="pct"/>
            <w:gridSpan w:val="2"/>
            <w:tcBorders>
              <w:top w:val="nil"/>
              <w:left w:val="nil"/>
              <w:bottom w:val="single" w:color="000000" w:sz="4" w:space="0"/>
              <w:right w:val="single" w:color="000000" w:sz="4" w:space="0"/>
            </w:tcBorders>
            <w:noWrap/>
            <w:vAlign w:val="center"/>
          </w:tcPr>
          <w:p w14:paraId="01980526">
            <w:pPr>
              <w:jc w:val="right"/>
              <w:rPr>
                <w:rFonts w:ascii="仿宋" w:hAnsi="仿宋" w:eastAsia="仿宋" w:cs="仿宋"/>
                <w:color w:val="000000"/>
                <w:sz w:val="20"/>
                <w:szCs w:val="20"/>
              </w:rPr>
            </w:pPr>
            <w:r>
              <w:rPr>
                <w:rFonts w:hint="eastAsia" w:ascii="仿宋" w:hAnsi="仿宋" w:eastAsia="仿宋" w:cs="仿宋"/>
                <w:color w:val="000000"/>
                <w:sz w:val="20"/>
                <w:szCs w:val="20"/>
              </w:rPr>
              <w:t>85.02</w:t>
            </w:r>
          </w:p>
        </w:tc>
        <w:tc>
          <w:tcPr>
            <w:tcW w:w="523" w:type="pct"/>
            <w:tcBorders>
              <w:top w:val="nil"/>
              <w:left w:val="nil"/>
              <w:bottom w:val="single" w:color="000000" w:sz="4" w:space="0"/>
              <w:right w:val="single" w:color="000000" w:sz="4" w:space="0"/>
            </w:tcBorders>
            <w:noWrap/>
            <w:vAlign w:val="center"/>
          </w:tcPr>
          <w:p w14:paraId="27BCA1DA">
            <w:pPr>
              <w:jc w:val="right"/>
              <w:rPr>
                <w:rFonts w:ascii="仿宋" w:hAnsi="仿宋" w:eastAsia="仿宋" w:cs="仿宋"/>
                <w:color w:val="000000"/>
                <w:sz w:val="20"/>
                <w:szCs w:val="20"/>
              </w:rPr>
            </w:pPr>
            <w:r>
              <w:rPr>
                <w:rFonts w:hint="eastAsia" w:ascii="仿宋" w:hAnsi="仿宋" w:eastAsia="仿宋" w:cs="仿宋"/>
                <w:color w:val="000000"/>
                <w:sz w:val="20"/>
                <w:szCs w:val="20"/>
              </w:rPr>
              <w:t>85.02</w:t>
            </w:r>
          </w:p>
        </w:tc>
        <w:tc>
          <w:tcPr>
            <w:tcW w:w="523" w:type="pct"/>
            <w:gridSpan w:val="2"/>
            <w:tcBorders>
              <w:top w:val="nil"/>
              <w:left w:val="nil"/>
              <w:bottom w:val="single" w:color="000000" w:sz="4" w:space="0"/>
              <w:right w:val="single" w:color="000000" w:sz="4" w:space="0"/>
            </w:tcBorders>
            <w:noWrap/>
            <w:vAlign w:val="center"/>
          </w:tcPr>
          <w:p w14:paraId="16DEB890">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5C0D556C">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69530CD5">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DA90B93">
            <w:pPr>
              <w:jc w:val="right"/>
              <w:rPr>
                <w:rFonts w:ascii="仿宋" w:hAnsi="仿宋" w:eastAsia="仿宋" w:cs="仿宋"/>
                <w:color w:val="000000"/>
                <w:sz w:val="20"/>
                <w:szCs w:val="20"/>
              </w:rPr>
            </w:pPr>
          </w:p>
        </w:tc>
      </w:tr>
      <w:tr w14:paraId="780629F2">
        <w:tblPrEx>
          <w:tblCellMar>
            <w:top w:w="0" w:type="dxa"/>
            <w:left w:w="108" w:type="dxa"/>
            <w:bottom w:w="0" w:type="dxa"/>
            <w:right w:w="108" w:type="dxa"/>
          </w:tblCellMar>
        </w:tblPrEx>
        <w:trPr>
          <w:gridAfter w:val="1"/>
          <w:wAfter w:w="685" w:type="pct"/>
          <w:trHeight w:val="437" w:hRule="atLeast"/>
        </w:trPr>
        <w:tc>
          <w:tcPr>
            <w:tcW w:w="479" w:type="pct"/>
            <w:tcBorders>
              <w:top w:val="nil"/>
              <w:left w:val="single" w:color="000000" w:sz="4" w:space="0"/>
              <w:bottom w:val="single" w:color="000000" w:sz="4" w:space="0"/>
              <w:right w:val="single" w:color="000000" w:sz="4" w:space="0"/>
            </w:tcBorders>
            <w:noWrap/>
            <w:vAlign w:val="center"/>
          </w:tcPr>
          <w:p w14:paraId="0EF9D990">
            <w:pPr>
              <w:jc w:val="left"/>
              <w:rPr>
                <w:rFonts w:ascii="仿宋" w:hAnsi="仿宋" w:eastAsia="仿宋" w:cs="仿宋"/>
                <w:color w:val="000000"/>
                <w:sz w:val="20"/>
                <w:szCs w:val="20"/>
              </w:rPr>
            </w:pPr>
            <w:r>
              <w:rPr>
                <w:rFonts w:hint="eastAsia" w:ascii="仿宋" w:hAnsi="仿宋" w:eastAsia="仿宋" w:cs="仿宋"/>
                <w:color w:val="000000"/>
                <w:sz w:val="20"/>
                <w:szCs w:val="20"/>
              </w:rPr>
              <w:t>20809</w:t>
            </w:r>
          </w:p>
        </w:tc>
        <w:tc>
          <w:tcPr>
            <w:tcW w:w="682" w:type="pct"/>
            <w:tcBorders>
              <w:top w:val="nil"/>
              <w:left w:val="nil"/>
              <w:bottom w:val="single" w:color="000000" w:sz="4" w:space="0"/>
              <w:right w:val="single" w:color="000000" w:sz="4" w:space="0"/>
            </w:tcBorders>
            <w:noWrap/>
            <w:vAlign w:val="center"/>
          </w:tcPr>
          <w:p w14:paraId="092FA7CE">
            <w:pPr>
              <w:jc w:val="left"/>
              <w:rPr>
                <w:rFonts w:ascii="仿宋" w:hAnsi="仿宋" w:eastAsia="仿宋" w:cs="仿宋"/>
                <w:color w:val="000000"/>
                <w:sz w:val="20"/>
                <w:szCs w:val="20"/>
              </w:rPr>
            </w:pPr>
            <w:r>
              <w:rPr>
                <w:rFonts w:hint="eastAsia" w:ascii="仿宋" w:hAnsi="仿宋" w:eastAsia="仿宋" w:cs="仿宋"/>
                <w:color w:val="000000"/>
                <w:sz w:val="20"/>
                <w:szCs w:val="20"/>
              </w:rPr>
              <w:t>退役安置</w:t>
            </w:r>
          </w:p>
        </w:tc>
        <w:tc>
          <w:tcPr>
            <w:tcW w:w="652" w:type="pct"/>
            <w:gridSpan w:val="2"/>
            <w:tcBorders>
              <w:top w:val="nil"/>
              <w:left w:val="nil"/>
              <w:bottom w:val="single" w:color="000000" w:sz="4" w:space="0"/>
              <w:right w:val="single" w:color="000000" w:sz="4" w:space="0"/>
            </w:tcBorders>
            <w:noWrap/>
            <w:vAlign w:val="center"/>
          </w:tcPr>
          <w:p w14:paraId="7D06CFE3">
            <w:pPr>
              <w:jc w:val="right"/>
              <w:rPr>
                <w:rFonts w:ascii="仿宋" w:hAnsi="仿宋" w:eastAsia="仿宋" w:cs="仿宋"/>
                <w:color w:val="000000"/>
                <w:sz w:val="20"/>
                <w:szCs w:val="20"/>
              </w:rPr>
            </w:pPr>
            <w:r>
              <w:rPr>
                <w:rFonts w:hint="eastAsia" w:ascii="仿宋" w:hAnsi="仿宋" w:eastAsia="仿宋" w:cs="仿宋"/>
                <w:color w:val="000000"/>
                <w:sz w:val="20"/>
                <w:szCs w:val="20"/>
              </w:rPr>
              <w:t>44.09</w:t>
            </w:r>
          </w:p>
        </w:tc>
        <w:tc>
          <w:tcPr>
            <w:tcW w:w="523" w:type="pct"/>
            <w:tcBorders>
              <w:top w:val="nil"/>
              <w:left w:val="nil"/>
              <w:bottom w:val="single" w:color="000000" w:sz="4" w:space="0"/>
              <w:right w:val="single" w:color="000000" w:sz="4" w:space="0"/>
            </w:tcBorders>
            <w:noWrap/>
            <w:vAlign w:val="center"/>
          </w:tcPr>
          <w:p w14:paraId="272C7E8D">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3F06E7CC">
            <w:pPr>
              <w:jc w:val="right"/>
              <w:rPr>
                <w:rFonts w:ascii="仿宋" w:hAnsi="仿宋" w:eastAsia="仿宋" w:cs="仿宋"/>
                <w:color w:val="000000"/>
                <w:sz w:val="20"/>
                <w:szCs w:val="20"/>
              </w:rPr>
            </w:pPr>
            <w:r>
              <w:rPr>
                <w:rFonts w:hint="eastAsia" w:ascii="仿宋" w:hAnsi="仿宋" w:eastAsia="仿宋" w:cs="仿宋"/>
                <w:color w:val="000000"/>
                <w:sz w:val="20"/>
                <w:szCs w:val="20"/>
              </w:rPr>
              <w:t>44.09</w:t>
            </w:r>
          </w:p>
        </w:tc>
        <w:tc>
          <w:tcPr>
            <w:tcW w:w="458" w:type="pct"/>
            <w:tcBorders>
              <w:top w:val="nil"/>
              <w:left w:val="nil"/>
              <w:bottom w:val="single" w:color="000000" w:sz="4" w:space="0"/>
              <w:right w:val="single" w:color="000000" w:sz="4" w:space="0"/>
            </w:tcBorders>
            <w:noWrap/>
            <w:vAlign w:val="center"/>
          </w:tcPr>
          <w:p w14:paraId="2FF35C26">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34768D30">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12C051C">
            <w:pPr>
              <w:jc w:val="right"/>
              <w:rPr>
                <w:rFonts w:ascii="仿宋" w:hAnsi="仿宋" w:eastAsia="仿宋" w:cs="仿宋"/>
                <w:color w:val="000000"/>
                <w:sz w:val="20"/>
                <w:szCs w:val="20"/>
              </w:rPr>
            </w:pPr>
          </w:p>
        </w:tc>
      </w:tr>
      <w:tr w14:paraId="655E1F16">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3C3E882B">
            <w:pPr>
              <w:jc w:val="left"/>
              <w:rPr>
                <w:rFonts w:ascii="仿宋" w:hAnsi="仿宋" w:eastAsia="仿宋" w:cs="仿宋"/>
                <w:color w:val="000000"/>
                <w:sz w:val="20"/>
                <w:szCs w:val="20"/>
              </w:rPr>
            </w:pPr>
            <w:r>
              <w:rPr>
                <w:rFonts w:hint="eastAsia" w:ascii="仿宋" w:hAnsi="仿宋" w:eastAsia="仿宋" w:cs="仿宋"/>
                <w:color w:val="000000"/>
                <w:sz w:val="20"/>
                <w:szCs w:val="20"/>
              </w:rPr>
              <w:t>2080901</w:t>
            </w:r>
          </w:p>
        </w:tc>
        <w:tc>
          <w:tcPr>
            <w:tcW w:w="682" w:type="pct"/>
            <w:tcBorders>
              <w:top w:val="nil"/>
              <w:left w:val="nil"/>
              <w:bottom w:val="single" w:color="000000" w:sz="4" w:space="0"/>
              <w:right w:val="single" w:color="000000" w:sz="4" w:space="0"/>
            </w:tcBorders>
            <w:noWrap/>
            <w:vAlign w:val="center"/>
          </w:tcPr>
          <w:p w14:paraId="000C8EC4">
            <w:pPr>
              <w:jc w:val="left"/>
              <w:rPr>
                <w:rFonts w:ascii="仿宋" w:hAnsi="仿宋" w:eastAsia="仿宋" w:cs="仿宋"/>
                <w:color w:val="000000"/>
                <w:sz w:val="20"/>
                <w:szCs w:val="20"/>
              </w:rPr>
            </w:pPr>
            <w:r>
              <w:rPr>
                <w:rFonts w:hint="eastAsia" w:ascii="仿宋" w:hAnsi="仿宋" w:eastAsia="仿宋" w:cs="仿宋"/>
                <w:color w:val="000000"/>
                <w:sz w:val="20"/>
                <w:szCs w:val="20"/>
              </w:rPr>
              <w:t>退役士兵安置</w:t>
            </w:r>
          </w:p>
        </w:tc>
        <w:tc>
          <w:tcPr>
            <w:tcW w:w="652" w:type="pct"/>
            <w:gridSpan w:val="2"/>
            <w:tcBorders>
              <w:top w:val="nil"/>
              <w:left w:val="nil"/>
              <w:bottom w:val="single" w:color="000000" w:sz="4" w:space="0"/>
              <w:right w:val="single" w:color="000000" w:sz="4" w:space="0"/>
            </w:tcBorders>
            <w:noWrap/>
            <w:vAlign w:val="center"/>
          </w:tcPr>
          <w:p w14:paraId="64F75139">
            <w:pPr>
              <w:jc w:val="right"/>
              <w:rPr>
                <w:rFonts w:ascii="仿宋" w:hAnsi="仿宋" w:eastAsia="仿宋" w:cs="仿宋"/>
                <w:color w:val="000000"/>
                <w:sz w:val="20"/>
                <w:szCs w:val="20"/>
              </w:rPr>
            </w:pPr>
            <w:r>
              <w:rPr>
                <w:rFonts w:hint="eastAsia" w:ascii="仿宋" w:hAnsi="仿宋" w:eastAsia="仿宋" w:cs="仿宋"/>
                <w:color w:val="000000"/>
                <w:sz w:val="20"/>
                <w:szCs w:val="20"/>
              </w:rPr>
              <w:t>44.09</w:t>
            </w:r>
          </w:p>
        </w:tc>
        <w:tc>
          <w:tcPr>
            <w:tcW w:w="523" w:type="pct"/>
            <w:tcBorders>
              <w:top w:val="nil"/>
              <w:left w:val="nil"/>
              <w:bottom w:val="single" w:color="000000" w:sz="4" w:space="0"/>
              <w:right w:val="single" w:color="000000" w:sz="4" w:space="0"/>
            </w:tcBorders>
            <w:noWrap/>
            <w:vAlign w:val="center"/>
          </w:tcPr>
          <w:p w14:paraId="6D677E37">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247659B1">
            <w:pPr>
              <w:jc w:val="right"/>
              <w:rPr>
                <w:rFonts w:ascii="仿宋" w:hAnsi="仿宋" w:eastAsia="仿宋" w:cs="仿宋"/>
                <w:color w:val="000000"/>
                <w:sz w:val="20"/>
                <w:szCs w:val="20"/>
              </w:rPr>
            </w:pPr>
            <w:r>
              <w:rPr>
                <w:rFonts w:hint="eastAsia" w:ascii="仿宋" w:hAnsi="仿宋" w:eastAsia="仿宋" w:cs="仿宋"/>
                <w:color w:val="000000"/>
                <w:sz w:val="20"/>
                <w:szCs w:val="20"/>
              </w:rPr>
              <w:t>44.09</w:t>
            </w:r>
          </w:p>
        </w:tc>
        <w:tc>
          <w:tcPr>
            <w:tcW w:w="458" w:type="pct"/>
            <w:tcBorders>
              <w:top w:val="nil"/>
              <w:left w:val="nil"/>
              <w:bottom w:val="single" w:color="000000" w:sz="4" w:space="0"/>
              <w:right w:val="single" w:color="000000" w:sz="4" w:space="0"/>
            </w:tcBorders>
            <w:noWrap/>
            <w:vAlign w:val="center"/>
          </w:tcPr>
          <w:p w14:paraId="462DF1FC">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79C725A3">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47D01DA">
            <w:pPr>
              <w:jc w:val="right"/>
              <w:rPr>
                <w:rFonts w:ascii="仿宋" w:hAnsi="仿宋" w:eastAsia="仿宋" w:cs="仿宋"/>
                <w:color w:val="000000"/>
                <w:sz w:val="20"/>
                <w:szCs w:val="20"/>
              </w:rPr>
            </w:pPr>
          </w:p>
        </w:tc>
      </w:tr>
      <w:tr w14:paraId="6196B3B4">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3D8C1953">
            <w:pPr>
              <w:jc w:val="left"/>
              <w:rPr>
                <w:rFonts w:ascii="仿宋" w:hAnsi="仿宋" w:eastAsia="仿宋" w:cs="仿宋"/>
                <w:color w:val="000000"/>
                <w:sz w:val="20"/>
                <w:szCs w:val="20"/>
              </w:rPr>
            </w:pPr>
            <w:r>
              <w:rPr>
                <w:rFonts w:hint="eastAsia" w:ascii="仿宋" w:hAnsi="仿宋" w:eastAsia="仿宋" w:cs="仿宋"/>
                <w:color w:val="000000"/>
                <w:sz w:val="20"/>
                <w:szCs w:val="20"/>
              </w:rPr>
              <w:t>210</w:t>
            </w:r>
          </w:p>
        </w:tc>
        <w:tc>
          <w:tcPr>
            <w:tcW w:w="682" w:type="pct"/>
            <w:tcBorders>
              <w:top w:val="nil"/>
              <w:left w:val="nil"/>
              <w:bottom w:val="single" w:color="000000" w:sz="4" w:space="0"/>
              <w:right w:val="single" w:color="000000" w:sz="4" w:space="0"/>
            </w:tcBorders>
            <w:noWrap/>
            <w:vAlign w:val="center"/>
          </w:tcPr>
          <w:p w14:paraId="168067DB">
            <w:pPr>
              <w:jc w:val="left"/>
              <w:rPr>
                <w:rFonts w:ascii="仿宋" w:hAnsi="仿宋" w:eastAsia="仿宋" w:cs="仿宋"/>
                <w:color w:val="000000"/>
                <w:sz w:val="20"/>
                <w:szCs w:val="20"/>
              </w:rPr>
            </w:pPr>
            <w:r>
              <w:rPr>
                <w:rFonts w:hint="eastAsia" w:ascii="仿宋" w:hAnsi="仿宋" w:eastAsia="仿宋" w:cs="仿宋"/>
                <w:color w:val="000000"/>
                <w:sz w:val="20"/>
                <w:szCs w:val="20"/>
              </w:rPr>
              <w:t>卫生健康支出</w:t>
            </w:r>
          </w:p>
        </w:tc>
        <w:tc>
          <w:tcPr>
            <w:tcW w:w="652" w:type="pct"/>
            <w:gridSpan w:val="2"/>
            <w:tcBorders>
              <w:top w:val="nil"/>
              <w:left w:val="nil"/>
              <w:bottom w:val="single" w:color="000000" w:sz="4" w:space="0"/>
              <w:right w:val="single" w:color="000000" w:sz="4" w:space="0"/>
            </w:tcBorders>
            <w:noWrap/>
            <w:vAlign w:val="center"/>
          </w:tcPr>
          <w:p w14:paraId="152F2B5F">
            <w:pPr>
              <w:jc w:val="right"/>
              <w:rPr>
                <w:rFonts w:ascii="仿宋" w:hAnsi="仿宋" w:eastAsia="仿宋" w:cs="仿宋"/>
                <w:color w:val="000000"/>
                <w:sz w:val="20"/>
                <w:szCs w:val="20"/>
              </w:rPr>
            </w:pPr>
            <w:r>
              <w:rPr>
                <w:rFonts w:hint="eastAsia" w:ascii="仿宋" w:hAnsi="仿宋" w:eastAsia="仿宋" w:cs="仿宋"/>
                <w:color w:val="000000"/>
                <w:sz w:val="20"/>
                <w:szCs w:val="20"/>
              </w:rPr>
              <w:t>152.79</w:t>
            </w:r>
          </w:p>
        </w:tc>
        <w:tc>
          <w:tcPr>
            <w:tcW w:w="523" w:type="pct"/>
            <w:tcBorders>
              <w:top w:val="nil"/>
              <w:left w:val="nil"/>
              <w:bottom w:val="single" w:color="000000" w:sz="4" w:space="0"/>
              <w:right w:val="single" w:color="000000" w:sz="4" w:space="0"/>
            </w:tcBorders>
            <w:noWrap/>
            <w:vAlign w:val="center"/>
          </w:tcPr>
          <w:p w14:paraId="00EC9B90">
            <w:pPr>
              <w:jc w:val="right"/>
              <w:rPr>
                <w:rFonts w:ascii="仿宋" w:hAnsi="仿宋" w:eastAsia="仿宋" w:cs="仿宋"/>
                <w:color w:val="000000"/>
                <w:sz w:val="20"/>
                <w:szCs w:val="20"/>
              </w:rPr>
            </w:pPr>
            <w:r>
              <w:rPr>
                <w:rFonts w:hint="eastAsia" w:ascii="仿宋" w:hAnsi="仿宋" w:eastAsia="仿宋" w:cs="仿宋"/>
                <w:color w:val="000000"/>
                <w:sz w:val="20"/>
                <w:szCs w:val="20"/>
              </w:rPr>
              <w:t>152.79</w:t>
            </w:r>
          </w:p>
        </w:tc>
        <w:tc>
          <w:tcPr>
            <w:tcW w:w="523" w:type="pct"/>
            <w:gridSpan w:val="2"/>
            <w:tcBorders>
              <w:top w:val="nil"/>
              <w:left w:val="nil"/>
              <w:bottom w:val="single" w:color="000000" w:sz="4" w:space="0"/>
              <w:right w:val="single" w:color="000000" w:sz="4" w:space="0"/>
            </w:tcBorders>
            <w:noWrap/>
            <w:vAlign w:val="center"/>
          </w:tcPr>
          <w:p w14:paraId="3412F723">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2F372B14">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2B2F854F">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F59487B">
            <w:pPr>
              <w:jc w:val="right"/>
              <w:rPr>
                <w:rFonts w:ascii="仿宋" w:hAnsi="仿宋" w:eastAsia="仿宋" w:cs="仿宋"/>
                <w:color w:val="000000"/>
                <w:sz w:val="20"/>
                <w:szCs w:val="20"/>
              </w:rPr>
            </w:pPr>
          </w:p>
        </w:tc>
      </w:tr>
      <w:tr w14:paraId="61106208">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6460EC3E">
            <w:pPr>
              <w:jc w:val="left"/>
              <w:rPr>
                <w:rFonts w:ascii="仿宋" w:hAnsi="仿宋" w:eastAsia="仿宋" w:cs="仿宋"/>
                <w:color w:val="000000"/>
                <w:sz w:val="20"/>
                <w:szCs w:val="20"/>
              </w:rPr>
            </w:pPr>
            <w:r>
              <w:rPr>
                <w:rFonts w:hint="eastAsia" w:ascii="仿宋" w:hAnsi="仿宋" w:eastAsia="仿宋" w:cs="仿宋"/>
                <w:color w:val="000000"/>
                <w:sz w:val="20"/>
                <w:szCs w:val="20"/>
              </w:rPr>
              <w:t>2101102</w:t>
            </w:r>
          </w:p>
        </w:tc>
        <w:tc>
          <w:tcPr>
            <w:tcW w:w="682" w:type="pct"/>
            <w:tcBorders>
              <w:top w:val="nil"/>
              <w:left w:val="nil"/>
              <w:bottom w:val="single" w:color="000000" w:sz="4" w:space="0"/>
              <w:right w:val="single" w:color="000000" w:sz="4" w:space="0"/>
            </w:tcBorders>
            <w:noWrap/>
            <w:vAlign w:val="center"/>
          </w:tcPr>
          <w:p w14:paraId="1404E0A2">
            <w:pPr>
              <w:jc w:val="left"/>
              <w:rPr>
                <w:rFonts w:ascii="仿宋" w:hAnsi="仿宋" w:eastAsia="仿宋" w:cs="仿宋"/>
                <w:color w:val="000000"/>
                <w:sz w:val="20"/>
                <w:szCs w:val="20"/>
              </w:rPr>
            </w:pPr>
            <w:r>
              <w:rPr>
                <w:rFonts w:hint="eastAsia" w:ascii="仿宋" w:hAnsi="仿宋" w:eastAsia="仿宋" w:cs="仿宋"/>
                <w:color w:val="000000"/>
                <w:sz w:val="20"/>
                <w:szCs w:val="20"/>
              </w:rPr>
              <w:t>事业单位医疗</w:t>
            </w:r>
          </w:p>
        </w:tc>
        <w:tc>
          <w:tcPr>
            <w:tcW w:w="652" w:type="pct"/>
            <w:gridSpan w:val="2"/>
            <w:tcBorders>
              <w:top w:val="nil"/>
              <w:left w:val="nil"/>
              <w:bottom w:val="single" w:color="000000" w:sz="4" w:space="0"/>
              <w:right w:val="single" w:color="000000" w:sz="4" w:space="0"/>
            </w:tcBorders>
            <w:noWrap/>
            <w:vAlign w:val="center"/>
          </w:tcPr>
          <w:p w14:paraId="3B99480B">
            <w:pPr>
              <w:jc w:val="right"/>
              <w:rPr>
                <w:rFonts w:ascii="仿宋" w:hAnsi="仿宋" w:eastAsia="仿宋" w:cs="仿宋"/>
                <w:color w:val="000000"/>
                <w:sz w:val="20"/>
                <w:szCs w:val="20"/>
              </w:rPr>
            </w:pPr>
            <w:r>
              <w:rPr>
                <w:rFonts w:hint="eastAsia" w:ascii="仿宋" w:hAnsi="仿宋" w:eastAsia="仿宋" w:cs="仿宋"/>
                <w:color w:val="000000"/>
                <w:sz w:val="20"/>
                <w:szCs w:val="20"/>
              </w:rPr>
              <w:t>152.79</w:t>
            </w:r>
          </w:p>
        </w:tc>
        <w:tc>
          <w:tcPr>
            <w:tcW w:w="523" w:type="pct"/>
            <w:tcBorders>
              <w:top w:val="nil"/>
              <w:left w:val="nil"/>
              <w:bottom w:val="single" w:color="000000" w:sz="4" w:space="0"/>
              <w:right w:val="single" w:color="000000" w:sz="4" w:space="0"/>
            </w:tcBorders>
            <w:noWrap/>
            <w:vAlign w:val="center"/>
          </w:tcPr>
          <w:p w14:paraId="6B5889D4">
            <w:pPr>
              <w:jc w:val="right"/>
              <w:rPr>
                <w:rFonts w:ascii="仿宋" w:hAnsi="仿宋" w:eastAsia="仿宋" w:cs="仿宋"/>
                <w:color w:val="000000"/>
                <w:sz w:val="20"/>
                <w:szCs w:val="20"/>
              </w:rPr>
            </w:pPr>
            <w:r>
              <w:rPr>
                <w:rFonts w:hint="eastAsia" w:ascii="仿宋" w:hAnsi="仿宋" w:eastAsia="仿宋" w:cs="仿宋"/>
                <w:color w:val="000000"/>
                <w:sz w:val="20"/>
                <w:szCs w:val="20"/>
              </w:rPr>
              <w:t>152.79</w:t>
            </w:r>
          </w:p>
        </w:tc>
        <w:tc>
          <w:tcPr>
            <w:tcW w:w="523" w:type="pct"/>
            <w:gridSpan w:val="2"/>
            <w:tcBorders>
              <w:top w:val="nil"/>
              <w:left w:val="nil"/>
              <w:bottom w:val="single" w:color="000000" w:sz="4" w:space="0"/>
              <w:right w:val="single" w:color="000000" w:sz="4" w:space="0"/>
            </w:tcBorders>
            <w:noWrap/>
            <w:vAlign w:val="center"/>
          </w:tcPr>
          <w:p w14:paraId="6F575CB5">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18B8FE66">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2BE08497">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5AA51752">
            <w:pPr>
              <w:jc w:val="right"/>
              <w:rPr>
                <w:rFonts w:ascii="仿宋" w:hAnsi="仿宋" w:eastAsia="仿宋" w:cs="仿宋"/>
                <w:color w:val="000000"/>
                <w:sz w:val="20"/>
                <w:szCs w:val="20"/>
              </w:rPr>
            </w:pPr>
          </w:p>
        </w:tc>
      </w:tr>
      <w:tr w14:paraId="6406F613">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2CA73667">
            <w:pPr>
              <w:jc w:val="left"/>
              <w:rPr>
                <w:rFonts w:ascii="仿宋" w:hAnsi="仿宋" w:eastAsia="仿宋" w:cs="仿宋"/>
                <w:color w:val="000000"/>
                <w:sz w:val="20"/>
                <w:szCs w:val="20"/>
              </w:rPr>
            </w:pPr>
            <w:r>
              <w:rPr>
                <w:rFonts w:hint="eastAsia" w:ascii="仿宋" w:hAnsi="仿宋" w:eastAsia="仿宋" w:cs="仿宋"/>
                <w:color w:val="000000"/>
                <w:sz w:val="20"/>
                <w:szCs w:val="20"/>
              </w:rPr>
              <w:t>212</w:t>
            </w:r>
          </w:p>
        </w:tc>
        <w:tc>
          <w:tcPr>
            <w:tcW w:w="682" w:type="pct"/>
            <w:tcBorders>
              <w:top w:val="nil"/>
              <w:left w:val="nil"/>
              <w:bottom w:val="single" w:color="000000" w:sz="4" w:space="0"/>
              <w:right w:val="single" w:color="000000" w:sz="4" w:space="0"/>
            </w:tcBorders>
            <w:noWrap/>
            <w:vAlign w:val="center"/>
          </w:tcPr>
          <w:p w14:paraId="5693D8E6">
            <w:pPr>
              <w:jc w:val="left"/>
              <w:rPr>
                <w:rFonts w:ascii="仿宋" w:hAnsi="仿宋" w:eastAsia="仿宋" w:cs="仿宋"/>
                <w:color w:val="000000"/>
                <w:sz w:val="20"/>
                <w:szCs w:val="20"/>
              </w:rPr>
            </w:pPr>
            <w:r>
              <w:rPr>
                <w:rFonts w:hint="eastAsia" w:ascii="仿宋" w:hAnsi="仿宋" w:eastAsia="仿宋" w:cs="仿宋"/>
                <w:color w:val="000000"/>
                <w:sz w:val="20"/>
                <w:szCs w:val="20"/>
              </w:rPr>
              <w:t>城乡社区支出</w:t>
            </w:r>
          </w:p>
        </w:tc>
        <w:tc>
          <w:tcPr>
            <w:tcW w:w="652" w:type="pct"/>
            <w:gridSpan w:val="2"/>
            <w:tcBorders>
              <w:top w:val="nil"/>
              <w:left w:val="nil"/>
              <w:bottom w:val="single" w:color="000000" w:sz="4" w:space="0"/>
              <w:right w:val="single" w:color="000000" w:sz="4" w:space="0"/>
            </w:tcBorders>
            <w:noWrap/>
            <w:vAlign w:val="center"/>
          </w:tcPr>
          <w:p w14:paraId="5A407573">
            <w:pPr>
              <w:jc w:val="right"/>
              <w:rPr>
                <w:rFonts w:ascii="仿宋" w:hAnsi="仿宋" w:eastAsia="仿宋" w:cs="仿宋"/>
                <w:color w:val="000000"/>
                <w:sz w:val="20"/>
                <w:szCs w:val="20"/>
              </w:rPr>
            </w:pPr>
            <w:r>
              <w:rPr>
                <w:rFonts w:hint="eastAsia" w:ascii="仿宋" w:hAnsi="仿宋" w:eastAsia="仿宋" w:cs="仿宋"/>
                <w:color w:val="000000"/>
                <w:sz w:val="20"/>
                <w:szCs w:val="20"/>
              </w:rPr>
              <w:t>10,103.26</w:t>
            </w:r>
          </w:p>
        </w:tc>
        <w:tc>
          <w:tcPr>
            <w:tcW w:w="523" w:type="pct"/>
            <w:tcBorders>
              <w:top w:val="nil"/>
              <w:left w:val="nil"/>
              <w:bottom w:val="single" w:color="000000" w:sz="4" w:space="0"/>
              <w:right w:val="single" w:color="000000" w:sz="4" w:space="0"/>
            </w:tcBorders>
            <w:noWrap/>
            <w:vAlign w:val="center"/>
          </w:tcPr>
          <w:p w14:paraId="4F3B8F1D">
            <w:pPr>
              <w:jc w:val="right"/>
              <w:rPr>
                <w:rFonts w:ascii="仿宋" w:hAnsi="仿宋" w:eastAsia="仿宋" w:cs="仿宋"/>
                <w:color w:val="000000"/>
                <w:sz w:val="20"/>
                <w:szCs w:val="20"/>
              </w:rPr>
            </w:pPr>
            <w:r>
              <w:rPr>
                <w:rFonts w:hint="eastAsia" w:ascii="仿宋" w:hAnsi="仿宋" w:eastAsia="仿宋" w:cs="仿宋"/>
                <w:color w:val="000000"/>
                <w:sz w:val="20"/>
                <w:szCs w:val="20"/>
              </w:rPr>
              <w:t>2,214.63</w:t>
            </w:r>
          </w:p>
        </w:tc>
        <w:tc>
          <w:tcPr>
            <w:tcW w:w="523" w:type="pct"/>
            <w:gridSpan w:val="2"/>
            <w:tcBorders>
              <w:top w:val="nil"/>
              <w:left w:val="nil"/>
              <w:bottom w:val="single" w:color="000000" w:sz="4" w:space="0"/>
              <w:right w:val="single" w:color="000000" w:sz="4" w:space="0"/>
            </w:tcBorders>
            <w:noWrap/>
            <w:vAlign w:val="center"/>
          </w:tcPr>
          <w:p w14:paraId="107F7310">
            <w:pPr>
              <w:jc w:val="right"/>
              <w:rPr>
                <w:rFonts w:ascii="仿宋" w:hAnsi="仿宋" w:eastAsia="仿宋" w:cs="仿宋"/>
                <w:color w:val="000000"/>
                <w:sz w:val="20"/>
                <w:szCs w:val="20"/>
              </w:rPr>
            </w:pPr>
            <w:r>
              <w:rPr>
                <w:rFonts w:hint="eastAsia" w:ascii="仿宋" w:hAnsi="仿宋" w:eastAsia="仿宋" w:cs="仿宋"/>
                <w:color w:val="000000"/>
                <w:sz w:val="20"/>
                <w:szCs w:val="20"/>
              </w:rPr>
              <w:t>7,888.63</w:t>
            </w:r>
          </w:p>
        </w:tc>
        <w:tc>
          <w:tcPr>
            <w:tcW w:w="458" w:type="pct"/>
            <w:tcBorders>
              <w:top w:val="nil"/>
              <w:left w:val="nil"/>
              <w:bottom w:val="single" w:color="000000" w:sz="4" w:space="0"/>
              <w:right w:val="single" w:color="000000" w:sz="4" w:space="0"/>
            </w:tcBorders>
            <w:noWrap/>
            <w:vAlign w:val="center"/>
          </w:tcPr>
          <w:p w14:paraId="2B752F36">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4A72F2BA">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3EC76986">
            <w:pPr>
              <w:jc w:val="right"/>
              <w:rPr>
                <w:rFonts w:ascii="仿宋" w:hAnsi="仿宋" w:eastAsia="仿宋" w:cs="仿宋"/>
                <w:color w:val="000000"/>
                <w:sz w:val="20"/>
                <w:szCs w:val="20"/>
              </w:rPr>
            </w:pPr>
          </w:p>
        </w:tc>
      </w:tr>
      <w:tr w14:paraId="73669F28">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0FE881EE">
            <w:pPr>
              <w:jc w:val="left"/>
              <w:rPr>
                <w:rFonts w:ascii="仿宋" w:hAnsi="仿宋" w:eastAsia="仿宋" w:cs="仿宋"/>
                <w:color w:val="000000"/>
                <w:sz w:val="20"/>
                <w:szCs w:val="20"/>
              </w:rPr>
            </w:pPr>
            <w:r>
              <w:rPr>
                <w:rFonts w:hint="eastAsia" w:ascii="仿宋" w:hAnsi="仿宋" w:eastAsia="仿宋" w:cs="仿宋"/>
                <w:color w:val="000000"/>
                <w:sz w:val="20"/>
                <w:szCs w:val="20"/>
              </w:rPr>
              <w:t>21201</w:t>
            </w:r>
          </w:p>
        </w:tc>
        <w:tc>
          <w:tcPr>
            <w:tcW w:w="682" w:type="pct"/>
            <w:tcBorders>
              <w:top w:val="nil"/>
              <w:left w:val="nil"/>
              <w:bottom w:val="single" w:color="000000" w:sz="4" w:space="0"/>
              <w:right w:val="single" w:color="000000" w:sz="4" w:space="0"/>
            </w:tcBorders>
            <w:noWrap/>
            <w:vAlign w:val="center"/>
          </w:tcPr>
          <w:p w14:paraId="3A7CF3BC">
            <w:pPr>
              <w:jc w:val="left"/>
              <w:rPr>
                <w:rFonts w:ascii="仿宋" w:hAnsi="仿宋" w:eastAsia="仿宋" w:cs="仿宋"/>
                <w:color w:val="000000"/>
                <w:sz w:val="20"/>
                <w:szCs w:val="20"/>
              </w:rPr>
            </w:pPr>
            <w:r>
              <w:rPr>
                <w:rFonts w:hint="eastAsia" w:ascii="仿宋" w:hAnsi="仿宋" w:eastAsia="仿宋" w:cs="仿宋"/>
                <w:color w:val="000000"/>
                <w:sz w:val="20"/>
                <w:szCs w:val="20"/>
              </w:rPr>
              <w:t>城乡社区管理事务</w:t>
            </w:r>
          </w:p>
        </w:tc>
        <w:tc>
          <w:tcPr>
            <w:tcW w:w="652" w:type="pct"/>
            <w:gridSpan w:val="2"/>
            <w:tcBorders>
              <w:top w:val="nil"/>
              <w:left w:val="nil"/>
              <w:bottom w:val="single" w:color="000000" w:sz="4" w:space="0"/>
              <w:right w:val="single" w:color="000000" w:sz="4" w:space="0"/>
            </w:tcBorders>
            <w:noWrap/>
            <w:vAlign w:val="center"/>
          </w:tcPr>
          <w:p w14:paraId="3D3458A8">
            <w:pPr>
              <w:jc w:val="right"/>
              <w:rPr>
                <w:rFonts w:ascii="仿宋" w:hAnsi="仿宋" w:eastAsia="仿宋" w:cs="仿宋"/>
                <w:color w:val="000000"/>
                <w:sz w:val="20"/>
                <w:szCs w:val="20"/>
              </w:rPr>
            </w:pPr>
            <w:r>
              <w:rPr>
                <w:rFonts w:hint="eastAsia" w:ascii="仿宋" w:hAnsi="仿宋" w:eastAsia="仿宋" w:cs="仿宋"/>
                <w:color w:val="000000"/>
                <w:sz w:val="20"/>
                <w:szCs w:val="20"/>
              </w:rPr>
              <w:t>2,065.73</w:t>
            </w:r>
          </w:p>
        </w:tc>
        <w:tc>
          <w:tcPr>
            <w:tcW w:w="523" w:type="pct"/>
            <w:tcBorders>
              <w:top w:val="nil"/>
              <w:left w:val="nil"/>
              <w:bottom w:val="single" w:color="000000" w:sz="4" w:space="0"/>
              <w:right w:val="single" w:color="000000" w:sz="4" w:space="0"/>
            </w:tcBorders>
            <w:noWrap/>
            <w:vAlign w:val="center"/>
          </w:tcPr>
          <w:p w14:paraId="5C0E338D">
            <w:pPr>
              <w:jc w:val="right"/>
              <w:rPr>
                <w:rFonts w:ascii="仿宋" w:hAnsi="仿宋" w:eastAsia="仿宋" w:cs="仿宋"/>
                <w:color w:val="000000"/>
                <w:sz w:val="20"/>
                <w:szCs w:val="20"/>
              </w:rPr>
            </w:pPr>
            <w:r>
              <w:rPr>
                <w:rFonts w:hint="eastAsia" w:ascii="仿宋" w:hAnsi="仿宋" w:eastAsia="仿宋" w:cs="仿宋"/>
                <w:color w:val="000000"/>
                <w:sz w:val="20"/>
                <w:szCs w:val="20"/>
              </w:rPr>
              <w:t>1,898.22</w:t>
            </w:r>
          </w:p>
        </w:tc>
        <w:tc>
          <w:tcPr>
            <w:tcW w:w="523" w:type="pct"/>
            <w:gridSpan w:val="2"/>
            <w:tcBorders>
              <w:top w:val="nil"/>
              <w:left w:val="nil"/>
              <w:bottom w:val="single" w:color="000000" w:sz="4" w:space="0"/>
              <w:right w:val="single" w:color="000000" w:sz="4" w:space="0"/>
            </w:tcBorders>
            <w:noWrap/>
            <w:vAlign w:val="center"/>
          </w:tcPr>
          <w:p w14:paraId="62982D40">
            <w:pPr>
              <w:jc w:val="right"/>
              <w:rPr>
                <w:rFonts w:ascii="仿宋" w:hAnsi="仿宋" w:eastAsia="仿宋" w:cs="仿宋"/>
                <w:color w:val="000000"/>
                <w:sz w:val="20"/>
                <w:szCs w:val="20"/>
              </w:rPr>
            </w:pPr>
            <w:r>
              <w:rPr>
                <w:rFonts w:hint="eastAsia" w:ascii="仿宋" w:hAnsi="仿宋" w:eastAsia="仿宋" w:cs="仿宋"/>
                <w:color w:val="000000"/>
                <w:sz w:val="20"/>
                <w:szCs w:val="20"/>
              </w:rPr>
              <w:t>167.52</w:t>
            </w:r>
          </w:p>
        </w:tc>
        <w:tc>
          <w:tcPr>
            <w:tcW w:w="458" w:type="pct"/>
            <w:tcBorders>
              <w:top w:val="nil"/>
              <w:left w:val="nil"/>
              <w:bottom w:val="single" w:color="000000" w:sz="4" w:space="0"/>
              <w:right w:val="single" w:color="000000" w:sz="4" w:space="0"/>
            </w:tcBorders>
            <w:noWrap/>
            <w:vAlign w:val="center"/>
          </w:tcPr>
          <w:p w14:paraId="2566A00F">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36ACA549">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4AE8AEB">
            <w:pPr>
              <w:jc w:val="right"/>
              <w:rPr>
                <w:rFonts w:ascii="仿宋" w:hAnsi="仿宋" w:eastAsia="仿宋" w:cs="仿宋"/>
                <w:color w:val="000000"/>
                <w:sz w:val="20"/>
                <w:szCs w:val="20"/>
              </w:rPr>
            </w:pPr>
          </w:p>
        </w:tc>
      </w:tr>
      <w:tr w14:paraId="76934D04">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3A9537A8">
            <w:pPr>
              <w:jc w:val="left"/>
              <w:rPr>
                <w:rFonts w:ascii="仿宋" w:hAnsi="仿宋" w:eastAsia="仿宋" w:cs="仿宋"/>
                <w:color w:val="000000"/>
                <w:sz w:val="20"/>
                <w:szCs w:val="20"/>
              </w:rPr>
            </w:pPr>
            <w:r>
              <w:rPr>
                <w:rFonts w:hint="eastAsia" w:ascii="仿宋" w:hAnsi="仿宋" w:eastAsia="仿宋" w:cs="仿宋"/>
                <w:color w:val="000000"/>
                <w:sz w:val="20"/>
                <w:szCs w:val="20"/>
              </w:rPr>
              <w:t>2120101</w:t>
            </w:r>
          </w:p>
        </w:tc>
        <w:tc>
          <w:tcPr>
            <w:tcW w:w="682" w:type="pct"/>
            <w:tcBorders>
              <w:top w:val="nil"/>
              <w:left w:val="nil"/>
              <w:bottom w:val="single" w:color="000000" w:sz="4" w:space="0"/>
              <w:right w:val="single" w:color="000000" w:sz="4" w:space="0"/>
            </w:tcBorders>
            <w:noWrap/>
            <w:vAlign w:val="center"/>
          </w:tcPr>
          <w:p w14:paraId="7D5CCE7A">
            <w:pPr>
              <w:jc w:val="left"/>
              <w:rPr>
                <w:rFonts w:ascii="仿宋" w:hAnsi="仿宋" w:eastAsia="仿宋" w:cs="仿宋"/>
                <w:color w:val="000000"/>
                <w:sz w:val="20"/>
                <w:szCs w:val="20"/>
              </w:rPr>
            </w:pPr>
            <w:r>
              <w:rPr>
                <w:rFonts w:hint="eastAsia" w:ascii="仿宋" w:hAnsi="仿宋" w:eastAsia="仿宋" w:cs="仿宋"/>
                <w:color w:val="000000"/>
                <w:sz w:val="20"/>
                <w:szCs w:val="20"/>
              </w:rPr>
              <w:t>行政运行</w:t>
            </w:r>
          </w:p>
        </w:tc>
        <w:tc>
          <w:tcPr>
            <w:tcW w:w="652" w:type="pct"/>
            <w:gridSpan w:val="2"/>
            <w:tcBorders>
              <w:top w:val="nil"/>
              <w:left w:val="nil"/>
              <w:bottom w:val="single" w:color="000000" w:sz="4" w:space="0"/>
              <w:right w:val="single" w:color="000000" w:sz="4" w:space="0"/>
            </w:tcBorders>
            <w:noWrap/>
            <w:vAlign w:val="center"/>
          </w:tcPr>
          <w:p w14:paraId="5AD40177">
            <w:pPr>
              <w:jc w:val="right"/>
              <w:rPr>
                <w:rFonts w:ascii="仿宋" w:hAnsi="仿宋" w:eastAsia="仿宋" w:cs="仿宋"/>
                <w:color w:val="000000"/>
                <w:sz w:val="20"/>
                <w:szCs w:val="20"/>
              </w:rPr>
            </w:pPr>
            <w:r>
              <w:rPr>
                <w:rFonts w:hint="eastAsia" w:ascii="仿宋" w:hAnsi="仿宋" w:eastAsia="仿宋" w:cs="仿宋"/>
                <w:color w:val="000000"/>
                <w:sz w:val="20"/>
                <w:szCs w:val="20"/>
              </w:rPr>
              <w:t>421.32</w:t>
            </w:r>
          </w:p>
        </w:tc>
        <w:tc>
          <w:tcPr>
            <w:tcW w:w="523" w:type="pct"/>
            <w:tcBorders>
              <w:top w:val="nil"/>
              <w:left w:val="nil"/>
              <w:bottom w:val="single" w:color="000000" w:sz="4" w:space="0"/>
              <w:right w:val="single" w:color="000000" w:sz="4" w:space="0"/>
            </w:tcBorders>
            <w:noWrap/>
            <w:vAlign w:val="center"/>
          </w:tcPr>
          <w:p w14:paraId="00A6A401">
            <w:pPr>
              <w:jc w:val="right"/>
              <w:rPr>
                <w:rFonts w:ascii="仿宋" w:hAnsi="仿宋" w:eastAsia="仿宋" w:cs="仿宋"/>
                <w:color w:val="000000"/>
                <w:sz w:val="20"/>
                <w:szCs w:val="20"/>
              </w:rPr>
            </w:pPr>
            <w:r>
              <w:rPr>
                <w:rFonts w:hint="eastAsia" w:ascii="仿宋" w:hAnsi="仿宋" w:eastAsia="仿宋" w:cs="仿宋"/>
                <w:color w:val="000000"/>
                <w:sz w:val="20"/>
                <w:szCs w:val="20"/>
              </w:rPr>
              <w:t>421.32</w:t>
            </w:r>
          </w:p>
        </w:tc>
        <w:tc>
          <w:tcPr>
            <w:tcW w:w="523" w:type="pct"/>
            <w:gridSpan w:val="2"/>
            <w:tcBorders>
              <w:top w:val="nil"/>
              <w:left w:val="nil"/>
              <w:bottom w:val="single" w:color="000000" w:sz="4" w:space="0"/>
              <w:right w:val="single" w:color="000000" w:sz="4" w:space="0"/>
            </w:tcBorders>
            <w:noWrap/>
            <w:vAlign w:val="center"/>
          </w:tcPr>
          <w:p w14:paraId="7037B4DE">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28F931A8">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65967493">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24175835">
            <w:pPr>
              <w:jc w:val="right"/>
              <w:rPr>
                <w:rFonts w:ascii="仿宋" w:hAnsi="仿宋" w:eastAsia="仿宋" w:cs="仿宋"/>
                <w:color w:val="000000"/>
                <w:sz w:val="20"/>
                <w:szCs w:val="20"/>
              </w:rPr>
            </w:pPr>
          </w:p>
        </w:tc>
      </w:tr>
      <w:tr w14:paraId="549A2EAF">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2536B309">
            <w:pPr>
              <w:jc w:val="left"/>
              <w:rPr>
                <w:rFonts w:ascii="仿宋" w:hAnsi="仿宋" w:eastAsia="仿宋" w:cs="仿宋"/>
                <w:color w:val="000000"/>
                <w:sz w:val="20"/>
                <w:szCs w:val="20"/>
              </w:rPr>
            </w:pPr>
            <w:r>
              <w:rPr>
                <w:rFonts w:hint="eastAsia" w:ascii="仿宋" w:hAnsi="仿宋" w:eastAsia="仿宋" w:cs="仿宋"/>
                <w:color w:val="000000"/>
                <w:sz w:val="20"/>
                <w:szCs w:val="20"/>
              </w:rPr>
              <w:t>2120199</w:t>
            </w:r>
          </w:p>
        </w:tc>
        <w:tc>
          <w:tcPr>
            <w:tcW w:w="682" w:type="pct"/>
            <w:tcBorders>
              <w:top w:val="nil"/>
              <w:left w:val="nil"/>
              <w:bottom w:val="single" w:color="000000" w:sz="4" w:space="0"/>
              <w:right w:val="single" w:color="000000" w:sz="4" w:space="0"/>
            </w:tcBorders>
            <w:noWrap/>
            <w:vAlign w:val="center"/>
          </w:tcPr>
          <w:p w14:paraId="542562EE">
            <w:pPr>
              <w:jc w:val="left"/>
              <w:rPr>
                <w:rFonts w:ascii="仿宋" w:hAnsi="仿宋" w:eastAsia="仿宋" w:cs="仿宋"/>
                <w:color w:val="000000"/>
                <w:sz w:val="20"/>
                <w:szCs w:val="20"/>
              </w:rPr>
            </w:pPr>
            <w:r>
              <w:rPr>
                <w:rFonts w:hint="eastAsia" w:ascii="仿宋" w:hAnsi="仿宋" w:eastAsia="仿宋" w:cs="仿宋"/>
                <w:color w:val="000000"/>
                <w:sz w:val="20"/>
                <w:szCs w:val="20"/>
              </w:rPr>
              <w:t>其他城乡社区管理事务支出</w:t>
            </w:r>
          </w:p>
        </w:tc>
        <w:tc>
          <w:tcPr>
            <w:tcW w:w="652" w:type="pct"/>
            <w:gridSpan w:val="2"/>
            <w:tcBorders>
              <w:top w:val="nil"/>
              <w:left w:val="nil"/>
              <w:bottom w:val="single" w:color="000000" w:sz="4" w:space="0"/>
              <w:right w:val="single" w:color="000000" w:sz="4" w:space="0"/>
            </w:tcBorders>
            <w:noWrap/>
            <w:vAlign w:val="center"/>
          </w:tcPr>
          <w:p w14:paraId="5B6ED130">
            <w:pPr>
              <w:jc w:val="right"/>
              <w:rPr>
                <w:rFonts w:ascii="仿宋" w:hAnsi="仿宋" w:eastAsia="仿宋" w:cs="仿宋"/>
                <w:color w:val="000000"/>
                <w:sz w:val="20"/>
                <w:szCs w:val="20"/>
              </w:rPr>
            </w:pPr>
            <w:r>
              <w:rPr>
                <w:rFonts w:hint="eastAsia" w:ascii="仿宋" w:hAnsi="仿宋" w:eastAsia="仿宋" w:cs="仿宋"/>
                <w:color w:val="000000"/>
                <w:sz w:val="20"/>
                <w:szCs w:val="20"/>
              </w:rPr>
              <w:t>1,644.41</w:t>
            </w:r>
          </w:p>
        </w:tc>
        <w:tc>
          <w:tcPr>
            <w:tcW w:w="523" w:type="pct"/>
            <w:tcBorders>
              <w:top w:val="nil"/>
              <w:left w:val="nil"/>
              <w:bottom w:val="single" w:color="000000" w:sz="4" w:space="0"/>
              <w:right w:val="single" w:color="000000" w:sz="4" w:space="0"/>
            </w:tcBorders>
            <w:noWrap/>
            <w:vAlign w:val="center"/>
          </w:tcPr>
          <w:p w14:paraId="660DA4EF">
            <w:pPr>
              <w:jc w:val="right"/>
              <w:rPr>
                <w:rFonts w:ascii="仿宋" w:hAnsi="仿宋" w:eastAsia="仿宋" w:cs="仿宋"/>
                <w:color w:val="000000"/>
                <w:sz w:val="20"/>
                <w:szCs w:val="20"/>
              </w:rPr>
            </w:pPr>
            <w:r>
              <w:rPr>
                <w:rFonts w:hint="eastAsia" w:ascii="仿宋" w:hAnsi="仿宋" w:eastAsia="仿宋" w:cs="仿宋"/>
                <w:color w:val="000000"/>
                <w:sz w:val="20"/>
                <w:szCs w:val="20"/>
              </w:rPr>
              <w:t>1,476.9</w:t>
            </w:r>
          </w:p>
        </w:tc>
        <w:tc>
          <w:tcPr>
            <w:tcW w:w="523" w:type="pct"/>
            <w:gridSpan w:val="2"/>
            <w:tcBorders>
              <w:top w:val="nil"/>
              <w:left w:val="nil"/>
              <w:bottom w:val="single" w:color="000000" w:sz="4" w:space="0"/>
              <w:right w:val="single" w:color="000000" w:sz="4" w:space="0"/>
            </w:tcBorders>
            <w:noWrap/>
            <w:vAlign w:val="center"/>
          </w:tcPr>
          <w:p w14:paraId="0E4047E9">
            <w:pPr>
              <w:jc w:val="right"/>
              <w:rPr>
                <w:rFonts w:ascii="仿宋" w:hAnsi="仿宋" w:eastAsia="仿宋" w:cs="仿宋"/>
                <w:color w:val="000000"/>
                <w:sz w:val="20"/>
                <w:szCs w:val="20"/>
              </w:rPr>
            </w:pPr>
            <w:r>
              <w:rPr>
                <w:rFonts w:hint="eastAsia" w:ascii="仿宋" w:hAnsi="仿宋" w:eastAsia="仿宋" w:cs="仿宋"/>
                <w:color w:val="000000"/>
                <w:sz w:val="20"/>
                <w:szCs w:val="20"/>
              </w:rPr>
              <w:t>167.52</w:t>
            </w:r>
          </w:p>
        </w:tc>
        <w:tc>
          <w:tcPr>
            <w:tcW w:w="458" w:type="pct"/>
            <w:tcBorders>
              <w:top w:val="nil"/>
              <w:left w:val="nil"/>
              <w:bottom w:val="single" w:color="000000" w:sz="4" w:space="0"/>
              <w:right w:val="single" w:color="000000" w:sz="4" w:space="0"/>
            </w:tcBorders>
            <w:noWrap/>
            <w:vAlign w:val="center"/>
          </w:tcPr>
          <w:p w14:paraId="087FD13A">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18C61462">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5FDCFA68">
            <w:pPr>
              <w:jc w:val="right"/>
              <w:rPr>
                <w:rFonts w:ascii="仿宋" w:hAnsi="仿宋" w:eastAsia="仿宋" w:cs="仿宋"/>
                <w:color w:val="000000"/>
                <w:sz w:val="20"/>
                <w:szCs w:val="20"/>
              </w:rPr>
            </w:pPr>
          </w:p>
        </w:tc>
      </w:tr>
      <w:tr w14:paraId="606DB3AA">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auto" w:sz="4" w:space="0"/>
              <w:right w:val="single" w:color="000000" w:sz="4" w:space="0"/>
            </w:tcBorders>
            <w:noWrap/>
            <w:vAlign w:val="center"/>
          </w:tcPr>
          <w:p w14:paraId="2E4CAFB0">
            <w:pPr>
              <w:jc w:val="left"/>
              <w:rPr>
                <w:rFonts w:ascii="仿宋" w:hAnsi="仿宋" w:eastAsia="仿宋" w:cs="仿宋"/>
                <w:color w:val="000000"/>
                <w:sz w:val="20"/>
                <w:szCs w:val="20"/>
              </w:rPr>
            </w:pPr>
            <w:r>
              <w:rPr>
                <w:rFonts w:hint="eastAsia" w:ascii="仿宋" w:hAnsi="仿宋" w:eastAsia="仿宋" w:cs="仿宋"/>
                <w:color w:val="000000"/>
                <w:sz w:val="20"/>
                <w:szCs w:val="20"/>
              </w:rPr>
              <w:t>21203</w:t>
            </w:r>
          </w:p>
        </w:tc>
        <w:tc>
          <w:tcPr>
            <w:tcW w:w="682" w:type="pct"/>
            <w:tcBorders>
              <w:top w:val="nil"/>
              <w:left w:val="nil"/>
              <w:bottom w:val="single" w:color="auto" w:sz="4" w:space="0"/>
              <w:right w:val="single" w:color="000000" w:sz="4" w:space="0"/>
            </w:tcBorders>
            <w:noWrap/>
            <w:vAlign w:val="center"/>
          </w:tcPr>
          <w:p w14:paraId="2DC6A6FD">
            <w:pPr>
              <w:jc w:val="left"/>
              <w:rPr>
                <w:rFonts w:ascii="仿宋" w:hAnsi="仿宋" w:eastAsia="仿宋" w:cs="仿宋"/>
                <w:color w:val="000000"/>
                <w:sz w:val="20"/>
                <w:szCs w:val="20"/>
              </w:rPr>
            </w:pPr>
            <w:r>
              <w:rPr>
                <w:rFonts w:hint="eastAsia" w:ascii="仿宋" w:hAnsi="仿宋" w:eastAsia="仿宋" w:cs="仿宋"/>
                <w:color w:val="000000"/>
                <w:sz w:val="20"/>
                <w:szCs w:val="20"/>
              </w:rPr>
              <w:t>城乡社区公共设施</w:t>
            </w:r>
          </w:p>
        </w:tc>
        <w:tc>
          <w:tcPr>
            <w:tcW w:w="652" w:type="pct"/>
            <w:gridSpan w:val="2"/>
            <w:tcBorders>
              <w:top w:val="nil"/>
              <w:left w:val="nil"/>
              <w:bottom w:val="single" w:color="auto" w:sz="4" w:space="0"/>
              <w:right w:val="single" w:color="000000" w:sz="4" w:space="0"/>
            </w:tcBorders>
            <w:noWrap/>
            <w:vAlign w:val="center"/>
          </w:tcPr>
          <w:p w14:paraId="56E77A29">
            <w:pPr>
              <w:jc w:val="right"/>
              <w:rPr>
                <w:rFonts w:ascii="仿宋" w:hAnsi="仿宋" w:eastAsia="仿宋" w:cs="仿宋"/>
                <w:color w:val="000000"/>
                <w:sz w:val="20"/>
                <w:szCs w:val="20"/>
              </w:rPr>
            </w:pPr>
            <w:r>
              <w:rPr>
                <w:rFonts w:hint="eastAsia" w:ascii="仿宋" w:hAnsi="仿宋" w:eastAsia="仿宋" w:cs="仿宋"/>
                <w:color w:val="000000"/>
                <w:sz w:val="20"/>
                <w:szCs w:val="20"/>
              </w:rPr>
              <w:t>7,035.92</w:t>
            </w:r>
          </w:p>
        </w:tc>
        <w:tc>
          <w:tcPr>
            <w:tcW w:w="523" w:type="pct"/>
            <w:tcBorders>
              <w:top w:val="nil"/>
              <w:left w:val="nil"/>
              <w:bottom w:val="single" w:color="auto" w:sz="4" w:space="0"/>
              <w:right w:val="single" w:color="000000" w:sz="4" w:space="0"/>
            </w:tcBorders>
            <w:noWrap/>
            <w:vAlign w:val="center"/>
          </w:tcPr>
          <w:p w14:paraId="3EA2C093">
            <w:pPr>
              <w:jc w:val="right"/>
              <w:rPr>
                <w:rFonts w:ascii="仿宋" w:hAnsi="仿宋" w:eastAsia="仿宋" w:cs="仿宋"/>
                <w:color w:val="000000"/>
                <w:sz w:val="20"/>
                <w:szCs w:val="20"/>
              </w:rPr>
            </w:pPr>
            <w:r>
              <w:rPr>
                <w:rFonts w:hint="eastAsia" w:ascii="仿宋" w:hAnsi="仿宋" w:eastAsia="仿宋" w:cs="仿宋"/>
                <w:color w:val="000000"/>
                <w:sz w:val="20"/>
                <w:szCs w:val="20"/>
              </w:rPr>
              <w:t>316.41</w:t>
            </w:r>
          </w:p>
        </w:tc>
        <w:tc>
          <w:tcPr>
            <w:tcW w:w="523" w:type="pct"/>
            <w:gridSpan w:val="2"/>
            <w:tcBorders>
              <w:top w:val="nil"/>
              <w:left w:val="nil"/>
              <w:bottom w:val="single" w:color="auto" w:sz="4" w:space="0"/>
              <w:right w:val="single" w:color="000000" w:sz="4" w:space="0"/>
            </w:tcBorders>
            <w:noWrap/>
            <w:vAlign w:val="center"/>
          </w:tcPr>
          <w:p w14:paraId="53141E4C">
            <w:pPr>
              <w:jc w:val="right"/>
              <w:rPr>
                <w:rFonts w:ascii="仿宋" w:hAnsi="仿宋" w:eastAsia="仿宋" w:cs="仿宋"/>
                <w:color w:val="000000"/>
                <w:sz w:val="20"/>
                <w:szCs w:val="20"/>
              </w:rPr>
            </w:pPr>
            <w:r>
              <w:rPr>
                <w:rFonts w:hint="eastAsia" w:ascii="仿宋" w:hAnsi="仿宋" w:eastAsia="仿宋" w:cs="仿宋"/>
                <w:color w:val="000000"/>
                <w:sz w:val="20"/>
                <w:szCs w:val="20"/>
              </w:rPr>
              <w:t>6,719.51</w:t>
            </w:r>
          </w:p>
        </w:tc>
        <w:tc>
          <w:tcPr>
            <w:tcW w:w="458" w:type="pct"/>
            <w:tcBorders>
              <w:top w:val="nil"/>
              <w:left w:val="nil"/>
              <w:bottom w:val="single" w:color="auto" w:sz="4" w:space="0"/>
              <w:right w:val="single" w:color="000000" w:sz="4" w:space="0"/>
            </w:tcBorders>
            <w:noWrap/>
            <w:vAlign w:val="center"/>
          </w:tcPr>
          <w:p w14:paraId="586D1BBA">
            <w:pPr>
              <w:jc w:val="right"/>
              <w:rPr>
                <w:rFonts w:ascii="仿宋" w:hAnsi="仿宋" w:eastAsia="仿宋" w:cs="仿宋"/>
                <w:color w:val="000000"/>
                <w:sz w:val="20"/>
                <w:szCs w:val="20"/>
              </w:rPr>
            </w:pPr>
          </w:p>
        </w:tc>
        <w:tc>
          <w:tcPr>
            <w:tcW w:w="393" w:type="pct"/>
            <w:tcBorders>
              <w:top w:val="nil"/>
              <w:left w:val="nil"/>
              <w:bottom w:val="single" w:color="auto" w:sz="4" w:space="0"/>
              <w:right w:val="single" w:color="000000" w:sz="4" w:space="0"/>
            </w:tcBorders>
            <w:noWrap/>
            <w:vAlign w:val="center"/>
          </w:tcPr>
          <w:p w14:paraId="41A58A70">
            <w:pPr>
              <w:jc w:val="right"/>
              <w:rPr>
                <w:rFonts w:ascii="仿宋" w:hAnsi="仿宋" w:eastAsia="仿宋" w:cs="仿宋"/>
                <w:color w:val="000000"/>
                <w:sz w:val="20"/>
                <w:szCs w:val="20"/>
              </w:rPr>
            </w:pPr>
          </w:p>
        </w:tc>
        <w:tc>
          <w:tcPr>
            <w:tcW w:w="601" w:type="pct"/>
            <w:tcBorders>
              <w:top w:val="nil"/>
              <w:left w:val="nil"/>
              <w:bottom w:val="single" w:color="auto" w:sz="4" w:space="0"/>
              <w:right w:val="single" w:color="000000" w:sz="4" w:space="0"/>
            </w:tcBorders>
            <w:noWrap/>
            <w:vAlign w:val="center"/>
          </w:tcPr>
          <w:p w14:paraId="58950FAC">
            <w:pPr>
              <w:jc w:val="right"/>
              <w:rPr>
                <w:rFonts w:ascii="仿宋" w:hAnsi="仿宋" w:eastAsia="仿宋" w:cs="仿宋"/>
                <w:color w:val="000000"/>
                <w:sz w:val="20"/>
                <w:szCs w:val="20"/>
              </w:rPr>
            </w:pPr>
          </w:p>
        </w:tc>
      </w:tr>
      <w:tr w14:paraId="2143E79A">
        <w:tblPrEx>
          <w:tblCellMar>
            <w:top w:w="0" w:type="dxa"/>
            <w:left w:w="108" w:type="dxa"/>
            <w:bottom w:w="0" w:type="dxa"/>
            <w:right w:w="108" w:type="dxa"/>
          </w:tblCellMar>
        </w:tblPrEx>
        <w:trPr>
          <w:gridAfter w:val="1"/>
          <w:wAfter w:w="685" w:type="pct"/>
          <w:trHeight w:val="639" w:hRule="atLeast"/>
        </w:trPr>
        <w:tc>
          <w:tcPr>
            <w:tcW w:w="1162" w:type="pct"/>
            <w:gridSpan w:val="2"/>
            <w:tcBorders>
              <w:top w:val="single" w:color="auto" w:sz="4" w:space="0"/>
              <w:left w:val="single" w:color="auto" w:sz="4" w:space="0"/>
              <w:bottom w:val="single" w:color="auto" w:sz="4" w:space="0"/>
              <w:right w:val="single" w:color="000000" w:sz="4" w:space="0"/>
            </w:tcBorders>
            <w:noWrap/>
            <w:vAlign w:val="center"/>
          </w:tcPr>
          <w:p w14:paraId="11247C0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w:t>
            </w:r>
          </w:p>
        </w:tc>
        <w:tc>
          <w:tcPr>
            <w:tcW w:w="652" w:type="pct"/>
            <w:gridSpan w:val="2"/>
            <w:vMerge w:val="restart"/>
            <w:tcBorders>
              <w:top w:val="single" w:color="auto" w:sz="4" w:space="0"/>
              <w:left w:val="nil"/>
              <w:bottom w:val="single" w:color="auto" w:sz="4" w:space="0"/>
              <w:right w:val="single" w:color="000000" w:sz="4" w:space="0"/>
            </w:tcBorders>
            <w:noWrap/>
            <w:vAlign w:val="center"/>
          </w:tcPr>
          <w:p w14:paraId="430AF7DC">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本年支出合计</w:t>
            </w:r>
          </w:p>
        </w:tc>
        <w:tc>
          <w:tcPr>
            <w:tcW w:w="523" w:type="pct"/>
            <w:vMerge w:val="restart"/>
            <w:tcBorders>
              <w:top w:val="single" w:color="auto" w:sz="4" w:space="0"/>
              <w:left w:val="nil"/>
              <w:bottom w:val="single" w:color="auto" w:sz="4" w:space="0"/>
              <w:right w:val="single" w:color="000000" w:sz="4" w:space="0"/>
            </w:tcBorders>
            <w:noWrap/>
            <w:vAlign w:val="center"/>
          </w:tcPr>
          <w:p w14:paraId="063F899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基本支出</w:t>
            </w:r>
          </w:p>
        </w:tc>
        <w:tc>
          <w:tcPr>
            <w:tcW w:w="523" w:type="pct"/>
            <w:gridSpan w:val="2"/>
            <w:vMerge w:val="restart"/>
            <w:tcBorders>
              <w:top w:val="single" w:color="auto" w:sz="4" w:space="0"/>
              <w:left w:val="nil"/>
              <w:bottom w:val="single" w:color="auto" w:sz="4" w:space="0"/>
              <w:right w:val="single" w:color="000000" w:sz="4" w:space="0"/>
            </w:tcBorders>
            <w:noWrap/>
            <w:vAlign w:val="center"/>
          </w:tcPr>
          <w:p w14:paraId="081026D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项目支出</w:t>
            </w:r>
          </w:p>
        </w:tc>
        <w:tc>
          <w:tcPr>
            <w:tcW w:w="458" w:type="pct"/>
            <w:vMerge w:val="restart"/>
            <w:tcBorders>
              <w:top w:val="single" w:color="auto" w:sz="4" w:space="0"/>
              <w:left w:val="nil"/>
              <w:bottom w:val="single" w:color="auto" w:sz="4" w:space="0"/>
              <w:right w:val="single" w:color="000000" w:sz="4" w:space="0"/>
            </w:tcBorders>
            <w:noWrap/>
            <w:vAlign w:val="center"/>
          </w:tcPr>
          <w:p w14:paraId="5C796E85">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上缴上级支出</w:t>
            </w:r>
          </w:p>
        </w:tc>
        <w:tc>
          <w:tcPr>
            <w:tcW w:w="393" w:type="pct"/>
            <w:vMerge w:val="restart"/>
            <w:tcBorders>
              <w:top w:val="single" w:color="auto" w:sz="4" w:space="0"/>
              <w:left w:val="nil"/>
              <w:bottom w:val="single" w:color="auto" w:sz="4" w:space="0"/>
              <w:right w:val="single" w:color="000000" w:sz="4" w:space="0"/>
            </w:tcBorders>
            <w:noWrap/>
            <w:vAlign w:val="center"/>
          </w:tcPr>
          <w:p w14:paraId="452611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经营支出</w:t>
            </w:r>
          </w:p>
        </w:tc>
        <w:tc>
          <w:tcPr>
            <w:tcW w:w="601" w:type="pct"/>
            <w:vMerge w:val="restart"/>
            <w:tcBorders>
              <w:top w:val="single" w:color="auto" w:sz="4" w:space="0"/>
              <w:left w:val="nil"/>
              <w:bottom w:val="single" w:color="auto" w:sz="4" w:space="0"/>
              <w:right w:val="single" w:color="auto" w:sz="4" w:space="0"/>
            </w:tcBorders>
            <w:noWrap/>
            <w:vAlign w:val="center"/>
          </w:tcPr>
          <w:p w14:paraId="720EC3CE">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对附属单位补助支出</w:t>
            </w:r>
          </w:p>
        </w:tc>
      </w:tr>
      <w:tr w14:paraId="04131878">
        <w:tblPrEx>
          <w:tblCellMar>
            <w:top w:w="0" w:type="dxa"/>
            <w:left w:w="108" w:type="dxa"/>
            <w:bottom w:w="0" w:type="dxa"/>
            <w:right w:w="108" w:type="dxa"/>
          </w:tblCellMar>
        </w:tblPrEx>
        <w:trPr>
          <w:gridAfter w:val="1"/>
          <w:wAfter w:w="685" w:type="pct"/>
          <w:trHeight w:val="545" w:hRule="atLeast"/>
        </w:trPr>
        <w:tc>
          <w:tcPr>
            <w:tcW w:w="479" w:type="pct"/>
            <w:tcBorders>
              <w:top w:val="single" w:color="auto" w:sz="4" w:space="0"/>
              <w:left w:val="single" w:color="000000" w:sz="4" w:space="0"/>
              <w:bottom w:val="single" w:color="000000" w:sz="4" w:space="0"/>
              <w:right w:val="single" w:color="000000" w:sz="4" w:space="0"/>
            </w:tcBorders>
            <w:noWrap/>
            <w:vAlign w:val="center"/>
          </w:tcPr>
          <w:p w14:paraId="71EF5349">
            <w:pPr>
              <w:jc w:val="left"/>
              <w:rPr>
                <w:rFonts w:ascii="仿宋" w:hAnsi="仿宋" w:eastAsia="仿宋" w:cs="仿宋"/>
                <w:color w:val="000000"/>
                <w:sz w:val="20"/>
                <w:szCs w:val="20"/>
              </w:rPr>
            </w:pPr>
            <w:r>
              <w:rPr>
                <w:rFonts w:hint="eastAsia" w:ascii="仿宋" w:hAnsi="仿宋" w:eastAsia="仿宋" w:cs="仿宋"/>
                <w:color w:val="000000"/>
                <w:sz w:val="20"/>
                <w:szCs w:val="20"/>
              </w:rPr>
              <w:t>科目代码</w:t>
            </w:r>
          </w:p>
        </w:tc>
        <w:tc>
          <w:tcPr>
            <w:tcW w:w="682" w:type="pct"/>
            <w:tcBorders>
              <w:top w:val="single" w:color="auto" w:sz="4" w:space="0"/>
              <w:left w:val="nil"/>
              <w:bottom w:val="single" w:color="000000" w:sz="4" w:space="0"/>
              <w:right w:val="single" w:color="000000" w:sz="4" w:space="0"/>
            </w:tcBorders>
            <w:noWrap/>
            <w:vAlign w:val="center"/>
          </w:tcPr>
          <w:p w14:paraId="7C3A49B1">
            <w:pPr>
              <w:jc w:val="left"/>
              <w:rPr>
                <w:rFonts w:ascii="仿宋" w:hAnsi="仿宋" w:eastAsia="仿宋" w:cs="仿宋"/>
                <w:color w:val="000000"/>
                <w:sz w:val="20"/>
                <w:szCs w:val="20"/>
              </w:rPr>
            </w:pPr>
            <w:r>
              <w:rPr>
                <w:rFonts w:hint="eastAsia" w:ascii="仿宋" w:hAnsi="仿宋" w:eastAsia="仿宋" w:cs="仿宋"/>
                <w:color w:val="000000"/>
                <w:sz w:val="20"/>
                <w:szCs w:val="20"/>
                <w:lang w:bidi="ar"/>
              </w:rPr>
              <w:t>科目名称</w:t>
            </w:r>
          </w:p>
        </w:tc>
        <w:tc>
          <w:tcPr>
            <w:tcW w:w="652" w:type="pct"/>
            <w:gridSpan w:val="2"/>
            <w:vMerge w:val="continue"/>
            <w:tcBorders>
              <w:top w:val="single" w:color="auto" w:sz="4" w:space="0"/>
              <w:left w:val="nil"/>
              <w:bottom w:val="single" w:color="000000" w:sz="4" w:space="0"/>
              <w:right w:val="single" w:color="000000" w:sz="4" w:space="0"/>
            </w:tcBorders>
            <w:noWrap/>
            <w:vAlign w:val="center"/>
          </w:tcPr>
          <w:p w14:paraId="3DAA9F92">
            <w:pPr>
              <w:jc w:val="right"/>
              <w:rPr>
                <w:rFonts w:ascii="仿宋" w:hAnsi="仿宋" w:eastAsia="仿宋" w:cs="仿宋"/>
                <w:color w:val="000000"/>
                <w:sz w:val="20"/>
                <w:szCs w:val="20"/>
              </w:rPr>
            </w:pPr>
          </w:p>
        </w:tc>
        <w:tc>
          <w:tcPr>
            <w:tcW w:w="523" w:type="pct"/>
            <w:vMerge w:val="continue"/>
            <w:tcBorders>
              <w:top w:val="single" w:color="auto" w:sz="4" w:space="0"/>
              <w:left w:val="nil"/>
              <w:bottom w:val="single" w:color="000000" w:sz="4" w:space="0"/>
              <w:right w:val="single" w:color="000000" w:sz="4" w:space="0"/>
            </w:tcBorders>
            <w:noWrap/>
            <w:vAlign w:val="center"/>
          </w:tcPr>
          <w:p w14:paraId="4DD17292">
            <w:pPr>
              <w:jc w:val="right"/>
              <w:rPr>
                <w:rFonts w:ascii="仿宋" w:hAnsi="仿宋" w:eastAsia="仿宋" w:cs="仿宋"/>
                <w:color w:val="000000"/>
                <w:sz w:val="20"/>
                <w:szCs w:val="20"/>
              </w:rPr>
            </w:pPr>
          </w:p>
        </w:tc>
        <w:tc>
          <w:tcPr>
            <w:tcW w:w="523" w:type="pct"/>
            <w:gridSpan w:val="2"/>
            <w:vMerge w:val="continue"/>
            <w:tcBorders>
              <w:top w:val="single" w:color="auto" w:sz="4" w:space="0"/>
              <w:left w:val="nil"/>
              <w:bottom w:val="single" w:color="000000" w:sz="4" w:space="0"/>
              <w:right w:val="single" w:color="000000" w:sz="4" w:space="0"/>
            </w:tcBorders>
            <w:noWrap/>
            <w:vAlign w:val="center"/>
          </w:tcPr>
          <w:p w14:paraId="0E2BA3CF">
            <w:pPr>
              <w:jc w:val="right"/>
              <w:rPr>
                <w:rFonts w:ascii="仿宋" w:hAnsi="仿宋" w:eastAsia="仿宋" w:cs="仿宋"/>
                <w:color w:val="000000"/>
                <w:sz w:val="20"/>
                <w:szCs w:val="20"/>
              </w:rPr>
            </w:pPr>
          </w:p>
        </w:tc>
        <w:tc>
          <w:tcPr>
            <w:tcW w:w="458" w:type="pct"/>
            <w:vMerge w:val="continue"/>
            <w:tcBorders>
              <w:top w:val="single" w:color="auto" w:sz="4" w:space="0"/>
              <w:left w:val="nil"/>
              <w:bottom w:val="single" w:color="000000" w:sz="4" w:space="0"/>
              <w:right w:val="single" w:color="000000" w:sz="4" w:space="0"/>
            </w:tcBorders>
            <w:noWrap/>
            <w:vAlign w:val="center"/>
          </w:tcPr>
          <w:p w14:paraId="42556016">
            <w:pPr>
              <w:jc w:val="right"/>
              <w:rPr>
                <w:rFonts w:ascii="仿宋" w:hAnsi="仿宋" w:eastAsia="仿宋" w:cs="仿宋"/>
                <w:color w:val="000000"/>
                <w:sz w:val="20"/>
                <w:szCs w:val="20"/>
              </w:rPr>
            </w:pPr>
          </w:p>
        </w:tc>
        <w:tc>
          <w:tcPr>
            <w:tcW w:w="393" w:type="pct"/>
            <w:vMerge w:val="continue"/>
            <w:tcBorders>
              <w:top w:val="single" w:color="auto" w:sz="4" w:space="0"/>
              <w:left w:val="nil"/>
              <w:bottom w:val="single" w:color="000000" w:sz="4" w:space="0"/>
              <w:right w:val="single" w:color="000000" w:sz="4" w:space="0"/>
            </w:tcBorders>
            <w:noWrap/>
            <w:vAlign w:val="center"/>
          </w:tcPr>
          <w:p w14:paraId="3BEC3F61">
            <w:pPr>
              <w:jc w:val="right"/>
              <w:rPr>
                <w:rFonts w:ascii="仿宋" w:hAnsi="仿宋" w:eastAsia="仿宋" w:cs="仿宋"/>
                <w:color w:val="000000"/>
                <w:sz w:val="20"/>
                <w:szCs w:val="20"/>
              </w:rPr>
            </w:pPr>
          </w:p>
        </w:tc>
        <w:tc>
          <w:tcPr>
            <w:tcW w:w="601" w:type="pct"/>
            <w:vMerge w:val="continue"/>
            <w:tcBorders>
              <w:top w:val="single" w:color="auto" w:sz="4" w:space="0"/>
              <w:left w:val="nil"/>
              <w:bottom w:val="single" w:color="000000" w:sz="4" w:space="0"/>
              <w:right w:val="single" w:color="auto" w:sz="4" w:space="0"/>
            </w:tcBorders>
            <w:noWrap/>
            <w:vAlign w:val="center"/>
          </w:tcPr>
          <w:p w14:paraId="57EB0B2D">
            <w:pPr>
              <w:jc w:val="right"/>
              <w:rPr>
                <w:rFonts w:ascii="仿宋" w:hAnsi="仿宋" w:eastAsia="仿宋" w:cs="仿宋"/>
                <w:color w:val="000000"/>
                <w:sz w:val="20"/>
                <w:szCs w:val="20"/>
              </w:rPr>
            </w:pPr>
          </w:p>
        </w:tc>
      </w:tr>
      <w:tr w14:paraId="4A2AF50D">
        <w:tblPrEx>
          <w:tblCellMar>
            <w:top w:w="0" w:type="dxa"/>
            <w:left w:w="108" w:type="dxa"/>
            <w:bottom w:w="0" w:type="dxa"/>
            <w:right w:w="108" w:type="dxa"/>
          </w:tblCellMar>
        </w:tblPrEx>
        <w:trPr>
          <w:trHeight w:val="553" w:hRule="atLeast"/>
        </w:trPr>
        <w:tc>
          <w:tcPr>
            <w:tcW w:w="1162" w:type="pct"/>
            <w:gridSpan w:val="2"/>
            <w:tcBorders>
              <w:top w:val="nil"/>
              <w:left w:val="single" w:color="000000" w:sz="4" w:space="0"/>
              <w:bottom w:val="single" w:color="000000" w:sz="4" w:space="0"/>
              <w:right w:val="single" w:color="000000" w:sz="4" w:space="0"/>
            </w:tcBorders>
            <w:noWrap/>
            <w:vAlign w:val="center"/>
          </w:tcPr>
          <w:p w14:paraId="59393A8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栏次</w:t>
            </w:r>
          </w:p>
        </w:tc>
        <w:tc>
          <w:tcPr>
            <w:tcW w:w="652" w:type="pct"/>
            <w:gridSpan w:val="2"/>
            <w:tcBorders>
              <w:top w:val="nil"/>
              <w:left w:val="nil"/>
              <w:bottom w:val="single" w:color="000000" w:sz="4" w:space="0"/>
              <w:right w:val="single" w:color="000000" w:sz="4" w:space="0"/>
            </w:tcBorders>
            <w:noWrap/>
            <w:vAlign w:val="center"/>
          </w:tcPr>
          <w:p w14:paraId="5874675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1</w:t>
            </w:r>
          </w:p>
        </w:tc>
        <w:tc>
          <w:tcPr>
            <w:tcW w:w="523" w:type="pct"/>
            <w:tcBorders>
              <w:top w:val="nil"/>
              <w:left w:val="nil"/>
              <w:bottom w:val="single" w:color="000000" w:sz="4" w:space="0"/>
              <w:right w:val="single" w:color="000000" w:sz="4" w:space="0"/>
            </w:tcBorders>
            <w:noWrap/>
            <w:vAlign w:val="center"/>
          </w:tcPr>
          <w:p w14:paraId="1539611F">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2</w:t>
            </w:r>
          </w:p>
        </w:tc>
        <w:tc>
          <w:tcPr>
            <w:tcW w:w="523" w:type="pct"/>
            <w:gridSpan w:val="2"/>
            <w:tcBorders>
              <w:top w:val="nil"/>
              <w:left w:val="nil"/>
              <w:bottom w:val="single" w:color="000000" w:sz="4" w:space="0"/>
              <w:right w:val="single" w:color="000000" w:sz="4" w:space="0"/>
            </w:tcBorders>
            <w:noWrap/>
            <w:vAlign w:val="center"/>
          </w:tcPr>
          <w:p w14:paraId="17FC4FEB">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3</w:t>
            </w:r>
          </w:p>
        </w:tc>
        <w:tc>
          <w:tcPr>
            <w:tcW w:w="458" w:type="pct"/>
            <w:tcBorders>
              <w:top w:val="nil"/>
              <w:left w:val="nil"/>
              <w:bottom w:val="single" w:color="000000" w:sz="4" w:space="0"/>
              <w:right w:val="single" w:color="000000" w:sz="4" w:space="0"/>
            </w:tcBorders>
            <w:noWrap/>
            <w:vAlign w:val="center"/>
          </w:tcPr>
          <w:p w14:paraId="3678D942">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4</w:t>
            </w:r>
          </w:p>
        </w:tc>
        <w:tc>
          <w:tcPr>
            <w:tcW w:w="393" w:type="pct"/>
            <w:tcBorders>
              <w:top w:val="nil"/>
              <w:left w:val="nil"/>
              <w:bottom w:val="single" w:color="000000" w:sz="4" w:space="0"/>
              <w:right w:val="single" w:color="000000" w:sz="4" w:space="0"/>
            </w:tcBorders>
            <w:noWrap/>
            <w:vAlign w:val="center"/>
          </w:tcPr>
          <w:p w14:paraId="1291599D">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5</w:t>
            </w:r>
          </w:p>
        </w:tc>
        <w:tc>
          <w:tcPr>
            <w:tcW w:w="601" w:type="pct"/>
            <w:tcBorders>
              <w:top w:val="nil"/>
              <w:left w:val="nil"/>
              <w:bottom w:val="single" w:color="000000" w:sz="4" w:space="0"/>
              <w:right w:val="single" w:color="000000" w:sz="4" w:space="0"/>
            </w:tcBorders>
            <w:noWrap/>
            <w:vAlign w:val="center"/>
          </w:tcPr>
          <w:p w14:paraId="347F46E8">
            <w:pPr>
              <w:widowControl/>
              <w:jc w:val="center"/>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6</w:t>
            </w:r>
          </w:p>
        </w:tc>
        <w:tc>
          <w:tcPr>
            <w:tcW w:w="685" w:type="pct"/>
            <w:vAlign w:val="center"/>
          </w:tcPr>
          <w:p w14:paraId="215DEEC8">
            <w:pPr>
              <w:jc w:val="center"/>
              <w:rPr>
                <w:rFonts w:ascii="仿宋" w:hAnsi="仿宋" w:eastAsia="仿宋" w:cs="仿宋"/>
                <w:color w:val="000000"/>
                <w:sz w:val="20"/>
                <w:szCs w:val="20"/>
              </w:rPr>
            </w:pPr>
          </w:p>
        </w:tc>
      </w:tr>
      <w:tr w14:paraId="4D84DCE5">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613FDD84">
            <w:pPr>
              <w:jc w:val="left"/>
              <w:rPr>
                <w:rFonts w:ascii="仿宋" w:hAnsi="仿宋" w:eastAsia="仿宋" w:cs="仿宋"/>
                <w:color w:val="000000"/>
                <w:sz w:val="20"/>
                <w:szCs w:val="20"/>
              </w:rPr>
            </w:pPr>
            <w:r>
              <w:rPr>
                <w:rFonts w:hint="eastAsia" w:ascii="仿宋" w:hAnsi="仿宋" w:eastAsia="仿宋" w:cs="仿宋"/>
                <w:color w:val="000000"/>
                <w:sz w:val="20"/>
                <w:szCs w:val="20"/>
              </w:rPr>
              <w:t>2120303</w:t>
            </w:r>
          </w:p>
        </w:tc>
        <w:tc>
          <w:tcPr>
            <w:tcW w:w="682" w:type="pct"/>
            <w:tcBorders>
              <w:top w:val="nil"/>
              <w:left w:val="nil"/>
              <w:bottom w:val="single" w:color="000000" w:sz="4" w:space="0"/>
              <w:right w:val="single" w:color="000000" w:sz="4" w:space="0"/>
            </w:tcBorders>
            <w:noWrap/>
            <w:vAlign w:val="center"/>
          </w:tcPr>
          <w:p w14:paraId="3A4C3A02">
            <w:pPr>
              <w:jc w:val="left"/>
              <w:rPr>
                <w:rFonts w:ascii="仿宋" w:hAnsi="仿宋" w:eastAsia="仿宋" w:cs="仿宋"/>
                <w:color w:val="000000"/>
                <w:sz w:val="20"/>
                <w:szCs w:val="20"/>
              </w:rPr>
            </w:pPr>
            <w:r>
              <w:rPr>
                <w:rFonts w:hint="eastAsia" w:ascii="仿宋" w:hAnsi="仿宋" w:eastAsia="仿宋" w:cs="仿宋"/>
                <w:color w:val="000000"/>
                <w:sz w:val="20"/>
                <w:szCs w:val="20"/>
              </w:rPr>
              <w:t>小城镇基础设施建设</w:t>
            </w:r>
          </w:p>
        </w:tc>
        <w:tc>
          <w:tcPr>
            <w:tcW w:w="652" w:type="pct"/>
            <w:gridSpan w:val="2"/>
            <w:tcBorders>
              <w:top w:val="nil"/>
              <w:left w:val="nil"/>
              <w:bottom w:val="single" w:color="000000" w:sz="4" w:space="0"/>
              <w:right w:val="single" w:color="000000" w:sz="4" w:space="0"/>
            </w:tcBorders>
            <w:noWrap/>
            <w:vAlign w:val="center"/>
          </w:tcPr>
          <w:p w14:paraId="7E02F6AA">
            <w:pPr>
              <w:jc w:val="right"/>
              <w:rPr>
                <w:rFonts w:ascii="仿宋" w:hAnsi="仿宋" w:eastAsia="仿宋" w:cs="仿宋"/>
                <w:color w:val="000000"/>
                <w:sz w:val="20"/>
                <w:szCs w:val="20"/>
              </w:rPr>
            </w:pPr>
            <w:r>
              <w:rPr>
                <w:rFonts w:hint="eastAsia" w:ascii="仿宋" w:hAnsi="仿宋" w:eastAsia="仿宋" w:cs="仿宋"/>
                <w:color w:val="000000"/>
                <w:sz w:val="20"/>
                <w:szCs w:val="20"/>
              </w:rPr>
              <w:t>6,704.51</w:t>
            </w:r>
          </w:p>
        </w:tc>
        <w:tc>
          <w:tcPr>
            <w:tcW w:w="523" w:type="pct"/>
            <w:tcBorders>
              <w:top w:val="nil"/>
              <w:left w:val="nil"/>
              <w:bottom w:val="single" w:color="000000" w:sz="4" w:space="0"/>
              <w:right w:val="single" w:color="000000" w:sz="4" w:space="0"/>
            </w:tcBorders>
            <w:noWrap/>
            <w:vAlign w:val="center"/>
          </w:tcPr>
          <w:p w14:paraId="42FF7392">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41E022ED">
            <w:pPr>
              <w:jc w:val="right"/>
              <w:rPr>
                <w:rFonts w:ascii="仿宋" w:hAnsi="仿宋" w:eastAsia="仿宋" w:cs="仿宋"/>
                <w:color w:val="000000"/>
                <w:sz w:val="20"/>
                <w:szCs w:val="20"/>
              </w:rPr>
            </w:pPr>
            <w:r>
              <w:rPr>
                <w:rFonts w:hint="eastAsia" w:ascii="仿宋" w:hAnsi="仿宋" w:eastAsia="仿宋" w:cs="仿宋"/>
                <w:color w:val="000000"/>
                <w:sz w:val="20"/>
                <w:szCs w:val="20"/>
              </w:rPr>
              <w:t>6,704.51</w:t>
            </w:r>
          </w:p>
        </w:tc>
        <w:tc>
          <w:tcPr>
            <w:tcW w:w="458" w:type="pct"/>
            <w:tcBorders>
              <w:top w:val="nil"/>
              <w:left w:val="nil"/>
              <w:bottom w:val="single" w:color="000000" w:sz="4" w:space="0"/>
              <w:right w:val="single" w:color="000000" w:sz="4" w:space="0"/>
            </w:tcBorders>
            <w:noWrap/>
            <w:vAlign w:val="center"/>
          </w:tcPr>
          <w:p w14:paraId="240F871B">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5D536108">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C6F415A">
            <w:pPr>
              <w:jc w:val="right"/>
              <w:rPr>
                <w:rFonts w:ascii="仿宋" w:hAnsi="仿宋" w:eastAsia="仿宋" w:cs="仿宋"/>
                <w:color w:val="000000"/>
                <w:sz w:val="20"/>
                <w:szCs w:val="20"/>
              </w:rPr>
            </w:pPr>
          </w:p>
        </w:tc>
      </w:tr>
      <w:tr w14:paraId="7FE54916">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1D00C1D7">
            <w:pPr>
              <w:jc w:val="left"/>
              <w:rPr>
                <w:rFonts w:ascii="仿宋" w:hAnsi="仿宋" w:eastAsia="仿宋" w:cs="仿宋"/>
                <w:color w:val="000000"/>
                <w:sz w:val="20"/>
                <w:szCs w:val="20"/>
              </w:rPr>
            </w:pPr>
            <w:r>
              <w:rPr>
                <w:rFonts w:hint="eastAsia" w:ascii="仿宋" w:hAnsi="仿宋" w:eastAsia="仿宋" w:cs="仿宋"/>
                <w:color w:val="000000"/>
                <w:sz w:val="20"/>
                <w:szCs w:val="20"/>
              </w:rPr>
              <w:t>2120399</w:t>
            </w:r>
          </w:p>
        </w:tc>
        <w:tc>
          <w:tcPr>
            <w:tcW w:w="682" w:type="pct"/>
            <w:tcBorders>
              <w:top w:val="nil"/>
              <w:left w:val="nil"/>
              <w:bottom w:val="single" w:color="000000" w:sz="4" w:space="0"/>
              <w:right w:val="single" w:color="000000" w:sz="4" w:space="0"/>
            </w:tcBorders>
            <w:noWrap/>
            <w:vAlign w:val="center"/>
          </w:tcPr>
          <w:p w14:paraId="1AC3235E">
            <w:pPr>
              <w:jc w:val="left"/>
              <w:rPr>
                <w:rFonts w:ascii="仿宋" w:hAnsi="仿宋" w:eastAsia="仿宋" w:cs="仿宋"/>
                <w:color w:val="000000"/>
                <w:sz w:val="20"/>
                <w:szCs w:val="20"/>
              </w:rPr>
            </w:pPr>
            <w:r>
              <w:rPr>
                <w:rFonts w:hint="eastAsia" w:ascii="仿宋" w:hAnsi="仿宋" w:eastAsia="仿宋" w:cs="仿宋"/>
                <w:color w:val="000000"/>
                <w:sz w:val="20"/>
                <w:szCs w:val="20"/>
              </w:rPr>
              <w:t>其他城乡社区公共设施支出</w:t>
            </w:r>
          </w:p>
        </w:tc>
        <w:tc>
          <w:tcPr>
            <w:tcW w:w="652" w:type="pct"/>
            <w:gridSpan w:val="2"/>
            <w:tcBorders>
              <w:top w:val="nil"/>
              <w:left w:val="nil"/>
              <w:bottom w:val="single" w:color="000000" w:sz="4" w:space="0"/>
              <w:right w:val="single" w:color="000000" w:sz="4" w:space="0"/>
            </w:tcBorders>
            <w:noWrap/>
            <w:vAlign w:val="center"/>
          </w:tcPr>
          <w:p w14:paraId="30D08F6C">
            <w:pPr>
              <w:jc w:val="right"/>
              <w:rPr>
                <w:rFonts w:ascii="仿宋" w:hAnsi="仿宋" w:eastAsia="仿宋" w:cs="仿宋"/>
                <w:color w:val="000000"/>
                <w:sz w:val="20"/>
                <w:szCs w:val="20"/>
              </w:rPr>
            </w:pPr>
            <w:r>
              <w:rPr>
                <w:rFonts w:hint="eastAsia" w:ascii="仿宋" w:hAnsi="仿宋" w:eastAsia="仿宋" w:cs="仿宋"/>
                <w:color w:val="000000"/>
                <w:sz w:val="20"/>
                <w:szCs w:val="20"/>
              </w:rPr>
              <w:t>331.41</w:t>
            </w:r>
          </w:p>
        </w:tc>
        <w:tc>
          <w:tcPr>
            <w:tcW w:w="523" w:type="pct"/>
            <w:tcBorders>
              <w:top w:val="nil"/>
              <w:left w:val="nil"/>
              <w:bottom w:val="single" w:color="000000" w:sz="4" w:space="0"/>
              <w:right w:val="single" w:color="000000" w:sz="4" w:space="0"/>
            </w:tcBorders>
            <w:noWrap/>
            <w:vAlign w:val="center"/>
          </w:tcPr>
          <w:p w14:paraId="29B48B7C">
            <w:pPr>
              <w:jc w:val="right"/>
              <w:rPr>
                <w:rFonts w:ascii="仿宋" w:hAnsi="仿宋" w:eastAsia="仿宋" w:cs="仿宋"/>
                <w:color w:val="000000"/>
                <w:sz w:val="20"/>
                <w:szCs w:val="20"/>
              </w:rPr>
            </w:pPr>
            <w:r>
              <w:rPr>
                <w:rFonts w:hint="eastAsia" w:ascii="仿宋" w:hAnsi="仿宋" w:eastAsia="仿宋" w:cs="仿宋"/>
                <w:color w:val="000000"/>
                <w:sz w:val="20"/>
                <w:szCs w:val="20"/>
              </w:rPr>
              <w:t>316.41</w:t>
            </w:r>
          </w:p>
        </w:tc>
        <w:tc>
          <w:tcPr>
            <w:tcW w:w="523" w:type="pct"/>
            <w:gridSpan w:val="2"/>
            <w:tcBorders>
              <w:top w:val="nil"/>
              <w:left w:val="nil"/>
              <w:bottom w:val="single" w:color="000000" w:sz="4" w:space="0"/>
              <w:right w:val="single" w:color="000000" w:sz="4" w:space="0"/>
            </w:tcBorders>
            <w:noWrap/>
            <w:vAlign w:val="center"/>
          </w:tcPr>
          <w:p w14:paraId="4328AF64">
            <w:pPr>
              <w:jc w:val="right"/>
              <w:rPr>
                <w:rFonts w:ascii="仿宋" w:hAnsi="仿宋" w:eastAsia="仿宋" w:cs="仿宋"/>
                <w:color w:val="000000"/>
                <w:sz w:val="20"/>
                <w:szCs w:val="20"/>
              </w:rPr>
            </w:pPr>
            <w:r>
              <w:rPr>
                <w:rFonts w:hint="eastAsia" w:ascii="仿宋" w:hAnsi="仿宋" w:eastAsia="仿宋" w:cs="仿宋"/>
                <w:color w:val="000000"/>
                <w:sz w:val="20"/>
                <w:szCs w:val="20"/>
              </w:rPr>
              <w:t>15</w:t>
            </w:r>
          </w:p>
        </w:tc>
        <w:tc>
          <w:tcPr>
            <w:tcW w:w="458" w:type="pct"/>
            <w:tcBorders>
              <w:top w:val="nil"/>
              <w:left w:val="nil"/>
              <w:bottom w:val="single" w:color="000000" w:sz="4" w:space="0"/>
              <w:right w:val="single" w:color="000000" w:sz="4" w:space="0"/>
            </w:tcBorders>
            <w:noWrap/>
            <w:vAlign w:val="center"/>
          </w:tcPr>
          <w:p w14:paraId="6C0DFEF7">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249A11F3">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293B1DD6">
            <w:pPr>
              <w:jc w:val="right"/>
              <w:rPr>
                <w:rFonts w:ascii="仿宋" w:hAnsi="仿宋" w:eastAsia="仿宋" w:cs="仿宋"/>
                <w:color w:val="000000"/>
                <w:sz w:val="20"/>
                <w:szCs w:val="20"/>
              </w:rPr>
            </w:pPr>
          </w:p>
        </w:tc>
      </w:tr>
      <w:tr w14:paraId="0F86415F">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11BEFCEE">
            <w:pPr>
              <w:jc w:val="left"/>
              <w:rPr>
                <w:rFonts w:ascii="仿宋" w:hAnsi="仿宋" w:eastAsia="仿宋" w:cs="仿宋"/>
                <w:color w:val="000000"/>
                <w:sz w:val="20"/>
                <w:szCs w:val="20"/>
              </w:rPr>
            </w:pPr>
            <w:r>
              <w:rPr>
                <w:rFonts w:hint="eastAsia" w:ascii="仿宋" w:hAnsi="仿宋" w:eastAsia="仿宋" w:cs="仿宋"/>
                <w:color w:val="000000"/>
                <w:sz w:val="20"/>
                <w:szCs w:val="20"/>
              </w:rPr>
              <w:t>21205</w:t>
            </w:r>
          </w:p>
        </w:tc>
        <w:tc>
          <w:tcPr>
            <w:tcW w:w="682" w:type="pct"/>
            <w:tcBorders>
              <w:top w:val="nil"/>
              <w:left w:val="nil"/>
              <w:bottom w:val="single" w:color="000000" w:sz="4" w:space="0"/>
              <w:right w:val="single" w:color="000000" w:sz="4" w:space="0"/>
            </w:tcBorders>
            <w:noWrap/>
            <w:vAlign w:val="center"/>
          </w:tcPr>
          <w:p w14:paraId="6D09D1B2">
            <w:pPr>
              <w:jc w:val="left"/>
              <w:rPr>
                <w:rFonts w:ascii="仿宋" w:hAnsi="仿宋" w:eastAsia="仿宋" w:cs="仿宋"/>
                <w:color w:val="000000"/>
                <w:sz w:val="20"/>
                <w:szCs w:val="20"/>
              </w:rPr>
            </w:pPr>
            <w:r>
              <w:rPr>
                <w:rFonts w:hint="eastAsia" w:ascii="仿宋" w:hAnsi="仿宋" w:eastAsia="仿宋" w:cs="仿宋"/>
                <w:color w:val="000000"/>
                <w:sz w:val="20"/>
                <w:szCs w:val="20"/>
              </w:rPr>
              <w:t>城乡社区环境卫生</w:t>
            </w:r>
          </w:p>
        </w:tc>
        <w:tc>
          <w:tcPr>
            <w:tcW w:w="652" w:type="pct"/>
            <w:gridSpan w:val="2"/>
            <w:tcBorders>
              <w:top w:val="nil"/>
              <w:left w:val="nil"/>
              <w:bottom w:val="single" w:color="000000" w:sz="4" w:space="0"/>
              <w:right w:val="single" w:color="000000" w:sz="4" w:space="0"/>
            </w:tcBorders>
            <w:noWrap/>
            <w:vAlign w:val="center"/>
          </w:tcPr>
          <w:p w14:paraId="567186FF">
            <w:pPr>
              <w:jc w:val="right"/>
              <w:rPr>
                <w:rFonts w:ascii="仿宋" w:hAnsi="仿宋" w:eastAsia="仿宋" w:cs="仿宋"/>
                <w:color w:val="000000"/>
                <w:sz w:val="20"/>
                <w:szCs w:val="20"/>
              </w:rPr>
            </w:pPr>
            <w:r>
              <w:rPr>
                <w:rFonts w:hint="eastAsia" w:ascii="仿宋" w:hAnsi="仿宋" w:eastAsia="仿宋" w:cs="仿宋"/>
                <w:color w:val="000000"/>
                <w:sz w:val="20"/>
                <w:szCs w:val="20"/>
              </w:rPr>
              <w:t>925.25</w:t>
            </w:r>
          </w:p>
        </w:tc>
        <w:tc>
          <w:tcPr>
            <w:tcW w:w="523" w:type="pct"/>
            <w:tcBorders>
              <w:top w:val="nil"/>
              <w:left w:val="nil"/>
              <w:bottom w:val="single" w:color="000000" w:sz="4" w:space="0"/>
              <w:right w:val="single" w:color="000000" w:sz="4" w:space="0"/>
            </w:tcBorders>
            <w:noWrap/>
            <w:vAlign w:val="center"/>
          </w:tcPr>
          <w:p w14:paraId="02BC6D83">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0B69030C">
            <w:pPr>
              <w:jc w:val="right"/>
              <w:rPr>
                <w:rFonts w:ascii="仿宋" w:hAnsi="仿宋" w:eastAsia="仿宋" w:cs="仿宋"/>
                <w:color w:val="000000"/>
                <w:sz w:val="20"/>
                <w:szCs w:val="20"/>
              </w:rPr>
            </w:pPr>
            <w:r>
              <w:rPr>
                <w:rFonts w:hint="eastAsia" w:ascii="仿宋" w:hAnsi="仿宋" w:eastAsia="仿宋" w:cs="仿宋"/>
                <w:color w:val="000000"/>
                <w:sz w:val="20"/>
                <w:szCs w:val="20"/>
              </w:rPr>
              <w:t>925.25</w:t>
            </w:r>
          </w:p>
        </w:tc>
        <w:tc>
          <w:tcPr>
            <w:tcW w:w="458" w:type="pct"/>
            <w:tcBorders>
              <w:top w:val="nil"/>
              <w:left w:val="nil"/>
              <w:bottom w:val="single" w:color="000000" w:sz="4" w:space="0"/>
              <w:right w:val="single" w:color="000000" w:sz="4" w:space="0"/>
            </w:tcBorders>
            <w:noWrap/>
            <w:vAlign w:val="center"/>
          </w:tcPr>
          <w:p w14:paraId="5CDDCB8B">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14545649">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279272AF">
            <w:pPr>
              <w:jc w:val="right"/>
              <w:rPr>
                <w:rFonts w:ascii="仿宋" w:hAnsi="仿宋" w:eastAsia="仿宋" w:cs="仿宋"/>
                <w:color w:val="000000"/>
                <w:sz w:val="20"/>
                <w:szCs w:val="20"/>
              </w:rPr>
            </w:pPr>
          </w:p>
        </w:tc>
      </w:tr>
      <w:tr w14:paraId="6422BD6C">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793265BA">
            <w:pPr>
              <w:jc w:val="left"/>
              <w:rPr>
                <w:rFonts w:ascii="仿宋" w:hAnsi="仿宋" w:eastAsia="仿宋" w:cs="仿宋"/>
                <w:color w:val="000000"/>
                <w:sz w:val="20"/>
                <w:szCs w:val="20"/>
              </w:rPr>
            </w:pPr>
            <w:r>
              <w:rPr>
                <w:rFonts w:hint="eastAsia" w:ascii="仿宋" w:hAnsi="仿宋" w:eastAsia="仿宋" w:cs="仿宋"/>
                <w:color w:val="000000"/>
                <w:sz w:val="20"/>
                <w:szCs w:val="20"/>
              </w:rPr>
              <w:t>2120501</w:t>
            </w:r>
          </w:p>
        </w:tc>
        <w:tc>
          <w:tcPr>
            <w:tcW w:w="682" w:type="pct"/>
            <w:tcBorders>
              <w:top w:val="nil"/>
              <w:left w:val="nil"/>
              <w:bottom w:val="single" w:color="000000" w:sz="4" w:space="0"/>
              <w:right w:val="single" w:color="000000" w:sz="4" w:space="0"/>
            </w:tcBorders>
            <w:noWrap/>
            <w:vAlign w:val="center"/>
          </w:tcPr>
          <w:p w14:paraId="3FBD2543">
            <w:pPr>
              <w:jc w:val="left"/>
              <w:rPr>
                <w:rFonts w:ascii="仿宋" w:hAnsi="仿宋" w:eastAsia="仿宋" w:cs="仿宋"/>
                <w:color w:val="000000"/>
                <w:sz w:val="20"/>
                <w:szCs w:val="20"/>
              </w:rPr>
            </w:pPr>
            <w:r>
              <w:rPr>
                <w:rFonts w:hint="eastAsia" w:ascii="仿宋" w:hAnsi="仿宋" w:eastAsia="仿宋" w:cs="仿宋"/>
                <w:color w:val="000000"/>
                <w:sz w:val="20"/>
                <w:szCs w:val="20"/>
              </w:rPr>
              <w:t>城乡社区环境卫生</w:t>
            </w:r>
          </w:p>
        </w:tc>
        <w:tc>
          <w:tcPr>
            <w:tcW w:w="652" w:type="pct"/>
            <w:gridSpan w:val="2"/>
            <w:tcBorders>
              <w:top w:val="nil"/>
              <w:left w:val="nil"/>
              <w:bottom w:val="single" w:color="000000" w:sz="4" w:space="0"/>
              <w:right w:val="single" w:color="000000" w:sz="4" w:space="0"/>
            </w:tcBorders>
            <w:noWrap/>
            <w:vAlign w:val="center"/>
          </w:tcPr>
          <w:p w14:paraId="44E4494B">
            <w:pPr>
              <w:jc w:val="right"/>
              <w:rPr>
                <w:rFonts w:ascii="仿宋" w:hAnsi="仿宋" w:eastAsia="仿宋" w:cs="仿宋"/>
                <w:color w:val="000000"/>
                <w:sz w:val="20"/>
                <w:szCs w:val="20"/>
              </w:rPr>
            </w:pPr>
            <w:r>
              <w:rPr>
                <w:rFonts w:hint="eastAsia" w:ascii="仿宋" w:hAnsi="仿宋" w:eastAsia="仿宋" w:cs="仿宋"/>
                <w:color w:val="000000"/>
                <w:sz w:val="20"/>
                <w:szCs w:val="20"/>
              </w:rPr>
              <w:t>925.25</w:t>
            </w:r>
          </w:p>
        </w:tc>
        <w:tc>
          <w:tcPr>
            <w:tcW w:w="523" w:type="pct"/>
            <w:tcBorders>
              <w:top w:val="nil"/>
              <w:left w:val="nil"/>
              <w:bottom w:val="single" w:color="000000" w:sz="4" w:space="0"/>
              <w:right w:val="single" w:color="000000" w:sz="4" w:space="0"/>
            </w:tcBorders>
            <w:noWrap/>
            <w:vAlign w:val="center"/>
          </w:tcPr>
          <w:p w14:paraId="23321C01">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48CC9608">
            <w:pPr>
              <w:jc w:val="right"/>
              <w:rPr>
                <w:rFonts w:ascii="仿宋" w:hAnsi="仿宋" w:eastAsia="仿宋" w:cs="仿宋"/>
                <w:color w:val="000000"/>
                <w:sz w:val="20"/>
                <w:szCs w:val="20"/>
              </w:rPr>
            </w:pPr>
            <w:r>
              <w:rPr>
                <w:rFonts w:hint="eastAsia" w:ascii="仿宋" w:hAnsi="仿宋" w:eastAsia="仿宋" w:cs="仿宋"/>
                <w:color w:val="000000"/>
                <w:sz w:val="20"/>
                <w:szCs w:val="20"/>
              </w:rPr>
              <w:t>925.25</w:t>
            </w:r>
          </w:p>
        </w:tc>
        <w:tc>
          <w:tcPr>
            <w:tcW w:w="458" w:type="pct"/>
            <w:tcBorders>
              <w:top w:val="nil"/>
              <w:left w:val="nil"/>
              <w:bottom w:val="single" w:color="000000" w:sz="4" w:space="0"/>
              <w:right w:val="single" w:color="000000" w:sz="4" w:space="0"/>
            </w:tcBorders>
            <w:noWrap/>
            <w:vAlign w:val="center"/>
          </w:tcPr>
          <w:p w14:paraId="0F9D64D6">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53CC3911">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770088A">
            <w:pPr>
              <w:jc w:val="right"/>
              <w:rPr>
                <w:rFonts w:ascii="仿宋" w:hAnsi="仿宋" w:eastAsia="仿宋" w:cs="仿宋"/>
                <w:color w:val="000000"/>
                <w:sz w:val="20"/>
                <w:szCs w:val="20"/>
              </w:rPr>
            </w:pPr>
          </w:p>
        </w:tc>
      </w:tr>
      <w:tr w14:paraId="1A295BCC">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24CB4120">
            <w:pPr>
              <w:jc w:val="left"/>
              <w:rPr>
                <w:rFonts w:ascii="仿宋" w:hAnsi="仿宋" w:eastAsia="仿宋" w:cs="仿宋"/>
                <w:color w:val="000000"/>
                <w:sz w:val="20"/>
                <w:szCs w:val="20"/>
              </w:rPr>
            </w:pPr>
            <w:r>
              <w:rPr>
                <w:rFonts w:hint="eastAsia" w:ascii="仿宋" w:hAnsi="仿宋" w:eastAsia="仿宋" w:cs="仿宋"/>
                <w:color w:val="000000"/>
                <w:sz w:val="20"/>
                <w:szCs w:val="20"/>
              </w:rPr>
              <w:t>21208</w:t>
            </w:r>
          </w:p>
        </w:tc>
        <w:tc>
          <w:tcPr>
            <w:tcW w:w="682" w:type="pct"/>
            <w:tcBorders>
              <w:top w:val="nil"/>
              <w:left w:val="nil"/>
              <w:bottom w:val="single" w:color="000000" w:sz="4" w:space="0"/>
              <w:right w:val="single" w:color="000000" w:sz="4" w:space="0"/>
            </w:tcBorders>
            <w:noWrap/>
            <w:vAlign w:val="center"/>
          </w:tcPr>
          <w:p w14:paraId="126C0086">
            <w:pPr>
              <w:jc w:val="left"/>
              <w:rPr>
                <w:rFonts w:ascii="仿宋" w:hAnsi="仿宋" w:eastAsia="仿宋" w:cs="仿宋"/>
                <w:color w:val="000000"/>
                <w:sz w:val="20"/>
                <w:szCs w:val="20"/>
              </w:rPr>
            </w:pPr>
            <w:r>
              <w:rPr>
                <w:rFonts w:hint="eastAsia" w:ascii="仿宋" w:hAnsi="仿宋" w:eastAsia="仿宋" w:cs="仿宋"/>
                <w:color w:val="000000"/>
                <w:sz w:val="20"/>
                <w:szCs w:val="20"/>
              </w:rPr>
              <w:t>国有土地使用权出让收入安排的支出</w:t>
            </w:r>
          </w:p>
        </w:tc>
        <w:tc>
          <w:tcPr>
            <w:tcW w:w="652" w:type="pct"/>
            <w:gridSpan w:val="2"/>
            <w:tcBorders>
              <w:top w:val="nil"/>
              <w:left w:val="nil"/>
              <w:bottom w:val="single" w:color="000000" w:sz="4" w:space="0"/>
              <w:right w:val="single" w:color="000000" w:sz="4" w:space="0"/>
            </w:tcBorders>
            <w:noWrap/>
            <w:vAlign w:val="center"/>
          </w:tcPr>
          <w:p w14:paraId="45F32D22">
            <w:pPr>
              <w:jc w:val="right"/>
              <w:rPr>
                <w:rFonts w:ascii="仿宋" w:hAnsi="仿宋" w:eastAsia="仿宋" w:cs="仿宋"/>
                <w:color w:val="000000"/>
                <w:sz w:val="20"/>
                <w:szCs w:val="20"/>
              </w:rPr>
            </w:pPr>
            <w:r>
              <w:rPr>
                <w:rFonts w:hint="eastAsia" w:ascii="仿宋" w:hAnsi="仿宋" w:eastAsia="仿宋" w:cs="仿宋"/>
                <w:color w:val="000000"/>
                <w:sz w:val="20"/>
                <w:szCs w:val="20"/>
              </w:rPr>
              <w:t>76.36</w:t>
            </w:r>
          </w:p>
        </w:tc>
        <w:tc>
          <w:tcPr>
            <w:tcW w:w="523" w:type="pct"/>
            <w:tcBorders>
              <w:top w:val="nil"/>
              <w:left w:val="nil"/>
              <w:bottom w:val="single" w:color="000000" w:sz="4" w:space="0"/>
              <w:right w:val="single" w:color="000000" w:sz="4" w:space="0"/>
            </w:tcBorders>
            <w:noWrap/>
            <w:vAlign w:val="center"/>
          </w:tcPr>
          <w:p w14:paraId="2F3ACD7A">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7FBE9217">
            <w:pPr>
              <w:jc w:val="right"/>
              <w:rPr>
                <w:rFonts w:ascii="仿宋" w:hAnsi="仿宋" w:eastAsia="仿宋" w:cs="仿宋"/>
                <w:color w:val="000000"/>
                <w:sz w:val="20"/>
                <w:szCs w:val="20"/>
              </w:rPr>
            </w:pPr>
            <w:r>
              <w:rPr>
                <w:rFonts w:hint="eastAsia" w:ascii="仿宋" w:hAnsi="仿宋" w:eastAsia="仿宋" w:cs="仿宋"/>
                <w:color w:val="000000"/>
                <w:sz w:val="20"/>
                <w:szCs w:val="20"/>
              </w:rPr>
              <w:t>76.36</w:t>
            </w:r>
          </w:p>
        </w:tc>
        <w:tc>
          <w:tcPr>
            <w:tcW w:w="458" w:type="pct"/>
            <w:tcBorders>
              <w:top w:val="nil"/>
              <w:left w:val="nil"/>
              <w:bottom w:val="single" w:color="000000" w:sz="4" w:space="0"/>
              <w:right w:val="single" w:color="000000" w:sz="4" w:space="0"/>
            </w:tcBorders>
            <w:noWrap/>
            <w:vAlign w:val="center"/>
          </w:tcPr>
          <w:p w14:paraId="4362064A">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46B4AB11">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430E45B1">
            <w:pPr>
              <w:jc w:val="right"/>
              <w:rPr>
                <w:rFonts w:ascii="仿宋" w:hAnsi="仿宋" w:eastAsia="仿宋" w:cs="仿宋"/>
                <w:color w:val="000000"/>
                <w:sz w:val="20"/>
                <w:szCs w:val="20"/>
              </w:rPr>
            </w:pPr>
          </w:p>
        </w:tc>
      </w:tr>
      <w:tr w14:paraId="2DCCF97A">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12FD17C8">
            <w:pPr>
              <w:jc w:val="left"/>
              <w:rPr>
                <w:rFonts w:ascii="仿宋" w:hAnsi="仿宋" w:eastAsia="仿宋" w:cs="仿宋"/>
                <w:color w:val="000000"/>
                <w:sz w:val="20"/>
                <w:szCs w:val="20"/>
              </w:rPr>
            </w:pPr>
            <w:r>
              <w:rPr>
                <w:rFonts w:hint="eastAsia" w:ascii="仿宋" w:hAnsi="仿宋" w:eastAsia="仿宋" w:cs="仿宋"/>
                <w:color w:val="000000"/>
                <w:sz w:val="20"/>
                <w:szCs w:val="20"/>
              </w:rPr>
              <w:t>2120803</w:t>
            </w:r>
          </w:p>
        </w:tc>
        <w:tc>
          <w:tcPr>
            <w:tcW w:w="682" w:type="pct"/>
            <w:tcBorders>
              <w:top w:val="nil"/>
              <w:left w:val="nil"/>
              <w:bottom w:val="single" w:color="000000" w:sz="4" w:space="0"/>
              <w:right w:val="single" w:color="000000" w:sz="4" w:space="0"/>
            </w:tcBorders>
            <w:noWrap/>
            <w:vAlign w:val="center"/>
          </w:tcPr>
          <w:p w14:paraId="08B12863">
            <w:pPr>
              <w:jc w:val="left"/>
              <w:rPr>
                <w:rFonts w:ascii="仿宋" w:hAnsi="仿宋" w:eastAsia="仿宋" w:cs="仿宋"/>
                <w:color w:val="000000"/>
                <w:sz w:val="20"/>
                <w:szCs w:val="20"/>
              </w:rPr>
            </w:pPr>
            <w:r>
              <w:rPr>
                <w:rFonts w:hint="eastAsia" w:ascii="仿宋" w:hAnsi="仿宋" w:eastAsia="仿宋" w:cs="仿宋"/>
                <w:color w:val="000000"/>
                <w:sz w:val="20"/>
                <w:szCs w:val="20"/>
              </w:rPr>
              <w:t>城市建设支出</w:t>
            </w:r>
          </w:p>
        </w:tc>
        <w:tc>
          <w:tcPr>
            <w:tcW w:w="652" w:type="pct"/>
            <w:gridSpan w:val="2"/>
            <w:tcBorders>
              <w:top w:val="nil"/>
              <w:left w:val="nil"/>
              <w:bottom w:val="single" w:color="000000" w:sz="4" w:space="0"/>
              <w:right w:val="single" w:color="000000" w:sz="4" w:space="0"/>
            </w:tcBorders>
            <w:noWrap/>
            <w:vAlign w:val="center"/>
          </w:tcPr>
          <w:p w14:paraId="095D9C5A">
            <w:pPr>
              <w:jc w:val="right"/>
              <w:rPr>
                <w:rFonts w:ascii="仿宋" w:hAnsi="仿宋" w:eastAsia="仿宋" w:cs="仿宋"/>
                <w:color w:val="000000"/>
                <w:sz w:val="20"/>
                <w:szCs w:val="20"/>
              </w:rPr>
            </w:pPr>
            <w:r>
              <w:rPr>
                <w:rFonts w:hint="eastAsia" w:ascii="仿宋" w:hAnsi="仿宋" w:eastAsia="仿宋" w:cs="仿宋"/>
                <w:color w:val="000000"/>
                <w:sz w:val="20"/>
                <w:szCs w:val="20"/>
              </w:rPr>
              <w:t>76.36</w:t>
            </w:r>
          </w:p>
        </w:tc>
        <w:tc>
          <w:tcPr>
            <w:tcW w:w="523" w:type="pct"/>
            <w:tcBorders>
              <w:top w:val="nil"/>
              <w:left w:val="nil"/>
              <w:bottom w:val="single" w:color="000000" w:sz="4" w:space="0"/>
              <w:right w:val="single" w:color="000000" w:sz="4" w:space="0"/>
            </w:tcBorders>
            <w:noWrap/>
            <w:vAlign w:val="center"/>
          </w:tcPr>
          <w:p w14:paraId="296907AD">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24217042">
            <w:pPr>
              <w:jc w:val="right"/>
              <w:rPr>
                <w:rFonts w:ascii="仿宋" w:hAnsi="仿宋" w:eastAsia="仿宋" w:cs="仿宋"/>
                <w:color w:val="000000"/>
                <w:sz w:val="20"/>
                <w:szCs w:val="20"/>
              </w:rPr>
            </w:pPr>
            <w:r>
              <w:rPr>
                <w:rFonts w:hint="eastAsia" w:ascii="仿宋" w:hAnsi="仿宋" w:eastAsia="仿宋" w:cs="仿宋"/>
                <w:color w:val="000000"/>
                <w:sz w:val="20"/>
                <w:szCs w:val="20"/>
              </w:rPr>
              <w:t>76.36</w:t>
            </w:r>
          </w:p>
        </w:tc>
        <w:tc>
          <w:tcPr>
            <w:tcW w:w="458" w:type="pct"/>
            <w:tcBorders>
              <w:top w:val="nil"/>
              <w:left w:val="nil"/>
              <w:bottom w:val="single" w:color="000000" w:sz="4" w:space="0"/>
              <w:right w:val="single" w:color="000000" w:sz="4" w:space="0"/>
            </w:tcBorders>
            <w:noWrap/>
            <w:vAlign w:val="center"/>
          </w:tcPr>
          <w:p w14:paraId="4961419A">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37BB6D6A">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F154211">
            <w:pPr>
              <w:jc w:val="right"/>
              <w:rPr>
                <w:rFonts w:ascii="仿宋" w:hAnsi="仿宋" w:eastAsia="仿宋" w:cs="仿宋"/>
                <w:color w:val="000000"/>
                <w:sz w:val="20"/>
                <w:szCs w:val="20"/>
              </w:rPr>
            </w:pPr>
          </w:p>
        </w:tc>
      </w:tr>
      <w:tr w14:paraId="61E6E6D2">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0637A7AE">
            <w:pPr>
              <w:jc w:val="left"/>
              <w:rPr>
                <w:rFonts w:ascii="仿宋" w:hAnsi="仿宋" w:eastAsia="仿宋" w:cs="仿宋"/>
                <w:color w:val="000000"/>
                <w:sz w:val="20"/>
                <w:szCs w:val="20"/>
              </w:rPr>
            </w:pPr>
            <w:r>
              <w:rPr>
                <w:rFonts w:hint="eastAsia" w:ascii="仿宋" w:hAnsi="仿宋" w:eastAsia="仿宋" w:cs="仿宋"/>
                <w:color w:val="000000"/>
                <w:sz w:val="20"/>
                <w:szCs w:val="20"/>
              </w:rPr>
              <w:t>221</w:t>
            </w:r>
          </w:p>
        </w:tc>
        <w:tc>
          <w:tcPr>
            <w:tcW w:w="682" w:type="pct"/>
            <w:tcBorders>
              <w:top w:val="nil"/>
              <w:left w:val="nil"/>
              <w:bottom w:val="single" w:color="000000" w:sz="4" w:space="0"/>
              <w:right w:val="single" w:color="000000" w:sz="4" w:space="0"/>
            </w:tcBorders>
            <w:noWrap/>
            <w:vAlign w:val="center"/>
          </w:tcPr>
          <w:p w14:paraId="5BC569AF">
            <w:pPr>
              <w:jc w:val="left"/>
              <w:rPr>
                <w:rFonts w:ascii="仿宋" w:hAnsi="仿宋" w:eastAsia="仿宋" w:cs="仿宋"/>
                <w:color w:val="000000"/>
                <w:sz w:val="20"/>
                <w:szCs w:val="20"/>
              </w:rPr>
            </w:pPr>
            <w:r>
              <w:rPr>
                <w:rFonts w:hint="eastAsia" w:ascii="仿宋" w:hAnsi="仿宋" w:eastAsia="仿宋" w:cs="仿宋"/>
                <w:color w:val="000000"/>
                <w:sz w:val="20"/>
                <w:szCs w:val="20"/>
              </w:rPr>
              <w:t>住房保障支出</w:t>
            </w:r>
          </w:p>
        </w:tc>
        <w:tc>
          <w:tcPr>
            <w:tcW w:w="652" w:type="pct"/>
            <w:gridSpan w:val="2"/>
            <w:tcBorders>
              <w:top w:val="nil"/>
              <w:left w:val="nil"/>
              <w:bottom w:val="single" w:color="000000" w:sz="4" w:space="0"/>
              <w:right w:val="single" w:color="000000" w:sz="4" w:space="0"/>
            </w:tcBorders>
            <w:noWrap/>
            <w:vAlign w:val="center"/>
          </w:tcPr>
          <w:p w14:paraId="0D98090A">
            <w:pPr>
              <w:jc w:val="right"/>
              <w:rPr>
                <w:rFonts w:ascii="仿宋" w:hAnsi="仿宋" w:eastAsia="仿宋" w:cs="仿宋"/>
                <w:color w:val="000000"/>
                <w:sz w:val="20"/>
                <w:szCs w:val="20"/>
              </w:rPr>
            </w:pPr>
            <w:r>
              <w:rPr>
                <w:rFonts w:hint="eastAsia" w:ascii="仿宋" w:hAnsi="仿宋" w:eastAsia="仿宋" w:cs="仿宋"/>
                <w:color w:val="000000"/>
                <w:sz w:val="20"/>
                <w:szCs w:val="20"/>
              </w:rPr>
              <w:t>192.4</w:t>
            </w:r>
          </w:p>
        </w:tc>
        <w:tc>
          <w:tcPr>
            <w:tcW w:w="523" w:type="pct"/>
            <w:tcBorders>
              <w:top w:val="nil"/>
              <w:left w:val="nil"/>
              <w:bottom w:val="single" w:color="000000" w:sz="4" w:space="0"/>
              <w:right w:val="single" w:color="000000" w:sz="4" w:space="0"/>
            </w:tcBorders>
            <w:noWrap/>
            <w:vAlign w:val="center"/>
          </w:tcPr>
          <w:p w14:paraId="57D0427B">
            <w:pPr>
              <w:jc w:val="right"/>
              <w:rPr>
                <w:rFonts w:ascii="仿宋" w:hAnsi="仿宋" w:eastAsia="仿宋" w:cs="仿宋"/>
                <w:color w:val="000000"/>
                <w:sz w:val="20"/>
                <w:szCs w:val="20"/>
              </w:rPr>
            </w:pPr>
            <w:r>
              <w:rPr>
                <w:rFonts w:hint="eastAsia" w:ascii="仿宋" w:hAnsi="仿宋" w:eastAsia="仿宋" w:cs="仿宋"/>
                <w:color w:val="000000"/>
                <w:sz w:val="20"/>
                <w:szCs w:val="20"/>
              </w:rPr>
              <w:t>192.4</w:t>
            </w:r>
          </w:p>
        </w:tc>
        <w:tc>
          <w:tcPr>
            <w:tcW w:w="523" w:type="pct"/>
            <w:gridSpan w:val="2"/>
            <w:tcBorders>
              <w:top w:val="nil"/>
              <w:left w:val="nil"/>
              <w:bottom w:val="single" w:color="000000" w:sz="4" w:space="0"/>
              <w:right w:val="single" w:color="000000" w:sz="4" w:space="0"/>
            </w:tcBorders>
            <w:noWrap/>
            <w:vAlign w:val="center"/>
          </w:tcPr>
          <w:p w14:paraId="0EBE6E1C">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4D86320C">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75EB2A97">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E644897">
            <w:pPr>
              <w:jc w:val="right"/>
              <w:rPr>
                <w:rFonts w:ascii="仿宋" w:hAnsi="仿宋" w:eastAsia="仿宋" w:cs="仿宋"/>
                <w:color w:val="000000"/>
                <w:sz w:val="20"/>
                <w:szCs w:val="20"/>
              </w:rPr>
            </w:pPr>
          </w:p>
        </w:tc>
      </w:tr>
      <w:tr w14:paraId="509AF766">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5AA58689">
            <w:pPr>
              <w:jc w:val="left"/>
              <w:rPr>
                <w:rFonts w:ascii="仿宋" w:hAnsi="仿宋" w:eastAsia="仿宋" w:cs="仿宋"/>
                <w:color w:val="000000"/>
                <w:sz w:val="20"/>
                <w:szCs w:val="20"/>
              </w:rPr>
            </w:pPr>
            <w:r>
              <w:rPr>
                <w:rFonts w:hint="eastAsia" w:ascii="仿宋" w:hAnsi="仿宋" w:eastAsia="仿宋" w:cs="仿宋"/>
                <w:color w:val="000000"/>
                <w:sz w:val="20"/>
                <w:szCs w:val="20"/>
              </w:rPr>
              <w:t>22102</w:t>
            </w:r>
          </w:p>
        </w:tc>
        <w:tc>
          <w:tcPr>
            <w:tcW w:w="682" w:type="pct"/>
            <w:tcBorders>
              <w:top w:val="nil"/>
              <w:left w:val="nil"/>
              <w:bottom w:val="single" w:color="000000" w:sz="4" w:space="0"/>
              <w:right w:val="single" w:color="000000" w:sz="4" w:space="0"/>
            </w:tcBorders>
            <w:noWrap/>
            <w:vAlign w:val="center"/>
          </w:tcPr>
          <w:p w14:paraId="324E4B86">
            <w:pPr>
              <w:jc w:val="left"/>
              <w:rPr>
                <w:rFonts w:ascii="仿宋" w:hAnsi="仿宋" w:eastAsia="仿宋" w:cs="仿宋"/>
                <w:color w:val="000000"/>
                <w:sz w:val="20"/>
                <w:szCs w:val="20"/>
              </w:rPr>
            </w:pPr>
            <w:r>
              <w:rPr>
                <w:rFonts w:hint="eastAsia" w:ascii="仿宋" w:hAnsi="仿宋" w:eastAsia="仿宋" w:cs="仿宋"/>
                <w:color w:val="000000"/>
                <w:sz w:val="20"/>
                <w:szCs w:val="20"/>
              </w:rPr>
              <w:t>住房改革支出</w:t>
            </w:r>
          </w:p>
        </w:tc>
        <w:tc>
          <w:tcPr>
            <w:tcW w:w="652" w:type="pct"/>
            <w:gridSpan w:val="2"/>
            <w:tcBorders>
              <w:top w:val="nil"/>
              <w:left w:val="nil"/>
              <w:bottom w:val="single" w:color="000000" w:sz="4" w:space="0"/>
              <w:right w:val="single" w:color="000000" w:sz="4" w:space="0"/>
            </w:tcBorders>
            <w:noWrap/>
            <w:vAlign w:val="center"/>
          </w:tcPr>
          <w:p w14:paraId="4A3F9C9D">
            <w:pPr>
              <w:jc w:val="right"/>
              <w:rPr>
                <w:rFonts w:ascii="仿宋" w:hAnsi="仿宋" w:eastAsia="仿宋" w:cs="仿宋"/>
                <w:color w:val="000000"/>
                <w:sz w:val="20"/>
                <w:szCs w:val="20"/>
              </w:rPr>
            </w:pPr>
            <w:r>
              <w:rPr>
                <w:rFonts w:hint="eastAsia" w:ascii="仿宋" w:hAnsi="仿宋" w:eastAsia="仿宋" w:cs="仿宋"/>
                <w:color w:val="000000"/>
                <w:sz w:val="20"/>
                <w:szCs w:val="20"/>
              </w:rPr>
              <w:t>192.4</w:t>
            </w:r>
          </w:p>
        </w:tc>
        <w:tc>
          <w:tcPr>
            <w:tcW w:w="523" w:type="pct"/>
            <w:tcBorders>
              <w:top w:val="nil"/>
              <w:left w:val="nil"/>
              <w:bottom w:val="single" w:color="000000" w:sz="4" w:space="0"/>
              <w:right w:val="single" w:color="000000" w:sz="4" w:space="0"/>
            </w:tcBorders>
            <w:noWrap/>
            <w:vAlign w:val="center"/>
          </w:tcPr>
          <w:p w14:paraId="45656406">
            <w:pPr>
              <w:jc w:val="right"/>
              <w:rPr>
                <w:rFonts w:ascii="仿宋" w:hAnsi="仿宋" w:eastAsia="仿宋" w:cs="仿宋"/>
                <w:color w:val="000000"/>
                <w:sz w:val="20"/>
                <w:szCs w:val="20"/>
              </w:rPr>
            </w:pPr>
            <w:r>
              <w:rPr>
                <w:rFonts w:hint="eastAsia" w:ascii="仿宋" w:hAnsi="仿宋" w:eastAsia="仿宋" w:cs="仿宋"/>
                <w:color w:val="000000"/>
                <w:sz w:val="20"/>
                <w:szCs w:val="20"/>
              </w:rPr>
              <w:t>192.4</w:t>
            </w:r>
          </w:p>
        </w:tc>
        <w:tc>
          <w:tcPr>
            <w:tcW w:w="523" w:type="pct"/>
            <w:gridSpan w:val="2"/>
            <w:tcBorders>
              <w:top w:val="nil"/>
              <w:left w:val="nil"/>
              <w:bottom w:val="single" w:color="000000" w:sz="4" w:space="0"/>
              <w:right w:val="single" w:color="000000" w:sz="4" w:space="0"/>
            </w:tcBorders>
            <w:noWrap/>
            <w:vAlign w:val="center"/>
          </w:tcPr>
          <w:p w14:paraId="1419A995">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652EC33C">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23A0BBA4">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4686C190">
            <w:pPr>
              <w:jc w:val="right"/>
              <w:rPr>
                <w:rFonts w:ascii="仿宋" w:hAnsi="仿宋" w:eastAsia="仿宋" w:cs="仿宋"/>
                <w:color w:val="000000"/>
                <w:sz w:val="20"/>
                <w:szCs w:val="20"/>
              </w:rPr>
            </w:pPr>
          </w:p>
        </w:tc>
      </w:tr>
      <w:tr w14:paraId="44F940D1">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21DE764C">
            <w:pPr>
              <w:jc w:val="left"/>
              <w:rPr>
                <w:rFonts w:ascii="仿宋" w:hAnsi="仿宋" w:eastAsia="仿宋" w:cs="仿宋"/>
                <w:color w:val="000000"/>
                <w:sz w:val="20"/>
                <w:szCs w:val="20"/>
              </w:rPr>
            </w:pPr>
            <w:r>
              <w:rPr>
                <w:rFonts w:hint="eastAsia" w:ascii="仿宋" w:hAnsi="仿宋" w:eastAsia="仿宋" w:cs="仿宋"/>
                <w:color w:val="000000"/>
                <w:sz w:val="20"/>
                <w:szCs w:val="20"/>
              </w:rPr>
              <w:t>2210201</w:t>
            </w:r>
          </w:p>
        </w:tc>
        <w:tc>
          <w:tcPr>
            <w:tcW w:w="682" w:type="pct"/>
            <w:tcBorders>
              <w:top w:val="nil"/>
              <w:left w:val="nil"/>
              <w:bottom w:val="single" w:color="000000" w:sz="4" w:space="0"/>
              <w:right w:val="single" w:color="000000" w:sz="4" w:space="0"/>
            </w:tcBorders>
            <w:noWrap/>
            <w:vAlign w:val="center"/>
          </w:tcPr>
          <w:p w14:paraId="58DB25E6">
            <w:pPr>
              <w:jc w:val="left"/>
              <w:rPr>
                <w:rFonts w:ascii="仿宋" w:hAnsi="仿宋" w:eastAsia="仿宋" w:cs="仿宋"/>
                <w:color w:val="000000"/>
                <w:sz w:val="20"/>
                <w:szCs w:val="20"/>
              </w:rPr>
            </w:pPr>
            <w:r>
              <w:rPr>
                <w:rFonts w:hint="eastAsia" w:ascii="仿宋" w:hAnsi="仿宋" w:eastAsia="仿宋" w:cs="仿宋"/>
                <w:color w:val="000000"/>
                <w:sz w:val="20"/>
                <w:szCs w:val="20"/>
              </w:rPr>
              <w:t>住房公积金</w:t>
            </w:r>
          </w:p>
        </w:tc>
        <w:tc>
          <w:tcPr>
            <w:tcW w:w="652" w:type="pct"/>
            <w:gridSpan w:val="2"/>
            <w:tcBorders>
              <w:top w:val="nil"/>
              <w:left w:val="nil"/>
              <w:bottom w:val="single" w:color="000000" w:sz="4" w:space="0"/>
              <w:right w:val="single" w:color="000000" w:sz="4" w:space="0"/>
            </w:tcBorders>
            <w:noWrap/>
            <w:vAlign w:val="center"/>
          </w:tcPr>
          <w:p w14:paraId="75099A9D">
            <w:pPr>
              <w:jc w:val="right"/>
              <w:rPr>
                <w:rFonts w:ascii="仿宋" w:hAnsi="仿宋" w:eastAsia="仿宋" w:cs="仿宋"/>
                <w:color w:val="000000"/>
                <w:sz w:val="20"/>
                <w:szCs w:val="20"/>
              </w:rPr>
            </w:pPr>
            <w:r>
              <w:rPr>
                <w:rFonts w:hint="eastAsia" w:ascii="仿宋" w:hAnsi="仿宋" w:eastAsia="仿宋" w:cs="仿宋"/>
                <w:color w:val="000000"/>
                <w:sz w:val="20"/>
                <w:szCs w:val="20"/>
              </w:rPr>
              <w:t>192.4</w:t>
            </w:r>
          </w:p>
        </w:tc>
        <w:tc>
          <w:tcPr>
            <w:tcW w:w="523" w:type="pct"/>
            <w:tcBorders>
              <w:top w:val="nil"/>
              <w:left w:val="nil"/>
              <w:bottom w:val="single" w:color="000000" w:sz="4" w:space="0"/>
              <w:right w:val="single" w:color="000000" w:sz="4" w:space="0"/>
            </w:tcBorders>
            <w:noWrap/>
            <w:vAlign w:val="center"/>
          </w:tcPr>
          <w:p w14:paraId="217B08CF">
            <w:pPr>
              <w:jc w:val="right"/>
              <w:rPr>
                <w:rFonts w:ascii="仿宋" w:hAnsi="仿宋" w:eastAsia="仿宋" w:cs="仿宋"/>
                <w:color w:val="000000"/>
                <w:sz w:val="20"/>
                <w:szCs w:val="20"/>
              </w:rPr>
            </w:pPr>
            <w:r>
              <w:rPr>
                <w:rFonts w:hint="eastAsia" w:ascii="仿宋" w:hAnsi="仿宋" w:eastAsia="仿宋" w:cs="仿宋"/>
                <w:color w:val="000000"/>
                <w:sz w:val="20"/>
                <w:szCs w:val="20"/>
              </w:rPr>
              <w:t>192.4</w:t>
            </w:r>
          </w:p>
        </w:tc>
        <w:tc>
          <w:tcPr>
            <w:tcW w:w="523" w:type="pct"/>
            <w:gridSpan w:val="2"/>
            <w:tcBorders>
              <w:top w:val="nil"/>
              <w:left w:val="nil"/>
              <w:bottom w:val="single" w:color="000000" w:sz="4" w:space="0"/>
              <w:right w:val="single" w:color="000000" w:sz="4" w:space="0"/>
            </w:tcBorders>
            <w:noWrap/>
            <w:vAlign w:val="center"/>
          </w:tcPr>
          <w:p w14:paraId="6C96D3FE">
            <w:pPr>
              <w:jc w:val="right"/>
              <w:rPr>
                <w:rFonts w:ascii="仿宋" w:hAnsi="仿宋" w:eastAsia="仿宋" w:cs="仿宋"/>
                <w:color w:val="000000"/>
                <w:sz w:val="20"/>
                <w:szCs w:val="20"/>
              </w:rPr>
            </w:pPr>
          </w:p>
        </w:tc>
        <w:tc>
          <w:tcPr>
            <w:tcW w:w="458" w:type="pct"/>
            <w:tcBorders>
              <w:top w:val="nil"/>
              <w:left w:val="nil"/>
              <w:bottom w:val="single" w:color="000000" w:sz="4" w:space="0"/>
              <w:right w:val="single" w:color="000000" w:sz="4" w:space="0"/>
            </w:tcBorders>
            <w:noWrap/>
            <w:vAlign w:val="center"/>
          </w:tcPr>
          <w:p w14:paraId="4CE1FBA9">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6FA8A7F2">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6ECFD96">
            <w:pPr>
              <w:jc w:val="right"/>
              <w:rPr>
                <w:rFonts w:ascii="仿宋" w:hAnsi="仿宋" w:eastAsia="仿宋" w:cs="仿宋"/>
                <w:color w:val="000000"/>
                <w:sz w:val="20"/>
                <w:szCs w:val="20"/>
              </w:rPr>
            </w:pPr>
          </w:p>
        </w:tc>
      </w:tr>
      <w:tr w14:paraId="085528C3">
        <w:tblPrEx>
          <w:tblCellMar>
            <w:top w:w="0" w:type="dxa"/>
            <w:left w:w="108" w:type="dxa"/>
            <w:bottom w:w="0" w:type="dxa"/>
            <w:right w:w="108" w:type="dxa"/>
          </w:tblCellMar>
        </w:tblPrEx>
        <w:trPr>
          <w:gridAfter w:val="1"/>
          <w:wAfter w:w="685" w:type="pct"/>
          <w:trHeight w:val="533" w:hRule="atLeast"/>
        </w:trPr>
        <w:tc>
          <w:tcPr>
            <w:tcW w:w="479" w:type="pct"/>
            <w:tcBorders>
              <w:top w:val="nil"/>
              <w:left w:val="single" w:color="000000" w:sz="4" w:space="0"/>
              <w:bottom w:val="single" w:color="000000" w:sz="4" w:space="0"/>
              <w:right w:val="single" w:color="000000" w:sz="4" w:space="0"/>
            </w:tcBorders>
            <w:noWrap/>
            <w:vAlign w:val="center"/>
          </w:tcPr>
          <w:p w14:paraId="7CA453A1">
            <w:pPr>
              <w:jc w:val="left"/>
              <w:rPr>
                <w:rFonts w:ascii="仿宋" w:hAnsi="仿宋" w:eastAsia="仿宋" w:cs="仿宋"/>
                <w:color w:val="000000"/>
                <w:sz w:val="20"/>
                <w:szCs w:val="20"/>
              </w:rPr>
            </w:pPr>
            <w:r>
              <w:rPr>
                <w:rFonts w:hint="eastAsia" w:ascii="仿宋" w:hAnsi="仿宋" w:eastAsia="仿宋" w:cs="仿宋"/>
                <w:color w:val="000000"/>
                <w:sz w:val="20"/>
                <w:szCs w:val="20"/>
              </w:rPr>
              <w:t>229</w:t>
            </w:r>
          </w:p>
        </w:tc>
        <w:tc>
          <w:tcPr>
            <w:tcW w:w="682" w:type="pct"/>
            <w:tcBorders>
              <w:top w:val="nil"/>
              <w:left w:val="nil"/>
              <w:bottom w:val="single" w:color="000000" w:sz="4" w:space="0"/>
              <w:right w:val="single" w:color="000000" w:sz="4" w:space="0"/>
            </w:tcBorders>
            <w:noWrap/>
            <w:vAlign w:val="center"/>
          </w:tcPr>
          <w:p w14:paraId="42AB9E59">
            <w:pPr>
              <w:jc w:val="left"/>
              <w:rPr>
                <w:rFonts w:ascii="仿宋" w:hAnsi="仿宋" w:eastAsia="仿宋" w:cs="仿宋"/>
                <w:color w:val="000000"/>
                <w:sz w:val="20"/>
                <w:szCs w:val="20"/>
              </w:rPr>
            </w:pPr>
            <w:r>
              <w:rPr>
                <w:rFonts w:hint="eastAsia" w:ascii="仿宋" w:hAnsi="仿宋" w:eastAsia="仿宋" w:cs="仿宋"/>
                <w:color w:val="000000"/>
                <w:sz w:val="20"/>
                <w:szCs w:val="20"/>
              </w:rPr>
              <w:t>其他支出</w:t>
            </w:r>
          </w:p>
        </w:tc>
        <w:tc>
          <w:tcPr>
            <w:tcW w:w="652" w:type="pct"/>
            <w:gridSpan w:val="2"/>
            <w:tcBorders>
              <w:top w:val="nil"/>
              <w:left w:val="nil"/>
              <w:bottom w:val="single" w:color="000000" w:sz="4" w:space="0"/>
              <w:right w:val="single" w:color="000000" w:sz="4" w:space="0"/>
            </w:tcBorders>
            <w:noWrap/>
            <w:vAlign w:val="center"/>
          </w:tcPr>
          <w:p w14:paraId="3443073B">
            <w:pPr>
              <w:jc w:val="right"/>
              <w:rPr>
                <w:rFonts w:ascii="仿宋" w:hAnsi="仿宋" w:eastAsia="仿宋" w:cs="仿宋"/>
                <w:color w:val="000000"/>
                <w:sz w:val="20"/>
                <w:szCs w:val="20"/>
              </w:rPr>
            </w:pPr>
            <w:r>
              <w:rPr>
                <w:rFonts w:hint="eastAsia" w:ascii="仿宋" w:hAnsi="仿宋" w:eastAsia="仿宋" w:cs="仿宋"/>
                <w:color w:val="000000"/>
                <w:sz w:val="20"/>
                <w:szCs w:val="20"/>
              </w:rPr>
              <w:t>374.39</w:t>
            </w:r>
          </w:p>
        </w:tc>
        <w:tc>
          <w:tcPr>
            <w:tcW w:w="523" w:type="pct"/>
            <w:tcBorders>
              <w:top w:val="nil"/>
              <w:left w:val="nil"/>
              <w:bottom w:val="single" w:color="000000" w:sz="4" w:space="0"/>
              <w:right w:val="single" w:color="000000" w:sz="4" w:space="0"/>
            </w:tcBorders>
            <w:noWrap/>
            <w:vAlign w:val="center"/>
          </w:tcPr>
          <w:p w14:paraId="2578450E">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328F512A">
            <w:pPr>
              <w:jc w:val="right"/>
              <w:rPr>
                <w:rFonts w:ascii="仿宋" w:hAnsi="仿宋" w:eastAsia="仿宋" w:cs="仿宋"/>
                <w:color w:val="000000"/>
                <w:sz w:val="20"/>
                <w:szCs w:val="20"/>
              </w:rPr>
            </w:pPr>
            <w:r>
              <w:rPr>
                <w:rFonts w:hint="eastAsia" w:ascii="仿宋" w:hAnsi="仿宋" w:eastAsia="仿宋" w:cs="仿宋"/>
                <w:color w:val="000000"/>
                <w:sz w:val="20"/>
                <w:szCs w:val="20"/>
              </w:rPr>
              <w:t>374.39</w:t>
            </w:r>
          </w:p>
        </w:tc>
        <w:tc>
          <w:tcPr>
            <w:tcW w:w="458" w:type="pct"/>
            <w:tcBorders>
              <w:top w:val="nil"/>
              <w:left w:val="nil"/>
              <w:bottom w:val="single" w:color="000000" w:sz="4" w:space="0"/>
              <w:right w:val="single" w:color="000000" w:sz="4" w:space="0"/>
            </w:tcBorders>
            <w:noWrap/>
            <w:vAlign w:val="center"/>
          </w:tcPr>
          <w:p w14:paraId="54BEB11B">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34B930AA">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5E9320C8">
            <w:pPr>
              <w:jc w:val="right"/>
              <w:rPr>
                <w:rFonts w:ascii="仿宋" w:hAnsi="仿宋" w:eastAsia="仿宋" w:cs="仿宋"/>
                <w:color w:val="000000"/>
                <w:sz w:val="20"/>
                <w:szCs w:val="20"/>
              </w:rPr>
            </w:pPr>
          </w:p>
        </w:tc>
      </w:tr>
      <w:tr w14:paraId="1BE4217E">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74B5FFB3">
            <w:pPr>
              <w:jc w:val="left"/>
              <w:rPr>
                <w:rFonts w:ascii="仿宋" w:hAnsi="仿宋" w:eastAsia="仿宋" w:cs="仿宋"/>
                <w:color w:val="000000"/>
                <w:sz w:val="20"/>
                <w:szCs w:val="20"/>
              </w:rPr>
            </w:pPr>
            <w:r>
              <w:rPr>
                <w:rFonts w:hint="eastAsia" w:ascii="仿宋" w:hAnsi="仿宋" w:eastAsia="仿宋" w:cs="仿宋"/>
                <w:color w:val="000000"/>
                <w:sz w:val="20"/>
                <w:szCs w:val="20"/>
              </w:rPr>
              <w:t>22904</w:t>
            </w:r>
          </w:p>
        </w:tc>
        <w:tc>
          <w:tcPr>
            <w:tcW w:w="682" w:type="pct"/>
            <w:tcBorders>
              <w:top w:val="nil"/>
              <w:left w:val="nil"/>
              <w:bottom w:val="single" w:color="000000" w:sz="4" w:space="0"/>
              <w:right w:val="single" w:color="000000" w:sz="4" w:space="0"/>
            </w:tcBorders>
            <w:noWrap/>
            <w:vAlign w:val="center"/>
          </w:tcPr>
          <w:p w14:paraId="274C94E7">
            <w:pPr>
              <w:jc w:val="left"/>
              <w:rPr>
                <w:rFonts w:ascii="仿宋" w:hAnsi="仿宋" w:eastAsia="仿宋" w:cs="仿宋"/>
                <w:color w:val="000000"/>
                <w:sz w:val="20"/>
                <w:szCs w:val="20"/>
              </w:rPr>
            </w:pPr>
            <w:r>
              <w:rPr>
                <w:rFonts w:hint="eastAsia" w:ascii="仿宋" w:hAnsi="仿宋" w:eastAsia="仿宋" w:cs="仿宋"/>
                <w:color w:val="000000"/>
                <w:sz w:val="20"/>
                <w:szCs w:val="20"/>
              </w:rPr>
              <w:t>其他政府性基金及对应专项债务收入安排的支出</w:t>
            </w:r>
          </w:p>
        </w:tc>
        <w:tc>
          <w:tcPr>
            <w:tcW w:w="652" w:type="pct"/>
            <w:gridSpan w:val="2"/>
            <w:tcBorders>
              <w:top w:val="nil"/>
              <w:left w:val="nil"/>
              <w:bottom w:val="single" w:color="000000" w:sz="4" w:space="0"/>
              <w:right w:val="single" w:color="000000" w:sz="4" w:space="0"/>
            </w:tcBorders>
            <w:noWrap/>
            <w:vAlign w:val="center"/>
          </w:tcPr>
          <w:p w14:paraId="096BEC94">
            <w:pPr>
              <w:jc w:val="right"/>
              <w:rPr>
                <w:rFonts w:ascii="仿宋" w:hAnsi="仿宋" w:eastAsia="仿宋" w:cs="仿宋"/>
                <w:color w:val="000000"/>
                <w:sz w:val="20"/>
                <w:szCs w:val="20"/>
              </w:rPr>
            </w:pPr>
            <w:r>
              <w:rPr>
                <w:rFonts w:hint="eastAsia" w:ascii="仿宋" w:hAnsi="仿宋" w:eastAsia="仿宋" w:cs="仿宋"/>
                <w:color w:val="000000"/>
                <w:sz w:val="20"/>
                <w:szCs w:val="20"/>
              </w:rPr>
              <w:t>374.39</w:t>
            </w:r>
          </w:p>
        </w:tc>
        <w:tc>
          <w:tcPr>
            <w:tcW w:w="523" w:type="pct"/>
            <w:tcBorders>
              <w:top w:val="nil"/>
              <w:left w:val="nil"/>
              <w:bottom w:val="single" w:color="000000" w:sz="4" w:space="0"/>
              <w:right w:val="single" w:color="000000" w:sz="4" w:space="0"/>
            </w:tcBorders>
            <w:noWrap/>
            <w:vAlign w:val="center"/>
          </w:tcPr>
          <w:p w14:paraId="4DAAAF8A">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19CED16A">
            <w:pPr>
              <w:jc w:val="right"/>
              <w:rPr>
                <w:rFonts w:ascii="仿宋" w:hAnsi="仿宋" w:eastAsia="仿宋" w:cs="仿宋"/>
                <w:color w:val="000000"/>
                <w:sz w:val="20"/>
                <w:szCs w:val="20"/>
              </w:rPr>
            </w:pPr>
            <w:r>
              <w:rPr>
                <w:rFonts w:hint="eastAsia" w:ascii="仿宋" w:hAnsi="仿宋" w:eastAsia="仿宋" w:cs="仿宋"/>
                <w:color w:val="000000"/>
                <w:sz w:val="20"/>
                <w:szCs w:val="20"/>
              </w:rPr>
              <w:t>374.39</w:t>
            </w:r>
          </w:p>
        </w:tc>
        <w:tc>
          <w:tcPr>
            <w:tcW w:w="458" w:type="pct"/>
            <w:tcBorders>
              <w:top w:val="nil"/>
              <w:left w:val="nil"/>
              <w:bottom w:val="single" w:color="000000" w:sz="4" w:space="0"/>
              <w:right w:val="single" w:color="000000" w:sz="4" w:space="0"/>
            </w:tcBorders>
            <w:noWrap/>
            <w:vAlign w:val="center"/>
          </w:tcPr>
          <w:p w14:paraId="51D68CE1">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53049D0E">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2D860B66">
            <w:pPr>
              <w:jc w:val="right"/>
              <w:rPr>
                <w:rFonts w:ascii="仿宋" w:hAnsi="仿宋" w:eastAsia="仿宋" w:cs="仿宋"/>
                <w:color w:val="000000"/>
                <w:sz w:val="20"/>
                <w:szCs w:val="20"/>
              </w:rPr>
            </w:pPr>
          </w:p>
        </w:tc>
      </w:tr>
      <w:tr w14:paraId="333E2F56">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7D0D2387">
            <w:pPr>
              <w:jc w:val="left"/>
              <w:rPr>
                <w:rFonts w:ascii="仿宋" w:hAnsi="仿宋" w:eastAsia="仿宋" w:cs="仿宋"/>
                <w:color w:val="000000"/>
                <w:sz w:val="20"/>
                <w:szCs w:val="20"/>
              </w:rPr>
            </w:pPr>
            <w:r>
              <w:rPr>
                <w:rFonts w:hint="eastAsia" w:ascii="仿宋" w:hAnsi="仿宋" w:eastAsia="仿宋" w:cs="仿宋"/>
                <w:color w:val="000000"/>
                <w:sz w:val="20"/>
                <w:szCs w:val="20"/>
              </w:rPr>
              <w:t>2290402</w:t>
            </w:r>
          </w:p>
        </w:tc>
        <w:tc>
          <w:tcPr>
            <w:tcW w:w="682" w:type="pct"/>
            <w:tcBorders>
              <w:top w:val="nil"/>
              <w:left w:val="nil"/>
              <w:bottom w:val="single" w:color="000000" w:sz="4" w:space="0"/>
              <w:right w:val="single" w:color="000000" w:sz="4" w:space="0"/>
            </w:tcBorders>
            <w:noWrap/>
            <w:vAlign w:val="center"/>
          </w:tcPr>
          <w:p w14:paraId="14D349AC">
            <w:pPr>
              <w:jc w:val="left"/>
              <w:rPr>
                <w:rFonts w:ascii="仿宋" w:hAnsi="仿宋" w:eastAsia="仿宋" w:cs="仿宋"/>
                <w:color w:val="000000"/>
                <w:sz w:val="20"/>
                <w:szCs w:val="20"/>
              </w:rPr>
            </w:pPr>
            <w:r>
              <w:rPr>
                <w:rFonts w:hint="eastAsia" w:ascii="仿宋" w:hAnsi="仿宋" w:eastAsia="仿宋" w:cs="仿宋"/>
                <w:color w:val="000000"/>
                <w:sz w:val="20"/>
                <w:szCs w:val="20"/>
              </w:rPr>
              <w:t>其他地方自行试点项目收益专项债券收入安排的支出</w:t>
            </w:r>
          </w:p>
        </w:tc>
        <w:tc>
          <w:tcPr>
            <w:tcW w:w="652" w:type="pct"/>
            <w:gridSpan w:val="2"/>
            <w:tcBorders>
              <w:top w:val="nil"/>
              <w:left w:val="nil"/>
              <w:bottom w:val="single" w:color="000000" w:sz="4" w:space="0"/>
              <w:right w:val="single" w:color="000000" w:sz="4" w:space="0"/>
            </w:tcBorders>
            <w:noWrap/>
            <w:vAlign w:val="center"/>
          </w:tcPr>
          <w:p w14:paraId="54B2A551">
            <w:pPr>
              <w:jc w:val="right"/>
              <w:rPr>
                <w:rFonts w:ascii="仿宋" w:hAnsi="仿宋" w:eastAsia="仿宋" w:cs="仿宋"/>
                <w:color w:val="000000"/>
                <w:sz w:val="20"/>
                <w:szCs w:val="20"/>
              </w:rPr>
            </w:pPr>
            <w:r>
              <w:rPr>
                <w:rFonts w:hint="eastAsia" w:ascii="仿宋" w:hAnsi="仿宋" w:eastAsia="仿宋" w:cs="仿宋"/>
                <w:color w:val="000000"/>
                <w:sz w:val="20"/>
                <w:szCs w:val="20"/>
              </w:rPr>
              <w:t>374.39</w:t>
            </w:r>
          </w:p>
        </w:tc>
        <w:tc>
          <w:tcPr>
            <w:tcW w:w="523" w:type="pct"/>
            <w:tcBorders>
              <w:top w:val="nil"/>
              <w:left w:val="nil"/>
              <w:bottom w:val="single" w:color="000000" w:sz="4" w:space="0"/>
              <w:right w:val="single" w:color="000000" w:sz="4" w:space="0"/>
            </w:tcBorders>
            <w:noWrap/>
            <w:vAlign w:val="center"/>
          </w:tcPr>
          <w:p w14:paraId="649A6C76">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368DB15F">
            <w:pPr>
              <w:jc w:val="right"/>
              <w:rPr>
                <w:rFonts w:ascii="仿宋" w:hAnsi="仿宋" w:eastAsia="仿宋" w:cs="仿宋"/>
                <w:color w:val="000000"/>
                <w:sz w:val="20"/>
                <w:szCs w:val="20"/>
              </w:rPr>
            </w:pPr>
            <w:r>
              <w:rPr>
                <w:rFonts w:hint="eastAsia" w:ascii="仿宋" w:hAnsi="仿宋" w:eastAsia="仿宋" w:cs="仿宋"/>
                <w:color w:val="000000"/>
                <w:sz w:val="20"/>
                <w:szCs w:val="20"/>
              </w:rPr>
              <w:t>374.39</w:t>
            </w:r>
          </w:p>
        </w:tc>
        <w:tc>
          <w:tcPr>
            <w:tcW w:w="458" w:type="pct"/>
            <w:tcBorders>
              <w:top w:val="nil"/>
              <w:left w:val="nil"/>
              <w:bottom w:val="single" w:color="000000" w:sz="4" w:space="0"/>
              <w:right w:val="single" w:color="000000" w:sz="4" w:space="0"/>
            </w:tcBorders>
            <w:noWrap/>
            <w:vAlign w:val="center"/>
          </w:tcPr>
          <w:p w14:paraId="30B25106">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51159443">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7A0D1ABD">
            <w:pPr>
              <w:jc w:val="right"/>
              <w:rPr>
                <w:rFonts w:ascii="仿宋" w:hAnsi="仿宋" w:eastAsia="仿宋" w:cs="仿宋"/>
                <w:color w:val="000000"/>
                <w:sz w:val="20"/>
                <w:szCs w:val="20"/>
              </w:rPr>
            </w:pPr>
          </w:p>
        </w:tc>
      </w:tr>
      <w:tr w14:paraId="079DFB89">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3281BDE6">
            <w:pPr>
              <w:jc w:val="left"/>
              <w:rPr>
                <w:rFonts w:ascii="仿宋" w:hAnsi="仿宋" w:eastAsia="仿宋" w:cs="仿宋"/>
                <w:color w:val="000000"/>
                <w:sz w:val="20"/>
                <w:szCs w:val="20"/>
              </w:rPr>
            </w:pPr>
            <w:r>
              <w:rPr>
                <w:rFonts w:hint="eastAsia" w:ascii="仿宋" w:hAnsi="仿宋" w:eastAsia="仿宋" w:cs="仿宋"/>
                <w:color w:val="000000"/>
                <w:sz w:val="20"/>
                <w:szCs w:val="20"/>
              </w:rPr>
              <w:t>232</w:t>
            </w:r>
          </w:p>
        </w:tc>
        <w:tc>
          <w:tcPr>
            <w:tcW w:w="682" w:type="pct"/>
            <w:tcBorders>
              <w:top w:val="nil"/>
              <w:left w:val="nil"/>
              <w:bottom w:val="single" w:color="000000" w:sz="4" w:space="0"/>
              <w:right w:val="single" w:color="000000" w:sz="4" w:space="0"/>
            </w:tcBorders>
            <w:noWrap/>
            <w:vAlign w:val="center"/>
          </w:tcPr>
          <w:p w14:paraId="433A2C68">
            <w:pPr>
              <w:jc w:val="left"/>
              <w:rPr>
                <w:rFonts w:ascii="仿宋" w:hAnsi="仿宋" w:eastAsia="仿宋" w:cs="仿宋"/>
                <w:color w:val="000000"/>
                <w:sz w:val="20"/>
                <w:szCs w:val="20"/>
              </w:rPr>
            </w:pPr>
            <w:r>
              <w:rPr>
                <w:rFonts w:hint="eastAsia" w:ascii="仿宋" w:hAnsi="仿宋" w:eastAsia="仿宋" w:cs="仿宋"/>
                <w:color w:val="000000"/>
                <w:sz w:val="20"/>
                <w:szCs w:val="20"/>
              </w:rPr>
              <w:t>债务付息支出</w:t>
            </w:r>
          </w:p>
        </w:tc>
        <w:tc>
          <w:tcPr>
            <w:tcW w:w="652" w:type="pct"/>
            <w:gridSpan w:val="2"/>
            <w:tcBorders>
              <w:top w:val="nil"/>
              <w:left w:val="nil"/>
              <w:bottom w:val="single" w:color="000000" w:sz="4" w:space="0"/>
              <w:right w:val="single" w:color="000000" w:sz="4" w:space="0"/>
            </w:tcBorders>
            <w:noWrap/>
            <w:vAlign w:val="center"/>
          </w:tcPr>
          <w:p w14:paraId="4E60AF49">
            <w:pPr>
              <w:jc w:val="right"/>
              <w:rPr>
                <w:rFonts w:ascii="仿宋" w:hAnsi="仿宋" w:eastAsia="仿宋" w:cs="仿宋"/>
                <w:color w:val="000000"/>
                <w:sz w:val="20"/>
                <w:szCs w:val="20"/>
              </w:rPr>
            </w:pPr>
            <w:r>
              <w:rPr>
                <w:rFonts w:hint="eastAsia" w:ascii="仿宋" w:hAnsi="仿宋" w:eastAsia="仿宋" w:cs="仿宋"/>
                <w:color w:val="000000"/>
                <w:sz w:val="20"/>
                <w:szCs w:val="20"/>
              </w:rPr>
              <w:t>292.7</w:t>
            </w:r>
          </w:p>
        </w:tc>
        <w:tc>
          <w:tcPr>
            <w:tcW w:w="523" w:type="pct"/>
            <w:tcBorders>
              <w:top w:val="nil"/>
              <w:left w:val="nil"/>
              <w:bottom w:val="single" w:color="000000" w:sz="4" w:space="0"/>
              <w:right w:val="single" w:color="000000" w:sz="4" w:space="0"/>
            </w:tcBorders>
            <w:noWrap/>
            <w:vAlign w:val="center"/>
          </w:tcPr>
          <w:p w14:paraId="200B7919">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53F81207">
            <w:pPr>
              <w:jc w:val="right"/>
              <w:rPr>
                <w:rFonts w:ascii="仿宋" w:hAnsi="仿宋" w:eastAsia="仿宋" w:cs="仿宋"/>
                <w:color w:val="000000"/>
                <w:sz w:val="20"/>
                <w:szCs w:val="20"/>
              </w:rPr>
            </w:pPr>
            <w:r>
              <w:rPr>
                <w:rFonts w:hint="eastAsia" w:ascii="仿宋" w:hAnsi="仿宋" w:eastAsia="仿宋" w:cs="仿宋"/>
                <w:color w:val="000000"/>
                <w:sz w:val="20"/>
                <w:szCs w:val="20"/>
              </w:rPr>
              <w:t>292.7</w:t>
            </w:r>
          </w:p>
        </w:tc>
        <w:tc>
          <w:tcPr>
            <w:tcW w:w="458" w:type="pct"/>
            <w:tcBorders>
              <w:top w:val="nil"/>
              <w:left w:val="nil"/>
              <w:bottom w:val="single" w:color="000000" w:sz="4" w:space="0"/>
              <w:right w:val="single" w:color="000000" w:sz="4" w:space="0"/>
            </w:tcBorders>
            <w:noWrap/>
            <w:vAlign w:val="center"/>
          </w:tcPr>
          <w:p w14:paraId="585AA79F">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167B7034">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290F8830">
            <w:pPr>
              <w:jc w:val="right"/>
              <w:rPr>
                <w:rFonts w:ascii="仿宋" w:hAnsi="仿宋" w:eastAsia="仿宋" w:cs="仿宋"/>
                <w:color w:val="000000"/>
                <w:sz w:val="20"/>
                <w:szCs w:val="20"/>
              </w:rPr>
            </w:pPr>
          </w:p>
        </w:tc>
      </w:tr>
      <w:tr w14:paraId="4BB20232">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27F997A9">
            <w:pPr>
              <w:jc w:val="left"/>
              <w:rPr>
                <w:rFonts w:ascii="仿宋" w:hAnsi="仿宋" w:eastAsia="仿宋" w:cs="仿宋"/>
                <w:color w:val="000000"/>
                <w:sz w:val="20"/>
                <w:szCs w:val="20"/>
              </w:rPr>
            </w:pPr>
            <w:r>
              <w:rPr>
                <w:rFonts w:hint="eastAsia" w:ascii="仿宋" w:hAnsi="仿宋" w:eastAsia="仿宋" w:cs="仿宋"/>
                <w:color w:val="000000"/>
                <w:sz w:val="20"/>
                <w:szCs w:val="20"/>
              </w:rPr>
              <w:t>23204</w:t>
            </w:r>
          </w:p>
        </w:tc>
        <w:tc>
          <w:tcPr>
            <w:tcW w:w="682" w:type="pct"/>
            <w:tcBorders>
              <w:top w:val="nil"/>
              <w:left w:val="nil"/>
              <w:bottom w:val="single" w:color="000000" w:sz="4" w:space="0"/>
              <w:right w:val="single" w:color="000000" w:sz="4" w:space="0"/>
            </w:tcBorders>
            <w:noWrap/>
            <w:vAlign w:val="center"/>
          </w:tcPr>
          <w:p w14:paraId="5C39D3F6">
            <w:pPr>
              <w:jc w:val="left"/>
              <w:rPr>
                <w:rFonts w:ascii="仿宋" w:hAnsi="仿宋" w:eastAsia="仿宋" w:cs="仿宋"/>
                <w:color w:val="000000"/>
                <w:sz w:val="20"/>
                <w:szCs w:val="20"/>
              </w:rPr>
            </w:pPr>
            <w:r>
              <w:rPr>
                <w:rFonts w:hint="eastAsia" w:ascii="仿宋" w:hAnsi="仿宋" w:eastAsia="仿宋" w:cs="仿宋"/>
                <w:color w:val="000000"/>
                <w:sz w:val="20"/>
                <w:szCs w:val="20"/>
              </w:rPr>
              <w:t>地方政府专项债务付息支出</w:t>
            </w:r>
          </w:p>
        </w:tc>
        <w:tc>
          <w:tcPr>
            <w:tcW w:w="652" w:type="pct"/>
            <w:gridSpan w:val="2"/>
            <w:tcBorders>
              <w:top w:val="nil"/>
              <w:left w:val="nil"/>
              <w:bottom w:val="single" w:color="000000" w:sz="4" w:space="0"/>
              <w:right w:val="single" w:color="000000" w:sz="4" w:space="0"/>
            </w:tcBorders>
            <w:noWrap/>
            <w:vAlign w:val="center"/>
          </w:tcPr>
          <w:p w14:paraId="35B1ED47">
            <w:pPr>
              <w:jc w:val="right"/>
              <w:rPr>
                <w:rFonts w:ascii="仿宋" w:hAnsi="仿宋" w:eastAsia="仿宋" w:cs="仿宋"/>
                <w:color w:val="000000"/>
                <w:sz w:val="20"/>
                <w:szCs w:val="20"/>
              </w:rPr>
            </w:pPr>
            <w:r>
              <w:rPr>
                <w:rFonts w:hint="eastAsia" w:ascii="仿宋" w:hAnsi="仿宋" w:eastAsia="仿宋" w:cs="仿宋"/>
                <w:color w:val="000000"/>
                <w:sz w:val="20"/>
                <w:szCs w:val="20"/>
              </w:rPr>
              <w:t>292.7</w:t>
            </w:r>
          </w:p>
        </w:tc>
        <w:tc>
          <w:tcPr>
            <w:tcW w:w="523" w:type="pct"/>
            <w:tcBorders>
              <w:top w:val="nil"/>
              <w:left w:val="nil"/>
              <w:bottom w:val="single" w:color="000000" w:sz="4" w:space="0"/>
              <w:right w:val="single" w:color="000000" w:sz="4" w:space="0"/>
            </w:tcBorders>
            <w:noWrap/>
            <w:vAlign w:val="center"/>
          </w:tcPr>
          <w:p w14:paraId="0753C113">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415D866F">
            <w:pPr>
              <w:jc w:val="right"/>
              <w:rPr>
                <w:rFonts w:ascii="仿宋" w:hAnsi="仿宋" w:eastAsia="仿宋" w:cs="仿宋"/>
                <w:color w:val="000000"/>
                <w:sz w:val="20"/>
                <w:szCs w:val="20"/>
              </w:rPr>
            </w:pPr>
            <w:r>
              <w:rPr>
                <w:rFonts w:hint="eastAsia" w:ascii="仿宋" w:hAnsi="仿宋" w:eastAsia="仿宋" w:cs="仿宋"/>
                <w:color w:val="000000"/>
                <w:sz w:val="20"/>
                <w:szCs w:val="20"/>
              </w:rPr>
              <w:t>292.7</w:t>
            </w:r>
          </w:p>
        </w:tc>
        <w:tc>
          <w:tcPr>
            <w:tcW w:w="458" w:type="pct"/>
            <w:tcBorders>
              <w:top w:val="nil"/>
              <w:left w:val="nil"/>
              <w:bottom w:val="single" w:color="000000" w:sz="4" w:space="0"/>
              <w:right w:val="single" w:color="000000" w:sz="4" w:space="0"/>
            </w:tcBorders>
            <w:noWrap/>
            <w:vAlign w:val="center"/>
          </w:tcPr>
          <w:p w14:paraId="71A3F969">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586A3B71">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65C13F5E">
            <w:pPr>
              <w:jc w:val="right"/>
              <w:rPr>
                <w:rFonts w:ascii="仿宋" w:hAnsi="仿宋" w:eastAsia="仿宋" w:cs="仿宋"/>
                <w:color w:val="000000"/>
                <w:sz w:val="20"/>
                <w:szCs w:val="20"/>
              </w:rPr>
            </w:pPr>
          </w:p>
        </w:tc>
      </w:tr>
      <w:tr w14:paraId="7EE1DCB0">
        <w:tblPrEx>
          <w:tblCellMar>
            <w:top w:w="0" w:type="dxa"/>
            <w:left w:w="108" w:type="dxa"/>
            <w:bottom w:w="0" w:type="dxa"/>
            <w:right w:w="108" w:type="dxa"/>
          </w:tblCellMar>
        </w:tblPrEx>
        <w:trPr>
          <w:gridAfter w:val="1"/>
          <w:wAfter w:w="685" w:type="pct"/>
          <w:trHeight w:val="308" w:hRule="atLeast"/>
        </w:trPr>
        <w:tc>
          <w:tcPr>
            <w:tcW w:w="479" w:type="pct"/>
            <w:tcBorders>
              <w:top w:val="nil"/>
              <w:left w:val="single" w:color="000000" w:sz="4" w:space="0"/>
              <w:bottom w:val="single" w:color="000000" w:sz="4" w:space="0"/>
              <w:right w:val="single" w:color="000000" w:sz="4" w:space="0"/>
            </w:tcBorders>
            <w:noWrap/>
            <w:vAlign w:val="center"/>
          </w:tcPr>
          <w:p w14:paraId="02CC2C80">
            <w:pPr>
              <w:jc w:val="left"/>
              <w:rPr>
                <w:rFonts w:ascii="仿宋" w:hAnsi="仿宋" w:eastAsia="仿宋" w:cs="仿宋"/>
                <w:color w:val="000000"/>
                <w:sz w:val="20"/>
                <w:szCs w:val="20"/>
              </w:rPr>
            </w:pPr>
            <w:r>
              <w:rPr>
                <w:rFonts w:hint="eastAsia" w:ascii="仿宋" w:hAnsi="仿宋" w:eastAsia="仿宋" w:cs="仿宋"/>
                <w:color w:val="000000"/>
                <w:sz w:val="20"/>
                <w:szCs w:val="20"/>
              </w:rPr>
              <w:t>2320498</w:t>
            </w:r>
          </w:p>
        </w:tc>
        <w:tc>
          <w:tcPr>
            <w:tcW w:w="682" w:type="pct"/>
            <w:tcBorders>
              <w:top w:val="nil"/>
              <w:left w:val="nil"/>
              <w:bottom w:val="single" w:color="000000" w:sz="4" w:space="0"/>
              <w:right w:val="single" w:color="000000" w:sz="4" w:space="0"/>
            </w:tcBorders>
            <w:noWrap/>
            <w:vAlign w:val="center"/>
          </w:tcPr>
          <w:p w14:paraId="0F36AE2F">
            <w:pPr>
              <w:jc w:val="left"/>
              <w:rPr>
                <w:rFonts w:ascii="仿宋" w:hAnsi="仿宋" w:eastAsia="仿宋" w:cs="仿宋"/>
                <w:color w:val="000000"/>
                <w:sz w:val="20"/>
                <w:szCs w:val="20"/>
              </w:rPr>
            </w:pPr>
            <w:r>
              <w:rPr>
                <w:rFonts w:hint="eastAsia" w:ascii="仿宋" w:hAnsi="仿宋" w:eastAsia="仿宋" w:cs="仿宋"/>
                <w:color w:val="000000"/>
                <w:sz w:val="20"/>
                <w:szCs w:val="20"/>
              </w:rPr>
              <w:t>其他地方自行试点项目收益专项债券付息支出</w:t>
            </w:r>
          </w:p>
        </w:tc>
        <w:tc>
          <w:tcPr>
            <w:tcW w:w="652" w:type="pct"/>
            <w:gridSpan w:val="2"/>
            <w:tcBorders>
              <w:top w:val="nil"/>
              <w:left w:val="nil"/>
              <w:bottom w:val="single" w:color="000000" w:sz="4" w:space="0"/>
              <w:right w:val="single" w:color="000000" w:sz="4" w:space="0"/>
            </w:tcBorders>
            <w:noWrap/>
            <w:vAlign w:val="center"/>
          </w:tcPr>
          <w:p w14:paraId="48A9CB8D">
            <w:pPr>
              <w:jc w:val="right"/>
              <w:rPr>
                <w:rFonts w:ascii="仿宋" w:hAnsi="仿宋" w:eastAsia="仿宋" w:cs="仿宋"/>
                <w:color w:val="000000"/>
                <w:sz w:val="20"/>
                <w:szCs w:val="20"/>
              </w:rPr>
            </w:pPr>
            <w:r>
              <w:rPr>
                <w:rFonts w:hint="eastAsia" w:ascii="仿宋" w:hAnsi="仿宋" w:eastAsia="仿宋" w:cs="仿宋"/>
                <w:color w:val="000000"/>
                <w:sz w:val="20"/>
                <w:szCs w:val="20"/>
              </w:rPr>
              <w:t>292.7</w:t>
            </w:r>
          </w:p>
        </w:tc>
        <w:tc>
          <w:tcPr>
            <w:tcW w:w="523" w:type="pct"/>
            <w:tcBorders>
              <w:top w:val="nil"/>
              <w:left w:val="nil"/>
              <w:bottom w:val="single" w:color="000000" w:sz="4" w:space="0"/>
              <w:right w:val="single" w:color="000000" w:sz="4" w:space="0"/>
            </w:tcBorders>
            <w:noWrap/>
            <w:vAlign w:val="center"/>
          </w:tcPr>
          <w:p w14:paraId="018CF1F6">
            <w:pPr>
              <w:jc w:val="right"/>
              <w:rPr>
                <w:rFonts w:ascii="仿宋" w:hAnsi="仿宋" w:eastAsia="仿宋" w:cs="仿宋"/>
                <w:color w:val="000000"/>
                <w:sz w:val="20"/>
                <w:szCs w:val="20"/>
              </w:rPr>
            </w:pPr>
          </w:p>
        </w:tc>
        <w:tc>
          <w:tcPr>
            <w:tcW w:w="523" w:type="pct"/>
            <w:gridSpan w:val="2"/>
            <w:tcBorders>
              <w:top w:val="nil"/>
              <w:left w:val="nil"/>
              <w:bottom w:val="single" w:color="000000" w:sz="4" w:space="0"/>
              <w:right w:val="single" w:color="000000" w:sz="4" w:space="0"/>
            </w:tcBorders>
            <w:noWrap/>
            <w:vAlign w:val="center"/>
          </w:tcPr>
          <w:p w14:paraId="070DB5A1">
            <w:pPr>
              <w:jc w:val="right"/>
              <w:rPr>
                <w:rFonts w:ascii="仿宋" w:hAnsi="仿宋" w:eastAsia="仿宋" w:cs="仿宋"/>
                <w:color w:val="000000"/>
                <w:sz w:val="20"/>
                <w:szCs w:val="20"/>
              </w:rPr>
            </w:pPr>
            <w:r>
              <w:rPr>
                <w:rFonts w:hint="eastAsia" w:ascii="仿宋" w:hAnsi="仿宋" w:eastAsia="仿宋" w:cs="仿宋"/>
                <w:color w:val="000000"/>
                <w:sz w:val="20"/>
                <w:szCs w:val="20"/>
              </w:rPr>
              <w:t>292.7</w:t>
            </w:r>
          </w:p>
        </w:tc>
        <w:tc>
          <w:tcPr>
            <w:tcW w:w="458" w:type="pct"/>
            <w:tcBorders>
              <w:top w:val="nil"/>
              <w:left w:val="nil"/>
              <w:bottom w:val="single" w:color="000000" w:sz="4" w:space="0"/>
              <w:right w:val="single" w:color="000000" w:sz="4" w:space="0"/>
            </w:tcBorders>
            <w:noWrap/>
            <w:vAlign w:val="center"/>
          </w:tcPr>
          <w:p w14:paraId="74939E4B">
            <w:pPr>
              <w:jc w:val="right"/>
              <w:rPr>
                <w:rFonts w:ascii="仿宋" w:hAnsi="仿宋" w:eastAsia="仿宋" w:cs="仿宋"/>
                <w:color w:val="000000"/>
                <w:sz w:val="20"/>
                <w:szCs w:val="20"/>
              </w:rPr>
            </w:pPr>
          </w:p>
        </w:tc>
        <w:tc>
          <w:tcPr>
            <w:tcW w:w="393" w:type="pct"/>
            <w:tcBorders>
              <w:top w:val="nil"/>
              <w:left w:val="nil"/>
              <w:bottom w:val="single" w:color="000000" w:sz="4" w:space="0"/>
              <w:right w:val="single" w:color="000000" w:sz="4" w:space="0"/>
            </w:tcBorders>
            <w:noWrap/>
            <w:vAlign w:val="center"/>
          </w:tcPr>
          <w:p w14:paraId="715A28FD">
            <w:pPr>
              <w:jc w:val="right"/>
              <w:rPr>
                <w:rFonts w:ascii="仿宋" w:hAnsi="仿宋" w:eastAsia="仿宋" w:cs="仿宋"/>
                <w:color w:val="000000"/>
                <w:sz w:val="20"/>
                <w:szCs w:val="20"/>
              </w:rPr>
            </w:pPr>
          </w:p>
        </w:tc>
        <w:tc>
          <w:tcPr>
            <w:tcW w:w="601" w:type="pct"/>
            <w:tcBorders>
              <w:top w:val="nil"/>
              <w:left w:val="nil"/>
              <w:bottom w:val="single" w:color="000000" w:sz="4" w:space="0"/>
              <w:right w:val="single" w:color="000000" w:sz="4" w:space="0"/>
            </w:tcBorders>
            <w:noWrap/>
            <w:vAlign w:val="center"/>
          </w:tcPr>
          <w:p w14:paraId="0ADA19F4">
            <w:pPr>
              <w:jc w:val="right"/>
              <w:rPr>
                <w:rFonts w:ascii="仿宋" w:hAnsi="仿宋" w:eastAsia="仿宋" w:cs="仿宋"/>
                <w:color w:val="000000"/>
                <w:sz w:val="20"/>
                <w:szCs w:val="20"/>
              </w:rPr>
            </w:pPr>
          </w:p>
        </w:tc>
      </w:tr>
      <w:tr w14:paraId="35C96B22">
        <w:tblPrEx>
          <w:tblCellMar>
            <w:top w:w="0" w:type="dxa"/>
            <w:left w:w="108" w:type="dxa"/>
            <w:bottom w:w="0" w:type="dxa"/>
            <w:right w:w="108" w:type="dxa"/>
          </w:tblCellMar>
        </w:tblPrEx>
        <w:trPr>
          <w:gridAfter w:val="1"/>
          <w:wAfter w:w="685" w:type="pct"/>
          <w:trHeight w:val="308" w:hRule="atLeast"/>
        </w:trPr>
        <w:tc>
          <w:tcPr>
            <w:tcW w:w="4314" w:type="pct"/>
            <w:gridSpan w:val="10"/>
            <w:tcBorders>
              <w:top w:val="nil"/>
              <w:left w:val="nil"/>
              <w:bottom w:val="nil"/>
              <w:right w:val="nil"/>
            </w:tcBorders>
            <w:noWrap/>
            <w:vAlign w:val="center"/>
          </w:tcPr>
          <w:p w14:paraId="0910B632">
            <w:pPr>
              <w:widowControl/>
              <w:jc w:val="left"/>
              <w:textAlignment w:val="center"/>
              <w:rPr>
                <w:rFonts w:ascii="仿宋" w:hAnsi="仿宋" w:eastAsia="仿宋" w:cs="仿宋"/>
                <w:color w:val="000000"/>
                <w:sz w:val="20"/>
                <w:szCs w:val="20"/>
              </w:rPr>
            </w:pPr>
            <w:r>
              <w:rPr>
                <w:rFonts w:hint="eastAsia" w:ascii="仿宋" w:hAnsi="仿宋" w:eastAsia="仿宋" w:cs="仿宋"/>
                <w:color w:val="000000"/>
                <w:sz w:val="20"/>
                <w:szCs w:val="20"/>
                <w:lang w:bidi="ar"/>
              </w:rPr>
              <w:t>注：本表反映部门本年度各项支出情况。</w:t>
            </w:r>
          </w:p>
        </w:tc>
      </w:tr>
    </w:tbl>
    <w:p w14:paraId="3C18ECA1">
      <w:pPr>
        <w:rPr>
          <w:rFonts w:ascii="仿宋" w:hAnsi="仿宋" w:eastAsia="仿宋"/>
          <w:bCs/>
          <w:sz w:val="32"/>
          <w:szCs w:val="32"/>
        </w:rPr>
      </w:pPr>
    </w:p>
    <w:p w14:paraId="2901FBD5">
      <w:pPr>
        <w:widowControl/>
        <w:textAlignment w:val="bottom"/>
        <w:rPr>
          <w:rFonts w:ascii="宋体" w:hAnsi="宋体" w:eastAsia="宋体"/>
          <w:spacing w:val="-2"/>
          <w:sz w:val="20"/>
        </w:rPr>
        <w:sectPr>
          <w:pgSz w:w="11906" w:h="16838"/>
          <w:pgMar w:top="1531" w:right="1984" w:bottom="1531" w:left="2098" w:header="851" w:footer="992" w:gutter="0"/>
          <w:cols w:space="720" w:num="1"/>
          <w:docGrid w:type="lines" w:linePitch="312" w:charSpace="0"/>
        </w:sectPr>
      </w:pPr>
    </w:p>
    <w:tbl>
      <w:tblPr>
        <w:tblStyle w:val="11"/>
        <w:tblpPr w:leftFromText="180" w:rightFromText="180" w:vertAnchor="text" w:horzAnchor="margin" w:tblpY="-1127"/>
        <w:tblW w:w="5000" w:type="pct"/>
        <w:tblInd w:w="0" w:type="dxa"/>
        <w:tblLayout w:type="fixed"/>
        <w:tblCellMar>
          <w:top w:w="0" w:type="dxa"/>
          <w:left w:w="108" w:type="dxa"/>
          <w:bottom w:w="0" w:type="dxa"/>
          <w:right w:w="108" w:type="dxa"/>
        </w:tblCellMar>
      </w:tblPr>
      <w:tblGrid>
        <w:gridCol w:w="2141"/>
        <w:gridCol w:w="400"/>
        <w:gridCol w:w="688"/>
        <w:gridCol w:w="1276"/>
        <w:gridCol w:w="1354"/>
        <w:gridCol w:w="1052"/>
        <w:gridCol w:w="465"/>
        <w:gridCol w:w="386"/>
        <w:gridCol w:w="1419"/>
        <w:gridCol w:w="1562"/>
        <w:gridCol w:w="1701"/>
        <w:gridCol w:w="756"/>
        <w:gridCol w:w="792"/>
      </w:tblGrid>
      <w:tr w14:paraId="2728A90A">
        <w:tblPrEx>
          <w:tblCellMar>
            <w:top w:w="0" w:type="dxa"/>
            <w:left w:w="108" w:type="dxa"/>
            <w:bottom w:w="0" w:type="dxa"/>
            <w:right w:w="108" w:type="dxa"/>
          </w:tblCellMar>
        </w:tblPrEx>
        <w:trPr>
          <w:gridBefore w:val="1"/>
          <w:gridAfter w:val="1"/>
          <w:wBefore w:w="765" w:type="pct"/>
          <w:wAfter w:w="283" w:type="pct"/>
          <w:trHeight w:val="550" w:hRule="atLeast"/>
        </w:trPr>
        <w:tc>
          <w:tcPr>
            <w:tcW w:w="3952" w:type="pct"/>
            <w:gridSpan w:val="11"/>
            <w:tcBorders>
              <w:top w:val="nil"/>
              <w:left w:val="nil"/>
              <w:bottom w:val="nil"/>
              <w:right w:val="nil"/>
            </w:tcBorders>
            <w:noWrap/>
            <w:vAlign w:val="bottom"/>
          </w:tcPr>
          <w:p w14:paraId="32FAEE8E">
            <w:pPr>
              <w:outlineLvl w:val="1"/>
              <w:rPr>
                <w:rFonts w:ascii="宋体" w:hAnsi="宋体" w:eastAsia="宋体"/>
                <w:color w:val="000000"/>
                <w:sz w:val="20"/>
                <w:szCs w:val="20"/>
              </w:rPr>
            </w:pPr>
          </w:p>
        </w:tc>
      </w:tr>
      <w:tr w14:paraId="54ADE5B3">
        <w:tblPrEx>
          <w:tblCellMar>
            <w:top w:w="0" w:type="dxa"/>
            <w:left w:w="108" w:type="dxa"/>
            <w:bottom w:w="0" w:type="dxa"/>
            <w:right w:w="108" w:type="dxa"/>
          </w:tblCellMar>
        </w:tblPrEx>
        <w:trPr>
          <w:gridBefore w:val="1"/>
          <w:gridAfter w:val="1"/>
          <w:wBefore w:w="765" w:type="pct"/>
          <w:wAfter w:w="283" w:type="pct"/>
          <w:trHeight w:val="300" w:hRule="atLeast"/>
        </w:trPr>
        <w:tc>
          <w:tcPr>
            <w:tcW w:w="3952" w:type="pct"/>
            <w:gridSpan w:val="11"/>
            <w:tcBorders>
              <w:top w:val="nil"/>
              <w:left w:val="nil"/>
              <w:bottom w:val="nil"/>
              <w:right w:val="nil"/>
            </w:tcBorders>
            <w:noWrap/>
            <w:vAlign w:val="bottom"/>
          </w:tcPr>
          <w:p w14:paraId="28B7B5E1">
            <w:pPr>
              <w:widowControl/>
              <w:jc w:val="right"/>
              <w:textAlignment w:val="bottom"/>
              <w:rPr>
                <w:rFonts w:ascii="宋体" w:hAnsi="宋体" w:eastAsia="宋体"/>
                <w:color w:val="000000"/>
                <w:sz w:val="20"/>
                <w:szCs w:val="20"/>
              </w:rPr>
            </w:pPr>
          </w:p>
        </w:tc>
      </w:tr>
      <w:tr w14:paraId="14AAECA8">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654ACBD3">
            <w:pPr>
              <w:widowControl/>
              <w:jc w:val="center"/>
              <w:textAlignment w:val="bottom"/>
              <w:rPr>
                <w:rFonts w:ascii="仿宋" w:hAnsi="仿宋" w:eastAsia="仿宋"/>
                <w:color w:val="000000"/>
                <w:sz w:val="20"/>
                <w:szCs w:val="20"/>
              </w:rPr>
            </w:pPr>
            <w:r>
              <w:rPr>
                <w:rFonts w:hint="eastAsia" w:ascii="仿宋" w:hAnsi="仿宋" w:eastAsia="仿宋" w:cs="方正仿宋_GB2312"/>
                <w:bCs/>
                <w:sz w:val="32"/>
                <w:szCs w:val="32"/>
              </w:rPr>
              <w:t>财政拨款收入支出决算总表</w:t>
            </w:r>
          </w:p>
        </w:tc>
      </w:tr>
      <w:tr w14:paraId="53A320E7">
        <w:tblPrEx>
          <w:tblCellMar>
            <w:top w:w="0" w:type="dxa"/>
            <w:left w:w="108" w:type="dxa"/>
            <w:bottom w:w="0" w:type="dxa"/>
            <w:right w:w="108" w:type="dxa"/>
          </w:tblCellMar>
        </w:tblPrEx>
        <w:trPr>
          <w:trHeight w:val="300" w:hRule="atLeast"/>
        </w:trPr>
        <w:tc>
          <w:tcPr>
            <w:tcW w:w="5000" w:type="pct"/>
            <w:gridSpan w:val="13"/>
            <w:tcBorders>
              <w:top w:val="nil"/>
              <w:left w:val="nil"/>
              <w:bottom w:val="nil"/>
              <w:right w:val="nil"/>
            </w:tcBorders>
            <w:noWrap/>
            <w:vAlign w:val="bottom"/>
          </w:tcPr>
          <w:p w14:paraId="0C8EF29E">
            <w:pPr>
              <w:widowControl/>
              <w:jc w:val="right"/>
              <w:textAlignment w:val="bottom"/>
              <w:rPr>
                <w:rFonts w:ascii="仿宋" w:hAnsi="仿宋" w:eastAsia="仿宋"/>
                <w:color w:val="000000"/>
                <w:sz w:val="20"/>
                <w:szCs w:val="20"/>
              </w:rPr>
            </w:pPr>
            <w:r>
              <w:rPr>
                <w:rFonts w:hint="eastAsia" w:ascii="仿宋" w:hAnsi="仿宋" w:eastAsia="仿宋" w:cs="方正仿宋_GB2312"/>
                <w:color w:val="000000"/>
                <w:sz w:val="20"/>
                <w:szCs w:val="20"/>
                <w:lang w:bidi="ar"/>
              </w:rPr>
              <w:t>公开04表</w:t>
            </w:r>
          </w:p>
        </w:tc>
      </w:tr>
      <w:tr w14:paraId="3CA6E5E4">
        <w:tblPrEx>
          <w:tblCellMar>
            <w:top w:w="0" w:type="dxa"/>
            <w:left w:w="108" w:type="dxa"/>
            <w:bottom w:w="0" w:type="dxa"/>
            <w:right w:w="108" w:type="dxa"/>
          </w:tblCellMar>
        </w:tblPrEx>
        <w:trPr>
          <w:trHeight w:val="300" w:hRule="atLeast"/>
        </w:trPr>
        <w:tc>
          <w:tcPr>
            <w:tcW w:w="2094" w:type="pct"/>
            <w:gridSpan w:val="5"/>
            <w:tcBorders>
              <w:top w:val="nil"/>
              <w:left w:val="nil"/>
              <w:bottom w:val="single" w:color="auto" w:sz="4" w:space="0"/>
              <w:right w:val="nil"/>
            </w:tcBorders>
            <w:noWrap/>
            <w:vAlign w:val="bottom"/>
          </w:tcPr>
          <w:p w14:paraId="38C849A9">
            <w:pPr>
              <w:rPr>
                <w:rFonts w:ascii="仿宋" w:hAnsi="仿宋" w:eastAsia="仿宋" w:cs="仿宋"/>
                <w:color w:val="000000"/>
                <w:sz w:val="20"/>
                <w:szCs w:val="20"/>
              </w:rPr>
            </w:pPr>
            <w:r>
              <w:rPr>
                <w:rFonts w:hint="eastAsia" w:ascii="仿宋" w:hAnsi="仿宋" w:eastAsia="仿宋" w:cs="方正仿宋_GB2312"/>
                <w:color w:val="000000"/>
                <w:sz w:val="20"/>
                <w:szCs w:val="20"/>
                <w:lang w:bidi="ar"/>
              </w:rPr>
              <w:t xml:space="preserve">编制部门（单位）：石家庄市鹿泉区公用事业管理中心（汇总） </w:t>
            </w:r>
            <w:r>
              <w:rPr>
                <w:rFonts w:hint="eastAsia" w:ascii="仿宋" w:hAnsi="仿宋" w:eastAsia="仿宋" w:cstheme="minorEastAsia"/>
                <w:color w:val="000000"/>
                <w:sz w:val="20"/>
                <w:szCs w:val="20"/>
                <w:lang w:bidi="ar"/>
              </w:rPr>
              <w:t xml:space="preserve">                                                                                                   </w:t>
            </w:r>
          </w:p>
        </w:tc>
        <w:tc>
          <w:tcPr>
            <w:tcW w:w="542" w:type="pct"/>
            <w:gridSpan w:val="2"/>
            <w:tcBorders>
              <w:top w:val="nil"/>
              <w:left w:val="nil"/>
              <w:bottom w:val="single" w:color="auto" w:sz="4" w:space="0"/>
              <w:right w:val="nil"/>
            </w:tcBorders>
            <w:noWrap/>
            <w:vAlign w:val="bottom"/>
          </w:tcPr>
          <w:p w14:paraId="71BCA517">
            <w:pPr>
              <w:jc w:val="center"/>
              <w:rPr>
                <w:rFonts w:ascii="仿宋" w:hAnsi="仿宋" w:eastAsia="仿宋" w:cstheme="minorEastAsia"/>
                <w:color w:val="000000"/>
                <w:sz w:val="20"/>
                <w:szCs w:val="20"/>
                <w:lang w:bidi="ar"/>
              </w:rPr>
            </w:pPr>
            <w:r>
              <w:rPr>
                <w:rFonts w:ascii="仿宋" w:hAnsi="仿宋" w:eastAsia="仿宋" w:cs="Times New Roman"/>
                <w:color w:val="000000"/>
                <w:sz w:val="20"/>
                <w:szCs w:val="20"/>
                <w:lang w:bidi="ar"/>
              </w:rPr>
              <w:t>2023</w:t>
            </w:r>
            <w:r>
              <w:rPr>
                <w:rFonts w:hint="eastAsia" w:ascii="仿宋" w:hAnsi="仿宋" w:eastAsia="仿宋" w:cs="方正仿宋_GB2312"/>
                <w:color w:val="000000"/>
                <w:sz w:val="20"/>
                <w:szCs w:val="20"/>
                <w:lang w:bidi="ar"/>
              </w:rPr>
              <w:t>年度</w:t>
            </w:r>
          </w:p>
        </w:tc>
        <w:tc>
          <w:tcPr>
            <w:tcW w:w="2364" w:type="pct"/>
            <w:gridSpan w:val="6"/>
            <w:tcBorders>
              <w:top w:val="nil"/>
              <w:left w:val="nil"/>
              <w:bottom w:val="single" w:color="auto" w:sz="4" w:space="0"/>
              <w:right w:val="nil"/>
            </w:tcBorders>
            <w:noWrap/>
            <w:vAlign w:val="bottom"/>
          </w:tcPr>
          <w:p w14:paraId="01575C94">
            <w:pPr>
              <w:jc w:val="right"/>
              <w:rPr>
                <w:rFonts w:ascii="仿宋" w:hAnsi="仿宋" w:eastAsia="仿宋" w:cstheme="minorEastAsia"/>
                <w:color w:val="000000"/>
                <w:sz w:val="20"/>
                <w:szCs w:val="20"/>
                <w:lang w:bidi="ar"/>
              </w:rPr>
            </w:pPr>
            <w:r>
              <w:rPr>
                <w:rFonts w:hint="eastAsia" w:ascii="仿宋" w:hAnsi="仿宋" w:eastAsia="仿宋" w:cs="方正仿宋_GB2312"/>
                <w:color w:val="000000"/>
                <w:sz w:val="20"/>
                <w:szCs w:val="20"/>
                <w:lang w:bidi="ar"/>
              </w:rPr>
              <w:t>金额单位：万元</w:t>
            </w:r>
          </w:p>
        </w:tc>
      </w:tr>
      <w:tr w14:paraId="4A455AE1">
        <w:tblPrEx>
          <w:tblCellMar>
            <w:top w:w="0" w:type="dxa"/>
            <w:left w:w="108" w:type="dxa"/>
            <w:bottom w:w="0" w:type="dxa"/>
            <w:right w:w="108" w:type="dxa"/>
          </w:tblCellMar>
        </w:tblPrEx>
        <w:trPr>
          <w:trHeight w:val="308" w:hRule="atLeast"/>
        </w:trPr>
        <w:tc>
          <w:tcPr>
            <w:tcW w:w="1610" w:type="pct"/>
            <w:gridSpan w:val="4"/>
            <w:tcBorders>
              <w:top w:val="single" w:color="auto" w:sz="4" w:space="0"/>
              <w:left w:val="nil"/>
              <w:bottom w:val="single" w:color="000000" w:sz="4" w:space="0"/>
              <w:right w:val="single" w:color="000000" w:sz="4" w:space="0"/>
            </w:tcBorders>
            <w:noWrap/>
            <w:vAlign w:val="center"/>
          </w:tcPr>
          <w:p w14:paraId="597A5F47">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收入</w:t>
            </w:r>
          </w:p>
        </w:tc>
        <w:tc>
          <w:tcPr>
            <w:tcW w:w="3390" w:type="pct"/>
            <w:gridSpan w:val="9"/>
            <w:tcBorders>
              <w:top w:val="single" w:color="auto" w:sz="4" w:space="0"/>
              <w:left w:val="nil"/>
              <w:bottom w:val="single" w:color="000000" w:sz="4" w:space="0"/>
              <w:right w:val="single" w:color="000000" w:sz="4" w:space="0"/>
            </w:tcBorders>
            <w:noWrap/>
            <w:vAlign w:val="center"/>
          </w:tcPr>
          <w:p w14:paraId="2ED8A525">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支出</w:t>
            </w:r>
          </w:p>
        </w:tc>
      </w:tr>
      <w:tr w14:paraId="78166B54">
        <w:tblPrEx>
          <w:tblCellMar>
            <w:top w:w="0" w:type="dxa"/>
            <w:left w:w="108" w:type="dxa"/>
            <w:bottom w:w="0" w:type="dxa"/>
            <w:right w:w="108" w:type="dxa"/>
          </w:tblCellMar>
        </w:tblPrEx>
        <w:trPr>
          <w:trHeight w:val="326" w:hRule="atLeast"/>
        </w:trPr>
        <w:tc>
          <w:tcPr>
            <w:tcW w:w="908" w:type="pct"/>
            <w:gridSpan w:val="2"/>
            <w:vMerge w:val="restart"/>
            <w:tcBorders>
              <w:top w:val="nil"/>
              <w:left w:val="single" w:color="000000" w:sz="4" w:space="0"/>
              <w:bottom w:val="single" w:color="000000" w:sz="4" w:space="0"/>
              <w:right w:val="single" w:color="000000" w:sz="4" w:space="0"/>
            </w:tcBorders>
            <w:vAlign w:val="center"/>
          </w:tcPr>
          <w:p w14:paraId="5B370997">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    目</w:t>
            </w:r>
          </w:p>
        </w:tc>
        <w:tc>
          <w:tcPr>
            <w:tcW w:w="246" w:type="pct"/>
            <w:vMerge w:val="restart"/>
            <w:tcBorders>
              <w:top w:val="nil"/>
              <w:left w:val="nil"/>
              <w:bottom w:val="single" w:color="000000" w:sz="4" w:space="0"/>
              <w:right w:val="single" w:color="000000" w:sz="4" w:space="0"/>
            </w:tcBorders>
            <w:vAlign w:val="center"/>
          </w:tcPr>
          <w:p w14:paraId="2B8517C4">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456" w:type="pct"/>
            <w:vMerge w:val="restart"/>
            <w:tcBorders>
              <w:top w:val="nil"/>
              <w:left w:val="nil"/>
              <w:bottom w:val="single" w:color="000000" w:sz="4" w:space="0"/>
              <w:right w:val="single" w:color="000000" w:sz="4" w:space="0"/>
            </w:tcBorders>
            <w:vAlign w:val="center"/>
          </w:tcPr>
          <w:p w14:paraId="31729C9B">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金额</w:t>
            </w:r>
          </w:p>
        </w:tc>
        <w:tc>
          <w:tcPr>
            <w:tcW w:w="860" w:type="pct"/>
            <w:gridSpan w:val="2"/>
            <w:vMerge w:val="restart"/>
            <w:tcBorders>
              <w:top w:val="nil"/>
              <w:left w:val="nil"/>
              <w:bottom w:val="single" w:color="000000" w:sz="4" w:space="0"/>
              <w:right w:val="single" w:color="000000" w:sz="4" w:space="0"/>
            </w:tcBorders>
            <w:vAlign w:val="center"/>
          </w:tcPr>
          <w:p w14:paraId="5CBBC8FF">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304" w:type="pct"/>
            <w:gridSpan w:val="2"/>
            <w:vMerge w:val="restart"/>
            <w:tcBorders>
              <w:top w:val="nil"/>
              <w:left w:val="nil"/>
              <w:bottom w:val="single" w:color="000000" w:sz="4" w:space="0"/>
              <w:right w:val="single" w:color="000000" w:sz="4" w:space="0"/>
            </w:tcBorders>
            <w:vAlign w:val="center"/>
          </w:tcPr>
          <w:p w14:paraId="0E55EBDF">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507" w:type="pct"/>
            <w:vMerge w:val="restart"/>
            <w:tcBorders>
              <w:top w:val="nil"/>
              <w:left w:val="nil"/>
              <w:right w:val="single" w:color="000000" w:sz="4" w:space="0"/>
            </w:tcBorders>
            <w:noWrap/>
            <w:vAlign w:val="center"/>
          </w:tcPr>
          <w:p w14:paraId="36C79347">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合计</w:t>
            </w:r>
          </w:p>
        </w:tc>
        <w:tc>
          <w:tcPr>
            <w:tcW w:w="558" w:type="pct"/>
            <w:vMerge w:val="restart"/>
            <w:tcBorders>
              <w:top w:val="nil"/>
              <w:left w:val="nil"/>
              <w:right w:val="single" w:color="000000" w:sz="4" w:space="0"/>
            </w:tcBorders>
            <w:noWrap/>
            <w:vAlign w:val="center"/>
          </w:tcPr>
          <w:p w14:paraId="1842FCD8">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一般公共预算财政拨款</w:t>
            </w:r>
          </w:p>
        </w:tc>
        <w:tc>
          <w:tcPr>
            <w:tcW w:w="608" w:type="pct"/>
            <w:vMerge w:val="restart"/>
            <w:tcBorders>
              <w:top w:val="nil"/>
              <w:left w:val="nil"/>
              <w:right w:val="single" w:color="000000" w:sz="4" w:space="0"/>
            </w:tcBorders>
            <w:noWrap/>
            <w:vAlign w:val="center"/>
          </w:tcPr>
          <w:p w14:paraId="18EAB833">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政府性基金预算财政拨款</w:t>
            </w:r>
          </w:p>
        </w:tc>
        <w:tc>
          <w:tcPr>
            <w:tcW w:w="553" w:type="pct"/>
            <w:gridSpan w:val="2"/>
            <w:vMerge w:val="restart"/>
            <w:tcBorders>
              <w:top w:val="nil"/>
              <w:left w:val="nil"/>
              <w:right w:val="single" w:color="000000" w:sz="4" w:space="0"/>
            </w:tcBorders>
            <w:noWrap/>
            <w:vAlign w:val="center"/>
          </w:tcPr>
          <w:p w14:paraId="1E37A267">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国有资本经营预算财政拨款</w:t>
            </w:r>
          </w:p>
        </w:tc>
      </w:tr>
      <w:tr w14:paraId="08EE80A2">
        <w:tblPrEx>
          <w:tblCellMar>
            <w:top w:w="0" w:type="dxa"/>
            <w:left w:w="108" w:type="dxa"/>
            <w:bottom w:w="0" w:type="dxa"/>
            <w:right w:w="108" w:type="dxa"/>
          </w:tblCellMar>
        </w:tblPrEx>
        <w:trPr>
          <w:trHeight w:val="326" w:hRule="atLeast"/>
        </w:trPr>
        <w:tc>
          <w:tcPr>
            <w:tcW w:w="908" w:type="pct"/>
            <w:gridSpan w:val="2"/>
            <w:vMerge w:val="continue"/>
            <w:tcBorders>
              <w:top w:val="nil"/>
              <w:left w:val="single" w:color="000000" w:sz="4" w:space="0"/>
              <w:bottom w:val="single" w:color="000000" w:sz="4" w:space="0"/>
              <w:right w:val="single" w:color="000000" w:sz="4" w:space="0"/>
            </w:tcBorders>
            <w:vAlign w:val="center"/>
          </w:tcPr>
          <w:p w14:paraId="1D9CC176">
            <w:pPr>
              <w:jc w:val="center"/>
              <w:rPr>
                <w:rFonts w:ascii="仿宋" w:hAnsi="仿宋" w:eastAsia="仿宋" w:cs="方正仿宋_GB2312"/>
                <w:color w:val="000000"/>
                <w:sz w:val="20"/>
                <w:szCs w:val="20"/>
              </w:rPr>
            </w:pPr>
          </w:p>
        </w:tc>
        <w:tc>
          <w:tcPr>
            <w:tcW w:w="246" w:type="pct"/>
            <w:vMerge w:val="continue"/>
            <w:tcBorders>
              <w:top w:val="nil"/>
              <w:left w:val="nil"/>
              <w:bottom w:val="single" w:color="000000" w:sz="4" w:space="0"/>
              <w:right w:val="single" w:color="000000" w:sz="4" w:space="0"/>
            </w:tcBorders>
            <w:vAlign w:val="center"/>
          </w:tcPr>
          <w:p w14:paraId="5971F78A">
            <w:pPr>
              <w:jc w:val="center"/>
              <w:rPr>
                <w:rFonts w:ascii="仿宋" w:hAnsi="仿宋" w:eastAsia="仿宋" w:cs="方正仿宋_GB2312"/>
                <w:color w:val="000000"/>
                <w:sz w:val="20"/>
                <w:szCs w:val="20"/>
              </w:rPr>
            </w:pPr>
          </w:p>
        </w:tc>
        <w:tc>
          <w:tcPr>
            <w:tcW w:w="456" w:type="pct"/>
            <w:vMerge w:val="continue"/>
            <w:tcBorders>
              <w:top w:val="nil"/>
              <w:left w:val="nil"/>
              <w:bottom w:val="single" w:color="000000" w:sz="4" w:space="0"/>
              <w:right w:val="single" w:color="000000" w:sz="4" w:space="0"/>
            </w:tcBorders>
            <w:vAlign w:val="center"/>
          </w:tcPr>
          <w:p w14:paraId="44C91BAF">
            <w:pPr>
              <w:jc w:val="center"/>
              <w:rPr>
                <w:rFonts w:ascii="仿宋" w:hAnsi="仿宋" w:eastAsia="仿宋" w:cs="方正仿宋_GB2312"/>
                <w:color w:val="000000"/>
                <w:sz w:val="20"/>
                <w:szCs w:val="20"/>
              </w:rPr>
            </w:pPr>
          </w:p>
        </w:tc>
        <w:tc>
          <w:tcPr>
            <w:tcW w:w="860" w:type="pct"/>
            <w:gridSpan w:val="2"/>
            <w:vMerge w:val="continue"/>
            <w:tcBorders>
              <w:top w:val="nil"/>
              <w:left w:val="nil"/>
              <w:bottom w:val="single" w:color="000000" w:sz="4" w:space="0"/>
              <w:right w:val="single" w:color="000000" w:sz="4" w:space="0"/>
            </w:tcBorders>
            <w:vAlign w:val="center"/>
          </w:tcPr>
          <w:p w14:paraId="3C2EE243">
            <w:pPr>
              <w:jc w:val="center"/>
              <w:rPr>
                <w:rFonts w:ascii="仿宋" w:hAnsi="仿宋" w:eastAsia="仿宋" w:cs="方正仿宋_GB2312"/>
                <w:color w:val="000000"/>
                <w:sz w:val="20"/>
                <w:szCs w:val="20"/>
              </w:rPr>
            </w:pPr>
          </w:p>
        </w:tc>
        <w:tc>
          <w:tcPr>
            <w:tcW w:w="304" w:type="pct"/>
            <w:gridSpan w:val="2"/>
            <w:vMerge w:val="continue"/>
            <w:tcBorders>
              <w:top w:val="nil"/>
              <w:left w:val="nil"/>
              <w:bottom w:val="single" w:color="000000" w:sz="4" w:space="0"/>
              <w:right w:val="single" w:color="000000" w:sz="4" w:space="0"/>
            </w:tcBorders>
            <w:vAlign w:val="center"/>
          </w:tcPr>
          <w:p w14:paraId="1D60B8DA">
            <w:pPr>
              <w:jc w:val="center"/>
              <w:rPr>
                <w:rFonts w:ascii="仿宋" w:hAnsi="仿宋" w:eastAsia="仿宋" w:cs="方正仿宋_GB2312"/>
                <w:color w:val="000000"/>
                <w:sz w:val="20"/>
                <w:szCs w:val="20"/>
              </w:rPr>
            </w:pPr>
          </w:p>
        </w:tc>
        <w:tc>
          <w:tcPr>
            <w:tcW w:w="507" w:type="pct"/>
            <w:vMerge w:val="continue"/>
            <w:tcBorders>
              <w:left w:val="nil"/>
              <w:bottom w:val="single" w:color="000000" w:sz="4" w:space="0"/>
              <w:right w:val="single" w:color="000000" w:sz="8" w:space="0"/>
            </w:tcBorders>
            <w:vAlign w:val="center"/>
          </w:tcPr>
          <w:p w14:paraId="7063241C">
            <w:pPr>
              <w:widowControl/>
              <w:jc w:val="center"/>
              <w:textAlignment w:val="center"/>
              <w:rPr>
                <w:rFonts w:ascii="仿宋" w:hAnsi="仿宋" w:eastAsia="仿宋" w:cs="方正仿宋_GB2312"/>
                <w:color w:val="000000"/>
                <w:sz w:val="20"/>
                <w:szCs w:val="20"/>
              </w:rPr>
            </w:pPr>
          </w:p>
        </w:tc>
        <w:tc>
          <w:tcPr>
            <w:tcW w:w="558" w:type="pct"/>
            <w:vMerge w:val="continue"/>
            <w:tcBorders>
              <w:left w:val="nil"/>
              <w:bottom w:val="single" w:color="000000" w:sz="4" w:space="0"/>
              <w:right w:val="single" w:color="000000" w:sz="8" w:space="0"/>
            </w:tcBorders>
            <w:vAlign w:val="center"/>
          </w:tcPr>
          <w:p w14:paraId="4E1DD8DF">
            <w:pPr>
              <w:widowControl/>
              <w:jc w:val="center"/>
              <w:textAlignment w:val="center"/>
              <w:rPr>
                <w:rFonts w:ascii="仿宋" w:hAnsi="仿宋" w:eastAsia="仿宋" w:cs="方正仿宋_GB2312"/>
                <w:color w:val="000000"/>
                <w:sz w:val="20"/>
                <w:szCs w:val="20"/>
              </w:rPr>
            </w:pPr>
          </w:p>
        </w:tc>
        <w:tc>
          <w:tcPr>
            <w:tcW w:w="608" w:type="pct"/>
            <w:vMerge w:val="continue"/>
            <w:tcBorders>
              <w:left w:val="nil"/>
              <w:bottom w:val="single" w:color="000000" w:sz="4" w:space="0"/>
              <w:right w:val="single" w:color="000000" w:sz="8" w:space="0"/>
            </w:tcBorders>
            <w:vAlign w:val="center"/>
          </w:tcPr>
          <w:p w14:paraId="70966427">
            <w:pPr>
              <w:widowControl/>
              <w:jc w:val="center"/>
              <w:textAlignment w:val="center"/>
              <w:rPr>
                <w:rFonts w:ascii="仿宋" w:hAnsi="仿宋" w:eastAsia="仿宋" w:cs="方正仿宋_GB2312"/>
                <w:color w:val="000000"/>
                <w:sz w:val="20"/>
                <w:szCs w:val="20"/>
              </w:rPr>
            </w:pPr>
          </w:p>
        </w:tc>
        <w:tc>
          <w:tcPr>
            <w:tcW w:w="553" w:type="pct"/>
            <w:gridSpan w:val="2"/>
            <w:vMerge w:val="continue"/>
            <w:tcBorders>
              <w:left w:val="nil"/>
              <w:bottom w:val="single" w:color="000000" w:sz="4" w:space="0"/>
              <w:right w:val="single" w:color="000000" w:sz="8" w:space="0"/>
            </w:tcBorders>
            <w:vAlign w:val="center"/>
          </w:tcPr>
          <w:p w14:paraId="3C0340DD">
            <w:pPr>
              <w:widowControl/>
              <w:jc w:val="center"/>
              <w:textAlignment w:val="center"/>
              <w:rPr>
                <w:rFonts w:ascii="仿宋" w:hAnsi="仿宋" w:eastAsia="仿宋" w:cs="方正仿宋_GB2312"/>
                <w:color w:val="000000"/>
                <w:sz w:val="20"/>
                <w:szCs w:val="20"/>
              </w:rPr>
            </w:pPr>
          </w:p>
        </w:tc>
      </w:tr>
      <w:tr w14:paraId="2E9C0A16">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7FA3EE1C">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246" w:type="pct"/>
            <w:tcBorders>
              <w:top w:val="nil"/>
              <w:left w:val="nil"/>
              <w:bottom w:val="single" w:color="000000" w:sz="4" w:space="0"/>
              <w:right w:val="single" w:color="000000" w:sz="4" w:space="0"/>
            </w:tcBorders>
            <w:noWrap/>
            <w:vAlign w:val="center"/>
          </w:tcPr>
          <w:p w14:paraId="1C8AFF0A">
            <w:pPr>
              <w:jc w:val="center"/>
              <w:rPr>
                <w:rFonts w:ascii="仿宋" w:hAnsi="仿宋" w:eastAsia="仿宋"/>
                <w:color w:val="000000"/>
                <w:sz w:val="20"/>
                <w:szCs w:val="20"/>
              </w:rPr>
            </w:pPr>
          </w:p>
        </w:tc>
        <w:tc>
          <w:tcPr>
            <w:tcW w:w="456" w:type="pct"/>
            <w:tcBorders>
              <w:top w:val="nil"/>
              <w:left w:val="nil"/>
              <w:bottom w:val="single" w:color="000000" w:sz="4" w:space="0"/>
              <w:right w:val="single" w:color="000000" w:sz="4" w:space="0"/>
            </w:tcBorders>
            <w:noWrap/>
            <w:vAlign w:val="center"/>
          </w:tcPr>
          <w:p w14:paraId="3D1EE353">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1</w:t>
            </w:r>
          </w:p>
        </w:tc>
        <w:tc>
          <w:tcPr>
            <w:tcW w:w="860" w:type="pct"/>
            <w:gridSpan w:val="2"/>
            <w:tcBorders>
              <w:top w:val="nil"/>
              <w:left w:val="nil"/>
              <w:bottom w:val="single" w:color="000000" w:sz="4" w:space="0"/>
              <w:right w:val="single" w:color="000000" w:sz="4" w:space="0"/>
            </w:tcBorders>
            <w:noWrap/>
            <w:vAlign w:val="center"/>
          </w:tcPr>
          <w:p w14:paraId="776E0A09">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304" w:type="pct"/>
            <w:gridSpan w:val="2"/>
            <w:tcBorders>
              <w:top w:val="nil"/>
              <w:left w:val="nil"/>
              <w:bottom w:val="single" w:color="000000" w:sz="4" w:space="0"/>
              <w:right w:val="single" w:color="000000" w:sz="4" w:space="0"/>
            </w:tcBorders>
            <w:noWrap/>
            <w:vAlign w:val="center"/>
          </w:tcPr>
          <w:p w14:paraId="4640BDF7">
            <w:pPr>
              <w:jc w:val="center"/>
              <w:rPr>
                <w:rFonts w:ascii="仿宋" w:hAnsi="仿宋" w:eastAsia="仿宋"/>
                <w:color w:val="000000"/>
                <w:sz w:val="20"/>
                <w:szCs w:val="20"/>
              </w:rPr>
            </w:pPr>
          </w:p>
        </w:tc>
        <w:tc>
          <w:tcPr>
            <w:tcW w:w="507" w:type="pct"/>
            <w:tcBorders>
              <w:top w:val="nil"/>
              <w:left w:val="nil"/>
              <w:bottom w:val="single" w:color="000000" w:sz="4" w:space="0"/>
              <w:right w:val="single" w:color="000000" w:sz="4" w:space="0"/>
            </w:tcBorders>
            <w:noWrap/>
            <w:vAlign w:val="center"/>
          </w:tcPr>
          <w:p w14:paraId="02C1D4BD">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2</w:t>
            </w:r>
          </w:p>
        </w:tc>
        <w:tc>
          <w:tcPr>
            <w:tcW w:w="558" w:type="pct"/>
            <w:tcBorders>
              <w:top w:val="nil"/>
              <w:left w:val="nil"/>
              <w:bottom w:val="single" w:color="000000" w:sz="4" w:space="0"/>
              <w:right w:val="single" w:color="000000" w:sz="4" w:space="0"/>
            </w:tcBorders>
            <w:noWrap/>
            <w:vAlign w:val="center"/>
          </w:tcPr>
          <w:p w14:paraId="21DF2C90">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3</w:t>
            </w:r>
          </w:p>
        </w:tc>
        <w:tc>
          <w:tcPr>
            <w:tcW w:w="608" w:type="pct"/>
            <w:tcBorders>
              <w:top w:val="nil"/>
              <w:left w:val="nil"/>
              <w:bottom w:val="single" w:color="000000" w:sz="4" w:space="0"/>
              <w:right w:val="single" w:color="000000" w:sz="4" w:space="0"/>
            </w:tcBorders>
            <w:noWrap/>
            <w:vAlign w:val="center"/>
          </w:tcPr>
          <w:p w14:paraId="4BA92634">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4</w:t>
            </w:r>
          </w:p>
        </w:tc>
        <w:tc>
          <w:tcPr>
            <w:tcW w:w="553" w:type="pct"/>
            <w:gridSpan w:val="2"/>
            <w:tcBorders>
              <w:top w:val="nil"/>
              <w:left w:val="nil"/>
              <w:bottom w:val="single" w:color="000000" w:sz="4" w:space="0"/>
              <w:right w:val="single" w:color="000000" w:sz="8" w:space="0"/>
            </w:tcBorders>
            <w:noWrap/>
            <w:vAlign w:val="center"/>
          </w:tcPr>
          <w:p w14:paraId="4047EC8F">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5</w:t>
            </w:r>
          </w:p>
        </w:tc>
      </w:tr>
      <w:tr w14:paraId="0AE9A0C1">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79EFBB9A">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一、一般公共预算财政拨款</w:t>
            </w:r>
          </w:p>
        </w:tc>
        <w:tc>
          <w:tcPr>
            <w:tcW w:w="246" w:type="pct"/>
            <w:tcBorders>
              <w:top w:val="nil"/>
              <w:left w:val="nil"/>
              <w:bottom w:val="single" w:color="000000" w:sz="4" w:space="0"/>
              <w:right w:val="single" w:color="000000" w:sz="4" w:space="0"/>
            </w:tcBorders>
            <w:noWrap/>
            <w:vAlign w:val="center"/>
          </w:tcPr>
          <w:p w14:paraId="110FC81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w:t>
            </w:r>
          </w:p>
        </w:tc>
        <w:tc>
          <w:tcPr>
            <w:tcW w:w="456" w:type="pct"/>
            <w:tcBorders>
              <w:top w:val="nil"/>
              <w:left w:val="nil"/>
              <w:bottom w:val="single" w:color="000000" w:sz="4" w:space="0"/>
              <w:right w:val="single" w:color="000000" w:sz="4" w:space="0"/>
            </w:tcBorders>
            <w:noWrap/>
            <w:vAlign w:val="center"/>
          </w:tcPr>
          <w:p w14:paraId="5E58DDEF">
            <w:pPr>
              <w:jc w:val="right"/>
              <w:rPr>
                <w:rFonts w:ascii="仿宋" w:hAnsi="仿宋" w:eastAsia="仿宋" w:cs="Times New Roman"/>
                <w:color w:val="000000"/>
                <w:sz w:val="20"/>
                <w:szCs w:val="20"/>
              </w:rPr>
            </w:pPr>
            <w:r>
              <w:rPr>
                <w:rFonts w:ascii="仿宋" w:hAnsi="仿宋" w:eastAsia="仿宋" w:cs="Times New Roman"/>
                <w:sz w:val="20"/>
                <w:szCs w:val="20"/>
              </w:rPr>
              <w:t>11,311.15</w:t>
            </w:r>
          </w:p>
        </w:tc>
        <w:tc>
          <w:tcPr>
            <w:tcW w:w="860" w:type="pct"/>
            <w:gridSpan w:val="2"/>
            <w:tcBorders>
              <w:top w:val="nil"/>
              <w:left w:val="nil"/>
              <w:bottom w:val="single" w:color="000000" w:sz="4" w:space="0"/>
              <w:right w:val="single" w:color="000000" w:sz="4" w:space="0"/>
            </w:tcBorders>
            <w:noWrap/>
            <w:vAlign w:val="center"/>
          </w:tcPr>
          <w:p w14:paraId="2082335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一、一般公共服务支出</w:t>
            </w:r>
          </w:p>
        </w:tc>
        <w:tc>
          <w:tcPr>
            <w:tcW w:w="304" w:type="pct"/>
            <w:gridSpan w:val="2"/>
            <w:tcBorders>
              <w:top w:val="nil"/>
              <w:left w:val="nil"/>
              <w:bottom w:val="single" w:color="000000" w:sz="4" w:space="0"/>
              <w:right w:val="single" w:color="000000" w:sz="4" w:space="0"/>
            </w:tcBorders>
            <w:noWrap/>
            <w:vAlign w:val="center"/>
          </w:tcPr>
          <w:p w14:paraId="38A4389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33</w:t>
            </w:r>
          </w:p>
        </w:tc>
        <w:tc>
          <w:tcPr>
            <w:tcW w:w="507" w:type="pct"/>
            <w:tcBorders>
              <w:top w:val="nil"/>
              <w:left w:val="nil"/>
              <w:bottom w:val="single" w:color="000000" w:sz="4" w:space="0"/>
              <w:right w:val="single" w:color="000000" w:sz="4" w:space="0"/>
            </w:tcBorders>
            <w:noWrap/>
            <w:vAlign w:val="center"/>
          </w:tcPr>
          <w:p w14:paraId="436BA5A3">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14B319B0">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1BF6FA0E">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761B434D">
            <w:pPr>
              <w:jc w:val="right"/>
              <w:rPr>
                <w:rFonts w:ascii="仿宋" w:hAnsi="仿宋" w:eastAsia="仿宋" w:cs="Times New Roman"/>
                <w:color w:val="000000"/>
                <w:sz w:val="20"/>
                <w:szCs w:val="20"/>
              </w:rPr>
            </w:pPr>
          </w:p>
        </w:tc>
      </w:tr>
      <w:tr w14:paraId="45C672BD">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3773A673">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二、政府性基金预算财政拨款</w:t>
            </w:r>
          </w:p>
        </w:tc>
        <w:tc>
          <w:tcPr>
            <w:tcW w:w="246" w:type="pct"/>
            <w:tcBorders>
              <w:top w:val="nil"/>
              <w:left w:val="nil"/>
              <w:bottom w:val="single" w:color="000000" w:sz="4" w:space="0"/>
              <w:right w:val="single" w:color="000000" w:sz="4" w:space="0"/>
            </w:tcBorders>
            <w:noWrap/>
            <w:vAlign w:val="center"/>
          </w:tcPr>
          <w:p w14:paraId="696E789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w:t>
            </w:r>
          </w:p>
        </w:tc>
        <w:tc>
          <w:tcPr>
            <w:tcW w:w="456" w:type="pct"/>
            <w:tcBorders>
              <w:top w:val="nil"/>
              <w:left w:val="nil"/>
              <w:bottom w:val="single" w:color="000000" w:sz="4" w:space="0"/>
              <w:right w:val="single" w:color="000000" w:sz="4" w:space="0"/>
            </w:tcBorders>
            <w:noWrap/>
            <w:vAlign w:val="center"/>
          </w:tcPr>
          <w:p w14:paraId="666FCAE0">
            <w:pPr>
              <w:jc w:val="right"/>
              <w:rPr>
                <w:rFonts w:ascii="仿宋" w:hAnsi="仿宋" w:eastAsia="仿宋" w:cs="Times New Roman"/>
                <w:color w:val="000000"/>
                <w:sz w:val="20"/>
                <w:szCs w:val="20"/>
              </w:rPr>
            </w:pPr>
            <w:r>
              <w:rPr>
                <w:rFonts w:ascii="仿宋" w:hAnsi="仿宋" w:eastAsia="仿宋" w:cs="Times New Roman"/>
                <w:sz w:val="20"/>
                <w:szCs w:val="20"/>
              </w:rPr>
              <w:t>667.09</w:t>
            </w:r>
          </w:p>
        </w:tc>
        <w:tc>
          <w:tcPr>
            <w:tcW w:w="860" w:type="pct"/>
            <w:gridSpan w:val="2"/>
            <w:tcBorders>
              <w:top w:val="nil"/>
              <w:left w:val="nil"/>
              <w:bottom w:val="single" w:color="000000" w:sz="4" w:space="0"/>
              <w:right w:val="single" w:color="000000" w:sz="4" w:space="0"/>
            </w:tcBorders>
            <w:noWrap/>
            <w:vAlign w:val="center"/>
          </w:tcPr>
          <w:p w14:paraId="3F757FA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二、外交支出</w:t>
            </w:r>
          </w:p>
        </w:tc>
        <w:tc>
          <w:tcPr>
            <w:tcW w:w="304" w:type="pct"/>
            <w:gridSpan w:val="2"/>
            <w:tcBorders>
              <w:top w:val="nil"/>
              <w:left w:val="nil"/>
              <w:bottom w:val="single" w:color="000000" w:sz="4" w:space="0"/>
              <w:right w:val="single" w:color="000000" w:sz="4" w:space="0"/>
            </w:tcBorders>
            <w:noWrap/>
            <w:vAlign w:val="center"/>
          </w:tcPr>
          <w:p w14:paraId="698CFBD9">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34</w:t>
            </w:r>
          </w:p>
        </w:tc>
        <w:tc>
          <w:tcPr>
            <w:tcW w:w="507" w:type="pct"/>
            <w:tcBorders>
              <w:top w:val="nil"/>
              <w:left w:val="nil"/>
              <w:bottom w:val="single" w:color="000000" w:sz="4" w:space="0"/>
              <w:right w:val="single" w:color="000000" w:sz="4" w:space="0"/>
            </w:tcBorders>
            <w:noWrap/>
            <w:vAlign w:val="center"/>
          </w:tcPr>
          <w:p w14:paraId="18EE00A7">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19CBD673">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08B5397B">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19BF82A1">
            <w:pPr>
              <w:jc w:val="right"/>
              <w:rPr>
                <w:rFonts w:ascii="仿宋" w:hAnsi="仿宋" w:eastAsia="仿宋" w:cs="Times New Roman"/>
                <w:color w:val="000000"/>
                <w:sz w:val="20"/>
                <w:szCs w:val="20"/>
              </w:rPr>
            </w:pPr>
          </w:p>
        </w:tc>
      </w:tr>
      <w:tr w14:paraId="118BB2D9">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03375F6A">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三、国有资本经营预算财政拨款</w:t>
            </w:r>
          </w:p>
        </w:tc>
        <w:tc>
          <w:tcPr>
            <w:tcW w:w="246" w:type="pct"/>
            <w:tcBorders>
              <w:top w:val="nil"/>
              <w:left w:val="nil"/>
              <w:bottom w:val="single" w:color="000000" w:sz="4" w:space="0"/>
              <w:right w:val="single" w:color="000000" w:sz="4" w:space="0"/>
            </w:tcBorders>
            <w:noWrap/>
            <w:vAlign w:val="center"/>
          </w:tcPr>
          <w:p w14:paraId="0600FF2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w:t>
            </w:r>
          </w:p>
        </w:tc>
        <w:tc>
          <w:tcPr>
            <w:tcW w:w="456" w:type="pct"/>
            <w:tcBorders>
              <w:top w:val="nil"/>
              <w:left w:val="nil"/>
              <w:bottom w:val="single" w:color="000000" w:sz="4" w:space="0"/>
              <w:right w:val="single" w:color="000000" w:sz="4" w:space="0"/>
            </w:tcBorders>
            <w:noWrap/>
            <w:vAlign w:val="center"/>
          </w:tcPr>
          <w:p w14:paraId="26548ECE">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3E4593D3">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三、国防支出</w:t>
            </w:r>
          </w:p>
        </w:tc>
        <w:tc>
          <w:tcPr>
            <w:tcW w:w="304" w:type="pct"/>
            <w:gridSpan w:val="2"/>
            <w:tcBorders>
              <w:top w:val="nil"/>
              <w:left w:val="nil"/>
              <w:bottom w:val="single" w:color="000000" w:sz="4" w:space="0"/>
              <w:right w:val="single" w:color="000000" w:sz="4" w:space="0"/>
            </w:tcBorders>
            <w:noWrap/>
            <w:vAlign w:val="center"/>
          </w:tcPr>
          <w:p w14:paraId="264025A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35</w:t>
            </w:r>
          </w:p>
        </w:tc>
        <w:tc>
          <w:tcPr>
            <w:tcW w:w="507" w:type="pct"/>
            <w:tcBorders>
              <w:top w:val="nil"/>
              <w:left w:val="nil"/>
              <w:bottom w:val="single" w:color="000000" w:sz="4" w:space="0"/>
              <w:right w:val="single" w:color="000000" w:sz="4" w:space="0"/>
            </w:tcBorders>
            <w:noWrap/>
            <w:vAlign w:val="center"/>
          </w:tcPr>
          <w:p w14:paraId="2BE4CE01">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29E9ABC5">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266400C0">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59E1CE1A">
            <w:pPr>
              <w:jc w:val="right"/>
              <w:rPr>
                <w:rFonts w:ascii="仿宋" w:hAnsi="仿宋" w:eastAsia="仿宋" w:cs="Times New Roman"/>
                <w:color w:val="000000"/>
                <w:sz w:val="20"/>
                <w:szCs w:val="20"/>
              </w:rPr>
            </w:pPr>
          </w:p>
        </w:tc>
      </w:tr>
      <w:tr w14:paraId="228F04AD">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2406A442">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7D96191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w:t>
            </w:r>
          </w:p>
        </w:tc>
        <w:tc>
          <w:tcPr>
            <w:tcW w:w="456" w:type="pct"/>
            <w:tcBorders>
              <w:top w:val="nil"/>
              <w:left w:val="nil"/>
              <w:bottom w:val="single" w:color="000000" w:sz="4" w:space="0"/>
              <w:right w:val="single" w:color="000000" w:sz="4" w:space="0"/>
            </w:tcBorders>
            <w:noWrap/>
            <w:vAlign w:val="center"/>
          </w:tcPr>
          <w:p w14:paraId="442F9EC0">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51DD2AB6">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四、公共安全支出</w:t>
            </w:r>
          </w:p>
        </w:tc>
        <w:tc>
          <w:tcPr>
            <w:tcW w:w="304" w:type="pct"/>
            <w:gridSpan w:val="2"/>
            <w:tcBorders>
              <w:top w:val="nil"/>
              <w:left w:val="nil"/>
              <w:bottom w:val="single" w:color="000000" w:sz="4" w:space="0"/>
              <w:right w:val="single" w:color="000000" w:sz="4" w:space="0"/>
            </w:tcBorders>
            <w:noWrap/>
            <w:vAlign w:val="center"/>
          </w:tcPr>
          <w:p w14:paraId="36E2C8F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36</w:t>
            </w:r>
          </w:p>
        </w:tc>
        <w:tc>
          <w:tcPr>
            <w:tcW w:w="507" w:type="pct"/>
            <w:tcBorders>
              <w:top w:val="nil"/>
              <w:left w:val="nil"/>
              <w:bottom w:val="single" w:color="000000" w:sz="4" w:space="0"/>
              <w:right w:val="single" w:color="000000" w:sz="4" w:space="0"/>
            </w:tcBorders>
            <w:noWrap/>
            <w:vAlign w:val="center"/>
          </w:tcPr>
          <w:p w14:paraId="2096B7A6">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1A47C8E8">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393A1F4A">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6F85A2E5">
            <w:pPr>
              <w:jc w:val="right"/>
              <w:rPr>
                <w:rFonts w:ascii="仿宋" w:hAnsi="仿宋" w:eastAsia="仿宋" w:cs="Times New Roman"/>
                <w:color w:val="000000"/>
                <w:sz w:val="20"/>
                <w:szCs w:val="20"/>
              </w:rPr>
            </w:pPr>
          </w:p>
        </w:tc>
      </w:tr>
      <w:tr w14:paraId="0FC26DEB">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1D942CDF">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2FE90B6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w:t>
            </w:r>
          </w:p>
        </w:tc>
        <w:tc>
          <w:tcPr>
            <w:tcW w:w="456" w:type="pct"/>
            <w:tcBorders>
              <w:top w:val="nil"/>
              <w:left w:val="nil"/>
              <w:bottom w:val="single" w:color="000000" w:sz="4" w:space="0"/>
              <w:right w:val="single" w:color="000000" w:sz="4" w:space="0"/>
            </w:tcBorders>
            <w:noWrap/>
            <w:vAlign w:val="center"/>
          </w:tcPr>
          <w:p w14:paraId="6E687037">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2904B244">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五、教育支出</w:t>
            </w:r>
          </w:p>
        </w:tc>
        <w:tc>
          <w:tcPr>
            <w:tcW w:w="304" w:type="pct"/>
            <w:gridSpan w:val="2"/>
            <w:tcBorders>
              <w:top w:val="nil"/>
              <w:left w:val="nil"/>
              <w:bottom w:val="single" w:color="000000" w:sz="4" w:space="0"/>
              <w:right w:val="single" w:color="000000" w:sz="4" w:space="0"/>
            </w:tcBorders>
            <w:noWrap/>
            <w:vAlign w:val="center"/>
          </w:tcPr>
          <w:p w14:paraId="204723A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37</w:t>
            </w:r>
          </w:p>
        </w:tc>
        <w:tc>
          <w:tcPr>
            <w:tcW w:w="507" w:type="pct"/>
            <w:tcBorders>
              <w:top w:val="nil"/>
              <w:left w:val="nil"/>
              <w:bottom w:val="single" w:color="000000" w:sz="4" w:space="0"/>
              <w:right w:val="single" w:color="000000" w:sz="4" w:space="0"/>
            </w:tcBorders>
            <w:noWrap/>
            <w:vAlign w:val="center"/>
          </w:tcPr>
          <w:p w14:paraId="7A6F1DF0">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10B3F458">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37A34C8E">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35B29329">
            <w:pPr>
              <w:jc w:val="right"/>
              <w:rPr>
                <w:rFonts w:ascii="仿宋" w:hAnsi="仿宋" w:eastAsia="仿宋" w:cs="Times New Roman"/>
                <w:color w:val="000000"/>
                <w:sz w:val="20"/>
                <w:szCs w:val="20"/>
              </w:rPr>
            </w:pPr>
          </w:p>
        </w:tc>
      </w:tr>
      <w:tr w14:paraId="44D9C86A">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40174F68">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2AFD111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w:t>
            </w:r>
          </w:p>
        </w:tc>
        <w:tc>
          <w:tcPr>
            <w:tcW w:w="456" w:type="pct"/>
            <w:tcBorders>
              <w:top w:val="nil"/>
              <w:left w:val="nil"/>
              <w:bottom w:val="single" w:color="000000" w:sz="4" w:space="0"/>
              <w:right w:val="single" w:color="000000" w:sz="4" w:space="0"/>
            </w:tcBorders>
            <w:noWrap/>
            <w:vAlign w:val="center"/>
          </w:tcPr>
          <w:p w14:paraId="44A6762B">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11FDF58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六、科学技术支出</w:t>
            </w:r>
          </w:p>
        </w:tc>
        <w:tc>
          <w:tcPr>
            <w:tcW w:w="304" w:type="pct"/>
            <w:gridSpan w:val="2"/>
            <w:tcBorders>
              <w:top w:val="nil"/>
              <w:left w:val="nil"/>
              <w:bottom w:val="single" w:color="000000" w:sz="4" w:space="0"/>
              <w:right w:val="single" w:color="000000" w:sz="4" w:space="0"/>
            </w:tcBorders>
            <w:noWrap/>
            <w:vAlign w:val="center"/>
          </w:tcPr>
          <w:p w14:paraId="217D8DF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38</w:t>
            </w:r>
          </w:p>
        </w:tc>
        <w:tc>
          <w:tcPr>
            <w:tcW w:w="507" w:type="pct"/>
            <w:tcBorders>
              <w:top w:val="nil"/>
              <w:left w:val="nil"/>
              <w:bottom w:val="single" w:color="000000" w:sz="4" w:space="0"/>
              <w:right w:val="single" w:color="000000" w:sz="4" w:space="0"/>
            </w:tcBorders>
            <w:noWrap/>
            <w:vAlign w:val="center"/>
          </w:tcPr>
          <w:p w14:paraId="0A1A5950">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6DE396BE">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0C19C9EE">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18A7199B">
            <w:pPr>
              <w:jc w:val="right"/>
              <w:rPr>
                <w:rFonts w:ascii="仿宋" w:hAnsi="仿宋" w:eastAsia="仿宋" w:cs="Times New Roman"/>
                <w:color w:val="000000"/>
                <w:sz w:val="20"/>
                <w:szCs w:val="20"/>
              </w:rPr>
            </w:pPr>
          </w:p>
        </w:tc>
      </w:tr>
      <w:tr w14:paraId="0F0E24FF">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4A6059F2">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26E19A79">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7</w:t>
            </w:r>
          </w:p>
        </w:tc>
        <w:tc>
          <w:tcPr>
            <w:tcW w:w="456" w:type="pct"/>
            <w:tcBorders>
              <w:top w:val="nil"/>
              <w:left w:val="nil"/>
              <w:bottom w:val="single" w:color="000000" w:sz="4" w:space="0"/>
              <w:right w:val="single" w:color="000000" w:sz="4" w:space="0"/>
            </w:tcBorders>
            <w:noWrap/>
            <w:vAlign w:val="center"/>
          </w:tcPr>
          <w:p w14:paraId="5EE74997">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2A1D5CD1">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七、文化旅游体育与传媒支出</w:t>
            </w:r>
          </w:p>
        </w:tc>
        <w:tc>
          <w:tcPr>
            <w:tcW w:w="304" w:type="pct"/>
            <w:gridSpan w:val="2"/>
            <w:tcBorders>
              <w:top w:val="nil"/>
              <w:left w:val="nil"/>
              <w:bottom w:val="single" w:color="000000" w:sz="4" w:space="0"/>
              <w:right w:val="single" w:color="000000" w:sz="4" w:space="0"/>
            </w:tcBorders>
            <w:noWrap/>
            <w:vAlign w:val="center"/>
          </w:tcPr>
          <w:p w14:paraId="7A40EA61">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39</w:t>
            </w:r>
          </w:p>
        </w:tc>
        <w:tc>
          <w:tcPr>
            <w:tcW w:w="507" w:type="pct"/>
            <w:tcBorders>
              <w:top w:val="nil"/>
              <w:left w:val="nil"/>
              <w:bottom w:val="single" w:color="000000" w:sz="4" w:space="0"/>
              <w:right w:val="single" w:color="000000" w:sz="4" w:space="0"/>
            </w:tcBorders>
            <w:noWrap/>
            <w:vAlign w:val="center"/>
          </w:tcPr>
          <w:p w14:paraId="7A6CAF07">
            <w:pPr>
              <w:jc w:val="right"/>
              <w:rPr>
                <w:rFonts w:ascii="仿宋" w:hAnsi="仿宋" w:eastAsia="仿宋" w:cs="Times New Roman"/>
                <w:color w:val="000000"/>
                <w:sz w:val="20"/>
                <w:szCs w:val="20"/>
              </w:rPr>
            </w:pPr>
            <w:r>
              <w:rPr>
                <w:rFonts w:ascii="仿宋" w:hAnsi="仿宋" w:eastAsia="仿宋" w:cs="Times New Roman"/>
                <w:sz w:val="20"/>
                <w:szCs w:val="20"/>
              </w:rPr>
              <w:t>22.5</w:t>
            </w:r>
          </w:p>
        </w:tc>
        <w:tc>
          <w:tcPr>
            <w:tcW w:w="558" w:type="pct"/>
            <w:tcBorders>
              <w:top w:val="nil"/>
              <w:left w:val="nil"/>
              <w:bottom w:val="single" w:color="000000" w:sz="4" w:space="0"/>
              <w:right w:val="single" w:color="000000" w:sz="4" w:space="0"/>
            </w:tcBorders>
            <w:noWrap/>
            <w:vAlign w:val="center"/>
          </w:tcPr>
          <w:p w14:paraId="27013580">
            <w:pPr>
              <w:jc w:val="right"/>
              <w:rPr>
                <w:rFonts w:ascii="仿宋" w:hAnsi="仿宋" w:eastAsia="仿宋" w:cs="Times New Roman"/>
                <w:color w:val="000000"/>
                <w:sz w:val="20"/>
                <w:szCs w:val="20"/>
              </w:rPr>
            </w:pPr>
            <w:r>
              <w:rPr>
                <w:rFonts w:ascii="仿宋" w:hAnsi="仿宋" w:eastAsia="仿宋" w:cs="Times New Roman"/>
                <w:sz w:val="20"/>
                <w:szCs w:val="20"/>
              </w:rPr>
              <w:t>22.5</w:t>
            </w:r>
          </w:p>
        </w:tc>
        <w:tc>
          <w:tcPr>
            <w:tcW w:w="608" w:type="pct"/>
            <w:tcBorders>
              <w:top w:val="nil"/>
              <w:left w:val="nil"/>
              <w:bottom w:val="single" w:color="000000" w:sz="4" w:space="0"/>
              <w:right w:val="single" w:color="000000" w:sz="4" w:space="0"/>
            </w:tcBorders>
            <w:noWrap/>
            <w:vAlign w:val="center"/>
          </w:tcPr>
          <w:p w14:paraId="041E26EC">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2B8466C1">
            <w:pPr>
              <w:jc w:val="right"/>
              <w:rPr>
                <w:rFonts w:ascii="仿宋" w:hAnsi="仿宋" w:eastAsia="仿宋" w:cs="Times New Roman"/>
                <w:color w:val="000000"/>
                <w:sz w:val="20"/>
                <w:szCs w:val="20"/>
              </w:rPr>
            </w:pPr>
          </w:p>
        </w:tc>
      </w:tr>
      <w:tr w14:paraId="7D946A8F">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0BD58032">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365C8B3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8</w:t>
            </w:r>
          </w:p>
        </w:tc>
        <w:tc>
          <w:tcPr>
            <w:tcW w:w="456" w:type="pct"/>
            <w:tcBorders>
              <w:top w:val="nil"/>
              <w:left w:val="nil"/>
              <w:bottom w:val="single" w:color="000000" w:sz="4" w:space="0"/>
              <w:right w:val="single" w:color="000000" w:sz="4" w:space="0"/>
            </w:tcBorders>
            <w:noWrap/>
            <w:vAlign w:val="center"/>
          </w:tcPr>
          <w:p w14:paraId="7CC57EEA">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0B467908">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八、社会保障和就业支出</w:t>
            </w:r>
          </w:p>
        </w:tc>
        <w:tc>
          <w:tcPr>
            <w:tcW w:w="304" w:type="pct"/>
            <w:gridSpan w:val="2"/>
            <w:tcBorders>
              <w:top w:val="nil"/>
              <w:left w:val="nil"/>
              <w:bottom w:val="single" w:color="000000" w:sz="4" w:space="0"/>
              <w:right w:val="single" w:color="000000" w:sz="4" w:space="0"/>
            </w:tcBorders>
            <w:noWrap/>
            <w:vAlign w:val="center"/>
          </w:tcPr>
          <w:p w14:paraId="0DC3B1E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40</w:t>
            </w:r>
          </w:p>
        </w:tc>
        <w:tc>
          <w:tcPr>
            <w:tcW w:w="507" w:type="pct"/>
            <w:tcBorders>
              <w:top w:val="nil"/>
              <w:left w:val="nil"/>
              <w:bottom w:val="single" w:color="000000" w:sz="4" w:space="0"/>
              <w:right w:val="single" w:color="000000" w:sz="4" w:space="0"/>
            </w:tcBorders>
            <w:noWrap/>
            <w:vAlign w:val="center"/>
          </w:tcPr>
          <w:p w14:paraId="2AD0EEC2">
            <w:pPr>
              <w:jc w:val="right"/>
              <w:rPr>
                <w:rFonts w:ascii="仿宋" w:hAnsi="仿宋" w:eastAsia="仿宋" w:cs="Times New Roman"/>
                <w:color w:val="000000"/>
                <w:sz w:val="20"/>
                <w:szCs w:val="20"/>
              </w:rPr>
            </w:pPr>
            <w:r>
              <w:rPr>
                <w:rFonts w:ascii="仿宋" w:hAnsi="仿宋" w:eastAsia="仿宋" w:cs="Times New Roman"/>
                <w:sz w:val="20"/>
                <w:szCs w:val="20"/>
              </w:rPr>
              <w:t>1,193.85</w:t>
            </w:r>
          </w:p>
        </w:tc>
        <w:tc>
          <w:tcPr>
            <w:tcW w:w="558" w:type="pct"/>
            <w:tcBorders>
              <w:top w:val="nil"/>
              <w:left w:val="nil"/>
              <w:bottom w:val="single" w:color="000000" w:sz="4" w:space="0"/>
              <w:right w:val="single" w:color="000000" w:sz="4" w:space="0"/>
            </w:tcBorders>
            <w:noWrap/>
            <w:vAlign w:val="center"/>
          </w:tcPr>
          <w:p w14:paraId="363652A7">
            <w:pPr>
              <w:jc w:val="right"/>
              <w:rPr>
                <w:rFonts w:ascii="仿宋" w:hAnsi="仿宋" w:eastAsia="仿宋" w:cs="Times New Roman"/>
                <w:color w:val="000000"/>
                <w:sz w:val="20"/>
                <w:szCs w:val="20"/>
              </w:rPr>
            </w:pPr>
            <w:r>
              <w:rPr>
                <w:rFonts w:ascii="仿宋" w:hAnsi="仿宋" w:eastAsia="仿宋" w:cs="Times New Roman"/>
                <w:sz w:val="20"/>
                <w:szCs w:val="20"/>
              </w:rPr>
              <w:t>1,193.85</w:t>
            </w:r>
          </w:p>
        </w:tc>
        <w:tc>
          <w:tcPr>
            <w:tcW w:w="608" w:type="pct"/>
            <w:tcBorders>
              <w:top w:val="nil"/>
              <w:left w:val="nil"/>
              <w:bottom w:val="single" w:color="000000" w:sz="4" w:space="0"/>
              <w:right w:val="single" w:color="000000" w:sz="4" w:space="0"/>
            </w:tcBorders>
            <w:noWrap/>
            <w:vAlign w:val="center"/>
          </w:tcPr>
          <w:p w14:paraId="4E2C3851">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6F3F1DB3">
            <w:pPr>
              <w:jc w:val="right"/>
              <w:rPr>
                <w:rFonts w:ascii="仿宋" w:hAnsi="仿宋" w:eastAsia="仿宋" w:cs="Times New Roman"/>
                <w:color w:val="000000"/>
                <w:sz w:val="20"/>
                <w:szCs w:val="20"/>
              </w:rPr>
            </w:pPr>
          </w:p>
        </w:tc>
      </w:tr>
      <w:tr w14:paraId="0EA90182">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1A2FE5EA">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196430A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9</w:t>
            </w:r>
          </w:p>
        </w:tc>
        <w:tc>
          <w:tcPr>
            <w:tcW w:w="456" w:type="pct"/>
            <w:tcBorders>
              <w:top w:val="nil"/>
              <w:left w:val="nil"/>
              <w:bottom w:val="single" w:color="000000" w:sz="4" w:space="0"/>
              <w:right w:val="single" w:color="000000" w:sz="4" w:space="0"/>
            </w:tcBorders>
            <w:noWrap/>
            <w:vAlign w:val="center"/>
          </w:tcPr>
          <w:p w14:paraId="4E3143E5">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048BE8A9">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九、卫生健康支出</w:t>
            </w:r>
          </w:p>
        </w:tc>
        <w:tc>
          <w:tcPr>
            <w:tcW w:w="304" w:type="pct"/>
            <w:gridSpan w:val="2"/>
            <w:tcBorders>
              <w:top w:val="nil"/>
              <w:left w:val="nil"/>
              <w:bottom w:val="single" w:color="000000" w:sz="4" w:space="0"/>
              <w:right w:val="single" w:color="000000" w:sz="4" w:space="0"/>
            </w:tcBorders>
            <w:noWrap/>
            <w:vAlign w:val="center"/>
          </w:tcPr>
          <w:p w14:paraId="1F575CC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41</w:t>
            </w:r>
          </w:p>
        </w:tc>
        <w:tc>
          <w:tcPr>
            <w:tcW w:w="507" w:type="pct"/>
            <w:tcBorders>
              <w:top w:val="nil"/>
              <w:left w:val="nil"/>
              <w:bottom w:val="single" w:color="000000" w:sz="4" w:space="0"/>
              <w:right w:val="single" w:color="000000" w:sz="4" w:space="0"/>
            </w:tcBorders>
            <w:noWrap/>
            <w:vAlign w:val="center"/>
          </w:tcPr>
          <w:p w14:paraId="2DD0DC5F">
            <w:pPr>
              <w:jc w:val="right"/>
              <w:rPr>
                <w:rFonts w:ascii="仿宋" w:hAnsi="仿宋" w:eastAsia="仿宋" w:cs="Times New Roman"/>
                <w:color w:val="000000"/>
                <w:sz w:val="20"/>
                <w:szCs w:val="20"/>
              </w:rPr>
            </w:pPr>
            <w:r>
              <w:rPr>
                <w:rFonts w:ascii="仿宋" w:hAnsi="仿宋" w:eastAsia="仿宋" w:cs="Times New Roman"/>
                <w:sz w:val="20"/>
                <w:szCs w:val="20"/>
              </w:rPr>
              <w:t>152.79</w:t>
            </w:r>
          </w:p>
        </w:tc>
        <w:tc>
          <w:tcPr>
            <w:tcW w:w="558" w:type="pct"/>
            <w:tcBorders>
              <w:top w:val="nil"/>
              <w:left w:val="nil"/>
              <w:bottom w:val="single" w:color="000000" w:sz="4" w:space="0"/>
              <w:right w:val="single" w:color="000000" w:sz="4" w:space="0"/>
            </w:tcBorders>
            <w:noWrap/>
            <w:vAlign w:val="center"/>
          </w:tcPr>
          <w:p w14:paraId="7073D728">
            <w:pPr>
              <w:jc w:val="right"/>
              <w:rPr>
                <w:rFonts w:ascii="仿宋" w:hAnsi="仿宋" w:eastAsia="仿宋" w:cs="Times New Roman"/>
                <w:color w:val="000000"/>
                <w:sz w:val="20"/>
                <w:szCs w:val="20"/>
              </w:rPr>
            </w:pPr>
            <w:r>
              <w:rPr>
                <w:rFonts w:ascii="仿宋" w:hAnsi="仿宋" w:eastAsia="仿宋" w:cs="Times New Roman"/>
                <w:sz w:val="20"/>
                <w:szCs w:val="20"/>
              </w:rPr>
              <w:t>152.79</w:t>
            </w:r>
          </w:p>
        </w:tc>
        <w:tc>
          <w:tcPr>
            <w:tcW w:w="608" w:type="pct"/>
            <w:tcBorders>
              <w:top w:val="nil"/>
              <w:left w:val="nil"/>
              <w:bottom w:val="single" w:color="000000" w:sz="4" w:space="0"/>
              <w:right w:val="single" w:color="000000" w:sz="4" w:space="0"/>
            </w:tcBorders>
            <w:noWrap/>
            <w:vAlign w:val="center"/>
          </w:tcPr>
          <w:p w14:paraId="7DB6CC79">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5CF2CCE1">
            <w:pPr>
              <w:jc w:val="right"/>
              <w:rPr>
                <w:rFonts w:ascii="仿宋" w:hAnsi="仿宋" w:eastAsia="仿宋" w:cs="Times New Roman"/>
                <w:color w:val="000000"/>
                <w:sz w:val="20"/>
                <w:szCs w:val="20"/>
              </w:rPr>
            </w:pPr>
          </w:p>
        </w:tc>
      </w:tr>
      <w:tr w14:paraId="3DF992C5">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5FCB618B">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61C4745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10</w:t>
            </w:r>
          </w:p>
        </w:tc>
        <w:tc>
          <w:tcPr>
            <w:tcW w:w="456" w:type="pct"/>
            <w:tcBorders>
              <w:top w:val="nil"/>
              <w:left w:val="nil"/>
              <w:bottom w:val="single" w:color="000000" w:sz="4" w:space="0"/>
              <w:right w:val="single" w:color="000000" w:sz="4" w:space="0"/>
            </w:tcBorders>
            <w:noWrap/>
            <w:vAlign w:val="center"/>
          </w:tcPr>
          <w:p w14:paraId="4CB7D3B6">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14FA2A59">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十、节能环保支出</w:t>
            </w:r>
          </w:p>
        </w:tc>
        <w:tc>
          <w:tcPr>
            <w:tcW w:w="304" w:type="pct"/>
            <w:gridSpan w:val="2"/>
            <w:tcBorders>
              <w:top w:val="nil"/>
              <w:left w:val="nil"/>
              <w:bottom w:val="single" w:color="000000" w:sz="4" w:space="0"/>
              <w:right w:val="single" w:color="000000" w:sz="4" w:space="0"/>
            </w:tcBorders>
            <w:noWrap/>
            <w:vAlign w:val="center"/>
          </w:tcPr>
          <w:p w14:paraId="5ACE87E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42</w:t>
            </w:r>
          </w:p>
        </w:tc>
        <w:tc>
          <w:tcPr>
            <w:tcW w:w="507" w:type="pct"/>
            <w:tcBorders>
              <w:top w:val="nil"/>
              <w:left w:val="nil"/>
              <w:bottom w:val="single" w:color="000000" w:sz="4" w:space="0"/>
              <w:right w:val="single" w:color="000000" w:sz="4" w:space="0"/>
            </w:tcBorders>
            <w:noWrap/>
            <w:vAlign w:val="center"/>
          </w:tcPr>
          <w:p w14:paraId="491374EA">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2FF1FE73">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5D552578">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2A0A5809">
            <w:pPr>
              <w:jc w:val="right"/>
              <w:rPr>
                <w:rFonts w:ascii="仿宋" w:hAnsi="仿宋" w:eastAsia="仿宋" w:cs="Times New Roman"/>
                <w:color w:val="000000"/>
                <w:sz w:val="20"/>
                <w:szCs w:val="20"/>
              </w:rPr>
            </w:pPr>
          </w:p>
        </w:tc>
      </w:tr>
      <w:tr w14:paraId="0D91FDC1">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03267C44">
            <w:pPr>
              <w:jc w:val="left"/>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1B97877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11</w:t>
            </w:r>
          </w:p>
        </w:tc>
        <w:tc>
          <w:tcPr>
            <w:tcW w:w="456" w:type="pct"/>
            <w:tcBorders>
              <w:top w:val="nil"/>
              <w:left w:val="nil"/>
              <w:bottom w:val="single" w:color="000000" w:sz="4" w:space="0"/>
              <w:right w:val="single" w:color="000000" w:sz="4" w:space="0"/>
            </w:tcBorders>
            <w:noWrap/>
            <w:vAlign w:val="center"/>
          </w:tcPr>
          <w:p w14:paraId="3E240503">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6D42DA4B">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十一、城乡社区支出</w:t>
            </w:r>
          </w:p>
        </w:tc>
        <w:tc>
          <w:tcPr>
            <w:tcW w:w="304" w:type="pct"/>
            <w:gridSpan w:val="2"/>
            <w:tcBorders>
              <w:top w:val="nil"/>
              <w:left w:val="nil"/>
              <w:bottom w:val="single" w:color="000000" w:sz="4" w:space="0"/>
              <w:right w:val="single" w:color="000000" w:sz="4" w:space="0"/>
            </w:tcBorders>
            <w:noWrap/>
            <w:vAlign w:val="center"/>
          </w:tcPr>
          <w:p w14:paraId="5BF5ADC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43</w:t>
            </w:r>
          </w:p>
        </w:tc>
        <w:tc>
          <w:tcPr>
            <w:tcW w:w="507" w:type="pct"/>
            <w:tcBorders>
              <w:top w:val="nil"/>
              <w:left w:val="nil"/>
              <w:bottom w:val="single" w:color="000000" w:sz="4" w:space="0"/>
              <w:right w:val="single" w:color="000000" w:sz="4" w:space="0"/>
            </w:tcBorders>
            <w:noWrap/>
            <w:vAlign w:val="center"/>
          </w:tcPr>
          <w:p w14:paraId="7FBDBB7C">
            <w:pPr>
              <w:jc w:val="right"/>
              <w:rPr>
                <w:rFonts w:ascii="仿宋" w:hAnsi="仿宋" w:eastAsia="仿宋" w:cs="Times New Roman"/>
                <w:color w:val="000000"/>
                <w:sz w:val="20"/>
                <w:szCs w:val="20"/>
              </w:rPr>
            </w:pPr>
            <w:r>
              <w:rPr>
                <w:rFonts w:ascii="仿宋" w:hAnsi="仿宋" w:eastAsia="仿宋" w:cs="Times New Roman"/>
                <w:sz w:val="20"/>
                <w:szCs w:val="20"/>
              </w:rPr>
              <w:t>9,824.01</w:t>
            </w:r>
          </w:p>
        </w:tc>
        <w:tc>
          <w:tcPr>
            <w:tcW w:w="558" w:type="pct"/>
            <w:tcBorders>
              <w:top w:val="nil"/>
              <w:left w:val="nil"/>
              <w:bottom w:val="single" w:color="000000" w:sz="4" w:space="0"/>
              <w:right w:val="single" w:color="000000" w:sz="4" w:space="0"/>
            </w:tcBorders>
            <w:noWrap/>
            <w:vAlign w:val="center"/>
          </w:tcPr>
          <w:p w14:paraId="66E315EA">
            <w:pPr>
              <w:jc w:val="right"/>
              <w:rPr>
                <w:rFonts w:ascii="仿宋" w:hAnsi="仿宋" w:eastAsia="仿宋" w:cs="Times New Roman"/>
                <w:color w:val="000000"/>
                <w:sz w:val="20"/>
                <w:szCs w:val="20"/>
              </w:rPr>
            </w:pPr>
            <w:r>
              <w:rPr>
                <w:rFonts w:ascii="仿宋" w:hAnsi="仿宋" w:eastAsia="仿宋" w:cs="Times New Roman"/>
                <w:sz w:val="20"/>
                <w:szCs w:val="20"/>
              </w:rPr>
              <w:t>9,747.65</w:t>
            </w:r>
          </w:p>
        </w:tc>
        <w:tc>
          <w:tcPr>
            <w:tcW w:w="608" w:type="pct"/>
            <w:tcBorders>
              <w:top w:val="nil"/>
              <w:left w:val="nil"/>
              <w:bottom w:val="single" w:color="000000" w:sz="4" w:space="0"/>
              <w:right w:val="single" w:color="000000" w:sz="4" w:space="0"/>
            </w:tcBorders>
            <w:noWrap/>
            <w:vAlign w:val="center"/>
          </w:tcPr>
          <w:p w14:paraId="08046944">
            <w:pPr>
              <w:jc w:val="right"/>
              <w:rPr>
                <w:rFonts w:ascii="仿宋" w:hAnsi="仿宋" w:eastAsia="仿宋" w:cs="Times New Roman"/>
                <w:color w:val="000000"/>
                <w:sz w:val="20"/>
                <w:szCs w:val="20"/>
              </w:rPr>
            </w:pPr>
            <w:r>
              <w:rPr>
                <w:rFonts w:ascii="仿宋" w:hAnsi="仿宋" w:eastAsia="仿宋" w:cs="Times New Roman"/>
                <w:sz w:val="20"/>
                <w:szCs w:val="20"/>
              </w:rPr>
              <w:t>76.36</w:t>
            </w:r>
          </w:p>
        </w:tc>
        <w:tc>
          <w:tcPr>
            <w:tcW w:w="553" w:type="pct"/>
            <w:gridSpan w:val="2"/>
            <w:tcBorders>
              <w:top w:val="nil"/>
              <w:left w:val="nil"/>
              <w:bottom w:val="single" w:color="000000" w:sz="4" w:space="0"/>
              <w:right w:val="single" w:color="000000" w:sz="8" w:space="0"/>
            </w:tcBorders>
            <w:noWrap/>
            <w:vAlign w:val="center"/>
          </w:tcPr>
          <w:p w14:paraId="3E29A7B5">
            <w:pPr>
              <w:jc w:val="right"/>
              <w:rPr>
                <w:rFonts w:ascii="仿宋" w:hAnsi="仿宋" w:eastAsia="仿宋" w:cs="Times New Roman"/>
                <w:color w:val="000000"/>
                <w:sz w:val="20"/>
                <w:szCs w:val="20"/>
              </w:rPr>
            </w:pPr>
          </w:p>
        </w:tc>
      </w:tr>
      <w:tr w14:paraId="54C27E7D">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auto" w:sz="4" w:space="0"/>
              <w:right w:val="single" w:color="000000" w:sz="4" w:space="0"/>
            </w:tcBorders>
            <w:noWrap/>
            <w:vAlign w:val="center"/>
          </w:tcPr>
          <w:p w14:paraId="560BCF40">
            <w:pPr>
              <w:jc w:val="left"/>
              <w:rPr>
                <w:rFonts w:ascii="仿宋" w:hAnsi="仿宋" w:eastAsia="仿宋"/>
                <w:color w:val="000000"/>
                <w:sz w:val="20"/>
                <w:szCs w:val="20"/>
              </w:rPr>
            </w:pPr>
          </w:p>
        </w:tc>
        <w:tc>
          <w:tcPr>
            <w:tcW w:w="246" w:type="pct"/>
            <w:tcBorders>
              <w:top w:val="nil"/>
              <w:left w:val="nil"/>
              <w:bottom w:val="single" w:color="auto" w:sz="4" w:space="0"/>
              <w:right w:val="single" w:color="000000" w:sz="4" w:space="0"/>
            </w:tcBorders>
            <w:noWrap/>
            <w:vAlign w:val="center"/>
          </w:tcPr>
          <w:p w14:paraId="69D96E1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12</w:t>
            </w:r>
          </w:p>
        </w:tc>
        <w:tc>
          <w:tcPr>
            <w:tcW w:w="456" w:type="pct"/>
            <w:tcBorders>
              <w:top w:val="nil"/>
              <w:left w:val="nil"/>
              <w:bottom w:val="single" w:color="auto" w:sz="4" w:space="0"/>
              <w:right w:val="single" w:color="000000" w:sz="4" w:space="0"/>
            </w:tcBorders>
            <w:noWrap/>
            <w:vAlign w:val="center"/>
          </w:tcPr>
          <w:p w14:paraId="5B9E1BBC">
            <w:pPr>
              <w:jc w:val="right"/>
              <w:rPr>
                <w:rFonts w:ascii="仿宋" w:hAnsi="仿宋" w:eastAsia="仿宋" w:cs="Times New Roman"/>
                <w:color w:val="000000"/>
                <w:sz w:val="20"/>
                <w:szCs w:val="20"/>
              </w:rPr>
            </w:pPr>
          </w:p>
        </w:tc>
        <w:tc>
          <w:tcPr>
            <w:tcW w:w="860" w:type="pct"/>
            <w:gridSpan w:val="2"/>
            <w:tcBorders>
              <w:top w:val="nil"/>
              <w:left w:val="nil"/>
              <w:bottom w:val="single" w:color="auto" w:sz="4" w:space="0"/>
              <w:right w:val="single" w:color="000000" w:sz="4" w:space="0"/>
            </w:tcBorders>
            <w:noWrap/>
            <w:vAlign w:val="center"/>
          </w:tcPr>
          <w:p w14:paraId="11BC469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十二、农林水支出</w:t>
            </w:r>
          </w:p>
        </w:tc>
        <w:tc>
          <w:tcPr>
            <w:tcW w:w="304" w:type="pct"/>
            <w:gridSpan w:val="2"/>
            <w:tcBorders>
              <w:top w:val="nil"/>
              <w:left w:val="nil"/>
              <w:bottom w:val="single" w:color="auto" w:sz="4" w:space="0"/>
              <w:right w:val="single" w:color="000000" w:sz="4" w:space="0"/>
            </w:tcBorders>
            <w:noWrap/>
            <w:vAlign w:val="center"/>
          </w:tcPr>
          <w:p w14:paraId="390E4CE1">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44</w:t>
            </w:r>
          </w:p>
        </w:tc>
        <w:tc>
          <w:tcPr>
            <w:tcW w:w="507" w:type="pct"/>
            <w:tcBorders>
              <w:top w:val="nil"/>
              <w:left w:val="nil"/>
              <w:bottom w:val="single" w:color="auto" w:sz="4" w:space="0"/>
              <w:right w:val="single" w:color="000000" w:sz="4" w:space="0"/>
            </w:tcBorders>
            <w:noWrap/>
            <w:vAlign w:val="center"/>
          </w:tcPr>
          <w:p w14:paraId="33CFA4BF">
            <w:pPr>
              <w:jc w:val="right"/>
              <w:rPr>
                <w:rFonts w:ascii="仿宋" w:hAnsi="仿宋" w:eastAsia="仿宋" w:cs="Times New Roman"/>
                <w:color w:val="000000"/>
                <w:sz w:val="20"/>
                <w:szCs w:val="20"/>
              </w:rPr>
            </w:pPr>
          </w:p>
        </w:tc>
        <w:tc>
          <w:tcPr>
            <w:tcW w:w="558" w:type="pct"/>
            <w:tcBorders>
              <w:top w:val="nil"/>
              <w:left w:val="nil"/>
              <w:bottom w:val="single" w:color="auto" w:sz="4" w:space="0"/>
              <w:right w:val="single" w:color="000000" w:sz="4" w:space="0"/>
            </w:tcBorders>
            <w:noWrap/>
            <w:vAlign w:val="center"/>
          </w:tcPr>
          <w:p w14:paraId="70BFA0CB">
            <w:pPr>
              <w:jc w:val="right"/>
              <w:rPr>
                <w:rFonts w:ascii="仿宋" w:hAnsi="仿宋" w:eastAsia="仿宋" w:cs="Times New Roman"/>
                <w:color w:val="000000"/>
                <w:sz w:val="20"/>
                <w:szCs w:val="20"/>
              </w:rPr>
            </w:pPr>
          </w:p>
        </w:tc>
        <w:tc>
          <w:tcPr>
            <w:tcW w:w="608" w:type="pct"/>
            <w:tcBorders>
              <w:top w:val="nil"/>
              <w:left w:val="nil"/>
              <w:bottom w:val="single" w:color="auto" w:sz="4" w:space="0"/>
              <w:right w:val="single" w:color="000000" w:sz="4" w:space="0"/>
            </w:tcBorders>
            <w:noWrap/>
            <w:vAlign w:val="center"/>
          </w:tcPr>
          <w:p w14:paraId="1A0BC852">
            <w:pPr>
              <w:jc w:val="right"/>
              <w:rPr>
                <w:rFonts w:ascii="仿宋" w:hAnsi="仿宋" w:eastAsia="仿宋" w:cs="Times New Roman"/>
                <w:color w:val="000000"/>
                <w:sz w:val="20"/>
                <w:szCs w:val="20"/>
              </w:rPr>
            </w:pPr>
          </w:p>
        </w:tc>
        <w:tc>
          <w:tcPr>
            <w:tcW w:w="553" w:type="pct"/>
            <w:gridSpan w:val="2"/>
            <w:tcBorders>
              <w:top w:val="nil"/>
              <w:left w:val="nil"/>
              <w:bottom w:val="single" w:color="auto" w:sz="4" w:space="0"/>
              <w:right w:val="single" w:color="000000" w:sz="8" w:space="0"/>
            </w:tcBorders>
            <w:noWrap/>
            <w:vAlign w:val="center"/>
          </w:tcPr>
          <w:p w14:paraId="63D12A7C">
            <w:pPr>
              <w:jc w:val="right"/>
              <w:rPr>
                <w:rFonts w:ascii="仿宋" w:hAnsi="仿宋" w:eastAsia="仿宋" w:cs="Times New Roman"/>
                <w:color w:val="000000"/>
                <w:sz w:val="20"/>
                <w:szCs w:val="20"/>
              </w:rPr>
            </w:pPr>
          </w:p>
        </w:tc>
      </w:tr>
      <w:tr w14:paraId="4DC22EA4">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58A3EF0C">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737D773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13</w:t>
            </w:r>
          </w:p>
        </w:tc>
        <w:tc>
          <w:tcPr>
            <w:tcW w:w="456" w:type="pct"/>
            <w:tcBorders>
              <w:top w:val="single" w:color="auto" w:sz="4" w:space="0"/>
              <w:left w:val="single" w:color="auto" w:sz="4" w:space="0"/>
              <w:bottom w:val="single" w:color="auto" w:sz="4" w:space="0"/>
              <w:right w:val="single" w:color="auto" w:sz="4" w:space="0"/>
            </w:tcBorders>
            <w:noWrap/>
            <w:vAlign w:val="center"/>
          </w:tcPr>
          <w:p w14:paraId="54207FC1">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585C78F6">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十三、交通运输支出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76A1E97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45</w:t>
            </w:r>
          </w:p>
        </w:tc>
        <w:tc>
          <w:tcPr>
            <w:tcW w:w="507" w:type="pct"/>
            <w:tcBorders>
              <w:top w:val="single" w:color="auto" w:sz="4" w:space="0"/>
              <w:left w:val="single" w:color="auto" w:sz="4" w:space="0"/>
              <w:bottom w:val="single" w:color="auto" w:sz="4" w:space="0"/>
              <w:right w:val="single" w:color="auto" w:sz="4" w:space="0"/>
            </w:tcBorders>
            <w:noWrap/>
            <w:vAlign w:val="center"/>
          </w:tcPr>
          <w:p w14:paraId="7C7AEEE0">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2636BBB9">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6DA454EA">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7D9091B6">
            <w:pPr>
              <w:jc w:val="right"/>
              <w:rPr>
                <w:rFonts w:ascii="仿宋" w:hAnsi="仿宋" w:eastAsia="仿宋" w:cs="Times New Roman"/>
                <w:color w:val="000000"/>
                <w:sz w:val="20"/>
                <w:szCs w:val="20"/>
              </w:rPr>
            </w:pPr>
          </w:p>
        </w:tc>
      </w:tr>
      <w:tr w14:paraId="598CE066">
        <w:tblPrEx>
          <w:tblCellMar>
            <w:top w:w="0" w:type="dxa"/>
            <w:left w:w="108" w:type="dxa"/>
            <w:bottom w:w="0" w:type="dxa"/>
            <w:right w:w="108" w:type="dxa"/>
          </w:tblCellMar>
        </w:tblPrEx>
        <w:trPr>
          <w:trHeight w:val="562" w:hRule="atLeast"/>
        </w:trPr>
        <w:tc>
          <w:tcPr>
            <w:tcW w:w="1610" w:type="pct"/>
            <w:gridSpan w:val="4"/>
            <w:tcBorders>
              <w:top w:val="single" w:color="auto" w:sz="4" w:space="0"/>
              <w:left w:val="single" w:color="auto" w:sz="4" w:space="0"/>
              <w:bottom w:val="single" w:color="auto" w:sz="4" w:space="0"/>
              <w:right w:val="single" w:color="auto" w:sz="4" w:space="0"/>
            </w:tcBorders>
            <w:noWrap/>
            <w:vAlign w:val="center"/>
          </w:tcPr>
          <w:p w14:paraId="18CE23A4">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收入</w:t>
            </w:r>
          </w:p>
        </w:tc>
        <w:tc>
          <w:tcPr>
            <w:tcW w:w="3390" w:type="pct"/>
            <w:gridSpan w:val="9"/>
            <w:tcBorders>
              <w:top w:val="single" w:color="auto" w:sz="4" w:space="0"/>
              <w:left w:val="single" w:color="auto" w:sz="4" w:space="0"/>
              <w:bottom w:val="single" w:color="auto" w:sz="4" w:space="0"/>
              <w:right w:val="single" w:color="auto" w:sz="4" w:space="0"/>
            </w:tcBorders>
            <w:noWrap/>
            <w:vAlign w:val="center"/>
          </w:tcPr>
          <w:p w14:paraId="2C5EC113">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支出</w:t>
            </w:r>
          </w:p>
        </w:tc>
      </w:tr>
      <w:tr w14:paraId="38A2F221">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2EE017F3">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    目</w:t>
            </w:r>
          </w:p>
        </w:tc>
        <w:tc>
          <w:tcPr>
            <w:tcW w:w="246" w:type="pct"/>
            <w:tcBorders>
              <w:top w:val="single" w:color="auto" w:sz="4" w:space="0"/>
              <w:left w:val="single" w:color="auto" w:sz="4" w:space="0"/>
              <w:bottom w:val="single" w:color="auto" w:sz="4" w:space="0"/>
              <w:right w:val="single" w:color="auto" w:sz="4" w:space="0"/>
            </w:tcBorders>
            <w:noWrap/>
            <w:vAlign w:val="center"/>
          </w:tcPr>
          <w:p w14:paraId="170289EB">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456" w:type="pct"/>
            <w:tcBorders>
              <w:top w:val="single" w:color="auto" w:sz="4" w:space="0"/>
              <w:left w:val="single" w:color="auto" w:sz="4" w:space="0"/>
              <w:bottom w:val="single" w:color="auto" w:sz="4" w:space="0"/>
              <w:right w:val="single" w:color="auto" w:sz="4" w:space="0"/>
            </w:tcBorders>
            <w:noWrap/>
            <w:vAlign w:val="center"/>
          </w:tcPr>
          <w:p w14:paraId="01964D1D">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金额</w:t>
            </w: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0588C4D3">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6B881139">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507" w:type="pct"/>
            <w:tcBorders>
              <w:top w:val="single" w:color="auto" w:sz="4" w:space="0"/>
              <w:left w:val="single" w:color="auto" w:sz="4" w:space="0"/>
              <w:bottom w:val="single" w:color="auto" w:sz="4" w:space="0"/>
              <w:right w:val="single" w:color="auto" w:sz="4" w:space="0"/>
            </w:tcBorders>
            <w:noWrap/>
            <w:vAlign w:val="center"/>
          </w:tcPr>
          <w:p w14:paraId="6FA73E2F">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合计</w:t>
            </w:r>
          </w:p>
        </w:tc>
        <w:tc>
          <w:tcPr>
            <w:tcW w:w="558" w:type="pct"/>
            <w:tcBorders>
              <w:top w:val="single" w:color="auto" w:sz="4" w:space="0"/>
              <w:left w:val="single" w:color="auto" w:sz="4" w:space="0"/>
              <w:bottom w:val="single" w:color="auto" w:sz="4" w:space="0"/>
              <w:right w:val="single" w:color="auto" w:sz="4" w:space="0"/>
            </w:tcBorders>
            <w:noWrap/>
            <w:vAlign w:val="center"/>
          </w:tcPr>
          <w:p w14:paraId="318A409E">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一般公共预算财政拨款</w:t>
            </w:r>
          </w:p>
        </w:tc>
        <w:tc>
          <w:tcPr>
            <w:tcW w:w="608" w:type="pct"/>
            <w:tcBorders>
              <w:top w:val="single" w:color="auto" w:sz="4" w:space="0"/>
              <w:left w:val="single" w:color="auto" w:sz="4" w:space="0"/>
              <w:bottom w:val="single" w:color="auto" w:sz="4" w:space="0"/>
              <w:right w:val="single" w:color="auto" w:sz="4" w:space="0"/>
            </w:tcBorders>
            <w:noWrap/>
            <w:vAlign w:val="center"/>
          </w:tcPr>
          <w:p w14:paraId="1A1A3B7F">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政府性基金预算财政拨款</w:t>
            </w: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621D3691">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国有资本经营预算财政拨款</w:t>
            </w:r>
          </w:p>
        </w:tc>
      </w:tr>
      <w:tr w14:paraId="12224F28">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25BEEDF1">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246" w:type="pct"/>
            <w:tcBorders>
              <w:top w:val="single" w:color="auto" w:sz="4" w:space="0"/>
              <w:left w:val="single" w:color="auto" w:sz="4" w:space="0"/>
              <w:bottom w:val="single" w:color="auto" w:sz="4" w:space="0"/>
              <w:right w:val="single" w:color="auto" w:sz="4" w:space="0"/>
            </w:tcBorders>
            <w:noWrap/>
            <w:vAlign w:val="center"/>
          </w:tcPr>
          <w:p w14:paraId="1F356D49">
            <w:pPr>
              <w:jc w:val="center"/>
              <w:rPr>
                <w:rFonts w:ascii="仿宋" w:hAnsi="仿宋" w:eastAsia="仿宋"/>
                <w:color w:val="000000"/>
                <w:sz w:val="20"/>
                <w:szCs w:val="20"/>
              </w:rPr>
            </w:pPr>
          </w:p>
        </w:tc>
        <w:tc>
          <w:tcPr>
            <w:tcW w:w="456" w:type="pct"/>
            <w:tcBorders>
              <w:top w:val="single" w:color="auto" w:sz="4" w:space="0"/>
              <w:left w:val="single" w:color="auto" w:sz="4" w:space="0"/>
              <w:bottom w:val="single" w:color="auto" w:sz="4" w:space="0"/>
              <w:right w:val="single" w:color="auto" w:sz="4" w:space="0"/>
            </w:tcBorders>
            <w:noWrap/>
            <w:vAlign w:val="center"/>
          </w:tcPr>
          <w:p w14:paraId="56AD0306">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1</w:t>
            </w: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2438AE3E">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574E992B">
            <w:pPr>
              <w:jc w:val="center"/>
              <w:rPr>
                <w:rFonts w:ascii="仿宋" w:hAnsi="仿宋" w:eastAsia="仿宋"/>
                <w:color w:val="000000"/>
                <w:sz w:val="20"/>
                <w:szCs w:val="20"/>
              </w:rPr>
            </w:pPr>
          </w:p>
        </w:tc>
        <w:tc>
          <w:tcPr>
            <w:tcW w:w="507" w:type="pct"/>
            <w:tcBorders>
              <w:top w:val="single" w:color="auto" w:sz="4" w:space="0"/>
              <w:left w:val="single" w:color="auto" w:sz="4" w:space="0"/>
              <w:bottom w:val="single" w:color="auto" w:sz="4" w:space="0"/>
              <w:right w:val="single" w:color="auto" w:sz="4" w:space="0"/>
            </w:tcBorders>
            <w:noWrap/>
            <w:vAlign w:val="center"/>
          </w:tcPr>
          <w:p w14:paraId="718BA1AF">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2</w:t>
            </w:r>
          </w:p>
        </w:tc>
        <w:tc>
          <w:tcPr>
            <w:tcW w:w="558" w:type="pct"/>
            <w:tcBorders>
              <w:top w:val="single" w:color="auto" w:sz="4" w:space="0"/>
              <w:left w:val="single" w:color="auto" w:sz="4" w:space="0"/>
              <w:bottom w:val="single" w:color="auto" w:sz="4" w:space="0"/>
              <w:right w:val="single" w:color="auto" w:sz="4" w:space="0"/>
            </w:tcBorders>
            <w:noWrap/>
            <w:vAlign w:val="center"/>
          </w:tcPr>
          <w:p w14:paraId="7BA33D51">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3</w:t>
            </w:r>
          </w:p>
        </w:tc>
        <w:tc>
          <w:tcPr>
            <w:tcW w:w="608" w:type="pct"/>
            <w:tcBorders>
              <w:top w:val="single" w:color="auto" w:sz="4" w:space="0"/>
              <w:left w:val="single" w:color="auto" w:sz="4" w:space="0"/>
              <w:bottom w:val="single" w:color="auto" w:sz="4" w:space="0"/>
              <w:right w:val="single" w:color="auto" w:sz="4" w:space="0"/>
            </w:tcBorders>
            <w:noWrap/>
            <w:vAlign w:val="center"/>
          </w:tcPr>
          <w:p w14:paraId="5CD5D114">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4</w:t>
            </w: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17460F6C">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5</w:t>
            </w:r>
          </w:p>
        </w:tc>
      </w:tr>
      <w:tr w14:paraId="5EC09B06">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2110C220">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04CA57F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15</w:t>
            </w:r>
          </w:p>
        </w:tc>
        <w:tc>
          <w:tcPr>
            <w:tcW w:w="456" w:type="pct"/>
            <w:tcBorders>
              <w:top w:val="single" w:color="auto" w:sz="4" w:space="0"/>
              <w:left w:val="single" w:color="auto" w:sz="4" w:space="0"/>
              <w:bottom w:val="single" w:color="auto" w:sz="4" w:space="0"/>
              <w:right w:val="single" w:color="auto" w:sz="4" w:space="0"/>
            </w:tcBorders>
            <w:noWrap/>
            <w:vAlign w:val="center"/>
          </w:tcPr>
          <w:p w14:paraId="61F0D59E">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104110B6">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十五、商业服务业等支出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3B74A59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47</w:t>
            </w:r>
          </w:p>
        </w:tc>
        <w:tc>
          <w:tcPr>
            <w:tcW w:w="507" w:type="pct"/>
            <w:tcBorders>
              <w:top w:val="single" w:color="auto" w:sz="4" w:space="0"/>
              <w:left w:val="single" w:color="auto" w:sz="4" w:space="0"/>
              <w:bottom w:val="single" w:color="auto" w:sz="4" w:space="0"/>
              <w:right w:val="single" w:color="auto" w:sz="4" w:space="0"/>
            </w:tcBorders>
            <w:noWrap/>
            <w:vAlign w:val="center"/>
          </w:tcPr>
          <w:p w14:paraId="572B963E">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74CCD12B">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17053F9A">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3EB27E4F">
            <w:pPr>
              <w:jc w:val="right"/>
              <w:rPr>
                <w:rFonts w:ascii="仿宋" w:hAnsi="仿宋" w:eastAsia="仿宋" w:cs="Times New Roman"/>
                <w:color w:val="000000"/>
                <w:sz w:val="20"/>
                <w:szCs w:val="20"/>
              </w:rPr>
            </w:pPr>
          </w:p>
        </w:tc>
      </w:tr>
      <w:tr w14:paraId="722D34FE">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6B23943C">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2B865E7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16</w:t>
            </w:r>
          </w:p>
        </w:tc>
        <w:tc>
          <w:tcPr>
            <w:tcW w:w="456" w:type="pct"/>
            <w:tcBorders>
              <w:top w:val="single" w:color="auto" w:sz="4" w:space="0"/>
              <w:left w:val="single" w:color="auto" w:sz="4" w:space="0"/>
              <w:bottom w:val="single" w:color="auto" w:sz="4" w:space="0"/>
              <w:right w:val="single" w:color="auto" w:sz="4" w:space="0"/>
            </w:tcBorders>
            <w:noWrap/>
            <w:vAlign w:val="center"/>
          </w:tcPr>
          <w:p w14:paraId="14014FE5">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2CD8429C">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十六、金融支出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59860F71">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48</w:t>
            </w:r>
          </w:p>
        </w:tc>
        <w:tc>
          <w:tcPr>
            <w:tcW w:w="507" w:type="pct"/>
            <w:tcBorders>
              <w:top w:val="single" w:color="auto" w:sz="4" w:space="0"/>
              <w:left w:val="single" w:color="auto" w:sz="4" w:space="0"/>
              <w:bottom w:val="single" w:color="auto" w:sz="4" w:space="0"/>
              <w:right w:val="single" w:color="auto" w:sz="4" w:space="0"/>
            </w:tcBorders>
            <w:noWrap/>
            <w:vAlign w:val="center"/>
          </w:tcPr>
          <w:p w14:paraId="19F3AFB3">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47FEC9DC">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27F25B77">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7AAC0E21">
            <w:pPr>
              <w:jc w:val="right"/>
              <w:rPr>
                <w:rFonts w:ascii="仿宋" w:hAnsi="仿宋" w:eastAsia="仿宋" w:cs="Times New Roman"/>
                <w:color w:val="000000"/>
                <w:sz w:val="20"/>
                <w:szCs w:val="20"/>
              </w:rPr>
            </w:pPr>
          </w:p>
        </w:tc>
      </w:tr>
      <w:tr w14:paraId="3E9E2B80">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36B3BA3F">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2FED5A3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17</w:t>
            </w:r>
          </w:p>
        </w:tc>
        <w:tc>
          <w:tcPr>
            <w:tcW w:w="456" w:type="pct"/>
            <w:tcBorders>
              <w:top w:val="single" w:color="auto" w:sz="4" w:space="0"/>
              <w:left w:val="single" w:color="auto" w:sz="4" w:space="0"/>
              <w:bottom w:val="single" w:color="auto" w:sz="4" w:space="0"/>
              <w:right w:val="single" w:color="auto" w:sz="4" w:space="0"/>
            </w:tcBorders>
            <w:noWrap/>
            <w:vAlign w:val="center"/>
          </w:tcPr>
          <w:p w14:paraId="1C876A46">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16D64998">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十七、援助其他地区支出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6507B05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49</w:t>
            </w:r>
          </w:p>
        </w:tc>
        <w:tc>
          <w:tcPr>
            <w:tcW w:w="507" w:type="pct"/>
            <w:tcBorders>
              <w:top w:val="single" w:color="auto" w:sz="4" w:space="0"/>
              <w:left w:val="single" w:color="auto" w:sz="4" w:space="0"/>
              <w:bottom w:val="single" w:color="auto" w:sz="4" w:space="0"/>
              <w:right w:val="single" w:color="auto" w:sz="4" w:space="0"/>
            </w:tcBorders>
            <w:noWrap/>
            <w:vAlign w:val="center"/>
          </w:tcPr>
          <w:p w14:paraId="24E82B65">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507FEC04">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303112AC">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4280971B">
            <w:pPr>
              <w:jc w:val="right"/>
              <w:rPr>
                <w:rFonts w:ascii="仿宋" w:hAnsi="仿宋" w:eastAsia="仿宋" w:cs="Times New Roman"/>
                <w:color w:val="000000"/>
                <w:sz w:val="20"/>
                <w:szCs w:val="20"/>
              </w:rPr>
            </w:pPr>
          </w:p>
        </w:tc>
      </w:tr>
      <w:tr w14:paraId="667A5B07">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29DA9CA6">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52F7047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18</w:t>
            </w:r>
          </w:p>
        </w:tc>
        <w:tc>
          <w:tcPr>
            <w:tcW w:w="456" w:type="pct"/>
            <w:tcBorders>
              <w:top w:val="single" w:color="auto" w:sz="4" w:space="0"/>
              <w:left w:val="single" w:color="auto" w:sz="4" w:space="0"/>
              <w:bottom w:val="single" w:color="auto" w:sz="4" w:space="0"/>
              <w:right w:val="single" w:color="auto" w:sz="4" w:space="0"/>
            </w:tcBorders>
            <w:noWrap/>
            <w:vAlign w:val="center"/>
          </w:tcPr>
          <w:p w14:paraId="2428EB1C">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196EC5E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十八、自然资源海洋气象等支出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583F410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50</w:t>
            </w:r>
          </w:p>
        </w:tc>
        <w:tc>
          <w:tcPr>
            <w:tcW w:w="507" w:type="pct"/>
            <w:tcBorders>
              <w:top w:val="single" w:color="auto" w:sz="4" w:space="0"/>
              <w:left w:val="single" w:color="auto" w:sz="4" w:space="0"/>
              <w:bottom w:val="single" w:color="auto" w:sz="4" w:space="0"/>
              <w:right w:val="single" w:color="auto" w:sz="4" w:space="0"/>
            </w:tcBorders>
            <w:noWrap/>
            <w:vAlign w:val="center"/>
          </w:tcPr>
          <w:p w14:paraId="57BA26F1">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3C408F8D">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3EBE32C9">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601DC06D">
            <w:pPr>
              <w:jc w:val="right"/>
              <w:rPr>
                <w:rFonts w:ascii="仿宋" w:hAnsi="仿宋" w:eastAsia="仿宋" w:cs="Times New Roman"/>
                <w:color w:val="000000"/>
                <w:sz w:val="20"/>
                <w:szCs w:val="20"/>
              </w:rPr>
            </w:pPr>
          </w:p>
        </w:tc>
      </w:tr>
      <w:tr w14:paraId="1800721F">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34FA35DA">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6EAE2BC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19</w:t>
            </w:r>
          </w:p>
        </w:tc>
        <w:tc>
          <w:tcPr>
            <w:tcW w:w="456" w:type="pct"/>
            <w:tcBorders>
              <w:top w:val="single" w:color="auto" w:sz="4" w:space="0"/>
              <w:left w:val="single" w:color="auto" w:sz="4" w:space="0"/>
              <w:bottom w:val="single" w:color="auto" w:sz="4" w:space="0"/>
              <w:right w:val="single" w:color="auto" w:sz="4" w:space="0"/>
            </w:tcBorders>
            <w:noWrap/>
            <w:vAlign w:val="center"/>
          </w:tcPr>
          <w:p w14:paraId="7D05930C">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4720327C">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十九、住房保障支出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08F6C1C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51</w:t>
            </w:r>
          </w:p>
        </w:tc>
        <w:tc>
          <w:tcPr>
            <w:tcW w:w="507" w:type="pct"/>
            <w:tcBorders>
              <w:top w:val="single" w:color="auto" w:sz="4" w:space="0"/>
              <w:left w:val="single" w:color="auto" w:sz="4" w:space="0"/>
              <w:bottom w:val="single" w:color="auto" w:sz="4" w:space="0"/>
              <w:right w:val="single" w:color="auto" w:sz="4" w:space="0"/>
            </w:tcBorders>
            <w:noWrap/>
            <w:vAlign w:val="center"/>
          </w:tcPr>
          <w:p w14:paraId="36EB4022">
            <w:pPr>
              <w:jc w:val="right"/>
              <w:rPr>
                <w:rFonts w:ascii="仿宋" w:hAnsi="仿宋" w:eastAsia="仿宋" w:cs="Times New Roman"/>
                <w:color w:val="000000"/>
                <w:sz w:val="20"/>
                <w:szCs w:val="20"/>
              </w:rPr>
            </w:pPr>
            <w:r>
              <w:rPr>
                <w:rFonts w:ascii="仿宋" w:hAnsi="仿宋" w:eastAsia="仿宋" w:cs="Times New Roman"/>
                <w:sz w:val="20"/>
                <w:szCs w:val="20"/>
              </w:rPr>
              <w:t>192.4</w:t>
            </w:r>
          </w:p>
        </w:tc>
        <w:tc>
          <w:tcPr>
            <w:tcW w:w="558" w:type="pct"/>
            <w:tcBorders>
              <w:top w:val="single" w:color="auto" w:sz="4" w:space="0"/>
              <w:left w:val="single" w:color="auto" w:sz="4" w:space="0"/>
              <w:bottom w:val="single" w:color="auto" w:sz="4" w:space="0"/>
              <w:right w:val="single" w:color="auto" w:sz="4" w:space="0"/>
            </w:tcBorders>
            <w:noWrap/>
            <w:vAlign w:val="center"/>
          </w:tcPr>
          <w:p w14:paraId="4A740C9B">
            <w:pPr>
              <w:jc w:val="right"/>
              <w:rPr>
                <w:rFonts w:ascii="仿宋" w:hAnsi="仿宋" w:eastAsia="仿宋" w:cs="Times New Roman"/>
                <w:color w:val="000000"/>
                <w:sz w:val="20"/>
                <w:szCs w:val="20"/>
              </w:rPr>
            </w:pPr>
            <w:r>
              <w:rPr>
                <w:rFonts w:ascii="仿宋" w:hAnsi="仿宋" w:eastAsia="仿宋" w:cs="Times New Roman"/>
                <w:sz w:val="20"/>
                <w:szCs w:val="20"/>
              </w:rPr>
              <w:t>192.4</w:t>
            </w:r>
          </w:p>
        </w:tc>
        <w:tc>
          <w:tcPr>
            <w:tcW w:w="608" w:type="pct"/>
            <w:tcBorders>
              <w:top w:val="single" w:color="auto" w:sz="4" w:space="0"/>
              <w:left w:val="single" w:color="auto" w:sz="4" w:space="0"/>
              <w:bottom w:val="single" w:color="auto" w:sz="4" w:space="0"/>
              <w:right w:val="single" w:color="auto" w:sz="4" w:space="0"/>
            </w:tcBorders>
            <w:noWrap/>
            <w:vAlign w:val="center"/>
          </w:tcPr>
          <w:p w14:paraId="2A6CB610">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738C04E1">
            <w:pPr>
              <w:jc w:val="right"/>
              <w:rPr>
                <w:rFonts w:ascii="仿宋" w:hAnsi="仿宋" w:eastAsia="仿宋" w:cs="Times New Roman"/>
                <w:color w:val="000000"/>
                <w:sz w:val="20"/>
                <w:szCs w:val="20"/>
              </w:rPr>
            </w:pPr>
          </w:p>
        </w:tc>
      </w:tr>
      <w:tr w14:paraId="7CE706F2">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313F831A">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0A1EE8F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20</w:t>
            </w:r>
          </w:p>
        </w:tc>
        <w:tc>
          <w:tcPr>
            <w:tcW w:w="456" w:type="pct"/>
            <w:tcBorders>
              <w:top w:val="single" w:color="auto" w:sz="4" w:space="0"/>
              <w:left w:val="single" w:color="auto" w:sz="4" w:space="0"/>
              <w:bottom w:val="single" w:color="auto" w:sz="4" w:space="0"/>
              <w:right w:val="single" w:color="auto" w:sz="4" w:space="0"/>
            </w:tcBorders>
            <w:noWrap/>
            <w:vAlign w:val="center"/>
          </w:tcPr>
          <w:p w14:paraId="57218D1D">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4BB8C3F8">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二十、粮油物资储备支出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0201F9D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52</w:t>
            </w:r>
          </w:p>
        </w:tc>
        <w:tc>
          <w:tcPr>
            <w:tcW w:w="507" w:type="pct"/>
            <w:tcBorders>
              <w:top w:val="single" w:color="auto" w:sz="4" w:space="0"/>
              <w:left w:val="single" w:color="auto" w:sz="4" w:space="0"/>
              <w:bottom w:val="single" w:color="auto" w:sz="4" w:space="0"/>
              <w:right w:val="single" w:color="auto" w:sz="4" w:space="0"/>
            </w:tcBorders>
            <w:noWrap/>
            <w:vAlign w:val="center"/>
          </w:tcPr>
          <w:p w14:paraId="410A092A">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1900DA60">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108F2139">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3B7274B8">
            <w:pPr>
              <w:jc w:val="right"/>
              <w:rPr>
                <w:rFonts w:ascii="仿宋" w:hAnsi="仿宋" w:eastAsia="仿宋" w:cs="Times New Roman"/>
                <w:color w:val="000000"/>
                <w:sz w:val="20"/>
                <w:szCs w:val="20"/>
              </w:rPr>
            </w:pPr>
          </w:p>
        </w:tc>
      </w:tr>
      <w:tr w14:paraId="7F103E16">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1036194C">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51F640A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21</w:t>
            </w:r>
          </w:p>
        </w:tc>
        <w:tc>
          <w:tcPr>
            <w:tcW w:w="456" w:type="pct"/>
            <w:tcBorders>
              <w:top w:val="single" w:color="auto" w:sz="4" w:space="0"/>
              <w:left w:val="single" w:color="auto" w:sz="4" w:space="0"/>
              <w:bottom w:val="single" w:color="auto" w:sz="4" w:space="0"/>
              <w:right w:val="single" w:color="auto" w:sz="4" w:space="0"/>
            </w:tcBorders>
            <w:noWrap/>
            <w:vAlign w:val="center"/>
          </w:tcPr>
          <w:p w14:paraId="64D4D502">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5C48BE7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二十一、国有资本经营预算支出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1C67B5F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53</w:t>
            </w:r>
          </w:p>
        </w:tc>
        <w:tc>
          <w:tcPr>
            <w:tcW w:w="507" w:type="pct"/>
            <w:tcBorders>
              <w:top w:val="single" w:color="auto" w:sz="4" w:space="0"/>
              <w:left w:val="single" w:color="auto" w:sz="4" w:space="0"/>
              <w:bottom w:val="single" w:color="auto" w:sz="4" w:space="0"/>
              <w:right w:val="single" w:color="auto" w:sz="4" w:space="0"/>
            </w:tcBorders>
            <w:noWrap/>
            <w:vAlign w:val="center"/>
          </w:tcPr>
          <w:p w14:paraId="0324DD44">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3FB54ABD">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01CE1FFF">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597D2D4A">
            <w:pPr>
              <w:jc w:val="right"/>
              <w:rPr>
                <w:rFonts w:ascii="仿宋" w:hAnsi="仿宋" w:eastAsia="仿宋" w:cs="Times New Roman"/>
                <w:color w:val="000000"/>
                <w:sz w:val="20"/>
                <w:szCs w:val="20"/>
              </w:rPr>
            </w:pPr>
          </w:p>
        </w:tc>
      </w:tr>
      <w:tr w14:paraId="6DAE9DF4">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1CB2DA7C">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7830CB2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22</w:t>
            </w:r>
          </w:p>
        </w:tc>
        <w:tc>
          <w:tcPr>
            <w:tcW w:w="456" w:type="pct"/>
            <w:tcBorders>
              <w:top w:val="single" w:color="auto" w:sz="4" w:space="0"/>
              <w:left w:val="single" w:color="auto" w:sz="4" w:space="0"/>
              <w:bottom w:val="single" w:color="auto" w:sz="4" w:space="0"/>
              <w:right w:val="single" w:color="auto" w:sz="4" w:space="0"/>
            </w:tcBorders>
            <w:noWrap/>
            <w:vAlign w:val="center"/>
          </w:tcPr>
          <w:p w14:paraId="08E70D96">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7F1F41A6">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二十二、灾害防治及应急管理支出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51CEF7B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54</w:t>
            </w:r>
          </w:p>
        </w:tc>
        <w:tc>
          <w:tcPr>
            <w:tcW w:w="507" w:type="pct"/>
            <w:tcBorders>
              <w:top w:val="single" w:color="auto" w:sz="4" w:space="0"/>
              <w:left w:val="single" w:color="auto" w:sz="4" w:space="0"/>
              <w:bottom w:val="single" w:color="auto" w:sz="4" w:space="0"/>
              <w:right w:val="single" w:color="auto" w:sz="4" w:space="0"/>
            </w:tcBorders>
            <w:noWrap/>
            <w:vAlign w:val="center"/>
          </w:tcPr>
          <w:p w14:paraId="6B832FC6">
            <w:pPr>
              <w:jc w:val="right"/>
              <w:rPr>
                <w:rFonts w:ascii="仿宋" w:hAnsi="仿宋" w:eastAsia="仿宋" w:cs="Times New Roman"/>
                <w:color w:val="000000"/>
                <w:sz w:val="20"/>
                <w:szCs w:val="20"/>
              </w:rPr>
            </w:pPr>
          </w:p>
        </w:tc>
        <w:tc>
          <w:tcPr>
            <w:tcW w:w="558" w:type="pct"/>
            <w:tcBorders>
              <w:top w:val="single" w:color="auto" w:sz="4" w:space="0"/>
              <w:left w:val="single" w:color="auto" w:sz="4" w:space="0"/>
              <w:bottom w:val="single" w:color="auto" w:sz="4" w:space="0"/>
              <w:right w:val="single" w:color="auto" w:sz="4" w:space="0"/>
            </w:tcBorders>
            <w:noWrap/>
            <w:vAlign w:val="center"/>
          </w:tcPr>
          <w:p w14:paraId="550406A2">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0878CEF5">
            <w:pPr>
              <w:jc w:val="right"/>
              <w:rPr>
                <w:rFonts w:ascii="仿宋" w:hAnsi="仿宋" w:eastAsia="仿宋" w:cs="Times New Roman"/>
                <w:color w:val="000000"/>
                <w:sz w:val="20"/>
                <w:szCs w:val="20"/>
              </w:rPr>
            </w:pP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0B0F777E">
            <w:pPr>
              <w:jc w:val="right"/>
              <w:rPr>
                <w:rFonts w:ascii="仿宋" w:hAnsi="仿宋" w:eastAsia="仿宋" w:cs="Times New Roman"/>
                <w:color w:val="000000"/>
                <w:sz w:val="20"/>
                <w:szCs w:val="20"/>
              </w:rPr>
            </w:pPr>
          </w:p>
        </w:tc>
      </w:tr>
      <w:tr w14:paraId="316E10FD">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auto" w:sz="4" w:space="0"/>
              <w:bottom w:val="single" w:color="auto" w:sz="4" w:space="0"/>
              <w:right w:val="single" w:color="auto" w:sz="4" w:space="0"/>
            </w:tcBorders>
            <w:noWrap/>
            <w:vAlign w:val="center"/>
          </w:tcPr>
          <w:p w14:paraId="3F91B422">
            <w:pPr>
              <w:jc w:val="left"/>
              <w:rPr>
                <w:rFonts w:ascii="仿宋" w:hAnsi="仿宋" w:eastAsia="仿宋"/>
                <w:color w:val="000000"/>
                <w:sz w:val="20"/>
                <w:szCs w:val="20"/>
              </w:rPr>
            </w:pPr>
          </w:p>
        </w:tc>
        <w:tc>
          <w:tcPr>
            <w:tcW w:w="246" w:type="pct"/>
            <w:tcBorders>
              <w:top w:val="single" w:color="auto" w:sz="4" w:space="0"/>
              <w:left w:val="single" w:color="auto" w:sz="4" w:space="0"/>
              <w:bottom w:val="single" w:color="auto" w:sz="4" w:space="0"/>
              <w:right w:val="single" w:color="auto" w:sz="4" w:space="0"/>
            </w:tcBorders>
            <w:noWrap/>
            <w:vAlign w:val="center"/>
          </w:tcPr>
          <w:p w14:paraId="78B7C47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23</w:t>
            </w:r>
          </w:p>
        </w:tc>
        <w:tc>
          <w:tcPr>
            <w:tcW w:w="456" w:type="pct"/>
            <w:tcBorders>
              <w:top w:val="single" w:color="auto" w:sz="4" w:space="0"/>
              <w:left w:val="single" w:color="auto" w:sz="4" w:space="0"/>
              <w:bottom w:val="single" w:color="auto" w:sz="4" w:space="0"/>
              <w:right w:val="single" w:color="auto" w:sz="4" w:space="0"/>
            </w:tcBorders>
            <w:noWrap/>
            <w:vAlign w:val="center"/>
          </w:tcPr>
          <w:p w14:paraId="4DACB9E6">
            <w:pPr>
              <w:jc w:val="right"/>
              <w:rPr>
                <w:rFonts w:ascii="仿宋" w:hAnsi="仿宋" w:eastAsia="仿宋" w:cs="Times New Roman"/>
                <w:color w:val="000000"/>
                <w:sz w:val="20"/>
                <w:szCs w:val="20"/>
              </w:rPr>
            </w:pPr>
          </w:p>
        </w:tc>
        <w:tc>
          <w:tcPr>
            <w:tcW w:w="860" w:type="pct"/>
            <w:gridSpan w:val="2"/>
            <w:tcBorders>
              <w:top w:val="single" w:color="auto" w:sz="4" w:space="0"/>
              <w:left w:val="single" w:color="auto" w:sz="4" w:space="0"/>
              <w:bottom w:val="single" w:color="auto" w:sz="4" w:space="0"/>
              <w:right w:val="single" w:color="auto" w:sz="4" w:space="0"/>
            </w:tcBorders>
            <w:noWrap/>
            <w:vAlign w:val="center"/>
          </w:tcPr>
          <w:p w14:paraId="6BFEB7D8">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二十三、其他支出</w:t>
            </w:r>
          </w:p>
        </w:tc>
        <w:tc>
          <w:tcPr>
            <w:tcW w:w="304" w:type="pct"/>
            <w:gridSpan w:val="2"/>
            <w:tcBorders>
              <w:top w:val="single" w:color="auto" w:sz="4" w:space="0"/>
              <w:left w:val="single" w:color="auto" w:sz="4" w:space="0"/>
              <w:bottom w:val="single" w:color="auto" w:sz="4" w:space="0"/>
              <w:right w:val="single" w:color="auto" w:sz="4" w:space="0"/>
            </w:tcBorders>
            <w:noWrap/>
            <w:vAlign w:val="center"/>
          </w:tcPr>
          <w:p w14:paraId="2A9FA7A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55</w:t>
            </w:r>
          </w:p>
        </w:tc>
        <w:tc>
          <w:tcPr>
            <w:tcW w:w="507" w:type="pct"/>
            <w:tcBorders>
              <w:top w:val="single" w:color="auto" w:sz="4" w:space="0"/>
              <w:left w:val="single" w:color="auto" w:sz="4" w:space="0"/>
              <w:bottom w:val="single" w:color="auto" w:sz="4" w:space="0"/>
              <w:right w:val="single" w:color="auto" w:sz="4" w:space="0"/>
            </w:tcBorders>
            <w:noWrap/>
            <w:vAlign w:val="center"/>
          </w:tcPr>
          <w:p w14:paraId="61278DBE">
            <w:pPr>
              <w:jc w:val="right"/>
              <w:rPr>
                <w:rFonts w:ascii="仿宋" w:hAnsi="仿宋" w:eastAsia="仿宋" w:cs="Times New Roman"/>
                <w:color w:val="000000"/>
                <w:sz w:val="20"/>
                <w:szCs w:val="20"/>
              </w:rPr>
            </w:pPr>
            <w:r>
              <w:rPr>
                <w:rFonts w:ascii="仿宋" w:hAnsi="仿宋" w:eastAsia="仿宋" w:cs="Times New Roman"/>
                <w:sz w:val="20"/>
                <w:szCs w:val="20"/>
              </w:rPr>
              <w:t>374.39</w:t>
            </w:r>
          </w:p>
        </w:tc>
        <w:tc>
          <w:tcPr>
            <w:tcW w:w="558" w:type="pct"/>
            <w:tcBorders>
              <w:top w:val="single" w:color="auto" w:sz="4" w:space="0"/>
              <w:left w:val="single" w:color="auto" w:sz="4" w:space="0"/>
              <w:bottom w:val="single" w:color="auto" w:sz="4" w:space="0"/>
              <w:right w:val="single" w:color="auto" w:sz="4" w:space="0"/>
            </w:tcBorders>
            <w:noWrap/>
            <w:vAlign w:val="center"/>
          </w:tcPr>
          <w:p w14:paraId="41C094CE">
            <w:pPr>
              <w:jc w:val="right"/>
              <w:rPr>
                <w:rFonts w:ascii="仿宋" w:hAnsi="仿宋" w:eastAsia="仿宋" w:cs="Times New Roman"/>
                <w:color w:val="000000"/>
                <w:sz w:val="20"/>
                <w:szCs w:val="20"/>
              </w:rPr>
            </w:pPr>
          </w:p>
        </w:tc>
        <w:tc>
          <w:tcPr>
            <w:tcW w:w="608" w:type="pct"/>
            <w:tcBorders>
              <w:top w:val="single" w:color="auto" w:sz="4" w:space="0"/>
              <w:left w:val="single" w:color="auto" w:sz="4" w:space="0"/>
              <w:bottom w:val="single" w:color="auto" w:sz="4" w:space="0"/>
              <w:right w:val="single" w:color="auto" w:sz="4" w:space="0"/>
            </w:tcBorders>
            <w:noWrap/>
            <w:vAlign w:val="center"/>
          </w:tcPr>
          <w:p w14:paraId="4FBC2C68">
            <w:pPr>
              <w:jc w:val="right"/>
              <w:rPr>
                <w:rFonts w:ascii="仿宋" w:hAnsi="仿宋" w:eastAsia="仿宋" w:cs="Times New Roman"/>
                <w:color w:val="000000"/>
                <w:sz w:val="20"/>
                <w:szCs w:val="20"/>
              </w:rPr>
            </w:pPr>
            <w:r>
              <w:rPr>
                <w:rFonts w:ascii="仿宋" w:hAnsi="仿宋" w:eastAsia="仿宋" w:cs="Times New Roman"/>
                <w:sz w:val="20"/>
                <w:szCs w:val="20"/>
              </w:rPr>
              <w:t>374.39</w:t>
            </w:r>
          </w:p>
        </w:tc>
        <w:tc>
          <w:tcPr>
            <w:tcW w:w="553" w:type="pct"/>
            <w:gridSpan w:val="2"/>
            <w:tcBorders>
              <w:top w:val="single" w:color="auto" w:sz="4" w:space="0"/>
              <w:left w:val="single" w:color="auto" w:sz="4" w:space="0"/>
              <w:bottom w:val="single" w:color="auto" w:sz="4" w:space="0"/>
              <w:right w:val="single" w:color="auto" w:sz="4" w:space="0"/>
            </w:tcBorders>
            <w:noWrap/>
            <w:vAlign w:val="center"/>
          </w:tcPr>
          <w:p w14:paraId="580894AB">
            <w:pPr>
              <w:jc w:val="right"/>
              <w:rPr>
                <w:rFonts w:ascii="仿宋" w:hAnsi="仿宋" w:eastAsia="仿宋" w:cs="Times New Roman"/>
                <w:color w:val="000000"/>
                <w:sz w:val="20"/>
                <w:szCs w:val="20"/>
              </w:rPr>
            </w:pPr>
          </w:p>
        </w:tc>
      </w:tr>
      <w:tr w14:paraId="0D1B359F">
        <w:tblPrEx>
          <w:tblCellMar>
            <w:top w:w="0" w:type="dxa"/>
            <w:left w:w="108" w:type="dxa"/>
            <w:bottom w:w="0" w:type="dxa"/>
            <w:right w:w="108" w:type="dxa"/>
          </w:tblCellMar>
        </w:tblPrEx>
        <w:trPr>
          <w:trHeight w:val="308" w:hRule="atLeast"/>
        </w:trPr>
        <w:tc>
          <w:tcPr>
            <w:tcW w:w="908" w:type="pct"/>
            <w:gridSpan w:val="2"/>
            <w:tcBorders>
              <w:top w:val="single" w:color="auto" w:sz="4" w:space="0"/>
              <w:left w:val="single" w:color="000000" w:sz="4" w:space="0"/>
              <w:bottom w:val="single" w:color="000000" w:sz="4" w:space="0"/>
              <w:right w:val="single" w:color="000000" w:sz="4" w:space="0"/>
            </w:tcBorders>
            <w:noWrap/>
            <w:vAlign w:val="center"/>
          </w:tcPr>
          <w:p w14:paraId="14490DB9">
            <w:pPr>
              <w:jc w:val="left"/>
              <w:rPr>
                <w:rFonts w:ascii="仿宋" w:hAnsi="仿宋" w:eastAsia="仿宋"/>
                <w:color w:val="000000"/>
                <w:sz w:val="20"/>
                <w:szCs w:val="20"/>
              </w:rPr>
            </w:pPr>
          </w:p>
        </w:tc>
        <w:tc>
          <w:tcPr>
            <w:tcW w:w="246" w:type="pct"/>
            <w:tcBorders>
              <w:top w:val="single" w:color="auto" w:sz="4" w:space="0"/>
              <w:left w:val="nil"/>
              <w:bottom w:val="single" w:color="000000" w:sz="4" w:space="0"/>
              <w:right w:val="single" w:color="000000" w:sz="4" w:space="0"/>
            </w:tcBorders>
            <w:noWrap/>
            <w:vAlign w:val="center"/>
          </w:tcPr>
          <w:p w14:paraId="1B30C88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24</w:t>
            </w:r>
          </w:p>
        </w:tc>
        <w:tc>
          <w:tcPr>
            <w:tcW w:w="456" w:type="pct"/>
            <w:tcBorders>
              <w:top w:val="single" w:color="auto" w:sz="4" w:space="0"/>
              <w:left w:val="nil"/>
              <w:bottom w:val="single" w:color="000000" w:sz="4" w:space="0"/>
              <w:right w:val="single" w:color="000000" w:sz="4" w:space="0"/>
            </w:tcBorders>
            <w:noWrap/>
            <w:vAlign w:val="center"/>
          </w:tcPr>
          <w:p w14:paraId="47348C0C">
            <w:pPr>
              <w:jc w:val="right"/>
              <w:rPr>
                <w:rFonts w:ascii="仿宋" w:hAnsi="仿宋" w:eastAsia="仿宋" w:cs="Times New Roman"/>
                <w:color w:val="000000"/>
                <w:sz w:val="20"/>
                <w:szCs w:val="20"/>
              </w:rPr>
            </w:pPr>
          </w:p>
        </w:tc>
        <w:tc>
          <w:tcPr>
            <w:tcW w:w="860" w:type="pct"/>
            <w:gridSpan w:val="2"/>
            <w:tcBorders>
              <w:top w:val="single" w:color="auto" w:sz="4" w:space="0"/>
              <w:left w:val="nil"/>
              <w:bottom w:val="single" w:color="000000" w:sz="4" w:space="0"/>
              <w:right w:val="single" w:color="000000" w:sz="4" w:space="0"/>
            </w:tcBorders>
            <w:noWrap/>
            <w:vAlign w:val="center"/>
          </w:tcPr>
          <w:p w14:paraId="7D5B48D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二十四、债务还本支出</w:t>
            </w:r>
          </w:p>
        </w:tc>
        <w:tc>
          <w:tcPr>
            <w:tcW w:w="304" w:type="pct"/>
            <w:gridSpan w:val="2"/>
            <w:tcBorders>
              <w:top w:val="single" w:color="auto" w:sz="4" w:space="0"/>
              <w:left w:val="nil"/>
              <w:bottom w:val="single" w:color="000000" w:sz="4" w:space="0"/>
              <w:right w:val="single" w:color="000000" w:sz="4" w:space="0"/>
            </w:tcBorders>
            <w:noWrap/>
            <w:vAlign w:val="center"/>
          </w:tcPr>
          <w:p w14:paraId="136D7F1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56</w:t>
            </w:r>
          </w:p>
        </w:tc>
        <w:tc>
          <w:tcPr>
            <w:tcW w:w="507" w:type="pct"/>
            <w:tcBorders>
              <w:top w:val="single" w:color="auto" w:sz="4" w:space="0"/>
              <w:left w:val="nil"/>
              <w:bottom w:val="single" w:color="000000" w:sz="4" w:space="0"/>
              <w:right w:val="single" w:color="000000" w:sz="4" w:space="0"/>
            </w:tcBorders>
            <w:noWrap/>
            <w:vAlign w:val="center"/>
          </w:tcPr>
          <w:p w14:paraId="0470572E">
            <w:pPr>
              <w:jc w:val="right"/>
              <w:rPr>
                <w:rFonts w:ascii="仿宋" w:hAnsi="仿宋" w:eastAsia="仿宋" w:cs="Times New Roman"/>
                <w:color w:val="000000"/>
                <w:sz w:val="20"/>
                <w:szCs w:val="20"/>
              </w:rPr>
            </w:pPr>
          </w:p>
        </w:tc>
        <w:tc>
          <w:tcPr>
            <w:tcW w:w="558" w:type="pct"/>
            <w:tcBorders>
              <w:top w:val="single" w:color="auto" w:sz="4" w:space="0"/>
              <w:left w:val="nil"/>
              <w:bottom w:val="single" w:color="000000" w:sz="4" w:space="0"/>
              <w:right w:val="single" w:color="000000" w:sz="4" w:space="0"/>
            </w:tcBorders>
            <w:noWrap/>
            <w:vAlign w:val="center"/>
          </w:tcPr>
          <w:p w14:paraId="654D7757">
            <w:pPr>
              <w:jc w:val="right"/>
              <w:rPr>
                <w:rFonts w:ascii="仿宋" w:hAnsi="仿宋" w:eastAsia="仿宋" w:cs="Times New Roman"/>
                <w:color w:val="000000"/>
                <w:sz w:val="20"/>
                <w:szCs w:val="20"/>
              </w:rPr>
            </w:pPr>
          </w:p>
        </w:tc>
        <w:tc>
          <w:tcPr>
            <w:tcW w:w="608" w:type="pct"/>
            <w:tcBorders>
              <w:top w:val="single" w:color="auto" w:sz="4" w:space="0"/>
              <w:left w:val="nil"/>
              <w:bottom w:val="single" w:color="000000" w:sz="4" w:space="0"/>
              <w:right w:val="single" w:color="000000" w:sz="4" w:space="0"/>
            </w:tcBorders>
            <w:noWrap/>
            <w:vAlign w:val="center"/>
          </w:tcPr>
          <w:p w14:paraId="03B835E2">
            <w:pPr>
              <w:jc w:val="right"/>
              <w:rPr>
                <w:rFonts w:ascii="仿宋" w:hAnsi="仿宋" w:eastAsia="仿宋" w:cs="Times New Roman"/>
                <w:color w:val="000000"/>
                <w:sz w:val="20"/>
                <w:szCs w:val="20"/>
              </w:rPr>
            </w:pPr>
          </w:p>
        </w:tc>
        <w:tc>
          <w:tcPr>
            <w:tcW w:w="553" w:type="pct"/>
            <w:gridSpan w:val="2"/>
            <w:tcBorders>
              <w:top w:val="single" w:color="auto" w:sz="4" w:space="0"/>
              <w:left w:val="nil"/>
              <w:bottom w:val="single" w:color="000000" w:sz="4" w:space="0"/>
              <w:right w:val="single" w:color="000000" w:sz="8" w:space="0"/>
            </w:tcBorders>
            <w:noWrap/>
            <w:vAlign w:val="center"/>
          </w:tcPr>
          <w:p w14:paraId="49414EF0">
            <w:pPr>
              <w:jc w:val="right"/>
              <w:rPr>
                <w:rFonts w:ascii="仿宋" w:hAnsi="仿宋" w:eastAsia="仿宋" w:cs="Times New Roman"/>
                <w:color w:val="000000"/>
                <w:sz w:val="20"/>
                <w:szCs w:val="20"/>
              </w:rPr>
            </w:pPr>
          </w:p>
        </w:tc>
      </w:tr>
      <w:tr w14:paraId="206233EC">
        <w:tblPrEx>
          <w:tblCellMar>
            <w:top w:w="0" w:type="dxa"/>
            <w:left w:w="108" w:type="dxa"/>
            <w:bottom w:w="0" w:type="dxa"/>
            <w:right w:w="108" w:type="dxa"/>
          </w:tblCellMar>
        </w:tblPrEx>
        <w:trPr>
          <w:trHeight w:val="461" w:hRule="atLeast"/>
        </w:trPr>
        <w:tc>
          <w:tcPr>
            <w:tcW w:w="908" w:type="pct"/>
            <w:gridSpan w:val="2"/>
            <w:tcBorders>
              <w:top w:val="nil"/>
              <w:left w:val="single" w:color="000000" w:sz="4" w:space="0"/>
              <w:bottom w:val="single" w:color="000000" w:sz="4" w:space="0"/>
              <w:right w:val="single" w:color="000000" w:sz="4" w:space="0"/>
            </w:tcBorders>
            <w:noWrap/>
            <w:vAlign w:val="center"/>
          </w:tcPr>
          <w:p w14:paraId="1EA11B10">
            <w:pPr>
              <w:jc w:val="center"/>
              <w:rPr>
                <w:rFonts w:ascii="仿宋" w:hAnsi="仿宋" w:eastAsia="仿宋"/>
                <w:b/>
                <w:bCs/>
                <w:color w:val="000000"/>
                <w:sz w:val="20"/>
                <w:szCs w:val="20"/>
              </w:rPr>
            </w:pPr>
          </w:p>
        </w:tc>
        <w:tc>
          <w:tcPr>
            <w:tcW w:w="246" w:type="pct"/>
            <w:tcBorders>
              <w:top w:val="nil"/>
              <w:left w:val="nil"/>
              <w:bottom w:val="single" w:color="000000" w:sz="4" w:space="0"/>
              <w:right w:val="single" w:color="000000" w:sz="4" w:space="0"/>
            </w:tcBorders>
            <w:noWrap/>
            <w:vAlign w:val="center"/>
          </w:tcPr>
          <w:p w14:paraId="1B092AE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25</w:t>
            </w:r>
          </w:p>
        </w:tc>
        <w:tc>
          <w:tcPr>
            <w:tcW w:w="456" w:type="pct"/>
            <w:tcBorders>
              <w:top w:val="nil"/>
              <w:left w:val="nil"/>
              <w:bottom w:val="single" w:color="000000" w:sz="4" w:space="0"/>
              <w:right w:val="single" w:color="000000" w:sz="4" w:space="0"/>
            </w:tcBorders>
            <w:noWrap/>
            <w:vAlign w:val="center"/>
          </w:tcPr>
          <w:p w14:paraId="5FB9D2B5">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1034CEE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二十五、债务付息支出</w:t>
            </w:r>
          </w:p>
        </w:tc>
        <w:tc>
          <w:tcPr>
            <w:tcW w:w="304" w:type="pct"/>
            <w:gridSpan w:val="2"/>
            <w:tcBorders>
              <w:top w:val="nil"/>
              <w:left w:val="nil"/>
              <w:bottom w:val="single" w:color="000000" w:sz="4" w:space="0"/>
              <w:right w:val="single" w:color="000000" w:sz="4" w:space="0"/>
            </w:tcBorders>
            <w:noWrap/>
            <w:vAlign w:val="center"/>
          </w:tcPr>
          <w:p w14:paraId="401CBE0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57</w:t>
            </w:r>
          </w:p>
        </w:tc>
        <w:tc>
          <w:tcPr>
            <w:tcW w:w="507" w:type="pct"/>
            <w:tcBorders>
              <w:top w:val="nil"/>
              <w:left w:val="nil"/>
              <w:bottom w:val="single" w:color="000000" w:sz="4" w:space="0"/>
              <w:right w:val="single" w:color="000000" w:sz="4" w:space="0"/>
            </w:tcBorders>
            <w:noWrap/>
            <w:vAlign w:val="center"/>
          </w:tcPr>
          <w:p w14:paraId="6BB44665">
            <w:pPr>
              <w:jc w:val="right"/>
              <w:rPr>
                <w:rFonts w:ascii="仿宋" w:hAnsi="仿宋" w:eastAsia="仿宋" w:cs="Times New Roman"/>
                <w:color w:val="000000"/>
                <w:sz w:val="20"/>
                <w:szCs w:val="20"/>
              </w:rPr>
            </w:pPr>
            <w:r>
              <w:rPr>
                <w:rFonts w:ascii="仿宋" w:hAnsi="仿宋" w:eastAsia="仿宋" w:cs="Times New Roman"/>
                <w:sz w:val="20"/>
                <w:szCs w:val="20"/>
              </w:rPr>
              <w:t>292.7</w:t>
            </w:r>
          </w:p>
        </w:tc>
        <w:tc>
          <w:tcPr>
            <w:tcW w:w="558" w:type="pct"/>
            <w:tcBorders>
              <w:top w:val="nil"/>
              <w:left w:val="nil"/>
              <w:bottom w:val="single" w:color="000000" w:sz="4" w:space="0"/>
              <w:right w:val="single" w:color="000000" w:sz="4" w:space="0"/>
            </w:tcBorders>
            <w:noWrap/>
            <w:vAlign w:val="center"/>
          </w:tcPr>
          <w:p w14:paraId="170ABD98">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35F812BB">
            <w:pPr>
              <w:jc w:val="right"/>
              <w:rPr>
                <w:rFonts w:ascii="仿宋" w:hAnsi="仿宋" w:eastAsia="仿宋" w:cs="Times New Roman"/>
                <w:color w:val="000000"/>
                <w:sz w:val="20"/>
                <w:szCs w:val="20"/>
              </w:rPr>
            </w:pPr>
            <w:r>
              <w:rPr>
                <w:rFonts w:ascii="仿宋" w:hAnsi="仿宋" w:eastAsia="仿宋" w:cs="Times New Roman"/>
                <w:sz w:val="20"/>
                <w:szCs w:val="20"/>
              </w:rPr>
              <w:t>292.7</w:t>
            </w:r>
          </w:p>
        </w:tc>
        <w:tc>
          <w:tcPr>
            <w:tcW w:w="553" w:type="pct"/>
            <w:gridSpan w:val="2"/>
            <w:tcBorders>
              <w:top w:val="nil"/>
              <w:left w:val="nil"/>
              <w:bottom w:val="single" w:color="000000" w:sz="4" w:space="0"/>
              <w:right w:val="single" w:color="000000" w:sz="8" w:space="0"/>
            </w:tcBorders>
            <w:noWrap/>
            <w:vAlign w:val="center"/>
          </w:tcPr>
          <w:p w14:paraId="631DB441">
            <w:pPr>
              <w:jc w:val="right"/>
              <w:rPr>
                <w:rFonts w:ascii="仿宋" w:hAnsi="仿宋" w:eastAsia="仿宋" w:cs="Times New Roman"/>
                <w:color w:val="000000"/>
                <w:sz w:val="20"/>
                <w:szCs w:val="20"/>
              </w:rPr>
            </w:pPr>
          </w:p>
        </w:tc>
      </w:tr>
      <w:tr w14:paraId="5F2B628C">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14340DBD">
            <w:pPr>
              <w:jc w:val="center"/>
              <w:rPr>
                <w:rFonts w:ascii="仿宋" w:hAnsi="仿宋" w:eastAsia="仿宋"/>
                <w:color w:val="000000"/>
                <w:sz w:val="20"/>
                <w:szCs w:val="20"/>
              </w:rPr>
            </w:pPr>
          </w:p>
        </w:tc>
        <w:tc>
          <w:tcPr>
            <w:tcW w:w="246" w:type="pct"/>
            <w:tcBorders>
              <w:top w:val="nil"/>
              <w:left w:val="nil"/>
              <w:bottom w:val="single" w:color="000000" w:sz="4" w:space="0"/>
              <w:right w:val="single" w:color="000000" w:sz="4" w:space="0"/>
            </w:tcBorders>
            <w:noWrap/>
            <w:vAlign w:val="center"/>
          </w:tcPr>
          <w:p w14:paraId="4CB973C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26</w:t>
            </w:r>
          </w:p>
        </w:tc>
        <w:tc>
          <w:tcPr>
            <w:tcW w:w="456" w:type="pct"/>
            <w:tcBorders>
              <w:top w:val="nil"/>
              <w:left w:val="nil"/>
              <w:bottom w:val="single" w:color="000000" w:sz="4" w:space="0"/>
              <w:right w:val="single" w:color="000000" w:sz="4" w:space="0"/>
            </w:tcBorders>
            <w:noWrap/>
            <w:vAlign w:val="center"/>
          </w:tcPr>
          <w:p w14:paraId="4FA8600B">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2A2B0466">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二十六、抗疫特别国债安排的支出</w:t>
            </w:r>
          </w:p>
        </w:tc>
        <w:tc>
          <w:tcPr>
            <w:tcW w:w="304" w:type="pct"/>
            <w:gridSpan w:val="2"/>
            <w:tcBorders>
              <w:top w:val="nil"/>
              <w:left w:val="nil"/>
              <w:bottom w:val="single" w:color="000000" w:sz="4" w:space="0"/>
              <w:right w:val="single" w:color="000000" w:sz="4" w:space="0"/>
            </w:tcBorders>
            <w:noWrap/>
            <w:vAlign w:val="center"/>
          </w:tcPr>
          <w:p w14:paraId="4453F489">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58</w:t>
            </w:r>
          </w:p>
        </w:tc>
        <w:tc>
          <w:tcPr>
            <w:tcW w:w="507" w:type="pct"/>
            <w:tcBorders>
              <w:top w:val="nil"/>
              <w:left w:val="nil"/>
              <w:bottom w:val="single" w:color="000000" w:sz="4" w:space="0"/>
              <w:right w:val="single" w:color="000000" w:sz="4" w:space="0"/>
            </w:tcBorders>
            <w:noWrap/>
            <w:vAlign w:val="center"/>
          </w:tcPr>
          <w:p w14:paraId="6EB07B4E">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11F72E3D">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0AD73DB6">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0463B5A6">
            <w:pPr>
              <w:jc w:val="right"/>
              <w:rPr>
                <w:rFonts w:ascii="仿宋" w:hAnsi="仿宋" w:eastAsia="仿宋" w:cs="Times New Roman"/>
                <w:color w:val="000000"/>
                <w:sz w:val="20"/>
                <w:szCs w:val="20"/>
              </w:rPr>
            </w:pPr>
          </w:p>
        </w:tc>
      </w:tr>
      <w:tr w14:paraId="5B6D2B63">
        <w:tblPrEx>
          <w:tblCellMar>
            <w:top w:w="0" w:type="dxa"/>
            <w:left w:w="108" w:type="dxa"/>
            <w:bottom w:w="0" w:type="dxa"/>
            <w:right w:w="108" w:type="dxa"/>
          </w:tblCellMar>
        </w:tblPrEx>
        <w:trPr>
          <w:trHeight w:val="447" w:hRule="atLeast"/>
        </w:trPr>
        <w:tc>
          <w:tcPr>
            <w:tcW w:w="908" w:type="pct"/>
            <w:gridSpan w:val="2"/>
            <w:tcBorders>
              <w:top w:val="nil"/>
              <w:left w:val="single" w:color="000000" w:sz="4" w:space="0"/>
              <w:bottom w:val="single" w:color="auto" w:sz="4" w:space="0"/>
              <w:right w:val="single" w:color="000000" w:sz="4" w:space="0"/>
            </w:tcBorders>
            <w:noWrap/>
            <w:vAlign w:val="center"/>
          </w:tcPr>
          <w:p w14:paraId="6CAC5F61">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本年收入合计</w:t>
            </w:r>
          </w:p>
        </w:tc>
        <w:tc>
          <w:tcPr>
            <w:tcW w:w="246" w:type="pct"/>
            <w:tcBorders>
              <w:top w:val="nil"/>
              <w:left w:val="nil"/>
              <w:bottom w:val="single" w:color="auto" w:sz="4" w:space="0"/>
              <w:right w:val="single" w:color="000000" w:sz="4" w:space="0"/>
            </w:tcBorders>
            <w:noWrap/>
            <w:vAlign w:val="center"/>
          </w:tcPr>
          <w:p w14:paraId="62AEA93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27</w:t>
            </w:r>
          </w:p>
        </w:tc>
        <w:tc>
          <w:tcPr>
            <w:tcW w:w="456" w:type="pct"/>
            <w:tcBorders>
              <w:top w:val="nil"/>
              <w:left w:val="nil"/>
              <w:bottom w:val="single" w:color="auto" w:sz="4" w:space="0"/>
              <w:right w:val="single" w:color="000000" w:sz="4" w:space="0"/>
            </w:tcBorders>
            <w:noWrap/>
            <w:vAlign w:val="center"/>
          </w:tcPr>
          <w:p w14:paraId="59F7514A">
            <w:pPr>
              <w:jc w:val="right"/>
              <w:rPr>
                <w:rFonts w:ascii="仿宋" w:hAnsi="仿宋" w:eastAsia="仿宋" w:cs="Times New Roman"/>
                <w:color w:val="000000"/>
                <w:sz w:val="20"/>
                <w:szCs w:val="20"/>
              </w:rPr>
            </w:pPr>
            <w:r>
              <w:rPr>
                <w:rFonts w:ascii="仿宋" w:hAnsi="仿宋" w:eastAsia="仿宋" w:cs="Times New Roman"/>
                <w:sz w:val="20"/>
                <w:szCs w:val="20"/>
              </w:rPr>
              <w:t>11,978.24</w:t>
            </w:r>
          </w:p>
        </w:tc>
        <w:tc>
          <w:tcPr>
            <w:tcW w:w="860" w:type="pct"/>
            <w:gridSpan w:val="2"/>
            <w:tcBorders>
              <w:top w:val="nil"/>
              <w:left w:val="nil"/>
              <w:bottom w:val="single" w:color="auto" w:sz="4" w:space="0"/>
              <w:right w:val="single" w:color="000000" w:sz="4" w:space="0"/>
            </w:tcBorders>
            <w:noWrap/>
            <w:vAlign w:val="center"/>
          </w:tcPr>
          <w:p w14:paraId="753E628A">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本年支出合计</w:t>
            </w:r>
          </w:p>
        </w:tc>
        <w:tc>
          <w:tcPr>
            <w:tcW w:w="304" w:type="pct"/>
            <w:gridSpan w:val="2"/>
            <w:tcBorders>
              <w:top w:val="nil"/>
              <w:left w:val="nil"/>
              <w:bottom w:val="single" w:color="auto" w:sz="4" w:space="0"/>
              <w:right w:val="single" w:color="000000" w:sz="4" w:space="0"/>
            </w:tcBorders>
            <w:noWrap/>
            <w:vAlign w:val="center"/>
          </w:tcPr>
          <w:p w14:paraId="715CC8A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59</w:t>
            </w:r>
          </w:p>
        </w:tc>
        <w:tc>
          <w:tcPr>
            <w:tcW w:w="507" w:type="pct"/>
            <w:tcBorders>
              <w:top w:val="nil"/>
              <w:left w:val="nil"/>
              <w:bottom w:val="single" w:color="auto" w:sz="4" w:space="0"/>
              <w:right w:val="single" w:color="000000" w:sz="4" w:space="0"/>
            </w:tcBorders>
            <w:noWrap/>
            <w:vAlign w:val="center"/>
          </w:tcPr>
          <w:p w14:paraId="7D2FA203">
            <w:pPr>
              <w:jc w:val="right"/>
              <w:rPr>
                <w:rFonts w:ascii="仿宋" w:hAnsi="仿宋" w:eastAsia="仿宋" w:cs="Times New Roman"/>
                <w:color w:val="000000"/>
                <w:sz w:val="20"/>
                <w:szCs w:val="20"/>
              </w:rPr>
            </w:pPr>
            <w:r>
              <w:rPr>
                <w:rFonts w:ascii="仿宋" w:hAnsi="仿宋" w:eastAsia="仿宋" w:cs="Times New Roman"/>
                <w:sz w:val="20"/>
                <w:szCs w:val="20"/>
              </w:rPr>
              <w:t>12,052.63</w:t>
            </w:r>
          </w:p>
        </w:tc>
        <w:tc>
          <w:tcPr>
            <w:tcW w:w="558" w:type="pct"/>
            <w:tcBorders>
              <w:top w:val="nil"/>
              <w:left w:val="nil"/>
              <w:bottom w:val="single" w:color="auto" w:sz="4" w:space="0"/>
              <w:right w:val="single" w:color="000000" w:sz="4" w:space="0"/>
            </w:tcBorders>
            <w:noWrap/>
            <w:vAlign w:val="center"/>
          </w:tcPr>
          <w:p w14:paraId="4917A488">
            <w:pPr>
              <w:jc w:val="right"/>
              <w:rPr>
                <w:rFonts w:ascii="仿宋" w:hAnsi="仿宋" w:eastAsia="仿宋" w:cs="Times New Roman"/>
                <w:color w:val="000000"/>
                <w:sz w:val="20"/>
                <w:szCs w:val="20"/>
              </w:rPr>
            </w:pPr>
            <w:r>
              <w:rPr>
                <w:rFonts w:ascii="仿宋" w:hAnsi="仿宋" w:eastAsia="仿宋" w:cs="Times New Roman"/>
                <w:sz w:val="20"/>
                <w:szCs w:val="20"/>
              </w:rPr>
              <w:t>11,309.18</w:t>
            </w:r>
          </w:p>
        </w:tc>
        <w:tc>
          <w:tcPr>
            <w:tcW w:w="608" w:type="pct"/>
            <w:tcBorders>
              <w:top w:val="nil"/>
              <w:left w:val="nil"/>
              <w:bottom w:val="single" w:color="auto" w:sz="4" w:space="0"/>
              <w:right w:val="single" w:color="000000" w:sz="4" w:space="0"/>
            </w:tcBorders>
            <w:noWrap/>
            <w:vAlign w:val="center"/>
          </w:tcPr>
          <w:p w14:paraId="54B18735">
            <w:pPr>
              <w:jc w:val="right"/>
              <w:rPr>
                <w:rFonts w:ascii="仿宋" w:hAnsi="仿宋" w:eastAsia="仿宋" w:cs="Times New Roman"/>
                <w:color w:val="000000"/>
                <w:sz w:val="20"/>
                <w:szCs w:val="20"/>
              </w:rPr>
            </w:pPr>
            <w:r>
              <w:rPr>
                <w:rFonts w:ascii="仿宋" w:hAnsi="仿宋" w:eastAsia="仿宋" w:cs="Times New Roman"/>
                <w:sz w:val="20"/>
                <w:szCs w:val="20"/>
              </w:rPr>
              <w:t>743.45</w:t>
            </w:r>
          </w:p>
        </w:tc>
        <w:tc>
          <w:tcPr>
            <w:tcW w:w="553" w:type="pct"/>
            <w:gridSpan w:val="2"/>
            <w:tcBorders>
              <w:top w:val="nil"/>
              <w:left w:val="nil"/>
              <w:bottom w:val="single" w:color="auto" w:sz="4" w:space="0"/>
              <w:right w:val="single" w:color="000000" w:sz="8" w:space="0"/>
            </w:tcBorders>
            <w:noWrap/>
            <w:vAlign w:val="center"/>
          </w:tcPr>
          <w:p w14:paraId="6C90C618">
            <w:pPr>
              <w:jc w:val="right"/>
              <w:rPr>
                <w:rFonts w:ascii="仿宋" w:hAnsi="仿宋" w:eastAsia="仿宋" w:cs="Times New Roman"/>
                <w:color w:val="000000"/>
                <w:sz w:val="20"/>
                <w:szCs w:val="20"/>
              </w:rPr>
            </w:pPr>
          </w:p>
        </w:tc>
      </w:tr>
      <w:tr w14:paraId="40EE3D65">
        <w:tblPrEx>
          <w:tblCellMar>
            <w:top w:w="0" w:type="dxa"/>
            <w:left w:w="108" w:type="dxa"/>
            <w:bottom w:w="0" w:type="dxa"/>
            <w:right w:w="108" w:type="dxa"/>
          </w:tblCellMar>
        </w:tblPrEx>
        <w:trPr>
          <w:trHeight w:val="514" w:hRule="atLeast"/>
        </w:trPr>
        <w:tc>
          <w:tcPr>
            <w:tcW w:w="1610" w:type="pct"/>
            <w:gridSpan w:val="4"/>
            <w:tcBorders>
              <w:top w:val="single" w:color="auto" w:sz="4" w:space="0"/>
              <w:left w:val="single" w:color="auto" w:sz="4" w:space="0"/>
              <w:bottom w:val="single" w:color="auto" w:sz="4" w:space="0"/>
              <w:right w:val="single" w:color="auto" w:sz="4" w:space="0"/>
            </w:tcBorders>
            <w:noWrap/>
            <w:vAlign w:val="center"/>
          </w:tcPr>
          <w:p w14:paraId="16C3A989">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收入</w:t>
            </w:r>
          </w:p>
        </w:tc>
        <w:tc>
          <w:tcPr>
            <w:tcW w:w="3390" w:type="pct"/>
            <w:gridSpan w:val="9"/>
            <w:tcBorders>
              <w:top w:val="single" w:color="auto" w:sz="4" w:space="0"/>
              <w:left w:val="single" w:color="auto" w:sz="4" w:space="0"/>
              <w:bottom w:val="single" w:color="auto" w:sz="4" w:space="0"/>
              <w:right w:val="single" w:color="auto" w:sz="4" w:space="0"/>
            </w:tcBorders>
            <w:noWrap/>
            <w:vAlign w:val="center"/>
          </w:tcPr>
          <w:p w14:paraId="40E0E966">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支出</w:t>
            </w:r>
          </w:p>
        </w:tc>
      </w:tr>
      <w:tr w14:paraId="50A5C617">
        <w:tblPrEx>
          <w:tblCellMar>
            <w:top w:w="0" w:type="dxa"/>
            <w:left w:w="108" w:type="dxa"/>
            <w:bottom w:w="0" w:type="dxa"/>
            <w:right w:w="108" w:type="dxa"/>
          </w:tblCellMar>
        </w:tblPrEx>
        <w:trPr>
          <w:trHeight w:val="447" w:hRule="atLeast"/>
        </w:trPr>
        <w:tc>
          <w:tcPr>
            <w:tcW w:w="908" w:type="pct"/>
            <w:gridSpan w:val="2"/>
            <w:tcBorders>
              <w:top w:val="single" w:color="auto" w:sz="4" w:space="0"/>
              <w:left w:val="single" w:color="000000" w:sz="4" w:space="0"/>
              <w:bottom w:val="single" w:color="000000" w:sz="4" w:space="0"/>
              <w:right w:val="single" w:color="000000" w:sz="4" w:space="0"/>
            </w:tcBorders>
            <w:noWrap/>
            <w:vAlign w:val="center"/>
          </w:tcPr>
          <w:p w14:paraId="32D5DA67">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    目</w:t>
            </w:r>
          </w:p>
        </w:tc>
        <w:tc>
          <w:tcPr>
            <w:tcW w:w="246" w:type="pct"/>
            <w:tcBorders>
              <w:top w:val="single" w:color="auto" w:sz="4" w:space="0"/>
              <w:left w:val="nil"/>
              <w:bottom w:val="single" w:color="000000" w:sz="4" w:space="0"/>
              <w:right w:val="single" w:color="000000" w:sz="4" w:space="0"/>
            </w:tcBorders>
            <w:noWrap/>
            <w:vAlign w:val="center"/>
          </w:tcPr>
          <w:p w14:paraId="7C384C76">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456" w:type="pct"/>
            <w:tcBorders>
              <w:top w:val="single" w:color="auto" w:sz="4" w:space="0"/>
              <w:left w:val="nil"/>
              <w:bottom w:val="single" w:color="000000" w:sz="4" w:space="0"/>
              <w:right w:val="single" w:color="000000" w:sz="4" w:space="0"/>
            </w:tcBorders>
            <w:noWrap/>
            <w:vAlign w:val="center"/>
          </w:tcPr>
          <w:p w14:paraId="007A70E5">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金额</w:t>
            </w:r>
          </w:p>
        </w:tc>
        <w:tc>
          <w:tcPr>
            <w:tcW w:w="860" w:type="pct"/>
            <w:gridSpan w:val="2"/>
            <w:tcBorders>
              <w:top w:val="single" w:color="auto" w:sz="4" w:space="0"/>
              <w:left w:val="nil"/>
              <w:bottom w:val="single" w:color="000000" w:sz="4" w:space="0"/>
              <w:right w:val="single" w:color="000000" w:sz="4" w:space="0"/>
            </w:tcBorders>
            <w:noWrap/>
            <w:vAlign w:val="center"/>
          </w:tcPr>
          <w:p w14:paraId="14F1A40E">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304" w:type="pct"/>
            <w:gridSpan w:val="2"/>
            <w:tcBorders>
              <w:top w:val="single" w:color="auto" w:sz="4" w:space="0"/>
              <w:left w:val="nil"/>
              <w:bottom w:val="single" w:color="000000" w:sz="4" w:space="0"/>
              <w:right w:val="single" w:color="000000" w:sz="4" w:space="0"/>
            </w:tcBorders>
            <w:noWrap/>
            <w:vAlign w:val="center"/>
          </w:tcPr>
          <w:p w14:paraId="3A3F7642">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行次</w:t>
            </w:r>
          </w:p>
        </w:tc>
        <w:tc>
          <w:tcPr>
            <w:tcW w:w="507" w:type="pct"/>
            <w:tcBorders>
              <w:top w:val="single" w:color="auto" w:sz="4" w:space="0"/>
              <w:left w:val="nil"/>
              <w:bottom w:val="single" w:color="000000" w:sz="4" w:space="0"/>
              <w:right w:val="single" w:color="000000" w:sz="4" w:space="0"/>
            </w:tcBorders>
            <w:noWrap/>
            <w:vAlign w:val="center"/>
          </w:tcPr>
          <w:p w14:paraId="0E3EE000">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合计</w:t>
            </w:r>
          </w:p>
        </w:tc>
        <w:tc>
          <w:tcPr>
            <w:tcW w:w="558" w:type="pct"/>
            <w:tcBorders>
              <w:top w:val="single" w:color="auto" w:sz="4" w:space="0"/>
              <w:left w:val="nil"/>
              <w:bottom w:val="single" w:color="000000" w:sz="4" w:space="0"/>
              <w:right w:val="single" w:color="000000" w:sz="4" w:space="0"/>
            </w:tcBorders>
            <w:noWrap/>
            <w:vAlign w:val="center"/>
          </w:tcPr>
          <w:p w14:paraId="18A36932">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一般公共预算财政拨款</w:t>
            </w:r>
          </w:p>
        </w:tc>
        <w:tc>
          <w:tcPr>
            <w:tcW w:w="608" w:type="pct"/>
            <w:tcBorders>
              <w:top w:val="single" w:color="auto" w:sz="4" w:space="0"/>
              <w:left w:val="nil"/>
              <w:bottom w:val="single" w:color="000000" w:sz="4" w:space="0"/>
              <w:right w:val="single" w:color="000000" w:sz="4" w:space="0"/>
            </w:tcBorders>
            <w:noWrap/>
            <w:vAlign w:val="center"/>
          </w:tcPr>
          <w:p w14:paraId="7751C36E">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政府性基金预算财政拨款</w:t>
            </w:r>
          </w:p>
        </w:tc>
        <w:tc>
          <w:tcPr>
            <w:tcW w:w="553" w:type="pct"/>
            <w:gridSpan w:val="2"/>
            <w:tcBorders>
              <w:top w:val="single" w:color="auto" w:sz="4" w:space="0"/>
              <w:left w:val="nil"/>
              <w:bottom w:val="single" w:color="000000" w:sz="4" w:space="0"/>
              <w:right w:val="single" w:color="000000" w:sz="8" w:space="0"/>
            </w:tcBorders>
            <w:noWrap/>
            <w:vAlign w:val="center"/>
          </w:tcPr>
          <w:p w14:paraId="6A3C3C5E">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国有资本经营预算财政拨款</w:t>
            </w:r>
          </w:p>
        </w:tc>
      </w:tr>
      <w:tr w14:paraId="6F2F7AA3">
        <w:tblPrEx>
          <w:tblCellMar>
            <w:top w:w="0" w:type="dxa"/>
            <w:left w:w="108" w:type="dxa"/>
            <w:bottom w:w="0" w:type="dxa"/>
            <w:right w:w="108" w:type="dxa"/>
          </w:tblCellMar>
        </w:tblPrEx>
        <w:trPr>
          <w:trHeight w:val="447" w:hRule="atLeast"/>
        </w:trPr>
        <w:tc>
          <w:tcPr>
            <w:tcW w:w="908" w:type="pct"/>
            <w:gridSpan w:val="2"/>
            <w:tcBorders>
              <w:top w:val="nil"/>
              <w:left w:val="single" w:color="000000" w:sz="4" w:space="0"/>
              <w:bottom w:val="single" w:color="000000" w:sz="4" w:space="0"/>
              <w:right w:val="single" w:color="000000" w:sz="4" w:space="0"/>
            </w:tcBorders>
            <w:noWrap/>
            <w:vAlign w:val="center"/>
          </w:tcPr>
          <w:p w14:paraId="40ACB669">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246" w:type="pct"/>
            <w:tcBorders>
              <w:top w:val="nil"/>
              <w:left w:val="nil"/>
              <w:bottom w:val="single" w:color="000000" w:sz="4" w:space="0"/>
              <w:right w:val="single" w:color="000000" w:sz="4" w:space="0"/>
            </w:tcBorders>
            <w:noWrap/>
            <w:vAlign w:val="center"/>
          </w:tcPr>
          <w:p w14:paraId="641A1B3D">
            <w:pPr>
              <w:jc w:val="center"/>
              <w:rPr>
                <w:rFonts w:ascii="仿宋" w:hAnsi="仿宋" w:eastAsia="仿宋"/>
                <w:color w:val="000000"/>
                <w:sz w:val="20"/>
                <w:szCs w:val="20"/>
              </w:rPr>
            </w:pPr>
          </w:p>
        </w:tc>
        <w:tc>
          <w:tcPr>
            <w:tcW w:w="456" w:type="pct"/>
            <w:tcBorders>
              <w:top w:val="nil"/>
              <w:left w:val="nil"/>
              <w:bottom w:val="single" w:color="000000" w:sz="4" w:space="0"/>
              <w:right w:val="single" w:color="000000" w:sz="4" w:space="0"/>
            </w:tcBorders>
            <w:noWrap/>
            <w:vAlign w:val="center"/>
          </w:tcPr>
          <w:p w14:paraId="5679AF85">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1</w:t>
            </w:r>
          </w:p>
        </w:tc>
        <w:tc>
          <w:tcPr>
            <w:tcW w:w="860" w:type="pct"/>
            <w:gridSpan w:val="2"/>
            <w:tcBorders>
              <w:top w:val="nil"/>
              <w:left w:val="nil"/>
              <w:bottom w:val="single" w:color="000000" w:sz="4" w:space="0"/>
              <w:right w:val="single" w:color="000000" w:sz="4" w:space="0"/>
            </w:tcBorders>
            <w:noWrap/>
            <w:vAlign w:val="center"/>
          </w:tcPr>
          <w:p w14:paraId="2401B91D">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    次</w:t>
            </w:r>
          </w:p>
        </w:tc>
        <w:tc>
          <w:tcPr>
            <w:tcW w:w="304" w:type="pct"/>
            <w:gridSpan w:val="2"/>
            <w:tcBorders>
              <w:top w:val="nil"/>
              <w:left w:val="nil"/>
              <w:bottom w:val="single" w:color="000000" w:sz="4" w:space="0"/>
              <w:right w:val="single" w:color="000000" w:sz="4" w:space="0"/>
            </w:tcBorders>
            <w:noWrap/>
            <w:vAlign w:val="center"/>
          </w:tcPr>
          <w:p w14:paraId="4681752A">
            <w:pPr>
              <w:jc w:val="center"/>
              <w:rPr>
                <w:rFonts w:ascii="仿宋" w:hAnsi="仿宋" w:eastAsia="仿宋"/>
                <w:color w:val="000000"/>
                <w:sz w:val="20"/>
                <w:szCs w:val="20"/>
              </w:rPr>
            </w:pPr>
          </w:p>
        </w:tc>
        <w:tc>
          <w:tcPr>
            <w:tcW w:w="507" w:type="pct"/>
            <w:tcBorders>
              <w:top w:val="nil"/>
              <w:left w:val="nil"/>
              <w:bottom w:val="single" w:color="000000" w:sz="4" w:space="0"/>
              <w:right w:val="single" w:color="000000" w:sz="4" w:space="0"/>
            </w:tcBorders>
            <w:noWrap/>
            <w:vAlign w:val="center"/>
          </w:tcPr>
          <w:p w14:paraId="10581A72">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2</w:t>
            </w:r>
          </w:p>
        </w:tc>
        <w:tc>
          <w:tcPr>
            <w:tcW w:w="558" w:type="pct"/>
            <w:tcBorders>
              <w:top w:val="nil"/>
              <w:left w:val="nil"/>
              <w:bottom w:val="single" w:color="000000" w:sz="4" w:space="0"/>
              <w:right w:val="single" w:color="000000" w:sz="4" w:space="0"/>
            </w:tcBorders>
            <w:noWrap/>
            <w:vAlign w:val="center"/>
          </w:tcPr>
          <w:p w14:paraId="586B7CF0">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3</w:t>
            </w:r>
          </w:p>
        </w:tc>
        <w:tc>
          <w:tcPr>
            <w:tcW w:w="608" w:type="pct"/>
            <w:tcBorders>
              <w:top w:val="nil"/>
              <w:left w:val="nil"/>
              <w:bottom w:val="single" w:color="000000" w:sz="4" w:space="0"/>
              <w:right w:val="single" w:color="000000" w:sz="4" w:space="0"/>
            </w:tcBorders>
            <w:noWrap/>
            <w:vAlign w:val="center"/>
          </w:tcPr>
          <w:p w14:paraId="0B14DCB5">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4</w:t>
            </w:r>
          </w:p>
        </w:tc>
        <w:tc>
          <w:tcPr>
            <w:tcW w:w="553" w:type="pct"/>
            <w:gridSpan w:val="2"/>
            <w:tcBorders>
              <w:top w:val="nil"/>
              <w:left w:val="nil"/>
              <w:bottom w:val="single" w:color="000000" w:sz="4" w:space="0"/>
              <w:right w:val="single" w:color="000000" w:sz="8" w:space="0"/>
            </w:tcBorders>
            <w:noWrap/>
            <w:vAlign w:val="center"/>
          </w:tcPr>
          <w:p w14:paraId="0DF8833B">
            <w:pPr>
              <w:widowControl/>
              <w:jc w:val="center"/>
              <w:textAlignment w:val="center"/>
              <w:rPr>
                <w:rFonts w:ascii="仿宋" w:hAnsi="仿宋" w:eastAsia="仿宋"/>
                <w:color w:val="000000"/>
                <w:sz w:val="20"/>
                <w:szCs w:val="20"/>
              </w:rPr>
            </w:pPr>
            <w:r>
              <w:rPr>
                <w:rFonts w:hint="eastAsia" w:ascii="仿宋" w:hAnsi="仿宋" w:eastAsia="仿宋"/>
                <w:color w:val="000000"/>
                <w:sz w:val="20"/>
                <w:szCs w:val="20"/>
                <w:lang w:bidi="ar"/>
              </w:rPr>
              <w:t>5</w:t>
            </w:r>
          </w:p>
        </w:tc>
      </w:tr>
      <w:tr w14:paraId="1AC59C91">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531B01D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年初财政拨款结转和结余</w:t>
            </w:r>
          </w:p>
        </w:tc>
        <w:tc>
          <w:tcPr>
            <w:tcW w:w="246" w:type="pct"/>
            <w:tcBorders>
              <w:top w:val="nil"/>
              <w:left w:val="nil"/>
              <w:bottom w:val="single" w:color="000000" w:sz="4" w:space="0"/>
              <w:right w:val="single" w:color="000000" w:sz="4" w:space="0"/>
            </w:tcBorders>
            <w:noWrap/>
            <w:vAlign w:val="center"/>
          </w:tcPr>
          <w:p w14:paraId="491CC1A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28</w:t>
            </w:r>
          </w:p>
        </w:tc>
        <w:tc>
          <w:tcPr>
            <w:tcW w:w="456" w:type="pct"/>
            <w:tcBorders>
              <w:top w:val="nil"/>
              <w:left w:val="nil"/>
              <w:bottom w:val="single" w:color="000000" w:sz="4" w:space="0"/>
              <w:right w:val="single" w:color="000000" w:sz="4" w:space="0"/>
            </w:tcBorders>
            <w:noWrap/>
            <w:vAlign w:val="center"/>
          </w:tcPr>
          <w:p w14:paraId="4F481B2A">
            <w:pPr>
              <w:jc w:val="right"/>
              <w:rPr>
                <w:rFonts w:ascii="仿宋" w:hAnsi="仿宋" w:eastAsia="仿宋" w:cs="Times New Roman"/>
                <w:color w:val="000000"/>
                <w:sz w:val="20"/>
                <w:szCs w:val="20"/>
              </w:rPr>
            </w:pPr>
            <w:r>
              <w:rPr>
                <w:rFonts w:ascii="仿宋" w:hAnsi="仿宋" w:eastAsia="仿宋" w:cs="Times New Roman"/>
                <w:sz w:val="20"/>
                <w:szCs w:val="20"/>
              </w:rPr>
              <w:t>308.54</w:t>
            </w:r>
          </w:p>
        </w:tc>
        <w:tc>
          <w:tcPr>
            <w:tcW w:w="860" w:type="pct"/>
            <w:gridSpan w:val="2"/>
            <w:tcBorders>
              <w:top w:val="nil"/>
              <w:left w:val="nil"/>
              <w:bottom w:val="single" w:color="000000" w:sz="4" w:space="0"/>
              <w:right w:val="single" w:color="000000" w:sz="4" w:space="0"/>
            </w:tcBorders>
            <w:noWrap/>
            <w:vAlign w:val="center"/>
          </w:tcPr>
          <w:p w14:paraId="504B5D9F">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年末财政拨款结转和结余</w:t>
            </w:r>
          </w:p>
        </w:tc>
        <w:tc>
          <w:tcPr>
            <w:tcW w:w="304" w:type="pct"/>
            <w:gridSpan w:val="2"/>
            <w:tcBorders>
              <w:top w:val="nil"/>
              <w:left w:val="nil"/>
              <w:bottom w:val="single" w:color="000000" w:sz="4" w:space="0"/>
              <w:right w:val="single" w:color="000000" w:sz="4" w:space="0"/>
            </w:tcBorders>
            <w:noWrap/>
            <w:vAlign w:val="center"/>
          </w:tcPr>
          <w:p w14:paraId="316C345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60</w:t>
            </w:r>
          </w:p>
        </w:tc>
        <w:tc>
          <w:tcPr>
            <w:tcW w:w="507" w:type="pct"/>
            <w:tcBorders>
              <w:top w:val="nil"/>
              <w:left w:val="nil"/>
              <w:bottom w:val="single" w:color="000000" w:sz="4" w:space="0"/>
              <w:right w:val="single" w:color="000000" w:sz="4" w:space="0"/>
            </w:tcBorders>
            <w:noWrap/>
            <w:vAlign w:val="center"/>
          </w:tcPr>
          <w:p w14:paraId="115AF79D">
            <w:pPr>
              <w:jc w:val="right"/>
              <w:rPr>
                <w:rFonts w:ascii="仿宋" w:hAnsi="仿宋" w:eastAsia="仿宋" w:cs="Times New Roman"/>
                <w:color w:val="000000"/>
                <w:sz w:val="20"/>
                <w:szCs w:val="20"/>
              </w:rPr>
            </w:pPr>
            <w:r>
              <w:rPr>
                <w:rFonts w:ascii="仿宋" w:hAnsi="仿宋" w:eastAsia="仿宋" w:cs="Times New Roman"/>
                <w:sz w:val="20"/>
                <w:szCs w:val="20"/>
              </w:rPr>
              <w:t>234.15</w:t>
            </w:r>
          </w:p>
        </w:tc>
        <w:tc>
          <w:tcPr>
            <w:tcW w:w="558" w:type="pct"/>
            <w:tcBorders>
              <w:top w:val="nil"/>
              <w:left w:val="nil"/>
              <w:bottom w:val="single" w:color="000000" w:sz="4" w:space="0"/>
              <w:right w:val="single" w:color="000000" w:sz="4" w:space="0"/>
            </w:tcBorders>
            <w:noWrap/>
            <w:vAlign w:val="center"/>
          </w:tcPr>
          <w:p w14:paraId="1ED5EF10">
            <w:pPr>
              <w:jc w:val="right"/>
              <w:rPr>
                <w:rFonts w:ascii="仿宋" w:hAnsi="仿宋" w:eastAsia="仿宋" w:cs="Times New Roman"/>
                <w:color w:val="000000"/>
                <w:sz w:val="20"/>
                <w:szCs w:val="20"/>
              </w:rPr>
            </w:pPr>
            <w:r>
              <w:rPr>
                <w:rFonts w:ascii="仿宋" w:hAnsi="仿宋" w:eastAsia="仿宋" w:cs="Times New Roman"/>
                <w:sz w:val="20"/>
                <w:szCs w:val="20"/>
              </w:rPr>
              <w:t>37.53</w:t>
            </w:r>
          </w:p>
        </w:tc>
        <w:tc>
          <w:tcPr>
            <w:tcW w:w="608" w:type="pct"/>
            <w:tcBorders>
              <w:top w:val="nil"/>
              <w:left w:val="nil"/>
              <w:bottom w:val="single" w:color="000000" w:sz="4" w:space="0"/>
              <w:right w:val="single" w:color="000000" w:sz="4" w:space="0"/>
            </w:tcBorders>
            <w:noWrap/>
            <w:vAlign w:val="center"/>
          </w:tcPr>
          <w:p w14:paraId="0FBB75E4">
            <w:pPr>
              <w:jc w:val="right"/>
              <w:rPr>
                <w:rFonts w:ascii="仿宋" w:hAnsi="仿宋" w:eastAsia="仿宋" w:cs="Times New Roman"/>
                <w:color w:val="000000"/>
                <w:sz w:val="20"/>
                <w:szCs w:val="20"/>
              </w:rPr>
            </w:pPr>
            <w:r>
              <w:rPr>
                <w:rFonts w:ascii="仿宋" w:hAnsi="仿宋" w:eastAsia="仿宋" w:cs="Times New Roman"/>
                <w:sz w:val="20"/>
                <w:szCs w:val="20"/>
              </w:rPr>
              <w:t>196.61</w:t>
            </w:r>
          </w:p>
        </w:tc>
        <w:tc>
          <w:tcPr>
            <w:tcW w:w="553" w:type="pct"/>
            <w:gridSpan w:val="2"/>
            <w:tcBorders>
              <w:top w:val="nil"/>
              <w:left w:val="nil"/>
              <w:bottom w:val="single" w:color="000000" w:sz="4" w:space="0"/>
              <w:right w:val="single" w:color="000000" w:sz="8" w:space="0"/>
            </w:tcBorders>
            <w:noWrap/>
            <w:vAlign w:val="center"/>
          </w:tcPr>
          <w:p w14:paraId="2D975899">
            <w:pPr>
              <w:jc w:val="right"/>
              <w:rPr>
                <w:rFonts w:ascii="仿宋" w:hAnsi="仿宋" w:eastAsia="仿宋" w:cs="Times New Roman"/>
                <w:color w:val="000000"/>
                <w:sz w:val="20"/>
                <w:szCs w:val="20"/>
              </w:rPr>
            </w:pPr>
          </w:p>
        </w:tc>
      </w:tr>
      <w:tr w14:paraId="20150F95">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2D58C830">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一、一般公共预算财政拨款</w:t>
            </w:r>
          </w:p>
        </w:tc>
        <w:tc>
          <w:tcPr>
            <w:tcW w:w="246" w:type="pct"/>
            <w:tcBorders>
              <w:top w:val="nil"/>
              <w:left w:val="nil"/>
              <w:bottom w:val="single" w:color="000000" w:sz="4" w:space="0"/>
              <w:right w:val="single" w:color="000000" w:sz="4" w:space="0"/>
            </w:tcBorders>
            <w:noWrap/>
            <w:vAlign w:val="center"/>
          </w:tcPr>
          <w:p w14:paraId="6FF99FC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29</w:t>
            </w:r>
          </w:p>
        </w:tc>
        <w:tc>
          <w:tcPr>
            <w:tcW w:w="456" w:type="pct"/>
            <w:tcBorders>
              <w:top w:val="nil"/>
              <w:left w:val="nil"/>
              <w:bottom w:val="single" w:color="000000" w:sz="4" w:space="0"/>
              <w:right w:val="single" w:color="000000" w:sz="4" w:space="0"/>
            </w:tcBorders>
            <w:noWrap/>
            <w:vAlign w:val="center"/>
          </w:tcPr>
          <w:p w14:paraId="38D2968F">
            <w:pPr>
              <w:jc w:val="right"/>
              <w:rPr>
                <w:rFonts w:ascii="仿宋" w:hAnsi="仿宋" w:eastAsia="仿宋" w:cs="Times New Roman"/>
                <w:color w:val="000000"/>
                <w:sz w:val="20"/>
                <w:szCs w:val="20"/>
              </w:rPr>
            </w:pPr>
            <w:r>
              <w:rPr>
                <w:rFonts w:ascii="仿宋" w:hAnsi="仿宋" w:eastAsia="仿宋" w:cs="Times New Roman"/>
                <w:sz w:val="20"/>
                <w:szCs w:val="20"/>
              </w:rPr>
              <w:t>35.57</w:t>
            </w:r>
          </w:p>
        </w:tc>
        <w:tc>
          <w:tcPr>
            <w:tcW w:w="860" w:type="pct"/>
            <w:gridSpan w:val="2"/>
            <w:tcBorders>
              <w:top w:val="nil"/>
              <w:left w:val="nil"/>
              <w:bottom w:val="single" w:color="000000" w:sz="4" w:space="0"/>
              <w:right w:val="single" w:color="000000" w:sz="4" w:space="0"/>
            </w:tcBorders>
            <w:noWrap/>
            <w:vAlign w:val="center"/>
          </w:tcPr>
          <w:p w14:paraId="3CBCBB54">
            <w:pPr>
              <w:jc w:val="left"/>
              <w:rPr>
                <w:rFonts w:ascii="仿宋" w:hAnsi="仿宋" w:eastAsia="仿宋" w:cs="方正仿宋_GB2312"/>
                <w:color w:val="000000"/>
                <w:sz w:val="20"/>
                <w:szCs w:val="20"/>
              </w:rPr>
            </w:pPr>
          </w:p>
        </w:tc>
        <w:tc>
          <w:tcPr>
            <w:tcW w:w="304" w:type="pct"/>
            <w:gridSpan w:val="2"/>
            <w:tcBorders>
              <w:top w:val="nil"/>
              <w:left w:val="nil"/>
              <w:bottom w:val="single" w:color="000000" w:sz="4" w:space="0"/>
              <w:right w:val="single" w:color="000000" w:sz="4" w:space="0"/>
            </w:tcBorders>
            <w:noWrap/>
            <w:vAlign w:val="center"/>
          </w:tcPr>
          <w:p w14:paraId="45E1862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61</w:t>
            </w:r>
          </w:p>
        </w:tc>
        <w:tc>
          <w:tcPr>
            <w:tcW w:w="507" w:type="pct"/>
            <w:tcBorders>
              <w:top w:val="nil"/>
              <w:left w:val="nil"/>
              <w:bottom w:val="single" w:color="000000" w:sz="4" w:space="0"/>
              <w:right w:val="single" w:color="000000" w:sz="4" w:space="0"/>
            </w:tcBorders>
            <w:noWrap/>
            <w:vAlign w:val="center"/>
          </w:tcPr>
          <w:p w14:paraId="74D7D413">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0931C4CC">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3644492D">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46C6E362">
            <w:pPr>
              <w:jc w:val="left"/>
              <w:rPr>
                <w:rFonts w:ascii="仿宋" w:hAnsi="仿宋" w:eastAsia="仿宋" w:cs="Times New Roman"/>
                <w:color w:val="000000"/>
                <w:sz w:val="20"/>
                <w:szCs w:val="20"/>
              </w:rPr>
            </w:pPr>
          </w:p>
        </w:tc>
      </w:tr>
      <w:tr w14:paraId="760893EA">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077FD8AE">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二、政府性基金预算财政拨款</w:t>
            </w:r>
          </w:p>
        </w:tc>
        <w:tc>
          <w:tcPr>
            <w:tcW w:w="246" w:type="pct"/>
            <w:tcBorders>
              <w:top w:val="nil"/>
              <w:left w:val="nil"/>
              <w:bottom w:val="single" w:color="000000" w:sz="4" w:space="0"/>
              <w:right w:val="single" w:color="000000" w:sz="4" w:space="0"/>
            </w:tcBorders>
            <w:noWrap/>
            <w:vAlign w:val="center"/>
          </w:tcPr>
          <w:p w14:paraId="3A3C398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30</w:t>
            </w:r>
          </w:p>
        </w:tc>
        <w:tc>
          <w:tcPr>
            <w:tcW w:w="456" w:type="pct"/>
            <w:tcBorders>
              <w:top w:val="nil"/>
              <w:left w:val="nil"/>
              <w:bottom w:val="single" w:color="000000" w:sz="4" w:space="0"/>
              <w:right w:val="single" w:color="000000" w:sz="4" w:space="0"/>
            </w:tcBorders>
            <w:noWrap/>
            <w:vAlign w:val="center"/>
          </w:tcPr>
          <w:p w14:paraId="70AAF654">
            <w:pPr>
              <w:jc w:val="right"/>
              <w:rPr>
                <w:rFonts w:ascii="仿宋" w:hAnsi="仿宋" w:eastAsia="仿宋" w:cs="Times New Roman"/>
                <w:color w:val="000000"/>
                <w:sz w:val="20"/>
                <w:szCs w:val="20"/>
              </w:rPr>
            </w:pPr>
            <w:r>
              <w:rPr>
                <w:rFonts w:ascii="仿宋" w:hAnsi="仿宋" w:eastAsia="仿宋" w:cs="Times New Roman"/>
                <w:sz w:val="20"/>
                <w:szCs w:val="20"/>
              </w:rPr>
              <w:t>272.97</w:t>
            </w:r>
          </w:p>
        </w:tc>
        <w:tc>
          <w:tcPr>
            <w:tcW w:w="860" w:type="pct"/>
            <w:gridSpan w:val="2"/>
            <w:tcBorders>
              <w:top w:val="nil"/>
              <w:left w:val="nil"/>
              <w:bottom w:val="single" w:color="000000" w:sz="4" w:space="0"/>
              <w:right w:val="single" w:color="000000" w:sz="4" w:space="0"/>
            </w:tcBorders>
            <w:noWrap/>
            <w:vAlign w:val="center"/>
          </w:tcPr>
          <w:p w14:paraId="72E9090D">
            <w:pPr>
              <w:jc w:val="left"/>
              <w:rPr>
                <w:rFonts w:ascii="仿宋" w:hAnsi="仿宋" w:eastAsia="仿宋" w:cs="方正仿宋_GB2312"/>
                <w:color w:val="000000"/>
                <w:sz w:val="20"/>
                <w:szCs w:val="20"/>
              </w:rPr>
            </w:pPr>
          </w:p>
        </w:tc>
        <w:tc>
          <w:tcPr>
            <w:tcW w:w="304" w:type="pct"/>
            <w:gridSpan w:val="2"/>
            <w:tcBorders>
              <w:top w:val="nil"/>
              <w:left w:val="nil"/>
              <w:bottom w:val="single" w:color="000000" w:sz="4" w:space="0"/>
              <w:right w:val="single" w:color="000000" w:sz="4" w:space="0"/>
            </w:tcBorders>
            <w:noWrap/>
            <w:vAlign w:val="center"/>
          </w:tcPr>
          <w:p w14:paraId="3E8A9D9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62</w:t>
            </w:r>
          </w:p>
        </w:tc>
        <w:tc>
          <w:tcPr>
            <w:tcW w:w="507" w:type="pct"/>
            <w:tcBorders>
              <w:top w:val="nil"/>
              <w:left w:val="nil"/>
              <w:bottom w:val="single" w:color="000000" w:sz="4" w:space="0"/>
              <w:right w:val="single" w:color="000000" w:sz="4" w:space="0"/>
            </w:tcBorders>
            <w:noWrap/>
            <w:vAlign w:val="center"/>
          </w:tcPr>
          <w:p w14:paraId="12501E48">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5AE425D6">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5DFE8259">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6B0CD04C">
            <w:pPr>
              <w:jc w:val="left"/>
              <w:rPr>
                <w:rFonts w:ascii="仿宋" w:hAnsi="仿宋" w:eastAsia="仿宋" w:cs="Times New Roman"/>
                <w:color w:val="000000"/>
                <w:sz w:val="20"/>
                <w:szCs w:val="20"/>
              </w:rPr>
            </w:pPr>
          </w:p>
        </w:tc>
      </w:tr>
      <w:tr w14:paraId="690F7566">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4" w:space="0"/>
              <w:right w:val="single" w:color="000000" w:sz="4" w:space="0"/>
            </w:tcBorders>
            <w:noWrap/>
            <w:vAlign w:val="center"/>
          </w:tcPr>
          <w:p w14:paraId="6CE5FB0A">
            <w:pPr>
              <w:widowControl/>
              <w:jc w:val="left"/>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三、国有资本经营预算财政拨款</w:t>
            </w:r>
          </w:p>
        </w:tc>
        <w:tc>
          <w:tcPr>
            <w:tcW w:w="246" w:type="pct"/>
            <w:tcBorders>
              <w:top w:val="nil"/>
              <w:left w:val="nil"/>
              <w:bottom w:val="single" w:color="000000" w:sz="4" w:space="0"/>
              <w:right w:val="single" w:color="000000" w:sz="4" w:space="0"/>
            </w:tcBorders>
            <w:noWrap/>
            <w:vAlign w:val="center"/>
          </w:tcPr>
          <w:p w14:paraId="05B6659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31</w:t>
            </w:r>
          </w:p>
        </w:tc>
        <w:tc>
          <w:tcPr>
            <w:tcW w:w="456" w:type="pct"/>
            <w:tcBorders>
              <w:top w:val="nil"/>
              <w:left w:val="nil"/>
              <w:bottom w:val="single" w:color="000000" w:sz="4" w:space="0"/>
              <w:right w:val="single" w:color="000000" w:sz="4" w:space="0"/>
            </w:tcBorders>
            <w:noWrap/>
            <w:vAlign w:val="center"/>
          </w:tcPr>
          <w:p w14:paraId="322BA84F">
            <w:pPr>
              <w:jc w:val="right"/>
              <w:rPr>
                <w:rFonts w:ascii="仿宋" w:hAnsi="仿宋" w:eastAsia="仿宋" w:cs="Times New Roman"/>
                <w:color w:val="000000"/>
                <w:sz w:val="20"/>
                <w:szCs w:val="20"/>
              </w:rPr>
            </w:pPr>
          </w:p>
        </w:tc>
        <w:tc>
          <w:tcPr>
            <w:tcW w:w="860" w:type="pct"/>
            <w:gridSpan w:val="2"/>
            <w:tcBorders>
              <w:top w:val="nil"/>
              <w:left w:val="nil"/>
              <w:bottom w:val="single" w:color="000000" w:sz="4" w:space="0"/>
              <w:right w:val="single" w:color="000000" w:sz="4" w:space="0"/>
            </w:tcBorders>
            <w:noWrap/>
            <w:vAlign w:val="center"/>
          </w:tcPr>
          <w:p w14:paraId="1925D34E">
            <w:pPr>
              <w:jc w:val="left"/>
              <w:rPr>
                <w:rFonts w:ascii="仿宋" w:hAnsi="仿宋" w:eastAsia="仿宋" w:cs="方正仿宋_GB2312"/>
                <w:color w:val="000000"/>
                <w:sz w:val="20"/>
                <w:szCs w:val="20"/>
              </w:rPr>
            </w:pPr>
          </w:p>
        </w:tc>
        <w:tc>
          <w:tcPr>
            <w:tcW w:w="304" w:type="pct"/>
            <w:gridSpan w:val="2"/>
            <w:tcBorders>
              <w:top w:val="nil"/>
              <w:left w:val="nil"/>
              <w:bottom w:val="single" w:color="000000" w:sz="4" w:space="0"/>
              <w:right w:val="single" w:color="000000" w:sz="4" w:space="0"/>
            </w:tcBorders>
            <w:noWrap/>
            <w:vAlign w:val="center"/>
          </w:tcPr>
          <w:p w14:paraId="260EBA27">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63</w:t>
            </w:r>
          </w:p>
        </w:tc>
        <w:tc>
          <w:tcPr>
            <w:tcW w:w="507" w:type="pct"/>
            <w:tcBorders>
              <w:top w:val="nil"/>
              <w:left w:val="nil"/>
              <w:bottom w:val="single" w:color="000000" w:sz="4" w:space="0"/>
              <w:right w:val="single" w:color="000000" w:sz="4" w:space="0"/>
            </w:tcBorders>
            <w:noWrap/>
            <w:vAlign w:val="center"/>
          </w:tcPr>
          <w:p w14:paraId="5C369002">
            <w:pPr>
              <w:jc w:val="right"/>
              <w:rPr>
                <w:rFonts w:ascii="仿宋" w:hAnsi="仿宋" w:eastAsia="仿宋" w:cs="Times New Roman"/>
                <w:color w:val="000000"/>
                <w:sz w:val="20"/>
                <w:szCs w:val="20"/>
              </w:rPr>
            </w:pPr>
          </w:p>
        </w:tc>
        <w:tc>
          <w:tcPr>
            <w:tcW w:w="558" w:type="pct"/>
            <w:tcBorders>
              <w:top w:val="nil"/>
              <w:left w:val="nil"/>
              <w:bottom w:val="single" w:color="000000" w:sz="4" w:space="0"/>
              <w:right w:val="single" w:color="000000" w:sz="4" w:space="0"/>
            </w:tcBorders>
            <w:noWrap/>
            <w:vAlign w:val="center"/>
          </w:tcPr>
          <w:p w14:paraId="0255BC42">
            <w:pPr>
              <w:jc w:val="right"/>
              <w:rPr>
                <w:rFonts w:ascii="仿宋" w:hAnsi="仿宋" w:eastAsia="仿宋" w:cs="Times New Roman"/>
                <w:color w:val="000000"/>
                <w:sz w:val="20"/>
                <w:szCs w:val="20"/>
              </w:rPr>
            </w:pPr>
          </w:p>
        </w:tc>
        <w:tc>
          <w:tcPr>
            <w:tcW w:w="608" w:type="pct"/>
            <w:tcBorders>
              <w:top w:val="nil"/>
              <w:left w:val="nil"/>
              <w:bottom w:val="single" w:color="000000" w:sz="4" w:space="0"/>
              <w:right w:val="single" w:color="000000" w:sz="4" w:space="0"/>
            </w:tcBorders>
            <w:noWrap/>
            <w:vAlign w:val="center"/>
          </w:tcPr>
          <w:p w14:paraId="77FA1DA5">
            <w:pPr>
              <w:jc w:val="right"/>
              <w:rPr>
                <w:rFonts w:ascii="仿宋" w:hAnsi="仿宋" w:eastAsia="仿宋" w:cs="Times New Roman"/>
                <w:color w:val="000000"/>
                <w:sz w:val="20"/>
                <w:szCs w:val="20"/>
              </w:rPr>
            </w:pPr>
          </w:p>
        </w:tc>
        <w:tc>
          <w:tcPr>
            <w:tcW w:w="553" w:type="pct"/>
            <w:gridSpan w:val="2"/>
            <w:tcBorders>
              <w:top w:val="nil"/>
              <w:left w:val="nil"/>
              <w:bottom w:val="single" w:color="000000" w:sz="4" w:space="0"/>
              <w:right w:val="single" w:color="000000" w:sz="8" w:space="0"/>
            </w:tcBorders>
            <w:noWrap/>
            <w:vAlign w:val="center"/>
          </w:tcPr>
          <w:p w14:paraId="0A52ECFC">
            <w:pPr>
              <w:jc w:val="left"/>
              <w:rPr>
                <w:rFonts w:ascii="仿宋" w:hAnsi="仿宋" w:eastAsia="仿宋" w:cs="Times New Roman"/>
                <w:color w:val="000000"/>
                <w:sz w:val="20"/>
                <w:szCs w:val="20"/>
              </w:rPr>
            </w:pPr>
          </w:p>
        </w:tc>
      </w:tr>
      <w:tr w14:paraId="546D450E">
        <w:tblPrEx>
          <w:tblCellMar>
            <w:top w:w="0" w:type="dxa"/>
            <w:left w:w="108" w:type="dxa"/>
            <w:bottom w:w="0" w:type="dxa"/>
            <w:right w:w="108" w:type="dxa"/>
          </w:tblCellMar>
        </w:tblPrEx>
        <w:trPr>
          <w:trHeight w:val="308" w:hRule="atLeast"/>
        </w:trPr>
        <w:tc>
          <w:tcPr>
            <w:tcW w:w="908" w:type="pct"/>
            <w:gridSpan w:val="2"/>
            <w:tcBorders>
              <w:top w:val="nil"/>
              <w:left w:val="single" w:color="000000" w:sz="4" w:space="0"/>
              <w:bottom w:val="single" w:color="000000" w:sz="8" w:space="0"/>
              <w:right w:val="single" w:color="000000" w:sz="4" w:space="0"/>
            </w:tcBorders>
            <w:noWrap/>
            <w:vAlign w:val="center"/>
          </w:tcPr>
          <w:p w14:paraId="439166EB">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246" w:type="pct"/>
            <w:tcBorders>
              <w:top w:val="nil"/>
              <w:left w:val="nil"/>
              <w:bottom w:val="single" w:color="000000" w:sz="8" w:space="0"/>
              <w:right w:val="single" w:color="000000" w:sz="4" w:space="0"/>
            </w:tcBorders>
            <w:noWrap/>
            <w:vAlign w:val="center"/>
          </w:tcPr>
          <w:p w14:paraId="456CAFA0">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32</w:t>
            </w:r>
          </w:p>
        </w:tc>
        <w:tc>
          <w:tcPr>
            <w:tcW w:w="456" w:type="pct"/>
            <w:tcBorders>
              <w:top w:val="nil"/>
              <w:left w:val="nil"/>
              <w:bottom w:val="single" w:color="000000" w:sz="8" w:space="0"/>
              <w:right w:val="single" w:color="000000" w:sz="4" w:space="0"/>
            </w:tcBorders>
            <w:noWrap/>
            <w:vAlign w:val="center"/>
          </w:tcPr>
          <w:p w14:paraId="2851D8A5">
            <w:pPr>
              <w:jc w:val="right"/>
              <w:rPr>
                <w:rFonts w:ascii="仿宋" w:hAnsi="仿宋" w:eastAsia="仿宋" w:cs="Times New Roman"/>
                <w:color w:val="000000"/>
                <w:sz w:val="20"/>
                <w:szCs w:val="20"/>
              </w:rPr>
            </w:pPr>
            <w:r>
              <w:rPr>
                <w:rFonts w:ascii="仿宋" w:hAnsi="仿宋" w:eastAsia="仿宋" w:cs="Times New Roman"/>
                <w:sz w:val="20"/>
                <w:szCs w:val="20"/>
              </w:rPr>
              <w:t>12,286.78</w:t>
            </w:r>
          </w:p>
        </w:tc>
        <w:tc>
          <w:tcPr>
            <w:tcW w:w="860" w:type="pct"/>
            <w:gridSpan w:val="2"/>
            <w:tcBorders>
              <w:top w:val="nil"/>
              <w:left w:val="nil"/>
              <w:bottom w:val="single" w:color="000000" w:sz="8" w:space="0"/>
              <w:right w:val="single" w:color="000000" w:sz="4" w:space="0"/>
            </w:tcBorders>
            <w:noWrap/>
            <w:vAlign w:val="center"/>
          </w:tcPr>
          <w:p w14:paraId="0B9E523E">
            <w:pPr>
              <w:widowControl/>
              <w:jc w:val="center"/>
              <w:textAlignment w:val="center"/>
              <w:rPr>
                <w:rFonts w:ascii="仿宋" w:hAnsi="仿宋" w:eastAsia="仿宋" w:cs="方正仿宋_GB2312"/>
                <w:b/>
                <w:bCs/>
                <w:color w:val="000000"/>
                <w:sz w:val="20"/>
                <w:szCs w:val="20"/>
              </w:rPr>
            </w:pPr>
            <w:r>
              <w:rPr>
                <w:rFonts w:hint="eastAsia" w:ascii="仿宋" w:hAnsi="仿宋" w:eastAsia="仿宋" w:cs="方正仿宋_GB2312"/>
                <w:b/>
                <w:bCs/>
                <w:color w:val="000000"/>
                <w:sz w:val="20"/>
                <w:szCs w:val="20"/>
                <w:lang w:bidi="ar"/>
              </w:rPr>
              <w:t>总计</w:t>
            </w:r>
          </w:p>
        </w:tc>
        <w:tc>
          <w:tcPr>
            <w:tcW w:w="304" w:type="pct"/>
            <w:gridSpan w:val="2"/>
            <w:tcBorders>
              <w:top w:val="nil"/>
              <w:left w:val="nil"/>
              <w:bottom w:val="single" w:color="000000" w:sz="8" w:space="0"/>
              <w:right w:val="single" w:color="000000" w:sz="4" w:space="0"/>
            </w:tcBorders>
            <w:noWrap/>
            <w:vAlign w:val="center"/>
          </w:tcPr>
          <w:p w14:paraId="7D89EF5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64</w:t>
            </w:r>
          </w:p>
        </w:tc>
        <w:tc>
          <w:tcPr>
            <w:tcW w:w="507" w:type="pct"/>
            <w:tcBorders>
              <w:top w:val="nil"/>
              <w:left w:val="nil"/>
              <w:bottom w:val="single" w:color="000000" w:sz="8" w:space="0"/>
              <w:right w:val="single" w:color="000000" w:sz="4" w:space="0"/>
            </w:tcBorders>
            <w:noWrap/>
            <w:vAlign w:val="center"/>
          </w:tcPr>
          <w:p w14:paraId="5B74A9BF">
            <w:pPr>
              <w:jc w:val="right"/>
              <w:rPr>
                <w:rFonts w:ascii="仿宋" w:hAnsi="仿宋" w:eastAsia="仿宋" w:cs="Times New Roman"/>
                <w:color w:val="000000"/>
                <w:sz w:val="20"/>
                <w:szCs w:val="20"/>
              </w:rPr>
            </w:pPr>
            <w:r>
              <w:rPr>
                <w:rFonts w:ascii="仿宋" w:hAnsi="仿宋" w:eastAsia="仿宋" w:cs="Times New Roman"/>
                <w:sz w:val="20"/>
                <w:szCs w:val="20"/>
              </w:rPr>
              <w:t>12,286.78</w:t>
            </w:r>
          </w:p>
        </w:tc>
        <w:tc>
          <w:tcPr>
            <w:tcW w:w="558" w:type="pct"/>
            <w:tcBorders>
              <w:top w:val="nil"/>
              <w:left w:val="nil"/>
              <w:bottom w:val="single" w:color="000000" w:sz="8" w:space="0"/>
              <w:right w:val="single" w:color="000000" w:sz="4" w:space="0"/>
            </w:tcBorders>
            <w:noWrap/>
            <w:vAlign w:val="center"/>
          </w:tcPr>
          <w:p w14:paraId="7DE6D599">
            <w:pPr>
              <w:jc w:val="right"/>
              <w:rPr>
                <w:rFonts w:ascii="仿宋" w:hAnsi="仿宋" w:eastAsia="仿宋" w:cs="Times New Roman"/>
                <w:sz w:val="20"/>
                <w:szCs w:val="20"/>
              </w:rPr>
            </w:pPr>
          </w:p>
          <w:p w14:paraId="467CC746">
            <w:pPr>
              <w:jc w:val="right"/>
              <w:rPr>
                <w:rFonts w:ascii="仿宋" w:hAnsi="仿宋" w:eastAsia="仿宋" w:cs="Times New Roman"/>
                <w:sz w:val="20"/>
                <w:szCs w:val="20"/>
              </w:rPr>
            </w:pPr>
            <w:r>
              <w:rPr>
                <w:rFonts w:ascii="仿宋" w:hAnsi="仿宋" w:eastAsia="仿宋" w:cs="Times New Roman"/>
                <w:sz w:val="20"/>
                <w:szCs w:val="20"/>
              </w:rPr>
              <w:t>11,346.71</w:t>
            </w:r>
          </w:p>
          <w:p w14:paraId="1266F8D4">
            <w:pPr>
              <w:jc w:val="right"/>
              <w:rPr>
                <w:rFonts w:ascii="仿宋" w:hAnsi="仿宋" w:eastAsia="仿宋" w:cs="Times New Roman"/>
                <w:color w:val="000000"/>
                <w:sz w:val="20"/>
                <w:szCs w:val="20"/>
              </w:rPr>
            </w:pPr>
          </w:p>
        </w:tc>
        <w:tc>
          <w:tcPr>
            <w:tcW w:w="608" w:type="pct"/>
            <w:tcBorders>
              <w:top w:val="nil"/>
              <w:left w:val="nil"/>
              <w:bottom w:val="single" w:color="000000" w:sz="8" w:space="0"/>
              <w:right w:val="single" w:color="000000" w:sz="4" w:space="0"/>
            </w:tcBorders>
            <w:noWrap/>
            <w:vAlign w:val="center"/>
          </w:tcPr>
          <w:p w14:paraId="5B8BA9C2">
            <w:pPr>
              <w:jc w:val="right"/>
              <w:rPr>
                <w:rFonts w:ascii="仿宋" w:hAnsi="仿宋" w:eastAsia="仿宋" w:cs="Times New Roman"/>
                <w:color w:val="000000"/>
                <w:sz w:val="20"/>
                <w:szCs w:val="20"/>
              </w:rPr>
            </w:pPr>
            <w:r>
              <w:rPr>
                <w:rFonts w:ascii="仿宋" w:hAnsi="仿宋" w:eastAsia="仿宋" w:cs="Times New Roman"/>
                <w:sz w:val="20"/>
                <w:szCs w:val="20"/>
              </w:rPr>
              <w:t>940.07</w:t>
            </w:r>
          </w:p>
        </w:tc>
        <w:tc>
          <w:tcPr>
            <w:tcW w:w="553" w:type="pct"/>
            <w:gridSpan w:val="2"/>
            <w:tcBorders>
              <w:top w:val="nil"/>
              <w:left w:val="nil"/>
              <w:bottom w:val="single" w:color="000000" w:sz="8" w:space="0"/>
              <w:right w:val="single" w:color="000000" w:sz="8" w:space="0"/>
            </w:tcBorders>
            <w:noWrap/>
            <w:vAlign w:val="center"/>
          </w:tcPr>
          <w:p w14:paraId="75792092">
            <w:pPr>
              <w:jc w:val="right"/>
              <w:rPr>
                <w:rFonts w:ascii="仿宋" w:hAnsi="仿宋" w:eastAsia="仿宋" w:cs="Times New Roman"/>
                <w:color w:val="000000"/>
                <w:sz w:val="20"/>
                <w:szCs w:val="20"/>
              </w:rPr>
            </w:pPr>
          </w:p>
        </w:tc>
      </w:tr>
    </w:tbl>
    <w:p w14:paraId="690F45C1">
      <w:pPr>
        <w:widowControl/>
        <w:jc w:val="left"/>
        <w:textAlignment w:val="center"/>
        <w:rPr>
          <w:rFonts w:ascii="仿宋" w:hAnsi="仿宋" w:eastAsia="仿宋" w:cs="方正仿宋_GB2312"/>
          <w:color w:val="000000"/>
          <w:sz w:val="20"/>
          <w:szCs w:val="20"/>
          <w:lang w:bidi="ar"/>
        </w:rPr>
        <w:sectPr>
          <w:pgSz w:w="16838" w:h="11906" w:orient="landscape"/>
          <w:pgMar w:top="1984" w:right="1531" w:bottom="2098" w:left="1531" w:header="851" w:footer="992" w:gutter="0"/>
          <w:cols w:space="720" w:num="1"/>
          <w:docGrid w:type="lines" w:linePitch="326" w:charSpace="0"/>
        </w:sectPr>
      </w:pPr>
      <w:r>
        <w:rPr>
          <w:rFonts w:hint="eastAsia" w:ascii="仿宋" w:hAnsi="仿宋" w:eastAsia="仿宋" w:cs="方正仿宋_GB2312"/>
          <w:color w:val="000000"/>
          <w:sz w:val="20"/>
          <w:szCs w:val="20"/>
          <w:lang w:bidi="ar"/>
        </w:rPr>
        <w:t>注：本表反映部门本年度一般公共预算财政拨款、政府性基金预算财政拨款和国有资本经营预算财政拨款的总收支和年末结转结余情况。</w:t>
      </w:r>
    </w:p>
    <w:tbl>
      <w:tblPr>
        <w:tblStyle w:val="11"/>
        <w:tblpPr w:leftFromText="180" w:rightFromText="180" w:vertAnchor="text" w:horzAnchor="margin" w:tblpXSpec="center" w:tblpY="-661"/>
        <w:tblW w:w="5950" w:type="pct"/>
        <w:tblInd w:w="0" w:type="dxa"/>
        <w:tblLayout w:type="autofit"/>
        <w:tblCellMar>
          <w:top w:w="0" w:type="dxa"/>
          <w:left w:w="108" w:type="dxa"/>
          <w:bottom w:w="0" w:type="dxa"/>
          <w:right w:w="108" w:type="dxa"/>
        </w:tblCellMar>
      </w:tblPr>
      <w:tblGrid>
        <w:gridCol w:w="1973"/>
        <w:gridCol w:w="3577"/>
        <w:gridCol w:w="1131"/>
        <w:gridCol w:w="547"/>
        <w:gridCol w:w="616"/>
        <w:gridCol w:w="440"/>
        <w:gridCol w:w="1284"/>
      </w:tblGrid>
      <w:tr w14:paraId="2AB4D935">
        <w:tblPrEx>
          <w:tblCellMar>
            <w:top w:w="0" w:type="dxa"/>
            <w:left w:w="108" w:type="dxa"/>
            <w:bottom w:w="0" w:type="dxa"/>
            <w:right w:w="108" w:type="dxa"/>
          </w:tblCellMar>
        </w:tblPrEx>
        <w:trPr>
          <w:trHeight w:val="711" w:hRule="atLeast"/>
        </w:trPr>
        <w:tc>
          <w:tcPr>
            <w:tcW w:w="5000" w:type="pct"/>
            <w:gridSpan w:val="7"/>
            <w:tcBorders>
              <w:top w:val="nil"/>
              <w:left w:val="nil"/>
              <w:bottom w:val="nil"/>
              <w:right w:val="nil"/>
            </w:tcBorders>
            <w:noWrap/>
            <w:vAlign w:val="bottom"/>
          </w:tcPr>
          <w:p w14:paraId="7B5714E6">
            <w:pPr>
              <w:widowControl/>
              <w:jc w:val="center"/>
              <w:textAlignment w:val="bottom"/>
              <w:rPr>
                <w:rFonts w:ascii="仿宋" w:hAnsi="仿宋" w:eastAsia="仿宋"/>
                <w:color w:val="000000"/>
                <w:sz w:val="20"/>
                <w:szCs w:val="20"/>
              </w:rPr>
            </w:pPr>
            <w:r>
              <w:rPr>
                <w:rFonts w:hint="eastAsia" w:ascii="仿宋" w:hAnsi="仿宋" w:eastAsia="仿宋" w:cs="方正仿宋_GB2312"/>
                <w:bCs/>
                <w:sz w:val="32"/>
                <w:szCs w:val="32"/>
              </w:rPr>
              <w:t>一般公共预算财政拨款支出决算表</w:t>
            </w:r>
          </w:p>
        </w:tc>
      </w:tr>
      <w:tr w14:paraId="27DA7569">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1773A09F">
            <w:pPr>
              <w:widowControl/>
              <w:jc w:val="righ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公开</w:t>
            </w:r>
            <w:r>
              <w:rPr>
                <w:rFonts w:ascii="仿宋" w:hAnsi="仿宋" w:eastAsia="仿宋" w:cs="Times New Roman"/>
                <w:color w:val="000000"/>
                <w:sz w:val="21"/>
                <w:szCs w:val="21"/>
                <w:lang w:bidi="ar"/>
              </w:rPr>
              <w:t>05</w:t>
            </w:r>
            <w:r>
              <w:rPr>
                <w:rFonts w:hint="eastAsia" w:ascii="仿宋" w:hAnsi="仿宋" w:eastAsia="仿宋" w:cs="方正仿宋_GB2312"/>
                <w:color w:val="000000"/>
                <w:sz w:val="21"/>
                <w:szCs w:val="21"/>
                <w:lang w:bidi="ar"/>
              </w:rPr>
              <w:t>表</w:t>
            </w:r>
          </w:p>
        </w:tc>
      </w:tr>
      <w:tr w14:paraId="387F7DF6">
        <w:tblPrEx>
          <w:tblCellMar>
            <w:top w:w="0" w:type="dxa"/>
            <w:left w:w="108" w:type="dxa"/>
            <w:bottom w:w="0" w:type="dxa"/>
            <w:right w:w="108" w:type="dxa"/>
          </w:tblCellMar>
        </w:tblPrEx>
        <w:trPr>
          <w:trHeight w:val="300" w:hRule="atLeast"/>
        </w:trPr>
        <w:tc>
          <w:tcPr>
            <w:tcW w:w="3491" w:type="pct"/>
            <w:gridSpan w:val="3"/>
            <w:tcBorders>
              <w:top w:val="nil"/>
              <w:left w:val="nil"/>
              <w:bottom w:val="single" w:color="auto" w:sz="4" w:space="0"/>
              <w:right w:val="nil"/>
            </w:tcBorders>
            <w:noWrap/>
            <w:vAlign w:val="bottom"/>
          </w:tcPr>
          <w:p w14:paraId="151083AF">
            <w:pPr>
              <w:widowControl/>
              <w:jc w:val="lef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编制部门（单位）：石家庄市鹿泉区公用事业管理中心（汇总）</w:t>
            </w:r>
          </w:p>
        </w:tc>
        <w:tc>
          <w:tcPr>
            <w:tcW w:w="608" w:type="pct"/>
            <w:gridSpan w:val="2"/>
            <w:tcBorders>
              <w:top w:val="nil"/>
              <w:left w:val="nil"/>
              <w:bottom w:val="single" w:color="auto" w:sz="4" w:space="0"/>
              <w:right w:val="nil"/>
            </w:tcBorders>
            <w:noWrap/>
            <w:vAlign w:val="bottom"/>
          </w:tcPr>
          <w:p w14:paraId="7FCB19C7">
            <w:pPr>
              <w:widowControl/>
              <w:jc w:val="center"/>
              <w:textAlignment w:val="bottom"/>
              <w:rPr>
                <w:rFonts w:ascii="仿宋" w:hAnsi="仿宋" w:eastAsia="仿宋" w:cstheme="minorEastAsia"/>
                <w:color w:val="000000"/>
                <w:sz w:val="21"/>
                <w:szCs w:val="21"/>
                <w:lang w:bidi="ar"/>
              </w:rPr>
            </w:pPr>
            <w:r>
              <w:rPr>
                <w:rFonts w:ascii="仿宋" w:hAnsi="仿宋" w:eastAsia="仿宋" w:cs="Times New Roman"/>
                <w:color w:val="000000"/>
                <w:sz w:val="21"/>
                <w:szCs w:val="21"/>
                <w:lang w:bidi="ar"/>
              </w:rPr>
              <w:t>2023</w:t>
            </w:r>
            <w:r>
              <w:rPr>
                <w:rFonts w:hint="eastAsia" w:ascii="仿宋" w:hAnsi="仿宋" w:eastAsia="仿宋" w:cs="方正仿宋_GB2312"/>
                <w:color w:val="000000"/>
                <w:sz w:val="21"/>
                <w:szCs w:val="21"/>
                <w:lang w:bidi="ar"/>
              </w:rPr>
              <w:t>年度</w:t>
            </w:r>
          </w:p>
        </w:tc>
        <w:tc>
          <w:tcPr>
            <w:tcW w:w="900" w:type="pct"/>
            <w:gridSpan w:val="2"/>
            <w:tcBorders>
              <w:top w:val="nil"/>
              <w:left w:val="nil"/>
              <w:bottom w:val="single" w:color="auto" w:sz="4" w:space="0"/>
              <w:right w:val="nil"/>
            </w:tcBorders>
            <w:noWrap/>
            <w:vAlign w:val="bottom"/>
          </w:tcPr>
          <w:p w14:paraId="5936A3D2">
            <w:pPr>
              <w:widowControl/>
              <w:jc w:val="right"/>
              <w:textAlignment w:val="bottom"/>
              <w:rPr>
                <w:rFonts w:ascii="仿宋" w:hAnsi="仿宋" w:eastAsia="仿宋" w:cs="方正仿宋_GB2312"/>
                <w:color w:val="000000"/>
                <w:sz w:val="21"/>
                <w:szCs w:val="21"/>
                <w:lang w:bidi="ar"/>
              </w:rPr>
            </w:pPr>
            <w:r>
              <w:rPr>
                <w:rFonts w:hint="eastAsia" w:ascii="仿宋" w:hAnsi="仿宋" w:eastAsia="仿宋" w:cs="方正仿宋_GB2312"/>
                <w:color w:val="000000"/>
                <w:sz w:val="21"/>
                <w:szCs w:val="21"/>
                <w:lang w:bidi="ar"/>
              </w:rPr>
              <w:t>金额单位：万元</w:t>
            </w:r>
          </w:p>
        </w:tc>
      </w:tr>
      <w:tr w14:paraId="71397188">
        <w:tblPrEx>
          <w:tblCellMar>
            <w:top w:w="0" w:type="dxa"/>
            <w:left w:w="108" w:type="dxa"/>
            <w:bottom w:w="0" w:type="dxa"/>
            <w:right w:w="108" w:type="dxa"/>
          </w:tblCellMar>
        </w:tblPrEx>
        <w:trPr>
          <w:trHeight w:val="445" w:hRule="atLeast"/>
        </w:trPr>
        <w:tc>
          <w:tcPr>
            <w:tcW w:w="2900" w:type="pct"/>
            <w:gridSpan w:val="2"/>
            <w:tcBorders>
              <w:top w:val="single" w:color="auto" w:sz="4" w:space="0"/>
              <w:left w:val="single" w:color="auto" w:sz="4" w:space="0"/>
              <w:bottom w:val="single" w:color="auto" w:sz="4" w:space="0"/>
              <w:right w:val="single" w:color="auto" w:sz="4" w:space="0"/>
            </w:tcBorders>
            <w:vAlign w:val="center"/>
          </w:tcPr>
          <w:p w14:paraId="37CFF01D">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项目</w:t>
            </w:r>
          </w:p>
        </w:tc>
        <w:tc>
          <w:tcPr>
            <w:tcW w:w="2100" w:type="pct"/>
            <w:gridSpan w:val="5"/>
            <w:tcBorders>
              <w:top w:val="single" w:color="auto" w:sz="4" w:space="0"/>
              <w:left w:val="single" w:color="auto" w:sz="4" w:space="0"/>
              <w:bottom w:val="single" w:color="auto" w:sz="4" w:space="0"/>
              <w:right w:val="single" w:color="auto" w:sz="4" w:space="0"/>
            </w:tcBorders>
            <w:vAlign w:val="center"/>
          </w:tcPr>
          <w:p w14:paraId="2BC6F86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本年支出</w:t>
            </w:r>
          </w:p>
        </w:tc>
      </w:tr>
      <w:tr w14:paraId="66C05D37">
        <w:tblPrEx>
          <w:tblCellMar>
            <w:top w:w="0" w:type="dxa"/>
            <w:left w:w="108" w:type="dxa"/>
            <w:bottom w:w="0" w:type="dxa"/>
            <w:right w:w="108" w:type="dxa"/>
          </w:tblCellMar>
        </w:tblPrEx>
        <w:trPr>
          <w:trHeight w:val="312" w:hRule="atLeast"/>
        </w:trPr>
        <w:tc>
          <w:tcPr>
            <w:tcW w:w="1031" w:type="pct"/>
            <w:vMerge w:val="restart"/>
            <w:tcBorders>
              <w:top w:val="single" w:color="auto" w:sz="4" w:space="0"/>
              <w:left w:val="single" w:color="auto" w:sz="4" w:space="0"/>
              <w:bottom w:val="single" w:color="auto" w:sz="4" w:space="0"/>
              <w:right w:val="single" w:color="auto" w:sz="4" w:space="0"/>
            </w:tcBorders>
            <w:vAlign w:val="center"/>
          </w:tcPr>
          <w:p w14:paraId="57774BB0">
            <w:pPr>
              <w:widowControl/>
              <w:jc w:val="center"/>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科目代码</w:t>
            </w:r>
          </w:p>
        </w:tc>
        <w:tc>
          <w:tcPr>
            <w:tcW w:w="1869" w:type="pct"/>
            <w:vMerge w:val="restart"/>
            <w:tcBorders>
              <w:top w:val="single" w:color="auto" w:sz="4" w:space="0"/>
              <w:left w:val="single" w:color="auto" w:sz="4" w:space="0"/>
              <w:bottom w:val="single" w:color="auto" w:sz="4" w:space="0"/>
              <w:right w:val="single" w:color="auto" w:sz="4" w:space="0"/>
            </w:tcBorders>
            <w:vAlign w:val="center"/>
          </w:tcPr>
          <w:p w14:paraId="67A28ED6">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877" w:type="pct"/>
            <w:gridSpan w:val="2"/>
            <w:vMerge w:val="restart"/>
            <w:tcBorders>
              <w:top w:val="single" w:color="auto" w:sz="4" w:space="0"/>
              <w:left w:val="single" w:color="auto" w:sz="4" w:space="0"/>
              <w:bottom w:val="single" w:color="auto" w:sz="4" w:space="0"/>
              <w:right w:val="single" w:color="auto" w:sz="4" w:space="0"/>
            </w:tcBorders>
            <w:vAlign w:val="center"/>
          </w:tcPr>
          <w:p w14:paraId="4C4D39AF">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小计</w:t>
            </w:r>
          </w:p>
        </w:tc>
        <w:tc>
          <w:tcPr>
            <w:tcW w:w="552" w:type="pct"/>
            <w:gridSpan w:val="2"/>
            <w:vMerge w:val="restart"/>
            <w:tcBorders>
              <w:top w:val="single" w:color="auto" w:sz="4" w:space="0"/>
              <w:left w:val="single" w:color="auto" w:sz="4" w:space="0"/>
              <w:bottom w:val="single" w:color="auto" w:sz="4" w:space="0"/>
              <w:right w:val="single" w:color="auto" w:sz="4" w:space="0"/>
            </w:tcBorders>
            <w:vAlign w:val="center"/>
          </w:tcPr>
          <w:p w14:paraId="2FA42CC0">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基本支出</w:t>
            </w:r>
          </w:p>
        </w:tc>
        <w:tc>
          <w:tcPr>
            <w:tcW w:w="671" w:type="pct"/>
            <w:vMerge w:val="restart"/>
            <w:tcBorders>
              <w:top w:val="single" w:color="auto" w:sz="4" w:space="0"/>
              <w:left w:val="single" w:color="auto" w:sz="4" w:space="0"/>
              <w:bottom w:val="single" w:color="auto" w:sz="4" w:space="0"/>
              <w:right w:val="single" w:color="auto" w:sz="4" w:space="0"/>
            </w:tcBorders>
            <w:vAlign w:val="center"/>
          </w:tcPr>
          <w:p w14:paraId="23309A7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项目支出</w:t>
            </w:r>
          </w:p>
        </w:tc>
      </w:tr>
      <w:tr w14:paraId="2525ABE9">
        <w:tblPrEx>
          <w:tblCellMar>
            <w:top w:w="0" w:type="dxa"/>
            <w:left w:w="108" w:type="dxa"/>
            <w:bottom w:w="0" w:type="dxa"/>
            <w:right w:w="108" w:type="dxa"/>
          </w:tblCellMar>
        </w:tblPrEx>
        <w:trPr>
          <w:trHeight w:val="312" w:hRule="atLeast"/>
        </w:trPr>
        <w:tc>
          <w:tcPr>
            <w:tcW w:w="1031" w:type="pct"/>
            <w:vMerge w:val="continue"/>
            <w:tcBorders>
              <w:top w:val="single" w:color="auto" w:sz="4" w:space="0"/>
              <w:left w:val="single" w:color="auto" w:sz="4" w:space="0"/>
              <w:bottom w:val="single" w:color="auto" w:sz="4" w:space="0"/>
              <w:right w:val="single" w:color="auto" w:sz="4" w:space="0"/>
            </w:tcBorders>
            <w:vAlign w:val="center"/>
          </w:tcPr>
          <w:p w14:paraId="6B856B22">
            <w:pPr>
              <w:jc w:val="center"/>
              <w:rPr>
                <w:rFonts w:ascii="仿宋" w:hAnsi="仿宋" w:eastAsia="仿宋"/>
                <w:color w:val="000000"/>
                <w:sz w:val="18"/>
                <w:szCs w:val="18"/>
              </w:rPr>
            </w:pPr>
          </w:p>
        </w:tc>
        <w:tc>
          <w:tcPr>
            <w:tcW w:w="1869" w:type="pct"/>
            <w:vMerge w:val="continue"/>
            <w:tcBorders>
              <w:top w:val="single" w:color="auto" w:sz="4" w:space="0"/>
              <w:left w:val="single" w:color="auto" w:sz="4" w:space="0"/>
              <w:bottom w:val="single" w:color="auto" w:sz="4" w:space="0"/>
              <w:right w:val="single" w:color="auto" w:sz="4" w:space="0"/>
            </w:tcBorders>
            <w:vAlign w:val="center"/>
          </w:tcPr>
          <w:p w14:paraId="129E026A">
            <w:pPr>
              <w:jc w:val="center"/>
              <w:rPr>
                <w:rFonts w:ascii="仿宋" w:hAnsi="仿宋" w:eastAsia="仿宋"/>
                <w:color w:val="000000"/>
                <w:sz w:val="21"/>
                <w:szCs w:val="21"/>
              </w:rPr>
            </w:pPr>
          </w:p>
        </w:tc>
        <w:tc>
          <w:tcPr>
            <w:tcW w:w="877" w:type="pct"/>
            <w:gridSpan w:val="2"/>
            <w:vMerge w:val="continue"/>
            <w:tcBorders>
              <w:top w:val="single" w:color="auto" w:sz="4" w:space="0"/>
              <w:left w:val="single" w:color="auto" w:sz="4" w:space="0"/>
              <w:bottom w:val="single" w:color="auto" w:sz="4" w:space="0"/>
              <w:right w:val="single" w:color="auto" w:sz="4" w:space="0"/>
            </w:tcBorders>
            <w:vAlign w:val="center"/>
          </w:tcPr>
          <w:p w14:paraId="55DD4274">
            <w:pPr>
              <w:jc w:val="center"/>
              <w:rPr>
                <w:rFonts w:ascii="仿宋" w:hAnsi="仿宋" w:eastAsia="仿宋"/>
                <w:color w:val="000000"/>
                <w:sz w:val="21"/>
                <w:szCs w:val="21"/>
              </w:rPr>
            </w:pPr>
          </w:p>
        </w:tc>
        <w:tc>
          <w:tcPr>
            <w:tcW w:w="552" w:type="pct"/>
            <w:gridSpan w:val="2"/>
            <w:vMerge w:val="continue"/>
            <w:tcBorders>
              <w:top w:val="single" w:color="auto" w:sz="4" w:space="0"/>
              <w:left w:val="single" w:color="auto" w:sz="4" w:space="0"/>
              <w:bottom w:val="single" w:color="auto" w:sz="4" w:space="0"/>
              <w:right w:val="single" w:color="auto" w:sz="4" w:space="0"/>
            </w:tcBorders>
            <w:vAlign w:val="center"/>
          </w:tcPr>
          <w:p w14:paraId="34B3DC7C">
            <w:pPr>
              <w:jc w:val="center"/>
              <w:rPr>
                <w:rFonts w:ascii="仿宋" w:hAnsi="仿宋" w:eastAsia="仿宋"/>
                <w:color w:val="000000"/>
                <w:sz w:val="21"/>
                <w:szCs w:val="21"/>
              </w:rPr>
            </w:pPr>
          </w:p>
        </w:tc>
        <w:tc>
          <w:tcPr>
            <w:tcW w:w="671" w:type="pct"/>
            <w:vMerge w:val="continue"/>
            <w:tcBorders>
              <w:top w:val="single" w:color="auto" w:sz="4" w:space="0"/>
              <w:left w:val="single" w:color="auto" w:sz="4" w:space="0"/>
              <w:bottom w:val="single" w:color="auto" w:sz="4" w:space="0"/>
              <w:right w:val="single" w:color="auto" w:sz="4" w:space="0"/>
            </w:tcBorders>
            <w:vAlign w:val="center"/>
          </w:tcPr>
          <w:p w14:paraId="1B13636F">
            <w:pPr>
              <w:jc w:val="center"/>
              <w:rPr>
                <w:rFonts w:ascii="仿宋" w:hAnsi="仿宋" w:eastAsia="仿宋"/>
                <w:color w:val="000000"/>
                <w:sz w:val="21"/>
                <w:szCs w:val="21"/>
              </w:rPr>
            </w:pPr>
          </w:p>
        </w:tc>
      </w:tr>
      <w:tr w14:paraId="51E9282F">
        <w:tblPrEx>
          <w:tblCellMar>
            <w:top w:w="0" w:type="dxa"/>
            <w:left w:w="108" w:type="dxa"/>
            <w:bottom w:w="0" w:type="dxa"/>
            <w:right w:w="108" w:type="dxa"/>
          </w:tblCellMar>
        </w:tblPrEx>
        <w:trPr>
          <w:trHeight w:val="312" w:hRule="atLeast"/>
        </w:trPr>
        <w:tc>
          <w:tcPr>
            <w:tcW w:w="1031" w:type="pct"/>
            <w:vMerge w:val="continue"/>
            <w:tcBorders>
              <w:top w:val="single" w:color="auto" w:sz="4" w:space="0"/>
              <w:left w:val="single" w:color="auto" w:sz="4" w:space="0"/>
              <w:bottom w:val="single" w:color="auto" w:sz="4" w:space="0"/>
              <w:right w:val="single" w:color="auto" w:sz="4" w:space="0"/>
            </w:tcBorders>
            <w:vAlign w:val="center"/>
          </w:tcPr>
          <w:p w14:paraId="6C9527BE">
            <w:pPr>
              <w:jc w:val="center"/>
              <w:rPr>
                <w:rFonts w:ascii="仿宋" w:hAnsi="仿宋" w:eastAsia="仿宋"/>
                <w:color w:val="000000"/>
                <w:sz w:val="18"/>
                <w:szCs w:val="18"/>
              </w:rPr>
            </w:pPr>
          </w:p>
        </w:tc>
        <w:tc>
          <w:tcPr>
            <w:tcW w:w="1869" w:type="pct"/>
            <w:vMerge w:val="continue"/>
            <w:tcBorders>
              <w:top w:val="single" w:color="auto" w:sz="4" w:space="0"/>
              <w:left w:val="single" w:color="auto" w:sz="4" w:space="0"/>
              <w:bottom w:val="single" w:color="auto" w:sz="4" w:space="0"/>
              <w:right w:val="single" w:color="auto" w:sz="4" w:space="0"/>
            </w:tcBorders>
            <w:vAlign w:val="center"/>
          </w:tcPr>
          <w:p w14:paraId="708335F4">
            <w:pPr>
              <w:jc w:val="center"/>
              <w:rPr>
                <w:rFonts w:ascii="仿宋" w:hAnsi="仿宋" w:eastAsia="仿宋"/>
                <w:color w:val="000000"/>
                <w:sz w:val="21"/>
                <w:szCs w:val="21"/>
              </w:rPr>
            </w:pPr>
          </w:p>
        </w:tc>
        <w:tc>
          <w:tcPr>
            <w:tcW w:w="877" w:type="pct"/>
            <w:gridSpan w:val="2"/>
            <w:vMerge w:val="continue"/>
            <w:tcBorders>
              <w:top w:val="single" w:color="auto" w:sz="4" w:space="0"/>
              <w:left w:val="single" w:color="auto" w:sz="4" w:space="0"/>
              <w:bottom w:val="single" w:color="auto" w:sz="4" w:space="0"/>
              <w:right w:val="single" w:color="auto" w:sz="4" w:space="0"/>
            </w:tcBorders>
            <w:vAlign w:val="center"/>
          </w:tcPr>
          <w:p w14:paraId="657CA288">
            <w:pPr>
              <w:jc w:val="center"/>
              <w:rPr>
                <w:rFonts w:ascii="仿宋" w:hAnsi="仿宋" w:eastAsia="仿宋"/>
                <w:color w:val="000000"/>
                <w:sz w:val="21"/>
                <w:szCs w:val="21"/>
              </w:rPr>
            </w:pPr>
          </w:p>
        </w:tc>
        <w:tc>
          <w:tcPr>
            <w:tcW w:w="552" w:type="pct"/>
            <w:gridSpan w:val="2"/>
            <w:vMerge w:val="continue"/>
            <w:tcBorders>
              <w:top w:val="single" w:color="auto" w:sz="4" w:space="0"/>
              <w:left w:val="single" w:color="auto" w:sz="4" w:space="0"/>
              <w:bottom w:val="single" w:color="auto" w:sz="4" w:space="0"/>
              <w:right w:val="single" w:color="auto" w:sz="4" w:space="0"/>
            </w:tcBorders>
            <w:vAlign w:val="center"/>
          </w:tcPr>
          <w:p w14:paraId="14D82929">
            <w:pPr>
              <w:jc w:val="center"/>
              <w:rPr>
                <w:rFonts w:ascii="仿宋" w:hAnsi="仿宋" w:eastAsia="仿宋"/>
                <w:color w:val="000000"/>
                <w:sz w:val="21"/>
                <w:szCs w:val="21"/>
              </w:rPr>
            </w:pPr>
          </w:p>
        </w:tc>
        <w:tc>
          <w:tcPr>
            <w:tcW w:w="671" w:type="pct"/>
            <w:vMerge w:val="continue"/>
            <w:tcBorders>
              <w:top w:val="single" w:color="auto" w:sz="4" w:space="0"/>
              <w:left w:val="single" w:color="auto" w:sz="4" w:space="0"/>
              <w:bottom w:val="single" w:color="auto" w:sz="4" w:space="0"/>
              <w:right w:val="single" w:color="auto" w:sz="4" w:space="0"/>
            </w:tcBorders>
            <w:vAlign w:val="center"/>
          </w:tcPr>
          <w:p w14:paraId="297E7B59">
            <w:pPr>
              <w:jc w:val="center"/>
              <w:rPr>
                <w:rFonts w:ascii="仿宋" w:hAnsi="仿宋" w:eastAsia="仿宋"/>
                <w:color w:val="000000"/>
                <w:sz w:val="21"/>
                <w:szCs w:val="21"/>
              </w:rPr>
            </w:pPr>
          </w:p>
        </w:tc>
      </w:tr>
      <w:tr w14:paraId="460E9103">
        <w:tblPrEx>
          <w:tblCellMar>
            <w:top w:w="0" w:type="dxa"/>
            <w:left w:w="108" w:type="dxa"/>
            <w:bottom w:w="0" w:type="dxa"/>
            <w:right w:w="108" w:type="dxa"/>
          </w:tblCellMar>
        </w:tblPrEx>
        <w:trPr>
          <w:trHeight w:val="340" w:hRule="exact"/>
        </w:trPr>
        <w:tc>
          <w:tcPr>
            <w:tcW w:w="2900" w:type="pct"/>
            <w:gridSpan w:val="2"/>
            <w:tcBorders>
              <w:top w:val="single" w:color="auto" w:sz="4" w:space="0"/>
              <w:left w:val="single" w:color="auto" w:sz="4" w:space="0"/>
              <w:bottom w:val="single" w:color="auto" w:sz="4" w:space="0"/>
              <w:right w:val="single" w:color="auto" w:sz="4" w:space="0"/>
            </w:tcBorders>
            <w:vAlign w:val="center"/>
          </w:tcPr>
          <w:p w14:paraId="033C614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栏次</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67BC68D3">
            <w:pPr>
              <w:widowControl/>
              <w:jc w:val="center"/>
              <w:textAlignment w:val="center"/>
              <w:rPr>
                <w:rFonts w:ascii="仿宋" w:hAnsi="仿宋" w:eastAsia="仿宋"/>
                <w:color w:val="000000"/>
                <w:sz w:val="21"/>
                <w:szCs w:val="21"/>
              </w:rPr>
            </w:pPr>
            <w:r>
              <w:rPr>
                <w:rFonts w:hint="eastAsia" w:ascii="仿宋" w:hAnsi="仿宋" w:eastAsia="仿宋"/>
                <w:color w:val="000000"/>
                <w:sz w:val="21"/>
                <w:szCs w:val="21"/>
              </w:rPr>
              <w:t>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9C77459">
            <w:pPr>
              <w:widowControl/>
              <w:jc w:val="center"/>
              <w:textAlignment w:val="center"/>
              <w:rPr>
                <w:rFonts w:ascii="仿宋" w:hAnsi="仿宋" w:eastAsia="仿宋"/>
                <w:color w:val="000000"/>
                <w:sz w:val="21"/>
                <w:szCs w:val="21"/>
              </w:rPr>
            </w:pPr>
            <w:r>
              <w:rPr>
                <w:rFonts w:hint="eastAsia" w:ascii="仿宋" w:hAnsi="仿宋" w:eastAsia="仿宋"/>
                <w:color w:val="000000"/>
                <w:sz w:val="21"/>
                <w:szCs w:val="21"/>
              </w:rPr>
              <w:t>2</w:t>
            </w:r>
          </w:p>
        </w:tc>
        <w:tc>
          <w:tcPr>
            <w:tcW w:w="671" w:type="pct"/>
            <w:tcBorders>
              <w:top w:val="single" w:color="auto" w:sz="4" w:space="0"/>
              <w:left w:val="single" w:color="auto" w:sz="4" w:space="0"/>
              <w:bottom w:val="single" w:color="auto" w:sz="4" w:space="0"/>
              <w:right w:val="single" w:color="auto" w:sz="4" w:space="0"/>
            </w:tcBorders>
            <w:noWrap/>
            <w:vAlign w:val="center"/>
          </w:tcPr>
          <w:p w14:paraId="32D832BA">
            <w:pPr>
              <w:widowControl/>
              <w:jc w:val="center"/>
              <w:textAlignment w:val="center"/>
              <w:rPr>
                <w:rFonts w:ascii="仿宋" w:hAnsi="仿宋" w:eastAsia="仿宋"/>
                <w:color w:val="000000"/>
                <w:sz w:val="21"/>
                <w:szCs w:val="21"/>
              </w:rPr>
            </w:pPr>
            <w:r>
              <w:rPr>
                <w:rFonts w:hint="eastAsia" w:ascii="仿宋" w:hAnsi="仿宋" w:eastAsia="仿宋"/>
                <w:color w:val="000000"/>
                <w:sz w:val="21"/>
                <w:szCs w:val="21"/>
              </w:rPr>
              <w:t>3</w:t>
            </w:r>
          </w:p>
        </w:tc>
      </w:tr>
      <w:tr w14:paraId="58BE90D0">
        <w:tblPrEx>
          <w:tblCellMar>
            <w:top w:w="0" w:type="dxa"/>
            <w:left w:w="108" w:type="dxa"/>
            <w:bottom w:w="0" w:type="dxa"/>
            <w:right w:w="108" w:type="dxa"/>
          </w:tblCellMar>
        </w:tblPrEx>
        <w:trPr>
          <w:trHeight w:val="340" w:hRule="exact"/>
        </w:trPr>
        <w:tc>
          <w:tcPr>
            <w:tcW w:w="2900" w:type="pct"/>
            <w:gridSpan w:val="2"/>
            <w:tcBorders>
              <w:top w:val="single" w:color="auto" w:sz="4" w:space="0"/>
              <w:left w:val="single" w:color="auto" w:sz="4" w:space="0"/>
              <w:bottom w:val="single" w:color="auto" w:sz="4" w:space="0"/>
              <w:right w:val="single" w:color="auto" w:sz="4" w:space="0"/>
            </w:tcBorders>
            <w:vAlign w:val="center"/>
          </w:tcPr>
          <w:p w14:paraId="06470C0D">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合计</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08778DCE">
            <w:pPr>
              <w:jc w:val="right"/>
              <w:rPr>
                <w:rFonts w:ascii="仿宋" w:hAnsi="仿宋" w:eastAsia="仿宋" w:cs="Times New Roman"/>
                <w:color w:val="000000"/>
                <w:sz w:val="21"/>
                <w:szCs w:val="21"/>
              </w:rPr>
            </w:pPr>
            <w:r>
              <w:rPr>
                <w:rFonts w:ascii="仿宋" w:hAnsi="仿宋" w:eastAsia="仿宋" w:cs="Times New Roman"/>
                <w:sz w:val="21"/>
                <w:szCs w:val="21"/>
              </w:rPr>
              <w:t>11,309.18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97E2E9C">
            <w:pPr>
              <w:jc w:val="right"/>
              <w:rPr>
                <w:rFonts w:ascii="仿宋" w:hAnsi="仿宋" w:eastAsia="仿宋" w:cs="Times New Roman"/>
                <w:color w:val="000000"/>
                <w:sz w:val="21"/>
                <w:szCs w:val="21"/>
              </w:rPr>
            </w:pPr>
            <w:r>
              <w:rPr>
                <w:rFonts w:ascii="仿宋" w:hAnsi="仿宋" w:eastAsia="仿宋" w:cs="Times New Roman"/>
                <w:sz w:val="21"/>
                <w:szCs w:val="21"/>
              </w:rPr>
              <w:t>3,709.57</w:t>
            </w:r>
          </w:p>
        </w:tc>
        <w:tc>
          <w:tcPr>
            <w:tcW w:w="671" w:type="pct"/>
            <w:tcBorders>
              <w:top w:val="single" w:color="auto" w:sz="4" w:space="0"/>
              <w:left w:val="single" w:color="auto" w:sz="4" w:space="0"/>
              <w:bottom w:val="single" w:color="auto" w:sz="4" w:space="0"/>
              <w:right w:val="single" w:color="auto" w:sz="4" w:space="0"/>
            </w:tcBorders>
            <w:noWrap/>
            <w:vAlign w:val="center"/>
          </w:tcPr>
          <w:p w14:paraId="1EC0D527">
            <w:pPr>
              <w:jc w:val="right"/>
              <w:rPr>
                <w:rFonts w:ascii="仿宋" w:hAnsi="仿宋" w:eastAsia="仿宋" w:cs="Times New Roman"/>
                <w:color w:val="000000"/>
                <w:sz w:val="21"/>
                <w:szCs w:val="21"/>
              </w:rPr>
            </w:pPr>
            <w:r>
              <w:rPr>
                <w:rFonts w:ascii="仿宋" w:hAnsi="仿宋" w:eastAsia="仿宋" w:cs="Times New Roman"/>
                <w:sz w:val="21"/>
                <w:szCs w:val="21"/>
              </w:rPr>
              <w:t>7,599.61</w:t>
            </w:r>
          </w:p>
        </w:tc>
      </w:tr>
      <w:tr w14:paraId="1B6F1B95">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7B9C36A1">
            <w:pPr>
              <w:rPr>
                <w:rFonts w:ascii="仿宋" w:hAnsi="仿宋" w:eastAsia="仿宋" w:cs="Arial"/>
                <w:sz w:val="21"/>
                <w:szCs w:val="21"/>
              </w:rPr>
            </w:pPr>
            <w:r>
              <w:rPr>
                <w:rFonts w:hint="eastAsia" w:ascii="仿宋" w:hAnsi="仿宋" w:eastAsia="仿宋" w:cs="Arial"/>
                <w:sz w:val="21"/>
                <w:szCs w:val="21"/>
              </w:rPr>
              <w:t>207</w:t>
            </w:r>
          </w:p>
        </w:tc>
        <w:tc>
          <w:tcPr>
            <w:tcW w:w="1869" w:type="pct"/>
            <w:tcBorders>
              <w:top w:val="single" w:color="auto" w:sz="4" w:space="0"/>
              <w:left w:val="single" w:color="auto" w:sz="4" w:space="0"/>
              <w:bottom w:val="single" w:color="auto" w:sz="4" w:space="0"/>
              <w:right w:val="single" w:color="auto" w:sz="4" w:space="0"/>
            </w:tcBorders>
            <w:noWrap/>
            <w:vAlign w:val="center"/>
          </w:tcPr>
          <w:p w14:paraId="23D09F5D">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文化旅游体育与传媒支出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350E289D">
            <w:pPr>
              <w:jc w:val="right"/>
              <w:rPr>
                <w:rFonts w:ascii="仿宋" w:hAnsi="仿宋" w:eastAsia="仿宋" w:cs="Times New Roman"/>
                <w:color w:val="000000"/>
                <w:sz w:val="21"/>
                <w:szCs w:val="21"/>
              </w:rPr>
            </w:pPr>
            <w:r>
              <w:rPr>
                <w:rFonts w:ascii="仿宋" w:hAnsi="仿宋" w:eastAsia="仿宋" w:cs="Times New Roman"/>
                <w:color w:val="000000"/>
                <w:sz w:val="21"/>
                <w:szCs w:val="21"/>
              </w:rPr>
              <w:t>22.5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D9131A8">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40F45DB2">
            <w:pPr>
              <w:jc w:val="right"/>
              <w:rPr>
                <w:rFonts w:ascii="仿宋" w:hAnsi="仿宋" w:eastAsia="仿宋" w:cs="Times New Roman"/>
                <w:color w:val="000000"/>
                <w:sz w:val="21"/>
                <w:szCs w:val="21"/>
              </w:rPr>
            </w:pPr>
            <w:r>
              <w:rPr>
                <w:rFonts w:ascii="仿宋" w:hAnsi="仿宋" w:eastAsia="仿宋" w:cs="Times New Roman"/>
                <w:color w:val="000000"/>
                <w:sz w:val="21"/>
                <w:szCs w:val="21"/>
              </w:rPr>
              <w:t>22.5</w:t>
            </w:r>
          </w:p>
        </w:tc>
      </w:tr>
      <w:tr w14:paraId="5FAC50AE">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0184B734">
            <w:pPr>
              <w:rPr>
                <w:rFonts w:ascii="仿宋" w:hAnsi="仿宋" w:eastAsia="仿宋" w:cs="Arial"/>
                <w:sz w:val="21"/>
                <w:szCs w:val="21"/>
              </w:rPr>
            </w:pPr>
            <w:r>
              <w:rPr>
                <w:rFonts w:hint="eastAsia" w:ascii="仿宋" w:hAnsi="仿宋" w:eastAsia="仿宋" w:cs="Arial"/>
                <w:sz w:val="21"/>
                <w:szCs w:val="21"/>
              </w:rPr>
              <w:t>20701</w:t>
            </w:r>
          </w:p>
        </w:tc>
        <w:tc>
          <w:tcPr>
            <w:tcW w:w="1869" w:type="pct"/>
            <w:tcBorders>
              <w:top w:val="single" w:color="auto" w:sz="4" w:space="0"/>
              <w:left w:val="single" w:color="auto" w:sz="4" w:space="0"/>
              <w:bottom w:val="single" w:color="auto" w:sz="4" w:space="0"/>
              <w:right w:val="single" w:color="auto" w:sz="4" w:space="0"/>
            </w:tcBorders>
            <w:noWrap/>
            <w:vAlign w:val="center"/>
          </w:tcPr>
          <w:p w14:paraId="1373275F">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文化和旅游</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6ECE0F5C">
            <w:pPr>
              <w:jc w:val="right"/>
              <w:rPr>
                <w:rFonts w:ascii="仿宋" w:hAnsi="仿宋" w:eastAsia="仿宋" w:cs="Times New Roman"/>
                <w:color w:val="000000"/>
                <w:sz w:val="21"/>
                <w:szCs w:val="21"/>
              </w:rPr>
            </w:pPr>
            <w:r>
              <w:rPr>
                <w:rFonts w:ascii="仿宋" w:hAnsi="仿宋" w:eastAsia="仿宋" w:cs="Times New Roman"/>
                <w:color w:val="000000"/>
                <w:sz w:val="21"/>
                <w:szCs w:val="21"/>
              </w:rPr>
              <w:t>22.5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B255561">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6A5BEF04">
            <w:pPr>
              <w:jc w:val="right"/>
              <w:rPr>
                <w:rFonts w:ascii="仿宋" w:hAnsi="仿宋" w:eastAsia="仿宋" w:cs="Times New Roman"/>
                <w:color w:val="000000"/>
                <w:sz w:val="21"/>
                <w:szCs w:val="21"/>
              </w:rPr>
            </w:pPr>
            <w:r>
              <w:rPr>
                <w:rFonts w:ascii="仿宋" w:hAnsi="仿宋" w:eastAsia="仿宋" w:cs="Times New Roman"/>
                <w:color w:val="000000"/>
                <w:sz w:val="21"/>
                <w:szCs w:val="21"/>
              </w:rPr>
              <w:t>22.5</w:t>
            </w:r>
          </w:p>
        </w:tc>
      </w:tr>
      <w:tr w14:paraId="5E055293">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27C90845">
            <w:pPr>
              <w:rPr>
                <w:rFonts w:ascii="仿宋" w:hAnsi="仿宋" w:eastAsia="仿宋" w:cs="Arial"/>
                <w:sz w:val="21"/>
                <w:szCs w:val="21"/>
              </w:rPr>
            </w:pPr>
            <w:r>
              <w:rPr>
                <w:rFonts w:hint="eastAsia" w:ascii="仿宋" w:hAnsi="仿宋" w:eastAsia="仿宋" w:cs="Arial"/>
                <w:sz w:val="21"/>
                <w:szCs w:val="21"/>
              </w:rPr>
              <w:t>2070199</w:t>
            </w:r>
          </w:p>
        </w:tc>
        <w:tc>
          <w:tcPr>
            <w:tcW w:w="1869" w:type="pct"/>
            <w:tcBorders>
              <w:top w:val="single" w:color="auto" w:sz="4" w:space="0"/>
              <w:left w:val="single" w:color="auto" w:sz="4" w:space="0"/>
              <w:bottom w:val="single" w:color="auto" w:sz="4" w:space="0"/>
              <w:right w:val="single" w:color="auto" w:sz="4" w:space="0"/>
            </w:tcBorders>
            <w:noWrap/>
            <w:vAlign w:val="center"/>
          </w:tcPr>
          <w:p w14:paraId="6DCC9828">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其他文化和旅游支出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209A898F">
            <w:pPr>
              <w:jc w:val="right"/>
              <w:rPr>
                <w:rFonts w:ascii="仿宋" w:hAnsi="仿宋" w:eastAsia="仿宋" w:cs="Times New Roman"/>
                <w:color w:val="000000"/>
                <w:sz w:val="21"/>
                <w:szCs w:val="21"/>
              </w:rPr>
            </w:pPr>
            <w:r>
              <w:rPr>
                <w:rFonts w:ascii="仿宋" w:hAnsi="仿宋" w:eastAsia="仿宋" w:cs="Times New Roman"/>
                <w:color w:val="000000"/>
                <w:sz w:val="21"/>
                <w:szCs w:val="21"/>
              </w:rPr>
              <w:t>22.5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148E0A2">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3498230F">
            <w:pPr>
              <w:jc w:val="right"/>
              <w:rPr>
                <w:rFonts w:ascii="仿宋" w:hAnsi="仿宋" w:eastAsia="仿宋" w:cs="Times New Roman"/>
                <w:color w:val="000000"/>
                <w:sz w:val="21"/>
                <w:szCs w:val="21"/>
              </w:rPr>
            </w:pPr>
            <w:r>
              <w:rPr>
                <w:rFonts w:ascii="仿宋" w:hAnsi="仿宋" w:eastAsia="仿宋" w:cs="Times New Roman"/>
                <w:color w:val="000000"/>
                <w:sz w:val="21"/>
                <w:szCs w:val="21"/>
              </w:rPr>
              <w:t>22.5</w:t>
            </w:r>
          </w:p>
        </w:tc>
      </w:tr>
      <w:tr w14:paraId="34933189">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3A81AFDF">
            <w:pPr>
              <w:rPr>
                <w:rFonts w:ascii="仿宋" w:hAnsi="仿宋" w:eastAsia="仿宋" w:cs="Arial"/>
                <w:sz w:val="21"/>
                <w:szCs w:val="21"/>
              </w:rPr>
            </w:pPr>
            <w:r>
              <w:rPr>
                <w:rFonts w:hint="eastAsia" w:ascii="仿宋" w:hAnsi="仿宋" w:eastAsia="仿宋" w:cs="Arial"/>
                <w:sz w:val="21"/>
                <w:szCs w:val="21"/>
              </w:rPr>
              <w:t>208</w:t>
            </w:r>
          </w:p>
        </w:tc>
        <w:tc>
          <w:tcPr>
            <w:tcW w:w="1869" w:type="pct"/>
            <w:tcBorders>
              <w:top w:val="single" w:color="auto" w:sz="4" w:space="0"/>
              <w:left w:val="single" w:color="auto" w:sz="4" w:space="0"/>
              <w:bottom w:val="single" w:color="auto" w:sz="4" w:space="0"/>
              <w:right w:val="single" w:color="auto" w:sz="4" w:space="0"/>
            </w:tcBorders>
            <w:noWrap/>
            <w:vAlign w:val="center"/>
          </w:tcPr>
          <w:p w14:paraId="3BC7D11D">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社会保障和就业支出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517E5EFF">
            <w:pPr>
              <w:jc w:val="right"/>
              <w:rPr>
                <w:rFonts w:ascii="仿宋" w:hAnsi="仿宋" w:eastAsia="仿宋" w:cs="Times New Roman"/>
                <w:color w:val="000000"/>
                <w:sz w:val="21"/>
                <w:szCs w:val="21"/>
              </w:rPr>
            </w:pPr>
            <w:r>
              <w:rPr>
                <w:rFonts w:ascii="仿宋" w:hAnsi="仿宋" w:eastAsia="仿宋" w:cs="Times New Roman"/>
                <w:color w:val="000000"/>
                <w:sz w:val="21"/>
                <w:szCs w:val="21"/>
              </w:rPr>
              <w:t>1,193.85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3C08DA">
            <w:pPr>
              <w:jc w:val="right"/>
              <w:rPr>
                <w:rFonts w:ascii="仿宋" w:hAnsi="仿宋" w:eastAsia="仿宋" w:cs="Times New Roman"/>
                <w:color w:val="000000"/>
                <w:sz w:val="21"/>
                <w:szCs w:val="21"/>
              </w:rPr>
            </w:pPr>
            <w:r>
              <w:rPr>
                <w:rFonts w:ascii="仿宋" w:hAnsi="仿宋" w:eastAsia="仿宋" w:cs="Times New Roman"/>
                <w:color w:val="000000"/>
                <w:sz w:val="21"/>
                <w:szCs w:val="21"/>
              </w:rPr>
              <w:t>1,149.75</w:t>
            </w:r>
          </w:p>
        </w:tc>
        <w:tc>
          <w:tcPr>
            <w:tcW w:w="671" w:type="pct"/>
            <w:tcBorders>
              <w:top w:val="single" w:color="auto" w:sz="4" w:space="0"/>
              <w:left w:val="single" w:color="auto" w:sz="4" w:space="0"/>
              <w:bottom w:val="single" w:color="auto" w:sz="4" w:space="0"/>
              <w:right w:val="single" w:color="auto" w:sz="4" w:space="0"/>
            </w:tcBorders>
            <w:noWrap/>
            <w:vAlign w:val="center"/>
          </w:tcPr>
          <w:p w14:paraId="3693912C">
            <w:pPr>
              <w:jc w:val="right"/>
              <w:rPr>
                <w:rFonts w:ascii="仿宋" w:hAnsi="仿宋" w:eastAsia="仿宋" w:cs="Times New Roman"/>
                <w:color w:val="000000"/>
                <w:sz w:val="21"/>
                <w:szCs w:val="21"/>
              </w:rPr>
            </w:pPr>
            <w:r>
              <w:rPr>
                <w:rFonts w:ascii="仿宋" w:hAnsi="仿宋" w:eastAsia="仿宋" w:cs="Times New Roman"/>
                <w:color w:val="000000"/>
                <w:sz w:val="21"/>
                <w:szCs w:val="21"/>
              </w:rPr>
              <w:t>44.09</w:t>
            </w:r>
          </w:p>
        </w:tc>
      </w:tr>
      <w:tr w14:paraId="724223A5">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7FDD5F1F">
            <w:pPr>
              <w:rPr>
                <w:rFonts w:ascii="仿宋" w:hAnsi="仿宋" w:eastAsia="仿宋" w:cs="Arial"/>
                <w:sz w:val="21"/>
                <w:szCs w:val="21"/>
              </w:rPr>
            </w:pPr>
            <w:r>
              <w:rPr>
                <w:rFonts w:hint="eastAsia" w:ascii="仿宋" w:hAnsi="仿宋" w:eastAsia="仿宋" w:cs="Arial"/>
                <w:sz w:val="21"/>
                <w:szCs w:val="21"/>
              </w:rPr>
              <w:t>20805</w:t>
            </w:r>
          </w:p>
        </w:tc>
        <w:tc>
          <w:tcPr>
            <w:tcW w:w="1869" w:type="pct"/>
            <w:tcBorders>
              <w:top w:val="single" w:color="auto" w:sz="4" w:space="0"/>
              <w:left w:val="single" w:color="auto" w:sz="4" w:space="0"/>
              <w:bottom w:val="single" w:color="auto" w:sz="4" w:space="0"/>
              <w:right w:val="single" w:color="auto" w:sz="4" w:space="0"/>
            </w:tcBorders>
            <w:noWrap/>
            <w:vAlign w:val="center"/>
          </w:tcPr>
          <w:p w14:paraId="3DCB614F">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行政事业单位</w:t>
            </w:r>
            <w:r>
              <w:rPr>
                <w:rFonts w:hint="eastAsia" w:ascii="仿宋" w:hAnsi="仿宋" w:eastAsia="仿宋"/>
                <w:color w:val="000000"/>
                <w:sz w:val="21"/>
                <w:szCs w:val="21"/>
              </w:rPr>
              <w:t>养老</w:t>
            </w:r>
            <w:r>
              <w:rPr>
                <w:rFonts w:hint="eastAsia" w:ascii="仿宋" w:hAnsi="仿宋" w:eastAsia="仿宋" w:cs="___WRD_EMBED_SUB_51"/>
                <w:color w:val="000000"/>
                <w:sz w:val="21"/>
                <w:szCs w:val="21"/>
              </w:rPr>
              <w:t>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712B0ED8">
            <w:pPr>
              <w:jc w:val="right"/>
              <w:rPr>
                <w:rFonts w:ascii="仿宋" w:hAnsi="仿宋" w:eastAsia="仿宋" w:cs="Times New Roman"/>
                <w:color w:val="000000"/>
                <w:sz w:val="21"/>
                <w:szCs w:val="21"/>
              </w:rPr>
            </w:pPr>
            <w:r>
              <w:rPr>
                <w:rFonts w:ascii="仿宋" w:hAnsi="仿宋" w:eastAsia="仿宋" w:cs="Times New Roman"/>
                <w:color w:val="000000"/>
                <w:sz w:val="21"/>
                <w:szCs w:val="21"/>
              </w:rPr>
              <w:t>1,149.75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64F8264">
            <w:pPr>
              <w:jc w:val="right"/>
              <w:rPr>
                <w:rFonts w:ascii="仿宋" w:hAnsi="仿宋" w:eastAsia="仿宋" w:cs="Times New Roman"/>
                <w:color w:val="000000"/>
                <w:sz w:val="21"/>
                <w:szCs w:val="21"/>
              </w:rPr>
            </w:pPr>
            <w:r>
              <w:rPr>
                <w:rFonts w:ascii="仿宋" w:hAnsi="仿宋" w:eastAsia="仿宋" w:cs="Times New Roman"/>
                <w:color w:val="000000"/>
                <w:sz w:val="21"/>
                <w:szCs w:val="21"/>
              </w:rPr>
              <w:t>1,149.75</w:t>
            </w:r>
          </w:p>
        </w:tc>
        <w:tc>
          <w:tcPr>
            <w:tcW w:w="671" w:type="pct"/>
            <w:tcBorders>
              <w:top w:val="single" w:color="auto" w:sz="4" w:space="0"/>
              <w:left w:val="single" w:color="auto" w:sz="4" w:space="0"/>
              <w:bottom w:val="single" w:color="auto" w:sz="4" w:space="0"/>
              <w:right w:val="single" w:color="auto" w:sz="4" w:space="0"/>
            </w:tcBorders>
            <w:noWrap/>
            <w:vAlign w:val="center"/>
          </w:tcPr>
          <w:p w14:paraId="31A64128">
            <w:pPr>
              <w:jc w:val="right"/>
              <w:rPr>
                <w:rFonts w:ascii="仿宋" w:hAnsi="仿宋" w:eastAsia="仿宋" w:cs="Times New Roman"/>
                <w:color w:val="000000"/>
                <w:sz w:val="21"/>
                <w:szCs w:val="21"/>
              </w:rPr>
            </w:pPr>
          </w:p>
        </w:tc>
      </w:tr>
      <w:tr w14:paraId="56715579">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60E1E35A">
            <w:pPr>
              <w:rPr>
                <w:rFonts w:ascii="仿宋" w:hAnsi="仿宋" w:eastAsia="仿宋" w:cs="Arial"/>
                <w:sz w:val="21"/>
                <w:szCs w:val="21"/>
              </w:rPr>
            </w:pPr>
            <w:r>
              <w:rPr>
                <w:rFonts w:hint="eastAsia" w:ascii="仿宋" w:hAnsi="仿宋" w:eastAsia="仿宋" w:cs="Arial"/>
                <w:sz w:val="21"/>
                <w:szCs w:val="21"/>
              </w:rPr>
              <w:t>2080502</w:t>
            </w:r>
          </w:p>
        </w:tc>
        <w:tc>
          <w:tcPr>
            <w:tcW w:w="1869" w:type="pct"/>
            <w:tcBorders>
              <w:top w:val="single" w:color="auto" w:sz="4" w:space="0"/>
              <w:left w:val="single" w:color="auto" w:sz="4" w:space="0"/>
              <w:bottom w:val="single" w:color="auto" w:sz="4" w:space="0"/>
              <w:right w:val="single" w:color="auto" w:sz="4" w:space="0"/>
            </w:tcBorders>
            <w:noWrap/>
            <w:vAlign w:val="center"/>
          </w:tcPr>
          <w:p w14:paraId="06C3DBA2">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事业单位</w:t>
            </w:r>
            <w:r>
              <w:rPr>
                <w:rFonts w:hint="eastAsia" w:ascii="仿宋" w:hAnsi="仿宋" w:eastAsia="仿宋"/>
                <w:color w:val="000000"/>
                <w:sz w:val="21"/>
                <w:szCs w:val="21"/>
              </w:rPr>
              <w:t>离退休</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584AEC0A">
            <w:pPr>
              <w:jc w:val="right"/>
              <w:rPr>
                <w:rFonts w:ascii="仿宋" w:hAnsi="仿宋" w:eastAsia="仿宋" w:cs="Times New Roman"/>
                <w:color w:val="000000"/>
                <w:sz w:val="21"/>
                <w:szCs w:val="21"/>
              </w:rPr>
            </w:pPr>
            <w:r>
              <w:rPr>
                <w:rFonts w:ascii="仿宋" w:hAnsi="仿宋" w:eastAsia="仿宋" w:cs="Times New Roman"/>
                <w:color w:val="000000"/>
                <w:sz w:val="21"/>
                <w:szCs w:val="21"/>
              </w:rPr>
              <w:t>852.24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99379D6">
            <w:pPr>
              <w:jc w:val="right"/>
              <w:rPr>
                <w:rFonts w:ascii="仿宋" w:hAnsi="仿宋" w:eastAsia="仿宋" w:cs="Times New Roman"/>
                <w:color w:val="000000"/>
                <w:sz w:val="21"/>
                <w:szCs w:val="21"/>
              </w:rPr>
            </w:pPr>
            <w:r>
              <w:rPr>
                <w:rFonts w:ascii="仿宋" w:hAnsi="仿宋" w:eastAsia="仿宋" w:cs="Times New Roman"/>
                <w:color w:val="000000"/>
                <w:sz w:val="21"/>
                <w:szCs w:val="21"/>
              </w:rPr>
              <w:t>852.24</w:t>
            </w:r>
          </w:p>
        </w:tc>
        <w:tc>
          <w:tcPr>
            <w:tcW w:w="671" w:type="pct"/>
            <w:tcBorders>
              <w:top w:val="single" w:color="auto" w:sz="4" w:space="0"/>
              <w:left w:val="single" w:color="auto" w:sz="4" w:space="0"/>
              <w:bottom w:val="single" w:color="auto" w:sz="4" w:space="0"/>
              <w:right w:val="single" w:color="auto" w:sz="4" w:space="0"/>
            </w:tcBorders>
            <w:noWrap/>
            <w:vAlign w:val="center"/>
          </w:tcPr>
          <w:p w14:paraId="67A6D760">
            <w:pPr>
              <w:jc w:val="right"/>
              <w:rPr>
                <w:rFonts w:ascii="仿宋" w:hAnsi="仿宋" w:eastAsia="仿宋" w:cs="Times New Roman"/>
                <w:color w:val="000000"/>
                <w:sz w:val="21"/>
                <w:szCs w:val="21"/>
              </w:rPr>
            </w:pPr>
          </w:p>
        </w:tc>
      </w:tr>
      <w:tr w14:paraId="4DC1EC21">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5533F03A">
            <w:pPr>
              <w:rPr>
                <w:rFonts w:ascii="仿宋" w:hAnsi="仿宋" w:eastAsia="仿宋" w:cs="Arial"/>
                <w:sz w:val="21"/>
                <w:szCs w:val="21"/>
              </w:rPr>
            </w:pPr>
            <w:r>
              <w:rPr>
                <w:rFonts w:hint="eastAsia" w:ascii="仿宋" w:hAnsi="仿宋" w:eastAsia="仿宋" w:cs="Arial"/>
                <w:sz w:val="21"/>
                <w:szCs w:val="21"/>
              </w:rPr>
              <w:t>2080505</w:t>
            </w:r>
          </w:p>
        </w:tc>
        <w:tc>
          <w:tcPr>
            <w:tcW w:w="1869" w:type="pct"/>
            <w:tcBorders>
              <w:top w:val="single" w:color="auto" w:sz="4" w:space="0"/>
              <w:left w:val="single" w:color="auto" w:sz="4" w:space="0"/>
              <w:bottom w:val="single" w:color="auto" w:sz="4" w:space="0"/>
              <w:right w:val="single" w:color="auto" w:sz="4" w:space="0"/>
            </w:tcBorders>
            <w:noWrap/>
            <w:vAlign w:val="center"/>
          </w:tcPr>
          <w:p w14:paraId="1D05579A">
            <w:pPr>
              <w:jc w:val="left"/>
              <w:rPr>
                <w:rFonts w:ascii="仿宋" w:hAnsi="仿宋" w:eastAsia="仿宋" w:cs="方正仿宋_GB2312"/>
                <w:color w:val="000000"/>
                <w:sz w:val="21"/>
                <w:szCs w:val="21"/>
              </w:rPr>
            </w:pPr>
            <w:r>
              <w:rPr>
                <w:rFonts w:hint="eastAsia" w:ascii="仿宋" w:hAnsi="仿宋" w:eastAsia="仿宋"/>
                <w:color w:val="000000"/>
                <w:sz w:val="21"/>
                <w:szCs w:val="21"/>
              </w:rPr>
              <w:t>机</w:t>
            </w:r>
            <w:r>
              <w:rPr>
                <w:rFonts w:hint="eastAsia" w:ascii="仿宋" w:hAnsi="仿宋" w:eastAsia="仿宋" w:cs="___WRD_EMBED_SUB_51"/>
                <w:color w:val="000000"/>
                <w:sz w:val="21"/>
                <w:szCs w:val="21"/>
              </w:rPr>
              <w:t>关事业单位基本</w:t>
            </w:r>
            <w:r>
              <w:rPr>
                <w:rFonts w:hint="eastAsia" w:ascii="仿宋" w:hAnsi="仿宋" w:eastAsia="仿宋"/>
                <w:color w:val="000000"/>
                <w:sz w:val="21"/>
                <w:szCs w:val="21"/>
              </w:rPr>
              <w:t>养老</w:t>
            </w:r>
            <w:r>
              <w:rPr>
                <w:rFonts w:hint="eastAsia" w:ascii="仿宋" w:hAnsi="仿宋" w:eastAsia="仿宋" w:cs="___WRD_EMBED_SUB_51"/>
                <w:color w:val="000000"/>
                <w:sz w:val="21"/>
                <w:szCs w:val="21"/>
              </w:rPr>
              <w:t>保</w:t>
            </w:r>
            <w:r>
              <w:rPr>
                <w:rFonts w:hint="eastAsia" w:ascii="仿宋" w:hAnsi="仿宋" w:eastAsia="仿宋"/>
                <w:color w:val="000000"/>
                <w:sz w:val="21"/>
                <w:szCs w:val="21"/>
              </w:rPr>
              <w:t>险</w:t>
            </w:r>
            <w:r>
              <w:rPr>
                <w:rFonts w:hint="eastAsia" w:ascii="仿宋" w:hAnsi="仿宋" w:eastAsia="仿宋" w:cs="___WRD_EMBED_SUB_51"/>
                <w:color w:val="000000"/>
                <w:sz w:val="21"/>
                <w:szCs w:val="21"/>
              </w:rPr>
              <w:t>缴费支出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3082C550">
            <w:pPr>
              <w:jc w:val="right"/>
              <w:rPr>
                <w:rFonts w:ascii="仿宋" w:hAnsi="仿宋" w:eastAsia="仿宋" w:cs="Times New Roman"/>
                <w:color w:val="000000"/>
                <w:sz w:val="21"/>
                <w:szCs w:val="21"/>
              </w:rPr>
            </w:pPr>
            <w:r>
              <w:rPr>
                <w:rFonts w:ascii="仿宋" w:hAnsi="仿宋" w:eastAsia="仿宋" w:cs="Times New Roman"/>
                <w:color w:val="000000"/>
                <w:sz w:val="21"/>
                <w:szCs w:val="21"/>
              </w:rPr>
              <w:t>212.5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3690DE2">
            <w:pPr>
              <w:jc w:val="right"/>
              <w:rPr>
                <w:rFonts w:ascii="仿宋" w:hAnsi="仿宋" w:eastAsia="仿宋" w:cs="Times New Roman"/>
                <w:color w:val="000000"/>
                <w:sz w:val="21"/>
                <w:szCs w:val="21"/>
              </w:rPr>
            </w:pPr>
            <w:r>
              <w:rPr>
                <w:rFonts w:ascii="仿宋" w:hAnsi="仿宋" w:eastAsia="仿宋" w:cs="Times New Roman"/>
                <w:color w:val="000000"/>
                <w:sz w:val="21"/>
                <w:szCs w:val="21"/>
              </w:rPr>
              <w:t>212.5</w:t>
            </w:r>
          </w:p>
        </w:tc>
        <w:tc>
          <w:tcPr>
            <w:tcW w:w="671" w:type="pct"/>
            <w:tcBorders>
              <w:top w:val="single" w:color="auto" w:sz="4" w:space="0"/>
              <w:left w:val="single" w:color="auto" w:sz="4" w:space="0"/>
              <w:bottom w:val="single" w:color="auto" w:sz="4" w:space="0"/>
              <w:right w:val="single" w:color="auto" w:sz="4" w:space="0"/>
            </w:tcBorders>
            <w:noWrap/>
            <w:vAlign w:val="center"/>
          </w:tcPr>
          <w:p w14:paraId="03169A5D">
            <w:pPr>
              <w:jc w:val="right"/>
              <w:rPr>
                <w:rFonts w:ascii="仿宋" w:hAnsi="仿宋" w:eastAsia="仿宋" w:cs="Times New Roman"/>
                <w:color w:val="000000"/>
                <w:sz w:val="21"/>
                <w:szCs w:val="21"/>
              </w:rPr>
            </w:pPr>
          </w:p>
        </w:tc>
      </w:tr>
      <w:tr w14:paraId="2B7DFDEC">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5AB8B487">
            <w:pPr>
              <w:rPr>
                <w:rFonts w:ascii="仿宋" w:hAnsi="仿宋" w:eastAsia="仿宋" w:cs="Arial"/>
                <w:sz w:val="21"/>
                <w:szCs w:val="21"/>
              </w:rPr>
            </w:pPr>
            <w:r>
              <w:rPr>
                <w:rFonts w:hint="eastAsia" w:ascii="仿宋" w:hAnsi="仿宋" w:eastAsia="仿宋" w:cs="Arial"/>
                <w:sz w:val="21"/>
                <w:szCs w:val="21"/>
              </w:rPr>
              <w:t>2080506</w:t>
            </w:r>
          </w:p>
        </w:tc>
        <w:tc>
          <w:tcPr>
            <w:tcW w:w="1869" w:type="pct"/>
            <w:tcBorders>
              <w:top w:val="single" w:color="auto" w:sz="4" w:space="0"/>
              <w:left w:val="single" w:color="auto" w:sz="4" w:space="0"/>
              <w:bottom w:val="single" w:color="auto" w:sz="4" w:space="0"/>
              <w:right w:val="single" w:color="auto" w:sz="4" w:space="0"/>
            </w:tcBorders>
            <w:noWrap/>
            <w:vAlign w:val="center"/>
          </w:tcPr>
          <w:p w14:paraId="4D9550F1">
            <w:pPr>
              <w:jc w:val="left"/>
              <w:rPr>
                <w:rFonts w:ascii="仿宋" w:hAnsi="仿宋" w:eastAsia="仿宋" w:cs="方正仿宋_GB2312"/>
                <w:color w:val="000000"/>
                <w:sz w:val="21"/>
                <w:szCs w:val="21"/>
              </w:rPr>
            </w:pPr>
            <w:r>
              <w:rPr>
                <w:rFonts w:hint="eastAsia" w:ascii="仿宋" w:hAnsi="仿宋" w:eastAsia="仿宋"/>
                <w:color w:val="000000"/>
                <w:sz w:val="21"/>
                <w:szCs w:val="21"/>
              </w:rPr>
              <w:t>机</w:t>
            </w:r>
            <w:r>
              <w:rPr>
                <w:rFonts w:hint="eastAsia" w:ascii="仿宋" w:hAnsi="仿宋" w:eastAsia="仿宋" w:cs="___WRD_EMBED_SUB_51"/>
                <w:color w:val="000000"/>
                <w:sz w:val="21"/>
                <w:szCs w:val="21"/>
              </w:rPr>
              <w:t>关事业单位</w:t>
            </w:r>
            <w:r>
              <w:rPr>
                <w:rFonts w:hint="eastAsia" w:ascii="仿宋" w:hAnsi="仿宋" w:eastAsia="仿宋"/>
                <w:color w:val="000000"/>
                <w:sz w:val="21"/>
                <w:szCs w:val="21"/>
              </w:rPr>
              <w:t>职</w:t>
            </w:r>
            <w:r>
              <w:rPr>
                <w:rFonts w:hint="eastAsia" w:ascii="仿宋" w:hAnsi="仿宋" w:eastAsia="仿宋" w:cs="___WRD_EMBED_SUB_51"/>
                <w:color w:val="000000"/>
                <w:sz w:val="21"/>
                <w:szCs w:val="21"/>
              </w:rPr>
              <w:t>业年金缴费支出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6FB58E36">
            <w:pPr>
              <w:jc w:val="right"/>
              <w:rPr>
                <w:rFonts w:ascii="仿宋" w:hAnsi="仿宋" w:eastAsia="仿宋" w:cs="Times New Roman"/>
                <w:color w:val="000000"/>
                <w:sz w:val="21"/>
                <w:szCs w:val="21"/>
              </w:rPr>
            </w:pPr>
            <w:r>
              <w:rPr>
                <w:rFonts w:ascii="仿宋" w:hAnsi="仿宋" w:eastAsia="仿宋" w:cs="Times New Roman"/>
                <w:color w:val="000000"/>
                <w:sz w:val="21"/>
                <w:szCs w:val="21"/>
              </w:rPr>
              <w:t>85.02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C261BA">
            <w:pPr>
              <w:jc w:val="right"/>
              <w:rPr>
                <w:rFonts w:ascii="仿宋" w:hAnsi="仿宋" w:eastAsia="仿宋" w:cs="Times New Roman"/>
                <w:color w:val="000000"/>
                <w:sz w:val="21"/>
                <w:szCs w:val="21"/>
              </w:rPr>
            </w:pPr>
            <w:r>
              <w:rPr>
                <w:rFonts w:ascii="仿宋" w:hAnsi="仿宋" w:eastAsia="仿宋" w:cs="Times New Roman"/>
                <w:color w:val="000000"/>
                <w:sz w:val="21"/>
                <w:szCs w:val="21"/>
              </w:rPr>
              <w:t>85.02</w:t>
            </w:r>
          </w:p>
        </w:tc>
        <w:tc>
          <w:tcPr>
            <w:tcW w:w="671" w:type="pct"/>
            <w:tcBorders>
              <w:top w:val="single" w:color="auto" w:sz="4" w:space="0"/>
              <w:left w:val="single" w:color="auto" w:sz="4" w:space="0"/>
              <w:bottom w:val="single" w:color="auto" w:sz="4" w:space="0"/>
              <w:right w:val="single" w:color="auto" w:sz="4" w:space="0"/>
            </w:tcBorders>
            <w:noWrap/>
            <w:vAlign w:val="center"/>
          </w:tcPr>
          <w:p w14:paraId="393146C2">
            <w:pPr>
              <w:jc w:val="right"/>
              <w:rPr>
                <w:rFonts w:ascii="仿宋" w:hAnsi="仿宋" w:eastAsia="仿宋" w:cs="Times New Roman"/>
                <w:color w:val="000000"/>
                <w:sz w:val="21"/>
                <w:szCs w:val="21"/>
              </w:rPr>
            </w:pPr>
          </w:p>
        </w:tc>
      </w:tr>
      <w:tr w14:paraId="003C7001">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035CA464">
            <w:pPr>
              <w:rPr>
                <w:rFonts w:ascii="仿宋" w:hAnsi="仿宋" w:eastAsia="仿宋" w:cs="Arial"/>
                <w:sz w:val="21"/>
                <w:szCs w:val="21"/>
              </w:rPr>
            </w:pPr>
            <w:r>
              <w:rPr>
                <w:rFonts w:hint="eastAsia" w:ascii="仿宋" w:hAnsi="仿宋" w:eastAsia="仿宋" w:cs="Arial"/>
                <w:sz w:val="21"/>
                <w:szCs w:val="21"/>
              </w:rPr>
              <w:t>20809</w:t>
            </w:r>
          </w:p>
        </w:tc>
        <w:tc>
          <w:tcPr>
            <w:tcW w:w="1869" w:type="pct"/>
            <w:tcBorders>
              <w:top w:val="single" w:color="auto" w:sz="4" w:space="0"/>
              <w:left w:val="single" w:color="auto" w:sz="4" w:space="0"/>
              <w:bottom w:val="single" w:color="auto" w:sz="4" w:space="0"/>
              <w:right w:val="single" w:color="auto" w:sz="4" w:space="0"/>
            </w:tcBorders>
            <w:noWrap/>
            <w:vAlign w:val="center"/>
          </w:tcPr>
          <w:p w14:paraId="1DDB815F">
            <w:pPr>
              <w:jc w:val="left"/>
              <w:rPr>
                <w:rFonts w:ascii="仿宋" w:hAnsi="仿宋" w:eastAsia="仿宋" w:cs="方正仿宋_GB2312"/>
                <w:color w:val="000000"/>
                <w:sz w:val="21"/>
                <w:szCs w:val="21"/>
              </w:rPr>
            </w:pPr>
            <w:r>
              <w:rPr>
                <w:rFonts w:hint="eastAsia" w:ascii="仿宋" w:hAnsi="仿宋" w:eastAsia="仿宋"/>
                <w:color w:val="000000"/>
                <w:sz w:val="21"/>
                <w:szCs w:val="21"/>
              </w:rPr>
              <w:t>退役</w:t>
            </w:r>
            <w:r>
              <w:rPr>
                <w:rFonts w:hint="eastAsia" w:ascii="仿宋" w:hAnsi="仿宋" w:eastAsia="仿宋" w:cs="___WRD_EMBED_SUB_51"/>
                <w:color w:val="000000"/>
                <w:sz w:val="21"/>
                <w:szCs w:val="21"/>
              </w:rPr>
              <w:t>安置</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629AB51B">
            <w:pPr>
              <w:jc w:val="right"/>
              <w:rPr>
                <w:rFonts w:ascii="仿宋" w:hAnsi="仿宋" w:eastAsia="仿宋" w:cs="Times New Roman"/>
                <w:color w:val="000000"/>
                <w:sz w:val="21"/>
                <w:szCs w:val="21"/>
              </w:rPr>
            </w:pPr>
            <w:r>
              <w:rPr>
                <w:rFonts w:ascii="仿宋" w:hAnsi="仿宋" w:eastAsia="仿宋" w:cs="Times New Roman"/>
                <w:color w:val="000000"/>
                <w:sz w:val="21"/>
                <w:szCs w:val="21"/>
              </w:rPr>
              <w:t>44.09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6BD85AE">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1DEFA2FA">
            <w:pPr>
              <w:jc w:val="right"/>
              <w:rPr>
                <w:rFonts w:ascii="仿宋" w:hAnsi="仿宋" w:eastAsia="仿宋" w:cs="Times New Roman"/>
                <w:color w:val="000000"/>
                <w:sz w:val="21"/>
                <w:szCs w:val="21"/>
              </w:rPr>
            </w:pPr>
            <w:r>
              <w:rPr>
                <w:rFonts w:ascii="仿宋" w:hAnsi="仿宋" w:eastAsia="仿宋" w:cs="Times New Roman"/>
                <w:color w:val="000000"/>
                <w:sz w:val="21"/>
                <w:szCs w:val="21"/>
              </w:rPr>
              <w:t>44.09</w:t>
            </w:r>
          </w:p>
        </w:tc>
      </w:tr>
      <w:tr w14:paraId="0731769A">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2F48E481">
            <w:pPr>
              <w:rPr>
                <w:rFonts w:ascii="仿宋" w:hAnsi="仿宋" w:eastAsia="仿宋" w:cs="Arial"/>
                <w:sz w:val="21"/>
                <w:szCs w:val="21"/>
              </w:rPr>
            </w:pPr>
            <w:r>
              <w:rPr>
                <w:rFonts w:hint="eastAsia" w:ascii="仿宋" w:hAnsi="仿宋" w:eastAsia="仿宋" w:cs="Arial"/>
                <w:sz w:val="21"/>
                <w:szCs w:val="21"/>
              </w:rPr>
              <w:t>2080901</w:t>
            </w:r>
          </w:p>
        </w:tc>
        <w:tc>
          <w:tcPr>
            <w:tcW w:w="1869" w:type="pct"/>
            <w:tcBorders>
              <w:top w:val="single" w:color="auto" w:sz="4" w:space="0"/>
              <w:left w:val="single" w:color="auto" w:sz="4" w:space="0"/>
              <w:bottom w:val="single" w:color="auto" w:sz="4" w:space="0"/>
              <w:right w:val="single" w:color="auto" w:sz="4" w:space="0"/>
            </w:tcBorders>
            <w:noWrap/>
            <w:vAlign w:val="center"/>
          </w:tcPr>
          <w:p w14:paraId="3AEDB4D5">
            <w:pPr>
              <w:jc w:val="left"/>
              <w:rPr>
                <w:rFonts w:ascii="仿宋" w:hAnsi="仿宋" w:eastAsia="仿宋" w:cs="方正仿宋_GB2312"/>
                <w:color w:val="000000"/>
                <w:sz w:val="21"/>
                <w:szCs w:val="21"/>
              </w:rPr>
            </w:pPr>
            <w:r>
              <w:rPr>
                <w:rFonts w:hint="eastAsia" w:ascii="仿宋" w:hAnsi="仿宋" w:eastAsia="仿宋"/>
                <w:color w:val="000000"/>
                <w:sz w:val="21"/>
                <w:szCs w:val="21"/>
              </w:rPr>
              <w:t>退役士兵</w:t>
            </w:r>
            <w:r>
              <w:rPr>
                <w:rFonts w:hint="eastAsia" w:ascii="仿宋" w:hAnsi="仿宋" w:eastAsia="仿宋" w:cs="___WRD_EMBED_SUB_51"/>
                <w:color w:val="000000"/>
                <w:sz w:val="21"/>
                <w:szCs w:val="21"/>
              </w:rPr>
              <w:t>安置</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16B9053D">
            <w:pPr>
              <w:jc w:val="right"/>
              <w:rPr>
                <w:rFonts w:ascii="仿宋" w:hAnsi="仿宋" w:eastAsia="仿宋" w:cs="Times New Roman"/>
                <w:color w:val="000000"/>
                <w:sz w:val="21"/>
                <w:szCs w:val="21"/>
              </w:rPr>
            </w:pPr>
            <w:r>
              <w:rPr>
                <w:rFonts w:ascii="仿宋" w:hAnsi="仿宋" w:eastAsia="仿宋" w:cs="Times New Roman"/>
                <w:color w:val="000000"/>
                <w:sz w:val="21"/>
                <w:szCs w:val="21"/>
              </w:rPr>
              <w:t>44.09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CB43B47">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3D8D15C9">
            <w:pPr>
              <w:jc w:val="right"/>
              <w:rPr>
                <w:rFonts w:ascii="仿宋" w:hAnsi="仿宋" w:eastAsia="仿宋" w:cs="Times New Roman"/>
                <w:color w:val="000000"/>
                <w:sz w:val="21"/>
                <w:szCs w:val="21"/>
              </w:rPr>
            </w:pPr>
            <w:r>
              <w:rPr>
                <w:rFonts w:ascii="仿宋" w:hAnsi="仿宋" w:eastAsia="仿宋" w:cs="Times New Roman"/>
                <w:color w:val="000000"/>
                <w:sz w:val="21"/>
                <w:szCs w:val="21"/>
              </w:rPr>
              <w:t>44.09</w:t>
            </w:r>
          </w:p>
        </w:tc>
      </w:tr>
      <w:tr w14:paraId="415DC682">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3D4AB9D9">
            <w:pPr>
              <w:rPr>
                <w:rFonts w:ascii="仿宋" w:hAnsi="仿宋" w:eastAsia="仿宋" w:cs="Arial"/>
                <w:sz w:val="21"/>
                <w:szCs w:val="21"/>
              </w:rPr>
            </w:pPr>
            <w:r>
              <w:rPr>
                <w:rFonts w:hint="eastAsia" w:ascii="仿宋" w:hAnsi="仿宋" w:eastAsia="仿宋" w:cs="Arial"/>
                <w:sz w:val="21"/>
                <w:szCs w:val="21"/>
              </w:rPr>
              <w:t>210</w:t>
            </w:r>
          </w:p>
        </w:tc>
        <w:tc>
          <w:tcPr>
            <w:tcW w:w="1869" w:type="pct"/>
            <w:tcBorders>
              <w:top w:val="single" w:color="auto" w:sz="4" w:space="0"/>
              <w:left w:val="single" w:color="auto" w:sz="4" w:space="0"/>
              <w:bottom w:val="single" w:color="auto" w:sz="4" w:space="0"/>
              <w:right w:val="single" w:color="auto" w:sz="4" w:space="0"/>
            </w:tcBorders>
            <w:noWrap/>
            <w:vAlign w:val="center"/>
          </w:tcPr>
          <w:p w14:paraId="66106F2E">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卫生健康支出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78CEC379">
            <w:pPr>
              <w:jc w:val="right"/>
              <w:rPr>
                <w:rFonts w:ascii="仿宋" w:hAnsi="仿宋" w:eastAsia="仿宋" w:cs="Times New Roman"/>
                <w:color w:val="000000"/>
                <w:sz w:val="21"/>
                <w:szCs w:val="21"/>
              </w:rPr>
            </w:pPr>
            <w:r>
              <w:rPr>
                <w:rFonts w:ascii="仿宋" w:hAnsi="仿宋" w:eastAsia="仿宋" w:cs="Times New Roman"/>
                <w:color w:val="000000"/>
                <w:sz w:val="21"/>
                <w:szCs w:val="21"/>
              </w:rPr>
              <w:t>152.79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1570433">
            <w:pPr>
              <w:jc w:val="right"/>
              <w:rPr>
                <w:rFonts w:ascii="仿宋" w:hAnsi="仿宋" w:eastAsia="仿宋" w:cs="Times New Roman"/>
                <w:color w:val="000000"/>
                <w:sz w:val="21"/>
                <w:szCs w:val="21"/>
              </w:rPr>
            </w:pPr>
            <w:r>
              <w:rPr>
                <w:rFonts w:ascii="仿宋" w:hAnsi="仿宋" w:eastAsia="仿宋" w:cs="Times New Roman"/>
                <w:color w:val="000000"/>
                <w:sz w:val="21"/>
                <w:szCs w:val="21"/>
              </w:rPr>
              <w:t>152.79</w:t>
            </w:r>
          </w:p>
        </w:tc>
        <w:tc>
          <w:tcPr>
            <w:tcW w:w="671" w:type="pct"/>
            <w:tcBorders>
              <w:top w:val="single" w:color="auto" w:sz="4" w:space="0"/>
              <w:left w:val="single" w:color="auto" w:sz="4" w:space="0"/>
              <w:bottom w:val="single" w:color="auto" w:sz="4" w:space="0"/>
              <w:right w:val="single" w:color="auto" w:sz="4" w:space="0"/>
            </w:tcBorders>
            <w:noWrap/>
            <w:vAlign w:val="center"/>
          </w:tcPr>
          <w:p w14:paraId="6D829938">
            <w:pPr>
              <w:jc w:val="right"/>
              <w:rPr>
                <w:rFonts w:ascii="仿宋" w:hAnsi="仿宋" w:eastAsia="仿宋" w:cs="Times New Roman"/>
                <w:color w:val="000000"/>
                <w:sz w:val="21"/>
                <w:szCs w:val="21"/>
              </w:rPr>
            </w:pPr>
          </w:p>
        </w:tc>
      </w:tr>
      <w:tr w14:paraId="367AB79D">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60CA7F13">
            <w:pPr>
              <w:rPr>
                <w:rFonts w:ascii="仿宋" w:hAnsi="仿宋" w:eastAsia="仿宋" w:cs="Arial"/>
                <w:sz w:val="21"/>
                <w:szCs w:val="21"/>
              </w:rPr>
            </w:pPr>
            <w:r>
              <w:rPr>
                <w:rFonts w:hint="eastAsia" w:ascii="仿宋" w:hAnsi="仿宋" w:eastAsia="仿宋" w:cs="Arial"/>
                <w:sz w:val="21"/>
                <w:szCs w:val="21"/>
              </w:rPr>
              <w:t>21011</w:t>
            </w:r>
          </w:p>
        </w:tc>
        <w:tc>
          <w:tcPr>
            <w:tcW w:w="1869" w:type="pct"/>
            <w:tcBorders>
              <w:top w:val="single" w:color="auto" w:sz="4" w:space="0"/>
              <w:left w:val="single" w:color="auto" w:sz="4" w:space="0"/>
              <w:bottom w:val="single" w:color="auto" w:sz="4" w:space="0"/>
              <w:right w:val="single" w:color="auto" w:sz="4" w:space="0"/>
            </w:tcBorders>
            <w:noWrap/>
            <w:vAlign w:val="center"/>
          </w:tcPr>
          <w:p w14:paraId="18915E76">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行政事业单位</w:t>
            </w:r>
            <w:r>
              <w:rPr>
                <w:rFonts w:hint="eastAsia" w:ascii="仿宋" w:hAnsi="仿宋" w:eastAsia="仿宋"/>
                <w:color w:val="000000"/>
                <w:sz w:val="21"/>
                <w:szCs w:val="21"/>
              </w:rPr>
              <w:t>医疗</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7F237ED2">
            <w:pPr>
              <w:jc w:val="right"/>
              <w:rPr>
                <w:rFonts w:ascii="仿宋" w:hAnsi="仿宋" w:eastAsia="仿宋" w:cs="Times New Roman"/>
                <w:color w:val="000000"/>
                <w:sz w:val="21"/>
                <w:szCs w:val="21"/>
              </w:rPr>
            </w:pPr>
            <w:r>
              <w:rPr>
                <w:rFonts w:ascii="仿宋" w:hAnsi="仿宋" w:eastAsia="仿宋" w:cs="Times New Roman"/>
                <w:color w:val="000000"/>
                <w:sz w:val="21"/>
                <w:szCs w:val="21"/>
              </w:rPr>
              <w:t>152.79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1D3B97">
            <w:pPr>
              <w:jc w:val="right"/>
              <w:rPr>
                <w:rFonts w:ascii="仿宋" w:hAnsi="仿宋" w:eastAsia="仿宋" w:cs="Times New Roman"/>
                <w:color w:val="000000"/>
                <w:sz w:val="21"/>
                <w:szCs w:val="21"/>
              </w:rPr>
            </w:pPr>
            <w:r>
              <w:rPr>
                <w:rFonts w:ascii="仿宋" w:hAnsi="仿宋" w:eastAsia="仿宋" w:cs="Times New Roman"/>
                <w:color w:val="000000"/>
                <w:sz w:val="21"/>
                <w:szCs w:val="21"/>
              </w:rPr>
              <w:t>152.79</w:t>
            </w:r>
          </w:p>
        </w:tc>
        <w:tc>
          <w:tcPr>
            <w:tcW w:w="671" w:type="pct"/>
            <w:tcBorders>
              <w:top w:val="single" w:color="auto" w:sz="4" w:space="0"/>
              <w:left w:val="single" w:color="auto" w:sz="4" w:space="0"/>
              <w:bottom w:val="single" w:color="auto" w:sz="4" w:space="0"/>
              <w:right w:val="single" w:color="auto" w:sz="4" w:space="0"/>
            </w:tcBorders>
            <w:noWrap/>
            <w:vAlign w:val="center"/>
          </w:tcPr>
          <w:p w14:paraId="217718B4">
            <w:pPr>
              <w:jc w:val="right"/>
              <w:rPr>
                <w:rFonts w:ascii="仿宋" w:hAnsi="仿宋" w:eastAsia="仿宋" w:cs="Times New Roman"/>
                <w:color w:val="000000"/>
                <w:sz w:val="21"/>
                <w:szCs w:val="21"/>
              </w:rPr>
            </w:pPr>
          </w:p>
        </w:tc>
      </w:tr>
      <w:tr w14:paraId="765A893B">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4E93C0C0">
            <w:pPr>
              <w:rPr>
                <w:rFonts w:ascii="仿宋" w:hAnsi="仿宋" w:eastAsia="仿宋" w:cs="Arial"/>
                <w:sz w:val="21"/>
                <w:szCs w:val="21"/>
              </w:rPr>
            </w:pPr>
            <w:r>
              <w:rPr>
                <w:rFonts w:hint="eastAsia" w:ascii="仿宋" w:hAnsi="仿宋" w:eastAsia="仿宋" w:cs="Arial"/>
                <w:sz w:val="21"/>
                <w:szCs w:val="21"/>
              </w:rPr>
              <w:t>2101102</w:t>
            </w:r>
          </w:p>
        </w:tc>
        <w:tc>
          <w:tcPr>
            <w:tcW w:w="1869" w:type="pct"/>
            <w:tcBorders>
              <w:top w:val="single" w:color="auto" w:sz="4" w:space="0"/>
              <w:left w:val="single" w:color="auto" w:sz="4" w:space="0"/>
              <w:bottom w:val="single" w:color="auto" w:sz="4" w:space="0"/>
              <w:right w:val="single" w:color="auto" w:sz="4" w:space="0"/>
            </w:tcBorders>
            <w:noWrap/>
            <w:vAlign w:val="center"/>
          </w:tcPr>
          <w:p w14:paraId="5100D226">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事业单位</w:t>
            </w:r>
            <w:r>
              <w:rPr>
                <w:rFonts w:hint="eastAsia" w:ascii="仿宋" w:hAnsi="仿宋" w:eastAsia="仿宋"/>
                <w:color w:val="000000"/>
                <w:sz w:val="21"/>
                <w:szCs w:val="21"/>
              </w:rPr>
              <w:t>医疗</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75074F92">
            <w:pPr>
              <w:jc w:val="right"/>
              <w:rPr>
                <w:rFonts w:ascii="仿宋" w:hAnsi="仿宋" w:eastAsia="仿宋" w:cs="Times New Roman"/>
                <w:color w:val="000000"/>
                <w:sz w:val="21"/>
                <w:szCs w:val="21"/>
              </w:rPr>
            </w:pPr>
            <w:r>
              <w:rPr>
                <w:rFonts w:ascii="仿宋" w:hAnsi="仿宋" w:eastAsia="仿宋" w:cs="Times New Roman"/>
                <w:color w:val="000000"/>
                <w:sz w:val="21"/>
                <w:szCs w:val="21"/>
              </w:rPr>
              <w:t>152.79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865711">
            <w:pPr>
              <w:jc w:val="right"/>
              <w:rPr>
                <w:rFonts w:ascii="仿宋" w:hAnsi="仿宋" w:eastAsia="仿宋" w:cs="Times New Roman"/>
                <w:color w:val="000000"/>
                <w:sz w:val="21"/>
                <w:szCs w:val="21"/>
              </w:rPr>
            </w:pPr>
            <w:r>
              <w:rPr>
                <w:rFonts w:ascii="仿宋" w:hAnsi="仿宋" w:eastAsia="仿宋" w:cs="Times New Roman"/>
                <w:color w:val="000000"/>
                <w:sz w:val="21"/>
                <w:szCs w:val="21"/>
              </w:rPr>
              <w:t>152.79</w:t>
            </w:r>
          </w:p>
        </w:tc>
        <w:tc>
          <w:tcPr>
            <w:tcW w:w="671" w:type="pct"/>
            <w:tcBorders>
              <w:top w:val="single" w:color="auto" w:sz="4" w:space="0"/>
              <w:left w:val="single" w:color="auto" w:sz="4" w:space="0"/>
              <w:bottom w:val="single" w:color="auto" w:sz="4" w:space="0"/>
              <w:right w:val="single" w:color="auto" w:sz="4" w:space="0"/>
            </w:tcBorders>
            <w:noWrap/>
            <w:vAlign w:val="center"/>
          </w:tcPr>
          <w:p w14:paraId="190EEEE4">
            <w:pPr>
              <w:jc w:val="right"/>
              <w:rPr>
                <w:rFonts w:ascii="仿宋" w:hAnsi="仿宋" w:eastAsia="仿宋" w:cs="Times New Roman"/>
                <w:color w:val="000000"/>
                <w:sz w:val="21"/>
                <w:szCs w:val="21"/>
              </w:rPr>
            </w:pPr>
          </w:p>
        </w:tc>
      </w:tr>
      <w:tr w14:paraId="32FDFA53">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393AEEE5">
            <w:pPr>
              <w:rPr>
                <w:rFonts w:ascii="仿宋" w:hAnsi="仿宋" w:eastAsia="仿宋" w:cs="Arial"/>
                <w:sz w:val="21"/>
                <w:szCs w:val="21"/>
              </w:rPr>
            </w:pPr>
            <w:r>
              <w:rPr>
                <w:rFonts w:hint="eastAsia" w:ascii="仿宋" w:hAnsi="仿宋" w:eastAsia="仿宋" w:cs="Arial"/>
                <w:sz w:val="21"/>
                <w:szCs w:val="21"/>
              </w:rPr>
              <w:t>212</w:t>
            </w:r>
          </w:p>
        </w:tc>
        <w:tc>
          <w:tcPr>
            <w:tcW w:w="1869" w:type="pct"/>
            <w:tcBorders>
              <w:top w:val="single" w:color="auto" w:sz="4" w:space="0"/>
              <w:left w:val="single" w:color="auto" w:sz="4" w:space="0"/>
              <w:bottom w:val="single" w:color="auto" w:sz="4" w:space="0"/>
              <w:right w:val="single" w:color="auto" w:sz="4" w:space="0"/>
            </w:tcBorders>
            <w:noWrap/>
            <w:vAlign w:val="center"/>
          </w:tcPr>
          <w:p w14:paraId="320011D3">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城乡社区支出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44458B57">
            <w:pPr>
              <w:jc w:val="right"/>
              <w:rPr>
                <w:rFonts w:ascii="仿宋" w:hAnsi="仿宋" w:eastAsia="仿宋" w:cs="Times New Roman"/>
                <w:color w:val="000000"/>
                <w:sz w:val="21"/>
                <w:szCs w:val="21"/>
              </w:rPr>
            </w:pPr>
            <w:r>
              <w:rPr>
                <w:rFonts w:ascii="仿宋" w:hAnsi="仿宋" w:eastAsia="仿宋" w:cs="Times New Roman"/>
                <w:color w:val="000000"/>
                <w:sz w:val="21"/>
                <w:szCs w:val="21"/>
              </w:rPr>
              <w:t>9,747.65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774E49">
            <w:pPr>
              <w:jc w:val="right"/>
              <w:rPr>
                <w:rFonts w:ascii="仿宋" w:hAnsi="仿宋" w:eastAsia="仿宋" w:cs="Times New Roman"/>
                <w:color w:val="000000"/>
                <w:sz w:val="21"/>
                <w:szCs w:val="21"/>
              </w:rPr>
            </w:pPr>
            <w:r>
              <w:rPr>
                <w:rFonts w:ascii="仿宋" w:hAnsi="仿宋" w:eastAsia="仿宋" w:cs="Times New Roman"/>
                <w:color w:val="000000"/>
                <w:sz w:val="21"/>
                <w:szCs w:val="21"/>
              </w:rPr>
              <w:t>2,214.63</w:t>
            </w:r>
          </w:p>
        </w:tc>
        <w:tc>
          <w:tcPr>
            <w:tcW w:w="671" w:type="pct"/>
            <w:tcBorders>
              <w:top w:val="single" w:color="auto" w:sz="4" w:space="0"/>
              <w:left w:val="single" w:color="auto" w:sz="4" w:space="0"/>
              <w:bottom w:val="single" w:color="auto" w:sz="4" w:space="0"/>
              <w:right w:val="single" w:color="auto" w:sz="4" w:space="0"/>
            </w:tcBorders>
            <w:noWrap/>
            <w:vAlign w:val="center"/>
          </w:tcPr>
          <w:p w14:paraId="293199DC">
            <w:pPr>
              <w:jc w:val="right"/>
              <w:rPr>
                <w:rFonts w:ascii="仿宋" w:hAnsi="仿宋" w:eastAsia="仿宋" w:cs="Times New Roman"/>
                <w:color w:val="000000"/>
                <w:sz w:val="21"/>
                <w:szCs w:val="21"/>
              </w:rPr>
            </w:pPr>
            <w:r>
              <w:rPr>
                <w:rFonts w:ascii="仿宋" w:hAnsi="仿宋" w:eastAsia="仿宋" w:cs="Times New Roman"/>
                <w:color w:val="000000"/>
                <w:sz w:val="21"/>
                <w:szCs w:val="21"/>
              </w:rPr>
              <w:t>7,533.02</w:t>
            </w:r>
          </w:p>
        </w:tc>
      </w:tr>
      <w:tr w14:paraId="0CF79883">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3123011A">
            <w:pPr>
              <w:rPr>
                <w:rFonts w:ascii="仿宋" w:hAnsi="仿宋" w:eastAsia="仿宋" w:cs="Arial"/>
                <w:sz w:val="21"/>
                <w:szCs w:val="21"/>
              </w:rPr>
            </w:pPr>
            <w:r>
              <w:rPr>
                <w:rFonts w:hint="eastAsia" w:ascii="仿宋" w:hAnsi="仿宋" w:eastAsia="仿宋" w:cs="Arial"/>
                <w:sz w:val="21"/>
                <w:szCs w:val="21"/>
              </w:rPr>
              <w:t>21201</w:t>
            </w:r>
          </w:p>
        </w:tc>
        <w:tc>
          <w:tcPr>
            <w:tcW w:w="1869" w:type="pct"/>
            <w:tcBorders>
              <w:top w:val="single" w:color="auto" w:sz="4" w:space="0"/>
              <w:left w:val="single" w:color="auto" w:sz="4" w:space="0"/>
              <w:bottom w:val="single" w:color="auto" w:sz="4" w:space="0"/>
              <w:right w:val="single" w:color="auto" w:sz="4" w:space="0"/>
            </w:tcBorders>
            <w:noWrap/>
            <w:vAlign w:val="center"/>
          </w:tcPr>
          <w:p w14:paraId="173C4EA4">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城乡社区管理事务</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02A85FA9">
            <w:pPr>
              <w:jc w:val="right"/>
              <w:rPr>
                <w:rFonts w:ascii="仿宋" w:hAnsi="仿宋" w:eastAsia="仿宋" w:cs="Times New Roman"/>
                <w:color w:val="000000"/>
                <w:sz w:val="21"/>
                <w:szCs w:val="21"/>
              </w:rPr>
            </w:pPr>
            <w:r>
              <w:rPr>
                <w:rFonts w:ascii="仿宋" w:hAnsi="仿宋" w:eastAsia="仿宋" w:cs="Times New Roman"/>
                <w:color w:val="000000"/>
                <w:sz w:val="21"/>
                <w:szCs w:val="21"/>
              </w:rPr>
              <w:t>2,065.73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79F6EBA">
            <w:pPr>
              <w:jc w:val="right"/>
              <w:rPr>
                <w:rFonts w:ascii="仿宋" w:hAnsi="仿宋" w:eastAsia="仿宋" w:cs="Times New Roman"/>
                <w:color w:val="000000"/>
                <w:sz w:val="21"/>
                <w:szCs w:val="21"/>
              </w:rPr>
            </w:pPr>
            <w:r>
              <w:rPr>
                <w:rFonts w:ascii="仿宋" w:hAnsi="仿宋" w:eastAsia="仿宋" w:cs="Times New Roman"/>
                <w:color w:val="000000"/>
                <w:sz w:val="21"/>
                <w:szCs w:val="21"/>
              </w:rPr>
              <w:t>1,898.22</w:t>
            </w:r>
          </w:p>
        </w:tc>
        <w:tc>
          <w:tcPr>
            <w:tcW w:w="671" w:type="pct"/>
            <w:tcBorders>
              <w:top w:val="single" w:color="auto" w:sz="4" w:space="0"/>
              <w:left w:val="single" w:color="auto" w:sz="4" w:space="0"/>
              <w:bottom w:val="single" w:color="auto" w:sz="4" w:space="0"/>
              <w:right w:val="single" w:color="auto" w:sz="4" w:space="0"/>
            </w:tcBorders>
            <w:noWrap/>
            <w:vAlign w:val="center"/>
          </w:tcPr>
          <w:p w14:paraId="1366F2DA">
            <w:pPr>
              <w:jc w:val="right"/>
              <w:rPr>
                <w:rFonts w:ascii="仿宋" w:hAnsi="仿宋" w:eastAsia="仿宋" w:cs="Times New Roman"/>
                <w:color w:val="000000"/>
                <w:sz w:val="21"/>
                <w:szCs w:val="21"/>
              </w:rPr>
            </w:pPr>
            <w:r>
              <w:rPr>
                <w:rFonts w:ascii="仿宋" w:hAnsi="仿宋" w:eastAsia="仿宋" w:cs="Times New Roman"/>
                <w:color w:val="000000"/>
                <w:sz w:val="21"/>
                <w:szCs w:val="21"/>
              </w:rPr>
              <w:t>167.52</w:t>
            </w:r>
          </w:p>
        </w:tc>
      </w:tr>
      <w:tr w14:paraId="6581F94B">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21CE36F3">
            <w:pPr>
              <w:rPr>
                <w:rFonts w:ascii="仿宋" w:hAnsi="仿宋" w:eastAsia="仿宋" w:cs="Arial"/>
                <w:sz w:val="21"/>
                <w:szCs w:val="21"/>
              </w:rPr>
            </w:pPr>
            <w:r>
              <w:rPr>
                <w:rFonts w:hint="eastAsia" w:ascii="仿宋" w:hAnsi="仿宋" w:eastAsia="仿宋" w:cs="Arial"/>
                <w:sz w:val="21"/>
                <w:szCs w:val="21"/>
              </w:rPr>
              <w:t>2120101</w:t>
            </w:r>
          </w:p>
        </w:tc>
        <w:tc>
          <w:tcPr>
            <w:tcW w:w="1869" w:type="pct"/>
            <w:tcBorders>
              <w:top w:val="single" w:color="auto" w:sz="4" w:space="0"/>
              <w:left w:val="single" w:color="auto" w:sz="4" w:space="0"/>
              <w:bottom w:val="single" w:color="auto" w:sz="4" w:space="0"/>
              <w:right w:val="single" w:color="auto" w:sz="4" w:space="0"/>
            </w:tcBorders>
            <w:noWrap/>
            <w:vAlign w:val="center"/>
          </w:tcPr>
          <w:p w14:paraId="4A2592C9">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行政运行</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7FFEF95D">
            <w:pPr>
              <w:jc w:val="right"/>
              <w:rPr>
                <w:rFonts w:ascii="仿宋" w:hAnsi="仿宋" w:eastAsia="仿宋" w:cs="Times New Roman"/>
                <w:color w:val="000000"/>
                <w:sz w:val="21"/>
                <w:szCs w:val="21"/>
              </w:rPr>
            </w:pPr>
            <w:r>
              <w:rPr>
                <w:rFonts w:ascii="仿宋" w:hAnsi="仿宋" w:eastAsia="仿宋" w:cs="Times New Roman"/>
                <w:color w:val="000000"/>
                <w:sz w:val="21"/>
                <w:szCs w:val="21"/>
              </w:rPr>
              <w:t>421.32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DD14E55">
            <w:pPr>
              <w:jc w:val="right"/>
              <w:rPr>
                <w:rFonts w:ascii="仿宋" w:hAnsi="仿宋" w:eastAsia="仿宋" w:cs="Times New Roman"/>
                <w:color w:val="000000"/>
                <w:sz w:val="21"/>
                <w:szCs w:val="21"/>
              </w:rPr>
            </w:pPr>
            <w:r>
              <w:rPr>
                <w:rFonts w:ascii="仿宋" w:hAnsi="仿宋" w:eastAsia="仿宋" w:cs="Times New Roman"/>
                <w:color w:val="000000"/>
                <w:sz w:val="21"/>
                <w:szCs w:val="21"/>
              </w:rPr>
              <w:t>421.32</w:t>
            </w:r>
          </w:p>
        </w:tc>
        <w:tc>
          <w:tcPr>
            <w:tcW w:w="671" w:type="pct"/>
            <w:tcBorders>
              <w:top w:val="single" w:color="auto" w:sz="4" w:space="0"/>
              <w:left w:val="single" w:color="auto" w:sz="4" w:space="0"/>
              <w:bottom w:val="single" w:color="auto" w:sz="4" w:space="0"/>
              <w:right w:val="single" w:color="auto" w:sz="4" w:space="0"/>
            </w:tcBorders>
            <w:noWrap/>
            <w:vAlign w:val="center"/>
          </w:tcPr>
          <w:p w14:paraId="0232AA00">
            <w:pPr>
              <w:jc w:val="right"/>
              <w:rPr>
                <w:rFonts w:ascii="仿宋" w:hAnsi="仿宋" w:eastAsia="仿宋" w:cs="Times New Roman"/>
                <w:color w:val="000000"/>
                <w:sz w:val="21"/>
                <w:szCs w:val="21"/>
              </w:rPr>
            </w:pPr>
          </w:p>
        </w:tc>
      </w:tr>
      <w:tr w14:paraId="545738CF">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252556A2">
            <w:pPr>
              <w:rPr>
                <w:rFonts w:ascii="仿宋" w:hAnsi="仿宋" w:eastAsia="仿宋" w:cs="Arial"/>
                <w:sz w:val="21"/>
                <w:szCs w:val="21"/>
              </w:rPr>
            </w:pPr>
            <w:r>
              <w:rPr>
                <w:rFonts w:hint="eastAsia" w:ascii="仿宋" w:hAnsi="仿宋" w:eastAsia="仿宋" w:cs="Arial"/>
                <w:sz w:val="21"/>
                <w:szCs w:val="21"/>
              </w:rPr>
              <w:t>2120199</w:t>
            </w:r>
          </w:p>
        </w:tc>
        <w:tc>
          <w:tcPr>
            <w:tcW w:w="1869" w:type="pct"/>
            <w:tcBorders>
              <w:top w:val="single" w:color="auto" w:sz="4" w:space="0"/>
              <w:left w:val="single" w:color="auto" w:sz="4" w:space="0"/>
              <w:bottom w:val="single" w:color="auto" w:sz="4" w:space="0"/>
              <w:right w:val="single" w:color="auto" w:sz="4" w:space="0"/>
            </w:tcBorders>
            <w:noWrap/>
            <w:vAlign w:val="center"/>
          </w:tcPr>
          <w:p w14:paraId="5CF21CCD">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其他城乡社区管理事务支出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37291C66">
            <w:pPr>
              <w:jc w:val="right"/>
              <w:rPr>
                <w:rFonts w:ascii="仿宋" w:hAnsi="仿宋" w:eastAsia="仿宋" w:cs="Times New Roman"/>
                <w:color w:val="000000"/>
                <w:sz w:val="21"/>
                <w:szCs w:val="21"/>
              </w:rPr>
            </w:pPr>
            <w:r>
              <w:rPr>
                <w:rFonts w:ascii="仿宋" w:hAnsi="仿宋" w:eastAsia="仿宋" w:cs="Times New Roman"/>
                <w:color w:val="000000"/>
                <w:sz w:val="21"/>
                <w:szCs w:val="21"/>
              </w:rPr>
              <w:t>1,644.41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AFDAE7F">
            <w:pPr>
              <w:jc w:val="right"/>
              <w:rPr>
                <w:rFonts w:ascii="仿宋" w:hAnsi="仿宋" w:eastAsia="仿宋" w:cs="Times New Roman"/>
                <w:color w:val="000000"/>
                <w:sz w:val="21"/>
                <w:szCs w:val="21"/>
              </w:rPr>
            </w:pPr>
            <w:r>
              <w:rPr>
                <w:rFonts w:ascii="仿宋" w:hAnsi="仿宋" w:eastAsia="仿宋" w:cs="Times New Roman"/>
                <w:color w:val="000000"/>
                <w:sz w:val="21"/>
                <w:szCs w:val="21"/>
              </w:rPr>
              <w:t>1,476.9</w:t>
            </w:r>
          </w:p>
        </w:tc>
        <w:tc>
          <w:tcPr>
            <w:tcW w:w="671" w:type="pct"/>
            <w:tcBorders>
              <w:top w:val="single" w:color="auto" w:sz="4" w:space="0"/>
              <w:left w:val="single" w:color="auto" w:sz="4" w:space="0"/>
              <w:bottom w:val="single" w:color="auto" w:sz="4" w:space="0"/>
              <w:right w:val="single" w:color="auto" w:sz="4" w:space="0"/>
            </w:tcBorders>
            <w:noWrap/>
            <w:vAlign w:val="center"/>
          </w:tcPr>
          <w:p w14:paraId="53552BB2">
            <w:pPr>
              <w:jc w:val="right"/>
              <w:rPr>
                <w:rFonts w:ascii="仿宋" w:hAnsi="仿宋" w:eastAsia="仿宋" w:cs="Times New Roman"/>
                <w:color w:val="000000"/>
                <w:sz w:val="21"/>
                <w:szCs w:val="21"/>
              </w:rPr>
            </w:pPr>
            <w:r>
              <w:rPr>
                <w:rFonts w:ascii="仿宋" w:hAnsi="仿宋" w:eastAsia="仿宋" w:cs="Times New Roman"/>
                <w:color w:val="000000"/>
                <w:sz w:val="21"/>
                <w:szCs w:val="21"/>
              </w:rPr>
              <w:t>167.52</w:t>
            </w:r>
          </w:p>
        </w:tc>
      </w:tr>
      <w:tr w14:paraId="55266380">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13A43D17">
            <w:pPr>
              <w:rPr>
                <w:rFonts w:ascii="仿宋" w:hAnsi="仿宋" w:eastAsia="仿宋" w:cs="Arial"/>
                <w:sz w:val="21"/>
                <w:szCs w:val="21"/>
              </w:rPr>
            </w:pPr>
            <w:r>
              <w:rPr>
                <w:rFonts w:hint="eastAsia" w:ascii="仿宋" w:hAnsi="仿宋" w:eastAsia="仿宋" w:cs="Arial"/>
                <w:sz w:val="21"/>
                <w:szCs w:val="21"/>
              </w:rPr>
              <w:t>21203</w:t>
            </w:r>
          </w:p>
        </w:tc>
        <w:tc>
          <w:tcPr>
            <w:tcW w:w="1869" w:type="pct"/>
            <w:tcBorders>
              <w:top w:val="single" w:color="auto" w:sz="4" w:space="0"/>
              <w:left w:val="single" w:color="auto" w:sz="4" w:space="0"/>
              <w:bottom w:val="single" w:color="auto" w:sz="4" w:space="0"/>
              <w:right w:val="single" w:color="auto" w:sz="4" w:space="0"/>
            </w:tcBorders>
            <w:noWrap/>
            <w:vAlign w:val="center"/>
          </w:tcPr>
          <w:p w14:paraId="0192BBD3">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城乡社区公共</w:t>
            </w:r>
            <w:r>
              <w:rPr>
                <w:rFonts w:hint="eastAsia" w:ascii="仿宋" w:hAnsi="仿宋" w:eastAsia="仿宋"/>
                <w:color w:val="000000"/>
                <w:sz w:val="21"/>
                <w:szCs w:val="21"/>
              </w:rPr>
              <w:t>设施</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4B7614C2">
            <w:pPr>
              <w:jc w:val="right"/>
              <w:rPr>
                <w:rFonts w:ascii="仿宋" w:hAnsi="仿宋" w:eastAsia="仿宋" w:cs="Times New Roman"/>
                <w:color w:val="000000"/>
                <w:sz w:val="21"/>
                <w:szCs w:val="21"/>
              </w:rPr>
            </w:pPr>
            <w:r>
              <w:rPr>
                <w:rFonts w:ascii="仿宋" w:hAnsi="仿宋" w:eastAsia="仿宋" w:cs="Times New Roman"/>
                <w:color w:val="000000"/>
                <w:sz w:val="21"/>
                <w:szCs w:val="21"/>
              </w:rPr>
              <w:t>6,756.67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501912E">
            <w:pPr>
              <w:jc w:val="right"/>
              <w:rPr>
                <w:rFonts w:ascii="仿宋" w:hAnsi="仿宋" w:eastAsia="仿宋" w:cs="Times New Roman"/>
                <w:color w:val="000000"/>
                <w:sz w:val="21"/>
                <w:szCs w:val="21"/>
              </w:rPr>
            </w:pPr>
            <w:r>
              <w:rPr>
                <w:rFonts w:ascii="仿宋" w:hAnsi="仿宋" w:eastAsia="仿宋" w:cs="Times New Roman"/>
                <w:color w:val="000000"/>
                <w:sz w:val="21"/>
                <w:szCs w:val="21"/>
              </w:rPr>
              <w:t>316.41</w:t>
            </w:r>
          </w:p>
        </w:tc>
        <w:tc>
          <w:tcPr>
            <w:tcW w:w="671" w:type="pct"/>
            <w:tcBorders>
              <w:top w:val="single" w:color="auto" w:sz="4" w:space="0"/>
              <w:left w:val="single" w:color="auto" w:sz="4" w:space="0"/>
              <w:bottom w:val="single" w:color="auto" w:sz="4" w:space="0"/>
              <w:right w:val="single" w:color="auto" w:sz="4" w:space="0"/>
            </w:tcBorders>
            <w:noWrap/>
            <w:vAlign w:val="center"/>
          </w:tcPr>
          <w:p w14:paraId="5A56EE43">
            <w:pPr>
              <w:jc w:val="right"/>
              <w:rPr>
                <w:rFonts w:ascii="仿宋" w:hAnsi="仿宋" w:eastAsia="仿宋" w:cs="Times New Roman"/>
                <w:color w:val="000000"/>
                <w:sz w:val="21"/>
                <w:szCs w:val="21"/>
              </w:rPr>
            </w:pPr>
            <w:r>
              <w:rPr>
                <w:rFonts w:ascii="仿宋" w:hAnsi="仿宋" w:eastAsia="仿宋" w:cs="Times New Roman"/>
                <w:color w:val="000000"/>
                <w:sz w:val="21"/>
                <w:szCs w:val="21"/>
              </w:rPr>
              <w:t>6,440.26</w:t>
            </w:r>
          </w:p>
        </w:tc>
      </w:tr>
      <w:tr w14:paraId="796B0934">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739A95FC">
            <w:pPr>
              <w:rPr>
                <w:rFonts w:ascii="仿宋" w:hAnsi="仿宋" w:eastAsia="仿宋" w:cs="Arial"/>
                <w:sz w:val="21"/>
                <w:szCs w:val="21"/>
              </w:rPr>
            </w:pPr>
            <w:r>
              <w:rPr>
                <w:rFonts w:hint="eastAsia" w:ascii="仿宋" w:hAnsi="仿宋" w:eastAsia="仿宋" w:cs="Arial"/>
                <w:sz w:val="21"/>
                <w:szCs w:val="21"/>
              </w:rPr>
              <w:t>2120303</w:t>
            </w:r>
          </w:p>
        </w:tc>
        <w:tc>
          <w:tcPr>
            <w:tcW w:w="1869" w:type="pct"/>
            <w:tcBorders>
              <w:top w:val="single" w:color="auto" w:sz="4" w:space="0"/>
              <w:left w:val="single" w:color="auto" w:sz="4" w:space="0"/>
              <w:bottom w:val="single" w:color="auto" w:sz="4" w:space="0"/>
              <w:right w:val="single" w:color="auto" w:sz="4" w:space="0"/>
            </w:tcBorders>
            <w:noWrap/>
            <w:vAlign w:val="center"/>
          </w:tcPr>
          <w:p w14:paraId="185191B3">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小城</w:t>
            </w:r>
            <w:r>
              <w:rPr>
                <w:rFonts w:hint="eastAsia" w:ascii="仿宋" w:hAnsi="仿宋" w:eastAsia="仿宋"/>
                <w:color w:val="000000"/>
                <w:sz w:val="21"/>
                <w:szCs w:val="21"/>
              </w:rPr>
              <w:t>镇</w:t>
            </w:r>
            <w:r>
              <w:rPr>
                <w:rFonts w:hint="eastAsia" w:ascii="仿宋" w:hAnsi="仿宋" w:eastAsia="仿宋" w:cs="___WRD_EMBED_SUB_51"/>
                <w:color w:val="000000"/>
                <w:sz w:val="21"/>
                <w:szCs w:val="21"/>
              </w:rPr>
              <w:t>基</w:t>
            </w:r>
            <w:r>
              <w:rPr>
                <w:rFonts w:hint="eastAsia" w:ascii="仿宋" w:hAnsi="仿宋" w:eastAsia="仿宋"/>
                <w:color w:val="000000"/>
                <w:sz w:val="21"/>
                <w:szCs w:val="21"/>
              </w:rPr>
              <w:t>础设施建设</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56244B64">
            <w:pPr>
              <w:jc w:val="right"/>
              <w:rPr>
                <w:rFonts w:ascii="仿宋" w:hAnsi="仿宋" w:eastAsia="仿宋" w:cs="Times New Roman"/>
                <w:color w:val="000000"/>
                <w:sz w:val="21"/>
                <w:szCs w:val="21"/>
              </w:rPr>
            </w:pPr>
            <w:r>
              <w:rPr>
                <w:rFonts w:ascii="仿宋" w:hAnsi="仿宋" w:eastAsia="仿宋" w:cs="Times New Roman"/>
                <w:color w:val="000000"/>
                <w:sz w:val="21"/>
                <w:szCs w:val="21"/>
              </w:rPr>
              <w:t>6,425.26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8742937">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1B5B75C0">
            <w:pPr>
              <w:jc w:val="right"/>
              <w:rPr>
                <w:rFonts w:ascii="仿宋" w:hAnsi="仿宋" w:eastAsia="仿宋" w:cs="Times New Roman"/>
                <w:color w:val="000000"/>
                <w:sz w:val="21"/>
                <w:szCs w:val="21"/>
              </w:rPr>
            </w:pPr>
            <w:r>
              <w:rPr>
                <w:rFonts w:ascii="仿宋" w:hAnsi="仿宋" w:eastAsia="仿宋" w:cs="Times New Roman"/>
                <w:color w:val="000000"/>
                <w:sz w:val="21"/>
                <w:szCs w:val="21"/>
              </w:rPr>
              <w:t>6,425.26</w:t>
            </w:r>
          </w:p>
        </w:tc>
      </w:tr>
      <w:tr w14:paraId="1D744EAF">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6DC60DF6">
            <w:pPr>
              <w:rPr>
                <w:rFonts w:ascii="仿宋" w:hAnsi="仿宋" w:eastAsia="仿宋" w:cs="Arial"/>
                <w:sz w:val="21"/>
                <w:szCs w:val="21"/>
              </w:rPr>
            </w:pPr>
            <w:r>
              <w:rPr>
                <w:rFonts w:hint="eastAsia" w:ascii="仿宋" w:hAnsi="仿宋" w:eastAsia="仿宋" w:cs="Arial"/>
                <w:sz w:val="21"/>
                <w:szCs w:val="21"/>
              </w:rPr>
              <w:t>2120399</w:t>
            </w:r>
          </w:p>
        </w:tc>
        <w:tc>
          <w:tcPr>
            <w:tcW w:w="1869" w:type="pct"/>
            <w:tcBorders>
              <w:top w:val="single" w:color="auto" w:sz="4" w:space="0"/>
              <w:left w:val="single" w:color="auto" w:sz="4" w:space="0"/>
              <w:bottom w:val="single" w:color="auto" w:sz="4" w:space="0"/>
              <w:right w:val="single" w:color="auto" w:sz="4" w:space="0"/>
            </w:tcBorders>
            <w:noWrap/>
            <w:vAlign w:val="center"/>
          </w:tcPr>
          <w:p w14:paraId="4A832A2E">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其他城乡社区公共</w:t>
            </w:r>
            <w:r>
              <w:rPr>
                <w:rFonts w:hint="eastAsia" w:ascii="仿宋" w:hAnsi="仿宋" w:eastAsia="仿宋"/>
                <w:color w:val="000000"/>
                <w:sz w:val="21"/>
                <w:szCs w:val="21"/>
              </w:rPr>
              <w:t>设施</w:t>
            </w:r>
            <w:r>
              <w:rPr>
                <w:rFonts w:hint="eastAsia" w:ascii="仿宋" w:hAnsi="仿宋" w:eastAsia="仿宋" w:cs="___WRD_EMBED_SUB_51"/>
                <w:color w:val="000000"/>
                <w:sz w:val="21"/>
                <w:szCs w:val="21"/>
              </w:rPr>
              <w:t>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1FB0ECBE">
            <w:pPr>
              <w:jc w:val="right"/>
              <w:rPr>
                <w:rFonts w:ascii="仿宋" w:hAnsi="仿宋" w:eastAsia="仿宋" w:cs="Times New Roman"/>
                <w:color w:val="000000"/>
                <w:sz w:val="21"/>
                <w:szCs w:val="21"/>
              </w:rPr>
            </w:pPr>
            <w:r>
              <w:rPr>
                <w:rFonts w:ascii="仿宋" w:hAnsi="仿宋" w:eastAsia="仿宋" w:cs="Times New Roman"/>
                <w:color w:val="000000"/>
                <w:sz w:val="21"/>
                <w:szCs w:val="21"/>
              </w:rPr>
              <w:t>331.41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3D974D7">
            <w:pPr>
              <w:jc w:val="right"/>
              <w:rPr>
                <w:rFonts w:ascii="仿宋" w:hAnsi="仿宋" w:eastAsia="仿宋" w:cs="Times New Roman"/>
                <w:color w:val="000000"/>
                <w:sz w:val="21"/>
                <w:szCs w:val="21"/>
              </w:rPr>
            </w:pPr>
            <w:r>
              <w:rPr>
                <w:rFonts w:ascii="仿宋" w:hAnsi="仿宋" w:eastAsia="仿宋" w:cs="Times New Roman"/>
                <w:color w:val="000000"/>
                <w:sz w:val="21"/>
                <w:szCs w:val="21"/>
              </w:rPr>
              <w:t>316.41</w:t>
            </w:r>
          </w:p>
        </w:tc>
        <w:tc>
          <w:tcPr>
            <w:tcW w:w="671" w:type="pct"/>
            <w:tcBorders>
              <w:top w:val="single" w:color="auto" w:sz="4" w:space="0"/>
              <w:left w:val="single" w:color="auto" w:sz="4" w:space="0"/>
              <w:bottom w:val="single" w:color="auto" w:sz="4" w:space="0"/>
              <w:right w:val="single" w:color="auto" w:sz="4" w:space="0"/>
            </w:tcBorders>
            <w:noWrap/>
            <w:vAlign w:val="center"/>
          </w:tcPr>
          <w:p w14:paraId="1C33AA81">
            <w:pPr>
              <w:jc w:val="right"/>
              <w:rPr>
                <w:rFonts w:ascii="仿宋" w:hAnsi="仿宋" w:eastAsia="仿宋" w:cs="Times New Roman"/>
                <w:color w:val="000000"/>
                <w:sz w:val="21"/>
                <w:szCs w:val="21"/>
              </w:rPr>
            </w:pPr>
            <w:r>
              <w:rPr>
                <w:rFonts w:ascii="仿宋" w:hAnsi="仿宋" w:eastAsia="仿宋" w:cs="Times New Roman"/>
                <w:color w:val="000000"/>
                <w:sz w:val="21"/>
                <w:szCs w:val="21"/>
              </w:rPr>
              <w:t>15</w:t>
            </w:r>
          </w:p>
        </w:tc>
      </w:tr>
      <w:tr w14:paraId="0C0F7812">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75106047">
            <w:pPr>
              <w:rPr>
                <w:rFonts w:ascii="仿宋" w:hAnsi="仿宋" w:eastAsia="仿宋" w:cs="Arial"/>
                <w:sz w:val="21"/>
                <w:szCs w:val="21"/>
              </w:rPr>
            </w:pPr>
            <w:r>
              <w:rPr>
                <w:rFonts w:hint="eastAsia" w:ascii="仿宋" w:hAnsi="仿宋" w:eastAsia="仿宋" w:cs="Arial"/>
                <w:sz w:val="21"/>
                <w:szCs w:val="21"/>
              </w:rPr>
              <w:t>21205</w:t>
            </w:r>
          </w:p>
        </w:tc>
        <w:tc>
          <w:tcPr>
            <w:tcW w:w="1869" w:type="pct"/>
            <w:tcBorders>
              <w:top w:val="single" w:color="auto" w:sz="4" w:space="0"/>
              <w:left w:val="single" w:color="auto" w:sz="4" w:space="0"/>
              <w:bottom w:val="single" w:color="auto" w:sz="4" w:space="0"/>
              <w:right w:val="single" w:color="auto" w:sz="4" w:space="0"/>
            </w:tcBorders>
            <w:noWrap/>
            <w:vAlign w:val="center"/>
          </w:tcPr>
          <w:p w14:paraId="5170F238">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城乡社区环境卫生</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5087AD83">
            <w:pPr>
              <w:jc w:val="right"/>
              <w:rPr>
                <w:rFonts w:ascii="仿宋" w:hAnsi="仿宋" w:eastAsia="仿宋" w:cs="Times New Roman"/>
                <w:color w:val="000000"/>
                <w:sz w:val="21"/>
                <w:szCs w:val="21"/>
              </w:rPr>
            </w:pPr>
            <w:r>
              <w:rPr>
                <w:rFonts w:ascii="仿宋" w:hAnsi="仿宋" w:eastAsia="仿宋" w:cs="Times New Roman"/>
                <w:color w:val="000000"/>
                <w:sz w:val="21"/>
                <w:szCs w:val="21"/>
              </w:rPr>
              <w:t>925.25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323C2BA">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3391A98C">
            <w:pPr>
              <w:jc w:val="right"/>
              <w:rPr>
                <w:rFonts w:ascii="仿宋" w:hAnsi="仿宋" w:eastAsia="仿宋" w:cs="Times New Roman"/>
                <w:color w:val="000000"/>
                <w:sz w:val="21"/>
                <w:szCs w:val="21"/>
              </w:rPr>
            </w:pPr>
            <w:r>
              <w:rPr>
                <w:rFonts w:ascii="仿宋" w:hAnsi="仿宋" w:eastAsia="仿宋" w:cs="Times New Roman"/>
                <w:color w:val="000000"/>
                <w:sz w:val="21"/>
                <w:szCs w:val="21"/>
              </w:rPr>
              <w:t>925.25</w:t>
            </w:r>
          </w:p>
        </w:tc>
      </w:tr>
      <w:tr w14:paraId="5F8A0B0F">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1420727B">
            <w:pPr>
              <w:rPr>
                <w:rFonts w:ascii="仿宋" w:hAnsi="仿宋" w:eastAsia="仿宋" w:cs="Arial"/>
                <w:sz w:val="21"/>
                <w:szCs w:val="21"/>
              </w:rPr>
            </w:pPr>
            <w:r>
              <w:rPr>
                <w:rFonts w:hint="eastAsia" w:ascii="仿宋" w:hAnsi="仿宋" w:eastAsia="仿宋" w:cs="Arial"/>
                <w:sz w:val="21"/>
                <w:szCs w:val="21"/>
              </w:rPr>
              <w:t>2120501</w:t>
            </w:r>
          </w:p>
        </w:tc>
        <w:tc>
          <w:tcPr>
            <w:tcW w:w="1869" w:type="pct"/>
            <w:tcBorders>
              <w:top w:val="single" w:color="auto" w:sz="4" w:space="0"/>
              <w:left w:val="single" w:color="auto" w:sz="4" w:space="0"/>
              <w:bottom w:val="single" w:color="auto" w:sz="4" w:space="0"/>
              <w:right w:val="single" w:color="auto" w:sz="4" w:space="0"/>
            </w:tcBorders>
            <w:noWrap/>
            <w:vAlign w:val="center"/>
          </w:tcPr>
          <w:p w14:paraId="59523F59">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城乡社区环境卫生</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09EB620E">
            <w:pPr>
              <w:jc w:val="right"/>
              <w:rPr>
                <w:rFonts w:ascii="仿宋" w:hAnsi="仿宋" w:eastAsia="仿宋" w:cs="Times New Roman"/>
                <w:color w:val="000000"/>
                <w:sz w:val="21"/>
                <w:szCs w:val="21"/>
              </w:rPr>
            </w:pPr>
            <w:r>
              <w:rPr>
                <w:rFonts w:ascii="仿宋" w:hAnsi="仿宋" w:eastAsia="仿宋" w:cs="Times New Roman"/>
                <w:color w:val="000000"/>
                <w:sz w:val="21"/>
                <w:szCs w:val="21"/>
              </w:rPr>
              <w:t>925.25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4EE168D">
            <w:pPr>
              <w:jc w:val="right"/>
              <w:rPr>
                <w:rFonts w:ascii="仿宋" w:hAnsi="仿宋" w:eastAsia="仿宋" w:cs="Times New Roman"/>
                <w:color w:val="000000"/>
                <w:sz w:val="21"/>
                <w:szCs w:val="21"/>
              </w:rPr>
            </w:pPr>
          </w:p>
        </w:tc>
        <w:tc>
          <w:tcPr>
            <w:tcW w:w="671" w:type="pct"/>
            <w:tcBorders>
              <w:top w:val="single" w:color="auto" w:sz="4" w:space="0"/>
              <w:left w:val="single" w:color="auto" w:sz="4" w:space="0"/>
              <w:bottom w:val="single" w:color="auto" w:sz="4" w:space="0"/>
              <w:right w:val="single" w:color="auto" w:sz="4" w:space="0"/>
            </w:tcBorders>
            <w:noWrap/>
            <w:vAlign w:val="center"/>
          </w:tcPr>
          <w:p w14:paraId="666AF14D">
            <w:pPr>
              <w:jc w:val="right"/>
              <w:rPr>
                <w:rFonts w:ascii="仿宋" w:hAnsi="仿宋" w:eastAsia="仿宋" w:cs="Times New Roman"/>
                <w:color w:val="000000"/>
                <w:sz w:val="21"/>
                <w:szCs w:val="21"/>
              </w:rPr>
            </w:pPr>
            <w:r>
              <w:rPr>
                <w:rFonts w:ascii="仿宋" w:hAnsi="仿宋" w:eastAsia="仿宋" w:cs="Times New Roman"/>
                <w:color w:val="000000"/>
                <w:sz w:val="21"/>
                <w:szCs w:val="21"/>
              </w:rPr>
              <w:t>925.25</w:t>
            </w:r>
          </w:p>
        </w:tc>
      </w:tr>
      <w:tr w14:paraId="1CC31AAD">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239D420F">
            <w:pPr>
              <w:rPr>
                <w:rFonts w:ascii="仿宋" w:hAnsi="仿宋" w:eastAsia="仿宋" w:cs="Arial"/>
                <w:sz w:val="21"/>
                <w:szCs w:val="21"/>
              </w:rPr>
            </w:pPr>
            <w:r>
              <w:rPr>
                <w:rFonts w:hint="eastAsia" w:ascii="仿宋" w:hAnsi="仿宋" w:eastAsia="仿宋" w:cs="Arial"/>
                <w:sz w:val="21"/>
                <w:szCs w:val="21"/>
              </w:rPr>
              <w:t>221</w:t>
            </w:r>
          </w:p>
        </w:tc>
        <w:tc>
          <w:tcPr>
            <w:tcW w:w="1869" w:type="pct"/>
            <w:tcBorders>
              <w:top w:val="single" w:color="auto" w:sz="4" w:space="0"/>
              <w:left w:val="single" w:color="auto" w:sz="4" w:space="0"/>
              <w:bottom w:val="single" w:color="auto" w:sz="4" w:space="0"/>
              <w:right w:val="single" w:color="auto" w:sz="4" w:space="0"/>
            </w:tcBorders>
            <w:noWrap/>
            <w:vAlign w:val="center"/>
          </w:tcPr>
          <w:p w14:paraId="7B02AC06">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住房保障支出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60A65881">
            <w:pPr>
              <w:jc w:val="right"/>
              <w:rPr>
                <w:rFonts w:ascii="仿宋" w:hAnsi="仿宋" w:eastAsia="仿宋" w:cs="Times New Roman"/>
                <w:color w:val="000000"/>
                <w:sz w:val="21"/>
                <w:szCs w:val="21"/>
              </w:rPr>
            </w:pPr>
            <w:r>
              <w:rPr>
                <w:rFonts w:ascii="仿宋" w:hAnsi="仿宋" w:eastAsia="仿宋" w:cs="Times New Roman"/>
                <w:color w:val="000000"/>
                <w:sz w:val="21"/>
                <w:szCs w:val="21"/>
              </w:rPr>
              <w:t>192.4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4B7593">
            <w:pPr>
              <w:jc w:val="right"/>
              <w:rPr>
                <w:rFonts w:ascii="仿宋" w:hAnsi="仿宋" w:eastAsia="仿宋" w:cs="Times New Roman"/>
                <w:color w:val="000000"/>
                <w:sz w:val="21"/>
                <w:szCs w:val="21"/>
              </w:rPr>
            </w:pPr>
            <w:r>
              <w:rPr>
                <w:rFonts w:ascii="仿宋" w:hAnsi="仿宋" w:eastAsia="仿宋" w:cs="Times New Roman"/>
                <w:color w:val="000000"/>
                <w:sz w:val="21"/>
                <w:szCs w:val="21"/>
              </w:rPr>
              <w:t>192.4</w:t>
            </w:r>
          </w:p>
        </w:tc>
        <w:tc>
          <w:tcPr>
            <w:tcW w:w="671" w:type="pct"/>
            <w:tcBorders>
              <w:top w:val="single" w:color="auto" w:sz="4" w:space="0"/>
              <w:left w:val="single" w:color="auto" w:sz="4" w:space="0"/>
              <w:bottom w:val="single" w:color="auto" w:sz="4" w:space="0"/>
              <w:right w:val="single" w:color="auto" w:sz="4" w:space="0"/>
            </w:tcBorders>
            <w:noWrap/>
            <w:vAlign w:val="center"/>
          </w:tcPr>
          <w:p w14:paraId="1672E2BB">
            <w:pPr>
              <w:jc w:val="right"/>
              <w:rPr>
                <w:rFonts w:ascii="仿宋" w:hAnsi="仿宋" w:eastAsia="仿宋" w:cs="Times New Roman"/>
                <w:color w:val="000000"/>
                <w:sz w:val="21"/>
                <w:szCs w:val="21"/>
              </w:rPr>
            </w:pPr>
          </w:p>
        </w:tc>
      </w:tr>
      <w:tr w14:paraId="46A3555E">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2938C746">
            <w:pPr>
              <w:rPr>
                <w:rFonts w:ascii="仿宋" w:hAnsi="仿宋" w:eastAsia="仿宋" w:cs="Arial"/>
                <w:sz w:val="21"/>
                <w:szCs w:val="21"/>
              </w:rPr>
            </w:pPr>
            <w:r>
              <w:rPr>
                <w:rFonts w:hint="eastAsia" w:ascii="仿宋" w:hAnsi="仿宋" w:eastAsia="仿宋" w:cs="Arial"/>
                <w:sz w:val="21"/>
                <w:szCs w:val="21"/>
              </w:rPr>
              <w:t>22102</w:t>
            </w:r>
          </w:p>
        </w:tc>
        <w:tc>
          <w:tcPr>
            <w:tcW w:w="1869" w:type="pct"/>
            <w:tcBorders>
              <w:top w:val="single" w:color="auto" w:sz="4" w:space="0"/>
              <w:left w:val="single" w:color="auto" w:sz="4" w:space="0"/>
              <w:bottom w:val="single" w:color="auto" w:sz="4" w:space="0"/>
              <w:right w:val="single" w:color="auto" w:sz="4" w:space="0"/>
            </w:tcBorders>
            <w:noWrap/>
            <w:vAlign w:val="center"/>
          </w:tcPr>
          <w:p w14:paraId="16A846E2">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住房</w:t>
            </w:r>
            <w:r>
              <w:rPr>
                <w:rFonts w:hint="eastAsia" w:ascii="仿宋" w:hAnsi="仿宋" w:eastAsia="仿宋"/>
                <w:color w:val="000000"/>
                <w:sz w:val="21"/>
                <w:szCs w:val="21"/>
              </w:rPr>
              <w:t>改革</w:t>
            </w:r>
            <w:r>
              <w:rPr>
                <w:rFonts w:hint="eastAsia" w:ascii="仿宋" w:hAnsi="仿宋" w:eastAsia="仿宋" w:cs="___WRD_EMBED_SUB_51"/>
                <w:color w:val="000000"/>
                <w:sz w:val="21"/>
                <w:szCs w:val="21"/>
              </w:rPr>
              <w:t>支出</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7F44D319">
            <w:pPr>
              <w:jc w:val="right"/>
              <w:rPr>
                <w:rFonts w:ascii="仿宋" w:hAnsi="仿宋" w:eastAsia="仿宋" w:cs="Times New Roman"/>
                <w:color w:val="000000"/>
                <w:sz w:val="21"/>
                <w:szCs w:val="21"/>
              </w:rPr>
            </w:pPr>
            <w:r>
              <w:rPr>
                <w:rFonts w:ascii="仿宋" w:hAnsi="仿宋" w:eastAsia="仿宋" w:cs="Times New Roman"/>
                <w:color w:val="000000"/>
                <w:sz w:val="21"/>
                <w:szCs w:val="21"/>
              </w:rPr>
              <w:t>192.4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79A5C31">
            <w:pPr>
              <w:jc w:val="right"/>
              <w:rPr>
                <w:rFonts w:ascii="仿宋" w:hAnsi="仿宋" w:eastAsia="仿宋" w:cs="Times New Roman"/>
                <w:color w:val="000000"/>
                <w:sz w:val="21"/>
                <w:szCs w:val="21"/>
              </w:rPr>
            </w:pPr>
            <w:r>
              <w:rPr>
                <w:rFonts w:ascii="仿宋" w:hAnsi="仿宋" w:eastAsia="仿宋" w:cs="Times New Roman"/>
                <w:color w:val="000000"/>
                <w:sz w:val="21"/>
                <w:szCs w:val="21"/>
              </w:rPr>
              <w:t>192.4</w:t>
            </w:r>
          </w:p>
        </w:tc>
        <w:tc>
          <w:tcPr>
            <w:tcW w:w="671" w:type="pct"/>
            <w:tcBorders>
              <w:top w:val="single" w:color="auto" w:sz="4" w:space="0"/>
              <w:left w:val="single" w:color="auto" w:sz="4" w:space="0"/>
              <w:bottom w:val="single" w:color="auto" w:sz="4" w:space="0"/>
              <w:right w:val="single" w:color="auto" w:sz="4" w:space="0"/>
            </w:tcBorders>
            <w:noWrap/>
            <w:vAlign w:val="center"/>
          </w:tcPr>
          <w:p w14:paraId="469C5F43">
            <w:pPr>
              <w:jc w:val="right"/>
              <w:rPr>
                <w:rFonts w:ascii="仿宋" w:hAnsi="仿宋" w:eastAsia="仿宋" w:cs="Times New Roman"/>
                <w:color w:val="000000"/>
                <w:sz w:val="21"/>
                <w:szCs w:val="21"/>
              </w:rPr>
            </w:pPr>
          </w:p>
        </w:tc>
      </w:tr>
      <w:tr w14:paraId="7E46247B">
        <w:tblPrEx>
          <w:tblCellMar>
            <w:top w:w="0" w:type="dxa"/>
            <w:left w:w="108" w:type="dxa"/>
            <w:bottom w:w="0" w:type="dxa"/>
            <w:right w:w="108" w:type="dxa"/>
          </w:tblCellMar>
        </w:tblPrEx>
        <w:trPr>
          <w:trHeight w:val="340" w:hRule="exact"/>
        </w:trPr>
        <w:tc>
          <w:tcPr>
            <w:tcW w:w="1031" w:type="pct"/>
            <w:tcBorders>
              <w:top w:val="single" w:color="auto" w:sz="4" w:space="0"/>
              <w:left w:val="single" w:color="auto" w:sz="4" w:space="0"/>
              <w:bottom w:val="single" w:color="auto" w:sz="4" w:space="0"/>
              <w:right w:val="single" w:color="auto" w:sz="4" w:space="0"/>
            </w:tcBorders>
            <w:noWrap/>
            <w:vAlign w:val="center"/>
          </w:tcPr>
          <w:p w14:paraId="4A04E279">
            <w:pPr>
              <w:rPr>
                <w:rFonts w:ascii="仿宋" w:hAnsi="仿宋" w:eastAsia="仿宋" w:cs="Arial"/>
                <w:sz w:val="21"/>
                <w:szCs w:val="21"/>
              </w:rPr>
            </w:pPr>
            <w:r>
              <w:rPr>
                <w:rFonts w:hint="eastAsia" w:ascii="仿宋" w:hAnsi="仿宋" w:eastAsia="仿宋" w:cs="Arial"/>
                <w:sz w:val="21"/>
                <w:szCs w:val="21"/>
              </w:rPr>
              <w:t>2210201</w:t>
            </w:r>
          </w:p>
        </w:tc>
        <w:tc>
          <w:tcPr>
            <w:tcW w:w="1869" w:type="pct"/>
            <w:tcBorders>
              <w:top w:val="single" w:color="auto" w:sz="4" w:space="0"/>
              <w:left w:val="single" w:color="auto" w:sz="4" w:space="0"/>
              <w:bottom w:val="single" w:color="auto" w:sz="4" w:space="0"/>
              <w:right w:val="single" w:color="auto" w:sz="4" w:space="0"/>
            </w:tcBorders>
            <w:noWrap/>
            <w:vAlign w:val="center"/>
          </w:tcPr>
          <w:p w14:paraId="2A19BF62">
            <w:pPr>
              <w:jc w:val="left"/>
              <w:rPr>
                <w:rFonts w:ascii="仿宋" w:hAnsi="仿宋" w:eastAsia="仿宋" w:cs="方正仿宋_GB2312"/>
                <w:color w:val="000000"/>
                <w:sz w:val="21"/>
                <w:szCs w:val="21"/>
              </w:rPr>
            </w:pPr>
            <w:r>
              <w:rPr>
                <w:rFonts w:hint="eastAsia" w:ascii="仿宋" w:hAnsi="仿宋" w:eastAsia="仿宋" w:cs="方正仿宋_GB2312"/>
                <w:color w:val="000000"/>
                <w:sz w:val="21"/>
                <w:szCs w:val="21"/>
              </w:rPr>
              <w:t>住房公</w:t>
            </w:r>
            <w:r>
              <w:rPr>
                <w:rFonts w:hint="eastAsia" w:ascii="仿宋" w:hAnsi="仿宋" w:eastAsia="仿宋"/>
                <w:color w:val="000000"/>
                <w:sz w:val="21"/>
                <w:szCs w:val="21"/>
              </w:rPr>
              <w:t>积</w:t>
            </w:r>
            <w:r>
              <w:rPr>
                <w:rFonts w:hint="eastAsia" w:ascii="仿宋" w:hAnsi="仿宋" w:eastAsia="仿宋" w:cs="___WRD_EMBED_SUB_51"/>
                <w:color w:val="000000"/>
                <w:sz w:val="21"/>
                <w:szCs w:val="21"/>
              </w:rPr>
              <w:t>金</w:t>
            </w:r>
          </w:p>
        </w:tc>
        <w:tc>
          <w:tcPr>
            <w:tcW w:w="877" w:type="pct"/>
            <w:gridSpan w:val="2"/>
            <w:tcBorders>
              <w:top w:val="single" w:color="auto" w:sz="4" w:space="0"/>
              <w:left w:val="single" w:color="auto" w:sz="4" w:space="0"/>
              <w:bottom w:val="single" w:color="auto" w:sz="4" w:space="0"/>
              <w:right w:val="single" w:color="auto" w:sz="4" w:space="0"/>
            </w:tcBorders>
            <w:noWrap/>
            <w:vAlign w:val="center"/>
          </w:tcPr>
          <w:p w14:paraId="6DAB20F1">
            <w:pPr>
              <w:jc w:val="right"/>
              <w:rPr>
                <w:rFonts w:ascii="仿宋" w:hAnsi="仿宋" w:eastAsia="仿宋" w:cs="Times New Roman"/>
                <w:color w:val="000000"/>
                <w:sz w:val="21"/>
                <w:szCs w:val="21"/>
              </w:rPr>
            </w:pPr>
            <w:r>
              <w:rPr>
                <w:rFonts w:ascii="仿宋" w:hAnsi="仿宋" w:eastAsia="仿宋" w:cs="Times New Roman"/>
                <w:color w:val="000000"/>
                <w:sz w:val="21"/>
                <w:szCs w:val="21"/>
              </w:rPr>
              <w:t>192.4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8E70091">
            <w:pPr>
              <w:jc w:val="right"/>
              <w:rPr>
                <w:rFonts w:ascii="仿宋" w:hAnsi="仿宋" w:eastAsia="仿宋" w:cs="Times New Roman"/>
                <w:color w:val="000000"/>
                <w:sz w:val="21"/>
                <w:szCs w:val="21"/>
              </w:rPr>
            </w:pPr>
            <w:r>
              <w:rPr>
                <w:rFonts w:ascii="仿宋" w:hAnsi="仿宋" w:eastAsia="仿宋" w:cs="Times New Roman"/>
                <w:color w:val="000000"/>
                <w:sz w:val="21"/>
                <w:szCs w:val="21"/>
              </w:rPr>
              <w:t>192.4</w:t>
            </w:r>
          </w:p>
        </w:tc>
        <w:tc>
          <w:tcPr>
            <w:tcW w:w="671" w:type="pct"/>
            <w:tcBorders>
              <w:top w:val="single" w:color="auto" w:sz="4" w:space="0"/>
              <w:left w:val="single" w:color="auto" w:sz="4" w:space="0"/>
              <w:bottom w:val="single" w:color="auto" w:sz="4" w:space="0"/>
              <w:right w:val="single" w:color="auto" w:sz="4" w:space="0"/>
            </w:tcBorders>
            <w:noWrap/>
            <w:vAlign w:val="center"/>
          </w:tcPr>
          <w:p w14:paraId="49E27D6A">
            <w:pPr>
              <w:jc w:val="right"/>
              <w:rPr>
                <w:rFonts w:ascii="仿宋" w:hAnsi="仿宋" w:eastAsia="仿宋" w:cs="Times New Roman"/>
                <w:color w:val="000000"/>
                <w:sz w:val="21"/>
                <w:szCs w:val="21"/>
              </w:rPr>
            </w:pPr>
          </w:p>
        </w:tc>
      </w:tr>
      <w:tr w14:paraId="518E442B">
        <w:tblPrEx>
          <w:tblCellMar>
            <w:top w:w="0" w:type="dxa"/>
            <w:left w:w="108" w:type="dxa"/>
            <w:bottom w:w="0" w:type="dxa"/>
            <w:right w:w="108" w:type="dxa"/>
          </w:tblCellMar>
        </w:tblPrEx>
        <w:trPr>
          <w:trHeight w:val="668" w:hRule="atLeast"/>
        </w:trPr>
        <w:tc>
          <w:tcPr>
            <w:tcW w:w="5000" w:type="pct"/>
            <w:gridSpan w:val="7"/>
            <w:tcBorders>
              <w:top w:val="single" w:color="auto" w:sz="4" w:space="0"/>
              <w:left w:val="nil"/>
              <w:bottom w:val="nil"/>
              <w:right w:val="nil"/>
            </w:tcBorders>
            <w:noWrap/>
            <w:vAlign w:val="center"/>
          </w:tcPr>
          <w:p w14:paraId="6C3829AA">
            <w:pPr>
              <w:widowControl/>
              <w:jc w:val="left"/>
              <w:textAlignment w:val="center"/>
              <w:rPr>
                <w:rFonts w:ascii="仿宋" w:hAnsi="仿宋" w:eastAsia="仿宋" w:cs="方正仿宋_GB2312"/>
                <w:color w:val="000000"/>
                <w:sz w:val="20"/>
                <w:szCs w:val="20"/>
                <w:lang w:bidi="ar"/>
              </w:rPr>
            </w:pPr>
            <w:r>
              <w:rPr>
                <w:rFonts w:hint="eastAsia" w:ascii="仿宋" w:hAnsi="仿宋" w:eastAsia="仿宋" w:cs="方正仿宋_GB2312"/>
                <w:color w:val="000000"/>
                <w:sz w:val="20"/>
                <w:szCs w:val="20"/>
                <w:lang w:bidi="ar"/>
              </w:rPr>
              <w:t>注：本表反映部门本年度一般公共预算财政拨款支出情况。</w:t>
            </w:r>
          </w:p>
          <w:p w14:paraId="4860536C">
            <w:pPr>
              <w:widowControl/>
              <w:jc w:val="left"/>
              <w:textAlignment w:val="center"/>
              <w:rPr>
                <w:rFonts w:ascii="仿宋" w:hAnsi="仿宋" w:eastAsia="仿宋"/>
                <w:color w:val="000000"/>
                <w:sz w:val="20"/>
                <w:szCs w:val="20"/>
              </w:rPr>
            </w:pPr>
          </w:p>
        </w:tc>
      </w:tr>
    </w:tbl>
    <w:p w14:paraId="33E8BFD3">
      <w:pPr>
        <w:rPr>
          <w:rFonts w:ascii="仿宋_GB2312" w:hAnsi="宋体"/>
          <w:b/>
          <w:sz w:val="32"/>
          <w:szCs w:val="32"/>
        </w:rPr>
        <w:sectPr>
          <w:pgSz w:w="11906" w:h="16838"/>
          <w:pgMar w:top="1531" w:right="1984" w:bottom="1531" w:left="2098" w:header="851" w:footer="992" w:gutter="0"/>
          <w:cols w:space="720" w:num="1"/>
          <w:docGrid w:type="lines" w:linePitch="312" w:charSpace="0"/>
        </w:sectPr>
      </w:pPr>
    </w:p>
    <w:tbl>
      <w:tblPr>
        <w:tblStyle w:val="11"/>
        <w:tblpPr w:leftFromText="180" w:rightFromText="180" w:vertAnchor="text" w:tblpY="-1982"/>
        <w:tblW w:w="5043" w:type="pct"/>
        <w:tblInd w:w="0" w:type="dxa"/>
        <w:tblLayout w:type="fixed"/>
        <w:tblCellMar>
          <w:top w:w="0" w:type="dxa"/>
          <w:left w:w="108" w:type="dxa"/>
          <w:bottom w:w="0" w:type="dxa"/>
          <w:right w:w="108" w:type="dxa"/>
        </w:tblCellMar>
      </w:tblPr>
      <w:tblGrid>
        <w:gridCol w:w="996"/>
        <w:gridCol w:w="3260"/>
        <w:gridCol w:w="1287"/>
        <w:gridCol w:w="660"/>
        <w:gridCol w:w="339"/>
        <w:gridCol w:w="1770"/>
        <w:gridCol w:w="844"/>
        <w:gridCol w:w="104"/>
        <w:gridCol w:w="1146"/>
        <w:gridCol w:w="2724"/>
        <w:gridCol w:w="982"/>
      </w:tblGrid>
      <w:tr w14:paraId="4683DD7C">
        <w:tblPrEx>
          <w:tblCellMar>
            <w:top w:w="0" w:type="dxa"/>
            <w:left w:w="108" w:type="dxa"/>
            <w:bottom w:w="0" w:type="dxa"/>
            <w:right w:w="108" w:type="dxa"/>
          </w:tblCellMar>
        </w:tblPrEx>
        <w:trPr>
          <w:trHeight w:val="672" w:hRule="atLeast"/>
        </w:trPr>
        <w:tc>
          <w:tcPr>
            <w:tcW w:w="5000" w:type="pct"/>
            <w:gridSpan w:val="11"/>
            <w:tcBorders>
              <w:top w:val="nil"/>
              <w:left w:val="nil"/>
              <w:bottom w:val="nil"/>
              <w:right w:val="nil"/>
            </w:tcBorders>
            <w:noWrap/>
            <w:vAlign w:val="bottom"/>
          </w:tcPr>
          <w:p w14:paraId="02EEE955">
            <w:pPr>
              <w:widowControl/>
              <w:textAlignment w:val="bottom"/>
              <w:rPr>
                <w:rFonts w:ascii="仿宋" w:hAnsi="仿宋" w:eastAsia="仿宋" w:cs="方正仿宋_GB2312"/>
                <w:bCs/>
                <w:sz w:val="32"/>
                <w:szCs w:val="32"/>
              </w:rPr>
            </w:pPr>
          </w:p>
          <w:p w14:paraId="1B99076C">
            <w:pPr>
              <w:widowControl/>
              <w:textAlignment w:val="bottom"/>
              <w:rPr>
                <w:rFonts w:ascii="仿宋" w:hAnsi="仿宋" w:eastAsia="仿宋" w:cs="方正仿宋_GB2312"/>
                <w:bCs/>
                <w:sz w:val="32"/>
                <w:szCs w:val="32"/>
              </w:rPr>
            </w:pPr>
          </w:p>
          <w:p w14:paraId="567AEBF5">
            <w:pPr>
              <w:widowControl/>
              <w:jc w:val="center"/>
              <w:textAlignment w:val="bottom"/>
              <w:rPr>
                <w:rFonts w:ascii="仿宋" w:hAnsi="仿宋" w:eastAsia="仿宋" w:cs="方正仿宋_GB2312"/>
                <w:bCs/>
                <w:sz w:val="32"/>
                <w:szCs w:val="32"/>
              </w:rPr>
            </w:pPr>
          </w:p>
          <w:p w14:paraId="2BE89DD7">
            <w:pPr>
              <w:widowControl/>
              <w:jc w:val="center"/>
              <w:textAlignment w:val="bottom"/>
              <w:rPr>
                <w:rFonts w:ascii="仿宋" w:hAnsi="仿宋" w:eastAsia="仿宋" w:cstheme="minorEastAsia"/>
                <w:color w:val="000000"/>
                <w:sz w:val="18"/>
                <w:szCs w:val="18"/>
              </w:rPr>
            </w:pPr>
            <w:r>
              <w:rPr>
                <w:rFonts w:hint="eastAsia" w:ascii="仿宋" w:hAnsi="仿宋" w:eastAsia="仿宋" w:cs="方正仿宋_GB2312"/>
                <w:bCs/>
                <w:sz w:val="32"/>
                <w:szCs w:val="32"/>
              </w:rPr>
              <w:t>一般公共预算财政拨款基本支出决算表</w:t>
            </w:r>
          </w:p>
        </w:tc>
      </w:tr>
      <w:tr w14:paraId="47E3E026">
        <w:tblPrEx>
          <w:tblCellMar>
            <w:top w:w="0" w:type="dxa"/>
            <w:left w:w="108" w:type="dxa"/>
            <w:bottom w:w="0" w:type="dxa"/>
            <w:right w:w="108" w:type="dxa"/>
          </w:tblCellMar>
        </w:tblPrEx>
        <w:trPr>
          <w:trHeight w:val="323" w:hRule="atLeast"/>
        </w:trPr>
        <w:tc>
          <w:tcPr>
            <w:tcW w:w="5000" w:type="pct"/>
            <w:gridSpan w:val="11"/>
            <w:tcBorders>
              <w:top w:val="nil"/>
              <w:left w:val="nil"/>
              <w:bottom w:val="nil"/>
              <w:right w:val="nil"/>
            </w:tcBorders>
            <w:noWrap/>
            <w:vAlign w:val="bottom"/>
          </w:tcPr>
          <w:p w14:paraId="1348936B">
            <w:pPr>
              <w:widowControl/>
              <w:jc w:val="right"/>
              <w:textAlignment w:val="bottom"/>
              <w:rPr>
                <w:rFonts w:ascii="仿宋" w:hAnsi="仿宋" w:eastAsia="仿宋" w:cstheme="minorEastAsia"/>
                <w:color w:val="000000"/>
                <w:sz w:val="21"/>
                <w:szCs w:val="21"/>
              </w:rPr>
            </w:pPr>
            <w:r>
              <w:rPr>
                <w:rFonts w:hint="eastAsia" w:ascii="仿宋" w:hAnsi="仿宋" w:eastAsia="仿宋" w:cs="方正仿宋_GB2312"/>
                <w:color w:val="000000"/>
                <w:sz w:val="21"/>
                <w:szCs w:val="21"/>
                <w:lang w:bidi="ar"/>
              </w:rPr>
              <w:t>公开</w:t>
            </w:r>
            <w:r>
              <w:rPr>
                <w:rFonts w:ascii="仿宋" w:hAnsi="仿宋" w:eastAsia="仿宋" w:cs="Times New Roman"/>
                <w:color w:val="000000"/>
                <w:sz w:val="21"/>
                <w:szCs w:val="21"/>
                <w:lang w:bidi="ar"/>
              </w:rPr>
              <w:t>06</w:t>
            </w:r>
            <w:r>
              <w:rPr>
                <w:rFonts w:hint="eastAsia" w:ascii="仿宋" w:hAnsi="仿宋" w:eastAsia="仿宋" w:cs="方正仿宋_GB2312"/>
                <w:color w:val="000000"/>
                <w:sz w:val="21"/>
                <w:szCs w:val="21"/>
                <w:lang w:bidi="ar"/>
              </w:rPr>
              <w:t>表</w:t>
            </w:r>
          </w:p>
        </w:tc>
      </w:tr>
      <w:tr w14:paraId="43991522">
        <w:tblPrEx>
          <w:tblCellMar>
            <w:top w:w="0" w:type="dxa"/>
            <w:left w:w="108" w:type="dxa"/>
            <w:bottom w:w="0" w:type="dxa"/>
            <w:right w:w="108" w:type="dxa"/>
          </w:tblCellMar>
        </w:tblPrEx>
        <w:trPr>
          <w:trHeight w:val="97" w:hRule="atLeast"/>
        </w:trPr>
        <w:tc>
          <w:tcPr>
            <w:tcW w:w="2198" w:type="pct"/>
            <w:gridSpan w:val="4"/>
            <w:tcBorders>
              <w:top w:val="nil"/>
              <w:left w:val="nil"/>
              <w:bottom w:val="single" w:color="auto" w:sz="4" w:space="0"/>
              <w:right w:val="nil"/>
            </w:tcBorders>
            <w:noWrap/>
            <w:vAlign w:val="bottom"/>
          </w:tcPr>
          <w:p w14:paraId="64C64DD9">
            <w:pPr>
              <w:rPr>
                <w:rFonts w:ascii="仿宋" w:hAnsi="仿宋" w:eastAsia="仿宋" w:cstheme="minorEastAsia"/>
                <w:color w:val="000000"/>
                <w:sz w:val="21"/>
                <w:szCs w:val="21"/>
              </w:rPr>
            </w:pPr>
            <w:r>
              <w:rPr>
                <w:rFonts w:hint="eastAsia" w:ascii="仿宋" w:hAnsi="仿宋" w:eastAsia="仿宋" w:cs="方正仿宋_GB2312"/>
                <w:color w:val="000000"/>
                <w:sz w:val="21"/>
                <w:szCs w:val="21"/>
                <w:lang w:bidi="ar"/>
              </w:rPr>
              <w:t xml:space="preserve">编制部门（单位）：石家庄市鹿泉区公用事业管理中心（汇总） </w:t>
            </w:r>
            <w:r>
              <w:rPr>
                <w:rFonts w:hint="eastAsia" w:ascii="仿宋" w:hAnsi="仿宋" w:eastAsia="仿宋" w:cstheme="minorEastAsia"/>
                <w:color w:val="000000"/>
                <w:sz w:val="21"/>
                <w:szCs w:val="21"/>
                <w:lang w:bidi="ar"/>
              </w:rPr>
              <w:t xml:space="preserve">                                                                   </w:t>
            </w:r>
          </w:p>
        </w:tc>
        <w:tc>
          <w:tcPr>
            <w:tcW w:w="1046" w:type="pct"/>
            <w:gridSpan w:val="3"/>
            <w:tcBorders>
              <w:top w:val="nil"/>
              <w:left w:val="nil"/>
              <w:bottom w:val="single" w:color="auto" w:sz="4" w:space="0"/>
              <w:right w:val="nil"/>
            </w:tcBorders>
            <w:noWrap/>
            <w:vAlign w:val="bottom"/>
          </w:tcPr>
          <w:p w14:paraId="38E688EC">
            <w:pPr>
              <w:jc w:val="center"/>
              <w:rPr>
                <w:rFonts w:ascii="仿宋" w:hAnsi="仿宋" w:eastAsia="仿宋" w:cstheme="minorEastAsia"/>
                <w:color w:val="000000"/>
                <w:sz w:val="21"/>
                <w:szCs w:val="21"/>
                <w:lang w:bidi="ar"/>
              </w:rPr>
            </w:pPr>
            <w:r>
              <w:rPr>
                <w:rFonts w:hint="eastAsia" w:ascii="仿宋" w:hAnsi="仿宋" w:eastAsia="仿宋" w:cstheme="minorEastAsia"/>
                <w:color w:val="000000"/>
                <w:sz w:val="21"/>
                <w:szCs w:val="21"/>
                <w:lang w:bidi="ar"/>
              </w:rPr>
              <w:t>2023</w:t>
            </w:r>
            <w:r>
              <w:rPr>
                <w:rFonts w:hint="eastAsia" w:ascii="仿宋" w:hAnsi="仿宋" w:eastAsia="仿宋" w:cs="方正仿宋_GB2312"/>
                <w:color w:val="000000"/>
                <w:sz w:val="21"/>
                <w:szCs w:val="21"/>
                <w:lang w:bidi="ar"/>
              </w:rPr>
              <w:t>年度</w:t>
            </w:r>
          </w:p>
        </w:tc>
        <w:tc>
          <w:tcPr>
            <w:tcW w:w="1756" w:type="pct"/>
            <w:gridSpan w:val="4"/>
            <w:tcBorders>
              <w:top w:val="nil"/>
              <w:left w:val="nil"/>
              <w:bottom w:val="single" w:color="auto" w:sz="4" w:space="0"/>
              <w:right w:val="nil"/>
            </w:tcBorders>
            <w:noWrap/>
            <w:vAlign w:val="bottom"/>
          </w:tcPr>
          <w:p w14:paraId="78FDC3AB">
            <w:pPr>
              <w:jc w:val="right"/>
              <w:rPr>
                <w:rFonts w:ascii="仿宋" w:hAnsi="仿宋" w:eastAsia="仿宋" w:cstheme="minorEastAsia"/>
                <w:color w:val="000000"/>
                <w:sz w:val="21"/>
                <w:szCs w:val="21"/>
                <w:lang w:bidi="ar"/>
              </w:rPr>
            </w:pPr>
            <w:r>
              <w:rPr>
                <w:rFonts w:hint="eastAsia" w:ascii="仿宋" w:hAnsi="仿宋" w:eastAsia="仿宋" w:cs="方正仿宋_GB2312"/>
                <w:color w:val="000000"/>
                <w:sz w:val="21"/>
                <w:szCs w:val="21"/>
                <w:lang w:bidi="ar"/>
              </w:rPr>
              <w:t>金额单位：万元</w:t>
            </w:r>
          </w:p>
        </w:tc>
      </w:tr>
      <w:tr w14:paraId="5445BAC6">
        <w:tblPrEx>
          <w:tblCellMar>
            <w:top w:w="0" w:type="dxa"/>
            <w:left w:w="108" w:type="dxa"/>
            <w:bottom w:w="0" w:type="dxa"/>
            <w:right w:w="108" w:type="dxa"/>
          </w:tblCellMar>
        </w:tblPrEx>
        <w:trPr>
          <w:trHeight w:val="549" w:hRule="atLeast"/>
        </w:trPr>
        <w:tc>
          <w:tcPr>
            <w:tcW w:w="1964" w:type="pct"/>
            <w:gridSpan w:val="3"/>
            <w:tcBorders>
              <w:top w:val="single" w:color="auto" w:sz="4" w:space="0"/>
              <w:left w:val="single" w:color="auto" w:sz="4" w:space="0"/>
              <w:bottom w:val="single" w:color="auto" w:sz="4" w:space="0"/>
              <w:right w:val="single" w:color="auto" w:sz="4" w:space="0"/>
            </w:tcBorders>
            <w:noWrap/>
            <w:vAlign w:val="center"/>
          </w:tcPr>
          <w:p w14:paraId="3D4798C2">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人员经费</w:t>
            </w:r>
          </w:p>
        </w:tc>
        <w:tc>
          <w:tcPr>
            <w:tcW w:w="3036" w:type="pct"/>
            <w:gridSpan w:val="8"/>
            <w:tcBorders>
              <w:top w:val="single" w:color="auto" w:sz="4" w:space="0"/>
              <w:left w:val="single" w:color="auto" w:sz="4" w:space="0"/>
              <w:bottom w:val="single" w:color="auto" w:sz="4" w:space="0"/>
              <w:right w:val="single" w:color="auto" w:sz="4" w:space="0"/>
            </w:tcBorders>
            <w:noWrap/>
            <w:vAlign w:val="center"/>
          </w:tcPr>
          <w:p w14:paraId="0E3AA0AF">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公用经费</w:t>
            </w:r>
          </w:p>
        </w:tc>
      </w:tr>
      <w:tr w14:paraId="135E5213">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vAlign w:val="center"/>
          </w:tcPr>
          <w:p w14:paraId="5AD7BFE0">
            <w:pPr>
              <w:widowControl/>
              <w:jc w:val="center"/>
              <w:textAlignment w:val="center"/>
              <w:rPr>
                <w:rFonts w:ascii="仿宋" w:hAnsi="仿宋" w:eastAsia="仿宋" w:cs="方正仿宋_GB2312"/>
                <w:color w:val="000000"/>
                <w:sz w:val="21"/>
                <w:szCs w:val="21"/>
                <w:lang w:bidi="ar"/>
              </w:rPr>
            </w:pPr>
            <w:r>
              <w:rPr>
                <w:rFonts w:hint="eastAsia" w:ascii="仿宋" w:hAnsi="仿宋" w:eastAsia="仿宋" w:cs="方正仿宋_GB2312"/>
                <w:color w:val="000000"/>
                <w:sz w:val="21"/>
                <w:szCs w:val="21"/>
                <w:lang w:bidi="ar"/>
              </w:rPr>
              <w:t>科目</w:t>
            </w:r>
          </w:p>
          <w:p w14:paraId="35E4C0D8">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代码</w:t>
            </w:r>
          </w:p>
        </w:tc>
        <w:tc>
          <w:tcPr>
            <w:tcW w:w="1155" w:type="pct"/>
            <w:tcBorders>
              <w:top w:val="single" w:color="auto" w:sz="4" w:space="0"/>
              <w:left w:val="single" w:color="auto" w:sz="4" w:space="0"/>
              <w:bottom w:val="single" w:color="auto" w:sz="4" w:space="0"/>
              <w:right w:val="single" w:color="auto" w:sz="4" w:space="0"/>
            </w:tcBorders>
            <w:noWrap/>
            <w:vAlign w:val="center"/>
          </w:tcPr>
          <w:p w14:paraId="59CA4FE6">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456" w:type="pct"/>
            <w:tcBorders>
              <w:top w:val="single" w:color="auto" w:sz="4" w:space="0"/>
              <w:left w:val="single" w:color="auto" w:sz="4" w:space="0"/>
              <w:bottom w:val="single" w:color="auto" w:sz="4" w:space="0"/>
              <w:right w:val="single" w:color="auto" w:sz="4" w:space="0"/>
            </w:tcBorders>
            <w:noWrap/>
            <w:vAlign w:val="center"/>
          </w:tcPr>
          <w:p w14:paraId="5D153D2B">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354" w:type="pct"/>
            <w:gridSpan w:val="2"/>
            <w:tcBorders>
              <w:top w:val="single" w:color="auto" w:sz="4" w:space="0"/>
              <w:left w:val="single" w:color="auto" w:sz="4" w:space="0"/>
              <w:bottom w:val="single" w:color="auto" w:sz="4" w:space="0"/>
              <w:right w:val="single" w:color="auto" w:sz="4" w:space="0"/>
            </w:tcBorders>
            <w:vAlign w:val="center"/>
          </w:tcPr>
          <w:p w14:paraId="2A8A5C90">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17A42BC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627" w:type="pct"/>
            <w:tcBorders>
              <w:top w:val="single" w:color="auto" w:sz="4" w:space="0"/>
              <w:left w:val="single" w:color="auto" w:sz="4" w:space="0"/>
              <w:bottom w:val="single" w:color="auto" w:sz="4" w:space="0"/>
              <w:right w:val="single" w:color="auto" w:sz="4" w:space="0"/>
            </w:tcBorders>
            <w:noWrap/>
            <w:vAlign w:val="center"/>
          </w:tcPr>
          <w:p w14:paraId="1412F9C7">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2021AC18">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406" w:type="pct"/>
            <w:tcBorders>
              <w:top w:val="single" w:color="auto" w:sz="4" w:space="0"/>
              <w:left w:val="single" w:color="auto" w:sz="4" w:space="0"/>
              <w:bottom w:val="single" w:color="auto" w:sz="4" w:space="0"/>
              <w:right w:val="single" w:color="auto" w:sz="4" w:space="0"/>
            </w:tcBorders>
            <w:vAlign w:val="center"/>
          </w:tcPr>
          <w:p w14:paraId="756A685F">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1948AE67">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965" w:type="pct"/>
            <w:tcBorders>
              <w:top w:val="single" w:color="auto" w:sz="4" w:space="0"/>
              <w:left w:val="single" w:color="auto" w:sz="4" w:space="0"/>
              <w:bottom w:val="single" w:color="auto" w:sz="4" w:space="0"/>
              <w:right w:val="single" w:color="auto" w:sz="4" w:space="0"/>
            </w:tcBorders>
            <w:noWrap/>
            <w:vAlign w:val="center"/>
          </w:tcPr>
          <w:p w14:paraId="7A5EAFF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48" w:type="pct"/>
            <w:tcBorders>
              <w:top w:val="single" w:color="auto" w:sz="4" w:space="0"/>
              <w:left w:val="single" w:color="auto" w:sz="4" w:space="0"/>
              <w:bottom w:val="single" w:color="auto" w:sz="4" w:space="0"/>
              <w:right w:val="single" w:color="auto" w:sz="4" w:space="0"/>
            </w:tcBorders>
            <w:noWrap/>
            <w:vAlign w:val="center"/>
          </w:tcPr>
          <w:p w14:paraId="37A8218B">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r>
      <w:tr w14:paraId="064E52A0">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3A0C1B2B">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w:t>
            </w:r>
          </w:p>
        </w:tc>
        <w:tc>
          <w:tcPr>
            <w:tcW w:w="1155" w:type="pct"/>
            <w:tcBorders>
              <w:top w:val="single" w:color="auto" w:sz="4" w:space="0"/>
              <w:left w:val="single" w:color="auto" w:sz="4" w:space="0"/>
              <w:bottom w:val="single" w:color="auto" w:sz="4" w:space="0"/>
              <w:right w:val="single" w:color="auto" w:sz="4" w:space="0"/>
            </w:tcBorders>
            <w:noWrap/>
            <w:vAlign w:val="center"/>
          </w:tcPr>
          <w:p w14:paraId="6C12F147">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工资福利支出</w:t>
            </w:r>
          </w:p>
        </w:tc>
        <w:tc>
          <w:tcPr>
            <w:tcW w:w="456" w:type="pct"/>
            <w:tcBorders>
              <w:top w:val="single" w:color="auto" w:sz="4" w:space="0"/>
              <w:left w:val="single" w:color="auto" w:sz="4" w:space="0"/>
              <w:bottom w:val="single" w:color="auto" w:sz="4" w:space="0"/>
              <w:right w:val="single" w:color="auto" w:sz="4" w:space="0"/>
            </w:tcBorders>
            <w:noWrap/>
            <w:vAlign w:val="center"/>
          </w:tcPr>
          <w:p w14:paraId="602C5845">
            <w:pPr>
              <w:jc w:val="right"/>
              <w:rPr>
                <w:rFonts w:ascii="仿宋" w:hAnsi="仿宋" w:eastAsia="仿宋" w:cstheme="minorEastAsia"/>
                <w:color w:val="000000"/>
                <w:sz w:val="21"/>
                <w:szCs w:val="21"/>
              </w:rPr>
            </w:pPr>
            <w:r>
              <w:rPr>
                <w:rFonts w:hint="eastAsia" w:ascii="仿宋" w:hAnsi="仿宋" w:eastAsia="仿宋" w:cs="Times New Roman"/>
                <w:sz w:val="21"/>
                <w:szCs w:val="21"/>
              </w:rPr>
              <w:t>2,565.31</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7591AEFD">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w:t>
            </w:r>
          </w:p>
        </w:tc>
        <w:tc>
          <w:tcPr>
            <w:tcW w:w="627" w:type="pct"/>
            <w:tcBorders>
              <w:top w:val="single" w:color="auto" w:sz="4" w:space="0"/>
              <w:left w:val="single" w:color="auto" w:sz="4" w:space="0"/>
              <w:bottom w:val="single" w:color="auto" w:sz="4" w:space="0"/>
              <w:right w:val="single" w:color="auto" w:sz="4" w:space="0"/>
            </w:tcBorders>
            <w:noWrap/>
            <w:vAlign w:val="center"/>
          </w:tcPr>
          <w:p w14:paraId="30F70D37">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商品和服务支出</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13163835">
            <w:pPr>
              <w:jc w:val="right"/>
              <w:rPr>
                <w:rFonts w:ascii="仿宋" w:hAnsi="仿宋" w:eastAsia="仿宋" w:cstheme="minorEastAsia"/>
                <w:color w:val="000000"/>
                <w:sz w:val="21"/>
                <w:szCs w:val="21"/>
              </w:rPr>
            </w:pPr>
            <w:r>
              <w:rPr>
                <w:rFonts w:hint="eastAsia" w:ascii="仿宋" w:hAnsi="仿宋" w:eastAsia="仿宋" w:cs="Times New Roman"/>
                <w:sz w:val="21"/>
                <w:szCs w:val="21"/>
              </w:rPr>
              <w:t>203.62</w:t>
            </w:r>
          </w:p>
        </w:tc>
        <w:tc>
          <w:tcPr>
            <w:tcW w:w="406" w:type="pct"/>
            <w:tcBorders>
              <w:top w:val="single" w:color="auto" w:sz="4" w:space="0"/>
              <w:left w:val="single" w:color="auto" w:sz="4" w:space="0"/>
              <w:bottom w:val="single" w:color="auto" w:sz="4" w:space="0"/>
              <w:right w:val="single" w:color="auto" w:sz="4" w:space="0"/>
            </w:tcBorders>
            <w:noWrap/>
            <w:vAlign w:val="center"/>
          </w:tcPr>
          <w:p w14:paraId="0FF70BB6">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307</w:t>
            </w:r>
          </w:p>
        </w:tc>
        <w:tc>
          <w:tcPr>
            <w:tcW w:w="965" w:type="pct"/>
            <w:tcBorders>
              <w:top w:val="single" w:color="auto" w:sz="4" w:space="0"/>
              <w:left w:val="single" w:color="auto" w:sz="4" w:space="0"/>
              <w:bottom w:val="single" w:color="auto" w:sz="4" w:space="0"/>
              <w:right w:val="single" w:color="auto" w:sz="4" w:space="0"/>
            </w:tcBorders>
            <w:noWrap/>
            <w:vAlign w:val="center"/>
          </w:tcPr>
          <w:p w14:paraId="0D9C6F9E">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债务利息及费用支出</w:t>
            </w:r>
          </w:p>
        </w:tc>
        <w:tc>
          <w:tcPr>
            <w:tcW w:w="348" w:type="pct"/>
            <w:tcBorders>
              <w:top w:val="single" w:color="auto" w:sz="4" w:space="0"/>
              <w:left w:val="single" w:color="auto" w:sz="4" w:space="0"/>
              <w:bottom w:val="single" w:color="auto" w:sz="4" w:space="0"/>
              <w:right w:val="single" w:color="auto" w:sz="4" w:space="0"/>
            </w:tcBorders>
            <w:noWrap/>
            <w:vAlign w:val="center"/>
          </w:tcPr>
          <w:p w14:paraId="53F056D8">
            <w:pPr>
              <w:jc w:val="right"/>
              <w:rPr>
                <w:rFonts w:ascii="仿宋" w:hAnsi="仿宋" w:eastAsia="仿宋" w:cs="Times New Roman"/>
                <w:sz w:val="21"/>
                <w:szCs w:val="21"/>
              </w:rPr>
            </w:pPr>
          </w:p>
        </w:tc>
      </w:tr>
      <w:tr w14:paraId="56D698D8">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3C4A6331">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30101</w:t>
            </w:r>
          </w:p>
        </w:tc>
        <w:tc>
          <w:tcPr>
            <w:tcW w:w="1155" w:type="pct"/>
            <w:tcBorders>
              <w:top w:val="single" w:color="auto" w:sz="4" w:space="0"/>
              <w:left w:val="single" w:color="auto" w:sz="4" w:space="0"/>
              <w:bottom w:val="single" w:color="auto" w:sz="4" w:space="0"/>
              <w:right w:val="single" w:color="auto" w:sz="4" w:space="0"/>
            </w:tcBorders>
            <w:noWrap/>
            <w:vAlign w:val="center"/>
          </w:tcPr>
          <w:p w14:paraId="1F1139EF">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基本工资</w:t>
            </w:r>
          </w:p>
        </w:tc>
        <w:tc>
          <w:tcPr>
            <w:tcW w:w="456" w:type="pct"/>
            <w:tcBorders>
              <w:top w:val="single" w:color="auto" w:sz="4" w:space="0"/>
              <w:left w:val="single" w:color="auto" w:sz="4" w:space="0"/>
              <w:bottom w:val="single" w:color="auto" w:sz="4" w:space="0"/>
              <w:right w:val="single" w:color="auto" w:sz="4" w:space="0"/>
            </w:tcBorders>
            <w:noWrap/>
            <w:vAlign w:val="center"/>
          </w:tcPr>
          <w:p w14:paraId="394E77F7">
            <w:pPr>
              <w:jc w:val="right"/>
              <w:rPr>
                <w:rFonts w:ascii="仿宋" w:hAnsi="仿宋" w:eastAsia="仿宋" w:cstheme="minorEastAsia"/>
                <w:color w:val="000000"/>
                <w:sz w:val="21"/>
                <w:szCs w:val="21"/>
              </w:rPr>
            </w:pPr>
            <w:r>
              <w:rPr>
                <w:rFonts w:hint="eastAsia" w:ascii="仿宋" w:hAnsi="仿宋" w:eastAsia="仿宋" w:cs="Times New Roman"/>
                <w:sz w:val="21"/>
                <w:szCs w:val="21"/>
              </w:rPr>
              <w:t>542.58</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F9B9BB4">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30201</w:t>
            </w:r>
          </w:p>
        </w:tc>
        <w:tc>
          <w:tcPr>
            <w:tcW w:w="627" w:type="pct"/>
            <w:tcBorders>
              <w:top w:val="single" w:color="auto" w:sz="4" w:space="0"/>
              <w:left w:val="single" w:color="auto" w:sz="4" w:space="0"/>
              <w:bottom w:val="single" w:color="auto" w:sz="4" w:space="0"/>
              <w:right w:val="single" w:color="auto" w:sz="4" w:space="0"/>
            </w:tcBorders>
            <w:noWrap/>
            <w:vAlign w:val="center"/>
          </w:tcPr>
          <w:p w14:paraId="226673B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办公费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13F658E4">
            <w:pPr>
              <w:jc w:val="right"/>
              <w:rPr>
                <w:rFonts w:ascii="仿宋" w:hAnsi="仿宋" w:eastAsia="仿宋" w:cs="Times New Roman"/>
                <w:sz w:val="21"/>
                <w:szCs w:val="21"/>
              </w:rPr>
            </w:pPr>
            <w:r>
              <w:rPr>
                <w:rFonts w:hint="eastAsia" w:ascii="仿宋" w:hAnsi="仿宋" w:eastAsia="仿宋" w:cs="Times New Roman"/>
                <w:sz w:val="21"/>
                <w:szCs w:val="21"/>
              </w:rPr>
              <w:t>48.41</w:t>
            </w:r>
          </w:p>
        </w:tc>
        <w:tc>
          <w:tcPr>
            <w:tcW w:w="406" w:type="pct"/>
            <w:tcBorders>
              <w:top w:val="single" w:color="auto" w:sz="4" w:space="0"/>
              <w:left w:val="single" w:color="auto" w:sz="4" w:space="0"/>
              <w:bottom w:val="single" w:color="auto" w:sz="4" w:space="0"/>
              <w:right w:val="single" w:color="auto" w:sz="4" w:space="0"/>
            </w:tcBorders>
            <w:noWrap/>
            <w:vAlign w:val="center"/>
          </w:tcPr>
          <w:p w14:paraId="58672CAB">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30701</w:t>
            </w:r>
          </w:p>
        </w:tc>
        <w:tc>
          <w:tcPr>
            <w:tcW w:w="965" w:type="pct"/>
            <w:tcBorders>
              <w:top w:val="single" w:color="auto" w:sz="4" w:space="0"/>
              <w:left w:val="single" w:color="auto" w:sz="4" w:space="0"/>
              <w:bottom w:val="single" w:color="auto" w:sz="4" w:space="0"/>
              <w:right w:val="single" w:color="auto" w:sz="4" w:space="0"/>
            </w:tcBorders>
            <w:noWrap/>
            <w:vAlign w:val="center"/>
          </w:tcPr>
          <w:p w14:paraId="727044FA">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国内债务付息</w:t>
            </w:r>
          </w:p>
        </w:tc>
        <w:tc>
          <w:tcPr>
            <w:tcW w:w="348" w:type="pct"/>
            <w:tcBorders>
              <w:top w:val="single" w:color="auto" w:sz="4" w:space="0"/>
              <w:left w:val="single" w:color="auto" w:sz="4" w:space="0"/>
              <w:bottom w:val="single" w:color="auto" w:sz="4" w:space="0"/>
              <w:right w:val="single" w:color="auto" w:sz="4" w:space="0"/>
            </w:tcBorders>
            <w:noWrap/>
            <w:vAlign w:val="center"/>
          </w:tcPr>
          <w:p w14:paraId="611F8BF3">
            <w:pPr>
              <w:jc w:val="right"/>
              <w:rPr>
                <w:rFonts w:ascii="仿宋" w:hAnsi="仿宋" w:eastAsia="仿宋" w:cs="Times New Roman"/>
                <w:sz w:val="21"/>
                <w:szCs w:val="21"/>
              </w:rPr>
            </w:pPr>
          </w:p>
        </w:tc>
      </w:tr>
      <w:tr w14:paraId="1D948D01">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5CE91FE">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30102</w:t>
            </w:r>
          </w:p>
        </w:tc>
        <w:tc>
          <w:tcPr>
            <w:tcW w:w="1155" w:type="pct"/>
            <w:tcBorders>
              <w:top w:val="single" w:color="auto" w:sz="4" w:space="0"/>
              <w:left w:val="single" w:color="auto" w:sz="4" w:space="0"/>
              <w:bottom w:val="single" w:color="auto" w:sz="4" w:space="0"/>
              <w:right w:val="single" w:color="auto" w:sz="4" w:space="0"/>
            </w:tcBorders>
            <w:noWrap/>
            <w:vAlign w:val="center"/>
          </w:tcPr>
          <w:p w14:paraId="6B9689FF">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津贴补贴</w:t>
            </w:r>
          </w:p>
        </w:tc>
        <w:tc>
          <w:tcPr>
            <w:tcW w:w="456" w:type="pct"/>
            <w:tcBorders>
              <w:top w:val="single" w:color="auto" w:sz="4" w:space="0"/>
              <w:left w:val="single" w:color="auto" w:sz="4" w:space="0"/>
              <w:bottom w:val="single" w:color="auto" w:sz="4" w:space="0"/>
              <w:right w:val="single" w:color="auto" w:sz="4" w:space="0"/>
            </w:tcBorders>
            <w:noWrap/>
            <w:vAlign w:val="center"/>
          </w:tcPr>
          <w:p w14:paraId="22E201DB">
            <w:pPr>
              <w:jc w:val="right"/>
              <w:rPr>
                <w:rFonts w:ascii="仿宋" w:hAnsi="仿宋" w:eastAsia="仿宋" w:cstheme="minorEastAsia"/>
                <w:color w:val="000000"/>
                <w:sz w:val="21"/>
                <w:szCs w:val="21"/>
              </w:rPr>
            </w:pPr>
            <w:r>
              <w:rPr>
                <w:rFonts w:hint="eastAsia" w:ascii="仿宋" w:hAnsi="仿宋" w:eastAsia="仿宋" w:cs="Times New Roman"/>
                <w:sz w:val="21"/>
                <w:szCs w:val="21"/>
              </w:rPr>
              <w:t>188.48</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3270C178">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30202</w:t>
            </w:r>
          </w:p>
        </w:tc>
        <w:tc>
          <w:tcPr>
            <w:tcW w:w="627" w:type="pct"/>
            <w:tcBorders>
              <w:top w:val="single" w:color="auto" w:sz="4" w:space="0"/>
              <w:left w:val="single" w:color="auto" w:sz="4" w:space="0"/>
              <w:bottom w:val="single" w:color="auto" w:sz="4" w:space="0"/>
              <w:right w:val="single" w:color="auto" w:sz="4" w:space="0"/>
            </w:tcBorders>
            <w:noWrap/>
            <w:vAlign w:val="center"/>
          </w:tcPr>
          <w:p w14:paraId="296FDA60">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印刷费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1AEFA3FA">
            <w:pPr>
              <w:jc w:val="right"/>
              <w:rPr>
                <w:rFonts w:ascii="仿宋" w:hAnsi="仿宋" w:eastAsia="仿宋" w:cs="Times New Roman"/>
                <w:sz w:val="21"/>
                <w:szCs w:val="21"/>
              </w:rPr>
            </w:pPr>
            <w:r>
              <w:rPr>
                <w:rFonts w:hint="eastAsia" w:ascii="仿宋" w:hAnsi="仿宋" w:eastAsia="仿宋" w:cs="Times New Roman"/>
                <w:sz w:val="21"/>
                <w:szCs w:val="21"/>
              </w:rPr>
              <w:t>1.11</w:t>
            </w:r>
          </w:p>
        </w:tc>
        <w:tc>
          <w:tcPr>
            <w:tcW w:w="406" w:type="pct"/>
            <w:tcBorders>
              <w:top w:val="single" w:color="auto" w:sz="4" w:space="0"/>
              <w:left w:val="single" w:color="auto" w:sz="4" w:space="0"/>
              <w:bottom w:val="single" w:color="auto" w:sz="4" w:space="0"/>
              <w:right w:val="single" w:color="auto" w:sz="4" w:space="0"/>
            </w:tcBorders>
            <w:noWrap/>
            <w:vAlign w:val="center"/>
          </w:tcPr>
          <w:p w14:paraId="58BB1A6D">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30702</w:t>
            </w:r>
          </w:p>
        </w:tc>
        <w:tc>
          <w:tcPr>
            <w:tcW w:w="965" w:type="pct"/>
            <w:tcBorders>
              <w:top w:val="single" w:color="auto" w:sz="4" w:space="0"/>
              <w:left w:val="single" w:color="auto" w:sz="4" w:space="0"/>
              <w:bottom w:val="single" w:color="auto" w:sz="4" w:space="0"/>
              <w:right w:val="single" w:color="auto" w:sz="4" w:space="0"/>
            </w:tcBorders>
            <w:noWrap/>
            <w:vAlign w:val="center"/>
          </w:tcPr>
          <w:p w14:paraId="4355449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国外债务付息</w:t>
            </w:r>
          </w:p>
        </w:tc>
        <w:tc>
          <w:tcPr>
            <w:tcW w:w="348" w:type="pct"/>
            <w:tcBorders>
              <w:top w:val="single" w:color="auto" w:sz="4" w:space="0"/>
              <w:left w:val="single" w:color="auto" w:sz="4" w:space="0"/>
              <w:bottom w:val="single" w:color="auto" w:sz="4" w:space="0"/>
              <w:right w:val="single" w:color="auto" w:sz="4" w:space="0"/>
            </w:tcBorders>
            <w:noWrap/>
            <w:vAlign w:val="center"/>
          </w:tcPr>
          <w:p w14:paraId="69B9E705">
            <w:pPr>
              <w:jc w:val="right"/>
              <w:rPr>
                <w:rFonts w:ascii="仿宋" w:hAnsi="仿宋" w:eastAsia="仿宋" w:cs="Times New Roman"/>
                <w:sz w:val="21"/>
                <w:szCs w:val="21"/>
              </w:rPr>
            </w:pPr>
          </w:p>
        </w:tc>
      </w:tr>
      <w:tr w14:paraId="50B5F8EC">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6A38B679">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30103</w:t>
            </w:r>
          </w:p>
        </w:tc>
        <w:tc>
          <w:tcPr>
            <w:tcW w:w="1155" w:type="pct"/>
            <w:tcBorders>
              <w:top w:val="single" w:color="auto" w:sz="4" w:space="0"/>
              <w:left w:val="single" w:color="auto" w:sz="4" w:space="0"/>
              <w:bottom w:val="single" w:color="auto" w:sz="4" w:space="0"/>
              <w:right w:val="single" w:color="auto" w:sz="4" w:space="0"/>
            </w:tcBorders>
            <w:noWrap/>
            <w:vAlign w:val="center"/>
          </w:tcPr>
          <w:p w14:paraId="208DE50F">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奖金</w:t>
            </w:r>
          </w:p>
        </w:tc>
        <w:tc>
          <w:tcPr>
            <w:tcW w:w="456" w:type="pct"/>
            <w:tcBorders>
              <w:top w:val="single" w:color="auto" w:sz="4" w:space="0"/>
              <w:left w:val="single" w:color="auto" w:sz="4" w:space="0"/>
              <w:bottom w:val="single" w:color="auto" w:sz="4" w:space="0"/>
              <w:right w:val="single" w:color="auto" w:sz="4" w:space="0"/>
            </w:tcBorders>
            <w:noWrap/>
            <w:vAlign w:val="center"/>
          </w:tcPr>
          <w:p w14:paraId="35973E0C">
            <w:pPr>
              <w:jc w:val="right"/>
              <w:rPr>
                <w:rFonts w:ascii="仿宋" w:hAnsi="仿宋" w:eastAsia="仿宋" w:cstheme="minorEastAsia"/>
                <w:color w:val="000000"/>
                <w:sz w:val="21"/>
                <w:szCs w:val="21"/>
              </w:rPr>
            </w:pPr>
            <w:r>
              <w:rPr>
                <w:rFonts w:hint="eastAsia" w:ascii="仿宋" w:hAnsi="仿宋" w:eastAsia="仿宋" w:cs="Times New Roman"/>
                <w:sz w:val="21"/>
                <w:szCs w:val="21"/>
              </w:rPr>
              <w:t>546.12</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F6E4174">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30203</w:t>
            </w:r>
          </w:p>
        </w:tc>
        <w:tc>
          <w:tcPr>
            <w:tcW w:w="627" w:type="pct"/>
            <w:tcBorders>
              <w:top w:val="single" w:color="auto" w:sz="4" w:space="0"/>
              <w:left w:val="single" w:color="auto" w:sz="4" w:space="0"/>
              <w:bottom w:val="single" w:color="auto" w:sz="4" w:space="0"/>
              <w:right w:val="single" w:color="auto" w:sz="4" w:space="0"/>
            </w:tcBorders>
            <w:noWrap/>
            <w:vAlign w:val="center"/>
          </w:tcPr>
          <w:p w14:paraId="0B808CA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咨询费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3D64CD93">
            <w:pPr>
              <w:jc w:val="right"/>
              <w:rPr>
                <w:rFonts w:ascii="仿宋" w:hAnsi="仿宋" w:eastAsia="仿宋" w:cs="Times New Roman"/>
                <w:sz w:val="21"/>
                <w:szCs w:val="21"/>
              </w:rPr>
            </w:pPr>
            <w:r>
              <w:rPr>
                <w:rFonts w:hint="eastAsia" w:ascii="仿宋" w:hAnsi="仿宋" w:eastAsia="仿宋" w:cs="Times New Roman"/>
                <w:sz w:val="21"/>
                <w:szCs w:val="21"/>
              </w:rPr>
              <w:t>3.45</w:t>
            </w:r>
          </w:p>
        </w:tc>
        <w:tc>
          <w:tcPr>
            <w:tcW w:w="406" w:type="pct"/>
            <w:tcBorders>
              <w:top w:val="single" w:color="auto" w:sz="4" w:space="0"/>
              <w:left w:val="single" w:color="auto" w:sz="4" w:space="0"/>
              <w:bottom w:val="single" w:color="auto" w:sz="4" w:space="0"/>
              <w:right w:val="single" w:color="auto" w:sz="4" w:space="0"/>
            </w:tcBorders>
            <w:noWrap/>
            <w:vAlign w:val="center"/>
          </w:tcPr>
          <w:p w14:paraId="554C12F2">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w:t>
            </w:r>
          </w:p>
        </w:tc>
        <w:tc>
          <w:tcPr>
            <w:tcW w:w="965" w:type="pct"/>
            <w:tcBorders>
              <w:top w:val="single" w:color="auto" w:sz="4" w:space="0"/>
              <w:left w:val="single" w:color="auto" w:sz="4" w:space="0"/>
              <w:bottom w:val="single" w:color="auto" w:sz="4" w:space="0"/>
              <w:right w:val="single" w:color="auto" w:sz="4" w:space="0"/>
            </w:tcBorders>
            <w:noWrap/>
            <w:vAlign w:val="center"/>
          </w:tcPr>
          <w:p w14:paraId="6AA3209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资本性支出</w:t>
            </w:r>
          </w:p>
        </w:tc>
        <w:tc>
          <w:tcPr>
            <w:tcW w:w="348" w:type="pct"/>
            <w:tcBorders>
              <w:top w:val="single" w:color="auto" w:sz="4" w:space="0"/>
              <w:left w:val="single" w:color="auto" w:sz="4" w:space="0"/>
              <w:bottom w:val="single" w:color="auto" w:sz="4" w:space="0"/>
              <w:right w:val="single" w:color="auto" w:sz="4" w:space="0"/>
            </w:tcBorders>
            <w:noWrap/>
            <w:vAlign w:val="center"/>
          </w:tcPr>
          <w:p w14:paraId="595F8112">
            <w:pPr>
              <w:jc w:val="right"/>
              <w:rPr>
                <w:rFonts w:ascii="仿宋" w:hAnsi="仿宋" w:eastAsia="仿宋" w:cs="Times New Roman"/>
                <w:sz w:val="21"/>
                <w:szCs w:val="21"/>
              </w:rPr>
            </w:pPr>
            <w:r>
              <w:rPr>
                <w:rFonts w:hint="eastAsia" w:ascii="仿宋" w:hAnsi="仿宋" w:eastAsia="仿宋" w:cs="Times New Roman"/>
                <w:sz w:val="21"/>
                <w:szCs w:val="21"/>
              </w:rPr>
              <w:t>1.81</w:t>
            </w:r>
          </w:p>
        </w:tc>
      </w:tr>
      <w:tr w14:paraId="43512ADE">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67D6E07C">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30106</w:t>
            </w:r>
          </w:p>
        </w:tc>
        <w:tc>
          <w:tcPr>
            <w:tcW w:w="1155" w:type="pct"/>
            <w:tcBorders>
              <w:top w:val="single" w:color="auto" w:sz="4" w:space="0"/>
              <w:left w:val="single" w:color="auto" w:sz="4" w:space="0"/>
              <w:bottom w:val="single" w:color="auto" w:sz="4" w:space="0"/>
              <w:right w:val="single" w:color="auto" w:sz="4" w:space="0"/>
            </w:tcBorders>
            <w:noWrap/>
            <w:vAlign w:val="center"/>
          </w:tcPr>
          <w:p w14:paraId="743D845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伙食补助费</w:t>
            </w:r>
          </w:p>
        </w:tc>
        <w:tc>
          <w:tcPr>
            <w:tcW w:w="456" w:type="pct"/>
            <w:tcBorders>
              <w:top w:val="single" w:color="auto" w:sz="4" w:space="0"/>
              <w:left w:val="single" w:color="auto" w:sz="4" w:space="0"/>
              <w:bottom w:val="single" w:color="auto" w:sz="4" w:space="0"/>
              <w:right w:val="single" w:color="auto" w:sz="4" w:space="0"/>
            </w:tcBorders>
            <w:noWrap/>
            <w:vAlign w:val="center"/>
          </w:tcPr>
          <w:p w14:paraId="204E5626">
            <w:pPr>
              <w:jc w:val="right"/>
              <w:rPr>
                <w:rFonts w:ascii="仿宋" w:hAnsi="仿宋" w:eastAsia="仿宋" w:cstheme="minorEastAsia"/>
                <w:color w:val="000000"/>
                <w:sz w:val="21"/>
                <w:szCs w:val="21"/>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BAF4CAC">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30204</w:t>
            </w:r>
          </w:p>
        </w:tc>
        <w:tc>
          <w:tcPr>
            <w:tcW w:w="627" w:type="pct"/>
            <w:tcBorders>
              <w:top w:val="single" w:color="auto" w:sz="4" w:space="0"/>
              <w:left w:val="single" w:color="auto" w:sz="4" w:space="0"/>
              <w:bottom w:val="single" w:color="auto" w:sz="4" w:space="0"/>
              <w:right w:val="single" w:color="auto" w:sz="4" w:space="0"/>
            </w:tcBorders>
            <w:noWrap/>
            <w:vAlign w:val="center"/>
          </w:tcPr>
          <w:p w14:paraId="48F6CC9D">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手续费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0AC70274">
            <w:pPr>
              <w:jc w:val="right"/>
              <w:rPr>
                <w:rFonts w:ascii="仿宋" w:hAnsi="仿宋" w:eastAsia="仿宋" w:cs="Times New Roman"/>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1DFA8FE3">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31001</w:t>
            </w:r>
          </w:p>
        </w:tc>
        <w:tc>
          <w:tcPr>
            <w:tcW w:w="965" w:type="pct"/>
            <w:tcBorders>
              <w:top w:val="single" w:color="auto" w:sz="4" w:space="0"/>
              <w:left w:val="single" w:color="auto" w:sz="4" w:space="0"/>
              <w:bottom w:val="single" w:color="auto" w:sz="4" w:space="0"/>
              <w:right w:val="single" w:color="auto" w:sz="4" w:space="0"/>
            </w:tcBorders>
            <w:noWrap/>
            <w:vAlign w:val="center"/>
          </w:tcPr>
          <w:p w14:paraId="7E21170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房屋建筑物购建</w:t>
            </w:r>
          </w:p>
        </w:tc>
        <w:tc>
          <w:tcPr>
            <w:tcW w:w="348" w:type="pct"/>
            <w:tcBorders>
              <w:top w:val="single" w:color="auto" w:sz="4" w:space="0"/>
              <w:left w:val="single" w:color="auto" w:sz="4" w:space="0"/>
              <w:bottom w:val="single" w:color="auto" w:sz="4" w:space="0"/>
              <w:right w:val="single" w:color="auto" w:sz="4" w:space="0"/>
            </w:tcBorders>
            <w:noWrap/>
            <w:vAlign w:val="center"/>
          </w:tcPr>
          <w:p w14:paraId="6075FAC5">
            <w:pPr>
              <w:jc w:val="right"/>
              <w:rPr>
                <w:rFonts w:ascii="仿宋" w:hAnsi="仿宋" w:eastAsia="仿宋" w:cs="Times New Roman"/>
                <w:sz w:val="21"/>
                <w:szCs w:val="21"/>
              </w:rPr>
            </w:pPr>
          </w:p>
        </w:tc>
      </w:tr>
      <w:tr w14:paraId="4A3ED884">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0428AB5">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30107</w:t>
            </w:r>
          </w:p>
        </w:tc>
        <w:tc>
          <w:tcPr>
            <w:tcW w:w="1155" w:type="pct"/>
            <w:tcBorders>
              <w:top w:val="single" w:color="auto" w:sz="4" w:space="0"/>
              <w:left w:val="single" w:color="auto" w:sz="4" w:space="0"/>
              <w:bottom w:val="single" w:color="auto" w:sz="4" w:space="0"/>
              <w:right w:val="single" w:color="auto" w:sz="4" w:space="0"/>
            </w:tcBorders>
            <w:noWrap/>
            <w:vAlign w:val="center"/>
          </w:tcPr>
          <w:p w14:paraId="1467E0F9">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绩效工资</w:t>
            </w:r>
          </w:p>
        </w:tc>
        <w:tc>
          <w:tcPr>
            <w:tcW w:w="456" w:type="pct"/>
            <w:tcBorders>
              <w:top w:val="single" w:color="auto" w:sz="4" w:space="0"/>
              <w:left w:val="single" w:color="auto" w:sz="4" w:space="0"/>
              <w:bottom w:val="single" w:color="auto" w:sz="4" w:space="0"/>
              <w:right w:val="single" w:color="auto" w:sz="4" w:space="0"/>
            </w:tcBorders>
            <w:noWrap/>
            <w:vAlign w:val="center"/>
          </w:tcPr>
          <w:p w14:paraId="13848A52">
            <w:pPr>
              <w:jc w:val="right"/>
              <w:rPr>
                <w:rFonts w:ascii="仿宋" w:hAnsi="仿宋" w:eastAsia="仿宋" w:cstheme="minorEastAsia"/>
                <w:color w:val="000000"/>
                <w:sz w:val="21"/>
                <w:szCs w:val="21"/>
              </w:rPr>
            </w:pPr>
            <w:r>
              <w:rPr>
                <w:rFonts w:hint="eastAsia" w:ascii="仿宋" w:hAnsi="仿宋" w:eastAsia="仿宋" w:cs="Times New Roman"/>
                <w:sz w:val="21"/>
                <w:szCs w:val="21"/>
              </w:rPr>
              <w:t>633.9</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F90C4FB">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30205</w:t>
            </w:r>
          </w:p>
        </w:tc>
        <w:tc>
          <w:tcPr>
            <w:tcW w:w="627" w:type="pct"/>
            <w:tcBorders>
              <w:top w:val="single" w:color="auto" w:sz="4" w:space="0"/>
              <w:left w:val="single" w:color="auto" w:sz="4" w:space="0"/>
              <w:bottom w:val="single" w:color="auto" w:sz="4" w:space="0"/>
              <w:right w:val="single" w:color="auto" w:sz="4" w:space="0"/>
            </w:tcBorders>
            <w:noWrap/>
            <w:vAlign w:val="center"/>
          </w:tcPr>
          <w:p w14:paraId="2A740671">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水费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54A44CB6">
            <w:pPr>
              <w:jc w:val="right"/>
              <w:rPr>
                <w:rFonts w:ascii="仿宋" w:hAnsi="仿宋" w:eastAsia="仿宋" w:cs="Times New Roman"/>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0AB0138D">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31002</w:t>
            </w:r>
          </w:p>
        </w:tc>
        <w:tc>
          <w:tcPr>
            <w:tcW w:w="965" w:type="pct"/>
            <w:tcBorders>
              <w:top w:val="single" w:color="auto" w:sz="4" w:space="0"/>
              <w:left w:val="single" w:color="auto" w:sz="4" w:space="0"/>
              <w:bottom w:val="single" w:color="auto" w:sz="4" w:space="0"/>
              <w:right w:val="single" w:color="auto" w:sz="4" w:space="0"/>
            </w:tcBorders>
            <w:noWrap/>
            <w:vAlign w:val="center"/>
          </w:tcPr>
          <w:p w14:paraId="2F995861">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办公设备购置</w:t>
            </w:r>
          </w:p>
        </w:tc>
        <w:tc>
          <w:tcPr>
            <w:tcW w:w="348" w:type="pct"/>
            <w:tcBorders>
              <w:top w:val="single" w:color="auto" w:sz="4" w:space="0"/>
              <w:left w:val="single" w:color="auto" w:sz="4" w:space="0"/>
              <w:bottom w:val="single" w:color="auto" w:sz="4" w:space="0"/>
              <w:right w:val="single" w:color="auto" w:sz="4" w:space="0"/>
            </w:tcBorders>
            <w:noWrap/>
            <w:vAlign w:val="center"/>
          </w:tcPr>
          <w:p w14:paraId="076D8858">
            <w:pPr>
              <w:jc w:val="right"/>
              <w:rPr>
                <w:rFonts w:ascii="仿宋" w:hAnsi="仿宋" w:eastAsia="仿宋" w:cs="Times New Roman"/>
                <w:sz w:val="21"/>
                <w:szCs w:val="21"/>
              </w:rPr>
            </w:pPr>
            <w:r>
              <w:rPr>
                <w:rFonts w:hint="eastAsia" w:ascii="仿宋" w:hAnsi="仿宋" w:eastAsia="仿宋" w:cs="Times New Roman"/>
                <w:sz w:val="21"/>
                <w:szCs w:val="21"/>
              </w:rPr>
              <w:t>1.81</w:t>
            </w:r>
          </w:p>
        </w:tc>
      </w:tr>
      <w:tr w14:paraId="19CE50FA">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17366334">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30108</w:t>
            </w:r>
          </w:p>
        </w:tc>
        <w:tc>
          <w:tcPr>
            <w:tcW w:w="1155" w:type="pct"/>
            <w:tcBorders>
              <w:top w:val="single" w:color="auto" w:sz="4" w:space="0"/>
              <w:left w:val="single" w:color="auto" w:sz="4" w:space="0"/>
              <w:bottom w:val="single" w:color="auto" w:sz="4" w:space="0"/>
              <w:right w:val="single" w:color="auto" w:sz="4" w:space="0"/>
            </w:tcBorders>
            <w:noWrap/>
            <w:vAlign w:val="center"/>
          </w:tcPr>
          <w:p w14:paraId="47DAA0BB">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机关事业单位基本养老保险缴费</w:t>
            </w:r>
          </w:p>
        </w:tc>
        <w:tc>
          <w:tcPr>
            <w:tcW w:w="456" w:type="pct"/>
            <w:tcBorders>
              <w:top w:val="single" w:color="auto" w:sz="4" w:space="0"/>
              <w:left w:val="single" w:color="auto" w:sz="4" w:space="0"/>
              <w:bottom w:val="single" w:color="auto" w:sz="4" w:space="0"/>
              <w:right w:val="single" w:color="auto" w:sz="4" w:space="0"/>
            </w:tcBorders>
            <w:noWrap/>
            <w:vAlign w:val="center"/>
          </w:tcPr>
          <w:p w14:paraId="5C3D0EF9">
            <w:pPr>
              <w:jc w:val="right"/>
              <w:rPr>
                <w:rFonts w:ascii="仿宋" w:hAnsi="仿宋" w:eastAsia="仿宋" w:cs="Times New Roman"/>
                <w:sz w:val="21"/>
                <w:szCs w:val="21"/>
              </w:rPr>
            </w:pPr>
            <w:r>
              <w:rPr>
                <w:rFonts w:hint="eastAsia" w:ascii="仿宋" w:hAnsi="仿宋" w:eastAsia="仿宋" w:cs="Times New Roman"/>
                <w:sz w:val="21"/>
                <w:szCs w:val="21"/>
              </w:rPr>
              <w:t>212.5</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016CB6CD">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30206</w:t>
            </w:r>
          </w:p>
        </w:tc>
        <w:tc>
          <w:tcPr>
            <w:tcW w:w="627" w:type="pct"/>
            <w:tcBorders>
              <w:top w:val="single" w:color="auto" w:sz="4" w:space="0"/>
              <w:left w:val="single" w:color="auto" w:sz="4" w:space="0"/>
              <w:bottom w:val="single" w:color="auto" w:sz="4" w:space="0"/>
              <w:right w:val="single" w:color="auto" w:sz="4" w:space="0"/>
            </w:tcBorders>
            <w:noWrap/>
            <w:vAlign w:val="center"/>
          </w:tcPr>
          <w:p w14:paraId="61F25295">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电费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6D8047B3">
            <w:pPr>
              <w:jc w:val="right"/>
              <w:rPr>
                <w:rFonts w:ascii="仿宋" w:hAnsi="仿宋" w:eastAsia="仿宋" w:cs="Times New Roman"/>
                <w:sz w:val="21"/>
                <w:szCs w:val="21"/>
              </w:rPr>
            </w:pPr>
            <w:r>
              <w:rPr>
                <w:rFonts w:hint="eastAsia" w:ascii="仿宋" w:hAnsi="仿宋" w:eastAsia="仿宋" w:cs="Times New Roman"/>
                <w:sz w:val="21"/>
                <w:szCs w:val="21"/>
              </w:rPr>
              <w:t>5.14</w:t>
            </w:r>
          </w:p>
        </w:tc>
        <w:tc>
          <w:tcPr>
            <w:tcW w:w="406" w:type="pct"/>
            <w:tcBorders>
              <w:top w:val="single" w:color="auto" w:sz="4" w:space="0"/>
              <w:left w:val="single" w:color="auto" w:sz="4" w:space="0"/>
              <w:bottom w:val="single" w:color="auto" w:sz="4" w:space="0"/>
              <w:right w:val="single" w:color="auto" w:sz="4" w:space="0"/>
            </w:tcBorders>
            <w:noWrap/>
            <w:vAlign w:val="center"/>
          </w:tcPr>
          <w:p w14:paraId="61DE4FBB">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31003</w:t>
            </w:r>
          </w:p>
        </w:tc>
        <w:tc>
          <w:tcPr>
            <w:tcW w:w="965" w:type="pct"/>
            <w:tcBorders>
              <w:top w:val="single" w:color="auto" w:sz="4" w:space="0"/>
              <w:left w:val="single" w:color="auto" w:sz="4" w:space="0"/>
              <w:bottom w:val="single" w:color="auto" w:sz="4" w:space="0"/>
              <w:right w:val="single" w:color="auto" w:sz="4" w:space="0"/>
            </w:tcBorders>
            <w:noWrap/>
            <w:vAlign w:val="center"/>
          </w:tcPr>
          <w:p w14:paraId="4FAFB851">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专用设备购置</w:t>
            </w:r>
          </w:p>
        </w:tc>
        <w:tc>
          <w:tcPr>
            <w:tcW w:w="348" w:type="pct"/>
            <w:tcBorders>
              <w:top w:val="single" w:color="auto" w:sz="4" w:space="0"/>
              <w:left w:val="single" w:color="auto" w:sz="4" w:space="0"/>
              <w:bottom w:val="single" w:color="auto" w:sz="4" w:space="0"/>
              <w:right w:val="single" w:color="auto" w:sz="4" w:space="0"/>
            </w:tcBorders>
            <w:noWrap/>
            <w:vAlign w:val="center"/>
          </w:tcPr>
          <w:p w14:paraId="521907B8">
            <w:pPr>
              <w:jc w:val="right"/>
              <w:rPr>
                <w:rFonts w:ascii="仿宋" w:hAnsi="仿宋" w:eastAsia="仿宋" w:cstheme="minorEastAsia"/>
                <w:color w:val="000000"/>
                <w:sz w:val="21"/>
                <w:szCs w:val="21"/>
              </w:rPr>
            </w:pPr>
          </w:p>
        </w:tc>
      </w:tr>
      <w:tr w14:paraId="1E663B67">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E0F90E7">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30109</w:t>
            </w:r>
          </w:p>
        </w:tc>
        <w:tc>
          <w:tcPr>
            <w:tcW w:w="1155" w:type="pct"/>
            <w:tcBorders>
              <w:top w:val="single" w:color="auto" w:sz="4" w:space="0"/>
              <w:left w:val="single" w:color="auto" w:sz="4" w:space="0"/>
              <w:bottom w:val="single" w:color="auto" w:sz="4" w:space="0"/>
              <w:right w:val="single" w:color="auto" w:sz="4" w:space="0"/>
            </w:tcBorders>
            <w:noWrap/>
            <w:vAlign w:val="center"/>
          </w:tcPr>
          <w:p w14:paraId="793FE824">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职业年金缴费</w:t>
            </w:r>
          </w:p>
        </w:tc>
        <w:tc>
          <w:tcPr>
            <w:tcW w:w="456" w:type="pct"/>
            <w:tcBorders>
              <w:top w:val="single" w:color="auto" w:sz="4" w:space="0"/>
              <w:left w:val="single" w:color="auto" w:sz="4" w:space="0"/>
              <w:bottom w:val="single" w:color="auto" w:sz="4" w:space="0"/>
              <w:right w:val="single" w:color="auto" w:sz="4" w:space="0"/>
            </w:tcBorders>
            <w:noWrap/>
            <w:vAlign w:val="center"/>
          </w:tcPr>
          <w:p w14:paraId="7C5B511F">
            <w:pPr>
              <w:jc w:val="right"/>
              <w:rPr>
                <w:rFonts w:ascii="仿宋" w:hAnsi="仿宋" w:eastAsia="仿宋" w:cs="Times New Roman"/>
                <w:sz w:val="21"/>
                <w:szCs w:val="21"/>
              </w:rPr>
            </w:pPr>
            <w:r>
              <w:rPr>
                <w:rFonts w:hint="eastAsia" w:ascii="仿宋" w:hAnsi="仿宋" w:eastAsia="仿宋" w:cs="Times New Roman"/>
                <w:sz w:val="21"/>
                <w:szCs w:val="21"/>
              </w:rPr>
              <w:t>85.02</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6FCDE8FB">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30207</w:t>
            </w:r>
          </w:p>
        </w:tc>
        <w:tc>
          <w:tcPr>
            <w:tcW w:w="627" w:type="pct"/>
            <w:tcBorders>
              <w:top w:val="single" w:color="auto" w:sz="4" w:space="0"/>
              <w:left w:val="single" w:color="auto" w:sz="4" w:space="0"/>
              <w:bottom w:val="single" w:color="auto" w:sz="4" w:space="0"/>
              <w:right w:val="single" w:color="auto" w:sz="4" w:space="0"/>
            </w:tcBorders>
            <w:noWrap/>
            <w:vAlign w:val="center"/>
          </w:tcPr>
          <w:p w14:paraId="6A583D89">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邮电费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403F65F9">
            <w:pPr>
              <w:jc w:val="right"/>
              <w:rPr>
                <w:rFonts w:ascii="仿宋" w:hAnsi="仿宋" w:eastAsia="仿宋" w:cs="Times New Roman"/>
                <w:sz w:val="21"/>
                <w:szCs w:val="21"/>
              </w:rPr>
            </w:pPr>
            <w:r>
              <w:rPr>
                <w:rFonts w:hint="eastAsia" w:ascii="仿宋" w:hAnsi="仿宋" w:eastAsia="仿宋" w:cs="Times New Roman"/>
                <w:sz w:val="21"/>
                <w:szCs w:val="21"/>
              </w:rPr>
              <w:t>2.48</w:t>
            </w:r>
          </w:p>
        </w:tc>
        <w:tc>
          <w:tcPr>
            <w:tcW w:w="406" w:type="pct"/>
            <w:tcBorders>
              <w:top w:val="single" w:color="auto" w:sz="4" w:space="0"/>
              <w:left w:val="single" w:color="auto" w:sz="4" w:space="0"/>
              <w:bottom w:val="single" w:color="auto" w:sz="4" w:space="0"/>
              <w:right w:val="single" w:color="auto" w:sz="4" w:space="0"/>
            </w:tcBorders>
            <w:noWrap/>
            <w:vAlign w:val="center"/>
          </w:tcPr>
          <w:p w14:paraId="7B9416DE">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31005</w:t>
            </w:r>
          </w:p>
        </w:tc>
        <w:tc>
          <w:tcPr>
            <w:tcW w:w="965" w:type="pct"/>
            <w:tcBorders>
              <w:top w:val="single" w:color="auto" w:sz="4" w:space="0"/>
              <w:left w:val="single" w:color="auto" w:sz="4" w:space="0"/>
              <w:bottom w:val="single" w:color="auto" w:sz="4" w:space="0"/>
              <w:right w:val="single" w:color="auto" w:sz="4" w:space="0"/>
            </w:tcBorders>
            <w:noWrap/>
            <w:vAlign w:val="center"/>
          </w:tcPr>
          <w:p w14:paraId="7E53639B">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基础设施建设</w:t>
            </w:r>
          </w:p>
        </w:tc>
        <w:tc>
          <w:tcPr>
            <w:tcW w:w="348" w:type="pct"/>
            <w:tcBorders>
              <w:top w:val="single" w:color="auto" w:sz="4" w:space="0"/>
              <w:left w:val="single" w:color="auto" w:sz="4" w:space="0"/>
              <w:bottom w:val="single" w:color="auto" w:sz="4" w:space="0"/>
              <w:right w:val="single" w:color="auto" w:sz="4" w:space="0"/>
            </w:tcBorders>
            <w:noWrap/>
            <w:vAlign w:val="center"/>
          </w:tcPr>
          <w:p w14:paraId="0C073377">
            <w:pPr>
              <w:jc w:val="right"/>
              <w:rPr>
                <w:rFonts w:ascii="仿宋" w:hAnsi="仿宋" w:eastAsia="仿宋" w:cstheme="minorEastAsia"/>
                <w:color w:val="000000"/>
                <w:sz w:val="21"/>
                <w:szCs w:val="21"/>
              </w:rPr>
            </w:pPr>
          </w:p>
        </w:tc>
      </w:tr>
      <w:tr w14:paraId="5CBA1857">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66649094">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30110</w:t>
            </w:r>
          </w:p>
        </w:tc>
        <w:tc>
          <w:tcPr>
            <w:tcW w:w="1155" w:type="pct"/>
            <w:tcBorders>
              <w:top w:val="single" w:color="auto" w:sz="4" w:space="0"/>
              <w:left w:val="single" w:color="auto" w:sz="4" w:space="0"/>
              <w:bottom w:val="single" w:color="auto" w:sz="4" w:space="0"/>
              <w:right w:val="single" w:color="auto" w:sz="4" w:space="0"/>
            </w:tcBorders>
            <w:noWrap/>
            <w:vAlign w:val="center"/>
          </w:tcPr>
          <w:p w14:paraId="45EABFFA">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职工基本医疗保险缴费</w:t>
            </w:r>
          </w:p>
        </w:tc>
        <w:tc>
          <w:tcPr>
            <w:tcW w:w="456" w:type="pct"/>
            <w:tcBorders>
              <w:top w:val="single" w:color="auto" w:sz="4" w:space="0"/>
              <w:left w:val="single" w:color="auto" w:sz="4" w:space="0"/>
              <w:bottom w:val="single" w:color="auto" w:sz="4" w:space="0"/>
              <w:right w:val="single" w:color="auto" w:sz="4" w:space="0"/>
            </w:tcBorders>
            <w:noWrap/>
            <w:vAlign w:val="center"/>
          </w:tcPr>
          <w:p w14:paraId="42E46882">
            <w:pPr>
              <w:jc w:val="right"/>
              <w:rPr>
                <w:rFonts w:ascii="仿宋" w:hAnsi="仿宋" w:eastAsia="仿宋" w:cs="Times New Roman"/>
                <w:color w:val="000000"/>
                <w:sz w:val="21"/>
                <w:szCs w:val="21"/>
              </w:rPr>
            </w:pPr>
            <w:r>
              <w:rPr>
                <w:rFonts w:ascii="仿宋" w:hAnsi="仿宋" w:eastAsia="仿宋" w:cs="Times New Roman"/>
                <w:sz w:val="21"/>
                <w:szCs w:val="21"/>
              </w:rPr>
              <w:t>97.73</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37F8F527">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30208</w:t>
            </w:r>
          </w:p>
        </w:tc>
        <w:tc>
          <w:tcPr>
            <w:tcW w:w="627" w:type="pct"/>
            <w:tcBorders>
              <w:top w:val="single" w:color="auto" w:sz="4" w:space="0"/>
              <w:left w:val="single" w:color="auto" w:sz="4" w:space="0"/>
              <w:bottom w:val="single" w:color="auto" w:sz="4" w:space="0"/>
              <w:right w:val="single" w:color="auto" w:sz="4" w:space="0"/>
            </w:tcBorders>
            <w:noWrap/>
            <w:vAlign w:val="center"/>
          </w:tcPr>
          <w:p w14:paraId="6C2857CD">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取暖费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3076F1A9">
            <w:pPr>
              <w:jc w:val="right"/>
              <w:rPr>
                <w:rFonts w:ascii="仿宋" w:hAnsi="仿宋" w:eastAsia="仿宋" w:cs="Times New Roman"/>
                <w:color w:val="000000"/>
                <w:sz w:val="21"/>
                <w:szCs w:val="21"/>
              </w:rPr>
            </w:pPr>
            <w:r>
              <w:rPr>
                <w:rFonts w:ascii="仿宋" w:hAnsi="仿宋" w:eastAsia="仿宋" w:cs="Times New Roman"/>
                <w:sz w:val="21"/>
                <w:szCs w:val="21"/>
              </w:rPr>
              <w:t>9.6</w:t>
            </w:r>
          </w:p>
        </w:tc>
        <w:tc>
          <w:tcPr>
            <w:tcW w:w="406" w:type="pct"/>
            <w:tcBorders>
              <w:top w:val="single" w:color="auto" w:sz="4" w:space="0"/>
              <w:left w:val="single" w:color="auto" w:sz="4" w:space="0"/>
              <w:bottom w:val="single" w:color="auto" w:sz="4" w:space="0"/>
              <w:right w:val="single" w:color="auto" w:sz="4" w:space="0"/>
            </w:tcBorders>
            <w:noWrap/>
            <w:vAlign w:val="center"/>
          </w:tcPr>
          <w:p w14:paraId="7E5994C1">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31006</w:t>
            </w:r>
          </w:p>
        </w:tc>
        <w:tc>
          <w:tcPr>
            <w:tcW w:w="965" w:type="pct"/>
            <w:tcBorders>
              <w:top w:val="single" w:color="auto" w:sz="4" w:space="0"/>
              <w:left w:val="single" w:color="auto" w:sz="4" w:space="0"/>
              <w:bottom w:val="single" w:color="auto" w:sz="4" w:space="0"/>
              <w:right w:val="single" w:color="auto" w:sz="4" w:space="0"/>
            </w:tcBorders>
            <w:noWrap/>
            <w:vAlign w:val="center"/>
          </w:tcPr>
          <w:p w14:paraId="426F1C2B">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大型修缮</w:t>
            </w:r>
          </w:p>
        </w:tc>
        <w:tc>
          <w:tcPr>
            <w:tcW w:w="348" w:type="pct"/>
            <w:tcBorders>
              <w:top w:val="single" w:color="auto" w:sz="4" w:space="0"/>
              <w:left w:val="single" w:color="auto" w:sz="4" w:space="0"/>
              <w:bottom w:val="single" w:color="auto" w:sz="4" w:space="0"/>
              <w:right w:val="single" w:color="auto" w:sz="4" w:space="0"/>
            </w:tcBorders>
            <w:noWrap/>
            <w:vAlign w:val="center"/>
          </w:tcPr>
          <w:p w14:paraId="49A5A717">
            <w:pPr>
              <w:jc w:val="right"/>
              <w:rPr>
                <w:rFonts w:ascii="仿宋" w:hAnsi="仿宋" w:eastAsia="仿宋" w:cs="Times New Roman"/>
                <w:color w:val="000000"/>
                <w:sz w:val="21"/>
                <w:szCs w:val="21"/>
              </w:rPr>
            </w:pPr>
          </w:p>
        </w:tc>
      </w:tr>
      <w:tr w14:paraId="4D38D3DA">
        <w:tblPrEx>
          <w:tblCellMar>
            <w:top w:w="0" w:type="dxa"/>
            <w:left w:w="108" w:type="dxa"/>
            <w:bottom w:w="0" w:type="dxa"/>
            <w:right w:w="108" w:type="dxa"/>
          </w:tblCellMar>
        </w:tblPrEx>
        <w:trPr>
          <w:trHeight w:val="549" w:hRule="atLeast"/>
        </w:trPr>
        <w:tc>
          <w:tcPr>
            <w:tcW w:w="1964" w:type="pct"/>
            <w:gridSpan w:val="3"/>
            <w:tcBorders>
              <w:top w:val="single" w:color="auto" w:sz="4" w:space="0"/>
              <w:left w:val="single" w:color="auto" w:sz="4" w:space="0"/>
              <w:bottom w:val="single" w:color="auto" w:sz="4" w:space="0"/>
              <w:right w:val="single" w:color="auto" w:sz="4" w:space="0"/>
            </w:tcBorders>
            <w:noWrap/>
            <w:vAlign w:val="center"/>
          </w:tcPr>
          <w:p w14:paraId="31E217E9">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人员经费</w:t>
            </w:r>
          </w:p>
        </w:tc>
        <w:tc>
          <w:tcPr>
            <w:tcW w:w="3036" w:type="pct"/>
            <w:gridSpan w:val="8"/>
            <w:tcBorders>
              <w:top w:val="single" w:color="auto" w:sz="4" w:space="0"/>
              <w:left w:val="single" w:color="auto" w:sz="4" w:space="0"/>
              <w:bottom w:val="single" w:color="auto" w:sz="4" w:space="0"/>
              <w:right w:val="single" w:color="auto" w:sz="4" w:space="0"/>
            </w:tcBorders>
            <w:noWrap/>
            <w:vAlign w:val="center"/>
          </w:tcPr>
          <w:p w14:paraId="33466A5A">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公用经费</w:t>
            </w:r>
          </w:p>
        </w:tc>
      </w:tr>
      <w:tr w14:paraId="4DBDA6F0">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D0FCC5F">
            <w:pPr>
              <w:widowControl/>
              <w:jc w:val="center"/>
              <w:textAlignment w:val="center"/>
              <w:rPr>
                <w:rFonts w:ascii="仿宋" w:hAnsi="仿宋" w:eastAsia="仿宋" w:cs="方正仿宋_GB2312"/>
                <w:color w:val="000000"/>
                <w:sz w:val="21"/>
                <w:szCs w:val="21"/>
                <w:lang w:bidi="ar"/>
              </w:rPr>
            </w:pPr>
            <w:r>
              <w:rPr>
                <w:rFonts w:hint="eastAsia" w:ascii="仿宋" w:hAnsi="仿宋" w:eastAsia="仿宋" w:cs="方正仿宋_GB2312"/>
                <w:color w:val="000000"/>
                <w:sz w:val="21"/>
                <w:szCs w:val="21"/>
                <w:lang w:bidi="ar"/>
              </w:rPr>
              <w:t>科目</w:t>
            </w:r>
          </w:p>
          <w:p w14:paraId="28E6769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代码</w:t>
            </w:r>
          </w:p>
        </w:tc>
        <w:tc>
          <w:tcPr>
            <w:tcW w:w="1155" w:type="pct"/>
            <w:tcBorders>
              <w:top w:val="single" w:color="auto" w:sz="4" w:space="0"/>
              <w:left w:val="single" w:color="auto" w:sz="4" w:space="0"/>
              <w:bottom w:val="single" w:color="auto" w:sz="4" w:space="0"/>
              <w:right w:val="single" w:color="auto" w:sz="4" w:space="0"/>
            </w:tcBorders>
            <w:noWrap/>
            <w:vAlign w:val="center"/>
          </w:tcPr>
          <w:p w14:paraId="45BB329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456" w:type="pct"/>
            <w:tcBorders>
              <w:top w:val="single" w:color="auto" w:sz="4" w:space="0"/>
              <w:left w:val="single" w:color="auto" w:sz="4" w:space="0"/>
              <w:bottom w:val="single" w:color="auto" w:sz="4" w:space="0"/>
              <w:right w:val="single" w:color="auto" w:sz="4" w:space="0"/>
            </w:tcBorders>
            <w:noWrap/>
            <w:vAlign w:val="center"/>
          </w:tcPr>
          <w:p w14:paraId="5D8B31C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1CD290A0">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7AE110A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627" w:type="pct"/>
            <w:tcBorders>
              <w:top w:val="single" w:color="auto" w:sz="4" w:space="0"/>
              <w:left w:val="single" w:color="auto" w:sz="4" w:space="0"/>
              <w:bottom w:val="single" w:color="auto" w:sz="4" w:space="0"/>
              <w:right w:val="single" w:color="auto" w:sz="4" w:space="0"/>
            </w:tcBorders>
            <w:noWrap/>
            <w:vAlign w:val="center"/>
          </w:tcPr>
          <w:p w14:paraId="79DE2C4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4D62F587">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406" w:type="pct"/>
            <w:tcBorders>
              <w:top w:val="single" w:color="auto" w:sz="4" w:space="0"/>
              <w:left w:val="single" w:color="auto" w:sz="4" w:space="0"/>
              <w:bottom w:val="single" w:color="auto" w:sz="4" w:space="0"/>
              <w:right w:val="single" w:color="auto" w:sz="4" w:space="0"/>
            </w:tcBorders>
            <w:noWrap/>
            <w:vAlign w:val="center"/>
          </w:tcPr>
          <w:p w14:paraId="5C13D879">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73CC478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965" w:type="pct"/>
            <w:tcBorders>
              <w:top w:val="single" w:color="auto" w:sz="4" w:space="0"/>
              <w:left w:val="single" w:color="auto" w:sz="4" w:space="0"/>
              <w:bottom w:val="single" w:color="auto" w:sz="4" w:space="0"/>
              <w:right w:val="single" w:color="auto" w:sz="4" w:space="0"/>
            </w:tcBorders>
            <w:noWrap/>
            <w:vAlign w:val="center"/>
          </w:tcPr>
          <w:p w14:paraId="21AB94D0">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48" w:type="pct"/>
            <w:tcBorders>
              <w:top w:val="single" w:color="auto" w:sz="4" w:space="0"/>
              <w:left w:val="single" w:color="auto" w:sz="4" w:space="0"/>
              <w:bottom w:val="single" w:color="auto" w:sz="4" w:space="0"/>
              <w:right w:val="single" w:color="auto" w:sz="4" w:space="0"/>
            </w:tcBorders>
            <w:noWrap/>
            <w:vAlign w:val="center"/>
          </w:tcPr>
          <w:p w14:paraId="5957F74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r>
      <w:tr w14:paraId="15F95A2E">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0D81788">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30111</w:t>
            </w:r>
          </w:p>
        </w:tc>
        <w:tc>
          <w:tcPr>
            <w:tcW w:w="1155" w:type="pct"/>
            <w:tcBorders>
              <w:top w:val="single" w:color="auto" w:sz="4" w:space="0"/>
              <w:left w:val="single" w:color="auto" w:sz="4" w:space="0"/>
              <w:bottom w:val="single" w:color="auto" w:sz="4" w:space="0"/>
              <w:right w:val="single" w:color="auto" w:sz="4" w:space="0"/>
            </w:tcBorders>
            <w:noWrap/>
            <w:vAlign w:val="center"/>
          </w:tcPr>
          <w:p w14:paraId="5BF3EC4A">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公务员医疗补助缴费</w:t>
            </w:r>
          </w:p>
        </w:tc>
        <w:tc>
          <w:tcPr>
            <w:tcW w:w="456" w:type="pct"/>
            <w:tcBorders>
              <w:top w:val="single" w:color="auto" w:sz="4" w:space="0"/>
              <w:left w:val="single" w:color="auto" w:sz="4" w:space="0"/>
              <w:bottom w:val="single" w:color="auto" w:sz="4" w:space="0"/>
              <w:right w:val="single" w:color="auto" w:sz="4" w:space="0"/>
            </w:tcBorders>
            <w:noWrap/>
            <w:vAlign w:val="center"/>
          </w:tcPr>
          <w:p w14:paraId="64C9BF7B">
            <w:pPr>
              <w:jc w:val="right"/>
              <w:rPr>
                <w:rFonts w:ascii="仿宋" w:hAnsi="仿宋" w:eastAsia="仿宋" w:cs="Times New Roman"/>
                <w:color w:val="000000"/>
                <w:sz w:val="21"/>
                <w:szCs w:val="21"/>
              </w:rPr>
            </w:pPr>
            <w:r>
              <w:rPr>
                <w:rFonts w:ascii="仿宋" w:hAnsi="仿宋" w:eastAsia="仿宋" w:cs="Times New Roman"/>
                <w:sz w:val="21"/>
                <w:szCs w:val="21"/>
              </w:rPr>
              <w:t>55.06</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D54DD87">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30209</w:t>
            </w:r>
          </w:p>
        </w:tc>
        <w:tc>
          <w:tcPr>
            <w:tcW w:w="627" w:type="pct"/>
            <w:tcBorders>
              <w:top w:val="single" w:color="auto" w:sz="4" w:space="0"/>
              <w:left w:val="single" w:color="auto" w:sz="4" w:space="0"/>
              <w:bottom w:val="single" w:color="auto" w:sz="4" w:space="0"/>
              <w:right w:val="single" w:color="auto" w:sz="4" w:space="0"/>
            </w:tcBorders>
            <w:noWrap/>
            <w:vAlign w:val="center"/>
          </w:tcPr>
          <w:p w14:paraId="46223828">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物业管理费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AD1C883">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22567BA0">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31007</w:t>
            </w:r>
          </w:p>
        </w:tc>
        <w:tc>
          <w:tcPr>
            <w:tcW w:w="965" w:type="pct"/>
            <w:tcBorders>
              <w:top w:val="single" w:color="auto" w:sz="4" w:space="0"/>
              <w:left w:val="single" w:color="auto" w:sz="4" w:space="0"/>
              <w:bottom w:val="single" w:color="auto" w:sz="4" w:space="0"/>
              <w:right w:val="single" w:color="auto" w:sz="4" w:space="0"/>
            </w:tcBorders>
            <w:noWrap/>
            <w:vAlign w:val="center"/>
          </w:tcPr>
          <w:p w14:paraId="76A434F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信息网络及软件购置更新</w:t>
            </w:r>
          </w:p>
        </w:tc>
        <w:tc>
          <w:tcPr>
            <w:tcW w:w="348" w:type="pct"/>
            <w:tcBorders>
              <w:top w:val="single" w:color="auto" w:sz="4" w:space="0"/>
              <w:left w:val="single" w:color="auto" w:sz="4" w:space="0"/>
              <w:bottom w:val="single" w:color="auto" w:sz="4" w:space="0"/>
              <w:right w:val="single" w:color="auto" w:sz="4" w:space="0"/>
            </w:tcBorders>
            <w:noWrap/>
            <w:vAlign w:val="center"/>
          </w:tcPr>
          <w:p w14:paraId="79095496">
            <w:pPr>
              <w:widowControl/>
              <w:jc w:val="center"/>
              <w:textAlignment w:val="center"/>
              <w:rPr>
                <w:rFonts w:ascii="仿宋" w:hAnsi="仿宋" w:eastAsia="仿宋" w:cs="方正仿宋_GB2312"/>
                <w:color w:val="000000"/>
                <w:sz w:val="21"/>
                <w:szCs w:val="21"/>
                <w:lang w:bidi="ar"/>
              </w:rPr>
            </w:pPr>
          </w:p>
        </w:tc>
      </w:tr>
      <w:tr w14:paraId="5F0542AF">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CB95388">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30112</w:t>
            </w:r>
          </w:p>
        </w:tc>
        <w:tc>
          <w:tcPr>
            <w:tcW w:w="1155" w:type="pct"/>
            <w:tcBorders>
              <w:top w:val="single" w:color="auto" w:sz="4" w:space="0"/>
              <w:left w:val="single" w:color="auto" w:sz="4" w:space="0"/>
              <w:bottom w:val="single" w:color="auto" w:sz="4" w:space="0"/>
              <w:right w:val="single" w:color="auto" w:sz="4" w:space="0"/>
            </w:tcBorders>
            <w:noWrap/>
            <w:vAlign w:val="center"/>
          </w:tcPr>
          <w:p w14:paraId="0EEFE34D">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其他社会保障缴费</w:t>
            </w:r>
          </w:p>
        </w:tc>
        <w:tc>
          <w:tcPr>
            <w:tcW w:w="456" w:type="pct"/>
            <w:tcBorders>
              <w:top w:val="single" w:color="auto" w:sz="4" w:space="0"/>
              <w:left w:val="single" w:color="auto" w:sz="4" w:space="0"/>
              <w:bottom w:val="single" w:color="auto" w:sz="4" w:space="0"/>
              <w:right w:val="single" w:color="auto" w:sz="4" w:space="0"/>
            </w:tcBorders>
            <w:noWrap/>
            <w:vAlign w:val="center"/>
          </w:tcPr>
          <w:p w14:paraId="21ED2646">
            <w:pPr>
              <w:jc w:val="right"/>
              <w:rPr>
                <w:rFonts w:ascii="仿宋" w:hAnsi="仿宋" w:eastAsia="仿宋" w:cs="Times New Roman"/>
                <w:color w:val="000000"/>
                <w:sz w:val="21"/>
                <w:szCs w:val="21"/>
              </w:rPr>
            </w:pPr>
            <w:r>
              <w:rPr>
                <w:rFonts w:ascii="仿宋" w:hAnsi="仿宋" w:eastAsia="仿宋" w:cs="Times New Roman"/>
                <w:sz w:val="21"/>
                <w:szCs w:val="21"/>
              </w:rPr>
              <w:t>11.54</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30E3B5FD">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30211</w:t>
            </w:r>
          </w:p>
        </w:tc>
        <w:tc>
          <w:tcPr>
            <w:tcW w:w="627" w:type="pct"/>
            <w:tcBorders>
              <w:top w:val="single" w:color="auto" w:sz="4" w:space="0"/>
              <w:left w:val="single" w:color="auto" w:sz="4" w:space="0"/>
              <w:bottom w:val="single" w:color="auto" w:sz="4" w:space="0"/>
              <w:right w:val="single" w:color="auto" w:sz="4" w:space="0"/>
            </w:tcBorders>
            <w:noWrap/>
            <w:vAlign w:val="center"/>
          </w:tcPr>
          <w:p w14:paraId="40FC0FA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差旅费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632AA0C1">
            <w:pPr>
              <w:jc w:val="right"/>
              <w:rPr>
                <w:rFonts w:ascii="仿宋" w:hAnsi="仿宋" w:eastAsia="仿宋" w:cs="Times New Roman"/>
                <w:color w:val="000000"/>
                <w:sz w:val="21"/>
                <w:szCs w:val="21"/>
              </w:rPr>
            </w:pPr>
            <w:r>
              <w:rPr>
                <w:rFonts w:ascii="仿宋" w:hAnsi="仿宋" w:eastAsia="仿宋" w:cs="Times New Roman"/>
                <w:sz w:val="21"/>
                <w:szCs w:val="21"/>
              </w:rPr>
              <w:t>1.1</w:t>
            </w:r>
          </w:p>
        </w:tc>
        <w:tc>
          <w:tcPr>
            <w:tcW w:w="406" w:type="pct"/>
            <w:tcBorders>
              <w:top w:val="single" w:color="auto" w:sz="4" w:space="0"/>
              <w:left w:val="single" w:color="auto" w:sz="4" w:space="0"/>
              <w:bottom w:val="single" w:color="auto" w:sz="4" w:space="0"/>
              <w:right w:val="single" w:color="auto" w:sz="4" w:space="0"/>
            </w:tcBorders>
            <w:noWrap/>
            <w:vAlign w:val="center"/>
          </w:tcPr>
          <w:p w14:paraId="5CCF39D2">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31008</w:t>
            </w:r>
          </w:p>
        </w:tc>
        <w:tc>
          <w:tcPr>
            <w:tcW w:w="965" w:type="pct"/>
            <w:tcBorders>
              <w:top w:val="single" w:color="auto" w:sz="4" w:space="0"/>
              <w:left w:val="single" w:color="auto" w:sz="4" w:space="0"/>
              <w:bottom w:val="single" w:color="auto" w:sz="4" w:space="0"/>
              <w:right w:val="single" w:color="auto" w:sz="4" w:space="0"/>
            </w:tcBorders>
            <w:noWrap/>
            <w:vAlign w:val="center"/>
          </w:tcPr>
          <w:p w14:paraId="26733542">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物资储备</w:t>
            </w:r>
          </w:p>
        </w:tc>
        <w:tc>
          <w:tcPr>
            <w:tcW w:w="348" w:type="pct"/>
            <w:tcBorders>
              <w:top w:val="single" w:color="auto" w:sz="4" w:space="0"/>
              <w:left w:val="single" w:color="auto" w:sz="4" w:space="0"/>
              <w:bottom w:val="single" w:color="auto" w:sz="4" w:space="0"/>
              <w:right w:val="single" w:color="auto" w:sz="4" w:space="0"/>
            </w:tcBorders>
            <w:noWrap/>
            <w:vAlign w:val="center"/>
          </w:tcPr>
          <w:p w14:paraId="5394C27F">
            <w:pPr>
              <w:jc w:val="right"/>
              <w:rPr>
                <w:rFonts w:ascii="仿宋" w:hAnsi="仿宋" w:eastAsia="仿宋" w:cs="Times New Roman"/>
                <w:color w:val="000000"/>
                <w:sz w:val="21"/>
                <w:szCs w:val="21"/>
              </w:rPr>
            </w:pPr>
          </w:p>
        </w:tc>
      </w:tr>
      <w:tr w14:paraId="1274A020">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A391F9F">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30113</w:t>
            </w:r>
          </w:p>
        </w:tc>
        <w:tc>
          <w:tcPr>
            <w:tcW w:w="1155" w:type="pct"/>
            <w:tcBorders>
              <w:top w:val="single" w:color="auto" w:sz="4" w:space="0"/>
              <w:left w:val="single" w:color="auto" w:sz="4" w:space="0"/>
              <w:bottom w:val="single" w:color="auto" w:sz="4" w:space="0"/>
              <w:right w:val="single" w:color="auto" w:sz="4" w:space="0"/>
            </w:tcBorders>
            <w:noWrap/>
            <w:vAlign w:val="center"/>
          </w:tcPr>
          <w:p w14:paraId="4BC19310">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住房公积金</w:t>
            </w:r>
          </w:p>
        </w:tc>
        <w:tc>
          <w:tcPr>
            <w:tcW w:w="456" w:type="pct"/>
            <w:tcBorders>
              <w:top w:val="single" w:color="auto" w:sz="4" w:space="0"/>
              <w:left w:val="single" w:color="auto" w:sz="4" w:space="0"/>
              <w:bottom w:val="single" w:color="auto" w:sz="4" w:space="0"/>
              <w:right w:val="single" w:color="auto" w:sz="4" w:space="0"/>
            </w:tcBorders>
            <w:noWrap/>
            <w:vAlign w:val="center"/>
          </w:tcPr>
          <w:p w14:paraId="26E8F68D">
            <w:pPr>
              <w:jc w:val="right"/>
              <w:rPr>
                <w:rFonts w:ascii="仿宋" w:hAnsi="仿宋" w:eastAsia="仿宋" w:cs="Times New Roman"/>
                <w:color w:val="000000"/>
                <w:sz w:val="21"/>
                <w:szCs w:val="21"/>
              </w:rPr>
            </w:pPr>
            <w:r>
              <w:rPr>
                <w:rFonts w:ascii="仿宋" w:hAnsi="仿宋" w:eastAsia="仿宋" w:cs="Times New Roman"/>
                <w:sz w:val="21"/>
                <w:szCs w:val="21"/>
              </w:rPr>
              <w:t>192.4</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37E57915">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30212</w:t>
            </w:r>
          </w:p>
        </w:tc>
        <w:tc>
          <w:tcPr>
            <w:tcW w:w="627" w:type="pct"/>
            <w:tcBorders>
              <w:top w:val="single" w:color="auto" w:sz="4" w:space="0"/>
              <w:left w:val="single" w:color="auto" w:sz="4" w:space="0"/>
              <w:bottom w:val="single" w:color="auto" w:sz="4" w:space="0"/>
              <w:right w:val="single" w:color="auto" w:sz="4" w:space="0"/>
            </w:tcBorders>
            <w:noWrap/>
            <w:vAlign w:val="center"/>
          </w:tcPr>
          <w:p w14:paraId="54D2410D">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因公出国（境）费用</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D4F129D">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07327D82">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31009</w:t>
            </w:r>
          </w:p>
        </w:tc>
        <w:tc>
          <w:tcPr>
            <w:tcW w:w="965" w:type="pct"/>
            <w:tcBorders>
              <w:top w:val="single" w:color="auto" w:sz="4" w:space="0"/>
              <w:left w:val="single" w:color="auto" w:sz="4" w:space="0"/>
              <w:bottom w:val="single" w:color="auto" w:sz="4" w:space="0"/>
              <w:right w:val="single" w:color="auto" w:sz="4" w:space="0"/>
            </w:tcBorders>
            <w:noWrap/>
            <w:vAlign w:val="center"/>
          </w:tcPr>
          <w:p w14:paraId="10C1F34F">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土地补偿</w:t>
            </w:r>
          </w:p>
        </w:tc>
        <w:tc>
          <w:tcPr>
            <w:tcW w:w="348" w:type="pct"/>
            <w:tcBorders>
              <w:top w:val="single" w:color="auto" w:sz="4" w:space="0"/>
              <w:left w:val="single" w:color="auto" w:sz="4" w:space="0"/>
              <w:bottom w:val="single" w:color="auto" w:sz="4" w:space="0"/>
              <w:right w:val="single" w:color="auto" w:sz="4" w:space="0"/>
            </w:tcBorders>
            <w:noWrap/>
            <w:vAlign w:val="center"/>
          </w:tcPr>
          <w:p w14:paraId="1BCA41A7">
            <w:pPr>
              <w:jc w:val="right"/>
              <w:rPr>
                <w:rFonts w:ascii="仿宋" w:hAnsi="仿宋" w:eastAsia="仿宋" w:cs="Times New Roman"/>
                <w:color w:val="000000"/>
                <w:sz w:val="21"/>
                <w:szCs w:val="21"/>
              </w:rPr>
            </w:pPr>
          </w:p>
        </w:tc>
      </w:tr>
      <w:tr w14:paraId="33D8258A">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59FEFB82">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30114</w:t>
            </w:r>
          </w:p>
        </w:tc>
        <w:tc>
          <w:tcPr>
            <w:tcW w:w="1155" w:type="pct"/>
            <w:tcBorders>
              <w:top w:val="single" w:color="auto" w:sz="4" w:space="0"/>
              <w:left w:val="single" w:color="auto" w:sz="4" w:space="0"/>
              <w:bottom w:val="single" w:color="auto" w:sz="4" w:space="0"/>
              <w:right w:val="single" w:color="auto" w:sz="4" w:space="0"/>
            </w:tcBorders>
            <w:noWrap/>
            <w:vAlign w:val="center"/>
          </w:tcPr>
          <w:p w14:paraId="09CCA973">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医疗费</w:t>
            </w:r>
          </w:p>
        </w:tc>
        <w:tc>
          <w:tcPr>
            <w:tcW w:w="456" w:type="pct"/>
            <w:tcBorders>
              <w:top w:val="single" w:color="auto" w:sz="4" w:space="0"/>
              <w:left w:val="single" w:color="auto" w:sz="4" w:space="0"/>
              <w:bottom w:val="single" w:color="auto" w:sz="4" w:space="0"/>
              <w:right w:val="single" w:color="auto" w:sz="4" w:space="0"/>
            </w:tcBorders>
            <w:noWrap/>
            <w:vAlign w:val="center"/>
          </w:tcPr>
          <w:p w14:paraId="261E5788">
            <w:pPr>
              <w:jc w:val="right"/>
              <w:rPr>
                <w:rFonts w:ascii="仿宋" w:hAnsi="仿宋" w:eastAsia="仿宋" w:cs="Times New Roman"/>
                <w:color w:val="000000"/>
                <w:sz w:val="21"/>
                <w:szCs w:val="21"/>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BCECD37">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30213</w:t>
            </w:r>
          </w:p>
        </w:tc>
        <w:tc>
          <w:tcPr>
            <w:tcW w:w="627" w:type="pct"/>
            <w:tcBorders>
              <w:top w:val="single" w:color="auto" w:sz="4" w:space="0"/>
              <w:left w:val="single" w:color="auto" w:sz="4" w:space="0"/>
              <w:bottom w:val="single" w:color="auto" w:sz="4" w:space="0"/>
              <w:right w:val="single" w:color="auto" w:sz="4" w:space="0"/>
            </w:tcBorders>
            <w:noWrap/>
            <w:vAlign w:val="center"/>
          </w:tcPr>
          <w:p w14:paraId="4EE38FD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维修（护）费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2EC8A64">
            <w:pPr>
              <w:jc w:val="right"/>
              <w:rPr>
                <w:rFonts w:ascii="仿宋" w:hAnsi="仿宋" w:eastAsia="仿宋" w:cs="Times New Roman"/>
                <w:color w:val="000000"/>
                <w:sz w:val="21"/>
                <w:szCs w:val="21"/>
              </w:rPr>
            </w:pPr>
            <w:r>
              <w:rPr>
                <w:rFonts w:ascii="仿宋" w:hAnsi="仿宋" w:eastAsia="仿宋" w:cs="Times New Roman"/>
                <w:sz w:val="21"/>
                <w:szCs w:val="21"/>
              </w:rPr>
              <w:t>18.09</w:t>
            </w:r>
          </w:p>
        </w:tc>
        <w:tc>
          <w:tcPr>
            <w:tcW w:w="406" w:type="pct"/>
            <w:tcBorders>
              <w:top w:val="single" w:color="auto" w:sz="4" w:space="0"/>
              <w:left w:val="single" w:color="auto" w:sz="4" w:space="0"/>
              <w:bottom w:val="single" w:color="auto" w:sz="4" w:space="0"/>
              <w:right w:val="single" w:color="auto" w:sz="4" w:space="0"/>
            </w:tcBorders>
            <w:noWrap/>
            <w:vAlign w:val="center"/>
          </w:tcPr>
          <w:p w14:paraId="751B3827">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31010</w:t>
            </w:r>
          </w:p>
        </w:tc>
        <w:tc>
          <w:tcPr>
            <w:tcW w:w="965" w:type="pct"/>
            <w:tcBorders>
              <w:top w:val="single" w:color="auto" w:sz="4" w:space="0"/>
              <w:left w:val="single" w:color="auto" w:sz="4" w:space="0"/>
              <w:bottom w:val="single" w:color="auto" w:sz="4" w:space="0"/>
              <w:right w:val="single" w:color="auto" w:sz="4" w:space="0"/>
            </w:tcBorders>
            <w:noWrap/>
            <w:vAlign w:val="center"/>
          </w:tcPr>
          <w:p w14:paraId="0C6A3DB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安置补助</w:t>
            </w:r>
          </w:p>
        </w:tc>
        <w:tc>
          <w:tcPr>
            <w:tcW w:w="348" w:type="pct"/>
            <w:tcBorders>
              <w:top w:val="single" w:color="auto" w:sz="4" w:space="0"/>
              <w:left w:val="single" w:color="auto" w:sz="4" w:space="0"/>
              <w:bottom w:val="single" w:color="auto" w:sz="4" w:space="0"/>
              <w:right w:val="single" w:color="auto" w:sz="4" w:space="0"/>
            </w:tcBorders>
            <w:noWrap/>
            <w:vAlign w:val="center"/>
          </w:tcPr>
          <w:p w14:paraId="570F091C">
            <w:pPr>
              <w:jc w:val="right"/>
              <w:rPr>
                <w:rFonts w:ascii="仿宋" w:hAnsi="仿宋" w:eastAsia="仿宋" w:cs="Times New Roman"/>
                <w:color w:val="000000"/>
                <w:sz w:val="21"/>
                <w:szCs w:val="21"/>
              </w:rPr>
            </w:pPr>
          </w:p>
        </w:tc>
      </w:tr>
      <w:tr w14:paraId="1B6B20B3">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15C4455F">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30199</w:t>
            </w:r>
          </w:p>
        </w:tc>
        <w:tc>
          <w:tcPr>
            <w:tcW w:w="1155" w:type="pct"/>
            <w:tcBorders>
              <w:top w:val="single" w:color="auto" w:sz="4" w:space="0"/>
              <w:left w:val="single" w:color="auto" w:sz="4" w:space="0"/>
              <w:bottom w:val="single" w:color="auto" w:sz="4" w:space="0"/>
              <w:right w:val="single" w:color="auto" w:sz="4" w:space="0"/>
            </w:tcBorders>
            <w:noWrap/>
            <w:vAlign w:val="center"/>
          </w:tcPr>
          <w:p w14:paraId="2A10632A">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其他工资福利支出</w:t>
            </w:r>
          </w:p>
        </w:tc>
        <w:tc>
          <w:tcPr>
            <w:tcW w:w="456" w:type="pct"/>
            <w:tcBorders>
              <w:top w:val="single" w:color="auto" w:sz="4" w:space="0"/>
              <w:left w:val="single" w:color="auto" w:sz="4" w:space="0"/>
              <w:bottom w:val="single" w:color="auto" w:sz="4" w:space="0"/>
              <w:right w:val="single" w:color="auto" w:sz="4" w:space="0"/>
            </w:tcBorders>
            <w:noWrap/>
            <w:vAlign w:val="center"/>
          </w:tcPr>
          <w:p w14:paraId="48E16403">
            <w:pPr>
              <w:jc w:val="right"/>
              <w:rPr>
                <w:rFonts w:ascii="仿宋" w:hAnsi="仿宋" w:eastAsia="仿宋" w:cs="Times New Roman"/>
                <w:color w:val="000000"/>
                <w:sz w:val="21"/>
                <w:szCs w:val="21"/>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47A6927">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30214</w:t>
            </w:r>
          </w:p>
        </w:tc>
        <w:tc>
          <w:tcPr>
            <w:tcW w:w="627" w:type="pct"/>
            <w:tcBorders>
              <w:top w:val="single" w:color="auto" w:sz="4" w:space="0"/>
              <w:left w:val="single" w:color="auto" w:sz="4" w:space="0"/>
              <w:bottom w:val="single" w:color="auto" w:sz="4" w:space="0"/>
              <w:right w:val="single" w:color="auto" w:sz="4" w:space="0"/>
            </w:tcBorders>
            <w:noWrap/>
            <w:vAlign w:val="center"/>
          </w:tcPr>
          <w:p w14:paraId="1EBF2DFD">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租赁费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2CFDF89C">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7AF370B4">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31011</w:t>
            </w:r>
          </w:p>
        </w:tc>
        <w:tc>
          <w:tcPr>
            <w:tcW w:w="965" w:type="pct"/>
            <w:tcBorders>
              <w:top w:val="single" w:color="auto" w:sz="4" w:space="0"/>
              <w:left w:val="single" w:color="auto" w:sz="4" w:space="0"/>
              <w:bottom w:val="single" w:color="auto" w:sz="4" w:space="0"/>
              <w:right w:val="single" w:color="auto" w:sz="4" w:space="0"/>
            </w:tcBorders>
            <w:noWrap/>
            <w:vAlign w:val="center"/>
          </w:tcPr>
          <w:p w14:paraId="7F149D7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地上附着物和青苗补偿</w:t>
            </w:r>
          </w:p>
        </w:tc>
        <w:tc>
          <w:tcPr>
            <w:tcW w:w="348" w:type="pct"/>
            <w:tcBorders>
              <w:top w:val="single" w:color="auto" w:sz="4" w:space="0"/>
              <w:left w:val="single" w:color="auto" w:sz="4" w:space="0"/>
              <w:bottom w:val="single" w:color="auto" w:sz="4" w:space="0"/>
              <w:right w:val="single" w:color="auto" w:sz="4" w:space="0"/>
            </w:tcBorders>
            <w:noWrap/>
            <w:vAlign w:val="center"/>
          </w:tcPr>
          <w:p w14:paraId="1D098753">
            <w:pPr>
              <w:jc w:val="right"/>
              <w:rPr>
                <w:rFonts w:ascii="仿宋" w:hAnsi="仿宋" w:eastAsia="仿宋" w:cs="Times New Roman"/>
                <w:color w:val="000000"/>
                <w:sz w:val="21"/>
                <w:szCs w:val="21"/>
              </w:rPr>
            </w:pPr>
          </w:p>
        </w:tc>
      </w:tr>
      <w:tr w14:paraId="003FDB02">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0D60E9D7">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303</w:t>
            </w:r>
          </w:p>
        </w:tc>
        <w:tc>
          <w:tcPr>
            <w:tcW w:w="1155" w:type="pct"/>
            <w:tcBorders>
              <w:top w:val="single" w:color="auto" w:sz="4" w:space="0"/>
              <w:left w:val="single" w:color="auto" w:sz="4" w:space="0"/>
              <w:bottom w:val="single" w:color="auto" w:sz="4" w:space="0"/>
              <w:right w:val="single" w:color="auto" w:sz="4" w:space="0"/>
            </w:tcBorders>
            <w:noWrap/>
            <w:vAlign w:val="center"/>
          </w:tcPr>
          <w:p w14:paraId="371CE5FD">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对个人和家庭的补助</w:t>
            </w:r>
          </w:p>
        </w:tc>
        <w:tc>
          <w:tcPr>
            <w:tcW w:w="456" w:type="pct"/>
            <w:tcBorders>
              <w:top w:val="single" w:color="auto" w:sz="4" w:space="0"/>
              <w:left w:val="single" w:color="auto" w:sz="4" w:space="0"/>
              <w:bottom w:val="single" w:color="auto" w:sz="4" w:space="0"/>
              <w:right w:val="single" w:color="auto" w:sz="4" w:space="0"/>
            </w:tcBorders>
            <w:noWrap/>
            <w:vAlign w:val="center"/>
          </w:tcPr>
          <w:p w14:paraId="41E254E5">
            <w:pPr>
              <w:jc w:val="right"/>
              <w:rPr>
                <w:rFonts w:ascii="仿宋" w:hAnsi="仿宋" w:eastAsia="仿宋" w:cs="Times New Roman"/>
                <w:color w:val="000000"/>
                <w:sz w:val="21"/>
                <w:szCs w:val="21"/>
              </w:rPr>
            </w:pPr>
            <w:r>
              <w:rPr>
                <w:rFonts w:ascii="仿宋" w:hAnsi="仿宋" w:eastAsia="仿宋" w:cs="Times New Roman"/>
                <w:sz w:val="21"/>
                <w:szCs w:val="21"/>
              </w:rPr>
              <w:t>938.83</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2330180">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30215</w:t>
            </w:r>
          </w:p>
        </w:tc>
        <w:tc>
          <w:tcPr>
            <w:tcW w:w="627" w:type="pct"/>
            <w:tcBorders>
              <w:top w:val="single" w:color="auto" w:sz="4" w:space="0"/>
              <w:left w:val="single" w:color="auto" w:sz="4" w:space="0"/>
              <w:bottom w:val="single" w:color="auto" w:sz="4" w:space="0"/>
              <w:right w:val="single" w:color="auto" w:sz="4" w:space="0"/>
            </w:tcBorders>
            <w:noWrap/>
            <w:vAlign w:val="center"/>
          </w:tcPr>
          <w:p w14:paraId="5412DEB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会议费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60905E14">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5C2B6188">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31012</w:t>
            </w:r>
          </w:p>
        </w:tc>
        <w:tc>
          <w:tcPr>
            <w:tcW w:w="965" w:type="pct"/>
            <w:tcBorders>
              <w:top w:val="single" w:color="auto" w:sz="4" w:space="0"/>
              <w:left w:val="single" w:color="auto" w:sz="4" w:space="0"/>
              <w:bottom w:val="single" w:color="auto" w:sz="4" w:space="0"/>
              <w:right w:val="single" w:color="auto" w:sz="4" w:space="0"/>
            </w:tcBorders>
            <w:noWrap/>
            <w:vAlign w:val="center"/>
          </w:tcPr>
          <w:p w14:paraId="6B685BDE">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拆迁补偿</w:t>
            </w:r>
          </w:p>
        </w:tc>
        <w:tc>
          <w:tcPr>
            <w:tcW w:w="348" w:type="pct"/>
            <w:tcBorders>
              <w:top w:val="single" w:color="auto" w:sz="4" w:space="0"/>
              <w:left w:val="single" w:color="auto" w:sz="4" w:space="0"/>
              <w:bottom w:val="single" w:color="auto" w:sz="4" w:space="0"/>
              <w:right w:val="single" w:color="auto" w:sz="4" w:space="0"/>
            </w:tcBorders>
            <w:noWrap/>
            <w:vAlign w:val="center"/>
          </w:tcPr>
          <w:p w14:paraId="391D6B9C">
            <w:pPr>
              <w:jc w:val="right"/>
              <w:rPr>
                <w:rFonts w:ascii="仿宋" w:hAnsi="仿宋" w:eastAsia="仿宋" w:cs="Times New Roman"/>
                <w:color w:val="000000"/>
                <w:sz w:val="21"/>
                <w:szCs w:val="21"/>
              </w:rPr>
            </w:pPr>
          </w:p>
        </w:tc>
      </w:tr>
      <w:tr w14:paraId="3753E8DA">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0229CEFF">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30301</w:t>
            </w:r>
          </w:p>
        </w:tc>
        <w:tc>
          <w:tcPr>
            <w:tcW w:w="1155" w:type="pct"/>
            <w:tcBorders>
              <w:top w:val="single" w:color="auto" w:sz="4" w:space="0"/>
              <w:left w:val="single" w:color="auto" w:sz="4" w:space="0"/>
              <w:bottom w:val="single" w:color="auto" w:sz="4" w:space="0"/>
              <w:right w:val="single" w:color="auto" w:sz="4" w:space="0"/>
            </w:tcBorders>
            <w:noWrap/>
            <w:vAlign w:val="center"/>
          </w:tcPr>
          <w:p w14:paraId="21E79921">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离休费</w:t>
            </w:r>
          </w:p>
        </w:tc>
        <w:tc>
          <w:tcPr>
            <w:tcW w:w="456" w:type="pct"/>
            <w:tcBorders>
              <w:top w:val="single" w:color="auto" w:sz="4" w:space="0"/>
              <w:left w:val="single" w:color="auto" w:sz="4" w:space="0"/>
              <w:bottom w:val="single" w:color="auto" w:sz="4" w:space="0"/>
              <w:right w:val="single" w:color="auto" w:sz="4" w:space="0"/>
            </w:tcBorders>
            <w:noWrap/>
            <w:vAlign w:val="center"/>
          </w:tcPr>
          <w:p w14:paraId="7DB5977F">
            <w:pPr>
              <w:jc w:val="right"/>
              <w:rPr>
                <w:rFonts w:ascii="仿宋" w:hAnsi="仿宋" w:eastAsia="仿宋" w:cs="Times New Roman"/>
                <w:color w:val="000000"/>
                <w:sz w:val="21"/>
                <w:szCs w:val="21"/>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0F0772CB">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30216</w:t>
            </w:r>
          </w:p>
        </w:tc>
        <w:tc>
          <w:tcPr>
            <w:tcW w:w="627" w:type="pct"/>
            <w:tcBorders>
              <w:top w:val="single" w:color="auto" w:sz="4" w:space="0"/>
              <w:left w:val="single" w:color="auto" w:sz="4" w:space="0"/>
              <w:bottom w:val="single" w:color="auto" w:sz="4" w:space="0"/>
              <w:right w:val="single" w:color="auto" w:sz="4" w:space="0"/>
            </w:tcBorders>
            <w:noWrap/>
            <w:vAlign w:val="center"/>
          </w:tcPr>
          <w:p w14:paraId="6874E907">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培训费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1D111419">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3A9ADB3E">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31013</w:t>
            </w:r>
          </w:p>
        </w:tc>
        <w:tc>
          <w:tcPr>
            <w:tcW w:w="965" w:type="pct"/>
            <w:tcBorders>
              <w:top w:val="single" w:color="auto" w:sz="4" w:space="0"/>
              <w:left w:val="single" w:color="auto" w:sz="4" w:space="0"/>
              <w:bottom w:val="single" w:color="auto" w:sz="4" w:space="0"/>
              <w:right w:val="single" w:color="auto" w:sz="4" w:space="0"/>
            </w:tcBorders>
            <w:noWrap/>
            <w:vAlign w:val="center"/>
          </w:tcPr>
          <w:p w14:paraId="191C0D85">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公务用车购置</w:t>
            </w:r>
          </w:p>
        </w:tc>
        <w:tc>
          <w:tcPr>
            <w:tcW w:w="348" w:type="pct"/>
            <w:tcBorders>
              <w:top w:val="single" w:color="auto" w:sz="4" w:space="0"/>
              <w:left w:val="single" w:color="auto" w:sz="4" w:space="0"/>
              <w:bottom w:val="single" w:color="auto" w:sz="4" w:space="0"/>
              <w:right w:val="single" w:color="auto" w:sz="4" w:space="0"/>
            </w:tcBorders>
            <w:noWrap/>
            <w:vAlign w:val="center"/>
          </w:tcPr>
          <w:p w14:paraId="666EDAFB">
            <w:pPr>
              <w:jc w:val="right"/>
              <w:rPr>
                <w:rFonts w:ascii="仿宋" w:hAnsi="仿宋" w:eastAsia="仿宋" w:cs="Times New Roman"/>
                <w:color w:val="000000"/>
                <w:sz w:val="21"/>
                <w:szCs w:val="21"/>
              </w:rPr>
            </w:pPr>
          </w:p>
        </w:tc>
      </w:tr>
      <w:tr w14:paraId="3BCFD3DC">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52C5BE46">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30302</w:t>
            </w:r>
          </w:p>
        </w:tc>
        <w:tc>
          <w:tcPr>
            <w:tcW w:w="1155" w:type="pct"/>
            <w:tcBorders>
              <w:top w:val="single" w:color="auto" w:sz="4" w:space="0"/>
              <w:left w:val="single" w:color="auto" w:sz="4" w:space="0"/>
              <w:bottom w:val="single" w:color="auto" w:sz="4" w:space="0"/>
              <w:right w:val="single" w:color="auto" w:sz="4" w:space="0"/>
            </w:tcBorders>
            <w:noWrap/>
            <w:vAlign w:val="center"/>
          </w:tcPr>
          <w:p w14:paraId="2E9981FE">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退休费</w:t>
            </w:r>
          </w:p>
        </w:tc>
        <w:tc>
          <w:tcPr>
            <w:tcW w:w="456" w:type="pct"/>
            <w:tcBorders>
              <w:top w:val="single" w:color="auto" w:sz="4" w:space="0"/>
              <w:left w:val="single" w:color="auto" w:sz="4" w:space="0"/>
              <w:bottom w:val="single" w:color="auto" w:sz="4" w:space="0"/>
              <w:right w:val="single" w:color="auto" w:sz="4" w:space="0"/>
            </w:tcBorders>
            <w:noWrap/>
            <w:vAlign w:val="center"/>
          </w:tcPr>
          <w:p w14:paraId="6F3015D8">
            <w:pPr>
              <w:jc w:val="right"/>
              <w:rPr>
                <w:rFonts w:ascii="仿宋" w:hAnsi="仿宋" w:eastAsia="仿宋" w:cs="Times New Roman"/>
                <w:color w:val="000000"/>
                <w:sz w:val="21"/>
                <w:szCs w:val="21"/>
              </w:rPr>
            </w:pPr>
            <w:r>
              <w:rPr>
                <w:rFonts w:ascii="仿宋" w:hAnsi="仿宋" w:eastAsia="仿宋" w:cs="Times New Roman"/>
                <w:sz w:val="21"/>
                <w:szCs w:val="21"/>
              </w:rPr>
              <w:t>919.16</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03E812B6">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30217</w:t>
            </w:r>
          </w:p>
        </w:tc>
        <w:tc>
          <w:tcPr>
            <w:tcW w:w="627" w:type="pct"/>
            <w:tcBorders>
              <w:top w:val="single" w:color="auto" w:sz="4" w:space="0"/>
              <w:left w:val="single" w:color="auto" w:sz="4" w:space="0"/>
              <w:bottom w:val="single" w:color="auto" w:sz="4" w:space="0"/>
              <w:right w:val="single" w:color="auto" w:sz="4" w:space="0"/>
            </w:tcBorders>
            <w:noWrap/>
            <w:vAlign w:val="center"/>
          </w:tcPr>
          <w:p w14:paraId="2C652B09">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公务接待费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417336F5">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5B299415">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31019</w:t>
            </w:r>
          </w:p>
        </w:tc>
        <w:tc>
          <w:tcPr>
            <w:tcW w:w="965" w:type="pct"/>
            <w:tcBorders>
              <w:top w:val="single" w:color="auto" w:sz="4" w:space="0"/>
              <w:left w:val="single" w:color="auto" w:sz="4" w:space="0"/>
              <w:bottom w:val="single" w:color="auto" w:sz="4" w:space="0"/>
              <w:right w:val="single" w:color="auto" w:sz="4" w:space="0"/>
            </w:tcBorders>
            <w:noWrap/>
            <w:vAlign w:val="center"/>
          </w:tcPr>
          <w:p w14:paraId="5E4D19B0">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其他交通工具购置</w:t>
            </w:r>
          </w:p>
        </w:tc>
        <w:tc>
          <w:tcPr>
            <w:tcW w:w="348" w:type="pct"/>
            <w:tcBorders>
              <w:top w:val="single" w:color="auto" w:sz="4" w:space="0"/>
              <w:left w:val="single" w:color="auto" w:sz="4" w:space="0"/>
              <w:bottom w:val="single" w:color="auto" w:sz="4" w:space="0"/>
              <w:right w:val="single" w:color="auto" w:sz="4" w:space="0"/>
            </w:tcBorders>
            <w:noWrap/>
            <w:vAlign w:val="center"/>
          </w:tcPr>
          <w:p w14:paraId="78B061F0">
            <w:pPr>
              <w:jc w:val="right"/>
              <w:rPr>
                <w:rFonts w:ascii="仿宋" w:hAnsi="仿宋" w:eastAsia="仿宋" w:cs="Times New Roman"/>
                <w:color w:val="000000"/>
                <w:sz w:val="21"/>
                <w:szCs w:val="21"/>
              </w:rPr>
            </w:pPr>
          </w:p>
        </w:tc>
      </w:tr>
      <w:tr w14:paraId="5326B1B2">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D36EFA8">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30303</w:t>
            </w:r>
          </w:p>
        </w:tc>
        <w:tc>
          <w:tcPr>
            <w:tcW w:w="1155" w:type="pct"/>
            <w:tcBorders>
              <w:top w:val="single" w:color="auto" w:sz="4" w:space="0"/>
              <w:left w:val="single" w:color="auto" w:sz="4" w:space="0"/>
              <w:bottom w:val="single" w:color="auto" w:sz="4" w:space="0"/>
              <w:right w:val="single" w:color="auto" w:sz="4" w:space="0"/>
            </w:tcBorders>
            <w:noWrap/>
            <w:vAlign w:val="center"/>
          </w:tcPr>
          <w:p w14:paraId="44FBCD02">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退职（役）费</w:t>
            </w:r>
          </w:p>
        </w:tc>
        <w:tc>
          <w:tcPr>
            <w:tcW w:w="456" w:type="pct"/>
            <w:tcBorders>
              <w:top w:val="single" w:color="auto" w:sz="4" w:space="0"/>
              <w:left w:val="single" w:color="auto" w:sz="4" w:space="0"/>
              <w:bottom w:val="single" w:color="auto" w:sz="4" w:space="0"/>
              <w:right w:val="single" w:color="auto" w:sz="4" w:space="0"/>
            </w:tcBorders>
            <w:noWrap/>
            <w:vAlign w:val="center"/>
          </w:tcPr>
          <w:p w14:paraId="107B8AE8">
            <w:pPr>
              <w:jc w:val="right"/>
              <w:rPr>
                <w:rFonts w:ascii="仿宋" w:hAnsi="仿宋" w:eastAsia="仿宋" w:cs="Times New Roman"/>
                <w:color w:val="000000"/>
                <w:sz w:val="21"/>
                <w:szCs w:val="21"/>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55CD8C06">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30218</w:t>
            </w:r>
          </w:p>
        </w:tc>
        <w:tc>
          <w:tcPr>
            <w:tcW w:w="627" w:type="pct"/>
            <w:tcBorders>
              <w:top w:val="single" w:color="auto" w:sz="4" w:space="0"/>
              <w:left w:val="single" w:color="auto" w:sz="4" w:space="0"/>
              <w:bottom w:val="single" w:color="auto" w:sz="4" w:space="0"/>
              <w:right w:val="single" w:color="auto" w:sz="4" w:space="0"/>
            </w:tcBorders>
            <w:noWrap/>
            <w:vAlign w:val="center"/>
          </w:tcPr>
          <w:p w14:paraId="3D7CB056">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专用材料费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27201843">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54126369">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31021</w:t>
            </w:r>
          </w:p>
        </w:tc>
        <w:tc>
          <w:tcPr>
            <w:tcW w:w="965" w:type="pct"/>
            <w:tcBorders>
              <w:top w:val="single" w:color="auto" w:sz="4" w:space="0"/>
              <w:left w:val="single" w:color="auto" w:sz="4" w:space="0"/>
              <w:bottom w:val="single" w:color="auto" w:sz="4" w:space="0"/>
              <w:right w:val="single" w:color="auto" w:sz="4" w:space="0"/>
            </w:tcBorders>
            <w:noWrap/>
            <w:vAlign w:val="center"/>
          </w:tcPr>
          <w:p w14:paraId="0963737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文物和陈列品购置</w:t>
            </w:r>
          </w:p>
        </w:tc>
        <w:tc>
          <w:tcPr>
            <w:tcW w:w="348" w:type="pct"/>
            <w:tcBorders>
              <w:top w:val="single" w:color="auto" w:sz="4" w:space="0"/>
              <w:left w:val="single" w:color="auto" w:sz="4" w:space="0"/>
              <w:bottom w:val="single" w:color="auto" w:sz="4" w:space="0"/>
              <w:right w:val="single" w:color="auto" w:sz="4" w:space="0"/>
            </w:tcBorders>
            <w:noWrap/>
            <w:vAlign w:val="center"/>
          </w:tcPr>
          <w:p w14:paraId="36DE0215">
            <w:pPr>
              <w:jc w:val="right"/>
              <w:rPr>
                <w:rFonts w:ascii="仿宋" w:hAnsi="仿宋" w:eastAsia="仿宋" w:cs="Times New Roman"/>
                <w:color w:val="000000"/>
                <w:sz w:val="21"/>
                <w:szCs w:val="21"/>
              </w:rPr>
            </w:pPr>
          </w:p>
        </w:tc>
      </w:tr>
      <w:tr w14:paraId="6F8C1750">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50554FCC">
            <w:pPr>
              <w:widowControl/>
              <w:jc w:val="left"/>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30304</w:t>
            </w:r>
          </w:p>
        </w:tc>
        <w:tc>
          <w:tcPr>
            <w:tcW w:w="1155" w:type="pct"/>
            <w:tcBorders>
              <w:top w:val="single" w:color="auto" w:sz="4" w:space="0"/>
              <w:left w:val="single" w:color="auto" w:sz="4" w:space="0"/>
              <w:bottom w:val="single" w:color="auto" w:sz="4" w:space="0"/>
              <w:right w:val="single" w:color="auto" w:sz="4" w:space="0"/>
            </w:tcBorders>
            <w:noWrap/>
            <w:vAlign w:val="center"/>
          </w:tcPr>
          <w:p w14:paraId="27A047AF">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抚恤金</w:t>
            </w:r>
          </w:p>
        </w:tc>
        <w:tc>
          <w:tcPr>
            <w:tcW w:w="456" w:type="pct"/>
            <w:tcBorders>
              <w:top w:val="single" w:color="auto" w:sz="4" w:space="0"/>
              <w:left w:val="single" w:color="auto" w:sz="4" w:space="0"/>
              <w:bottom w:val="single" w:color="auto" w:sz="4" w:space="0"/>
              <w:right w:val="single" w:color="auto" w:sz="4" w:space="0"/>
            </w:tcBorders>
            <w:noWrap/>
            <w:vAlign w:val="center"/>
          </w:tcPr>
          <w:p w14:paraId="12020011">
            <w:pPr>
              <w:jc w:val="right"/>
              <w:rPr>
                <w:rFonts w:ascii="仿宋" w:hAnsi="仿宋" w:eastAsia="仿宋" w:cs="Times New Roman"/>
                <w:color w:val="000000"/>
                <w:sz w:val="21"/>
                <w:szCs w:val="21"/>
              </w:rPr>
            </w:pPr>
            <w:r>
              <w:rPr>
                <w:rFonts w:ascii="仿宋" w:hAnsi="仿宋" w:eastAsia="仿宋" w:cs="Times New Roman"/>
                <w:sz w:val="21"/>
                <w:szCs w:val="21"/>
              </w:rPr>
              <w:t>9.39</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33AFD5B9">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30224</w:t>
            </w:r>
          </w:p>
        </w:tc>
        <w:tc>
          <w:tcPr>
            <w:tcW w:w="627" w:type="pct"/>
            <w:tcBorders>
              <w:top w:val="single" w:color="auto" w:sz="4" w:space="0"/>
              <w:left w:val="single" w:color="auto" w:sz="4" w:space="0"/>
              <w:bottom w:val="single" w:color="auto" w:sz="4" w:space="0"/>
              <w:right w:val="single" w:color="auto" w:sz="4" w:space="0"/>
            </w:tcBorders>
            <w:noWrap/>
            <w:vAlign w:val="center"/>
          </w:tcPr>
          <w:p w14:paraId="7A3A1EEC">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被装购置费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2A4D110">
            <w:pPr>
              <w:jc w:val="right"/>
              <w:rPr>
                <w:rFonts w:ascii="仿宋" w:hAnsi="仿宋" w:eastAsia="仿宋" w:cs="Times New Roman"/>
                <w:color w:val="000000"/>
                <w:sz w:val="21"/>
                <w:szCs w:val="21"/>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08C05740">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31022</w:t>
            </w:r>
          </w:p>
        </w:tc>
        <w:tc>
          <w:tcPr>
            <w:tcW w:w="965" w:type="pct"/>
            <w:tcBorders>
              <w:top w:val="single" w:color="auto" w:sz="4" w:space="0"/>
              <w:left w:val="single" w:color="auto" w:sz="4" w:space="0"/>
              <w:bottom w:val="single" w:color="auto" w:sz="4" w:space="0"/>
              <w:right w:val="single" w:color="auto" w:sz="4" w:space="0"/>
            </w:tcBorders>
            <w:noWrap/>
            <w:vAlign w:val="center"/>
          </w:tcPr>
          <w:p w14:paraId="11535D9E">
            <w:pPr>
              <w:widowControl/>
              <w:jc w:val="left"/>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无形资产购置</w:t>
            </w:r>
          </w:p>
        </w:tc>
        <w:tc>
          <w:tcPr>
            <w:tcW w:w="348" w:type="pct"/>
            <w:tcBorders>
              <w:top w:val="single" w:color="auto" w:sz="4" w:space="0"/>
              <w:left w:val="single" w:color="auto" w:sz="4" w:space="0"/>
              <w:bottom w:val="single" w:color="auto" w:sz="4" w:space="0"/>
              <w:right w:val="single" w:color="auto" w:sz="4" w:space="0"/>
            </w:tcBorders>
            <w:noWrap/>
            <w:vAlign w:val="center"/>
          </w:tcPr>
          <w:p w14:paraId="74B2AC58">
            <w:pPr>
              <w:jc w:val="right"/>
              <w:rPr>
                <w:rFonts w:ascii="仿宋" w:hAnsi="仿宋" w:eastAsia="仿宋" w:cs="Times New Roman"/>
                <w:color w:val="000000"/>
                <w:sz w:val="21"/>
                <w:szCs w:val="21"/>
              </w:rPr>
            </w:pPr>
          </w:p>
        </w:tc>
      </w:tr>
      <w:tr w14:paraId="5DB0D4D1">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4BDFD577">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30305</w:t>
            </w:r>
          </w:p>
        </w:tc>
        <w:tc>
          <w:tcPr>
            <w:tcW w:w="1155" w:type="pct"/>
            <w:tcBorders>
              <w:top w:val="single" w:color="auto" w:sz="4" w:space="0"/>
              <w:left w:val="single" w:color="auto" w:sz="4" w:space="0"/>
              <w:bottom w:val="single" w:color="auto" w:sz="4" w:space="0"/>
              <w:right w:val="single" w:color="auto" w:sz="4" w:space="0"/>
            </w:tcBorders>
            <w:noWrap/>
            <w:vAlign w:val="center"/>
          </w:tcPr>
          <w:p w14:paraId="3DCA865F">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生活补助</w:t>
            </w:r>
          </w:p>
        </w:tc>
        <w:tc>
          <w:tcPr>
            <w:tcW w:w="456" w:type="pct"/>
            <w:tcBorders>
              <w:top w:val="single" w:color="auto" w:sz="4" w:space="0"/>
              <w:left w:val="single" w:color="auto" w:sz="4" w:space="0"/>
              <w:bottom w:val="single" w:color="auto" w:sz="4" w:space="0"/>
              <w:right w:val="single" w:color="auto" w:sz="4" w:space="0"/>
            </w:tcBorders>
            <w:noWrap/>
            <w:vAlign w:val="center"/>
          </w:tcPr>
          <w:p w14:paraId="5F3F538A">
            <w:pPr>
              <w:jc w:val="right"/>
              <w:rPr>
                <w:rFonts w:ascii="仿宋" w:hAnsi="仿宋" w:eastAsia="仿宋" w:cs="Times New Roman"/>
                <w:color w:val="000000"/>
                <w:sz w:val="18"/>
                <w:szCs w:val="18"/>
              </w:rPr>
            </w:pPr>
            <w:r>
              <w:rPr>
                <w:rFonts w:ascii="仿宋" w:hAnsi="仿宋" w:eastAsia="仿宋" w:cs="Times New Roman"/>
                <w:sz w:val="18"/>
                <w:szCs w:val="18"/>
              </w:rPr>
              <w:t>10.19</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E6B2EBC">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30225</w:t>
            </w:r>
          </w:p>
        </w:tc>
        <w:tc>
          <w:tcPr>
            <w:tcW w:w="627" w:type="pct"/>
            <w:tcBorders>
              <w:top w:val="single" w:color="auto" w:sz="4" w:space="0"/>
              <w:left w:val="single" w:color="auto" w:sz="4" w:space="0"/>
              <w:bottom w:val="single" w:color="auto" w:sz="4" w:space="0"/>
              <w:right w:val="single" w:color="auto" w:sz="4" w:space="0"/>
            </w:tcBorders>
            <w:noWrap/>
            <w:vAlign w:val="center"/>
          </w:tcPr>
          <w:p w14:paraId="3BCC9E7E">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专用燃料费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4FC3554D">
            <w:pPr>
              <w:jc w:val="righ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76146B84">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31099</w:t>
            </w:r>
          </w:p>
        </w:tc>
        <w:tc>
          <w:tcPr>
            <w:tcW w:w="965" w:type="pct"/>
            <w:tcBorders>
              <w:top w:val="single" w:color="auto" w:sz="4" w:space="0"/>
              <w:left w:val="single" w:color="auto" w:sz="4" w:space="0"/>
              <w:bottom w:val="single" w:color="auto" w:sz="4" w:space="0"/>
              <w:right w:val="single" w:color="auto" w:sz="4" w:space="0"/>
            </w:tcBorders>
            <w:noWrap/>
            <w:vAlign w:val="center"/>
          </w:tcPr>
          <w:p w14:paraId="46AF52E2">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其他资本性支出</w:t>
            </w:r>
          </w:p>
        </w:tc>
        <w:tc>
          <w:tcPr>
            <w:tcW w:w="348" w:type="pct"/>
            <w:tcBorders>
              <w:top w:val="single" w:color="auto" w:sz="4" w:space="0"/>
              <w:left w:val="single" w:color="auto" w:sz="4" w:space="0"/>
              <w:bottom w:val="single" w:color="auto" w:sz="4" w:space="0"/>
              <w:right w:val="single" w:color="auto" w:sz="4" w:space="0"/>
            </w:tcBorders>
            <w:noWrap/>
            <w:vAlign w:val="center"/>
          </w:tcPr>
          <w:p w14:paraId="085BFE39">
            <w:pPr>
              <w:jc w:val="right"/>
              <w:rPr>
                <w:rFonts w:ascii="仿宋" w:hAnsi="仿宋" w:eastAsia="仿宋" w:cs="Times New Roman"/>
                <w:color w:val="000000"/>
                <w:sz w:val="18"/>
                <w:szCs w:val="18"/>
              </w:rPr>
            </w:pPr>
          </w:p>
        </w:tc>
      </w:tr>
      <w:tr w14:paraId="50CBD5A4">
        <w:tblPrEx>
          <w:tblCellMar>
            <w:top w:w="0" w:type="dxa"/>
            <w:left w:w="108" w:type="dxa"/>
            <w:bottom w:w="0" w:type="dxa"/>
            <w:right w:w="108" w:type="dxa"/>
          </w:tblCellMar>
        </w:tblPrEx>
        <w:trPr>
          <w:trHeight w:val="549" w:hRule="atLeast"/>
        </w:trPr>
        <w:tc>
          <w:tcPr>
            <w:tcW w:w="1964" w:type="pct"/>
            <w:gridSpan w:val="3"/>
            <w:tcBorders>
              <w:top w:val="single" w:color="auto" w:sz="4" w:space="0"/>
              <w:left w:val="single" w:color="auto" w:sz="4" w:space="0"/>
              <w:bottom w:val="single" w:color="auto" w:sz="4" w:space="0"/>
              <w:right w:val="single" w:color="auto" w:sz="4" w:space="0"/>
            </w:tcBorders>
            <w:noWrap/>
            <w:vAlign w:val="center"/>
          </w:tcPr>
          <w:p w14:paraId="0337765D">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人员经费</w:t>
            </w:r>
          </w:p>
        </w:tc>
        <w:tc>
          <w:tcPr>
            <w:tcW w:w="3036" w:type="pct"/>
            <w:gridSpan w:val="8"/>
            <w:tcBorders>
              <w:top w:val="single" w:color="auto" w:sz="4" w:space="0"/>
              <w:left w:val="single" w:color="auto" w:sz="4" w:space="0"/>
              <w:bottom w:val="single" w:color="auto" w:sz="4" w:space="0"/>
              <w:right w:val="single" w:color="auto" w:sz="4" w:space="0"/>
            </w:tcBorders>
            <w:noWrap/>
            <w:vAlign w:val="center"/>
          </w:tcPr>
          <w:p w14:paraId="6D56E4F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公用经费</w:t>
            </w:r>
          </w:p>
        </w:tc>
      </w:tr>
      <w:tr w14:paraId="27070DA4">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5B9A7BE3">
            <w:pPr>
              <w:widowControl/>
              <w:jc w:val="center"/>
              <w:textAlignment w:val="center"/>
              <w:rPr>
                <w:rFonts w:ascii="仿宋" w:hAnsi="仿宋" w:eastAsia="仿宋" w:cs="方正仿宋_GB2312"/>
                <w:color w:val="000000"/>
                <w:sz w:val="21"/>
                <w:szCs w:val="21"/>
                <w:lang w:bidi="ar"/>
              </w:rPr>
            </w:pPr>
            <w:r>
              <w:rPr>
                <w:rFonts w:hint="eastAsia" w:ascii="仿宋" w:hAnsi="仿宋" w:eastAsia="仿宋" w:cs="方正仿宋_GB2312"/>
                <w:color w:val="000000"/>
                <w:sz w:val="21"/>
                <w:szCs w:val="21"/>
                <w:lang w:bidi="ar"/>
              </w:rPr>
              <w:t>科目</w:t>
            </w:r>
          </w:p>
          <w:p w14:paraId="223993D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代码</w:t>
            </w:r>
          </w:p>
        </w:tc>
        <w:tc>
          <w:tcPr>
            <w:tcW w:w="1155" w:type="pct"/>
            <w:tcBorders>
              <w:top w:val="single" w:color="auto" w:sz="4" w:space="0"/>
              <w:left w:val="single" w:color="auto" w:sz="4" w:space="0"/>
              <w:bottom w:val="single" w:color="auto" w:sz="4" w:space="0"/>
              <w:right w:val="single" w:color="auto" w:sz="4" w:space="0"/>
            </w:tcBorders>
            <w:noWrap/>
            <w:vAlign w:val="center"/>
          </w:tcPr>
          <w:p w14:paraId="350691BA">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456" w:type="pct"/>
            <w:tcBorders>
              <w:top w:val="single" w:color="auto" w:sz="4" w:space="0"/>
              <w:left w:val="single" w:color="auto" w:sz="4" w:space="0"/>
              <w:bottom w:val="single" w:color="auto" w:sz="4" w:space="0"/>
              <w:right w:val="single" w:color="auto" w:sz="4" w:space="0"/>
            </w:tcBorders>
            <w:noWrap/>
            <w:vAlign w:val="center"/>
          </w:tcPr>
          <w:p w14:paraId="3CF77E6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159B98F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53674E5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627" w:type="pct"/>
            <w:tcBorders>
              <w:top w:val="single" w:color="auto" w:sz="4" w:space="0"/>
              <w:left w:val="single" w:color="auto" w:sz="4" w:space="0"/>
              <w:bottom w:val="single" w:color="auto" w:sz="4" w:space="0"/>
              <w:right w:val="single" w:color="auto" w:sz="4" w:space="0"/>
            </w:tcBorders>
            <w:noWrap/>
            <w:vAlign w:val="center"/>
          </w:tcPr>
          <w:p w14:paraId="56A5C67B">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283E0F2">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406" w:type="pct"/>
            <w:tcBorders>
              <w:top w:val="single" w:color="auto" w:sz="4" w:space="0"/>
              <w:left w:val="single" w:color="auto" w:sz="4" w:space="0"/>
              <w:bottom w:val="single" w:color="auto" w:sz="4" w:space="0"/>
              <w:right w:val="single" w:color="auto" w:sz="4" w:space="0"/>
            </w:tcBorders>
            <w:noWrap/>
            <w:vAlign w:val="center"/>
          </w:tcPr>
          <w:p w14:paraId="038AB738">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214C434D">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965" w:type="pct"/>
            <w:tcBorders>
              <w:top w:val="single" w:color="auto" w:sz="4" w:space="0"/>
              <w:left w:val="single" w:color="auto" w:sz="4" w:space="0"/>
              <w:bottom w:val="single" w:color="auto" w:sz="4" w:space="0"/>
              <w:right w:val="single" w:color="auto" w:sz="4" w:space="0"/>
            </w:tcBorders>
            <w:noWrap/>
            <w:vAlign w:val="center"/>
          </w:tcPr>
          <w:p w14:paraId="7338BFF9">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48" w:type="pct"/>
            <w:tcBorders>
              <w:top w:val="single" w:color="auto" w:sz="4" w:space="0"/>
              <w:left w:val="single" w:color="auto" w:sz="4" w:space="0"/>
              <w:bottom w:val="single" w:color="auto" w:sz="4" w:space="0"/>
              <w:right w:val="single" w:color="auto" w:sz="4" w:space="0"/>
            </w:tcBorders>
            <w:noWrap/>
            <w:vAlign w:val="center"/>
          </w:tcPr>
          <w:p w14:paraId="3D6A679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r>
      <w:tr w14:paraId="68E91120">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9259F85">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30306</w:t>
            </w:r>
          </w:p>
        </w:tc>
        <w:tc>
          <w:tcPr>
            <w:tcW w:w="1155" w:type="pct"/>
            <w:tcBorders>
              <w:top w:val="single" w:color="auto" w:sz="4" w:space="0"/>
              <w:left w:val="single" w:color="auto" w:sz="4" w:space="0"/>
              <w:bottom w:val="single" w:color="auto" w:sz="4" w:space="0"/>
              <w:right w:val="single" w:color="auto" w:sz="4" w:space="0"/>
            </w:tcBorders>
            <w:noWrap/>
            <w:vAlign w:val="center"/>
          </w:tcPr>
          <w:p w14:paraId="3B19330D">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救济费</w:t>
            </w:r>
          </w:p>
        </w:tc>
        <w:tc>
          <w:tcPr>
            <w:tcW w:w="456" w:type="pct"/>
            <w:tcBorders>
              <w:top w:val="single" w:color="auto" w:sz="4" w:space="0"/>
              <w:left w:val="single" w:color="auto" w:sz="4" w:space="0"/>
              <w:bottom w:val="single" w:color="auto" w:sz="4" w:space="0"/>
              <w:right w:val="single" w:color="auto" w:sz="4" w:space="0"/>
            </w:tcBorders>
            <w:noWrap/>
            <w:vAlign w:val="center"/>
          </w:tcPr>
          <w:p w14:paraId="296F8B88">
            <w:pPr>
              <w:jc w:val="righ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4BDFF04">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30226</w:t>
            </w:r>
          </w:p>
        </w:tc>
        <w:tc>
          <w:tcPr>
            <w:tcW w:w="627" w:type="pct"/>
            <w:tcBorders>
              <w:top w:val="single" w:color="auto" w:sz="4" w:space="0"/>
              <w:left w:val="single" w:color="auto" w:sz="4" w:space="0"/>
              <w:bottom w:val="single" w:color="auto" w:sz="4" w:space="0"/>
              <w:right w:val="single" w:color="auto" w:sz="4" w:space="0"/>
            </w:tcBorders>
            <w:noWrap/>
            <w:vAlign w:val="center"/>
          </w:tcPr>
          <w:p w14:paraId="5B932261">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劳务费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09BA12F3">
            <w:pPr>
              <w:jc w:val="right"/>
              <w:rPr>
                <w:rFonts w:ascii="仿宋" w:hAnsi="仿宋" w:eastAsia="仿宋" w:cs="Times New Roman"/>
                <w:color w:val="000000"/>
                <w:sz w:val="18"/>
                <w:szCs w:val="18"/>
              </w:rPr>
            </w:pPr>
            <w:r>
              <w:rPr>
                <w:rFonts w:ascii="仿宋" w:hAnsi="仿宋" w:eastAsia="仿宋" w:cs="Times New Roman"/>
                <w:sz w:val="18"/>
                <w:szCs w:val="18"/>
              </w:rPr>
              <w:t>15.07</w:t>
            </w:r>
          </w:p>
        </w:tc>
        <w:tc>
          <w:tcPr>
            <w:tcW w:w="406" w:type="pct"/>
            <w:tcBorders>
              <w:top w:val="single" w:color="auto" w:sz="4" w:space="0"/>
              <w:left w:val="single" w:color="auto" w:sz="4" w:space="0"/>
              <w:bottom w:val="single" w:color="auto" w:sz="4" w:space="0"/>
              <w:right w:val="single" w:color="auto" w:sz="4" w:space="0"/>
            </w:tcBorders>
            <w:noWrap/>
            <w:vAlign w:val="center"/>
          </w:tcPr>
          <w:p w14:paraId="0FAF6088">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312</w:t>
            </w:r>
          </w:p>
        </w:tc>
        <w:tc>
          <w:tcPr>
            <w:tcW w:w="965" w:type="pct"/>
            <w:tcBorders>
              <w:top w:val="single" w:color="auto" w:sz="4" w:space="0"/>
              <w:left w:val="single" w:color="auto" w:sz="4" w:space="0"/>
              <w:bottom w:val="single" w:color="auto" w:sz="4" w:space="0"/>
              <w:right w:val="single" w:color="auto" w:sz="4" w:space="0"/>
            </w:tcBorders>
            <w:noWrap/>
            <w:vAlign w:val="center"/>
          </w:tcPr>
          <w:p w14:paraId="31A45EE2">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对企业补助</w:t>
            </w:r>
          </w:p>
        </w:tc>
        <w:tc>
          <w:tcPr>
            <w:tcW w:w="348" w:type="pct"/>
            <w:tcBorders>
              <w:top w:val="single" w:color="auto" w:sz="4" w:space="0"/>
              <w:left w:val="single" w:color="auto" w:sz="4" w:space="0"/>
              <w:bottom w:val="single" w:color="auto" w:sz="4" w:space="0"/>
              <w:right w:val="single" w:color="auto" w:sz="4" w:space="0"/>
            </w:tcBorders>
            <w:noWrap/>
            <w:vAlign w:val="center"/>
          </w:tcPr>
          <w:p w14:paraId="162C001F">
            <w:pPr>
              <w:jc w:val="right"/>
              <w:rPr>
                <w:rFonts w:ascii="仿宋" w:hAnsi="仿宋" w:eastAsia="仿宋" w:cs="Times New Roman"/>
                <w:color w:val="000000"/>
                <w:sz w:val="18"/>
                <w:szCs w:val="18"/>
              </w:rPr>
            </w:pPr>
          </w:p>
        </w:tc>
      </w:tr>
      <w:tr w14:paraId="55651AD2">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44E791AF">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30307</w:t>
            </w:r>
          </w:p>
        </w:tc>
        <w:tc>
          <w:tcPr>
            <w:tcW w:w="1155" w:type="pct"/>
            <w:tcBorders>
              <w:top w:val="single" w:color="auto" w:sz="4" w:space="0"/>
              <w:left w:val="single" w:color="auto" w:sz="4" w:space="0"/>
              <w:bottom w:val="single" w:color="auto" w:sz="4" w:space="0"/>
              <w:right w:val="single" w:color="auto" w:sz="4" w:space="0"/>
            </w:tcBorders>
            <w:noWrap/>
            <w:vAlign w:val="center"/>
          </w:tcPr>
          <w:p w14:paraId="01BB36D9">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医疗费补助</w:t>
            </w:r>
          </w:p>
        </w:tc>
        <w:tc>
          <w:tcPr>
            <w:tcW w:w="456" w:type="pct"/>
            <w:tcBorders>
              <w:top w:val="single" w:color="auto" w:sz="4" w:space="0"/>
              <w:left w:val="single" w:color="auto" w:sz="4" w:space="0"/>
              <w:bottom w:val="single" w:color="auto" w:sz="4" w:space="0"/>
              <w:right w:val="single" w:color="auto" w:sz="4" w:space="0"/>
            </w:tcBorders>
            <w:noWrap/>
            <w:vAlign w:val="center"/>
          </w:tcPr>
          <w:p w14:paraId="0579F561">
            <w:pPr>
              <w:jc w:val="righ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04705CE9">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30227</w:t>
            </w:r>
          </w:p>
        </w:tc>
        <w:tc>
          <w:tcPr>
            <w:tcW w:w="627" w:type="pct"/>
            <w:tcBorders>
              <w:top w:val="single" w:color="auto" w:sz="4" w:space="0"/>
              <w:left w:val="single" w:color="auto" w:sz="4" w:space="0"/>
              <w:bottom w:val="single" w:color="auto" w:sz="4" w:space="0"/>
              <w:right w:val="single" w:color="auto" w:sz="4" w:space="0"/>
            </w:tcBorders>
            <w:noWrap/>
            <w:vAlign w:val="center"/>
          </w:tcPr>
          <w:p w14:paraId="1F9C2957">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委托业务费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69B4279A">
            <w:pPr>
              <w:jc w:val="right"/>
              <w:rPr>
                <w:rFonts w:ascii="仿宋" w:hAnsi="仿宋" w:eastAsia="仿宋" w:cs="Times New Roman"/>
                <w:color w:val="000000"/>
                <w:sz w:val="18"/>
                <w:szCs w:val="18"/>
              </w:rPr>
            </w:pPr>
            <w:r>
              <w:rPr>
                <w:rFonts w:ascii="仿宋" w:hAnsi="仿宋" w:eastAsia="仿宋" w:cs="Times New Roman"/>
                <w:sz w:val="18"/>
                <w:szCs w:val="18"/>
              </w:rPr>
              <w:t>51.94</w:t>
            </w:r>
          </w:p>
        </w:tc>
        <w:tc>
          <w:tcPr>
            <w:tcW w:w="406" w:type="pct"/>
            <w:tcBorders>
              <w:top w:val="single" w:color="auto" w:sz="4" w:space="0"/>
              <w:left w:val="single" w:color="auto" w:sz="4" w:space="0"/>
              <w:bottom w:val="single" w:color="auto" w:sz="4" w:space="0"/>
              <w:right w:val="single" w:color="auto" w:sz="4" w:space="0"/>
            </w:tcBorders>
            <w:noWrap/>
            <w:vAlign w:val="center"/>
          </w:tcPr>
          <w:p w14:paraId="09EE0B0E">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31201</w:t>
            </w:r>
          </w:p>
        </w:tc>
        <w:tc>
          <w:tcPr>
            <w:tcW w:w="965" w:type="pct"/>
            <w:tcBorders>
              <w:top w:val="single" w:color="auto" w:sz="4" w:space="0"/>
              <w:left w:val="single" w:color="auto" w:sz="4" w:space="0"/>
              <w:bottom w:val="single" w:color="auto" w:sz="4" w:space="0"/>
              <w:right w:val="single" w:color="auto" w:sz="4" w:space="0"/>
            </w:tcBorders>
            <w:noWrap/>
            <w:vAlign w:val="center"/>
          </w:tcPr>
          <w:p w14:paraId="28365B4B">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资本金注入</w:t>
            </w:r>
          </w:p>
        </w:tc>
        <w:tc>
          <w:tcPr>
            <w:tcW w:w="348" w:type="pct"/>
            <w:tcBorders>
              <w:top w:val="single" w:color="auto" w:sz="4" w:space="0"/>
              <w:left w:val="single" w:color="auto" w:sz="4" w:space="0"/>
              <w:bottom w:val="single" w:color="auto" w:sz="4" w:space="0"/>
              <w:right w:val="single" w:color="auto" w:sz="4" w:space="0"/>
            </w:tcBorders>
            <w:noWrap/>
            <w:vAlign w:val="center"/>
          </w:tcPr>
          <w:p w14:paraId="7D4353AE">
            <w:pPr>
              <w:jc w:val="right"/>
              <w:rPr>
                <w:rFonts w:ascii="仿宋" w:hAnsi="仿宋" w:eastAsia="仿宋" w:cs="Times New Roman"/>
                <w:color w:val="000000"/>
                <w:sz w:val="18"/>
                <w:szCs w:val="18"/>
              </w:rPr>
            </w:pPr>
          </w:p>
        </w:tc>
      </w:tr>
      <w:tr w14:paraId="6F468CC5">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2102EF8">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30308</w:t>
            </w:r>
          </w:p>
        </w:tc>
        <w:tc>
          <w:tcPr>
            <w:tcW w:w="1155" w:type="pct"/>
            <w:tcBorders>
              <w:top w:val="single" w:color="auto" w:sz="4" w:space="0"/>
              <w:left w:val="single" w:color="auto" w:sz="4" w:space="0"/>
              <w:bottom w:val="single" w:color="auto" w:sz="4" w:space="0"/>
              <w:right w:val="single" w:color="auto" w:sz="4" w:space="0"/>
            </w:tcBorders>
            <w:noWrap/>
            <w:vAlign w:val="center"/>
          </w:tcPr>
          <w:p w14:paraId="25371247">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助学金</w:t>
            </w:r>
          </w:p>
        </w:tc>
        <w:tc>
          <w:tcPr>
            <w:tcW w:w="456" w:type="pct"/>
            <w:tcBorders>
              <w:top w:val="single" w:color="auto" w:sz="4" w:space="0"/>
              <w:left w:val="single" w:color="auto" w:sz="4" w:space="0"/>
              <w:bottom w:val="single" w:color="auto" w:sz="4" w:space="0"/>
              <w:right w:val="single" w:color="auto" w:sz="4" w:space="0"/>
            </w:tcBorders>
            <w:noWrap/>
            <w:vAlign w:val="center"/>
          </w:tcPr>
          <w:p w14:paraId="72EEC565">
            <w:pPr>
              <w:jc w:val="righ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499C385">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30228</w:t>
            </w:r>
          </w:p>
        </w:tc>
        <w:tc>
          <w:tcPr>
            <w:tcW w:w="627" w:type="pct"/>
            <w:tcBorders>
              <w:top w:val="single" w:color="auto" w:sz="4" w:space="0"/>
              <w:left w:val="single" w:color="auto" w:sz="4" w:space="0"/>
              <w:bottom w:val="single" w:color="auto" w:sz="4" w:space="0"/>
              <w:right w:val="single" w:color="auto" w:sz="4" w:space="0"/>
            </w:tcBorders>
            <w:noWrap/>
            <w:vAlign w:val="center"/>
          </w:tcPr>
          <w:p w14:paraId="5B96EE21">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工会经费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41882CC4">
            <w:pPr>
              <w:jc w:val="right"/>
              <w:rPr>
                <w:rFonts w:ascii="仿宋" w:hAnsi="仿宋" w:eastAsia="仿宋" w:cs="Times New Roman"/>
                <w:color w:val="000000"/>
                <w:sz w:val="18"/>
                <w:szCs w:val="18"/>
              </w:rPr>
            </w:pPr>
            <w:r>
              <w:rPr>
                <w:rFonts w:ascii="仿宋" w:hAnsi="仿宋" w:eastAsia="仿宋" w:cs="Times New Roman"/>
                <w:sz w:val="18"/>
                <w:szCs w:val="18"/>
              </w:rPr>
              <w:t>12.21</w:t>
            </w:r>
          </w:p>
        </w:tc>
        <w:tc>
          <w:tcPr>
            <w:tcW w:w="406" w:type="pct"/>
            <w:tcBorders>
              <w:top w:val="single" w:color="auto" w:sz="4" w:space="0"/>
              <w:left w:val="single" w:color="auto" w:sz="4" w:space="0"/>
              <w:bottom w:val="single" w:color="auto" w:sz="4" w:space="0"/>
              <w:right w:val="single" w:color="auto" w:sz="4" w:space="0"/>
            </w:tcBorders>
            <w:noWrap/>
            <w:vAlign w:val="center"/>
          </w:tcPr>
          <w:p w14:paraId="2A04470A">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31203</w:t>
            </w:r>
          </w:p>
        </w:tc>
        <w:tc>
          <w:tcPr>
            <w:tcW w:w="965" w:type="pct"/>
            <w:tcBorders>
              <w:top w:val="single" w:color="auto" w:sz="4" w:space="0"/>
              <w:left w:val="single" w:color="auto" w:sz="4" w:space="0"/>
              <w:bottom w:val="single" w:color="auto" w:sz="4" w:space="0"/>
              <w:right w:val="single" w:color="auto" w:sz="4" w:space="0"/>
            </w:tcBorders>
            <w:noWrap/>
            <w:vAlign w:val="center"/>
          </w:tcPr>
          <w:p w14:paraId="4B9ADA52">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政府投资基金股权投资</w:t>
            </w:r>
          </w:p>
        </w:tc>
        <w:tc>
          <w:tcPr>
            <w:tcW w:w="348" w:type="pct"/>
            <w:tcBorders>
              <w:top w:val="single" w:color="auto" w:sz="4" w:space="0"/>
              <w:left w:val="single" w:color="auto" w:sz="4" w:space="0"/>
              <w:bottom w:val="single" w:color="auto" w:sz="4" w:space="0"/>
              <w:right w:val="single" w:color="auto" w:sz="4" w:space="0"/>
            </w:tcBorders>
            <w:noWrap/>
            <w:vAlign w:val="center"/>
          </w:tcPr>
          <w:p w14:paraId="2CDC9E99">
            <w:pPr>
              <w:jc w:val="right"/>
              <w:rPr>
                <w:rFonts w:ascii="仿宋" w:hAnsi="仿宋" w:eastAsia="仿宋" w:cs="Times New Roman"/>
                <w:color w:val="000000"/>
                <w:sz w:val="18"/>
                <w:szCs w:val="18"/>
              </w:rPr>
            </w:pPr>
          </w:p>
        </w:tc>
      </w:tr>
      <w:tr w14:paraId="4F2AF4D9">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1EDF1FF3">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30309</w:t>
            </w:r>
          </w:p>
        </w:tc>
        <w:tc>
          <w:tcPr>
            <w:tcW w:w="1155" w:type="pct"/>
            <w:tcBorders>
              <w:top w:val="single" w:color="auto" w:sz="4" w:space="0"/>
              <w:left w:val="single" w:color="auto" w:sz="4" w:space="0"/>
              <w:bottom w:val="single" w:color="auto" w:sz="4" w:space="0"/>
              <w:right w:val="single" w:color="auto" w:sz="4" w:space="0"/>
            </w:tcBorders>
            <w:noWrap/>
            <w:vAlign w:val="center"/>
          </w:tcPr>
          <w:p w14:paraId="2E5B62BE">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奖励金</w:t>
            </w:r>
          </w:p>
        </w:tc>
        <w:tc>
          <w:tcPr>
            <w:tcW w:w="456" w:type="pct"/>
            <w:tcBorders>
              <w:top w:val="single" w:color="auto" w:sz="4" w:space="0"/>
              <w:left w:val="single" w:color="auto" w:sz="4" w:space="0"/>
              <w:bottom w:val="single" w:color="auto" w:sz="4" w:space="0"/>
              <w:right w:val="single" w:color="auto" w:sz="4" w:space="0"/>
            </w:tcBorders>
            <w:noWrap/>
            <w:vAlign w:val="center"/>
          </w:tcPr>
          <w:p w14:paraId="2833B4CE">
            <w:pPr>
              <w:jc w:val="right"/>
              <w:rPr>
                <w:rFonts w:ascii="仿宋" w:hAnsi="仿宋" w:eastAsia="仿宋" w:cs="Times New Roman"/>
                <w:color w:val="000000"/>
                <w:sz w:val="18"/>
                <w:szCs w:val="18"/>
              </w:rPr>
            </w:pPr>
            <w:r>
              <w:rPr>
                <w:rFonts w:ascii="仿宋" w:hAnsi="仿宋" w:eastAsia="仿宋" w:cs="Times New Roman"/>
                <w:sz w:val="18"/>
                <w:szCs w:val="18"/>
              </w:rPr>
              <w:t>0.09</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ECF21B8">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30229</w:t>
            </w:r>
          </w:p>
        </w:tc>
        <w:tc>
          <w:tcPr>
            <w:tcW w:w="627" w:type="pct"/>
            <w:tcBorders>
              <w:top w:val="single" w:color="auto" w:sz="4" w:space="0"/>
              <w:left w:val="single" w:color="auto" w:sz="4" w:space="0"/>
              <w:bottom w:val="single" w:color="auto" w:sz="4" w:space="0"/>
              <w:right w:val="single" w:color="auto" w:sz="4" w:space="0"/>
            </w:tcBorders>
            <w:noWrap/>
            <w:vAlign w:val="center"/>
          </w:tcPr>
          <w:p w14:paraId="76789C07">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福利费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5D0EDCE9">
            <w:pPr>
              <w:jc w:val="right"/>
              <w:rPr>
                <w:rFonts w:ascii="仿宋" w:hAnsi="仿宋" w:eastAsia="仿宋" w:cs="Times New Roman"/>
                <w:color w:val="000000"/>
                <w:sz w:val="18"/>
                <w:szCs w:val="18"/>
              </w:rPr>
            </w:pPr>
            <w:r>
              <w:rPr>
                <w:rFonts w:ascii="仿宋" w:hAnsi="仿宋" w:eastAsia="仿宋" w:cs="Times New Roman"/>
                <w:sz w:val="18"/>
                <w:szCs w:val="18"/>
              </w:rPr>
              <w:t>16.97</w:t>
            </w:r>
          </w:p>
        </w:tc>
        <w:tc>
          <w:tcPr>
            <w:tcW w:w="406" w:type="pct"/>
            <w:tcBorders>
              <w:top w:val="single" w:color="auto" w:sz="4" w:space="0"/>
              <w:left w:val="single" w:color="auto" w:sz="4" w:space="0"/>
              <w:bottom w:val="single" w:color="auto" w:sz="4" w:space="0"/>
              <w:right w:val="single" w:color="auto" w:sz="4" w:space="0"/>
            </w:tcBorders>
            <w:noWrap/>
            <w:vAlign w:val="center"/>
          </w:tcPr>
          <w:p w14:paraId="7F041DEA">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31204</w:t>
            </w:r>
          </w:p>
        </w:tc>
        <w:tc>
          <w:tcPr>
            <w:tcW w:w="965" w:type="pct"/>
            <w:tcBorders>
              <w:top w:val="single" w:color="auto" w:sz="4" w:space="0"/>
              <w:left w:val="single" w:color="auto" w:sz="4" w:space="0"/>
              <w:bottom w:val="single" w:color="auto" w:sz="4" w:space="0"/>
              <w:right w:val="single" w:color="auto" w:sz="4" w:space="0"/>
            </w:tcBorders>
            <w:noWrap/>
            <w:vAlign w:val="center"/>
          </w:tcPr>
          <w:p w14:paraId="7D2C05F6">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费用补贴</w:t>
            </w:r>
          </w:p>
        </w:tc>
        <w:tc>
          <w:tcPr>
            <w:tcW w:w="348" w:type="pct"/>
            <w:tcBorders>
              <w:top w:val="single" w:color="auto" w:sz="4" w:space="0"/>
              <w:left w:val="single" w:color="auto" w:sz="4" w:space="0"/>
              <w:bottom w:val="single" w:color="auto" w:sz="4" w:space="0"/>
              <w:right w:val="single" w:color="auto" w:sz="4" w:space="0"/>
            </w:tcBorders>
            <w:noWrap/>
            <w:vAlign w:val="center"/>
          </w:tcPr>
          <w:p w14:paraId="1DB46D11">
            <w:pPr>
              <w:jc w:val="right"/>
              <w:rPr>
                <w:rFonts w:ascii="仿宋" w:hAnsi="仿宋" w:eastAsia="仿宋" w:cs="Times New Roman"/>
                <w:color w:val="000000"/>
                <w:sz w:val="18"/>
                <w:szCs w:val="18"/>
              </w:rPr>
            </w:pPr>
          </w:p>
        </w:tc>
      </w:tr>
      <w:tr w14:paraId="1FD01009">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203EE027">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30310</w:t>
            </w:r>
          </w:p>
        </w:tc>
        <w:tc>
          <w:tcPr>
            <w:tcW w:w="1155" w:type="pct"/>
            <w:tcBorders>
              <w:top w:val="single" w:color="auto" w:sz="4" w:space="0"/>
              <w:left w:val="single" w:color="auto" w:sz="4" w:space="0"/>
              <w:bottom w:val="single" w:color="auto" w:sz="4" w:space="0"/>
              <w:right w:val="single" w:color="auto" w:sz="4" w:space="0"/>
            </w:tcBorders>
            <w:noWrap/>
            <w:vAlign w:val="center"/>
          </w:tcPr>
          <w:p w14:paraId="23702750">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个人农业生产补贴</w:t>
            </w:r>
          </w:p>
        </w:tc>
        <w:tc>
          <w:tcPr>
            <w:tcW w:w="456" w:type="pct"/>
            <w:tcBorders>
              <w:top w:val="single" w:color="auto" w:sz="4" w:space="0"/>
              <w:left w:val="single" w:color="auto" w:sz="4" w:space="0"/>
              <w:bottom w:val="single" w:color="auto" w:sz="4" w:space="0"/>
              <w:right w:val="single" w:color="auto" w:sz="4" w:space="0"/>
            </w:tcBorders>
            <w:noWrap/>
            <w:vAlign w:val="center"/>
          </w:tcPr>
          <w:p w14:paraId="046C80E4">
            <w:pPr>
              <w:jc w:val="righ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48145634">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30231</w:t>
            </w:r>
          </w:p>
        </w:tc>
        <w:tc>
          <w:tcPr>
            <w:tcW w:w="627" w:type="pct"/>
            <w:tcBorders>
              <w:top w:val="single" w:color="auto" w:sz="4" w:space="0"/>
              <w:left w:val="single" w:color="auto" w:sz="4" w:space="0"/>
              <w:bottom w:val="single" w:color="auto" w:sz="4" w:space="0"/>
              <w:right w:val="single" w:color="auto" w:sz="4" w:space="0"/>
            </w:tcBorders>
            <w:noWrap/>
            <w:vAlign w:val="center"/>
          </w:tcPr>
          <w:p w14:paraId="16D778DA">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公务用车运行维护费</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6194CB3C">
            <w:pPr>
              <w:jc w:val="righ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4BF64FC5">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31205</w:t>
            </w:r>
          </w:p>
        </w:tc>
        <w:tc>
          <w:tcPr>
            <w:tcW w:w="965" w:type="pct"/>
            <w:tcBorders>
              <w:top w:val="single" w:color="auto" w:sz="4" w:space="0"/>
              <w:left w:val="single" w:color="auto" w:sz="4" w:space="0"/>
              <w:bottom w:val="single" w:color="auto" w:sz="4" w:space="0"/>
              <w:right w:val="single" w:color="auto" w:sz="4" w:space="0"/>
            </w:tcBorders>
            <w:noWrap/>
            <w:vAlign w:val="center"/>
          </w:tcPr>
          <w:p w14:paraId="7D2558A8">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利息补贴</w:t>
            </w:r>
          </w:p>
        </w:tc>
        <w:tc>
          <w:tcPr>
            <w:tcW w:w="348" w:type="pct"/>
            <w:tcBorders>
              <w:top w:val="single" w:color="auto" w:sz="4" w:space="0"/>
              <w:left w:val="single" w:color="auto" w:sz="4" w:space="0"/>
              <w:bottom w:val="single" w:color="auto" w:sz="4" w:space="0"/>
              <w:right w:val="single" w:color="auto" w:sz="4" w:space="0"/>
            </w:tcBorders>
            <w:noWrap/>
            <w:vAlign w:val="center"/>
          </w:tcPr>
          <w:p w14:paraId="20CE2474">
            <w:pPr>
              <w:jc w:val="right"/>
              <w:rPr>
                <w:rFonts w:ascii="仿宋" w:hAnsi="仿宋" w:eastAsia="仿宋" w:cs="Times New Roman"/>
                <w:color w:val="000000"/>
                <w:sz w:val="18"/>
                <w:szCs w:val="18"/>
              </w:rPr>
            </w:pPr>
          </w:p>
        </w:tc>
      </w:tr>
      <w:tr w14:paraId="4A8B2245">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E179BA9">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30311</w:t>
            </w:r>
          </w:p>
        </w:tc>
        <w:tc>
          <w:tcPr>
            <w:tcW w:w="1155" w:type="pct"/>
            <w:tcBorders>
              <w:top w:val="single" w:color="auto" w:sz="4" w:space="0"/>
              <w:left w:val="single" w:color="auto" w:sz="4" w:space="0"/>
              <w:bottom w:val="single" w:color="auto" w:sz="4" w:space="0"/>
              <w:right w:val="single" w:color="auto" w:sz="4" w:space="0"/>
            </w:tcBorders>
            <w:noWrap/>
            <w:vAlign w:val="center"/>
          </w:tcPr>
          <w:p w14:paraId="404C80AD">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代缴社会保险费</w:t>
            </w:r>
          </w:p>
        </w:tc>
        <w:tc>
          <w:tcPr>
            <w:tcW w:w="456" w:type="pct"/>
            <w:tcBorders>
              <w:top w:val="single" w:color="auto" w:sz="4" w:space="0"/>
              <w:left w:val="single" w:color="auto" w:sz="4" w:space="0"/>
              <w:bottom w:val="single" w:color="auto" w:sz="4" w:space="0"/>
              <w:right w:val="single" w:color="auto" w:sz="4" w:space="0"/>
            </w:tcBorders>
            <w:noWrap/>
            <w:vAlign w:val="center"/>
          </w:tcPr>
          <w:p w14:paraId="78FBCE5F">
            <w:pPr>
              <w:jc w:val="righ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5DB1EE4D">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30239</w:t>
            </w:r>
          </w:p>
        </w:tc>
        <w:tc>
          <w:tcPr>
            <w:tcW w:w="627" w:type="pct"/>
            <w:tcBorders>
              <w:top w:val="single" w:color="auto" w:sz="4" w:space="0"/>
              <w:left w:val="single" w:color="auto" w:sz="4" w:space="0"/>
              <w:bottom w:val="single" w:color="auto" w:sz="4" w:space="0"/>
              <w:right w:val="single" w:color="auto" w:sz="4" w:space="0"/>
            </w:tcBorders>
            <w:noWrap/>
            <w:vAlign w:val="center"/>
          </w:tcPr>
          <w:p w14:paraId="1E154A9F">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其他交通费用</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12123EA8">
            <w:pPr>
              <w:jc w:val="right"/>
              <w:rPr>
                <w:rFonts w:ascii="仿宋" w:hAnsi="仿宋" w:eastAsia="仿宋" w:cs="Times New Roman"/>
                <w:color w:val="000000"/>
                <w:sz w:val="18"/>
                <w:szCs w:val="18"/>
              </w:rPr>
            </w:pPr>
            <w:r>
              <w:rPr>
                <w:rFonts w:ascii="仿宋" w:hAnsi="仿宋" w:eastAsia="仿宋" w:cs="Times New Roman"/>
                <w:sz w:val="18"/>
                <w:szCs w:val="18"/>
              </w:rPr>
              <w:t>4.42</w:t>
            </w:r>
          </w:p>
        </w:tc>
        <w:tc>
          <w:tcPr>
            <w:tcW w:w="406" w:type="pct"/>
            <w:tcBorders>
              <w:top w:val="single" w:color="auto" w:sz="4" w:space="0"/>
              <w:left w:val="single" w:color="auto" w:sz="4" w:space="0"/>
              <w:bottom w:val="single" w:color="auto" w:sz="4" w:space="0"/>
              <w:right w:val="single" w:color="auto" w:sz="4" w:space="0"/>
            </w:tcBorders>
            <w:noWrap/>
            <w:vAlign w:val="center"/>
          </w:tcPr>
          <w:p w14:paraId="437CA0D2">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31299</w:t>
            </w:r>
          </w:p>
        </w:tc>
        <w:tc>
          <w:tcPr>
            <w:tcW w:w="965" w:type="pct"/>
            <w:tcBorders>
              <w:top w:val="single" w:color="auto" w:sz="4" w:space="0"/>
              <w:left w:val="single" w:color="auto" w:sz="4" w:space="0"/>
              <w:bottom w:val="single" w:color="auto" w:sz="4" w:space="0"/>
              <w:right w:val="single" w:color="auto" w:sz="4" w:space="0"/>
            </w:tcBorders>
            <w:noWrap/>
            <w:vAlign w:val="center"/>
          </w:tcPr>
          <w:p w14:paraId="791C6AB4">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其他对企业补助</w:t>
            </w:r>
          </w:p>
        </w:tc>
        <w:tc>
          <w:tcPr>
            <w:tcW w:w="348" w:type="pct"/>
            <w:tcBorders>
              <w:top w:val="single" w:color="auto" w:sz="4" w:space="0"/>
              <w:left w:val="single" w:color="auto" w:sz="4" w:space="0"/>
              <w:bottom w:val="single" w:color="auto" w:sz="4" w:space="0"/>
              <w:right w:val="single" w:color="auto" w:sz="4" w:space="0"/>
            </w:tcBorders>
            <w:noWrap/>
            <w:vAlign w:val="center"/>
          </w:tcPr>
          <w:p w14:paraId="7118E501">
            <w:pPr>
              <w:jc w:val="right"/>
              <w:rPr>
                <w:rFonts w:ascii="仿宋" w:hAnsi="仿宋" w:eastAsia="仿宋" w:cs="Times New Roman"/>
                <w:color w:val="000000"/>
                <w:sz w:val="18"/>
                <w:szCs w:val="18"/>
              </w:rPr>
            </w:pPr>
          </w:p>
        </w:tc>
      </w:tr>
      <w:tr w14:paraId="19ABE335">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8B6F2CE">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30399</w:t>
            </w:r>
          </w:p>
        </w:tc>
        <w:tc>
          <w:tcPr>
            <w:tcW w:w="1155" w:type="pct"/>
            <w:tcBorders>
              <w:top w:val="single" w:color="auto" w:sz="4" w:space="0"/>
              <w:left w:val="single" w:color="auto" w:sz="4" w:space="0"/>
              <w:bottom w:val="single" w:color="auto" w:sz="4" w:space="0"/>
              <w:right w:val="single" w:color="auto" w:sz="4" w:space="0"/>
            </w:tcBorders>
            <w:noWrap/>
            <w:vAlign w:val="center"/>
          </w:tcPr>
          <w:p w14:paraId="429DD6DC">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其他对个人和家庭的补助</w:t>
            </w:r>
          </w:p>
        </w:tc>
        <w:tc>
          <w:tcPr>
            <w:tcW w:w="456" w:type="pct"/>
            <w:tcBorders>
              <w:top w:val="single" w:color="auto" w:sz="4" w:space="0"/>
              <w:left w:val="single" w:color="auto" w:sz="4" w:space="0"/>
              <w:bottom w:val="single" w:color="auto" w:sz="4" w:space="0"/>
              <w:right w:val="single" w:color="auto" w:sz="4" w:space="0"/>
            </w:tcBorders>
            <w:noWrap/>
            <w:vAlign w:val="center"/>
          </w:tcPr>
          <w:p w14:paraId="52134BDE">
            <w:pPr>
              <w:jc w:val="righ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3EF1356A">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30240</w:t>
            </w:r>
          </w:p>
        </w:tc>
        <w:tc>
          <w:tcPr>
            <w:tcW w:w="627" w:type="pct"/>
            <w:tcBorders>
              <w:top w:val="single" w:color="auto" w:sz="4" w:space="0"/>
              <w:left w:val="single" w:color="auto" w:sz="4" w:space="0"/>
              <w:bottom w:val="single" w:color="auto" w:sz="4" w:space="0"/>
              <w:right w:val="single" w:color="auto" w:sz="4" w:space="0"/>
            </w:tcBorders>
            <w:noWrap/>
            <w:vAlign w:val="center"/>
          </w:tcPr>
          <w:p w14:paraId="5761C2A1">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税金及附加费用</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681390FC">
            <w:pPr>
              <w:jc w:val="righ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4BE90C56">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399</w:t>
            </w:r>
          </w:p>
        </w:tc>
        <w:tc>
          <w:tcPr>
            <w:tcW w:w="965" w:type="pct"/>
            <w:tcBorders>
              <w:top w:val="single" w:color="auto" w:sz="4" w:space="0"/>
              <w:left w:val="single" w:color="auto" w:sz="4" w:space="0"/>
              <w:bottom w:val="single" w:color="auto" w:sz="4" w:space="0"/>
              <w:right w:val="single" w:color="auto" w:sz="4" w:space="0"/>
            </w:tcBorders>
            <w:noWrap/>
            <w:vAlign w:val="center"/>
          </w:tcPr>
          <w:p w14:paraId="5C4796D6">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其他支出</w:t>
            </w:r>
          </w:p>
        </w:tc>
        <w:tc>
          <w:tcPr>
            <w:tcW w:w="348" w:type="pct"/>
            <w:tcBorders>
              <w:top w:val="single" w:color="auto" w:sz="4" w:space="0"/>
              <w:left w:val="single" w:color="auto" w:sz="4" w:space="0"/>
              <w:bottom w:val="single" w:color="auto" w:sz="4" w:space="0"/>
              <w:right w:val="single" w:color="auto" w:sz="4" w:space="0"/>
            </w:tcBorders>
            <w:noWrap/>
            <w:vAlign w:val="center"/>
          </w:tcPr>
          <w:p w14:paraId="40F129B2">
            <w:pPr>
              <w:jc w:val="right"/>
              <w:rPr>
                <w:rFonts w:ascii="仿宋" w:hAnsi="仿宋" w:eastAsia="仿宋" w:cs="Times New Roman"/>
                <w:color w:val="000000"/>
                <w:sz w:val="18"/>
                <w:szCs w:val="18"/>
              </w:rPr>
            </w:pPr>
          </w:p>
        </w:tc>
      </w:tr>
      <w:tr w14:paraId="7EF297D6">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0355478E">
            <w:pPr>
              <w:jc w:val="center"/>
              <w:rPr>
                <w:rFonts w:ascii="仿宋" w:hAnsi="仿宋" w:eastAsia="仿宋" w:cstheme="minorEastAsia"/>
                <w:color w:val="000000"/>
                <w:sz w:val="18"/>
                <w:szCs w:val="18"/>
              </w:rPr>
            </w:pPr>
          </w:p>
        </w:tc>
        <w:tc>
          <w:tcPr>
            <w:tcW w:w="1155" w:type="pct"/>
            <w:tcBorders>
              <w:top w:val="single" w:color="auto" w:sz="4" w:space="0"/>
              <w:left w:val="single" w:color="auto" w:sz="4" w:space="0"/>
              <w:bottom w:val="single" w:color="auto" w:sz="4" w:space="0"/>
              <w:right w:val="single" w:color="auto" w:sz="4" w:space="0"/>
            </w:tcBorders>
            <w:noWrap/>
            <w:vAlign w:val="center"/>
          </w:tcPr>
          <w:p w14:paraId="799180B4">
            <w:pPr>
              <w:jc w:val="left"/>
              <w:rPr>
                <w:rFonts w:ascii="仿宋" w:hAnsi="仿宋" w:eastAsia="仿宋" w:cstheme="minorEastAsia"/>
                <w:color w:val="000000"/>
                <w:sz w:val="18"/>
                <w:szCs w:val="18"/>
              </w:rPr>
            </w:pPr>
          </w:p>
        </w:tc>
        <w:tc>
          <w:tcPr>
            <w:tcW w:w="456" w:type="pct"/>
            <w:tcBorders>
              <w:top w:val="single" w:color="auto" w:sz="4" w:space="0"/>
              <w:left w:val="single" w:color="auto" w:sz="4" w:space="0"/>
              <w:bottom w:val="single" w:color="auto" w:sz="4" w:space="0"/>
              <w:right w:val="single" w:color="auto" w:sz="4" w:space="0"/>
            </w:tcBorders>
            <w:noWrap/>
            <w:vAlign w:val="center"/>
          </w:tcPr>
          <w:p w14:paraId="22CF3BC9">
            <w:pPr>
              <w:jc w:val="left"/>
              <w:rPr>
                <w:rFonts w:ascii="仿宋" w:hAnsi="仿宋" w:eastAsia="仿宋" w:cs="Times New Roman"/>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7680AE21">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30299</w:t>
            </w:r>
          </w:p>
        </w:tc>
        <w:tc>
          <w:tcPr>
            <w:tcW w:w="627" w:type="pct"/>
            <w:tcBorders>
              <w:top w:val="single" w:color="auto" w:sz="4" w:space="0"/>
              <w:left w:val="single" w:color="auto" w:sz="4" w:space="0"/>
              <w:bottom w:val="single" w:color="auto" w:sz="4" w:space="0"/>
              <w:right w:val="single" w:color="auto" w:sz="4" w:space="0"/>
            </w:tcBorders>
            <w:noWrap/>
            <w:vAlign w:val="center"/>
          </w:tcPr>
          <w:p w14:paraId="59D59FAF">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其他商品和服务支出</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0FDB272B">
            <w:pPr>
              <w:jc w:val="right"/>
              <w:rPr>
                <w:rFonts w:ascii="仿宋" w:hAnsi="仿宋" w:eastAsia="仿宋" w:cs="Times New Roman"/>
                <w:color w:val="000000"/>
                <w:sz w:val="18"/>
                <w:szCs w:val="18"/>
              </w:rPr>
            </w:pPr>
            <w:r>
              <w:rPr>
                <w:rFonts w:ascii="仿宋" w:hAnsi="仿宋" w:eastAsia="仿宋" w:cs="Times New Roman"/>
                <w:sz w:val="18"/>
                <w:szCs w:val="18"/>
              </w:rPr>
              <w:t>13.64</w:t>
            </w:r>
          </w:p>
        </w:tc>
        <w:tc>
          <w:tcPr>
            <w:tcW w:w="406" w:type="pct"/>
            <w:tcBorders>
              <w:top w:val="single" w:color="auto" w:sz="4" w:space="0"/>
              <w:left w:val="single" w:color="auto" w:sz="4" w:space="0"/>
              <w:bottom w:val="single" w:color="auto" w:sz="4" w:space="0"/>
              <w:right w:val="single" w:color="auto" w:sz="4" w:space="0"/>
            </w:tcBorders>
            <w:noWrap/>
            <w:vAlign w:val="center"/>
          </w:tcPr>
          <w:p w14:paraId="3324FF93">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39907</w:t>
            </w:r>
          </w:p>
        </w:tc>
        <w:tc>
          <w:tcPr>
            <w:tcW w:w="965" w:type="pct"/>
            <w:tcBorders>
              <w:top w:val="single" w:color="auto" w:sz="4" w:space="0"/>
              <w:left w:val="single" w:color="auto" w:sz="4" w:space="0"/>
              <w:bottom w:val="single" w:color="auto" w:sz="4" w:space="0"/>
              <w:right w:val="single" w:color="auto" w:sz="4" w:space="0"/>
            </w:tcBorders>
            <w:noWrap/>
            <w:vAlign w:val="center"/>
          </w:tcPr>
          <w:p w14:paraId="2842D94A">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国家赔偿费用支出</w:t>
            </w:r>
          </w:p>
        </w:tc>
        <w:tc>
          <w:tcPr>
            <w:tcW w:w="348" w:type="pct"/>
            <w:tcBorders>
              <w:top w:val="single" w:color="auto" w:sz="4" w:space="0"/>
              <w:left w:val="single" w:color="auto" w:sz="4" w:space="0"/>
              <w:bottom w:val="single" w:color="auto" w:sz="4" w:space="0"/>
              <w:right w:val="single" w:color="auto" w:sz="4" w:space="0"/>
            </w:tcBorders>
            <w:noWrap/>
            <w:vAlign w:val="center"/>
          </w:tcPr>
          <w:p w14:paraId="49D5D88D">
            <w:pPr>
              <w:jc w:val="right"/>
              <w:rPr>
                <w:rFonts w:ascii="仿宋" w:hAnsi="仿宋" w:eastAsia="仿宋" w:cs="Times New Roman"/>
                <w:color w:val="000000"/>
                <w:sz w:val="18"/>
                <w:szCs w:val="18"/>
              </w:rPr>
            </w:pPr>
          </w:p>
        </w:tc>
      </w:tr>
      <w:tr w14:paraId="5ACFD8E4">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5FA61D23">
            <w:pPr>
              <w:jc w:val="center"/>
              <w:rPr>
                <w:rFonts w:ascii="仿宋" w:hAnsi="仿宋" w:eastAsia="仿宋" w:cstheme="minorEastAsia"/>
                <w:color w:val="000000"/>
                <w:sz w:val="18"/>
                <w:szCs w:val="18"/>
              </w:rPr>
            </w:pPr>
          </w:p>
        </w:tc>
        <w:tc>
          <w:tcPr>
            <w:tcW w:w="1155" w:type="pct"/>
            <w:tcBorders>
              <w:top w:val="single" w:color="auto" w:sz="4" w:space="0"/>
              <w:left w:val="single" w:color="auto" w:sz="4" w:space="0"/>
              <w:bottom w:val="single" w:color="auto" w:sz="4" w:space="0"/>
              <w:right w:val="single" w:color="auto" w:sz="4" w:space="0"/>
            </w:tcBorders>
            <w:noWrap/>
            <w:vAlign w:val="center"/>
          </w:tcPr>
          <w:p w14:paraId="55B68DA1">
            <w:pPr>
              <w:jc w:val="left"/>
              <w:rPr>
                <w:rFonts w:ascii="仿宋" w:hAnsi="仿宋" w:eastAsia="仿宋" w:cstheme="minorEastAsia"/>
                <w:color w:val="000000"/>
                <w:sz w:val="18"/>
                <w:szCs w:val="18"/>
              </w:rPr>
            </w:pPr>
          </w:p>
        </w:tc>
        <w:tc>
          <w:tcPr>
            <w:tcW w:w="456" w:type="pct"/>
            <w:tcBorders>
              <w:top w:val="single" w:color="auto" w:sz="4" w:space="0"/>
              <w:left w:val="single" w:color="auto" w:sz="4" w:space="0"/>
              <w:bottom w:val="single" w:color="auto" w:sz="4" w:space="0"/>
              <w:right w:val="single" w:color="auto" w:sz="4" w:space="0"/>
            </w:tcBorders>
            <w:noWrap/>
            <w:vAlign w:val="center"/>
          </w:tcPr>
          <w:p w14:paraId="0A403E6C">
            <w:pPr>
              <w:jc w:val="left"/>
              <w:rPr>
                <w:rFonts w:ascii="仿宋" w:hAnsi="仿宋" w:eastAsia="仿宋" w:cstheme="minorEastAsia"/>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4420389">
            <w:pPr>
              <w:jc w:val="left"/>
              <w:rPr>
                <w:rFonts w:ascii="仿宋" w:hAnsi="仿宋" w:eastAsia="仿宋" w:cstheme="minorEastAsia"/>
                <w:color w:val="000000"/>
                <w:sz w:val="18"/>
                <w:szCs w:val="18"/>
              </w:rPr>
            </w:pPr>
          </w:p>
        </w:tc>
        <w:tc>
          <w:tcPr>
            <w:tcW w:w="627" w:type="pct"/>
            <w:tcBorders>
              <w:top w:val="single" w:color="auto" w:sz="4" w:space="0"/>
              <w:left w:val="single" w:color="auto" w:sz="4" w:space="0"/>
              <w:bottom w:val="single" w:color="auto" w:sz="4" w:space="0"/>
              <w:right w:val="single" w:color="auto" w:sz="4" w:space="0"/>
            </w:tcBorders>
            <w:noWrap/>
            <w:vAlign w:val="center"/>
          </w:tcPr>
          <w:p w14:paraId="0EC66C04">
            <w:pPr>
              <w:jc w:val="left"/>
              <w:rPr>
                <w:rFonts w:ascii="仿宋" w:hAnsi="仿宋" w:eastAsia="仿宋" w:cstheme="minorEastAsia"/>
                <w:color w:val="000000"/>
                <w:sz w:val="18"/>
                <w:szCs w:val="18"/>
              </w:rPr>
            </w:pP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5F526085">
            <w:pPr>
              <w:jc w:val="lef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4D93B719">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39908</w:t>
            </w:r>
          </w:p>
        </w:tc>
        <w:tc>
          <w:tcPr>
            <w:tcW w:w="965" w:type="pct"/>
            <w:tcBorders>
              <w:top w:val="single" w:color="auto" w:sz="4" w:space="0"/>
              <w:left w:val="single" w:color="auto" w:sz="4" w:space="0"/>
              <w:bottom w:val="single" w:color="auto" w:sz="4" w:space="0"/>
              <w:right w:val="single" w:color="auto" w:sz="4" w:space="0"/>
            </w:tcBorders>
            <w:noWrap/>
            <w:vAlign w:val="center"/>
          </w:tcPr>
          <w:p w14:paraId="6C3AE982">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对民间非营利组织和群众性自治组织补贴</w:t>
            </w:r>
          </w:p>
        </w:tc>
        <w:tc>
          <w:tcPr>
            <w:tcW w:w="348" w:type="pct"/>
            <w:tcBorders>
              <w:top w:val="single" w:color="auto" w:sz="4" w:space="0"/>
              <w:left w:val="single" w:color="auto" w:sz="4" w:space="0"/>
              <w:bottom w:val="single" w:color="auto" w:sz="4" w:space="0"/>
              <w:right w:val="single" w:color="auto" w:sz="4" w:space="0"/>
            </w:tcBorders>
            <w:noWrap/>
            <w:vAlign w:val="center"/>
          </w:tcPr>
          <w:p w14:paraId="53FCA279">
            <w:pPr>
              <w:jc w:val="right"/>
              <w:rPr>
                <w:rFonts w:ascii="仿宋" w:hAnsi="仿宋" w:eastAsia="仿宋" w:cs="Times New Roman"/>
                <w:color w:val="000000"/>
                <w:sz w:val="18"/>
                <w:szCs w:val="18"/>
              </w:rPr>
            </w:pPr>
          </w:p>
        </w:tc>
      </w:tr>
      <w:tr w14:paraId="1C74F04E">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3BF61552">
            <w:pPr>
              <w:jc w:val="center"/>
              <w:rPr>
                <w:rFonts w:ascii="仿宋" w:hAnsi="仿宋" w:eastAsia="仿宋" w:cstheme="minorEastAsia"/>
                <w:color w:val="000000"/>
                <w:sz w:val="18"/>
                <w:szCs w:val="18"/>
              </w:rPr>
            </w:pPr>
          </w:p>
        </w:tc>
        <w:tc>
          <w:tcPr>
            <w:tcW w:w="1155" w:type="pct"/>
            <w:tcBorders>
              <w:top w:val="single" w:color="auto" w:sz="4" w:space="0"/>
              <w:left w:val="single" w:color="auto" w:sz="4" w:space="0"/>
              <w:bottom w:val="single" w:color="auto" w:sz="4" w:space="0"/>
              <w:right w:val="single" w:color="auto" w:sz="4" w:space="0"/>
            </w:tcBorders>
            <w:noWrap/>
            <w:vAlign w:val="center"/>
          </w:tcPr>
          <w:p w14:paraId="09B5B58F">
            <w:pPr>
              <w:jc w:val="left"/>
              <w:rPr>
                <w:rFonts w:ascii="仿宋" w:hAnsi="仿宋" w:eastAsia="仿宋" w:cstheme="minorEastAsia"/>
                <w:color w:val="000000"/>
                <w:sz w:val="18"/>
                <w:szCs w:val="18"/>
              </w:rPr>
            </w:pPr>
          </w:p>
        </w:tc>
        <w:tc>
          <w:tcPr>
            <w:tcW w:w="456" w:type="pct"/>
            <w:tcBorders>
              <w:top w:val="single" w:color="auto" w:sz="4" w:space="0"/>
              <w:left w:val="single" w:color="auto" w:sz="4" w:space="0"/>
              <w:bottom w:val="single" w:color="auto" w:sz="4" w:space="0"/>
              <w:right w:val="single" w:color="auto" w:sz="4" w:space="0"/>
            </w:tcBorders>
            <w:noWrap/>
            <w:vAlign w:val="center"/>
          </w:tcPr>
          <w:p w14:paraId="56392509">
            <w:pPr>
              <w:jc w:val="left"/>
              <w:rPr>
                <w:rFonts w:ascii="仿宋" w:hAnsi="仿宋" w:eastAsia="仿宋" w:cstheme="minorEastAsia"/>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7BA90779">
            <w:pPr>
              <w:jc w:val="left"/>
              <w:rPr>
                <w:rFonts w:ascii="仿宋" w:hAnsi="仿宋" w:eastAsia="仿宋" w:cstheme="minorEastAsia"/>
                <w:color w:val="000000"/>
                <w:sz w:val="18"/>
                <w:szCs w:val="18"/>
              </w:rPr>
            </w:pPr>
          </w:p>
        </w:tc>
        <w:tc>
          <w:tcPr>
            <w:tcW w:w="627" w:type="pct"/>
            <w:tcBorders>
              <w:top w:val="single" w:color="auto" w:sz="4" w:space="0"/>
              <w:left w:val="single" w:color="auto" w:sz="4" w:space="0"/>
              <w:bottom w:val="single" w:color="auto" w:sz="4" w:space="0"/>
              <w:right w:val="single" w:color="auto" w:sz="4" w:space="0"/>
            </w:tcBorders>
            <w:noWrap/>
            <w:vAlign w:val="center"/>
          </w:tcPr>
          <w:p w14:paraId="4B761480">
            <w:pPr>
              <w:jc w:val="left"/>
              <w:rPr>
                <w:rFonts w:ascii="仿宋" w:hAnsi="仿宋" w:eastAsia="仿宋" w:cstheme="minorEastAsia"/>
                <w:color w:val="000000"/>
                <w:sz w:val="18"/>
                <w:szCs w:val="18"/>
              </w:rPr>
            </w:pP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13B762CC">
            <w:pPr>
              <w:jc w:val="lef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29457FD2">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39909</w:t>
            </w:r>
          </w:p>
        </w:tc>
        <w:tc>
          <w:tcPr>
            <w:tcW w:w="965" w:type="pct"/>
            <w:tcBorders>
              <w:top w:val="single" w:color="auto" w:sz="4" w:space="0"/>
              <w:left w:val="single" w:color="auto" w:sz="4" w:space="0"/>
              <w:bottom w:val="single" w:color="auto" w:sz="4" w:space="0"/>
              <w:right w:val="single" w:color="auto" w:sz="4" w:space="0"/>
            </w:tcBorders>
            <w:noWrap/>
            <w:vAlign w:val="center"/>
          </w:tcPr>
          <w:p w14:paraId="5727BB2F">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经常性赠与</w:t>
            </w:r>
          </w:p>
        </w:tc>
        <w:tc>
          <w:tcPr>
            <w:tcW w:w="348" w:type="pct"/>
            <w:tcBorders>
              <w:top w:val="single" w:color="auto" w:sz="4" w:space="0"/>
              <w:left w:val="single" w:color="auto" w:sz="4" w:space="0"/>
              <w:bottom w:val="single" w:color="auto" w:sz="4" w:space="0"/>
              <w:right w:val="single" w:color="auto" w:sz="4" w:space="0"/>
            </w:tcBorders>
            <w:noWrap/>
            <w:vAlign w:val="center"/>
          </w:tcPr>
          <w:p w14:paraId="7AC26CBF">
            <w:pPr>
              <w:jc w:val="right"/>
              <w:rPr>
                <w:rFonts w:ascii="仿宋" w:hAnsi="仿宋" w:eastAsia="仿宋" w:cs="Times New Roman"/>
                <w:color w:val="000000"/>
                <w:sz w:val="18"/>
                <w:szCs w:val="18"/>
              </w:rPr>
            </w:pPr>
          </w:p>
        </w:tc>
      </w:tr>
      <w:tr w14:paraId="4FEE592F">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39A18B97">
            <w:pPr>
              <w:jc w:val="center"/>
              <w:rPr>
                <w:rFonts w:ascii="仿宋" w:hAnsi="仿宋" w:eastAsia="仿宋" w:cstheme="minorEastAsia"/>
                <w:color w:val="000000"/>
                <w:sz w:val="18"/>
                <w:szCs w:val="18"/>
              </w:rPr>
            </w:pPr>
          </w:p>
        </w:tc>
        <w:tc>
          <w:tcPr>
            <w:tcW w:w="1155" w:type="pct"/>
            <w:tcBorders>
              <w:top w:val="single" w:color="auto" w:sz="4" w:space="0"/>
              <w:left w:val="single" w:color="auto" w:sz="4" w:space="0"/>
              <w:bottom w:val="single" w:color="auto" w:sz="4" w:space="0"/>
              <w:right w:val="single" w:color="auto" w:sz="4" w:space="0"/>
            </w:tcBorders>
            <w:noWrap/>
            <w:vAlign w:val="center"/>
          </w:tcPr>
          <w:p w14:paraId="683C98E0">
            <w:pPr>
              <w:jc w:val="left"/>
              <w:rPr>
                <w:rFonts w:ascii="仿宋" w:hAnsi="仿宋" w:eastAsia="仿宋" w:cstheme="minorEastAsia"/>
                <w:color w:val="000000"/>
                <w:sz w:val="18"/>
                <w:szCs w:val="18"/>
              </w:rPr>
            </w:pPr>
          </w:p>
        </w:tc>
        <w:tc>
          <w:tcPr>
            <w:tcW w:w="456" w:type="pct"/>
            <w:tcBorders>
              <w:top w:val="single" w:color="auto" w:sz="4" w:space="0"/>
              <w:left w:val="single" w:color="auto" w:sz="4" w:space="0"/>
              <w:bottom w:val="single" w:color="auto" w:sz="4" w:space="0"/>
              <w:right w:val="single" w:color="auto" w:sz="4" w:space="0"/>
            </w:tcBorders>
            <w:noWrap/>
            <w:vAlign w:val="center"/>
          </w:tcPr>
          <w:p w14:paraId="0746DF3D">
            <w:pPr>
              <w:jc w:val="left"/>
              <w:rPr>
                <w:rFonts w:ascii="仿宋" w:hAnsi="仿宋" w:eastAsia="仿宋" w:cstheme="minorEastAsia"/>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5049E07E">
            <w:pPr>
              <w:jc w:val="left"/>
              <w:rPr>
                <w:rFonts w:ascii="仿宋" w:hAnsi="仿宋" w:eastAsia="仿宋" w:cstheme="minorEastAsia"/>
                <w:color w:val="000000"/>
                <w:sz w:val="18"/>
                <w:szCs w:val="18"/>
              </w:rPr>
            </w:pPr>
          </w:p>
        </w:tc>
        <w:tc>
          <w:tcPr>
            <w:tcW w:w="627" w:type="pct"/>
            <w:tcBorders>
              <w:top w:val="single" w:color="auto" w:sz="4" w:space="0"/>
              <w:left w:val="single" w:color="auto" w:sz="4" w:space="0"/>
              <w:bottom w:val="single" w:color="auto" w:sz="4" w:space="0"/>
              <w:right w:val="single" w:color="auto" w:sz="4" w:space="0"/>
            </w:tcBorders>
            <w:noWrap/>
            <w:vAlign w:val="center"/>
          </w:tcPr>
          <w:p w14:paraId="4E0D9086">
            <w:pPr>
              <w:jc w:val="left"/>
              <w:rPr>
                <w:rFonts w:ascii="仿宋" w:hAnsi="仿宋" w:eastAsia="仿宋" w:cstheme="minorEastAsia"/>
                <w:color w:val="000000"/>
                <w:sz w:val="18"/>
                <w:szCs w:val="18"/>
              </w:rPr>
            </w:pP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31A04B9">
            <w:pPr>
              <w:jc w:val="lef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755464E9">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39910</w:t>
            </w:r>
          </w:p>
        </w:tc>
        <w:tc>
          <w:tcPr>
            <w:tcW w:w="965" w:type="pct"/>
            <w:tcBorders>
              <w:top w:val="single" w:color="auto" w:sz="4" w:space="0"/>
              <w:left w:val="single" w:color="auto" w:sz="4" w:space="0"/>
              <w:bottom w:val="single" w:color="auto" w:sz="4" w:space="0"/>
              <w:right w:val="single" w:color="auto" w:sz="4" w:space="0"/>
            </w:tcBorders>
            <w:noWrap/>
            <w:vAlign w:val="center"/>
          </w:tcPr>
          <w:p w14:paraId="20D751EC">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资本性赠与</w:t>
            </w:r>
          </w:p>
        </w:tc>
        <w:tc>
          <w:tcPr>
            <w:tcW w:w="348" w:type="pct"/>
            <w:tcBorders>
              <w:top w:val="single" w:color="auto" w:sz="4" w:space="0"/>
              <w:left w:val="single" w:color="auto" w:sz="4" w:space="0"/>
              <w:bottom w:val="single" w:color="auto" w:sz="4" w:space="0"/>
              <w:right w:val="single" w:color="auto" w:sz="4" w:space="0"/>
            </w:tcBorders>
            <w:noWrap/>
            <w:vAlign w:val="center"/>
          </w:tcPr>
          <w:p w14:paraId="3447F4B5">
            <w:pPr>
              <w:jc w:val="right"/>
              <w:rPr>
                <w:rFonts w:ascii="仿宋" w:hAnsi="仿宋" w:eastAsia="仿宋" w:cs="Times New Roman"/>
                <w:color w:val="000000"/>
                <w:sz w:val="18"/>
                <w:szCs w:val="18"/>
              </w:rPr>
            </w:pPr>
          </w:p>
        </w:tc>
      </w:tr>
      <w:tr w14:paraId="71445624">
        <w:tblPrEx>
          <w:tblCellMar>
            <w:top w:w="0" w:type="dxa"/>
            <w:left w:w="108" w:type="dxa"/>
            <w:bottom w:w="0" w:type="dxa"/>
            <w:right w:w="108" w:type="dxa"/>
          </w:tblCellMar>
        </w:tblPrEx>
        <w:trPr>
          <w:trHeight w:val="549" w:hRule="atLeast"/>
        </w:trPr>
        <w:tc>
          <w:tcPr>
            <w:tcW w:w="1964" w:type="pct"/>
            <w:gridSpan w:val="3"/>
            <w:tcBorders>
              <w:top w:val="single" w:color="auto" w:sz="4" w:space="0"/>
              <w:left w:val="single" w:color="auto" w:sz="4" w:space="0"/>
              <w:bottom w:val="single" w:color="auto" w:sz="4" w:space="0"/>
              <w:right w:val="single" w:color="auto" w:sz="4" w:space="0"/>
            </w:tcBorders>
            <w:noWrap/>
            <w:vAlign w:val="center"/>
          </w:tcPr>
          <w:p w14:paraId="3989F2B6">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人员经费</w:t>
            </w:r>
          </w:p>
        </w:tc>
        <w:tc>
          <w:tcPr>
            <w:tcW w:w="3036" w:type="pct"/>
            <w:gridSpan w:val="8"/>
            <w:tcBorders>
              <w:top w:val="single" w:color="auto" w:sz="4" w:space="0"/>
              <w:left w:val="single" w:color="auto" w:sz="4" w:space="0"/>
              <w:bottom w:val="single" w:color="auto" w:sz="4" w:space="0"/>
              <w:right w:val="single" w:color="auto" w:sz="4" w:space="0"/>
            </w:tcBorders>
            <w:noWrap/>
            <w:vAlign w:val="center"/>
          </w:tcPr>
          <w:p w14:paraId="1CFB98C7">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公用经费</w:t>
            </w:r>
          </w:p>
        </w:tc>
      </w:tr>
      <w:tr w14:paraId="25ED5C6A">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1EAC26BF">
            <w:pPr>
              <w:widowControl/>
              <w:jc w:val="center"/>
              <w:textAlignment w:val="center"/>
              <w:rPr>
                <w:rFonts w:ascii="仿宋" w:hAnsi="仿宋" w:eastAsia="仿宋" w:cs="方正仿宋_GB2312"/>
                <w:color w:val="000000"/>
                <w:sz w:val="21"/>
                <w:szCs w:val="21"/>
                <w:lang w:bidi="ar"/>
              </w:rPr>
            </w:pPr>
            <w:r>
              <w:rPr>
                <w:rFonts w:hint="eastAsia" w:ascii="仿宋" w:hAnsi="仿宋" w:eastAsia="仿宋" w:cs="方正仿宋_GB2312"/>
                <w:color w:val="000000"/>
                <w:sz w:val="21"/>
                <w:szCs w:val="21"/>
                <w:lang w:bidi="ar"/>
              </w:rPr>
              <w:t>科目</w:t>
            </w:r>
          </w:p>
          <w:p w14:paraId="753F11B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代码</w:t>
            </w:r>
          </w:p>
        </w:tc>
        <w:tc>
          <w:tcPr>
            <w:tcW w:w="1155" w:type="pct"/>
            <w:tcBorders>
              <w:top w:val="single" w:color="auto" w:sz="4" w:space="0"/>
              <w:left w:val="single" w:color="auto" w:sz="4" w:space="0"/>
              <w:bottom w:val="single" w:color="auto" w:sz="4" w:space="0"/>
              <w:right w:val="single" w:color="auto" w:sz="4" w:space="0"/>
            </w:tcBorders>
            <w:noWrap/>
            <w:vAlign w:val="center"/>
          </w:tcPr>
          <w:p w14:paraId="058213C0">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456" w:type="pct"/>
            <w:tcBorders>
              <w:top w:val="single" w:color="auto" w:sz="4" w:space="0"/>
              <w:left w:val="single" w:color="auto" w:sz="4" w:space="0"/>
              <w:bottom w:val="single" w:color="auto" w:sz="4" w:space="0"/>
              <w:right w:val="single" w:color="auto" w:sz="4" w:space="0"/>
            </w:tcBorders>
            <w:noWrap/>
            <w:vAlign w:val="center"/>
          </w:tcPr>
          <w:p w14:paraId="50D7E799">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51782E6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47BF80DF">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627" w:type="pct"/>
            <w:tcBorders>
              <w:top w:val="single" w:color="auto" w:sz="4" w:space="0"/>
              <w:left w:val="single" w:color="auto" w:sz="4" w:space="0"/>
              <w:bottom w:val="single" w:color="auto" w:sz="4" w:space="0"/>
              <w:right w:val="single" w:color="auto" w:sz="4" w:space="0"/>
            </w:tcBorders>
            <w:noWrap/>
            <w:vAlign w:val="center"/>
          </w:tcPr>
          <w:p w14:paraId="0F95070F">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7E19A822">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c>
          <w:tcPr>
            <w:tcW w:w="406" w:type="pct"/>
            <w:tcBorders>
              <w:top w:val="single" w:color="auto" w:sz="4" w:space="0"/>
              <w:left w:val="single" w:color="auto" w:sz="4" w:space="0"/>
              <w:bottom w:val="single" w:color="auto" w:sz="4" w:space="0"/>
              <w:right w:val="single" w:color="auto" w:sz="4" w:space="0"/>
            </w:tcBorders>
            <w:noWrap/>
            <w:vAlign w:val="center"/>
          </w:tcPr>
          <w:p w14:paraId="2944BA6A">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w:t>
            </w:r>
          </w:p>
          <w:p w14:paraId="07E1AAB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代码</w:t>
            </w:r>
          </w:p>
        </w:tc>
        <w:tc>
          <w:tcPr>
            <w:tcW w:w="965" w:type="pct"/>
            <w:tcBorders>
              <w:top w:val="single" w:color="auto" w:sz="4" w:space="0"/>
              <w:left w:val="single" w:color="auto" w:sz="4" w:space="0"/>
              <w:bottom w:val="single" w:color="auto" w:sz="4" w:space="0"/>
              <w:right w:val="single" w:color="auto" w:sz="4" w:space="0"/>
            </w:tcBorders>
            <w:noWrap/>
            <w:vAlign w:val="center"/>
          </w:tcPr>
          <w:p w14:paraId="355F446C">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科目名称</w:t>
            </w:r>
          </w:p>
        </w:tc>
        <w:tc>
          <w:tcPr>
            <w:tcW w:w="348" w:type="pct"/>
            <w:tcBorders>
              <w:top w:val="single" w:color="auto" w:sz="4" w:space="0"/>
              <w:left w:val="single" w:color="auto" w:sz="4" w:space="0"/>
              <w:bottom w:val="single" w:color="auto" w:sz="4" w:space="0"/>
              <w:right w:val="single" w:color="auto" w:sz="4" w:space="0"/>
            </w:tcBorders>
            <w:noWrap/>
            <w:vAlign w:val="center"/>
          </w:tcPr>
          <w:p w14:paraId="6A67CDD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金额</w:t>
            </w:r>
          </w:p>
        </w:tc>
      </w:tr>
      <w:tr w14:paraId="21162C51">
        <w:tblPrEx>
          <w:tblCellMar>
            <w:top w:w="0" w:type="dxa"/>
            <w:left w:w="108" w:type="dxa"/>
            <w:bottom w:w="0" w:type="dxa"/>
            <w:right w:w="108" w:type="dxa"/>
          </w:tblCellMar>
        </w:tblPrEx>
        <w:trPr>
          <w:trHeight w:val="549" w:hRule="atLeast"/>
        </w:trPr>
        <w:tc>
          <w:tcPr>
            <w:tcW w:w="353" w:type="pct"/>
            <w:tcBorders>
              <w:top w:val="single" w:color="auto" w:sz="4" w:space="0"/>
              <w:left w:val="single" w:color="auto" w:sz="4" w:space="0"/>
              <w:bottom w:val="single" w:color="auto" w:sz="4" w:space="0"/>
              <w:right w:val="single" w:color="auto" w:sz="4" w:space="0"/>
            </w:tcBorders>
            <w:noWrap/>
            <w:vAlign w:val="center"/>
          </w:tcPr>
          <w:p w14:paraId="71DA59F9">
            <w:pPr>
              <w:jc w:val="center"/>
              <w:rPr>
                <w:rFonts w:ascii="仿宋" w:hAnsi="仿宋" w:eastAsia="仿宋" w:cstheme="minorEastAsia"/>
                <w:color w:val="000000"/>
                <w:sz w:val="18"/>
                <w:szCs w:val="18"/>
              </w:rPr>
            </w:pPr>
          </w:p>
        </w:tc>
        <w:tc>
          <w:tcPr>
            <w:tcW w:w="1155" w:type="pct"/>
            <w:tcBorders>
              <w:top w:val="single" w:color="auto" w:sz="4" w:space="0"/>
              <w:left w:val="single" w:color="auto" w:sz="4" w:space="0"/>
              <w:bottom w:val="single" w:color="auto" w:sz="4" w:space="0"/>
              <w:right w:val="single" w:color="auto" w:sz="4" w:space="0"/>
            </w:tcBorders>
            <w:noWrap/>
            <w:vAlign w:val="center"/>
          </w:tcPr>
          <w:p w14:paraId="3F914D16">
            <w:pPr>
              <w:jc w:val="left"/>
              <w:rPr>
                <w:rFonts w:ascii="仿宋" w:hAnsi="仿宋" w:eastAsia="仿宋" w:cstheme="minorEastAsia"/>
                <w:color w:val="000000"/>
                <w:sz w:val="18"/>
                <w:szCs w:val="18"/>
              </w:rPr>
            </w:pPr>
          </w:p>
        </w:tc>
        <w:tc>
          <w:tcPr>
            <w:tcW w:w="456" w:type="pct"/>
            <w:tcBorders>
              <w:top w:val="single" w:color="auto" w:sz="4" w:space="0"/>
              <w:left w:val="single" w:color="auto" w:sz="4" w:space="0"/>
              <w:bottom w:val="single" w:color="auto" w:sz="4" w:space="0"/>
              <w:right w:val="single" w:color="auto" w:sz="4" w:space="0"/>
            </w:tcBorders>
            <w:noWrap/>
            <w:vAlign w:val="center"/>
          </w:tcPr>
          <w:p w14:paraId="392400F9">
            <w:pPr>
              <w:jc w:val="left"/>
              <w:rPr>
                <w:rFonts w:ascii="仿宋" w:hAnsi="仿宋" w:eastAsia="仿宋" w:cstheme="minorEastAsia"/>
                <w:color w:val="000000"/>
                <w:sz w:val="18"/>
                <w:szCs w:val="18"/>
              </w:rPr>
            </w:pPr>
          </w:p>
        </w:tc>
        <w:tc>
          <w:tcPr>
            <w:tcW w:w="354" w:type="pct"/>
            <w:gridSpan w:val="2"/>
            <w:tcBorders>
              <w:top w:val="single" w:color="auto" w:sz="4" w:space="0"/>
              <w:left w:val="single" w:color="auto" w:sz="4" w:space="0"/>
              <w:bottom w:val="single" w:color="auto" w:sz="4" w:space="0"/>
              <w:right w:val="single" w:color="auto" w:sz="4" w:space="0"/>
            </w:tcBorders>
            <w:noWrap/>
            <w:vAlign w:val="center"/>
          </w:tcPr>
          <w:p w14:paraId="226D0B43">
            <w:pPr>
              <w:jc w:val="left"/>
              <w:rPr>
                <w:rFonts w:ascii="仿宋" w:hAnsi="仿宋" w:eastAsia="仿宋" w:cstheme="minorEastAsia"/>
                <w:color w:val="000000"/>
                <w:sz w:val="18"/>
                <w:szCs w:val="18"/>
              </w:rPr>
            </w:pPr>
          </w:p>
        </w:tc>
        <w:tc>
          <w:tcPr>
            <w:tcW w:w="627" w:type="pct"/>
            <w:tcBorders>
              <w:top w:val="single" w:color="auto" w:sz="4" w:space="0"/>
              <w:left w:val="single" w:color="auto" w:sz="4" w:space="0"/>
              <w:bottom w:val="single" w:color="auto" w:sz="4" w:space="0"/>
              <w:right w:val="single" w:color="auto" w:sz="4" w:space="0"/>
            </w:tcBorders>
            <w:noWrap/>
            <w:vAlign w:val="center"/>
          </w:tcPr>
          <w:p w14:paraId="7D4C744B">
            <w:pPr>
              <w:jc w:val="left"/>
              <w:rPr>
                <w:rFonts w:ascii="仿宋" w:hAnsi="仿宋" w:eastAsia="仿宋" w:cstheme="minorEastAsia"/>
                <w:color w:val="000000"/>
                <w:sz w:val="18"/>
                <w:szCs w:val="18"/>
              </w:rPr>
            </w:pPr>
          </w:p>
        </w:tc>
        <w:tc>
          <w:tcPr>
            <w:tcW w:w="336" w:type="pct"/>
            <w:gridSpan w:val="2"/>
            <w:tcBorders>
              <w:top w:val="single" w:color="auto" w:sz="4" w:space="0"/>
              <w:left w:val="single" w:color="auto" w:sz="4" w:space="0"/>
              <w:bottom w:val="single" w:color="auto" w:sz="4" w:space="0"/>
              <w:right w:val="single" w:color="auto" w:sz="4" w:space="0"/>
            </w:tcBorders>
            <w:noWrap/>
            <w:vAlign w:val="center"/>
          </w:tcPr>
          <w:p w14:paraId="359B788E">
            <w:pPr>
              <w:jc w:val="left"/>
              <w:rPr>
                <w:rFonts w:ascii="仿宋" w:hAnsi="仿宋" w:eastAsia="仿宋" w:cs="Times New Roman"/>
                <w:color w:val="000000"/>
                <w:sz w:val="18"/>
                <w:szCs w:val="18"/>
              </w:rPr>
            </w:pPr>
          </w:p>
        </w:tc>
        <w:tc>
          <w:tcPr>
            <w:tcW w:w="406" w:type="pct"/>
            <w:tcBorders>
              <w:top w:val="single" w:color="auto" w:sz="4" w:space="0"/>
              <w:left w:val="single" w:color="auto" w:sz="4" w:space="0"/>
              <w:bottom w:val="single" w:color="auto" w:sz="4" w:space="0"/>
              <w:right w:val="single" w:color="auto" w:sz="4" w:space="0"/>
            </w:tcBorders>
            <w:noWrap/>
            <w:vAlign w:val="center"/>
          </w:tcPr>
          <w:p w14:paraId="3B69FC02">
            <w:pPr>
              <w:widowControl/>
              <w:jc w:val="center"/>
              <w:textAlignment w:val="center"/>
              <w:rPr>
                <w:rFonts w:ascii="仿宋" w:hAnsi="仿宋" w:eastAsia="仿宋" w:cs="Times New Roman"/>
                <w:color w:val="000000"/>
                <w:sz w:val="18"/>
                <w:szCs w:val="18"/>
              </w:rPr>
            </w:pPr>
            <w:r>
              <w:rPr>
                <w:rFonts w:ascii="仿宋" w:hAnsi="仿宋" w:eastAsia="仿宋" w:cs="Times New Roman"/>
                <w:color w:val="000000"/>
                <w:sz w:val="18"/>
                <w:szCs w:val="18"/>
                <w:lang w:bidi="ar"/>
              </w:rPr>
              <w:t>39999</w:t>
            </w:r>
          </w:p>
        </w:tc>
        <w:tc>
          <w:tcPr>
            <w:tcW w:w="965" w:type="pct"/>
            <w:tcBorders>
              <w:top w:val="single" w:color="auto" w:sz="4" w:space="0"/>
              <w:left w:val="single" w:color="auto" w:sz="4" w:space="0"/>
              <w:bottom w:val="single" w:color="auto" w:sz="4" w:space="0"/>
              <w:right w:val="single" w:color="auto" w:sz="4" w:space="0"/>
            </w:tcBorders>
            <w:noWrap/>
            <w:vAlign w:val="center"/>
          </w:tcPr>
          <w:p w14:paraId="3295C241">
            <w:pPr>
              <w:widowControl/>
              <w:jc w:val="left"/>
              <w:textAlignment w:val="center"/>
              <w:rPr>
                <w:rFonts w:ascii="仿宋" w:hAnsi="仿宋" w:eastAsia="仿宋" w:cs="方正仿宋_GB2312"/>
                <w:color w:val="000000"/>
                <w:sz w:val="18"/>
                <w:szCs w:val="18"/>
              </w:rPr>
            </w:pPr>
            <w:r>
              <w:rPr>
                <w:rFonts w:hint="eastAsia" w:ascii="仿宋" w:hAnsi="仿宋" w:eastAsia="仿宋" w:cs="方正仿宋_GB2312"/>
                <w:color w:val="000000"/>
                <w:sz w:val="18"/>
                <w:szCs w:val="18"/>
                <w:lang w:bidi="ar"/>
              </w:rPr>
              <w:t>其他支出</w:t>
            </w:r>
          </w:p>
        </w:tc>
        <w:tc>
          <w:tcPr>
            <w:tcW w:w="348" w:type="pct"/>
            <w:tcBorders>
              <w:top w:val="single" w:color="auto" w:sz="4" w:space="0"/>
              <w:left w:val="single" w:color="auto" w:sz="4" w:space="0"/>
              <w:bottom w:val="single" w:color="auto" w:sz="4" w:space="0"/>
              <w:right w:val="single" w:color="auto" w:sz="4" w:space="0"/>
            </w:tcBorders>
            <w:noWrap/>
            <w:vAlign w:val="center"/>
          </w:tcPr>
          <w:p w14:paraId="4AB03FE6">
            <w:pPr>
              <w:jc w:val="right"/>
              <w:rPr>
                <w:rFonts w:ascii="仿宋" w:hAnsi="仿宋" w:eastAsia="仿宋" w:cs="Times New Roman"/>
                <w:color w:val="000000"/>
                <w:sz w:val="18"/>
                <w:szCs w:val="18"/>
              </w:rPr>
            </w:pPr>
          </w:p>
        </w:tc>
      </w:tr>
      <w:tr w14:paraId="52358196">
        <w:tblPrEx>
          <w:tblCellMar>
            <w:top w:w="0" w:type="dxa"/>
            <w:left w:w="108" w:type="dxa"/>
            <w:bottom w:w="0" w:type="dxa"/>
            <w:right w:w="108" w:type="dxa"/>
          </w:tblCellMar>
        </w:tblPrEx>
        <w:trPr>
          <w:trHeight w:val="549" w:hRule="atLeast"/>
        </w:trPr>
        <w:tc>
          <w:tcPr>
            <w:tcW w:w="1508" w:type="pct"/>
            <w:gridSpan w:val="2"/>
            <w:tcBorders>
              <w:top w:val="single" w:color="auto" w:sz="4" w:space="0"/>
              <w:left w:val="single" w:color="auto" w:sz="4" w:space="0"/>
              <w:bottom w:val="single" w:color="auto" w:sz="4" w:space="0"/>
              <w:right w:val="single" w:color="auto" w:sz="4" w:space="0"/>
            </w:tcBorders>
            <w:noWrap/>
            <w:vAlign w:val="center"/>
          </w:tcPr>
          <w:p w14:paraId="4246060D">
            <w:pPr>
              <w:jc w:val="center"/>
              <w:rPr>
                <w:rFonts w:ascii="仿宋" w:hAnsi="仿宋" w:eastAsia="仿宋" w:cs="Times New Roman"/>
                <w:sz w:val="18"/>
                <w:szCs w:val="18"/>
              </w:rPr>
            </w:pPr>
            <w:r>
              <w:rPr>
                <w:rFonts w:hint="eastAsia" w:ascii="仿宋" w:hAnsi="仿宋" w:eastAsia="仿宋" w:cs="方正仿宋_GB2312"/>
                <w:color w:val="000000"/>
                <w:sz w:val="18"/>
                <w:szCs w:val="18"/>
                <w:lang w:bidi="ar"/>
              </w:rPr>
              <w:t>人员经费合计</w:t>
            </w:r>
          </w:p>
        </w:tc>
        <w:tc>
          <w:tcPr>
            <w:tcW w:w="456" w:type="pct"/>
            <w:tcBorders>
              <w:top w:val="single" w:color="auto" w:sz="4" w:space="0"/>
              <w:left w:val="single" w:color="auto" w:sz="4" w:space="0"/>
              <w:bottom w:val="single" w:color="auto" w:sz="4" w:space="0"/>
              <w:right w:val="single" w:color="auto" w:sz="4" w:space="0"/>
            </w:tcBorders>
            <w:noWrap/>
            <w:vAlign w:val="center"/>
          </w:tcPr>
          <w:p w14:paraId="28B6B0CE">
            <w:pPr>
              <w:jc w:val="right"/>
              <w:rPr>
                <w:rFonts w:ascii="仿宋" w:hAnsi="仿宋" w:eastAsia="仿宋" w:cs="Times New Roman"/>
                <w:sz w:val="18"/>
                <w:szCs w:val="18"/>
              </w:rPr>
            </w:pPr>
            <w:r>
              <w:rPr>
                <w:rFonts w:ascii="仿宋" w:hAnsi="仿宋" w:eastAsia="仿宋" w:cs="Times New Roman"/>
                <w:sz w:val="18"/>
                <w:szCs w:val="18"/>
              </w:rPr>
              <w:t>3,504.13</w:t>
            </w:r>
          </w:p>
        </w:tc>
        <w:tc>
          <w:tcPr>
            <w:tcW w:w="2688" w:type="pct"/>
            <w:gridSpan w:val="7"/>
            <w:tcBorders>
              <w:top w:val="single" w:color="auto" w:sz="4" w:space="0"/>
              <w:left w:val="single" w:color="auto" w:sz="4" w:space="0"/>
              <w:bottom w:val="single" w:color="auto" w:sz="4" w:space="0"/>
              <w:right w:val="single" w:color="auto" w:sz="4" w:space="0"/>
            </w:tcBorders>
            <w:noWrap/>
            <w:vAlign w:val="center"/>
          </w:tcPr>
          <w:p w14:paraId="2D208E16">
            <w:pPr>
              <w:jc w:val="center"/>
              <w:rPr>
                <w:rFonts w:ascii="仿宋" w:hAnsi="仿宋" w:eastAsia="仿宋" w:cstheme="minorEastAsia"/>
                <w:color w:val="000000"/>
                <w:sz w:val="18"/>
                <w:szCs w:val="18"/>
              </w:rPr>
            </w:pPr>
            <w:r>
              <w:rPr>
                <w:rFonts w:hint="eastAsia" w:ascii="仿宋" w:hAnsi="仿宋" w:eastAsia="仿宋" w:cs="方正仿宋_GB2312"/>
                <w:color w:val="000000"/>
                <w:sz w:val="18"/>
                <w:szCs w:val="18"/>
                <w:lang w:bidi="ar"/>
              </w:rPr>
              <w:t>公用经费合计</w:t>
            </w:r>
          </w:p>
        </w:tc>
        <w:tc>
          <w:tcPr>
            <w:tcW w:w="348" w:type="pct"/>
            <w:tcBorders>
              <w:top w:val="single" w:color="auto" w:sz="4" w:space="0"/>
              <w:left w:val="single" w:color="auto" w:sz="4" w:space="0"/>
              <w:bottom w:val="single" w:color="auto" w:sz="4" w:space="0"/>
              <w:right w:val="single" w:color="auto" w:sz="4" w:space="0"/>
            </w:tcBorders>
            <w:noWrap/>
            <w:vAlign w:val="center"/>
          </w:tcPr>
          <w:p w14:paraId="5EF3A8A9">
            <w:pPr>
              <w:jc w:val="right"/>
              <w:rPr>
                <w:rFonts w:ascii="仿宋" w:hAnsi="仿宋" w:eastAsia="仿宋" w:cstheme="minorEastAsia"/>
                <w:color w:val="000000"/>
                <w:sz w:val="18"/>
                <w:szCs w:val="18"/>
              </w:rPr>
            </w:pPr>
            <w:r>
              <w:rPr>
                <w:rFonts w:ascii="仿宋" w:hAnsi="仿宋" w:eastAsia="仿宋" w:cs="Times New Roman"/>
                <w:sz w:val="18"/>
                <w:szCs w:val="18"/>
              </w:rPr>
              <w:t>205.43</w:t>
            </w:r>
          </w:p>
        </w:tc>
      </w:tr>
      <w:tr w14:paraId="5A61365B">
        <w:tblPrEx>
          <w:tblCellMar>
            <w:top w:w="0" w:type="dxa"/>
            <w:left w:w="108" w:type="dxa"/>
            <w:bottom w:w="0" w:type="dxa"/>
            <w:right w:w="108" w:type="dxa"/>
          </w:tblCellMar>
        </w:tblPrEx>
        <w:trPr>
          <w:trHeight w:val="549" w:hRule="atLeast"/>
        </w:trPr>
        <w:tc>
          <w:tcPr>
            <w:tcW w:w="5000" w:type="pct"/>
            <w:gridSpan w:val="11"/>
            <w:tcBorders>
              <w:top w:val="single" w:color="auto" w:sz="4" w:space="0"/>
              <w:left w:val="nil"/>
              <w:bottom w:val="nil"/>
              <w:right w:val="nil"/>
            </w:tcBorders>
            <w:noWrap/>
            <w:vAlign w:val="center"/>
          </w:tcPr>
          <w:p w14:paraId="75918C97">
            <w:pPr>
              <w:widowControl/>
              <w:jc w:val="left"/>
              <w:textAlignment w:val="center"/>
              <w:rPr>
                <w:rFonts w:ascii="仿宋" w:hAnsi="仿宋" w:eastAsia="仿宋" w:cstheme="minorEastAsia"/>
                <w:color w:val="000000"/>
                <w:sz w:val="18"/>
                <w:szCs w:val="18"/>
              </w:rPr>
            </w:pPr>
            <w:r>
              <w:rPr>
                <w:rFonts w:hint="eastAsia" w:ascii="仿宋" w:hAnsi="仿宋" w:eastAsia="仿宋" w:cs="方正仿宋_GB2312"/>
                <w:color w:val="000000"/>
                <w:sz w:val="18"/>
                <w:szCs w:val="18"/>
                <w:lang w:bidi="ar"/>
              </w:rPr>
              <w:t>注：本表反映部门本年度一般公共预算财政拨款基本支出明细情况。</w:t>
            </w:r>
          </w:p>
        </w:tc>
      </w:tr>
    </w:tbl>
    <w:p w14:paraId="72405560">
      <w:pPr>
        <w:rPr>
          <w:rFonts w:ascii="仿宋_GB2312" w:hAnsi="宋体"/>
          <w:b/>
          <w:sz w:val="32"/>
          <w:szCs w:val="32"/>
        </w:rPr>
      </w:pPr>
    </w:p>
    <w:p w14:paraId="5011B5A3">
      <w:pPr>
        <w:jc w:val="center"/>
        <w:rPr>
          <w:rFonts w:ascii="宋体" w:hAnsi="宋体" w:eastAsia="宋体"/>
          <w:spacing w:val="-2"/>
          <w:sz w:val="20"/>
        </w:rPr>
      </w:pPr>
    </w:p>
    <w:p w14:paraId="0B494023">
      <w:pPr>
        <w:rPr>
          <w:rFonts w:ascii="仿宋_GB2312" w:hAnsi="宋体" w:eastAsia="仿宋_GB2312"/>
          <w:b/>
          <w:sz w:val="32"/>
          <w:szCs w:val="32"/>
        </w:rPr>
      </w:pPr>
    </w:p>
    <w:p w14:paraId="657305A0">
      <w:pPr>
        <w:rPr>
          <w:rFonts w:ascii="仿宋" w:hAnsi="仿宋" w:eastAsia="仿宋"/>
          <w:b/>
          <w:sz w:val="32"/>
          <w:szCs w:val="32"/>
        </w:rPr>
        <w:sectPr>
          <w:pgSz w:w="16838" w:h="11906" w:orient="landscape"/>
          <w:pgMar w:top="1984" w:right="1531" w:bottom="2098" w:left="1531" w:header="851" w:footer="992" w:gutter="0"/>
          <w:cols w:space="720" w:num="1"/>
          <w:docGrid w:type="lines" w:linePitch="326" w:charSpace="0"/>
        </w:sectPr>
      </w:pPr>
      <w:r>
        <w:rPr>
          <w:rFonts w:hint="eastAsia" w:ascii="仿宋" w:hAnsi="仿宋" w:eastAsia="仿宋"/>
          <w:b/>
          <w:sz w:val="32"/>
          <w:szCs w:val="32"/>
        </w:rPr>
        <w:br w:type="page"/>
      </w:r>
    </w:p>
    <w:tbl>
      <w:tblPr>
        <w:tblStyle w:val="11"/>
        <w:tblpPr w:leftFromText="180" w:rightFromText="180" w:vertAnchor="text" w:horzAnchor="margin" w:tblpXSpec="center" w:tblpY="-34"/>
        <w:tblW w:w="6517" w:type="pct"/>
        <w:tblInd w:w="0"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565E5D8C">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21C1C5A">
            <w:pPr>
              <w:widowControl/>
              <w:jc w:val="center"/>
              <w:textAlignment w:val="bottom"/>
              <w:rPr>
                <w:rFonts w:ascii="仿宋" w:hAnsi="仿宋" w:eastAsia="仿宋"/>
                <w:color w:val="000000"/>
                <w:sz w:val="20"/>
                <w:szCs w:val="20"/>
              </w:rPr>
            </w:pPr>
            <w:r>
              <w:rPr>
                <w:rFonts w:hint="eastAsia" w:ascii="仿宋" w:hAnsi="仿宋" w:eastAsia="仿宋" w:cs="方正仿宋_GB2312"/>
                <w:bCs/>
                <w:sz w:val="32"/>
                <w:szCs w:val="32"/>
              </w:rPr>
              <w:t>政府性基金预算财政拨款收入支出决算表</w:t>
            </w:r>
          </w:p>
        </w:tc>
      </w:tr>
      <w:tr w14:paraId="7893D968">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078695B2">
            <w:pPr>
              <w:widowControl/>
              <w:jc w:val="righ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公开</w:t>
            </w:r>
            <w:r>
              <w:rPr>
                <w:rFonts w:ascii="仿宋" w:hAnsi="仿宋" w:eastAsia="仿宋" w:cs="Times New Roman"/>
                <w:color w:val="000000"/>
                <w:sz w:val="21"/>
                <w:szCs w:val="21"/>
                <w:lang w:bidi="ar"/>
              </w:rPr>
              <w:t>07</w:t>
            </w:r>
            <w:r>
              <w:rPr>
                <w:rFonts w:hint="eastAsia" w:ascii="仿宋" w:hAnsi="仿宋" w:eastAsia="仿宋" w:cs="方正仿宋_GB2312"/>
                <w:color w:val="000000"/>
                <w:sz w:val="21"/>
                <w:szCs w:val="21"/>
                <w:lang w:bidi="ar"/>
              </w:rPr>
              <w:t>表</w:t>
            </w:r>
          </w:p>
        </w:tc>
      </w:tr>
      <w:tr w14:paraId="023E7A39">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254CB4E7">
            <w:pPr>
              <w:widowControl/>
              <w:jc w:val="lef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 xml:space="preserve">编制部门（单位）：石家庄市鹿泉区公用事业管理中心（汇总） </w:t>
            </w:r>
            <w:r>
              <w:rPr>
                <w:rFonts w:hint="eastAsia" w:ascii="仿宋" w:hAnsi="仿宋" w:eastAsia="仿宋"/>
                <w:color w:val="000000"/>
                <w:sz w:val="21"/>
                <w:szCs w:val="21"/>
                <w:lang w:bidi="ar"/>
              </w:rPr>
              <w:t xml:space="preserve">                                                                                     </w:t>
            </w:r>
          </w:p>
        </w:tc>
        <w:tc>
          <w:tcPr>
            <w:tcW w:w="1217" w:type="pct"/>
            <w:gridSpan w:val="3"/>
            <w:tcBorders>
              <w:top w:val="nil"/>
              <w:left w:val="nil"/>
              <w:bottom w:val="single" w:color="auto" w:sz="4" w:space="0"/>
              <w:right w:val="nil"/>
            </w:tcBorders>
            <w:noWrap/>
            <w:vAlign w:val="bottom"/>
          </w:tcPr>
          <w:p w14:paraId="30BB6C32">
            <w:pPr>
              <w:widowControl/>
              <w:jc w:val="center"/>
              <w:textAlignment w:val="bottom"/>
              <w:rPr>
                <w:rFonts w:ascii="仿宋" w:hAnsi="仿宋" w:eastAsia="仿宋"/>
                <w:color w:val="000000"/>
                <w:sz w:val="21"/>
                <w:szCs w:val="21"/>
                <w:lang w:bidi="ar"/>
              </w:rPr>
            </w:pPr>
            <w:r>
              <w:rPr>
                <w:rFonts w:ascii="仿宋" w:hAnsi="仿宋" w:eastAsia="仿宋" w:cs="Times New Roman"/>
                <w:color w:val="000000"/>
                <w:sz w:val="21"/>
                <w:szCs w:val="21"/>
                <w:lang w:bidi="ar"/>
              </w:rPr>
              <w:t>2023</w:t>
            </w:r>
            <w:r>
              <w:rPr>
                <w:rFonts w:hint="eastAsia" w:ascii="仿宋" w:hAnsi="仿宋" w:eastAsia="仿宋" w:cs="方正仿宋_GB2312"/>
                <w:color w:val="000000"/>
                <w:sz w:val="21"/>
                <w:szCs w:val="21"/>
                <w:lang w:bidi="ar"/>
              </w:rPr>
              <w:t>年度</w:t>
            </w:r>
          </w:p>
        </w:tc>
        <w:tc>
          <w:tcPr>
            <w:tcW w:w="1856" w:type="pct"/>
            <w:gridSpan w:val="3"/>
            <w:tcBorders>
              <w:top w:val="nil"/>
              <w:left w:val="nil"/>
              <w:bottom w:val="single" w:color="auto" w:sz="4" w:space="0"/>
              <w:right w:val="nil"/>
            </w:tcBorders>
            <w:noWrap/>
            <w:vAlign w:val="bottom"/>
          </w:tcPr>
          <w:p w14:paraId="46CB6003">
            <w:pPr>
              <w:widowControl/>
              <w:jc w:val="right"/>
              <w:textAlignment w:val="bottom"/>
              <w:rPr>
                <w:rFonts w:ascii="仿宋" w:hAnsi="仿宋" w:eastAsia="仿宋"/>
                <w:color w:val="000000"/>
                <w:sz w:val="21"/>
                <w:szCs w:val="21"/>
                <w:lang w:bidi="ar"/>
              </w:rPr>
            </w:pPr>
            <w:r>
              <w:rPr>
                <w:rFonts w:hint="eastAsia" w:ascii="仿宋" w:hAnsi="仿宋" w:eastAsia="仿宋" w:cs="方正仿宋_GB2312"/>
                <w:color w:val="000000"/>
                <w:sz w:val="21"/>
                <w:szCs w:val="21"/>
                <w:lang w:bidi="ar"/>
              </w:rPr>
              <w:t>金额单位：万元</w:t>
            </w:r>
          </w:p>
        </w:tc>
      </w:tr>
      <w:tr w14:paraId="00E012F9">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4CDB9369">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w:t>
            </w:r>
          </w:p>
        </w:tc>
        <w:tc>
          <w:tcPr>
            <w:tcW w:w="623" w:type="pct"/>
            <w:vMerge w:val="restart"/>
            <w:tcBorders>
              <w:top w:val="single" w:color="auto" w:sz="4" w:space="0"/>
              <w:left w:val="nil"/>
              <w:bottom w:val="single" w:color="000000" w:sz="4" w:space="0"/>
              <w:right w:val="single" w:color="000000" w:sz="4" w:space="0"/>
            </w:tcBorders>
            <w:vAlign w:val="center"/>
          </w:tcPr>
          <w:p w14:paraId="2FFE8475">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6F35F16D">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146C8D6D">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本年支出</w:t>
            </w:r>
          </w:p>
        </w:tc>
        <w:tc>
          <w:tcPr>
            <w:tcW w:w="975" w:type="pct"/>
            <w:vMerge w:val="restart"/>
            <w:tcBorders>
              <w:top w:val="single" w:color="auto" w:sz="4" w:space="0"/>
              <w:left w:val="nil"/>
              <w:right w:val="single" w:color="000000" w:sz="4" w:space="0"/>
            </w:tcBorders>
            <w:vAlign w:val="center"/>
          </w:tcPr>
          <w:p w14:paraId="611F6C86">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年末结转和结余</w:t>
            </w:r>
          </w:p>
        </w:tc>
      </w:tr>
      <w:tr w14:paraId="1BF1E862">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4FE21114">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3D7B2214">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47CF143A">
            <w:pPr>
              <w:jc w:val="center"/>
              <w:rPr>
                <w:rFonts w:ascii="仿宋" w:hAnsi="仿宋" w:eastAsia="仿宋"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6841048E">
            <w:pPr>
              <w:jc w:val="center"/>
              <w:rPr>
                <w:rFonts w:ascii="仿宋" w:hAnsi="仿宋" w:eastAsia="仿宋"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2BD43946">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6D6F6AA6">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基本支出</w:t>
            </w:r>
          </w:p>
        </w:tc>
        <w:tc>
          <w:tcPr>
            <w:tcW w:w="547" w:type="pct"/>
            <w:vMerge w:val="restart"/>
            <w:tcBorders>
              <w:top w:val="nil"/>
              <w:left w:val="nil"/>
              <w:bottom w:val="single" w:color="000000" w:sz="4" w:space="0"/>
              <w:right w:val="single" w:color="000000" w:sz="4" w:space="0"/>
            </w:tcBorders>
            <w:vAlign w:val="center"/>
          </w:tcPr>
          <w:p w14:paraId="0DC6EF83">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项目支出</w:t>
            </w:r>
          </w:p>
        </w:tc>
        <w:tc>
          <w:tcPr>
            <w:tcW w:w="975" w:type="pct"/>
            <w:vMerge w:val="continue"/>
            <w:tcBorders>
              <w:left w:val="nil"/>
              <w:right w:val="single" w:color="000000" w:sz="4" w:space="0"/>
            </w:tcBorders>
            <w:vAlign w:val="center"/>
          </w:tcPr>
          <w:p w14:paraId="3564AD0E">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合计</w:t>
            </w:r>
          </w:p>
          <w:p w14:paraId="4ABB2D7D">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结转</w:t>
            </w:r>
          </w:p>
          <w:p w14:paraId="5BD9D206">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结余</w:t>
            </w:r>
          </w:p>
        </w:tc>
      </w:tr>
      <w:tr w14:paraId="15BB89B7">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248C92D3">
            <w:pPr>
              <w:jc w:val="center"/>
              <w:rPr>
                <w:rFonts w:ascii="仿宋" w:hAnsi="仿宋" w:eastAsia="仿宋"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599CA36D">
            <w:pPr>
              <w:jc w:val="center"/>
              <w:rPr>
                <w:rFonts w:ascii="仿宋" w:hAnsi="仿宋" w:eastAsia="仿宋"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4F6E7DF0">
            <w:pPr>
              <w:jc w:val="center"/>
              <w:rPr>
                <w:rFonts w:ascii="仿宋" w:hAnsi="仿宋" w:eastAsia="仿宋"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3EC8A158">
            <w:pPr>
              <w:jc w:val="center"/>
              <w:rPr>
                <w:rFonts w:ascii="仿宋" w:hAnsi="仿宋" w:eastAsia="仿宋"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157A00F2">
            <w:pPr>
              <w:jc w:val="center"/>
              <w:rPr>
                <w:rFonts w:ascii="仿宋" w:hAnsi="仿宋" w:eastAsia="仿宋"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5A24CBB0">
            <w:pPr>
              <w:jc w:val="center"/>
              <w:rPr>
                <w:rFonts w:ascii="仿宋" w:hAnsi="仿宋" w:eastAsia="仿宋" w:cs="方正仿宋_GB2312"/>
                <w:color w:val="000000"/>
                <w:sz w:val="20"/>
                <w:szCs w:val="20"/>
              </w:rPr>
            </w:pPr>
          </w:p>
        </w:tc>
        <w:tc>
          <w:tcPr>
            <w:tcW w:w="547" w:type="pct"/>
            <w:vMerge w:val="continue"/>
            <w:tcBorders>
              <w:top w:val="nil"/>
              <w:left w:val="nil"/>
              <w:bottom w:val="single" w:color="000000" w:sz="4" w:space="0"/>
              <w:right w:val="single" w:color="000000" w:sz="4" w:space="0"/>
            </w:tcBorders>
            <w:vAlign w:val="center"/>
          </w:tcPr>
          <w:p w14:paraId="4D9E3AD7">
            <w:pPr>
              <w:jc w:val="center"/>
              <w:rPr>
                <w:rFonts w:ascii="仿宋" w:hAnsi="仿宋" w:eastAsia="仿宋" w:cs="方正仿宋_GB2312"/>
                <w:color w:val="000000"/>
                <w:sz w:val="20"/>
                <w:szCs w:val="20"/>
              </w:rPr>
            </w:pPr>
          </w:p>
        </w:tc>
        <w:tc>
          <w:tcPr>
            <w:tcW w:w="975" w:type="pct"/>
            <w:vMerge w:val="continue"/>
            <w:tcBorders>
              <w:left w:val="nil"/>
              <w:right w:val="single" w:color="000000" w:sz="4" w:space="0"/>
            </w:tcBorders>
            <w:vAlign w:val="center"/>
          </w:tcPr>
          <w:p w14:paraId="0AECAE9B">
            <w:pPr>
              <w:jc w:val="center"/>
              <w:rPr>
                <w:rFonts w:ascii="仿宋" w:hAnsi="仿宋" w:eastAsia="仿宋" w:cs="方正仿宋_GB2312"/>
                <w:color w:val="000000"/>
                <w:sz w:val="20"/>
                <w:szCs w:val="20"/>
              </w:rPr>
            </w:pPr>
          </w:p>
        </w:tc>
      </w:tr>
      <w:tr w14:paraId="6FDDC793">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45DC9F51">
            <w:pPr>
              <w:jc w:val="center"/>
              <w:rPr>
                <w:rFonts w:ascii="仿宋" w:hAnsi="仿宋" w:eastAsia="仿宋"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58B35112">
            <w:pPr>
              <w:jc w:val="center"/>
              <w:rPr>
                <w:rFonts w:ascii="仿宋" w:hAnsi="仿宋" w:eastAsia="仿宋"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7A5B72B3">
            <w:pPr>
              <w:jc w:val="center"/>
              <w:rPr>
                <w:rFonts w:ascii="仿宋" w:hAnsi="仿宋" w:eastAsia="仿宋"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745D59E0">
            <w:pPr>
              <w:jc w:val="center"/>
              <w:rPr>
                <w:rFonts w:ascii="仿宋" w:hAnsi="仿宋" w:eastAsia="仿宋"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40F68D86">
            <w:pPr>
              <w:jc w:val="center"/>
              <w:rPr>
                <w:rFonts w:ascii="仿宋" w:hAnsi="仿宋" w:eastAsia="仿宋"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37340F0E">
            <w:pPr>
              <w:jc w:val="center"/>
              <w:rPr>
                <w:rFonts w:ascii="仿宋" w:hAnsi="仿宋" w:eastAsia="仿宋" w:cs="方正仿宋_GB2312"/>
                <w:color w:val="000000"/>
                <w:sz w:val="20"/>
                <w:szCs w:val="20"/>
              </w:rPr>
            </w:pPr>
          </w:p>
        </w:tc>
        <w:tc>
          <w:tcPr>
            <w:tcW w:w="547" w:type="pct"/>
            <w:vMerge w:val="continue"/>
            <w:tcBorders>
              <w:top w:val="nil"/>
              <w:left w:val="nil"/>
              <w:bottom w:val="single" w:color="000000" w:sz="4" w:space="0"/>
              <w:right w:val="single" w:color="000000" w:sz="4" w:space="0"/>
            </w:tcBorders>
            <w:vAlign w:val="center"/>
          </w:tcPr>
          <w:p w14:paraId="0446AD29">
            <w:pPr>
              <w:jc w:val="center"/>
              <w:rPr>
                <w:rFonts w:ascii="仿宋" w:hAnsi="仿宋" w:eastAsia="仿宋" w:cs="方正仿宋_GB2312"/>
                <w:color w:val="000000"/>
                <w:sz w:val="20"/>
                <w:szCs w:val="20"/>
              </w:rPr>
            </w:pPr>
          </w:p>
        </w:tc>
        <w:tc>
          <w:tcPr>
            <w:tcW w:w="975" w:type="pct"/>
            <w:vMerge w:val="continue"/>
            <w:tcBorders>
              <w:left w:val="nil"/>
              <w:bottom w:val="single" w:color="000000" w:sz="4" w:space="0"/>
              <w:right w:val="single" w:color="000000" w:sz="4" w:space="0"/>
            </w:tcBorders>
            <w:vAlign w:val="center"/>
          </w:tcPr>
          <w:p w14:paraId="41F699DD">
            <w:pPr>
              <w:jc w:val="center"/>
              <w:rPr>
                <w:rFonts w:ascii="仿宋" w:hAnsi="仿宋" w:eastAsia="仿宋" w:cs="方正仿宋_GB2312"/>
                <w:color w:val="000000"/>
                <w:sz w:val="20"/>
                <w:szCs w:val="20"/>
              </w:rPr>
            </w:pPr>
          </w:p>
        </w:tc>
      </w:tr>
      <w:tr w14:paraId="5ACF1D6B">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3EF36709">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栏次</w:t>
            </w:r>
          </w:p>
        </w:tc>
        <w:tc>
          <w:tcPr>
            <w:tcW w:w="623" w:type="pct"/>
            <w:tcBorders>
              <w:top w:val="nil"/>
              <w:left w:val="single" w:color="auto" w:sz="4" w:space="0"/>
              <w:bottom w:val="single" w:color="000000" w:sz="4" w:space="0"/>
              <w:right w:val="single" w:color="000000" w:sz="4" w:space="0"/>
            </w:tcBorders>
            <w:noWrap/>
            <w:vAlign w:val="center"/>
          </w:tcPr>
          <w:p w14:paraId="522A7A8F">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1</w:t>
            </w:r>
          </w:p>
        </w:tc>
        <w:tc>
          <w:tcPr>
            <w:tcW w:w="489" w:type="pct"/>
            <w:tcBorders>
              <w:top w:val="nil"/>
              <w:left w:val="nil"/>
              <w:bottom w:val="single" w:color="000000" w:sz="4" w:space="0"/>
              <w:right w:val="single" w:color="000000" w:sz="4" w:space="0"/>
            </w:tcBorders>
            <w:noWrap/>
            <w:vAlign w:val="center"/>
          </w:tcPr>
          <w:p w14:paraId="79A2D54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2</w:t>
            </w:r>
          </w:p>
        </w:tc>
        <w:tc>
          <w:tcPr>
            <w:tcW w:w="528" w:type="pct"/>
            <w:tcBorders>
              <w:top w:val="nil"/>
              <w:left w:val="nil"/>
              <w:bottom w:val="single" w:color="000000" w:sz="4" w:space="0"/>
              <w:right w:val="single" w:color="000000" w:sz="4" w:space="0"/>
            </w:tcBorders>
            <w:noWrap/>
            <w:vAlign w:val="center"/>
          </w:tcPr>
          <w:p w14:paraId="1B648A1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3</w:t>
            </w:r>
          </w:p>
        </w:tc>
        <w:tc>
          <w:tcPr>
            <w:tcW w:w="534" w:type="pct"/>
            <w:gridSpan w:val="2"/>
            <w:tcBorders>
              <w:top w:val="nil"/>
              <w:left w:val="nil"/>
              <w:bottom w:val="single" w:color="000000" w:sz="4" w:space="0"/>
              <w:right w:val="single" w:color="000000" w:sz="4" w:space="0"/>
            </w:tcBorders>
            <w:noWrap/>
            <w:vAlign w:val="center"/>
          </w:tcPr>
          <w:p w14:paraId="0BB00D7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4</w:t>
            </w:r>
          </w:p>
        </w:tc>
        <w:tc>
          <w:tcPr>
            <w:tcW w:w="547" w:type="pct"/>
            <w:tcBorders>
              <w:top w:val="nil"/>
              <w:left w:val="nil"/>
              <w:bottom w:val="single" w:color="000000" w:sz="4" w:space="0"/>
              <w:right w:val="single" w:color="000000" w:sz="4" w:space="0"/>
            </w:tcBorders>
            <w:noWrap/>
            <w:vAlign w:val="center"/>
          </w:tcPr>
          <w:p w14:paraId="0F265DBE">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lang w:bidi="ar"/>
              </w:rPr>
              <w:t>5</w:t>
            </w:r>
          </w:p>
        </w:tc>
        <w:tc>
          <w:tcPr>
            <w:tcW w:w="975" w:type="pct"/>
            <w:tcBorders>
              <w:top w:val="nil"/>
              <w:left w:val="nil"/>
              <w:bottom w:val="single" w:color="000000" w:sz="4" w:space="0"/>
              <w:right w:val="single" w:color="000000" w:sz="4" w:space="0"/>
            </w:tcBorders>
            <w:noWrap/>
            <w:vAlign w:val="center"/>
          </w:tcPr>
          <w:p w14:paraId="65A86D1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sz w:val="20"/>
                <w:szCs w:val="20"/>
              </w:rPr>
              <w:t>6</w:t>
            </w:r>
          </w:p>
        </w:tc>
      </w:tr>
      <w:tr w14:paraId="316E4671">
        <w:tblPrEx>
          <w:tblCellMar>
            <w:top w:w="0" w:type="dxa"/>
            <w:left w:w="108" w:type="dxa"/>
            <w:bottom w:w="0" w:type="dxa"/>
            <w:right w:w="108" w:type="dxa"/>
          </w:tblCellMar>
        </w:tblPrEx>
        <w:trPr>
          <w:trHeight w:val="653"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35248AAF">
            <w:pPr>
              <w:widowControl/>
              <w:jc w:val="center"/>
              <w:textAlignment w:val="center"/>
              <w:rPr>
                <w:rFonts w:ascii="仿宋" w:hAnsi="仿宋" w:eastAsia="仿宋" w:cs="方正仿宋_GB2312"/>
                <w:color w:val="000000"/>
                <w:sz w:val="20"/>
                <w:szCs w:val="20"/>
              </w:rPr>
            </w:pPr>
            <w:r>
              <w:rPr>
                <w:rFonts w:hint="eastAsia" w:ascii="仿宋" w:hAnsi="仿宋" w:eastAsia="仿宋" w:cs="方正仿宋_GB2312"/>
                <w:color w:val="000000"/>
                <w:sz w:val="20"/>
                <w:szCs w:val="20"/>
                <w:lang w:bidi="ar"/>
              </w:rPr>
              <w:t>合计</w:t>
            </w:r>
          </w:p>
        </w:tc>
        <w:tc>
          <w:tcPr>
            <w:tcW w:w="623" w:type="pct"/>
            <w:tcBorders>
              <w:top w:val="nil"/>
              <w:left w:val="single" w:color="auto" w:sz="4" w:space="0"/>
              <w:bottom w:val="single" w:color="000000" w:sz="4" w:space="0"/>
              <w:right w:val="single" w:color="000000" w:sz="4" w:space="0"/>
            </w:tcBorders>
            <w:noWrap/>
            <w:vAlign w:val="center"/>
          </w:tcPr>
          <w:p w14:paraId="03DABB71">
            <w:pPr>
              <w:jc w:val="right"/>
              <w:rPr>
                <w:rFonts w:ascii="仿宋" w:hAnsi="仿宋" w:eastAsia="仿宋" w:cs="Times New Roman"/>
                <w:color w:val="000000"/>
                <w:sz w:val="20"/>
                <w:szCs w:val="20"/>
              </w:rPr>
            </w:pPr>
            <w:r>
              <w:rPr>
                <w:rFonts w:ascii="仿宋" w:hAnsi="仿宋" w:eastAsia="仿宋" w:cs="Times New Roman"/>
                <w:color w:val="000000"/>
                <w:sz w:val="20"/>
                <w:szCs w:val="20"/>
              </w:rPr>
              <w:t>272.97</w:t>
            </w:r>
          </w:p>
        </w:tc>
        <w:tc>
          <w:tcPr>
            <w:tcW w:w="489" w:type="pct"/>
            <w:tcBorders>
              <w:top w:val="nil"/>
              <w:left w:val="nil"/>
              <w:bottom w:val="single" w:color="000000" w:sz="4" w:space="0"/>
              <w:right w:val="single" w:color="000000" w:sz="4" w:space="0"/>
            </w:tcBorders>
            <w:noWrap/>
            <w:vAlign w:val="center"/>
          </w:tcPr>
          <w:p w14:paraId="2CAB8D6B">
            <w:pPr>
              <w:jc w:val="right"/>
              <w:rPr>
                <w:rFonts w:ascii="仿宋" w:hAnsi="仿宋" w:eastAsia="仿宋" w:cs="Times New Roman"/>
                <w:color w:val="000000"/>
                <w:sz w:val="20"/>
                <w:szCs w:val="20"/>
              </w:rPr>
            </w:pPr>
            <w:r>
              <w:rPr>
                <w:rFonts w:ascii="仿宋" w:hAnsi="仿宋" w:eastAsia="仿宋" w:cs="Times New Roman"/>
                <w:color w:val="000000"/>
                <w:sz w:val="20"/>
                <w:szCs w:val="20"/>
              </w:rPr>
              <w:t>667.09</w:t>
            </w:r>
          </w:p>
        </w:tc>
        <w:tc>
          <w:tcPr>
            <w:tcW w:w="528" w:type="pct"/>
            <w:tcBorders>
              <w:top w:val="nil"/>
              <w:left w:val="nil"/>
              <w:bottom w:val="single" w:color="000000" w:sz="4" w:space="0"/>
              <w:right w:val="single" w:color="000000" w:sz="4" w:space="0"/>
            </w:tcBorders>
            <w:noWrap/>
            <w:vAlign w:val="center"/>
          </w:tcPr>
          <w:p w14:paraId="014F8BDA">
            <w:pPr>
              <w:jc w:val="right"/>
              <w:rPr>
                <w:rFonts w:ascii="仿宋" w:hAnsi="仿宋" w:eastAsia="仿宋" w:cs="Times New Roman"/>
                <w:color w:val="000000"/>
                <w:sz w:val="20"/>
                <w:szCs w:val="20"/>
              </w:rPr>
            </w:pPr>
            <w:r>
              <w:rPr>
                <w:rFonts w:ascii="仿宋" w:hAnsi="仿宋" w:eastAsia="仿宋" w:cs="Times New Roman"/>
                <w:color w:val="000000"/>
                <w:sz w:val="20"/>
                <w:szCs w:val="20"/>
              </w:rPr>
              <w:t>743.45</w:t>
            </w:r>
          </w:p>
        </w:tc>
        <w:tc>
          <w:tcPr>
            <w:tcW w:w="534" w:type="pct"/>
            <w:gridSpan w:val="2"/>
            <w:tcBorders>
              <w:top w:val="nil"/>
              <w:left w:val="nil"/>
              <w:bottom w:val="single" w:color="000000" w:sz="4" w:space="0"/>
              <w:right w:val="single" w:color="000000" w:sz="4" w:space="0"/>
            </w:tcBorders>
            <w:noWrap/>
            <w:vAlign w:val="center"/>
          </w:tcPr>
          <w:p w14:paraId="24A4A37A">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76E7E231">
            <w:pPr>
              <w:jc w:val="right"/>
              <w:rPr>
                <w:rFonts w:ascii="仿宋" w:hAnsi="仿宋" w:eastAsia="仿宋" w:cs="Times New Roman"/>
                <w:color w:val="000000"/>
                <w:sz w:val="20"/>
                <w:szCs w:val="20"/>
              </w:rPr>
            </w:pPr>
            <w:r>
              <w:rPr>
                <w:rFonts w:ascii="仿宋" w:hAnsi="仿宋" w:eastAsia="仿宋" w:cs="Times New Roman"/>
                <w:color w:val="000000"/>
                <w:sz w:val="20"/>
                <w:szCs w:val="20"/>
              </w:rPr>
              <w:t>743.45</w:t>
            </w:r>
          </w:p>
        </w:tc>
        <w:tc>
          <w:tcPr>
            <w:tcW w:w="975" w:type="pct"/>
            <w:tcBorders>
              <w:top w:val="nil"/>
              <w:left w:val="nil"/>
              <w:bottom w:val="single" w:color="000000" w:sz="4" w:space="0"/>
              <w:right w:val="single" w:color="000000" w:sz="4" w:space="0"/>
            </w:tcBorders>
            <w:noWrap/>
            <w:vAlign w:val="center"/>
          </w:tcPr>
          <w:p w14:paraId="02D31435">
            <w:pPr>
              <w:jc w:val="right"/>
              <w:rPr>
                <w:rFonts w:ascii="仿宋" w:hAnsi="仿宋" w:eastAsia="仿宋" w:cs="Times New Roman"/>
                <w:color w:val="000000"/>
                <w:sz w:val="20"/>
                <w:szCs w:val="20"/>
              </w:rPr>
            </w:pPr>
            <w:r>
              <w:rPr>
                <w:rFonts w:ascii="仿宋" w:hAnsi="仿宋" w:eastAsia="仿宋" w:cs="Times New Roman"/>
                <w:color w:val="000000"/>
                <w:sz w:val="20"/>
                <w:szCs w:val="20"/>
              </w:rPr>
              <w:t>196.61</w:t>
            </w:r>
          </w:p>
        </w:tc>
      </w:tr>
      <w:tr w14:paraId="5C0F701F">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EE64EC2">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212</w:t>
            </w:r>
          </w:p>
        </w:tc>
        <w:tc>
          <w:tcPr>
            <w:tcW w:w="703" w:type="pct"/>
            <w:tcBorders>
              <w:top w:val="nil"/>
              <w:left w:val="nil"/>
              <w:bottom w:val="single" w:color="000000" w:sz="4" w:space="0"/>
              <w:right w:val="single" w:color="000000" w:sz="4" w:space="0"/>
            </w:tcBorders>
            <w:noWrap/>
            <w:vAlign w:val="center"/>
          </w:tcPr>
          <w:p w14:paraId="4348BEAB">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城乡社区支出</w:t>
            </w:r>
          </w:p>
        </w:tc>
        <w:tc>
          <w:tcPr>
            <w:tcW w:w="623" w:type="pct"/>
            <w:tcBorders>
              <w:top w:val="nil"/>
              <w:left w:val="nil"/>
              <w:bottom w:val="single" w:color="000000" w:sz="4" w:space="0"/>
              <w:right w:val="single" w:color="000000" w:sz="4" w:space="0"/>
            </w:tcBorders>
            <w:noWrap/>
            <w:vAlign w:val="center"/>
          </w:tcPr>
          <w:p w14:paraId="198B88B3">
            <w:pPr>
              <w:jc w:val="right"/>
              <w:rPr>
                <w:rFonts w:ascii="仿宋" w:hAnsi="仿宋" w:eastAsia="仿宋" w:cs="Times New Roman"/>
                <w:color w:val="000000"/>
                <w:sz w:val="20"/>
                <w:szCs w:val="20"/>
              </w:rPr>
            </w:pPr>
            <w:r>
              <w:rPr>
                <w:rFonts w:ascii="仿宋" w:hAnsi="仿宋" w:eastAsia="仿宋" w:cs="Times New Roman"/>
                <w:spacing w:val="-2"/>
                <w:sz w:val="20"/>
                <w:szCs w:val="20"/>
              </w:rPr>
              <w:t>272.97</w:t>
            </w:r>
          </w:p>
        </w:tc>
        <w:tc>
          <w:tcPr>
            <w:tcW w:w="489" w:type="pct"/>
            <w:tcBorders>
              <w:top w:val="nil"/>
              <w:left w:val="nil"/>
              <w:bottom w:val="single" w:color="000000" w:sz="4" w:space="0"/>
              <w:right w:val="single" w:color="000000" w:sz="4" w:space="0"/>
            </w:tcBorders>
            <w:noWrap/>
            <w:vAlign w:val="center"/>
          </w:tcPr>
          <w:p w14:paraId="1068C9CF">
            <w:pPr>
              <w:jc w:val="right"/>
              <w:rPr>
                <w:rFonts w:ascii="仿宋" w:hAnsi="仿宋" w:eastAsia="仿宋"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454DB83D">
            <w:pPr>
              <w:jc w:val="right"/>
              <w:rPr>
                <w:rFonts w:ascii="仿宋" w:hAnsi="仿宋" w:eastAsia="仿宋" w:cs="Times New Roman"/>
                <w:color w:val="000000"/>
                <w:sz w:val="20"/>
                <w:szCs w:val="20"/>
              </w:rPr>
            </w:pPr>
            <w:r>
              <w:rPr>
                <w:rFonts w:ascii="仿宋" w:hAnsi="仿宋" w:eastAsia="仿宋" w:cs="Times New Roman"/>
                <w:spacing w:val="-2"/>
                <w:sz w:val="20"/>
                <w:szCs w:val="20"/>
              </w:rPr>
              <w:t>76.36</w:t>
            </w:r>
          </w:p>
        </w:tc>
        <w:tc>
          <w:tcPr>
            <w:tcW w:w="534" w:type="pct"/>
            <w:gridSpan w:val="2"/>
            <w:tcBorders>
              <w:top w:val="nil"/>
              <w:left w:val="nil"/>
              <w:bottom w:val="single" w:color="000000" w:sz="4" w:space="0"/>
              <w:right w:val="single" w:color="000000" w:sz="4" w:space="0"/>
            </w:tcBorders>
            <w:noWrap/>
            <w:vAlign w:val="center"/>
          </w:tcPr>
          <w:p w14:paraId="6372B8FF">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5399EBAD">
            <w:pPr>
              <w:jc w:val="right"/>
              <w:rPr>
                <w:rFonts w:ascii="仿宋" w:hAnsi="仿宋" w:eastAsia="仿宋" w:cs="Times New Roman"/>
                <w:color w:val="000000"/>
                <w:sz w:val="20"/>
                <w:szCs w:val="20"/>
              </w:rPr>
            </w:pPr>
            <w:r>
              <w:rPr>
                <w:rFonts w:ascii="仿宋" w:hAnsi="仿宋" w:eastAsia="仿宋" w:cs="Times New Roman"/>
                <w:spacing w:val="-2"/>
                <w:sz w:val="20"/>
                <w:szCs w:val="20"/>
              </w:rPr>
              <w:t>76.36</w:t>
            </w:r>
          </w:p>
        </w:tc>
        <w:tc>
          <w:tcPr>
            <w:tcW w:w="975" w:type="pct"/>
            <w:tcBorders>
              <w:top w:val="nil"/>
              <w:left w:val="nil"/>
              <w:bottom w:val="single" w:color="000000" w:sz="4" w:space="0"/>
              <w:right w:val="single" w:color="000000" w:sz="4" w:space="0"/>
            </w:tcBorders>
            <w:noWrap/>
            <w:vAlign w:val="center"/>
          </w:tcPr>
          <w:p w14:paraId="5A2D5B78">
            <w:pPr>
              <w:jc w:val="right"/>
              <w:rPr>
                <w:rFonts w:ascii="仿宋" w:hAnsi="仿宋" w:eastAsia="仿宋" w:cs="Times New Roman"/>
                <w:color w:val="000000"/>
                <w:sz w:val="20"/>
                <w:szCs w:val="20"/>
              </w:rPr>
            </w:pPr>
            <w:r>
              <w:rPr>
                <w:rFonts w:ascii="仿宋" w:hAnsi="仿宋" w:eastAsia="仿宋" w:cs="Times New Roman"/>
                <w:spacing w:val="-2"/>
                <w:sz w:val="20"/>
                <w:szCs w:val="20"/>
              </w:rPr>
              <w:t>196.61</w:t>
            </w:r>
          </w:p>
        </w:tc>
      </w:tr>
      <w:tr w14:paraId="1B0253BB">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B0AD51F">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21208</w:t>
            </w:r>
          </w:p>
        </w:tc>
        <w:tc>
          <w:tcPr>
            <w:tcW w:w="703" w:type="pct"/>
            <w:tcBorders>
              <w:top w:val="nil"/>
              <w:left w:val="nil"/>
              <w:bottom w:val="single" w:color="000000" w:sz="4" w:space="0"/>
              <w:right w:val="single" w:color="000000" w:sz="4" w:space="0"/>
            </w:tcBorders>
            <w:noWrap/>
            <w:vAlign w:val="center"/>
          </w:tcPr>
          <w:p w14:paraId="40A2EA05">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国有土地使用权出让收入安排的支出</w:t>
            </w:r>
          </w:p>
        </w:tc>
        <w:tc>
          <w:tcPr>
            <w:tcW w:w="623" w:type="pct"/>
            <w:tcBorders>
              <w:top w:val="nil"/>
              <w:left w:val="nil"/>
              <w:bottom w:val="single" w:color="000000" w:sz="4" w:space="0"/>
              <w:right w:val="single" w:color="000000" w:sz="4" w:space="0"/>
            </w:tcBorders>
            <w:noWrap/>
            <w:vAlign w:val="center"/>
          </w:tcPr>
          <w:p w14:paraId="2FEDE9C1">
            <w:pPr>
              <w:jc w:val="right"/>
              <w:rPr>
                <w:rFonts w:ascii="仿宋" w:hAnsi="仿宋" w:eastAsia="仿宋" w:cs="Times New Roman"/>
                <w:color w:val="000000"/>
                <w:sz w:val="20"/>
                <w:szCs w:val="20"/>
              </w:rPr>
            </w:pPr>
            <w:r>
              <w:rPr>
                <w:rFonts w:ascii="仿宋" w:hAnsi="仿宋" w:eastAsia="仿宋" w:cs="Times New Roman"/>
                <w:spacing w:val="-2"/>
                <w:sz w:val="20"/>
                <w:szCs w:val="20"/>
              </w:rPr>
              <w:t>272.7</w:t>
            </w:r>
          </w:p>
        </w:tc>
        <w:tc>
          <w:tcPr>
            <w:tcW w:w="489" w:type="pct"/>
            <w:tcBorders>
              <w:top w:val="nil"/>
              <w:left w:val="nil"/>
              <w:bottom w:val="single" w:color="000000" w:sz="4" w:space="0"/>
              <w:right w:val="single" w:color="000000" w:sz="4" w:space="0"/>
            </w:tcBorders>
            <w:noWrap/>
            <w:vAlign w:val="center"/>
          </w:tcPr>
          <w:p w14:paraId="484B2B27">
            <w:pPr>
              <w:jc w:val="right"/>
              <w:rPr>
                <w:rFonts w:ascii="仿宋" w:hAnsi="仿宋" w:eastAsia="仿宋"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567DE04C">
            <w:pPr>
              <w:jc w:val="right"/>
              <w:rPr>
                <w:rFonts w:ascii="仿宋" w:hAnsi="仿宋" w:eastAsia="仿宋" w:cs="Times New Roman"/>
                <w:color w:val="000000"/>
                <w:sz w:val="20"/>
                <w:szCs w:val="20"/>
              </w:rPr>
            </w:pPr>
            <w:r>
              <w:rPr>
                <w:rFonts w:ascii="仿宋" w:hAnsi="仿宋" w:eastAsia="仿宋" w:cs="Times New Roman"/>
                <w:spacing w:val="-2"/>
                <w:sz w:val="20"/>
                <w:szCs w:val="20"/>
              </w:rPr>
              <w:t>76.36</w:t>
            </w:r>
          </w:p>
        </w:tc>
        <w:tc>
          <w:tcPr>
            <w:tcW w:w="534" w:type="pct"/>
            <w:gridSpan w:val="2"/>
            <w:tcBorders>
              <w:top w:val="nil"/>
              <w:left w:val="nil"/>
              <w:bottom w:val="single" w:color="000000" w:sz="4" w:space="0"/>
              <w:right w:val="single" w:color="000000" w:sz="4" w:space="0"/>
            </w:tcBorders>
            <w:noWrap/>
            <w:vAlign w:val="center"/>
          </w:tcPr>
          <w:p w14:paraId="2DEDA07C">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1894BA28">
            <w:pPr>
              <w:jc w:val="right"/>
              <w:rPr>
                <w:rFonts w:ascii="仿宋" w:hAnsi="仿宋" w:eastAsia="仿宋" w:cs="Times New Roman"/>
                <w:color w:val="000000"/>
                <w:sz w:val="20"/>
                <w:szCs w:val="20"/>
              </w:rPr>
            </w:pPr>
            <w:r>
              <w:rPr>
                <w:rFonts w:ascii="仿宋" w:hAnsi="仿宋" w:eastAsia="仿宋" w:cs="Times New Roman"/>
                <w:spacing w:val="-2"/>
                <w:sz w:val="20"/>
                <w:szCs w:val="20"/>
              </w:rPr>
              <w:t>76.36</w:t>
            </w:r>
          </w:p>
        </w:tc>
        <w:tc>
          <w:tcPr>
            <w:tcW w:w="975" w:type="pct"/>
            <w:tcBorders>
              <w:top w:val="nil"/>
              <w:left w:val="nil"/>
              <w:bottom w:val="single" w:color="000000" w:sz="4" w:space="0"/>
              <w:right w:val="single" w:color="000000" w:sz="4" w:space="0"/>
            </w:tcBorders>
            <w:noWrap/>
            <w:vAlign w:val="center"/>
          </w:tcPr>
          <w:p w14:paraId="5580AE41">
            <w:pPr>
              <w:jc w:val="right"/>
              <w:rPr>
                <w:rFonts w:ascii="仿宋" w:hAnsi="仿宋" w:eastAsia="仿宋" w:cs="Times New Roman"/>
                <w:color w:val="000000"/>
                <w:sz w:val="20"/>
                <w:szCs w:val="20"/>
              </w:rPr>
            </w:pPr>
            <w:r>
              <w:rPr>
                <w:rFonts w:ascii="仿宋" w:hAnsi="仿宋" w:eastAsia="仿宋" w:cs="Times New Roman"/>
                <w:spacing w:val="-2"/>
                <w:sz w:val="20"/>
                <w:szCs w:val="20"/>
              </w:rPr>
              <w:t>196.34</w:t>
            </w:r>
          </w:p>
        </w:tc>
      </w:tr>
      <w:tr w14:paraId="25C63AFF">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C03112A">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2120803</w:t>
            </w:r>
          </w:p>
        </w:tc>
        <w:tc>
          <w:tcPr>
            <w:tcW w:w="703" w:type="pct"/>
            <w:tcBorders>
              <w:top w:val="nil"/>
              <w:left w:val="nil"/>
              <w:bottom w:val="single" w:color="000000" w:sz="4" w:space="0"/>
              <w:right w:val="single" w:color="000000" w:sz="4" w:space="0"/>
            </w:tcBorders>
            <w:noWrap/>
            <w:vAlign w:val="center"/>
          </w:tcPr>
          <w:p w14:paraId="0ED68B92">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城市建设支出</w:t>
            </w:r>
          </w:p>
        </w:tc>
        <w:tc>
          <w:tcPr>
            <w:tcW w:w="623" w:type="pct"/>
            <w:tcBorders>
              <w:top w:val="nil"/>
              <w:left w:val="nil"/>
              <w:bottom w:val="single" w:color="000000" w:sz="4" w:space="0"/>
              <w:right w:val="single" w:color="000000" w:sz="4" w:space="0"/>
            </w:tcBorders>
            <w:noWrap/>
            <w:vAlign w:val="center"/>
          </w:tcPr>
          <w:p w14:paraId="79C94016">
            <w:pPr>
              <w:jc w:val="right"/>
              <w:rPr>
                <w:rFonts w:ascii="仿宋" w:hAnsi="仿宋" w:eastAsia="仿宋" w:cs="Times New Roman"/>
                <w:color w:val="000000"/>
                <w:sz w:val="20"/>
                <w:szCs w:val="20"/>
              </w:rPr>
            </w:pPr>
            <w:r>
              <w:rPr>
                <w:rFonts w:ascii="仿宋" w:hAnsi="仿宋" w:eastAsia="仿宋" w:cs="Times New Roman"/>
                <w:spacing w:val="-2"/>
                <w:sz w:val="20"/>
                <w:szCs w:val="20"/>
              </w:rPr>
              <w:t>272.7</w:t>
            </w:r>
          </w:p>
        </w:tc>
        <w:tc>
          <w:tcPr>
            <w:tcW w:w="489" w:type="pct"/>
            <w:tcBorders>
              <w:top w:val="nil"/>
              <w:left w:val="nil"/>
              <w:bottom w:val="single" w:color="000000" w:sz="4" w:space="0"/>
              <w:right w:val="single" w:color="000000" w:sz="4" w:space="0"/>
            </w:tcBorders>
            <w:noWrap/>
            <w:vAlign w:val="center"/>
          </w:tcPr>
          <w:p w14:paraId="1808DE2A">
            <w:pPr>
              <w:jc w:val="right"/>
              <w:rPr>
                <w:rFonts w:ascii="仿宋" w:hAnsi="仿宋" w:eastAsia="仿宋"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4AE92C95">
            <w:pPr>
              <w:jc w:val="right"/>
              <w:rPr>
                <w:rFonts w:ascii="仿宋" w:hAnsi="仿宋" w:eastAsia="仿宋" w:cs="Times New Roman"/>
                <w:color w:val="000000"/>
                <w:sz w:val="20"/>
                <w:szCs w:val="20"/>
              </w:rPr>
            </w:pPr>
            <w:r>
              <w:rPr>
                <w:rFonts w:ascii="仿宋" w:hAnsi="仿宋" w:eastAsia="仿宋" w:cs="Times New Roman"/>
                <w:spacing w:val="-2"/>
                <w:sz w:val="20"/>
                <w:szCs w:val="20"/>
              </w:rPr>
              <w:t>76.36</w:t>
            </w:r>
          </w:p>
        </w:tc>
        <w:tc>
          <w:tcPr>
            <w:tcW w:w="534" w:type="pct"/>
            <w:gridSpan w:val="2"/>
            <w:tcBorders>
              <w:top w:val="nil"/>
              <w:left w:val="nil"/>
              <w:bottom w:val="single" w:color="000000" w:sz="4" w:space="0"/>
              <w:right w:val="single" w:color="000000" w:sz="4" w:space="0"/>
            </w:tcBorders>
            <w:noWrap/>
            <w:vAlign w:val="center"/>
          </w:tcPr>
          <w:p w14:paraId="5FE24388">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69A76BCF">
            <w:pPr>
              <w:jc w:val="right"/>
              <w:rPr>
                <w:rFonts w:ascii="仿宋" w:hAnsi="仿宋" w:eastAsia="仿宋" w:cs="Times New Roman"/>
                <w:color w:val="000000"/>
                <w:sz w:val="20"/>
                <w:szCs w:val="20"/>
              </w:rPr>
            </w:pPr>
            <w:r>
              <w:rPr>
                <w:rFonts w:ascii="仿宋" w:hAnsi="仿宋" w:eastAsia="仿宋" w:cs="Times New Roman"/>
                <w:spacing w:val="-2"/>
                <w:sz w:val="20"/>
                <w:szCs w:val="20"/>
              </w:rPr>
              <w:t>76.36</w:t>
            </w:r>
          </w:p>
        </w:tc>
        <w:tc>
          <w:tcPr>
            <w:tcW w:w="975" w:type="pct"/>
            <w:tcBorders>
              <w:top w:val="nil"/>
              <w:left w:val="nil"/>
              <w:bottom w:val="single" w:color="000000" w:sz="4" w:space="0"/>
              <w:right w:val="single" w:color="000000" w:sz="4" w:space="0"/>
            </w:tcBorders>
            <w:noWrap/>
            <w:vAlign w:val="center"/>
          </w:tcPr>
          <w:p w14:paraId="79C7BC2B">
            <w:pPr>
              <w:jc w:val="right"/>
              <w:rPr>
                <w:rFonts w:ascii="仿宋" w:hAnsi="仿宋" w:eastAsia="仿宋" w:cs="Times New Roman"/>
                <w:color w:val="000000"/>
                <w:sz w:val="20"/>
                <w:szCs w:val="20"/>
              </w:rPr>
            </w:pPr>
            <w:r>
              <w:rPr>
                <w:rFonts w:ascii="仿宋" w:hAnsi="仿宋" w:eastAsia="仿宋" w:cs="Times New Roman"/>
                <w:spacing w:val="-2"/>
                <w:sz w:val="20"/>
                <w:szCs w:val="20"/>
              </w:rPr>
              <w:t>196.34</w:t>
            </w:r>
          </w:p>
        </w:tc>
      </w:tr>
      <w:tr w14:paraId="0D1A237B">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86FECDD">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21213</w:t>
            </w:r>
          </w:p>
        </w:tc>
        <w:tc>
          <w:tcPr>
            <w:tcW w:w="703" w:type="pct"/>
            <w:tcBorders>
              <w:top w:val="nil"/>
              <w:left w:val="nil"/>
              <w:bottom w:val="single" w:color="000000" w:sz="4" w:space="0"/>
              <w:right w:val="single" w:color="000000" w:sz="4" w:space="0"/>
            </w:tcBorders>
            <w:noWrap/>
            <w:vAlign w:val="center"/>
          </w:tcPr>
          <w:p w14:paraId="466133EF">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城市基础设施配套费安排的支出</w:t>
            </w:r>
          </w:p>
        </w:tc>
        <w:tc>
          <w:tcPr>
            <w:tcW w:w="623" w:type="pct"/>
            <w:tcBorders>
              <w:top w:val="nil"/>
              <w:left w:val="nil"/>
              <w:bottom w:val="single" w:color="000000" w:sz="4" w:space="0"/>
              <w:right w:val="single" w:color="000000" w:sz="4" w:space="0"/>
            </w:tcBorders>
            <w:noWrap/>
            <w:vAlign w:val="center"/>
          </w:tcPr>
          <w:p w14:paraId="70E8769D">
            <w:pPr>
              <w:jc w:val="right"/>
              <w:rPr>
                <w:rFonts w:ascii="仿宋" w:hAnsi="仿宋" w:eastAsia="仿宋" w:cs="Times New Roman"/>
                <w:color w:val="000000"/>
                <w:sz w:val="20"/>
                <w:szCs w:val="20"/>
              </w:rPr>
            </w:pPr>
            <w:r>
              <w:rPr>
                <w:rFonts w:ascii="仿宋" w:hAnsi="仿宋" w:eastAsia="仿宋" w:cs="Times New Roman"/>
                <w:spacing w:val="-2"/>
                <w:sz w:val="20"/>
                <w:szCs w:val="20"/>
              </w:rPr>
              <w:t>0.27</w:t>
            </w:r>
          </w:p>
        </w:tc>
        <w:tc>
          <w:tcPr>
            <w:tcW w:w="489" w:type="pct"/>
            <w:tcBorders>
              <w:top w:val="nil"/>
              <w:left w:val="nil"/>
              <w:bottom w:val="single" w:color="000000" w:sz="4" w:space="0"/>
              <w:right w:val="single" w:color="000000" w:sz="4" w:space="0"/>
            </w:tcBorders>
            <w:noWrap/>
            <w:vAlign w:val="center"/>
          </w:tcPr>
          <w:p w14:paraId="18069572">
            <w:pPr>
              <w:jc w:val="right"/>
              <w:rPr>
                <w:rFonts w:ascii="仿宋" w:hAnsi="仿宋" w:eastAsia="仿宋"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1F2860AC">
            <w:pPr>
              <w:jc w:val="right"/>
              <w:rPr>
                <w:rFonts w:ascii="仿宋" w:hAnsi="仿宋" w:eastAsia="仿宋"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2903ED0E">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7B07D7B1">
            <w:pPr>
              <w:jc w:val="right"/>
              <w:rPr>
                <w:rFonts w:ascii="仿宋" w:hAnsi="仿宋" w:eastAsia="仿宋" w:cs="Times New Roman"/>
                <w:color w:val="000000"/>
                <w:sz w:val="20"/>
                <w:szCs w:val="20"/>
              </w:rPr>
            </w:pPr>
          </w:p>
        </w:tc>
        <w:tc>
          <w:tcPr>
            <w:tcW w:w="975" w:type="pct"/>
            <w:tcBorders>
              <w:top w:val="nil"/>
              <w:left w:val="nil"/>
              <w:bottom w:val="single" w:color="000000" w:sz="4" w:space="0"/>
              <w:right w:val="single" w:color="000000" w:sz="4" w:space="0"/>
            </w:tcBorders>
            <w:noWrap/>
            <w:vAlign w:val="center"/>
          </w:tcPr>
          <w:p w14:paraId="176214CC">
            <w:pPr>
              <w:jc w:val="right"/>
              <w:rPr>
                <w:rFonts w:ascii="仿宋" w:hAnsi="仿宋" w:eastAsia="仿宋" w:cs="Times New Roman"/>
                <w:color w:val="000000"/>
                <w:sz w:val="20"/>
                <w:szCs w:val="20"/>
              </w:rPr>
            </w:pPr>
            <w:r>
              <w:rPr>
                <w:rFonts w:ascii="仿宋" w:hAnsi="仿宋" w:eastAsia="仿宋" w:cs="Times New Roman"/>
                <w:spacing w:val="-2"/>
                <w:sz w:val="20"/>
                <w:szCs w:val="20"/>
              </w:rPr>
              <w:t>0.27</w:t>
            </w:r>
          </w:p>
        </w:tc>
      </w:tr>
      <w:tr w14:paraId="2A1880DA">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ECA3E30">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2121302</w:t>
            </w:r>
          </w:p>
        </w:tc>
        <w:tc>
          <w:tcPr>
            <w:tcW w:w="703" w:type="pct"/>
            <w:tcBorders>
              <w:top w:val="nil"/>
              <w:left w:val="nil"/>
              <w:bottom w:val="single" w:color="000000" w:sz="4" w:space="0"/>
              <w:right w:val="single" w:color="000000" w:sz="4" w:space="0"/>
            </w:tcBorders>
            <w:noWrap/>
            <w:vAlign w:val="center"/>
          </w:tcPr>
          <w:p w14:paraId="2FAF9389">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城市环境卫生</w:t>
            </w:r>
          </w:p>
        </w:tc>
        <w:tc>
          <w:tcPr>
            <w:tcW w:w="623" w:type="pct"/>
            <w:tcBorders>
              <w:top w:val="nil"/>
              <w:left w:val="nil"/>
              <w:bottom w:val="single" w:color="000000" w:sz="4" w:space="0"/>
              <w:right w:val="single" w:color="000000" w:sz="4" w:space="0"/>
            </w:tcBorders>
            <w:noWrap/>
            <w:vAlign w:val="center"/>
          </w:tcPr>
          <w:p w14:paraId="5DA86720">
            <w:pPr>
              <w:jc w:val="right"/>
              <w:rPr>
                <w:rFonts w:ascii="仿宋" w:hAnsi="仿宋" w:eastAsia="仿宋" w:cs="Times New Roman"/>
                <w:color w:val="000000"/>
                <w:sz w:val="20"/>
                <w:szCs w:val="20"/>
              </w:rPr>
            </w:pPr>
            <w:r>
              <w:rPr>
                <w:rFonts w:ascii="仿宋" w:hAnsi="仿宋" w:eastAsia="仿宋" w:cs="Times New Roman"/>
                <w:spacing w:val="-2"/>
                <w:sz w:val="20"/>
                <w:szCs w:val="20"/>
              </w:rPr>
              <w:t>0.27</w:t>
            </w:r>
          </w:p>
        </w:tc>
        <w:tc>
          <w:tcPr>
            <w:tcW w:w="489" w:type="pct"/>
            <w:tcBorders>
              <w:top w:val="nil"/>
              <w:left w:val="nil"/>
              <w:bottom w:val="single" w:color="000000" w:sz="4" w:space="0"/>
              <w:right w:val="single" w:color="000000" w:sz="4" w:space="0"/>
            </w:tcBorders>
            <w:noWrap/>
            <w:vAlign w:val="center"/>
          </w:tcPr>
          <w:p w14:paraId="502CA1F7">
            <w:pPr>
              <w:jc w:val="right"/>
              <w:rPr>
                <w:rFonts w:ascii="仿宋" w:hAnsi="仿宋" w:eastAsia="仿宋"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4260F033">
            <w:pPr>
              <w:jc w:val="right"/>
              <w:rPr>
                <w:rFonts w:ascii="仿宋" w:hAnsi="仿宋" w:eastAsia="仿宋"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4AF9FBF0">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7E67FC22">
            <w:pPr>
              <w:jc w:val="right"/>
              <w:rPr>
                <w:rFonts w:ascii="仿宋" w:hAnsi="仿宋" w:eastAsia="仿宋" w:cs="Times New Roman"/>
                <w:color w:val="000000"/>
                <w:sz w:val="20"/>
                <w:szCs w:val="20"/>
              </w:rPr>
            </w:pPr>
          </w:p>
        </w:tc>
        <w:tc>
          <w:tcPr>
            <w:tcW w:w="975" w:type="pct"/>
            <w:tcBorders>
              <w:top w:val="nil"/>
              <w:left w:val="nil"/>
              <w:bottom w:val="single" w:color="000000" w:sz="4" w:space="0"/>
              <w:right w:val="single" w:color="000000" w:sz="4" w:space="0"/>
            </w:tcBorders>
            <w:noWrap/>
            <w:vAlign w:val="center"/>
          </w:tcPr>
          <w:p w14:paraId="58F757B3">
            <w:pPr>
              <w:jc w:val="right"/>
              <w:rPr>
                <w:rFonts w:ascii="仿宋" w:hAnsi="仿宋" w:eastAsia="仿宋" w:cs="Times New Roman"/>
                <w:color w:val="000000"/>
                <w:sz w:val="20"/>
                <w:szCs w:val="20"/>
              </w:rPr>
            </w:pPr>
            <w:r>
              <w:rPr>
                <w:rFonts w:ascii="仿宋" w:hAnsi="仿宋" w:eastAsia="仿宋" w:cs="Times New Roman"/>
                <w:spacing w:val="-2"/>
                <w:sz w:val="20"/>
                <w:szCs w:val="20"/>
              </w:rPr>
              <w:t>0.27</w:t>
            </w:r>
          </w:p>
        </w:tc>
      </w:tr>
      <w:tr w14:paraId="018143D7">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07A5AAC1">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229</w:t>
            </w:r>
          </w:p>
        </w:tc>
        <w:tc>
          <w:tcPr>
            <w:tcW w:w="703" w:type="pct"/>
            <w:tcBorders>
              <w:top w:val="nil"/>
              <w:left w:val="nil"/>
              <w:bottom w:val="single" w:color="000000" w:sz="4" w:space="0"/>
              <w:right w:val="single" w:color="000000" w:sz="4" w:space="0"/>
            </w:tcBorders>
            <w:noWrap/>
            <w:vAlign w:val="center"/>
          </w:tcPr>
          <w:p w14:paraId="76FE2C7E">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其他支出</w:t>
            </w:r>
          </w:p>
        </w:tc>
        <w:tc>
          <w:tcPr>
            <w:tcW w:w="623" w:type="pct"/>
            <w:tcBorders>
              <w:top w:val="nil"/>
              <w:left w:val="nil"/>
              <w:bottom w:val="single" w:color="000000" w:sz="4" w:space="0"/>
              <w:right w:val="single" w:color="000000" w:sz="4" w:space="0"/>
            </w:tcBorders>
            <w:noWrap/>
            <w:vAlign w:val="center"/>
          </w:tcPr>
          <w:p w14:paraId="4C52FF10">
            <w:pPr>
              <w:jc w:val="right"/>
              <w:rPr>
                <w:rFonts w:ascii="仿宋" w:hAnsi="仿宋" w:eastAsia="仿宋"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646E148C">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528" w:type="pct"/>
            <w:tcBorders>
              <w:top w:val="nil"/>
              <w:left w:val="nil"/>
              <w:bottom w:val="single" w:color="000000" w:sz="4" w:space="0"/>
              <w:right w:val="single" w:color="000000" w:sz="4" w:space="0"/>
            </w:tcBorders>
            <w:noWrap/>
            <w:vAlign w:val="center"/>
          </w:tcPr>
          <w:p w14:paraId="361B3FE2">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534" w:type="pct"/>
            <w:gridSpan w:val="2"/>
            <w:tcBorders>
              <w:top w:val="nil"/>
              <w:left w:val="nil"/>
              <w:bottom w:val="single" w:color="000000" w:sz="4" w:space="0"/>
              <w:right w:val="single" w:color="000000" w:sz="4" w:space="0"/>
            </w:tcBorders>
            <w:noWrap/>
            <w:vAlign w:val="center"/>
          </w:tcPr>
          <w:p w14:paraId="4B8FBF34">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74424758">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975" w:type="pct"/>
            <w:tcBorders>
              <w:top w:val="nil"/>
              <w:left w:val="nil"/>
              <w:bottom w:val="single" w:color="000000" w:sz="4" w:space="0"/>
              <w:right w:val="single" w:color="000000" w:sz="4" w:space="0"/>
            </w:tcBorders>
            <w:noWrap/>
            <w:vAlign w:val="center"/>
          </w:tcPr>
          <w:p w14:paraId="7C91F861">
            <w:pPr>
              <w:jc w:val="right"/>
              <w:rPr>
                <w:rFonts w:ascii="仿宋" w:hAnsi="仿宋" w:eastAsia="仿宋" w:cs="Times New Roman"/>
                <w:color w:val="000000"/>
                <w:sz w:val="20"/>
                <w:szCs w:val="20"/>
              </w:rPr>
            </w:pPr>
          </w:p>
        </w:tc>
      </w:tr>
      <w:tr w14:paraId="21F07D19">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18A7C74">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22904</w:t>
            </w:r>
          </w:p>
        </w:tc>
        <w:tc>
          <w:tcPr>
            <w:tcW w:w="703" w:type="pct"/>
            <w:tcBorders>
              <w:top w:val="nil"/>
              <w:left w:val="nil"/>
              <w:bottom w:val="single" w:color="000000" w:sz="4" w:space="0"/>
              <w:right w:val="single" w:color="000000" w:sz="4" w:space="0"/>
            </w:tcBorders>
            <w:noWrap/>
            <w:vAlign w:val="center"/>
          </w:tcPr>
          <w:p w14:paraId="491A7FF1">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其他政府性基金及对应专项债务收入安排的支出</w:t>
            </w:r>
          </w:p>
        </w:tc>
        <w:tc>
          <w:tcPr>
            <w:tcW w:w="623" w:type="pct"/>
            <w:tcBorders>
              <w:top w:val="nil"/>
              <w:left w:val="nil"/>
              <w:bottom w:val="single" w:color="000000" w:sz="4" w:space="0"/>
              <w:right w:val="single" w:color="000000" w:sz="4" w:space="0"/>
            </w:tcBorders>
            <w:noWrap/>
            <w:vAlign w:val="center"/>
          </w:tcPr>
          <w:p w14:paraId="0448BBF1">
            <w:pPr>
              <w:jc w:val="right"/>
              <w:rPr>
                <w:rFonts w:ascii="仿宋" w:hAnsi="仿宋" w:eastAsia="仿宋"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44965850">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528" w:type="pct"/>
            <w:tcBorders>
              <w:top w:val="nil"/>
              <w:left w:val="nil"/>
              <w:bottom w:val="single" w:color="000000" w:sz="4" w:space="0"/>
              <w:right w:val="single" w:color="000000" w:sz="4" w:space="0"/>
            </w:tcBorders>
            <w:noWrap/>
            <w:vAlign w:val="center"/>
          </w:tcPr>
          <w:p w14:paraId="31FB9A43">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534" w:type="pct"/>
            <w:gridSpan w:val="2"/>
            <w:tcBorders>
              <w:top w:val="nil"/>
              <w:left w:val="nil"/>
              <w:bottom w:val="single" w:color="000000" w:sz="4" w:space="0"/>
              <w:right w:val="single" w:color="000000" w:sz="4" w:space="0"/>
            </w:tcBorders>
            <w:noWrap/>
            <w:vAlign w:val="center"/>
          </w:tcPr>
          <w:p w14:paraId="1EC2CC11">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6EBFBAEB">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975" w:type="pct"/>
            <w:tcBorders>
              <w:top w:val="nil"/>
              <w:left w:val="nil"/>
              <w:bottom w:val="single" w:color="000000" w:sz="4" w:space="0"/>
              <w:right w:val="single" w:color="000000" w:sz="4" w:space="0"/>
            </w:tcBorders>
            <w:noWrap/>
            <w:vAlign w:val="center"/>
          </w:tcPr>
          <w:p w14:paraId="3FE51FEE">
            <w:pPr>
              <w:jc w:val="right"/>
              <w:rPr>
                <w:rFonts w:ascii="仿宋" w:hAnsi="仿宋" w:eastAsia="仿宋" w:cs="Times New Roman"/>
                <w:color w:val="000000"/>
                <w:sz w:val="20"/>
                <w:szCs w:val="20"/>
              </w:rPr>
            </w:pPr>
          </w:p>
        </w:tc>
      </w:tr>
      <w:tr w14:paraId="457D5B6E">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4A094B23">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2290402</w:t>
            </w:r>
          </w:p>
        </w:tc>
        <w:tc>
          <w:tcPr>
            <w:tcW w:w="703" w:type="pct"/>
            <w:tcBorders>
              <w:top w:val="nil"/>
              <w:left w:val="nil"/>
              <w:bottom w:val="single" w:color="000000" w:sz="4" w:space="0"/>
              <w:right w:val="single" w:color="000000" w:sz="4" w:space="0"/>
            </w:tcBorders>
            <w:noWrap/>
            <w:vAlign w:val="center"/>
          </w:tcPr>
          <w:p w14:paraId="56AB9883">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其他地方自行试点项目收益专项债券收入安排的支出</w:t>
            </w:r>
          </w:p>
        </w:tc>
        <w:tc>
          <w:tcPr>
            <w:tcW w:w="623" w:type="pct"/>
            <w:tcBorders>
              <w:top w:val="nil"/>
              <w:left w:val="nil"/>
              <w:bottom w:val="single" w:color="000000" w:sz="4" w:space="0"/>
              <w:right w:val="single" w:color="000000" w:sz="4" w:space="0"/>
            </w:tcBorders>
            <w:noWrap/>
            <w:vAlign w:val="center"/>
          </w:tcPr>
          <w:p w14:paraId="10127EE6">
            <w:pPr>
              <w:jc w:val="right"/>
              <w:rPr>
                <w:rFonts w:ascii="仿宋" w:hAnsi="仿宋" w:eastAsia="仿宋"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65BEF3DF">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528" w:type="pct"/>
            <w:tcBorders>
              <w:top w:val="nil"/>
              <w:left w:val="nil"/>
              <w:bottom w:val="single" w:color="000000" w:sz="4" w:space="0"/>
              <w:right w:val="single" w:color="000000" w:sz="4" w:space="0"/>
            </w:tcBorders>
            <w:noWrap/>
            <w:vAlign w:val="center"/>
          </w:tcPr>
          <w:p w14:paraId="08F6A51D">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534" w:type="pct"/>
            <w:gridSpan w:val="2"/>
            <w:tcBorders>
              <w:top w:val="nil"/>
              <w:left w:val="nil"/>
              <w:bottom w:val="single" w:color="000000" w:sz="4" w:space="0"/>
              <w:right w:val="single" w:color="000000" w:sz="4" w:space="0"/>
            </w:tcBorders>
            <w:noWrap/>
            <w:vAlign w:val="center"/>
          </w:tcPr>
          <w:p w14:paraId="4E2A6917">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48046B10">
            <w:pPr>
              <w:jc w:val="right"/>
              <w:rPr>
                <w:rFonts w:ascii="仿宋" w:hAnsi="仿宋" w:eastAsia="仿宋" w:cs="Times New Roman"/>
                <w:color w:val="000000"/>
                <w:sz w:val="20"/>
                <w:szCs w:val="20"/>
              </w:rPr>
            </w:pPr>
            <w:r>
              <w:rPr>
                <w:rFonts w:ascii="仿宋" w:hAnsi="仿宋" w:eastAsia="仿宋" w:cs="Times New Roman"/>
                <w:spacing w:val="-2"/>
                <w:sz w:val="20"/>
                <w:szCs w:val="20"/>
              </w:rPr>
              <w:t>374.39</w:t>
            </w:r>
          </w:p>
        </w:tc>
        <w:tc>
          <w:tcPr>
            <w:tcW w:w="975" w:type="pct"/>
            <w:tcBorders>
              <w:top w:val="nil"/>
              <w:left w:val="nil"/>
              <w:bottom w:val="single" w:color="000000" w:sz="4" w:space="0"/>
              <w:right w:val="single" w:color="000000" w:sz="4" w:space="0"/>
            </w:tcBorders>
            <w:noWrap/>
            <w:vAlign w:val="center"/>
          </w:tcPr>
          <w:p w14:paraId="204705D0">
            <w:pPr>
              <w:jc w:val="right"/>
              <w:rPr>
                <w:rFonts w:ascii="仿宋" w:hAnsi="仿宋" w:eastAsia="仿宋" w:cs="Times New Roman"/>
                <w:color w:val="000000"/>
                <w:sz w:val="20"/>
                <w:szCs w:val="20"/>
              </w:rPr>
            </w:pPr>
          </w:p>
        </w:tc>
      </w:tr>
      <w:tr w14:paraId="7FB3AC9E">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38B2CF6B">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232</w:t>
            </w:r>
          </w:p>
        </w:tc>
        <w:tc>
          <w:tcPr>
            <w:tcW w:w="703" w:type="pct"/>
            <w:tcBorders>
              <w:top w:val="nil"/>
              <w:left w:val="nil"/>
              <w:bottom w:val="single" w:color="000000" w:sz="4" w:space="0"/>
              <w:right w:val="single" w:color="000000" w:sz="4" w:space="0"/>
            </w:tcBorders>
            <w:noWrap/>
            <w:vAlign w:val="center"/>
          </w:tcPr>
          <w:p w14:paraId="0FF8951E">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债务付息支出</w:t>
            </w:r>
          </w:p>
        </w:tc>
        <w:tc>
          <w:tcPr>
            <w:tcW w:w="623" w:type="pct"/>
            <w:tcBorders>
              <w:top w:val="nil"/>
              <w:left w:val="nil"/>
              <w:bottom w:val="single" w:color="000000" w:sz="4" w:space="0"/>
              <w:right w:val="single" w:color="000000" w:sz="4" w:space="0"/>
            </w:tcBorders>
            <w:noWrap/>
            <w:vAlign w:val="center"/>
          </w:tcPr>
          <w:p w14:paraId="0523AFB9">
            <w:pPr>
              <w:jc w:val="right"/>
              <w:rPr>
                <w:rFonts w:ascii="仿宋" w:hAnsi="仿宋" w:eastAsia="仿宋"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585C50A7">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528" w:type="pct"/>
            <w:tcBorders>
              <w:top w:val="nil"/>
              <w:left w:val="nil"/>
              <w:bottom w:val="single" w:color="000000" w:sz="4" w:space="0"/>
              <w:right w:val="single" w:color="000000" w:sz="4" w:space="0"/>
            </w:tcBorders>
            <w:noWrap/>
            <w:vAlign w:val="center"/>
          </w:tcPr>
          <w:p w14:paraId="511A5805">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534" w:type="pct"/>
            <w:gridSpan w:val="2"/>
            <w:tcBorders>
              <w:top w:val="nil"/>
              <w:left w:val="nil"/>
              <w:bottom w:val="single" w:color="000000" w:sz="4" w:space="0"/>
              <w:right w:val="single" w:color="000000" w:sz="4" w:space="0"/>
            </w:tcBorders>
            <w:noWrap/>
            <w:vAlign w:val="center"/>
          </w:tcPr>
          <w:p w14:paraId="6392ABC4">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083C6E2A">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975" w:type="pct"/>
            <w:tcBorders>
              <w:top w:val="nil"/>
              <w:left w:val="nil"/>
              <w:bottom w:val="single" w:color="000000" w:sz="4" w:space="0"/>
              <w:right w:val="single" w:color="000000" w:sz="4" w:space="0"/>
            </w:tcBorders>
            <w:noWrap/>
            <w:vAlign w:val="center"/>
          </w:tcPr>
          <w:p w14:paraId="563EEB35">
            <w:pPr>
              <w:jc w:val="right"/>
              <w:rPr>
                <w:rFonts w:ascii="仿宋" w:hAnsi="仿宋" w:eastAsia="仿宋" w:cs="Times New Roman"/>
                <w:color w:val="000000"/>
                <w:sz w:val="20"/>
                <w:szCs w:val="20"/>
              </w:rPr>
            </w:pPr>
          </w:p>
        </w:tc>
      </w:tr>
      <w:tr w14:paraId="1B193130">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15D826F3">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23204</w:t>
            </w:r>
          </w:p>
        </w:tc>
        <w:tc>
          <w:tcPr>
            <w:tcW w:w="703" w:type="pct"/>
            <w:tcBorders>
              <w:top w:val="nil"/>
              <w:left w:val="nil"/>
              <w:bottom w:val="single" w:color="000000" w:sz="4" w:space="0"/>
              <w:right w:val="single" w:color="000000" w:sz="4" w:space="0"/>
            </w:tcBorders>
            <w:noWrap/>
            <w:vAlign w:val="center"/>
          </w:tcPr>
          <w:p w14:paraId="732C2357">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地方政府专项债务付息支出</w:t>
            </w:r>
          </w:p>
        </w:tc>
        <w:tc>
          <w:tcPr>
            <w:tcW w:w="623" w:type="pct"/>
            <w:tcBorders>
              <w:top w:val="nil"/>
              <w:left w:val="nil"/>
              <w:bottom w:val="single" w:color="000000" w:sz="4" w:space="0"/>
              <w:right w:val="single" w:color="000000" w:sz="4" w:space="0"/>
            </w:tcBorders>
            <w:noWrap/>
            <w:vAlign w:val="center"/>
          </w:tcPr>
          <w:p w14:paraId="47DCF5EB">
            <w:pPr>
              <w:jc w:val="right"/>
              <w:rPr>
                <w:rFonts w:ascii="仿宋" w:hAnsi="仿宋" w:eastAsia="仿宋"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3D86734E">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528" w:type="pct"/>
            <w:tcBorders>
              <w:top w:val="nil"/>
              <w:left w:val="nil"/>
              <w:bottom w:val="single" w:color="000000" w:sz="4" w:space="0"/>
              <w:right w:val="single" w:color="000000" w:sz="4" w:space="0"/>
            </w:tcBorders>
            <w:noWrap/>
            <w:vAlign w:val="center"/>
          </w:tcPr>
          <w:p w14:paraId="5C9D44B2">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534" w:type="pct"/>
            <w:gridSpan w:val="2"/>
            <w:tcBorders>
              <w:top w:val="nil"/>
              <w:left w:val="nil"/>
              <w:bottom w:val="single" w:color="000000" w:sz="4" w:space="0"/>
              <w:right w:val="single" w:color="000000" w:sz="4" w:space="0"/>
            </w:tcBorders>
            <w:noWrap/>
            <w:vAlign w:val="center"/>
          </w:tcPr>
          <w:p w14:paraId="49C5E478">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0C2FE5A5">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975" w:type="pct"/>
            <w:tcBorders>
              <w:top w:val="nil"/>
              <w:left w:val="nil"/>
              <w:bottom w:val="single" w:color="000000" w:sz="4" w:space="0"/>
              <w:right w:val="single" w:color="000000" w:sz="4" w:space="0"/>
            </w:tcBorders>
            <w:noWrap/>
            <w:vAlign w:val="center"/>
          </w:tcPr>
          <w:p w14:paraId="7A2F7CCF">
            <w:pPr>
              <w:jc w:val="right"/>
              <w:rPr>
                <w:rFonts w:ascii="仿宋" w:hAnsi="仿宋" w:eastAsia="仿宋" w:cs="Times New Roman"/>
                <w:color w:val="000000"/>
                <w:sz w:val="20"/>
                <w:szCs w:val="20"/>
              </w:rPr>
            </w:pPr>
          </w:p>
        </w:tc>
      </w:tr>
      <w:tr w14:paraId="22CB2B0D">
        <w:tblPrEx>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489ECAA">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2320498</w:t>
            </w:r>
          </w:p>
        </w:tc>
        <w:tc>
          <w:tcPr>
            <w:tcW w:w="703" w:type="pct"/>
            <w:tcBorders>
              <w:top w:val="nil"/>
              <w:left w:val="nil"/>
              <w:bottom w:val="single" w:color="000000" w:sz="4" w:space="0"/>
              <w:right w:val="single" w:color="000000" w:sz="4" w:space="0"/>
            </w:tcBorders>
            <w:noWrap/>
            <w:vAlign w:val="center"/>
          </w:tcPr>
          <w:p w14:paraId="7D8F1A03">
            <w:pPr>
              <w:jc w:val="left"/>
              <w:rPr>
                <w:rFonts w:ascii="仿宋" w:hAnsi="仿宋" w:eastAsia="仿宋" w:cs="方正仿宋_GB2312"/>
                <w:color w:val="000000"/>
                <w:sz w:val="20"/>
                <w:szCs w:val="20"/>
              </w:rPr>
            </w:pPr>
            <w:r>
              <w:rPr>
                <w:rFonts w:hint="eastAsia" w:ascii="仿宋" w:hAnsi="仿宋" w:eastAsia="仿宋" w:cs="方正仿宋_GB2312"/>
                <w:color w:val="000000"/>
                <w:sz w:val="20"/>
                <w:szCs w:val="20"/>
              </w:rPr>
              <w:t>其他地方自行试点项目收益专项债券付息支出</w:t>
            </w:r>
          </w:p>
        </w:tc>
        <w:tc>
          <w:tcPr>
            <w:tcW w:w="623" w:type="pct"/>
            <w:tcBorders>
              <w:top w:val="nil"/>
              <w:left w:val="nil"/>
              <w:bottom w:val="single" w:color="000000" w:sz="4" w:space="0"/>
              <w:right w:val="single" w:color="000000" w:sz="4" w:space="0"/>
            </w:tcBorders>
            <w:noWrap/>
            <w:vAlign w:val="center"/>
          </w:tcPr>
          <w:p w14:paraId="0A49889F">
            <w:pPr>
              <w:jc w:val="right"/>
              <w:rPr>
                <w:rFonts w:ascii="仿宋" w:hAnsi="仿宋" w:eastAsia="仿宋"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4DD25987">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528" w:type="pct"/>
            <w:tcBorders>
              <w:top w:val="nil"/>
              <w:left w:val="nil"/>
              <w:bottom w:val="single" w:color="000000" w:sz="4" w:space="0"/>
              <w:right w:val="single" w:color="000000" w:sz="4" w:space="0"/>
            </w:tcBorders>
            <w:noWrap/>
            <w:vAlign w:val="center"/>
          </w:tcPr>
          <w:p w14:paraId="6DA6FAE8">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534" w:type="pct"/>
            <w:gridSpan w:val="2"/>
            <w:tcBorders>
              <w:top w:val="nil"/>
              <w:left w:val="nil"/>
              <w:bottom w:val="single" w:color="000000" w:sz="4" w:space="0"/>
              <w:right w:val="single" w:color="000000" w:sz="4" w:space="0"/>
            </w:tcBorders>
            <w:noWrap/>
            <w:vAlign w:val="center"/>
          </w:tcPr>
          <w:p w14:paraId="1BB47688">
            <w:pPr>
              <w:jc w:val="right"/>
              <w:rPr>
                <w:rFonts w:ascii="仿宋" w:hAnsi="仿宋" w:eastAsia="仿宋" w:cs="Times New Roman"/>
                <w:color w:val="000000"/>
                <w:sz w:val="20"/>
                <w:szCs w:val="20"/>
              </w:rPr>
            </w:pPr>
          </w:p>
        </w:tc>
        <w:tc>
          <w:tcPr>
            <w:tcW w:w="547" w:type="pct"/>
            <w:tcBorders>
              <w:top w:val="nil"/>
              <w:left w:val="nil"/>
              <w:bottom w:val="single" w:color="000000" w:sz="4" w:space="0"/>
              <w:right w:val="single" w:color="000000" w:sz="4" w:space="0"/>
            </w:tcBorders>
            <w:noWrap/>
            <w:vAlign w:val="center"/>
          </w:tcPr>
          <w:p w14:paraId="41EB9162">
            <w:pPr>
              <w:jc w:val="right"/>
              <w:rPr>
                <w:rFonts w:ascii="仿宋" w:hAnsi="仿宋" w:eastAsia="仿宋" w:cs="Times New Roman"/>
                <w:color w:val="000000"/>
                <w:sz w:val="20"/>
                <w:szCs w:val="20"/>
              </w:rPr>
            </w:pPr>
            <w:r>
              <w:rPr>
                <w:rFonts w:ascii="仿宋" w:hAnsi="仿宋" w:eastAsia="仿宋" w:cs="Times New Roman"/>
                <w:spacing w:val="-2"/>
                <w:sz w:val="20"/>
                <w:szCs w:val="20"/>
              </w:rPr>
              <w:t>292.7</w:t>
            </w:r>
          </w:p>
        </w:tc>
        <w:tc>
          <w:tcPr>
            <w:tcW w:w="975" w:type="pct"/>
            <w:tcBorders>
              <w:top w:val="nil"/>
              <w:left w:val="nil"/>
              <w:bottom w:val="single" w:color="000000" w:sz="4" w:space="0"/>
              <w:right w:val="single" w:color="000000" w:sz="4" w:space="0"/>
            </w:tcBorders>
            <w:noWrap/>
            <w:vAlign w:val="center"/>
          </w:tcPr>
          <w:p w14:paraId="49BB5948">
            <w:pPr>
              <w:jc w:val="right"/>
              <w:rPr>
                <w:rFonts w:ascii="仿宋" w:hAnsi="仿宋" w:eastAsia="仿宋" w:cs="Times New Roman"/>
                <w:color w:val="000000"/>
                <w:sz w:val="20"/>
                <w:szCs w:val="20"/>
              </w:rPr>
            </w:pPr>
          </w:p>
        </w:tc>
      </w:tr>
      <w:tr w14:paraId="6B7FEA1A">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E588C24">
            <w:pPr>
              <w:rPr>
                <w:rFonts w:ascii="仿宋" w:hAnsi="仿宋" w:eastAsia="仿宋"/>
                <w:color w:val="000000"/>
                <w:sz w:val="20"/>
                <w:szCs w:val="20"/>
              </w:rPr>
            </w:pPr>
            <w:r>
              <w:rPr>
                <w:rFonts w:hint="eastAsia" w:ascii="仿宋" w:hAnsi="仿宋" w:eastAsia="仿宋" w:cs="方正仿宋_GB2312"/>
                <w:color w:val="000000"/>
                <w:sz w:val="20"/>
                <w:szCs w:val="20"/>
                <w:lang w:bidi="ar"/>
              </w:rPr>
              <w:t>注：本表反映部门本年度政府性基金预算财政拨款收入、支出及结转和结余情况。（如无相关数据，则需注明空表列示）</w:t>
            </w:r>
            <w:r>
              <w:rPr>
                <w:rFonts w:hint="eastAsia" w:ascii="仿宋" w:hAnsi="仿宋" w:eastAsia="仿宋" w:cs="方正仿宋_GB2312"/>
                <w:color w:val="000000"/>
                <w:sz w:val="20"/>
                <w:szCs w:val="20"/>
                <w:lang w:bidi="ar"/>
              </w:rPr>
              <w:br w:type="page"/>
            </w:r>
          </w:p>
        </w:tc>
      </w:tr>
    </w:tbl>
    <w:p w14:paraId="12BAF301">
      <w:pPr>
        <w:rPr>
          <w:rFonts w:ascii="仿宋" w:hAnsi="仿宋" w:eastAsia="仿宋"/>
          <w:b/>
          <w:sz w:val="32"/>
          <w:szCs w:val="32"/>
        </w:rPr>
        <w:sectPr>
          <w:pgSz w:w="11906" w:h="16838"/>
          <w:pgMar w:top="1531" w:right="1984" w:bottom="1531" w:left="2098" w:header="851" w:footer="992" w:gutter="0"/>
          <w:cols w:space="720" w:num="1"/>
          <w:docGrid w:type="lines" w:linePitch="312" w:charSpace="0"/>
        </w:sectPr>
      </w:pPr>
    </w:p>
    <w:tbl>
      <w:tblPr>
        <w:tblStyle w:val="11"/>
        <w:tblpPr w:leftFromText="180" w:rightFromText="180" w:vertAnchor="text" w:horzAnchor="margin" w:tblpY="148"/>
        <w:tblW w:w="5000" w:type="pct"/>
        <w:tblInd w:w="0" w:type="dxa"/>
        <w:tblLayout w:type="fixed"/>
        <w:tblCellMar>
          <w:top w:w="0" w:type="dxa"/>
          <w:left w:w="108" w:type="dxa"/>
          <w:bottom w:w="0" w:type="dxa"/>
          <w:right w:w="108" w:type="dxa"/>
        </w:tblCellMar>
      </w:tblPr>
      <w:tblGrid>
        <w:gridCol w:w="3510"/>
        <w:gridCol w:w="1271"/>
        <w:gridCol w:w="2258"/>
        <w:gridCol w:w="2325"/>
        <w:gridCol w:w="78"/>
        <w:gridCol w:w="2247"/>
        <w:gridCol w:w="2303"/>
      </w:tblGrid>
      <w:tr w14:paraId="168FDF6A">
        <w:tblPrEx>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19787AA">
            <w:pPr>
              <w:widowControl/>
              <w:jc w:val="center"/>
              <w:textAlignment w:val="bottom"/>
              <w:rPr>
                <w:rFonts w:ascii="仿宋" w:hAnsi="仿宋" w:eastAsia="仿宋"/>
                <w:color w:val="000000"/>
                <w:sz w:val="20"/>
                <w:szCs w:val="20"/>
              </w:rPr>
            </w:pPr>
            <w:r>
              <w:rPr>
                <w:rFonts w:hint="eastAsia" w:ascii="仿宋" w:hAnsi="仿宋" w:eastAsia="仿宋" w:cs="方正仿宋_GB2312"/>
                <w:bCs/>
                <w:sz w:val="32"/>
                <w:szCs w:val="32"/>
              </w:rPr>
              <w:t>国有资本经营预算财政拨款支出决算表</w:t>
            </w:r>
          </w:p>
        </w:tc>
      </w:tr>
      <w:tr w14:paraId="34D9AC68">
        <w:tblPrEx>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71762882">
            <w:pPr>
              <w:widowControl/>
              <w:jc w:val="righ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公开</w:t>
            </w:r>
            <w:r>
              <w:rPr>
                <w:rFonts w:ascii="仿宋" w:hAnsi="仿宋" w:eastAsia="仿宋" w:cs="Times New Roman"/>
                <w:color w:val="000000"/>
                <w:sz w:val="21"/>
                <w:szCs w:val="21"/>
                <w:lang w:bidi="ar"/>
              </w:rPr>
              <w:t>08</w:t>
            </w:r>
            <w:r>
              <w:rPr>
                <w:rFonts w:hint="eastAsia" w:ascii="仿宋" w:hAnsi="仿宋" w:eastAsia="仿宋" w:cs="方正仿宋_GB2312"/>
                <w:color w:val="000000"/>
                <w:sz w:val="21"/>
                <w:szCs w:val="21"/>
                <w:lang w:bidi="ar"/>
              </w:rPr>
              <w:t>表</w:t>
            </w:r>
          </w:p>
        </w:tc>
      </w:tr>
      <w:tr w14:paraId="3162B988">
        <w:tblPrEx>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65BAB34F">
            <w:pPr>
              <w:widowControl/>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编制部门（单位）：石家庄市鹿泉区公用事业管理中心（汇总）</w:t>
            </w:r>
          </w:p>
        </w:tc>
        <w:tc>
          <w:tcPr>
            <w:tcW w:w="1666" w:type="pct"/>
            <w:gridSpan w:val="3"/>
            <w:tcBorders>
              <w:top w:val="nil"/>
              <w:left w:val="nil"/>
              <w:bottom w:val="single" w:color="auto" w:sz="4" w:space="0"/>
              <w:right w:val="nil"/>
            </w:tcBorders>
            <w:noWrap/>
            <w:vAlign w:val="bottom"/>
          </w:tcPr>
          <w:p w14:paraId="3D73B487">
            <w:pPr>
              <w:widowControl/>
              <w:jc w:val="center"/>
              <w:textAlignment w:val="bottom"/>
              <w:rPr>
                <w:rFonts w:ascii="仿宋" w:hAnsi="仿宋" w:eastAsia="仿宋"/>
                <w:color w:val="000000"/>
                <w:sz w:val="21"/>
                <w:szCs w:val="21"/>
                <w:lang w:bidi="ar"/>
              </w:rPr>
            </w:pPr>
            <w:r>
              <w:rPr>
                <w:rFonts w:ascii="仿宋" w:hAnsi="仿宋" w:eastAsia="仿宋" w:cs="Times New Roman"/>
                <w:color w:val="000000"/>
                <w:sz w:val="21"/>
                <w:szCs w:val="21"/>
                <w:lang w:bidi="ar"/>
              </w:rPr>
              <w:t>2023</w:t>
            </w:r>
            <w:r>
              <w:rPr>
                <w:rFonts w:hint="eastAsia" w:ascii="仿宋" w:hAnsi="仿宋" w:eastAsia="仿宋" w:cs="方正仿宋_GB2312"/>
                <w:color w:val="000000"/>
                <w:sz w:val="21"/>
                <w:szCs w:val="21"/>
                <w:lang w:bidi="ar"/>
              </w:rPr>
              <w:t>年度</w:t>
            </w:r>
          </w:p>
        </w:tc>
        <w:tc>
          <w:tcPr>
            <w:tcW w:w="1626" w:type="pct"/>
            <w:gridSpan w:val="2"/>
            <w:tcBorders>
              <w:top w:val="nil"/>
              <w:left w:val="nil"/>
              <w:bottom w:val="single" w:color="auto" w:sz="4" w:space="0"/>
              <w:right w:val="nil"/>
            </w:tcBorders>
            <w:noWrap/>
            <w:vAlign w:val="bottom"/>
          </w:tcPr>
          <w:p w14:paraId="6AE6ED0C">
            <w:pPr>
              <w:widowControl/>
              <w:jc w:val="right"/>
              <w:textAlignment w:val="bottom"/>
              <w:rPr>
                <w:rFonts w:ascii="仿宋" w:hAnsi="仿宋" w:eastAsia="仿宋"/>
                <w:color w:val="000000"/>
                <w:sz w:val="21"/>
                <w:szCs w:val="21"/>
                <w:lang w:bidi="ar"/>
              </w:rPr>
            </w:pPr>
            <w:r>
              <w:rPr>
                <w:rFonts w:hint="eastAsia" w:ascii="仿宋" w:hAnsi="仿宋" w:eastAsia="仿宋" w:cs="方正仿宋_GB2312"/>
                <w:color w:val="000000"/>
                <w:sz w:val="21"/>
                <w:szCs w:val="21"/>
                <w:lang w:bidi="ar"/>
              </w:rPr>
              <w:t>金额单位：万元</w:t>
            </w:r>
          </w:p>
        </w:tc>
      </w:tr>
      <w:tr w14:paraId="748215D9">
        <w:tblPrEx>
          <w:tblCellMar>
            <w:top w:w="0" w:type="dxa"/>
            <w:left w:w="108" w:type="dxa"/>
            <w:bottom w:w="0" w:type="dxa"/>
            <w:right w:w="108" w:type="dxa"/>
          </w:tblCellMar>
        </w:tblPrEx>
        <w:trPr>
          <w:trHeight w:val="326" w:hRule="atLeast"/>
        </w:trPr>
        <w:tc>
          <w:tcPr>
            <w:tcW w:w="2515" w:type="pct"/>
            <w:gridSpan w:val="3"/>
            <w:vMerge w:val="restart"/>
            <w:tcBorders>
              <w:top w:val="single" w:color="auto" w:sz="4" w:space="0"/>
              <w:left w:val="single" w:color="auto" w:sz="4" w:space="0"/>
              <w:bottom w:val="single" w:color="auto" w:sz="4" w:space="0"/>
              <w:right w:val="single" w:color="auto" w:sz="4" w:space="0"/>
            </w:tcBorders>
            <w:vAlign w:val="center"/>
          </w:tcPr>
          <w:p w14:paraId="05F1E95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 xml:space="preserve"> 项目</w:t>
            </w:r>
          </w:p>
        </w:tc>
        <w:tc>
          <w:tcPr>
            <w:tcW w:w="2485" w:type="pct"/>
            <w:gridSpan w:val="4"/>
            <w:vMerge w:val="restart"/>
            <w:tcBorders>
              <w:top w:val="single" w:color="auto" w:sz="4" w:space="0"/>
              <w:left w:val="single" w:color="auto" w:sz="4" w:space="0"/>
              <w:right w:val="single" w:color="000000" w:sz="4" w:space="0"/>
            </w:tcBorders>
            <w:vAlign w:val="center"/>
          </w:tcPr>
          <w:p w14:paraId="76D9410C">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本年支出</w:t>
            </w:r>
          </w:p>
        </w:tc>
      </w:tr>
      <w:tr w14:paraId="191ED731">
        <w:tblPrEx>
          <w:tblCellMar>
            <w:top w:w="0" w:type="dxa"/>
            <w:left w:w="108" w:type="dxa"/>
            <w:bottom w:w="0" w:type="dxa"/>
            <w:right w:w="108" w:type="dxa"/>
          </w:tblCellMar>
        </w:tblPrEx>
        <w:trPr>
          <w:trHeight w:val="326" w:hRule="atLeast"/>
        </w:trPr>
        <w:tc>
          <w:tcPr>
            <w:tcW w:w="2515" w:type="pct"/>
            <w:gridSpan w:val="3"/>
            <w:vMerge w:val="continue"/>
            <w:tcBorders>
              <w:top w:val="single" w:color="auto" w:sz="4" w:space="0"/>
              <w:left w:val="single" w:color="auto" w:sz="4" w:space="0"/>
              <w:bottom w:val="single" w:color="auto" w:sz="4" w:space="0"/>
              <w:right w:val="single" w:color="auto" w:sz="4" w:space="0"/>
            </w:tcBorders>
            <w:vAlign w:val="center"/>
          </w:tcPr>
          <w:p w14:paraId="3814F71C">
            <w:pPr>
              <w:widowControl/>
              <w:jc w:val="center"/>
              <w:textAlignment w:val="center"/>
              <w:rPr>
                <w:rFonts w:ascii="仿宋" w:hAnsi="仿宋" w:eastAsia="仿宋" w:cs="方正仿宋_GB2312"/>
                <w:color w:val="000000"/>
                <w:sz w:val="21"/>
                <w:szCs w:val="21"/>
              </w:rPr>
            </w:pPr>
          </w:p>
        </w:tc>
        <w:tc>
          <w:tcPr>
            <w:tcW w:w="2485" w:type="pct"/>
            <w:gridSpan w:val="4"/>
            <w:vMerge w:val="continue"/>
            <w:tcBorders>
              <w:left w:val="single" w:color="auto" w:sz="4" w:space="0"/>
              <w:bottom w:val="single" w:color="000000" w:sz="4" w:space="0"/>
              <w:right w:val="single" w:color="000000" w:sz="4" w:space="0"/>
            </w:tcBorders>
            <w:vAlign w:val="center"/>
          </w:tcPr>
          <w:p w14:paraId="2C91436A">
            <w:pPr>
              <w:widowControl/>
              <w:jc w:val="center"/>
              <w:textAlignment w:val="center"/>
              <w:rPr>
                <w:rFonts w:ascii="仿宋" w:hAnsi="仿宋" w:eastAsia="仿宋" w:cs="方正仿宋_GB2312"/>
                <w:color w:val="000000"/>
                <w:sz w:val="21"/>
                <w:szCs w:val="21"/>
              </w:rPr>
            </w:pPr>
          </w:p>
        </w:tc>
      </w:tr>
      <w:tr w14:paraId="04FB1DA9">
        <w:tblPrEx>
          <w:tblCellMar>
            <w:top w:w="0" w:type="dxa"/>
            <w:left w:w="108" w:type="dxa"/>
            <w:bottom w:w="0" w:type="dxa"/>
            <w:right w:w="108" w:type="dxa"/>
          </w:tblCellMar>
        </w:tblPrEx>
        <w:trPr>
          <w:trHeight w:val="326" w:hRule="atLeast"/>
        </w:trPr>
        <w:tc>
          <w:tcPr>
            <w:tcW w:w="1254" w:type="pct"/>
            <w:vMerge w:val="restart"/>
            <w:tcBorders>
              <w:top w:val="single" w:color="auto" w:sz="4" w:space="0"/>
              <w:left w:val="single" w:color="auto" w:sz="4" w:space="0"/>
              <w:bottom w:val="single" w:color="auto" w:sz="4" w:space="0"/>
              <w:right w:val="single" w:color="auto" w:sz="4" w:space="0"/>
            </w:tcBorders>
            <w:vAlign w:val="center"/>
          </w:tcPr>
          <w:p w14:paraId="6CBFD900">
            <w:pPr>
              <w:jc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科目代码</w:t>
            </w:r>
          </w:p>
        </w:tc>
        <w:tc>
          <w:tcPr>
            <w:tcW w:w="1261" w:type="pct"/>
            <w:gridSpan w:val="2"/>
            <w:vMerge w:val="restart"/>
            <w:tcBorders>
              <w:top w:val="single" w:color="auto" w:sz="4" w:space="0"/>
              <w:left w:val="single" w:color="auto" w:sz="4" w:space="0"/>
              <w:bottom w:val="single" w:color="auto" w:sz="4" w:space="0"/>
              <w:right w:val="single" w:color="auto" w:sz="4" w:space="0"/>
            </w:tcBorders>
            <w:vAlign w:val="center"/>
          </w:tcPr>
          <w:p w14:paraId="40B3E248">
            <w:pPr>
              <w:jc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科目名称</w:t>
            </w:r>
          </w:p>
        </w:tc>
        <w:tc>
          <w:tcPr>
            <w:tcW w:w="831" w:type="pct"/>
            <w:vMerge w:val="restart"/>
            <w:tcBorders>
              <w:top w:val="nil"/>
              <w:left w:val="single" w:color="auto" w:sz="4" w:space="0"/>
              <w:right w:val="single" w:color="000000" w:sz="4" w:space="0"/>
            </w:tcBorders>
            <w:vAlign w:val="center"/>
          </w:tcPr>
          <w:p w14:paraId="3061662D">
            <w:pPr>
              <w:jc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合计</w:t>
            </w:r>
          </w:p>
        </w:tc>
        <w:tc>
          <w:tcPr>
            <w:tcW w:w="831" w:type="pct"/>
            <w:gridSpan w:val="2"/>
            <w:vMerge w:val="restart"/>
            <w:tcBorders>
              <w:top w:val="nil"/>
              <w:left w:val="nil"/>
              <w:right w:val="single" w:color="000000" w:sz="4" w:space="0"/>
            </w:tcBorders>
            <w:vAlign w:val="center"/>
          </w:tcPr>
          <w:p w14:paraId="6F4533C9">
            <w:pPr>
              <w:jc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基本支出</w:t>
            </w:r>
          </w:p>
        </w:tc>
        <w:tc>
          <w:tcPr>
            <w:tcW w:w="823" w:type="pct"/>
            <w:vMerge w:val="restart"/>
            <w:tcBorders>
              <w:top w:val="nil"/>
              <w:left w:val="nil"/>
              <w:right w:val="single" w:color="000000" w:sz="4" w:space="0"/>
            </w:tcBorders>
            <w:vAlign w:val="center"/>
          </w:tcPr>
          <w:p w14:paraId="73974036">
            <w:pPr>
              <w:jc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rPr>
              <w:t>项目支出</w:t>
            </w:r>
          </w:p>
        </w:tc>
      </w:tr>
      <w:tr w14:paraId="7A909C4B">
        <w:tblPrEx>
          <w:tblCellMar>
            <w:top w:w="0" w:type="dxa"/>
            <w:left w:w="108" w:type="dxa"/>
            <w:bottom w:w="0" w:type="dxa"/>
            <w:right w:w="108" w:type="dxa"/>
          </w:tblCellMar>
        </w:tblPrEx>
        <w:trPr>
          <w:trHeight w:val="326" w:hRule="atLeast"/>
        </w:trPr>
        <w:tc>
          <w:tcPr>
            <w:tcW w:w="1254" w:type="pct"/>
            <w:vMerge w:val="continue"/>
            <w:tcBorders>
              <w:top w:val="single" w:color="auto" w:sz="4" w:space="0"/>
              <w:left w:val="single" w:color="auto" w:sz="4" w:space="0"/>
              <w:bottom w:val="single" w:color="auto" w:sz="4" w:space="0"/>
              <w:right w:val="single" w:color="000000" w:sz="4" w:space="0"/>
            </w:tcBorders>
            <w:vAlign w:val="center"/>
          </w:tcPr>
          <w:p w14:paraId="5A22C504">
            <w:pPr>
              <w:jc w:val="center"/>
              <w:rPr>
                <w:rFonts w:ascii="仿宋" w:hAnsi="仿宋" w:eastAsia="仿宋" w:cs="方正仿宋_GB2312"/>
                <w:color w:val="000000"/>
                <w:sz w:val="21"/>
                <w:szCs w:val="21"/>
              </w:rPr>
            </w:pPr>
          </w:p>
        </w:tc>
        <w:tc>
          <w:tcPr>
            <w:tcW w:w="1261" w:type="pct"/>
            <w:gridSpan w:val="2"/>
            <w:vMerge w:val="continue"/>
            <w:tcBorders>
              <w:top w:val="single" w:color="auto" w:sz="4" w:space="0"/>
              <w:left w:val="nil"/>
              <w:bottom w:val="single" w:color="auto" w:sz="4" w:space="0"/>
              <w:right w:val="single" w:color="auto" w:sz="4" w:space="0"/>
            </w:tcBorders>
            <w:vAlign w:val="center"/>
          </w:tcPr>
          <w:p w14:paraId="2F42D3EC">
            <w:pPr>
              <w:jc w:val="center"/>
              <w:rPr>
                <w:rFonts w:ascii="仿宋" w:hAnsi="仿宋" w:eastAsia="仿宋" w:cs="方正仿宋_GB2312"/>
                <w:color w:val="000000"/>
                <w:sz w:val="21"/>
                <w:szCs w:val="21"/>
              </w:rPr>
            </w:pPr>
          </w:p>
        </w:tc>
        <w:tc>
          <w:tcPr>
            <w:tcW w:w="831" w:type="pct"/>
            <w:vMerge w:val="continue"/>
            <w:tcBorders>
              <w:left w:val="single" w:color="auto" w:sz="4" w:space="0"/>
              <w:bottom w:val="single" w:color="000000" w:sz="4" w:space="0"/>
              <w:right w:val="single" w:color="000000" w:sz="4" w:space="0"/>
            </w:tcBorders>
            <w:vAlign w:val="center"/>
          </w:tcPr>
          <w:p w14:paraId="6F0B2A3F">
            <w:pPr>
              <w:jc w:val="center"/>
              <w:rPr>
                <w:rFonts w:ascii="仿宋" w:hAnsi="仿宋" w:eastAsia="仿宋" w:cs="方正仿宋_GB2312"/>
                <w:color w:val="000000"/>
                <w:sz w:val="21"/>
                <w:szCs w:val="21"/>
              </w:rPr>
            </w:pPr>
          </w:p>
        </w:tc>
        <w:tc>
          <w:tcPr>
            <w:tcW w:w="831" w:type="pct"/>
            <w:gridSpan w:val="2"/>
            <w:vMerge w:val="continue"/>
            <w:tcBorders>
              <w:left w:val="nil"/>
              <w:bottom w:val="single" w:color="000000" w:sz="4" w:space="0"/>
              <w:right w:val="single" w:color="000000" w:sz="4" w:space="0"/>
            </w:tcBorders>
            <w:vAlign w:val="center"/>
          </w:tcPr>
          <w:p w14:paraId="656C1AD1">
            <w:pPr>
              <w:jc w:val="center"/>
              <w:rPr>
                <w:rFonts w:ascii="仿宋" w:hAnsi="仿宋" w:eastAsia="仿宋" w:cs="方正仿宋_GB2312"/>
                <w:color w:val="000000"/>
                <w:sz w:val="21"/>
                <w:szCs w:val="21"/>
              </w:rPr>
            </w:pPr>
          </w:p>
        </w:tc>
        <w:tc>
          <w:tcPr>
            <w:tcW w:w="823" w:type="pct"/>
            <w:vMerge w:val="continue"/>
            <w:tcBorders>
              <w:left w:val="nil"/>
              <w:bottom w:val="single" w:color="000000" w:sz="4" w:space="0"/>
              <w:right w:val="single" w:color="000000" w:sz="4" w:space="0"/>
            </w:tcBorders>
            <w:vAlign w:val="center"/>
          </w:tcPr>
          <w:p w14:paraId="0507DBC5">
            <w:pPr>
              <w:jc w:val="center"/>
              <w:rPr>
                <w:rFonts w:ascii="仿宋" w:hAnsi="仿宋" w:eastAsia="仿宋" w:cs="方正仿宋_GB2312"/>
                <w:color w:val="000000"/>
                <w:sz w:val="21"/>
                <w:szCs w:val="21"/>
              </w:rPr>
            </w:pPr>
          </w:p>
        </w:tc>
      </w:tr>
      <w:tr w14:paraId="572FB2FE">
        <w:tblPrEx>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16B7A2C1">
            <w:pPr>
              <w:widowControl/>
              <w:jc w:val="center"/>
              <w:textAlignment w:val="center"/>
              <w:rPr>
                <w:rFonts w:ascii="仿宋" w:hAnsi="仿宋" w:eastAsia="仿宋" w:cs="Times New Roman"/>
                <w:color w:val="000000"/>
                <w:sz w:val="21"/>
                <w:szCs w:val="21"/>
              </w:rPr>
            </w:pPr>
            <w:r>
              <w:rPr>
                <w:rFonts w:hint="eastAsia" w:ascii="仿宋" w:hAnsi="仿宋" w:eastAsia="仿宋" w:cs="Times New Roman"/>
                <w:color w:val="000000"/>
                <w:sz w:val="21"/>
                <w:szCs w:val="21"/>
              </w:rPr>
              <w:t>栏次</w:t>
            </w:r>
          </w:p>
        </w:tc>
        <w:tc>
          <w:tcPr>
            <w:tcW w:w="831" w:type="pct"/>
            <w:tcBorders>
              <w:top w:val="nil"/>
              <w:left w:val="single" w:color="auto" w:sz="4" w:space="0"/>
              <w:bottom w:val="single" w:color="000000" w:sz="4" w:space="0"/>
              <w:right w:val="single" w:color="000000" w:sz="4" w:space="0"/>
            </w:tcBorders>
            <w:noWrap/>
            <w:vAlign w:val="center"/>
          </w:tcPr>
          <w:p w14:paraId="74477DDC">
            <w:pPr>
              <w:widowControl/>
              <w:jc w:val="center"/>
              <w:textAlignment w:val="center"/>
              <w:rPr>
                <w:rFonts w:ascii="仿宋" w:hAnsi="仿宋" w:eastAsia="仿宋" w:cs="Times New Roman"/>
                <w:color w:val="000000"/>
                <w:sz w:val="21"/>
                <w:szCs w:val="21"/>
              </w:rPr>
            </w:pPr>
            <w:r>
              <w:rPr>
                <w:rFonts w:hint="eastAsia" w:ascii="仿宋" w:hAnsi="仿宋" w:eastAsia="仿宋" w:cs="Times New Roman"/>
                <w:color w:val="000000"/>
                <w:sz w:val="21"/>
                <w:szCs w:val="21"/>
              </w:rPr>
              <w:t>1</w:t>
            </w:r>
          </w:p>
        </w:tc>
        <w:tc>
          <w:tcPr>
            <w:tcW w:w="831" w:type="pct"/>
            <w:gridSpan w:val="2"/>
            <w:tcBorders>
              <w:top w:val="nil"/>
              <w:left w:val="nil"/>
              <w:bottom w:val="single" w:color="000000" w:sz="4" w:space="0"/>
              <w:right w:val="single" w:color="000000" w:sz="4" w:space="0"/>
            </w:tcBorders>
            <w:noWrap/>
            <w:vAlign w:val="center"/>
          </w:tcPr>
          <w:p w14:paraId="5D97C738">
            <w:pPr>
              <w:widowControl/>
              <w:jc w:val="center"/>
              <w:textAlignment w:val="center"/>
              <w:rPr>
                <w:rFonts w:ascii="仿宋" w:hAnsi="仿宋" w:eastAsia="仿宋" w:cs="Times New Roman"/>
                <w:color w:val="000000"/>
                <w:sz w:val="21"/>
                <w:szCs w:val="21"/>
              </w:rPr>
            </w:pPr>
            <w:r>
              <w:rPr>
                <w:rFonts w:hint="eastAsia" w:ascii="仿宋" w:hAnsi="仿宋" w:eastAsia="仿宋" w:cs="Times New Roman"/>
                <w:color w:val="000000"/>
                <w:sz w:val="21"/>
                <w:szCs w:val="21"/>
              </w:rPr>
              <w:t>2</w:t>
            </w:r>
          </w:p>
        </w:tc>
        <w:tc>
          <w:tcPr>
            <w:tcW w:w="823" w:type="pct"/>
            <w:tcBorders>
              <w:top w:val="nil"/>
              <w:left w:val="nil"/>
              <w:bottom w:val="single" w:color="000000" w:sz="4" w:space="0"/>
              <w:right w:val="single" w:color="000000" w:sz="4" w:space="0"/>
            </w:tcBorders>
            <w:noWrap/>
            <w:vAlign w:val="center"/>
          </w:tcPr>
          <w:p w14:paraId="7BC6D1A2">
            <w:pPr>
              <w:widowControl/>
              <w:jc w:val="center"/>
              <w:textAlignment w:val="center"/>
              <w:rPr>
                <w:rFonts w:ascii="仿宋" w:hAnsi="仿宋" w:eastAsia="仿宋" w:cs="Times New Roman"/>
                <w:color w:val="000000"/>
                <w:sz w:val="21"/>
                <w:szCs w:val="21"/>
              </w:rPr>
            </w:pPr>
            <w:r>
              <w:rPr>
                <w:rFonts w:hint="eastAsia" w:ascii="仿宋" w:hAnsi="仿宋" w:eastAsia="仿宋" w:cs="Times New Roman"/>
                <w:color w:val="000000"/>
                <w:sz w:val="21"/>
                <w:szCs w:val="21"/>
              </w:rPr>
              <w:t>3</w:t>
            </w:r>
          </w:p>
        </w:tc>
      </w:tr>
      <w:tr w14:paraId="1305119E">
        <w:tblPrEx>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7AC9DF39">
            <w:pPr>
              <w:jc w:val="center"/>
              <w:rPr>
                <w:rFonts w:ascii="仿宋" w:hAnsi="仿宋" w:eastAsia="仿宋" w:cs="Times New Roman"/>
                <w:color w:val="000000"/>
                <w:sz w:val="21"/>
                <w:szCs w:val="21"/>
              </w:rPr>
            </w:pPr>
            <w:r>
              <w:rPr>
                <w:rFonts w:hint="eastAsia" w:ascii="仿宋" w:hAnsi="仿宋" w:eastAsia="仿宋" w:cs="Times New Roman"/>
                <w:color w:val="000000"/>
                <w:sz w:val="21"/>
                <w:szCs w:val="21"/>
              </w:rPr>
              <w:t>合计</w:t>
            </w:r>
          </w:p>
        </w:tc>
        <w:tc>
          <w:tcPr>
            <w:tcW w:w="831" w:type="pct"/>
            <w:tcBorders>
              <w:top w:val="single" w:color="000000" w:sz="4" w:space="0"/>
              <w:left w:val="single" w:color="000000" w:sz="4" w:space="0"/>
              <w:bottom w:val="single" w:color="000000" w:sz="4" w:space="0"/>
              <w:right w:val="single" w:color="000000" w:sz="4" w:space="0"/>
            </w:tcBorders>
            <w:noWrap/>
            <w:vAlign w:val="center"/>
          </w:tcPr>
          <w:p w14:paraId="2584A2B2">
            <w:pPr>
              <w:jc w:val="right"/>
              <w:rPr>
                <w:rFonts w:ascii="仿宋" w:hAnsi="仿宋" w:eastAsia="仿宋" w:cs="Times New Roman"/>
                <w:color w:val="000000"/>
                <w:sz w:val="21"/>
                <w:szCs w:val="21"/>
              </w:rPr>
            </w:pPr>
          </w:p>
        </w:tc>
        <w:tc>
          <w:tcPr>
            <w:tcW w:w="831" w:type="pct"/>
            <w:gridSpan w:val="2"/>
            <w:tcBorders>
              <w:top w:val="single" w:color="000000" w:sz="4" w:space="0"/>
              <w:left w:val="single" w:color="000000" w:sz="4" w:space="0"/>
              <w:bottom w:val="single" w:color="000000" w:sz="4" w:space="0"/>
              <w:right w:val="single" w:color="000000" w:sz="4" w:space="0"/>
            </w:tcBorders>
            <w:noWrap/>
            <w:vAlign w:val="center"/>
          </w:tcPr>
          <w:p w14:paraId="471E7D3A">
            <w:pPr>
              <w:jc w:val="right"/>
              <w:rPr>
                <w:rFonts w:ascii="仿宋" w:hAnsi="仿宋" w:eastAsia="仿宋" w:cs="Times New Roman"/>
                <w:color w:val="000000"/>
                <w:sz w:val="21"/>
                <w:szCs w:val="21"/>
              </w:rPr>
            </w:pPr>
          </w:p>
        </w:tc>
        <w:tc>
          <w:tcPr>
            <w:tcW w:w="823" w:type="pct"/>
            <w:tcBorders>
              <w:top w:val="single" w:color="000000" w:sz="4" w:space="0"/>
              <w:left w:val="single" w:color="000000" w:sz="4" w:space="0"/>
              <w:bottom w:val="single" w:color="000000" w:sz="4" w:space="0"/>
              <w:right w:val="single" w:color="000000" w:sz="4" w:space="0"/>
            </w:tcBorders>
            <w:noWrap/>
            <w:vAlign w:val="center"/>
          </w:tcPr>
          <w:p w14:paraId="62038E11">
            <w:pPr>
              <w:jc w:val="right"/>
              <w:rPr>
                <w:rFonts w:ascii="仿宋" w:hAnsi="仿宋" w:eastAsia="仿宋" w:cs="Times New Roman"/>
                <w:color w:val="000000"/>
                <w:sz w:val="21"/>
                <w:szCs w:val="21"/>
              </w:rPr>
            </w:pPr>
          </w:p>
        </w:tc>
      </w:tr>
      <w:tr w14:paraId="6CF8AF27">
        <w:tblPrEx>
          <w:tblCellMar>
            <w:top w:w="0" w:type="dxa"/>
            <w:left w:w="108" w:type="dxa"/>
            <w:bottom w:w="0" w:type="dxa"/>
            <w:right w:w="108" w:type="dxa"/>
          </w:tblCellMar>
        </w:tblPrEx>
        <w:trPr>
          <w:trHeight w:val="308" w:hRule="atLeast"/>
        </w:trPr>
        <w:tc>
          <w:tcPr>
            <w:tcW w:w="5000" w:type="pct"/>
            <w:gridSpan w:val="7"/>
            <w:tcBorders>
              <w:top w:val="nil"/>
              <w:left w:val="nil"/>
              <w:bottom w:val="nil"/>
              <w:right w:val="nil"/>
            </w:tcBorders>
            <w:noWrap/>
            <w:vAlign w:val="center"/>
          </w:tcPr>
          <w:p w14:paraId="2267236B">
            <w:pPr>
              <w:widowControl/>
              <w:jc w:val="left"/>
              <w:textAlignment w:val="center"/>
              <w:rPr>
                <w:rFonts w:ascii="仿宋" w:hAnsi="仿宋" w:eastAsia="仿宋"/>
                <w:color w:val="000000"/>
                <w:sz w:val="21"/>
                <w:szCs w:val="21"/>
              </w:rPr>
            </w:pPr>
            <w:r>
              <w:rPr>
                <w:rFonts w:hint="eastAsia" w:ascii="仿宋" w:hAnsi="仿宋" w:eastAsia="仿宋" w:cs="方正仿宋_GB2312"/>
                <w:color w:val="000000"/>
                <w:sz w:val="21"/>
                <w:szCs w:val="21"/>
                <w:lang w:bidi="ar"/>
              </w:rPr>
              <w:t>注：本表反映部门本年度国有资本经营预算财政拨款支出情况。（如无相关数据，则需注明空表列示）</w:t>
            </w:r>
          </w:p>
        </w:tc>
      </w:tr>
    </w:tbl>
    <w:p w14:paraId="3FD5C80D">
      <w:pPr>
        <w:widowControl/>
        <w:jc w:val="left"/>
        <w:textAlignment w:val="center"/>
      </w:pPr>
      <w:r>
        <w:rPr>
          <w:rFonts w:hint="eastAsia"/>
        </w:rPr>
        <w:t>本部门本年度无相关支出情况，按要求空表列示。</w:t>
      </w:r>
    </w:p>
    <w:p w14:paraId="65C30531">
      <w:pPr>
        <w:rPr>
          <w:rFonts w:ascii="仿宋" w:hAnsi="仿宋" w:eastAsia="仿宋"/>
          <w:b/>
          <w:sz w:val="32"/>
          <w:szCs w:val="32"/>
        </w:rPr>
        <w:sectPr>
          <w:pgSz w:w="16838" w:h="11906" w:orient="landscape"/>
          <w:pgMar w:top="1984" w:right="1531" w:bottom="2098" w:left="1531" w:header="851" w:footer="992" w:gutter="0"/>
          <w:cols w:space="720" w:num="1"/>
          <w:docGrid w:type="lines" w:linePitch="326" w:charSpace="0"/>
        </w:sectPr>
      </w:pPr>
    </w:p>
    <w:tbl>
      <w:tblPr>
        <w:tblStyle w:val="11"/>
        <w:tblpPr w:leftFromText="180" w:rightFromText="180" w:vertAnchor="text" w:horzAnchor="margin" w:tblpY="592"/>
        <w:tblOverlap w:val="never"/>
        <w:tblW w:w="0" w:type="auto"/>
        <w:tblInd w:w="0" w:type="dxa"/>
        <w:tblLayout w:type="autofit"/>
        <w:tblCellMar>
          <w:top w:w="0" w:type="dxa"/>
          <w:left w:w="108" w:type="dxa"/>
          <w:bottom w:w="0" w:type="dxa"/>
          <w:right w:w="108" w:type="dxa"/>
        </w:tblCellMar>
      </w:tblPr>
      <w:tblGrid>
        <w:gridCol w:w="664"/>
        <w:gridCol w:w="1839"/>
        <w:gridCol w:w="664"/>
        <w:gridCol w:w="1643"/>
        <w:gridCol w:w="818"/>
        <w:gridCol w:w="818"/>
        <w:gridCol w:w="1011"/>
        <w:gridCol w:w="543"/>
        <w:gridCol w:w="1479"/>
        <w:gridCol w:w="543"/>
        <w:gridCol w:w="1323"/>
        <w:gridCol w:w="1635"/>
        <w:gridCol w:w="1012"/>
      </w:tblGrid>
      <w:tr w14:paraId="2AB96386">
        <w:tblPrEx>
          <w:tblCellMar>
            <w:top w:w="0" w:type="dxa"/>
            <w:left w:w="108" w:type="dxa"/>
            <w:bottom w:w="0" w:type="dxa"/>
            <w:right w:w="108" w:type="dxa"/>
          </w:tblCellMar>
        </w:tblPrEx>
        <w:trPr>
          <w:trHeight w:val="550" w:hRule="atLeast"/>
        </w:trPr>
        <w:tc>
          <w:tcPr>
            <w:tcW w:w="0" w:type="auto"/>
            <w:gridSpan w:val="13"/>
            <w:tcBorders>
              <w:top w:val="nil"/>
              <w:left w:val="nil"/>
              <w:bottom w:val="nil"/>
              <w:right w:val="nil"/>
            </w:tcBorders>
            <w:noWrap/>
            <w:vAlign w:val="bottom"/>
          </w:tcPr>
          <w:p w14:paraId="174DF87D">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03B9B48C">
        <w:tblPrEx>
          <w:tblCellMar>
            <w:top w:w="0" w:type="dxa"/>
            <w:left w:w="108" w:type="dxa"/>
            <w:bottom w:w="0" w:type="dxa"/>
            <w:right w:w="108" w:type="dxa"/>
          </w:tblCellMar>
        </w:tblPrEx>
        <w:trPr>
          <w:trHeight w:val="260" w:hRule="atLeast"/>
        </w:trPr>
        <w:tc>
          <w:tcPr>
            <w:tcW w:w="0" w:type="auto"/>
            <w:gridSpan w:val="13"/>
            <w:tcBorders>
              <w:top w:val="nil"/>
              <w:left w:val="nil"/>
              <w:bottom w:val="nil"/>
              <w:right w:val="nil"/>
            </w:tcBorders>
            <w:noWrap/>
            <w:vAlign w:val="bottom"/>
          </w:tcPr>
          <w:p w14:paraId="49899CBA">
            <w:pPr>
              <w:widowControl/>
              <w:jc w:val="righ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公开</w:t>
            </w:r>
            <w:r>
              <w:rPr>
                <w:rFonts w:ascii="仿宋" w:hAnsi="仿宋" w:eastAsia="仿宋" w:cs="Times New Roman"/>
                <w:color w:val="000000"/>
                <w:sz w:val="21"/>
                <w:szCs w:val="21"/>
                <w:lang w:bidi="ar"/>
              </w:rPr>
              <w:t>09</w:t>
            </w:r>
            <w:r>
              <w:rPr>
                <w:rFonts w:hint="eastAsia" w:ascii="仿宋" w:hAnsi="仿宋" w:eastAsia="仿宋" w:cs="方正仿宋_GB2312"/>
                <w:color w:val="000000"/>
                <w:sz w:val="21"/>
                <w:szCs w:val="21"/>
                <w:lang w:bidi="ar"/>
              </w:rPr>
              <w:t>表</w:t>
            </w:r>
          </w:p>
        </w:tc>
      </w:tr>
      <w:tr w14:paraId="26BBF7BB">
        <w:tblPrEx>
          <w:tblCellMar>
            <w:top w:w="0" w:type="dxa"/>
            <w:left w:w="108" w:type="dxa"/>
            <w:bottom w:w="0" w:type="dxa"/>
            <w:right w:w="108" w:type="dxa"/>
          </w:tblCellMar>
        </w:tblPrEx>
        <w:trPr>
          <w:trHeight w:val="260" w:hRule="atLeast"/>
        </w:trPr>
        <w:tc>
          <w:tcPr>
            <w:tcW w:w="0" w:type="auto"/>
            <w:gridSpan w:val="5"/>
            <w:tcBorders>
              <w:top w:val="nil"/>
              <w:left w:val="nil"/>
              <w:bottom w:val="single" w:color="auto" w:sz="4" w:space="0"/>
              <w:right w:val="nil"/>
            </w:tcBorders>
            <w:noWrap/>
            <w:vAlign w:val="bottom"/>
          </w:tcPr>
          <w:p w14:paraId="5EC2627D">
            <w:pPr>
              <w:widowControl/>
              <w:jc w:val="left"/>
              <w:textAlignment w:val="bottom"/>
              <w:rPr>
                <w:rFonts w:ascii="仿宋" w:hAnsi="仿宋" w:eastAsia="仿宋"/>
                <w:color w:val="000000"/>
                <w:sz w:val="21"/>
                <w:szCs w:val="21"/>
              </w:rPr>
            </w:pPr>
            <w:r>
              <w:rPr>
                <w:rFonts w:hint="eastAsia" w:ascii="仿宋" w:hAnsi="仿宋" w:eastAsia="仿宋" w:cs="方正仿宋_GB2312"/>
                <w:color w:val="000000"/>
                <w:sz w:val="21"/>
                <w:szCs w:val="21"/>
                <w:lang w:bidi="ar"/>
              </w:rPr>
              <w:t>编制部门（单位）：石家庄市鹿泉区公用事业管理中心（汇总）</w:t>
            </w:r>
          </w:p>
        </w:tc>
        <w:tc>
          <w:tcPr>
            <w:tcW w:w="0" w:type="auto"/>
            <w:gridSpan w:val="3"/>
            <w:tcBorders>
              <w:top w:val="nil"/>
              <w:left w:val="nil"/>
              <w:bottom w:val="single" w:color="auto" w:sz="4" w:space="0"/>
              <w:right w:val="nil"/>
            </w:tcBorders>
            <w:noWrap/>
            <w:vAlign w:val="bottom"/>
          </w:tcPr>
          <w:p w14:paraId="4F18E4F7">
            <w:pPr>
              <w:widowControl/>
              <w:jc w:val="center"/>
              <w:textAlignment w:val="bottom"/>
              <w:rPr>
                <w:rFonts w:ascii="仿宋" w:hAnsi="仿宋" w:eastAsia="仿宋"/>
                <w:color w:val="000000"/>
                <w:sz w:val="21"/>
                <w:szCs w:val="21"/>
                <w:lang w:bidi="ar"/>
              </w:rPr>
            </w:pPr>
            <w:r>
              <w:rPr>
                <w:rFonts w:ascii="仿宋" w:hAnsi="仿宋" w:eastAsia="仿宋" w:cs="Times New Roman"/>
                <w:color w:val="000000"/>
                <w:sz w:val="21"/>
                <w:szCs w:val="21"/>
                <w:lang w:bidi="ar"/>
              </w:rPr>
              <w:t>2023</w:t>
            </w:r>
            <w:r>
              <w:rPr>
                <w:rFonts w:hint="eastAsia" w:ascii="仿宋" w:hAnsi="仿宋" w:eastAsia="仿宋" w:cs="方正仿宋_GB2312"/>
                <w:color w:val="000000"/>
                <w:sz w:val="21"/>
                <w:szCs w:val="21"/>
                <w:lang w:bidi="ar"/>
              </w:rPr>
              <w:t>年度</w:t>
            </w:r>
          </w:p>
        </w:tc>
        <w:tc>
          <w:tcPr>
            <w:tcW w:w="0" w:type="auto"/>
            <w:gridSpan w:val="5"/>
            <w:tcBorders>
              <w:top w:val="nil"/>
              <w:left w:val="nil"/>
              <w:bottom w:val="single" w:color="auto" w:sz="4" w:space="0"/>
              <w:right w:val="nil"/>
            </w:tcBorders>
            <w:noWrap/>
            <w:vAlign w:val="bottom"/>
          </w:tcPr>
          <w:p w14:paraId="33E67C2F">
            <w:pPr>
              <w:widowControl/>
              <w:jc w:val="right"/>
              <w:textAlignment w:val="bottom"/>
              <w:rPr>
                <w:rFonts w:ascii="仿宋" w:hAnsi="仿宋" w:eastAsia="仿宋"/>
                <w:color w:val="000000"/>
                <w:sz w:val="21"/>
                <w:szCs w:val="21"/>
                <w:lang w:bidi="ar"/>
              </w:rPr>
            </w:pPr>
            <w:r>
              <w:rPr>
                <w:rFonts w:hint="eastAsia" w:ascii="仿宋" w:hAnsi="仿宋" w:eastAsia="仿宋" w:cs="方正仿宋_GB2312"/>
                <w:color w:val="000000"/>
                <w:sz w:val="21"/>
                <w:szCs w:val="21"/>
                <w:lang w:bidi="ar"/>
              </w:rPr>
              <w:t>金额单位：万元</w:t>
            </w:r>
          </w:p>
        </w:tc>
      </w:tr>
      <w:tr w14:paraId="733B7670">
        <w:tblPrEx>
          <w:tblCellMar>
            <w:top w:w="0" w:type="dxa"/>
            <w:left w:w="108" w:type="dxa"/>
            <w:bottom w:w="0" w:type="dxa"/>
            <w:right w:w="108" w:type="dxa"/>
          </w:tblCellMar>
        </w:tblPrEx>
        <w:trPr>
          <w:trHeight w:val="431" w:hRule="atLeast"/>
        </w:trPr>
        <w:tc>
          <w:tcPr>
            <w:tcW w:w="0" w:type="auto"/>
            <w:gridSpan w:val="7"/>
            <w:tcBorders>
              <w:top w:val="single" w:color="auto" w:sz="4" w:space="0"/>
              <w:left w:val="single" w:color="000000" w:sz="4" w:space="0"/>
              <w:bottom w:val="single" w:color="000000" w:sz="4" w:space="0"/>
              <w:right w:val="single" w:color="000000" w:sz="4" w:space="0"/>
            </w:tcBorders>
            <w:noWrap/>
            <w:vAlign w:val="center"/>
          </w:tcPr>
          <w:p w14:paraId="2220238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预算数</w:t>
            </w:r>
          </w:p>
        </w:tc>
        <w:tc>
          <w:tcPr>
            <w:tcW w:w="0" w:type="auto"/>
            <w:gridSpan w:val="6"/>
            <w:tcBorders>
              <w:top w:val="single" w:color="auto" w:sz="4" w:space="0"/>
              <w:left w:val="nil"/>
              <w:bottom w:val="single" w:color="000000" w:sz="4" w:space="0"/>
              <w:right w:val="single" w:color="000000" w:sz="4" w:space="0"/>
            </w:tcBorders>
            <w:noWrap/>
            <w:vAlign w:val="center"/>
          </w:tcPr>
          <w:p w14:paraId="6BDB58D8">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决算数</w:t>
            </w:r>
          </w:p>
        </w:tc>
      </w:tr>
      <w:tr w14:paraId="0185EC0A">
        <w:tblPrEx>
          <w:tblCellMar>
            <w:top w:w="0" w:type="dxa"/>
            <w:left w:w="108" w:type="dxa"/>
            <w:bottom w:w="0" w:type="dxa"/>
            <w:right w:w="108" w:type="dxa"/>
          </w:tblCellMar>
        </w:tblPrEx>
        <w:trPr>
          <w:trHeight w:val="431" w:hRule="atLeast"/>
        </w:trPr>
        <w:tc>
          <w:tcPr>
            <w:tcW w:w="0" w:type="auto"/>
            <w:vMerge w:val="restart"/>
            <w:tcBorders>
              <w:top w:val="nil"/>
              <w:left w:val="single" w:color="000000" w:sz="4" w:space="0"/>
              <w:bottom w:val="single" w:color="000000" w:sz="4" w:space="0"/>
              <w:right w:val="single" w:color="000000" w:sz="4" w:space="0"/>
            </w:tcBorders>
            <w:noWrap/>
            <w:vAlign w:val="center"/>
          </w:tcPr>
          <w:p w14:paraId="42893D5D">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合计</w:t>
            </w:r>
          </w:p>
        </w:tc>
        <w:tc>
          <w:tcPr>
            <w:tcW w:w="0" w:type="auto"/>
            <w:vMerge w:val="restart"/>
            <w:tcBorders>
              <w:top w:val="nil"/>
              <w:left w:val="nil"/>
              <w:bottom w:val="single" w:color="000000" w:sz="4" w:space="0"/>
              <w:right w:val="single" w:color="000000" w:sz="4" w:space="0"/>
            </w:tcBorders>
            <w:noWrap/>
            <w:vAlign w:val="center"/>
          </w:tcPr>
          <w:p w14:paraId="1B4322B3">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因公出国（境）费</w:t>
            </w:r>
          </w:p>
        </w:tc>
        <w:tc>
          <w:tcPr>
            <w:tcW w:w="0" w:type="auto"/>
            <w:gridSpan w:val="4"/>
            <w:tcBorders>
              <w:top w:val="nil"/>
              <w:left w:val="nil"/>
              <w:bottom w:val="single" w:color="000000" w:sz="4" w:space="0"/>
              <w:right w:val="single" w:color="000000" w:sz="4" w:space="0"/>
            </w:tcBorders>
            <w:noWrap/>
            <w:vAlign w:val="center"/>
          </w:tcPr>
          <w:p w14:paraId="32714173">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公务用车购置及运行维护费</w:t>
            </w:r>
          </w:p>
        </w:tc>
        <w:tc>
          <w:tcPr>
            <w:tcW w:w="0" w:type="auto"/>
            <w:vMerge w:val="restart"/>
            <w:tcBorders>
              <w:top w:val="nil"/>
              <w:left w:val="nil"/>
              <w:bottom w:val="single" w:color="000000" w:sz="4" w:space="0"/>
              <w:right w:val="single" w:color="000000" w:sz="4" w:space="0"/>
            </w:tcBorders>
            <w:noWrap/>
            <w:vAlign w:val="center"/>
          </w:tcPr>
          <w:p w14:paraId="280267CB">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公务接待费</w:t>
            </w:r>
          </w:p>
        </w:tc>
        <w:tc>
          <w:tcPr>
            <w:tcW w:w="0" w:type="auto"/>
            <w:vMerge w:val="restart"/>
            <w:tcBorders>
              <w:top w:val="nil"/>
              <w:left w:val="nil"/>
              <w:bottom w:val="single" w:color="000000" w:sz="4" w:space="0"/>
              <w:right w:val="single" w:color="000000" w:sz="4" w:space="0"/>
            </w:tcBorders>
            <w:noWrap/>
            <w:vAlign w:val="center"/>
          </w:tcPr>
          <w:p w14:paraId="4B3B9705">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合计</w:t>
            </w:r>
          </w:p>
        </w:tc>
        <w:tc>
          <w:tcPr>
            <w:tcW w:w="0" w:type="auto"/>
            <w:vMerge w:val="restart"/>
            <w:tcBorders>
              <w:top w:val="nil"/>
              <w:left w:val="nil"/>
              <w:bottom w:val="single" w:color="000000" w:sz="4" w:space="0"/>
              <w:right w:val="single" w:color="000000" w:sz="4" w:space="0"/>
            </w:tcBorders>
            <w:noWrap/>
            <w:vAlign w:val="center"/>
          </w:tcPr>
          <w:p w14:paraId="7A3D21DE">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因公出国（境）费</w:t>
            </w:r>
          </w:p>
        </w:tc>
        <w:tc>
          <w:tcPr>
            <w:tcW w:w="0" w:type="auto"/>
            <w:gridSpan w:val="3"/>
            <w:tcBorders>
              <w:top w:val="nil"/>
              <w:left w:val="nil"/>
              <w:bottom w:val="single" w:color="000000" w:sz="4" w:space="0"/>
              <w:right w:val="single" w:color="000000" w:sz="4" w:space="0"/>
            </w:tcBorders>
            <w:noWrap/>
            <w:vAlign w:val="center"/>
          </w:tcPr>
          <w:p w14:paraId="7E6B5A3A">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公务用车购置及运行维护费</w:t>
            </w:r>
          </w:p>
        </w:tc>
        <w:tc>
          <w:tcPr>
            <w:tcW w:w="0" w:type="auto"/>
            <w:vMerge w:val="restart"/>
            <w:tcBorders>
              <w:top w:val="nil"/>
              <w:left w:val="nil"/>
              <w:bottom w:val="single" w:color="000000" w:sz="4" w:space="0"/>
              <w:right w:val="single" w:color="000000" w:sz="4" w:space="0"/>
            </w:tcBorders>
            <w:noWrap/>
            <w:vAlign w:val="center"/>
          </w:tcPr>
          <w:p w14:paraId="52C56EC4">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公务接待费</w:t>
            </w:r>
          </w:p>
        </w:tc>
      </w:tr>
      <w:tr w14:paraId="0355A4B9">
        <w:tblPrEx>
          <w:tblCellMar>
            <w:top w:w="0" w:type="dxa"/>
            <w:left w:w="108" w:type="dxa"/>
            <w:bottom w:w="0" w:type="dxa"/>
            <w:right w:w="108" w:type="dxa"/>
          </w:tblCellMar>
        </w:tblPrEx>
        <w:trPr>
          <w:trHeight w:val="431" w:hRule="atLeast"/>
        </w:trPr>
        <w:tc>
          <w:tcPr>
            <w:tcW w:w="0" w:type="auto"/>
            <w:vMerge w:val="continue"/>
            <w:tcBorders>
              <w:top w:val="nil"/>
              <w:left w:val="single" w:color="000000" w:sz="4" w:space="0"/>
              <w:bottom w:val="single" w:color="000000" w:sz="4" w:space="0"/>
              <w:right w:val="single" w:color="000000" w:sz="4" w:space="0"/>
            </w:tcBorders>
            <w:noWrap/>
            <w:vAlign w:val="center"/>
          </w:tcPr>
          <w:p w14:paraId="644259D9">
            <w:pPr>
              <w:jc w:val="center"/>
              <w:rPr>
                <w:rFonts w:ascii="仿宋" w:hAnsi="仿宋" w:eastAsia="仿宋" w:cs="方正仿宋_GB2312"/>
                <w:color w:val="000000"/>
                <w:sz w:val="21"/>
                <w:szCs w:val="21"/>
              </w:rPr>
            </w:pPr>
          </w:p>
        </w:tc>
        <w:tc>
          <w:tcPr>
            <w:tcW w:w="0" w:type="auto"/>
            <w:vMerge w:val="continue"/>
            <w:tcBorders>
              <w:top w:val="nil"/>
              <w:left w:val="nil"/>
              <w:bottom w:val="single" w:color="000000" w:sz="4" w:space="0"/>
              <w:right w:val="single" w:color="000000" w:sz="4" w:space="0"/>
            </w:tcBorders>
            <w:noWrap/>
            <w:vAlign w:val="center"/>
          </w:tcPr>
          <w:p w14:paraId="2C96E4E5">
            <w:pPr>
              <w:jc w:val="center"/>
              <w:rPr>
                <w:rFonts w:ascii="仿宋" w:hAnsi="仿宋" w:eastAsia="仿宋" w:cs="方正仿宋_GB2312"/>
                <w:color w:val="000000"/>
                <w:sz w:val="21"/>
                <w:szCs w:val="21"/>
              </w:rPr>
            </w:pPr>
          </w:p>
        </w:tc>
        <w:tc>
          <w:tcPr>
            <w:tcW w:w="0" w:type="auto"/>
            <w:tcBorders>
              <w:top w:val="nil"/>
              <w:left w:val="nil"/>
              <w:bottom w:val="single" w:color="000000" w:sz="4" w:space="0"/>
              <w:right w:val="single" w:color="000000" w:sz="4" w:space="0"/>
            </w:tcBorders>
            <w:noWrap/>
            <w:vAlign w:val="center"/>
          </w:tcPr>
          <w:p w14:paraId="3EE2791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小计</w:t>
            </w:r>
          </w:p>
        </w:tc>
        <w:tc>
          <w:tcPr>
            <w:tcW w:w="0" w:type="auto"/>
            <w:tcBorders>
              <w:top w:val="nil"/>
              <w:left w:val="nil"/>
              <w:bottom w:val="single" w:color="000000" w:sz="4" w:space="0"/>
              <w:right w:val="single" w:color="000000" w:sz="4" w:space="0"/>
            </w:tcBorders>
            <w:noWrap/>
            <w:vAlign w:val="center"/>
          </w:tcPr>
          <w:p w14:paraId="4C8AFB6B">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公务用车购置费</w:t>
            </w:r>
          </w:p>
        </w:tc>
        <w:tc>
          <w:tcPr>
            <w:tcW w:w="0" w:type="auto"/>
            <w:gridSpan w:val="2"/>
            <w:tcBorders>
              <w:top w:val="nil"/>
              <w:left w:val="nil"/>
              <w:bottom w:val="single" w:color="000000" w:sz="4" w:space="0"/>
              <w:right w:val="single" w:color="000000" w:sz="4" w:space="0"/>
            </w:tcBorders>
            <w:noWrap/>
            <w:vAlign w:val="center"/>
          </w:tcPr>
          <w:p w14:paraId="0FCCC74B">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公务用车运行维护费</w:t>
            </w:r>
          </w:p>
        </w:tc>
        <w:tc>
          <w:tcPr>
            <w:tcW w:w="0" w:type="auto"/>
            <w:vMerge w:val="continue"/>
            <w:tcBorders>
              <w:top w:val="nil"/>
              <w:left w:val="nil"/>
              <w:bottom w:val="single" w:color="000000" w:sz="4" w:space="0"/>
              <w:right w:val="single" w:color="000000" w:sz="4" w:space="0"/>
            </w:tcBorders>
            <w:noWrap/>
            <w:vAlign w:val="center"/>
          </w:tcPr>
          <w:p w14:paraId="1C48D98F">
            <w:pPr>
              <w:jc w:val="center"/>
              <w:rPr>
                <w:rFonts w:ascii="仿宋" w:hAnsi="仿宋" w:eastAsia="仿宋" w:cs="方正仿宋_GB2312"/>
                <w:color w:val="000000"/>
                <w:sz w:val="21"/>
                <w:szCs w:val="21"/>
              </w:rPr>
            </w:pPr>
          </w:p>
        </w:tc>
        <w:tc>
          <w:tcPr>
            <w:tcW w:w="0" w:type="auto"/>
            <w:vMerge w:val="continue"/>
            <w:tcBorders>
              <w:top w:val="nil"/>
              <w:left w:val="nil"/>
              <w:bottom w:val="single" w:color="000000" w:sz="4" w:space="0"/>
              <w:right w:val="single" w:color="000000" w:sz="4" w:space="0"/>
            </w:tcBorders>
            <w:noWrap/>
            <w:vAlign w:val="center"/>
          </w:tcPr>
          <w:p w14:paraId="5B659913">
            <w:pPr>
              <w:jc w:val="center"/>
              <w:rPr>
                <w:rFonts w:ascii="仿宋" w:hAnsi="仿宋" w:eastAsia="仿宋" w:cs="方正仿宋_GB2312"/>
                <w:color w:val="000000"/>
                <w:sz w:val="21"/>
                <w:szCs w:val="21"/>
              </w:rPr>
            </w:pPr>
          </w:p>
        </w:tc>
        <w:tc>
          <w:tcPr>
            <w:tcW w:w="0" w:type="auto"/>
            <w:vMerge w:val="continue"/>
            <w:tcBorders>
              <w:top w:val="nil"/>
              <w:left w:val="nil"/>
              <w:bottom w:val="single" w:color="000000" w:sz="4" w:space="0"/>
              <w:right w:val="single" w:color="000000" w:sz="4" w:space="0"/>
            </w:tcBorders>
            <w:noWrap/>
            <w:vAlign w:val="center"/>
          </w:tcPr>
          <w:p w14:paraId="619E8022">
            <w:pPr>
              <w:jc w:val="center"/>
              <w:rPr>
                <w:rFonts w:ascii="仿宋" w:hAnsi="仿宋" w:eastAsia="仿宋" w:cs="方正仿宋_GB2312"/>
                <w:color w:val="000000"/>
                <w:sz w:val="21"/>
                <w:szCs w:val="21"/>
              </w:rPr>
            </w:pPr>
          </w:p>
        </w:tc>
        <w:tc>
          <w:tcPr>
            <w:tcW w:w="0" w:type="auto"/>
            <w:tcBorders>
              <w:top w:val="nil"/>
              <w:left w:val="nil"/>
              <w:bottom w:val="single" w:color="000000" w:sz="4" w:space="0"/>
              <w:right w:val="single" w:color="000000" w:sz="4" w:space="0"/>
            </w:tcBorders>
            <w:noWrap/>
            <w:vAlign w:val="center"/>
          </w:tcPr>
          <w:p w14:paraId="5EA36286">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小计</w:t>
            </w:r>
          </w:p>
        </w:tc>
        <w:tc>
          <w:tcPr>
            <w:tcW w:w="0" w:type="auto"/>
            <w:tcBorders>
              <w:top w:val="nil"/>
              <w:left w:val="nil"/>
              <w:bottom w:val="single" w:color="000000" w:sz="4" w:space="0"/>
              <w:right w:val="single" w:color="000000" w:sz="4" w:space="0"/>
            </w:tcBorders>
            <w:noWrap/>
            <w:vAlign w:val="center"/>
          </w:tcPr>
          <w:p w14:paraId="1890ABE1">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公务用车购置费</w:t>
            </w:r>
          </w:p>
        </w:tc>
        <w:tc>
          <w:tcPr>
            <w:tcW w:w="0" w:type="auto"/>
            <w:tcBorders>
              <w:top w:val="nil"/>
              <w:left w:val="nil"/>
              <w:bottom w:val="single" w:color="000000" w:sz="4" w:space="0"/>
              <w:right w:val="single" w:color="000000" w:sz="4" w:space="0"/>
            </w:tcBorders>
            <w:noWrap/>
            <w:vAlign w:val="center"/>
          </w:tcPr>
          <w:p w14:paraId="6BAB403A">
            <w:pPr>
              <w:widowControl/>
              <w:jc w:val="center"/>
              <w:textAlignment w:val="center"/>
              <w:rPr>
                <w:rFonts w:ascii="仿宋" w:hAnsi="仿宋" w:eastAsia="仿宋" w:cs="方正仿宋_GB2312"/>
                <w:color w:val="000000"/>
                <w:sz w:val="21"/>
                <w:szCs w:val="21"/>
              </w:rPr>
            </w:pPr>
            <w:r>
              <w:rPr>
                <w:rFonts w:hint="eastAsia" w:ascii="仿宋" w:hAnsi="仿宋" w:eastAsia="仿宋" w:cs="方正仿宋_GB2312"/>
                <w:color w:val="000000"/>
                <w:sz w:val="21"/>
                <w:szCs w:val="21"/>
                <w:lang w:bidi="ar"/>
              </w:rPr>
              <w:t>公务用车运行维护费</w:t>
            </w:r>
          </w:p>
        </w:tc>
        <w:tc>
          <w:tcPr>
            <w:tcW w:w="0" w:type="auto"/>
            <w:vMerge w:val="continue"/>
            <w:tcBorders>
              <w:top w:val="nil"/>
              <w:left w:val="nil"/>
              <w:bottom w:val="single" w:color="000000" w:sz="4" w:space="0"/>
              <w:right w:val="single" w:color="000000" w:sz="4" w:space="0"/>
            </w:tcBorders>
            <w:noWrap/>
            <w:vAlign w:val="center"/>
          </w:tcPr>
          <w:p w14:paraId="16BB23B0">
            <w:pPr>
              <w:jc w:val="center"/>
              <w:rPr>
                <w:rFonts w:ascii="仿宋" w:hAnsi="仿宋" w:eastAsia="仿宋" w:cs="方正仿宋_GB2312"/>
                <w:color w:val="000000"/>
                <w:sz w:val="21"/>
                <w:szCs w:val="21"/>
              </w:rPr>
            </w:pPr>
          </w:p>
        </w:tc>
      </w:tr>
      <w:tr w14:paraId="5A2273FC">
        <w:tblPrEx>
          <w:tblCellMar>
            <w:top w:w="0" w:type="dxa"/>
            <w:left w:w="108" w:type="dxa"/>
            <w:bottom w:w="0" w:type="dxa"/>
            <w:right w:w="108" w:type="dxa"/>
          </w:tblCellMar>
        </w:tblPrEx>
        <w:trPr>
          <w:trHeight w:val="431" w:hRule="atLeast"/>
        </w:trPr>
        <w:tc>
          <w:tcPr>
            <w:tcW w:w="0" w:type="auto"/>
            <w:tcBorders>
              <w:top w:val="nil"/>
              <w:left w:val="single" w:color="000000" w:sz="4" w:space="0"/>
              <w:bottom w:val="single" w:color="000000" w:sz="4" w:space="0"/>
              <w:right w:val="single" w:color="000000" w:sz="4" w:space="0"/>
            </w:tcBorders>
            <w:noWrap/>
            <w:vAlign w:val="center"/>
          </w:tcPr>
          <w:p w14:paraId="2FB3A5C1">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1</w:t>
            </w:r>
          </w:p>
        </w:tc>
        <w:tc>
          <w:tcPr>
            <w:tcW w:w="0" w:type="auto"/>
            <w:tcBorders>
              <w:top w:val="nil"/>
              <w:left w:val="nil"/>
              <w:bottom w:val="single" w:color="000000" w:sz="4" w:space="0"/>
              <w:right w:val="single" w:color="000000" w:sz="4" w:space="0"/>
            </w:tcBorders>
            <w:noWrap/>
            <w:vAlign w:val="center"/>
          </w:tcPr>
          <w:p w14:paraId="0F199717">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2</w:t>
            </w:r>
          </w:p>
        </w:tc>
        <w:tc>
          <w:tcPr>
            <w:tcW w:w="0" w:type="auto"/>
            <w:tcBorders>
              <w:top w:val="nil"/>
              <w:left w:val="nil"/>
              <w:bottom w:val="single" w:color="000000" w:sz="4" w:space="0"/>
              <w:right w:val="single" w:color="000000" w:sz="4" w:space="0"/>
            </w:tcBorders>
            <w:noWrap/>
            <w:vAlign w:val="center"/>
          </w:tcPr>
          <w:p w14:paraId="654D381E">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3</w:t>
            </w:r>
          </w:p>
        </w:tc>
        <w:tc>
          <w:tcPr>
            <w:tcW w:w="0" w:type="auto"/>
            <w:tcBorders>
              <w:top w:val="nil"/>
              <w:left w:val="nil"/>
              <w:bottom w:val="single" w:color="000000" w:sz="4" w:space="0"/>
              <w:right w:val="single" w:color="000000" w:sz="4" w:space="0"/>
            </w:tcBorders>
            <w:noWrap/>
            <w:vAlign w:val="center"/>
          </w:tcPr>
          <w:p w14:paraId="6D001CDD">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4</w:t>
            </w:r>
          </w:p>
        </w:tc>
        <w:tc>
          <w:tcPr>
            <w:tcW w:w="0" w:type="auto"/>
            <w:gridSpan w:val="2"/>
            <w:tcBorders>
              <w:top w:val="nil"/>
              <w:left w:val="nil"/>
              <w:bottom w:val="single" w:color="000000" w:sz="4" w:space="0"/>
              <w:right w:val="single" w:color="000000" w:sz="4" w:space="0"/>
            </w:tcBorders>
            <w:noWrap/>
            <w:vAlign w:val="center"/>
          </w:tcPr>
          <w:p w14:paraId="25513983">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5</w:t>
            </w:r>
          </w:p>
        </w:tc>
        <w:tc>
          <w:tcPr>
            <w:tcW w:w="0" w:type="auto"/>
            <w:tcBorders>
              <w:top w:val="nil"/>
              <w:left w:val="nil"/>
              <w:bottom w:val="single" w:color="000000" w:sz="4" w:space="0"/>
              <w:right w:val="single" w:color="000000" w:sz="4" w:space="0"/>
            </w:tcBorders>
            <w:noWrap/>
            <w:vAlign w:val="center"/>
          </w:tcPr>
          <w:p w14:paraId="356321AA">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6</w:t>
            </w:r>
          </w:p>
        </w:tc>
        <w:tc>
          <w:tcPr>
            <w:tcW w:w="0" w:type="auto"/>
            <w:tcBorders>
              <w:top w:val="nil"/>
              <w:left w:val="nil"/>
              <w:bottom w:val="single" w:color="000000" w:sz="4" w:space="0"/>
              <w:right w:val="single" w:color="000000" w:sz="4" w:space="0"/>
            </w:tcBorders>
            <w:noWrap/>
            <w:vAlign w:val="center"/>
          </w:tcPr>
          <w:p w14:paraId="15C7AD45">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7</w:t>
            </w:r>
          </w:p>
        </w:tc>
        <w:tc>
          <w:tcPr>
            <w:tcW w:w="0" w:type="auto"/>
            <w:tcBorders>
              <w:top w:val="nil"/>
              <w:left w:val="nil"/>
              <w:bottom w:val="single" w:color="000000" w:sz="4" w:space="0"/>
              <w:right w:val="single" w:color="000000" w:sz="4" w:space="0"/>
            </w:tcBorders>
            <w:noWrap/>
            <w:vAlign w:val="center"/>
          </w:tcPr>
          <w:p w14:paraId="13CF9032">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8</w:t>
            </w:r>
          </w:p>
        </w:tc>
        <w:tc>
          <w:tcPr>
            <w:tcW w:w="0" w:type="auto"/>
            <w:tcBorders>
              <w:top w:val="nil"/>
              <w:left w:val="nil"/>
              <w:bottom w:val="single" w:color="000000" w:sz="4" w:space="0"/>
              <w:right w:val="single" w:color="000000" w:sz="4" w:space="0"/>
            </w:tcBorders>
            <w:noWrap/>
            <w:vAlign w:val="center"/>
          </w:tcPr>
          <w:p w14:paraId="371B9960">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9</w:t>
            </w:r>
          </w:p>
        </w:tc>
        <w:tc>
          <w:tcPr>
            <w:tcW w:w="0" w:type="auto"/>
            <w:tcBorders>
              <w:top w:val="nil"/>
              <w:left w:val="nil"/>
              <w:bottom w:val="single" w:color="000000" w:sz="4" w:space="0"/>
              <w:right w:val="single" w:color="000000" w:sz="4" w:space="0"/>
            </w:tcBorders>
            <w:noWrap/>
            <w:vAlign w:val="center"/>
          </w:tcPr>
          <w:p w14:paraId="65C7EB51">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10</w:t>
            </w:r>
          </w:p>
        </w:tc>
        <w:tc>
          <w:tcPr>
            <w:tcW w:w="0" w:type="auto"/>
            <w:tcBorders>
              <w:top w:val="nil"/>
              <w:left w:val="nil"/>
              <w:bottom w:val="single" w:color="000000" w:sz="4" w:space="0"/>
              <w:right w:val="single" w:color="000000" w:sz="4" w:space="0"/>
            </w:tcBorders>
            <w:noWrap/>
            <w:vAlign w:val="center"/>
          </w:tcPr>
          <w:p w14:paraId="365E553B">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11</w:t>
            </w:r>
          </w:p>
        </w:tc>
        <w:tc>
          <w:tcPr>
            <w:tcW w:w="0" w:type="auto"/>
            <w:tcBorders>
              <w:top w:val="nil"/>
              <w:left w:val="nil"/>
              <w:bottom w:val="single" w:color="000000" w:sz="4" w:space="0"/>
              <w:right w:val="single" w:color="000000" w:sz="4" w:space="0"/>
            </w:tcBorders>
            <w:noWrap/>
            <w:vAlign w:val="center"/>
          </w:tcPr>
          <w:p w14:paraId="10C0B56C">
            <w:pPr>
              <w:widowControl/>
              <w:jc w:val="center"/>
              <w:textAlignment w:val="center"/>
              <w:rPr>
                <w:rFonts w:ascii="仿宋" w:hAnsi="仿宋" w:eastAsia="仿宋" w:cs="Times New Roman"/>
                <w:color w:val="000000"/>
                <w:sz w:val="21"/>
                <w:szCs w:val="21"/>
              </w:rPr>
            </w:pPr>
            <w:r>
              <w:rPr>
                <w:rFonts w:ascii="仿宋" w:hAnsi="仿宋" w:eastAsia="仿宋" w:cs="Times New Roman"/>
                <w:color w:val="000000"/>
                <w:sz w:val="21"/>
                <w:szCs w:val="21"/>
                <w:lang w:bidi="ar"/>
              </w:rPr>
              <w:t>12</w:t>
            </w:r>
          </w:p>
        </w:tc>
      </w:tr>
      <w:tr w14:paraId="4EBED5DF">
        <w:tblPrEx>
          <w:tblCellMar>
            <w:top w:w="0" w:type="dxa"/>
            <w:left w:w="108" w:type="dxa"/>
            <w:bottom w:w="0" w:type="dxa"/>
            <w:right w:w="108" w:type="dxa"/>
          </w:tblCellMar>
        </w:tblPrEx>
        <w:trPr>
          <w:trHeight w:val="431" w:hRule="atLeast"/>
        </w:trPr>
        <w:tc>
          <w:tcPr>
            <w:tcW w:w="0" w:type="auto"/>
            <w:tcBorders>
              <w:top w:val="nil"/>
              <w:left w:val="single" w:color="000000" w:sz="4" w:space="0"/>
              <w:bottom w:val="single" w:color="000000" w:sz="4" w:space="0"/>
              <w:right w:val="single" w:color="000000" w:sz="4" w:space="0"/>
            </w:tcBorders>
            <w:noWrap/>
            <w:vAlign w:val="center"/>
          </w:tcPr>
          <w:p w14:paraId="22677D83">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419A5A0E">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53F5D153">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64DD91F1">
            <w:pPr>
              <w:jc w:val="right"/>
              <w:rPr>
                <w:rFonts w:ascii="仿宋" w:hAnsi="仿宋" w:eastAsia="仿宋" w:cs="Times New Roman"/>
                <w:color w:val="000000"/>
                <w:sz w:val="21"/>
                <w:szCs w:val="21"/>
              </w:rPr>
            </w:pPr>
          </w:p>
        </w:tc>
        <w:tc>
          <w:tcPr>
            <w:tcW w:w="0" w:type="auto"/>
            <w:gridSpan w:val="2"/>
            <w:tcBorders>
              <w:top w:val="nil"/>
              <w:left w:val="nil"/>
              <w:bottom w:val="single" w:color="000000" w:sz="4" w:space="0"/>
              <w:right w:val="single" w:color="000000" w:sz="4" w:space="0"/>
            </w:tcBorders>
            <w:noWrap/>
            <w:vAlign w:val="center"/>
          </w:tcPr>
          <w:p w14:paraId="1DFFC496">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4877BC82">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19ECB345">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5DF9895D">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50277C1E">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247F03E7">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496B1B7E">
            <w:pPr>
              <w:jc w:val="right"/>
              <w:rPr>
                <w:rFonts w:ascii="仿宋" w:hAnsi="仿宋" w:eastAsia="仿宋" w:cs="Times New Roman"/>
                <w:color w:val="000000"/>
                <w:sz w:val="21"/>
                <w:szCs w:val="21"/>
              </w:rPr>
            </w:pPr>
          </w:p>
        </w:tc>
        <w:tc>
          <w:tcPr>
            <w:tcW w:w="0" w:type="auto"/>
            <w:tcBorders>
              <w:top w:val="nil"/>
              <w:left w:val="nil"/>
              <w:bottom w:val="single" w:color="000000" w:sz="4" w:space="0"/>
              <w:right w:val="single" w:color="000000" w:sz="4" w:space="0"/>
            </w:tcBorders>
            <w:noWrap/>
            <w:vAlign w:val="center"/>
          </w:tcPr>
          <w:p w14:paraId="0D84153B">
            <w:pPr>
              <w:jc w:val="right"/>
              <w:rPr>
                <w:rFonts w:ascii="仿宋" w:hAnsi="仿宋" w:eastAsia="仿宋" w:cs="Times New Roman"/>
                <w:color w:val="000000"/>
                <w:sz w:val="21"/>
                <w:szCs w:val="21"/>
              </w:rPr>
            </w:pPr>
          </w:p>
        </w:tc>
      </w:tr>
      <w:tr w14:paraId="61432470">
        <w:tblPrEx>
          <w:tblCellMar>
            <w:top w:w="0" w:type="dxa"/>
            <w:left w:w="108" w:type="dxa"/>
            <w:bottom w:w="0" w:type="dxa"/>
            <w:right w:w="108" w:type="dxa"/>
          </w:tblCellMar>
        </w:tblPrEx>
        <w:trPr>
          <w:trHeight w:val="1024" w:hRule="atLeast"/>
        </w:trPr>
        <w:tc>
          <w:tcPr>
            <w:tcW w:w="0" w:type="auto"/>
            <w:gridSpan w:val="13"/>
            <w:tcBorders>
              <w:top w:val="nil"/>
              <w:left w:val="nil"/>
              <w:bottom w:val="nil"/>
              <w:right w:val="nil"/>
            </w:tcBorders>
            <w:noWrap/>
            <w:vAlign w:val="center"/>
          </w:tcPr>
          <w:p w14:paraId="4DA612BD">
            <w:pPr>
              <w:widowControl/>
              <w:jc w:val="left"/>
              <w:textAlignment w:val="center"/>
              <w:rPr>
                <w:rFonts w:ascii="仿宋" w:hAnsi="仿宋" w:eastAsia="仿宋" w:cs="方正仿宋_GB2312"/>
                <w:color w:val="000000"/>
                <w:sz w:val="21"/>
                <w:szCs w:val="21"/>
                <w:lang w:bidi="ar"/>
              </w:rPr>
            </w:pPr>
            <w:r>
              <w:rPr>
                <w:rFonts w:hint="eastAsia" w:ascii="仿宋" w:hAnsi="仿宋" w:eastAsia="仿宋" w:cs="方正仿宋_GB2312"/>
                <w:color w:val="000000"/>
                <w:sz w:val="21"/>
                <w:szCs w:val="21"/>
                <w:lang w:bidi="ar"/>
              </w:rPr>
              <w:t>注：本表反映部门本年度财政拨款“三公”经费支出预决算情况。其中：预算数为“三公”经费全年预算数，反映按规定程序调整后的预算数；决算数是包括当年财政拨款和以前年度结转资金安排的实际支出。</w:t>
            </w:r>
          </w:p>
          <w:p w14:paraId="03A95F57">
            <w:pPr>
              <w:widowControl/>
              <w:jc w:val="left"/>
              <w:textAlignment w:val="center"/>
              <w:rPr>
                <w:rFonts w:ascii="仿宋" w:hAnsi="仿宋" w:eastAsia="仿宋"/>
                <w:color w:val="000000"/>
                <w:sz w:val="21"/>
                <w:szCs w:val="21"/>
              </w:rPr>
            </w:pPr>
            <w:r>
              <w:rPr>
                <w:rFonts w:hint="eastAsia"/>
              </w:rPr>
              <w:t>本部门本年度无相关支出情况，按要求空表列示。</w:t>
            </w:r>
          </w:p>
        </w:tc>
      </w:tr>
    </w:tbl>
    <w:p w14:paraId="73BDE671">
      <w:pPr>
        <w:rPr>
          <w:rFonts w:ascii="仿宋_GB2312" w:hAnsi="宋体"/>
          <w:b/>
          <w:sz w:val="32"/>
          <w:szCs w:val="32"/>
          <w:u w:val="single"/>
        </w:rPr>
        <w:sectPr>
          <w:pgSz w:w="16838" w:h="11906" w:orient="landscape"/>
          <w:pgMar w:top="1984" w:right="1531" w:bottom="2098" w:left="1531" w:header="851" w:footer="992" w:gutter="0"/>
          <w:cols w:space="720" w:num="1"/>
          <w:docGrid w:type="lines" w:linePitch="326" w:charSpace="0"/>
        </w:sectPr>
      </w:pPr>
    </w:p>
    <w:p w14:paraId="5FD114DA">
      <w:pPr>
        <w:pStyle w:val="10"/>
        <w:widowControl/>
        <w:spacing w:beforeAutospacing="0" w:afterAutospacing="0"/>
        <w:ind w:firstLine="2160" w:firstLineChars="300"/>
        <w:rPr>
          <w:rFonts w:ascii="黑体" w:hAnsi="宋体" w:eastAsia="黑体" w:cs="黑体"/>
          <w:color w:val="000000"/>
          <w:sz w:val="72"/>
          <w:szCs w:val="72"/>
          <w:shd w:val="clear" w:color="auto" w:fill="FFFFFF"/>
        </w:rPr>
      </w:pPr>
    </w:p>
    <w:p w14:paraId="60857C8F">
      <w:pPr>
        <w:pStyle w:val="10"/>
        <w:widowControl/>
        <w:spacing w:beforeAutospacing="0" w:afterAutospacing="0"/>
        <w:ind w:firstLine="2160" w:firstLineChars="300"/>
        <w:rPr>
          <w:rFonts w:ascii="黑体" w:hAnsi="宋体" w:eastAsia="黑体" w:cs="黑体"/>
          <w:color w:val="000000"/>
          <w:sz w:val="72"/>
          <w:szCs w:val="72"/>
          <w:shd w:val="clear" w:color="auto" w:fill="FFFFFF"/>
        </w:rPr>
      </w:pPr>
    </w:p>
    <w:p w14:paraId="2EBA7E61">
      <w:pPr>
        <w:pStyle w:val="10"/>
        <w:widowControl/>
        <w:spacing w:beforeAutospacing="0" w:afterAutospacing="0"/>
        <w:ind w:firstLine="2160" w:firstLineChars="300"/>
        <w:rPr>
          <w:rFonts w:ascii="黑体" w:hAnsi="宋体" w:eastAsia="黑体" w:cs="黑体"/>
          <w:color w:val="000000"/>
          <w:sz w:val="72"/>
          <w:szCs w:val="72"/>
          <w:shd w:val="clear" w:color="auto" w:fill="FFFFFF"/>
        </w:rPr>
      </w:pPr>
    </w:p>
    <w:p w14:paraId="6A8A91EA">
      <w:pPr>
        <w:pStyle w:val="10"/>
        <w:widowControl/>
        <w:spacing w:beforeAutospacing="0" w:afterAutospacing="0"/>
        <w:ind w:firstLine="2160" w:firstLineChars="300"/>
        <w:rPr>
          <w:rFonts w:ascii="黑体" w:hAnsi="宋体" w:eastAsia="黑体" w:cs="黑体"/>
          <w:color w:val="000000"/>
          <w:sz w:val="72"/>
          <w:szCs w:val="72"/>
          <w:shd w:val="clear" w:color="auto" w:fill="FFFFFF"/>
        </w:rPr>
      </w:pPr>
    </w:p>
    <w:p w14:paraId="20A37044">
      <w:pPr>
        <w:pStyle w:val="10"/>
        <w:widowControl/>
        <w:spacing w:beforeAutospacing="0" w:afterAutospacing="0"/>
        <w:rPr>
          <w:rFonts w:hint="eastAsia" w:ascii="黑体" w:hAnsi="宋体" w:eastAsia="黑体" w:cs="黑体"/>
          <w:color w:val="000000"/>
          <w:sz w:val="72"/>
          <w:szCs w:val="72"/>
          <w:shd w:val="clear" w:color="auto" w:fill="FFFFFF"/>
        </w:rPr>
      </w:pPr>
    </w:p>
    <w:p w14:paraId="77088E41">
      <w:pPr>
        <w:pStyle w:val="10"/>
        <w:widowControl/>
        <w:spacing w:beforeAutospacing="0" w:afterAutospacing="0"/>
        <w:rPr>
          <w:rFonts w:hint="eastAsia" w:ascii="黑体" w:hAnsi="宋体" w:eastAsia="黑体" w:cs="黑体"/>
          <w:color w:val="000000"/>
          <w:sz w:val="72"/>
          <w:szCs w:val="72"/>
          <w:shd w:val="clear" w:color="auto" w:fill="FFFFFF"/>
        </w:rPr>
      </w:pPr>
    </w:p>
    <w:p w14:paraId="0D41391E">
      <w:pPr>
        <w:pStyle w:val="10"/>
        <w:widowControl/>
        <w:spacing w:beforeAutospacing="0" w:afterAutospacing="0"/>
        <w:jc w:val="center"/>
        <w:rPr>
          <w:rFonts w:ascii="Arial" w:hAnsi="Arial" w:eastAsia="Arial" w:cs="Arial"/>
        </w:rPr>
      </w:pPr>
      <w:r>
        <w:rPr>
          <w:rFonts w:hint="eastAsia" w:ascii="黑体" w:hAnsi="宋体" w:eastAsia="黑体" w:cs="黑体"/>
          <w:color w:val="000000"/>
          <w:sz w:val="72"/>
          <w:szCs w:val="72"/>
          <w:shd w:val="clear" w:color="auto" w:fill="FFFFFF"/>
        </w:rPr>
        <w:t>第三部分</w:t>
      </w:r>
    </w:p>
    <w:p w14:paraId="65D015FE">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BF1EE32">
      <w:pPr>
        <w:pStyle w:val="10"/>
        <w:widowControl/>
        <w:spacing w:beforeAutospacing="0" w:afterAutospacing="0"/>
        <w:jc w:val="center"/>
        <w:rPr>
          <w:rFonts w:ascii="Arial" w:hAnsi="Arial" w:eastAsia="Arial" w:cs="Arial"/>
          <w:spacing w:val="-20"/>
        </w:rPr>
      </w:pPr>
      <w:r>
        <w:rPr>
          <w:rFonts w:hint="eastAsia" w:ascii="黑体" w:hAnsi="宋体" w:eastAsia="黑体" w:cs="黑体"/>
          <w:color w:val="000000"/>
          <w:spacing w:val="-20"/>
          <w:sz w:val="72"/>
          <w:szCs w:val="72"/>
          <w:shd w:val="clear" w:color="auto" w:fill="FFFFFF"/>
        </w:rPr>
        <w:t>2023年度部门决算情况说明</w:t>
      </w:r>
    </w:p>
    <w:p w14:paraId="529C026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6FCC2C6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91E849A">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456479D">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86B4D78">
      <w:pPr>
        <w:pStyle w:val="10"/>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5BC78AA">
      <w:pPr>
        <w:pStyle w:val="10"/>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4D7F06A3">
      <w:pPr>
        <w:rPr>
          <w:rFonts w:ascii="Arial" w:hAnsi="Arial" w:cs="Arial"/>
          <w:color w:val="000000"/>
          <w:sz w:val="18"/>
          <w:szCs w:val="18"/>
          <w:shd w:val="clear" w:color="auto" w:fill="FFFFFF"/>
        </w:rPr>
      </w:pPr>
      <w:r>
        <w:rPr>
          <w:rFonts w:ascii="Arial" w:hAnsi="Arial" w:eastAsia="Arial" w:cs="Arial"/>
          <w:color w:val="000000"/>
          <w:sz w:val="18"/>
          <w:szCs w:val="18"/>
          <w:shd w:val="clear" w:color="auto" w:fill="FFFFFF"/>
        </w:rPr>
        <w:br w:type="page"/>
      </w:r>
    </w:p>
    <w:p w14:paraId="4AF4C8CF">
      <w:pPr>
        <w:pStyle w:val="10"/>
        <w:widowControl/>
        <w:spacing w:beforeAutospacing="0" w:afterAutospacing="0"/>
        <w:jc w:val="both"/>
        <w:outlineLvl w:val="1"/>
        <w:rPr>
          <w:rFonts w:ascii="黑体" w:hAnsi="Calibri" w:eastAsia="黑体"/>
          <w:kern w:val="2"/>
          <w:sz w:val="32"/>
          <w:szCs w:val="32"/>
        </w:rPr>
      </w:pPr>
      <w:r>
        <w:rPr>
          <w:rFonts w:hint="eastAsia" w:ascii="黑体" w:hAnsi="Calibri" w:eastAsia="黑体"/>
          <w:kern w:val="2"/>
          <w:sz w:val="32"/>
          <w:szCs w:val="32"/>
        </w:rPr>
        <w:t>一、收入支出决算总体情况说明</w:t>
      </w:r>
    </w:p>
    <w:p w14:paraId="66588D44">
      <w:pPr>
        <w:autoSpaceDE w:val="0"/>
        <w:autoSpaceDN w:val="0"/>
        <w:adjustRightInd w:val="0"/>
        <w:spacing w:line="580" w:lineRule="exact"/>
        <w:ind w:firstLine="640" w:firstLineChars="200"/>
        <w:jc w:val="left"/>
        <w:rPr>
          <w:rFonts w:ascii="仿宋" w:hAnsi="仿宋" w:eastAsia="仿宋" w:cs="Times New Roman"/>
          <w:kern w:val="2"/>
          <w:sz w:val="32"/>
          <w:szCs w:val="32"/>
        </w:rPr>
      </w:pPr>
      <w:r>
        <w:rPr>
          <w:rFonts w:ascii="仿宋" w:hAnsi="仿宋" w:eastAsia="仿宋" w:cs="Times New Roman"/>
          <w:kern w:val="2"/>
          <w:sz w:val="32"/>
          <w:szCs w:val="32"/>
        </w:rPr>
        <w:t>本部门</w:t>
      </w:r>
      <w:r>
        <w:rPr>
          <w:rFonts w:ascii="仿宋" w:hAnsi="仿宋" w:eastAsia="仿宋" w:cs="Times New Roman"/>
          <w:kern w:val="2"/>
          <w:sz w:val="32"/>
          <w:szCs w:val="32"/>
          <w:lang w:val="zh-CN"/>
        </w:rPr>
        <w:t>2023年度收</w:t>
      </w:r>
      <w:r>
        <w:rPr>
          <w:rFonts w:hint="eastAsia" w:ascii="仿宋" w:hAnsi="仿宋" w:eastAsia="仿宋" w:cs="Times New Roman"/>
          <w:kern w:val="2"/>
          <w:sz w:val="32"/>
          <w:szCs w:val="32"/>
          <w:lang w:val="zh-CN"/>
        </w:rPr>
        <w:t>、</w:t>
      </w:r>
      <w:r>
        <w:rPr>
          <w:rFonts w:hint="eastAsia" w:ascii="仿宋" w:hAnsi="仿宋" w:eastAsia="仿宋" w:cs="Times New Roman"/>
          <w:kern w:val="2"/>
          <w:sz w:val="32"/>
          <w:szCs w:val="32"/>
        </w:rPr>
        <w:t>支</w:t>
      </w:r>
      <w:r>
        <w:rPr>
          <w:rFonts w:ascii="仿宋" w:hAnsi="仿宋" w:eastAsia="仿宋" w:cs="Times New Roman"/>
          <w:kern w:val="2"/>
          <w:sz w:val="32"/>
          <w:szCs w:val="32"/>
          <w:lang w:val="zh-CN"/>
        </w:rPr>
        <w:t>总计</w:t>
      </w:r>
      <w:r>
        <w:rPr>
          <w:rFonts w:hint="eastAsia" w:ascii="仿宋" w:hAnsi="仿宋" w:eastAsia="仿宋" w:cs="Times New Roman"/>
          <w:kern w:val="2"/>
          <w:sz w:val="32"/>
          <w:szCs w:val="32"/>
          <w:lang w:val="zh-CN"/>
        </w:rPr>
        <w:t>(含结转和结余)</w:t>
      </w:r>
      <w:r>
        <w:rPr>
          <w:rFonts w:ascii="仿宋" w:hAnsi="仿宋" w:eastAsia="仿宋" w:cs="Times New Roman"/>
          <w:kern w:val="2"/>
          <w:sz w:val="32"/>
          <w:szCs w:val="32"/>
          <w:lang w:val="zh-CN"/>
        </w:rPr>
        <w:t>12,596.19</w:t>
      </w:r>
      <w:r>
        <w:rPr>
          <w:rFonts w:ascii="仿宋" w:hAnsi="仿宋" w:eastAsia="仿宋" w:cs="Times New Roman"/>
          <w:kern w:val="2"/>
          <w:sz w:val="32"/>
          <w:szCs w:val="32"/>
        </w:rPr>
        <w:t>万元，与2022年度决算相比</w:t>
      </w:r>
      <w:r>
        <w:rPr>
          <w:rFonts w:hint="eastAsia" w:ascii="仿宋" w:hAnsi="仿宋" w:eastAsia="仿宋" w:cs="Times New Roman"/>
          <w:kern w:val="2"/>
          <w:sz w:val="32"/>
          <w:szCs w:val="32"/>
        </w:rPr>
        <w:t>，</w:t>
      </w:r>
      <w:r>
        <w:rPr>
          <w:rFonts w:ascii="仿宋" w:hAnsi="仿宋" w:eastAsia="仿宋" w:cs="Times New Roman"/>
          <w:kern w:val="2"/>
          <w:sz w:val="32"/>
          <w:szCs w:val="32"/>
        </w:rPr>
        <w:t>收支各</w:t>
      </w:r>
      <w:r>
        <w:rPr>
          <w:rFonts w:hint="eastAsia" w:ascii="仿宋" w:hAnsi="仿宋" w:eastAsia="仿宋" w:cs="Times New Roman"/>
          <w:sz w:val="32"/>
          <w:szCs w:val="32"/>
          <w:lang w:val="zh-CN"/>
        </w:rPr>
        <w:t>减少1,291.39万元</w:t>
      </w:r>
      <w:r>
        <w:rPr>
          <w:rFonts w:hint="eastAsia" w:ascii="仿宋" w:hAnsi="仿宋" w:eastAsia="仿宋" w:cs="Times New Roman"/>
          <w:sz w:val="32"/>
          <w:szCs w:val="32"/>
        </w:rPr>
        <w:t>,</w:t>
      </w:r>
      <w:r>
        <w:rPr>
          <w:rFonts w:hint="eastAsia" w:ascii="仿宋" w:hAnsi="仿宋" w:eastAsia="仿宋" w:cs="Times New Roman"/>
          <w:sz w:val="32"/>
          <w:szCs w:val="32"/>
          <w:lang w:val="zh-CN"/>
        </w:rPr>
        <w:t>下降9.3%，</w:t>
      </w:r>
      <w:r>
        <w:rPr>
          <w:rFonts w:ascii="仿宋" w:hAnsi="仿宋" w:eastAsia="仿宋" w:cs="Times New Roman"/>
          <w:kern w:val="2"/>
          <w:sz w:val="32"/>
          <w:szCs w:val="32"/>
        </w:rPr>
        <w:t>主要是</w:t>
      </w:r>
      <w:r>
        <w:rPr>
          <w:rFonts w:hint="eastAsia" w:ascii="仿宋" w:hAnsi="仿宋" w:eastAsia="仿宋" w:cs="Times New Roman"/>
          <w:kern w:val="2"/>
          <w:sz w:val="32"/>
          <w:szCs w:val="32"/>
        </w:rPr>
        <w:t>减少了城市维护费、城区高温水管道铺设等项目的收支。</w:t>
      </w:r>
    </w:p>
    <w:p w14:paraId="7BFF2706">
      <w:pPr>
        <w:pStyle w:val="10"/>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imes New Roman" w:hAnsi="Times New Roman" w:eastAsia="Arial"/>
          <w:color w:val="000000"/>
          <w:sz w:val="18"/>
          <w:szCs w:val="18"/>
          <w:shd w:val="clear" w:color="auto" w:fill="FFFFFF"/>
        </w:rPr>
        <w:t> </w:t>
      </w:r>
    </w:p>
    <w:p w14:paraId="10D14365">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二、收入决算情况说明</w:t>
      </w:r>
    </w:p>
    <w:p w14:paraId="47C3B5AC">
      <w:pPr>
        <w:keepNext w:val="0"/>
        <w:keepLines w:val="0"/>
        <w:pageBreakBefore w:val="0"/>
        <w:kinsoku/>
        <w:wordWrap/>
        <w:overflowPunct/>
        <w:topLinePunct w:val="0"/>
        <w:autoSpaceDE w:val="0"/>
        <w:autoSpaceDN w:val="0"/>
        <w:bidi w:val="0"/>
        <w:adjustRightInd w:val="0"/>
        <w:snapToGrid/>
        <w:spacing w:line="360" w:lineRule="auto"/>
        <w:ind w:firstLine="640" w:firstLineChars="200"/>
        <w:jc w:val="left"/>
        <w:textAlignment w:val="auto"/>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w:t>
      </w:r>
      <w:r>
        <w:rPr>
          <w:rFonts w:ascii="仿宋" w:hAnsi="仿宋" w:eastAsia="仿宋" w:cs="Times New Roman"/>
          <w:sz w:val="30"/>
          <w:szCs w:val="30"/>
        </w:rPr>
        <w:t>12,239.2</w:t>
      </w:r>
      <w:r>
        <w:rPr>
          <w:rFonts w:ascii="仿宋" w:hAnsi="仿宋" w:eastAsia="仿宋" w:cs="Times New Roman"/>
          <w:kern w:val="2"/>
          <w:sz w:val="32"/>
          <w:szCs w:val="32"/>
          <w:lang w:val="zh-CN"/>
        </w:rPr>
        <w:t>万元，其中：财政拨款收入11,978.24万元，占97.87%；上级补助收入0万元，占0%；事业收入0万元，占0%；经营收入0万元，占0%；附属单位上缴收入0万元，占0%；其他收入260.96万元，占2.13%</w:t>
      </w:r>
      <w:r>
        <w:rPr>
          <w:rFonts w:hint="eastAsia" w:ascii="仿宋" w:hAnsi="仿宋" w:eastAsia="仿宋" w:cs="Times New Roman"/>
          <w:kern w:val="2"/>
          <w:sz w:val="32"/>
          <w:szCs w:val="32"/>
          <w:lang w:val="zh-CN"/>
        </w:rPr>
        <w:t>。</w:t>
      </w:r>
    </w:p>
    <w:p w14:paraId="559CAABD">
      <w:pPr>
        <w:pStyle w:val="10"/>
        <w:keepNext w:val="0"/>
        <w:keepLines w:val="0"/>
        <w:pageBreakBefore w:val="0"/>
        <w:widowControl/>
        <w:kinsoku/>
        <w:wordWrap/>
        <w:overflowPunct/>
        <w:topLinePunct w:val="0"/>
        <w:bidi w:val="0"/>
        <w:snapToGrid/>
        <w:spacing w:beforeAutospacing="0" w:afterAutospacing="0" w:line="360" w:lineRule="auto"/>
        <w:jc w:val="both"/>
        <w:textAlignment w:val="auto"/>
        <w:outlineLvl w:val="1"/>
        <w:rPr>
          <w:rFonts w:ascii="Times New Roman" w:hAnsi="Times New Roman" w:eastAsia="黑体"/>
          <w:kern w:val="2"/>
          <w:sz w:val="32"/>
          <w:szCs w:val="32"/>
        </w:rPr>
      </w:pPr>
      <w:r>
        <w:rPr>
          <w:rFonts w:ascii="Times New Roman" w:hAnsi="Times New Roman" w:eastAsia="黑体"/>
          <w:kern w:val="2"/>
          <w:sz w:val="32"/>
          <w:szCs w:val="32"/>
        </w:rPr>
        <w:t>三、支出决算情况说明</w:t>
      </w:r>
    </w:p>
    <w:p w14:paraId="19102698">
      <w:pPr>
        <w:keepNext w:val="0"/>
        <w:keepLines w:val="0"/>
        <w:pageBreakBefore w:val="0"/>
        <w:kinsoku/>
        <w:wordWrap/>
        <w:overflowPunct/>
        <w:topLinePunct w:val="0"/>
        <w:autoSpaceDE w:val="0"/>
        <w:autoSpaceDN w:val="0"/>
        <w:bidi w:val="0"/>
        <w:adjustRightInd w:val="0"/>
        <w:snapToGrid/>
        <w:spacing w:line="360" w:lineRule="auto"/>
        <w:ind w:firstLine="600"/>
        <w:jc w:val="left"/>
        <w:textAlignment w:val="auto"/>
        <w:rPr>
          <w:rFonts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本部门2023年度本年支出合计12,331.89万元，其中：基本支出3,709.57万元，占30.08%；项目支出8,622.32万元，占69.92%；上缴上级支出0万元，占0%；经营支出0万元，占0%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对附属单位补助支出0万元，占0%</w:t>
      </w:r>
      <w:r>
        <w:rPr>
          <w:rFonts w:hint="eastAsia" w:ascii="仿宋" w:hAnsi="仿宋" w:eastAsia="仿宋" w:cs="Times New Roman"/>
          <w:kern w:val="2"/>
          <w:sz w:val="32"/>
          <w:szCs w:val="32"/>
          <w:lang w:val="zh-CN"/>
        </w:rPr>
        <w:t>。</w:t>
      </w:r>
    </w:p>
    <w:p w14:paraId="15FECFB4">
      <w:pPr>
        <w:autoSpaceDE w:val="0"/>
        <w:autoSpaceDN w:val="0"/>
        <w:adjustRightInd w:val="0"/>
        <w:spacing w:line="580" w:lineRule="exact"/>
        <w:ind w:firstLine="600"/>
        <w:jc w:val="left"/>
        <w:rPr>
          <w:rFonts w:ascii="Times New Roman" w:hAnsi="Times New Roman" w:cs="Times New Roman"/>
          <w:kern w:val="2"/>
          <w:sz w:val="32"/>
          <w:szCs w:val="32"/>
        </w:rPr>
      </w:pPr>
    </w:p>
    <w:p w14:paraId="4E92216D">
      <w:pPr>
        <w:autoSpaceDE w:val="0"/>
        <w:autoSpaceDN w:val="0"/>
        <w:adjustRightInd w:val="0"/>
        <w:jc w:val="left"/>
        <w:rPr>
          <w:rFonts w:ascii="Times New Roman" w:hAnsi="Times New Roman" w:eastAsia="仿宋_GB2312" w:cs="Times New Roman"/>
          <w:sz w:val="32"/>
          <w:szCs w:val="32"/>
          <w:highlight w:val="yellow"/>
        </w:rPr>
      </w:pPr>
      <w:r>
        <w:rPr>
          <w:rFonts w:ascii="Times New Roman" w:hAnsi="Times New Roman" w:eastAsia="仿宋_GB2312" w:cs="Times New Roman"/>
          <w:sz w:val="32"/>
          <w:szCs w:val="32"/>
          <w:highlight w:val="yellow"/>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2C5036">
      <w:pPr>
        <w:pStyle w:val="10"/>
        <w:widowControl/>
        <w:spacing w:beforeAutospacing="0" w:afterAutospacing="0"/>
        <w:jc w:val="both"/>
        <w:outlineLvl w:val="1"/>
        <w:rPr>
          <w:rFonts w:ascii="Times New Roman" w:hAnsi="Times New Roman" w:eastAsia="Arial"/>
        </w:rPr>
      </w:pPr>
      <w:r>
        <w:rPr>
          <w:rFonts w:ascii="Times New Roman" w:hAnsi="Times New Roman" w:eastAsia="黑体"/>
          <w:kern w:val="2"/>
          <w:sz w:val="32"/>
          <w:szCs w:val="32"/>
        </w:rPr>
        <w:t>四、财政拨款收入支出决算总体情况说明</w:t>
      </w:r>
    </w:p>
    <w:p w14:paraId="1B23A8E3">
      <w:pPr>
        <w:pStyle w:val="10"/>
        <w:widowControl/>
        <w:spacing w:beforeAutospacing="0" w:afterAutospacing="0"/>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（一）财政拨款收支与2022年度决算对比情况</w:t>
      </w:r>
    </w:p>
    <w:p w14:paraId="0948D0A5">
      <w:pPr>
        <w:pStyle w:val="10"/>
        <w:widowControl/>
        <w:spacing w:beforeAutospacing="0" w:afterAutospacing="0"/>
        <w:ind w:firstLine="640" w:firstLineChars="200"/>
        <w:rPr>
          <w:rFonts w:ascii="仿宋" w:hAnsi="仿宋" w:eastAsia="仿宋"/>
          <w:sz w:val="30"/>
          <w:szCs w:val="30"/>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年度财政拨款本年收入11,978.24</w:t>
      </w:r>
      <w:r>
        <w:rPr>
          <w:rFonts w:ascii="仿宋" w:hAnsi="仿宋" w:eastAsia="仿宋"/>
          <w:kern w:val="2"/>
          <w:sz w:val="32"/>
          <w:szCs w:val="32"/>
        </w:rPr>
        <w:t>万</w:t>
      </w:r>
      <w:r>
        <w:rPr>
          <w:rFonts w:ascii="仿宋" w:hAnsi="仿宋" w:eastAsia="仿宋"/>
          <w:kern w:val="2"/>
          <w:sz w:val="32"/>
          <w:szCs w:val="32"/>
          <w:lang w:val="zh-CN"/>
        </w:rPr>
        <w:t>元,比上年</w:t>
      </w:r>
      <w:r>
        <w:rPr>
          <w:rFonts w:hint="eastAsia" w:ascii="仿宋" w:hAnsi="仿宋" w:eastAsia="仿宋"/>
          <w:sz w:val="30"/>
          <w:szCs w:val="30"/>
          <w:lang w:val="zh-CN"/>
        </w:rPr>
        <w:t>减少1,322.23万元</w:t>
      </w:r>
      <w:r>
        <w:rPr>
          <w:rFonts w:ascii="仿宋" w:hAnsi="仿宋" w:eastAsia="仿宋"/>
          <w:kern w:val="2"/>
          <w:sz w:val="32"/>
          <w:szCs w:val="32"/>
          <w:lang w:val="zh-CN"/>
        </w:rPr>
        <w:t>，</w:t>
      </w:r>
      <w:r>
        <w:rPr>
          <w:rFonts w:hint="eastAsia" w:ascii="仿宋" w:hAnsi="仿宋" w:eastAsia="仿宋"/>
          <w:sz w:val="30"/>
          <w:szCs w:val="30"/>
          <w:lang w:val="zh-CN"/>
        </w:rPr>
        <w:t>降低9.94%，</w:t>
      </w:r>
      <w:r>
        <w:rPr>
          <w:rFonts w:ascii="仿宋" w:hAnsi="仿宋" w:eastAsia="仿宋"/>
          <w:kern w:val="2"/>
          <w:sz w:val="30"/>
          <w:szCs w:val="30"/>
          <w:lang w:val="zh-CN"/>
        </w:rPr>
        <w:t>主要是</w:t>
      </w:r>
      <w:r>
        <w:rPr>
          <w:rFonts w:hint="eastAsia" w:ascii="仿宋" w:hAnsi="仿宋" w:eastAsia="仿宋"/>
          <w:kern w:val="2"/>
          <w:sz w:val="30"/>
          <w:szCs w:val="30"/>
          <w:lang w:val="zh-CN"/>
        </w:rPr>
        <w:t>减少了城市维护费、城区高温水管道铺设等项目收入</w:t>
      </w:r>
      <w:r>
        <w:rPr>
          <w:rFonts w:ascii="仿宋" w:hAnsi="仿宋" w:eastAsia="仿宋"/>
          <w:kern w:val="2"/>
          <w:sz w:val="30"/>
          <w:szCs w:val="30"/>
          <w:lang w:val="zh-CN"/>
        </w:rPr>
        <w:t>；本年支出 12,052.63</w:t>
      </w:r>
      <w:r>
        <w:rPr>
          <w:rFonts w:hint="eastAsia" w:ascii="仿宋" w:hAnsi="仿宋" w:eastAsia="仿宋"/>
          <w:kern w:val="2"/>
          <w:sz w:val="30"/>
          <w:szCs w:val="30"/>
        </w:rPr>
        <w:t>万</w:t>
      </w:r>
      <w:r>
        <w:rPr>
          <w:rFonts w:ascii="仿宋" w:hAnsi="仿宋" w:eastAsia="仿宋"/>
          <w:kern w:val="2"/>
          <w:sz w:val="30"/>
          <w:szCs w:val="30"/>
          <w:lang w:val="zh-CN"/>
        </w:rPr>
        <w:t>元，比上年</w:t>
      </w:r>
      <w:r>
        <w:rPr>
          <w:rFonts w:hint="eastAsia" w:ascii="仿宋" w:hAnsi="仿宋" w:eastAsia="仿宋"/>
          <w:sz w:val="30"/>
          <w:szCs w:val="30"/>
          <w:lang w:val="zh-CN"/>
        </w:rPr>
        <w:t>减少1,252.53万元</w:t>
      </w:r>
      <w:r>
        <w:rPr>
          <w:rFonts w:ascii="仿宋" w:hAnsi="仿宋" w:eastAsia="仿宋"/>
          <w:kern w:val="2"/>
          <w:sz w:val="30"/>
          <w:szCs w:val="30"/>
          <w:lang w:val="zh-CN"/>
        </w:rPr>
        <w:t>，</w:t>
      </w:r>
      <w:r>
        <w:rPr>
          <w:rFonts w:hint="eastAsia" w:ascii="仿宋" w:hAnsi="仿宋" w:eastAsia="仿宋"/>
          <w:sz w:val="30"/>
          <w:szCs w:val="30"/>
          <w:lang w:val="zh-CN"/>
        </w:rPr>
        <w:t>降低9.41%，</w:t>
      </w:r>
      <w:r>
        <w:rPr>
          <w:rFonts w:ascii="仿宋" w:hAnsi="仿宋" w:eastAsia="仿宋"/>
          <w:kern w:val="2"/>
          <w:sz w:val="32"/>
          <w:szCs w:val="32"/>
          <w:lang w:val="zh-CN"/>
        </w:rPr>
        <w:t>主要是</w:t>
      </w:r>
      <w:r>
        <w:rPr>
          <w:rFonts w:hint="eastAsia" w:ascii="Times New Roman" w:hAnsi="Times New Roman" w:eastAsia="仿宋_GB2312"/>
          <w:kern w:val="2"/>
          <w:sz w:val="32"/>
          <w:szCs w:val="32"/>
          <w:lang w:val="zh-CN"/>
        </w:rPr>
        <w:t>减少了城市维护费、城区高温水管道铺设等项目支出</w:t>
      </w:r>
      <w:r>
        <w:rPr>
          <w:rFonts w:ascii="仿宋" w:hAnsi="仿宋" w:eastAsia="仿宋"/>
          <w:kern w:val="2"/>
          <w:sz w:val="32"/>
          <w:szCs w:val="32"/>
          <w:lang w:val="zh-CN"/>
        </w:rPr>
        <w:t>。具体情况如下：</w:t>
      </w:r>
    </w:p>
    <w:p w14:paraId="7758F604">
      <w:pPr>
        <w:autoSpaceDE w:val="0"/>
        <w:autoSpaceDN w:val="0"/>
        <w:adjustRightInd w:val="0"/>
        <w:spacing w:line="360" w:lineRule="auto"/>
        <w:ind w:firstLine="640" w:firstLineChars="200"/>
        <w:jc w:val="left"/>
        <w:rPr>
          <w:rFonts w:ascii="Times New Roman" w:hAnsi="Times New Roman" w:cs="Times New Roman"/>
          <w:kern w:val="2"/>
          <w:sz w:val="32"/>
          <w:szCs w:val="32"/>
          <w:lang w:val="zh-CN"/>
        </w:rPr>
      </w:pPr>
      <w:r>
        <w:rPr>
          <w:rFonts w:ascii="仿宋" w:hAnsi="仿宋" w:eastAsia="仿宋" w:cs="Times New Roman"/>
          <w:kern w:val="2"/>
          <w:sz w:val="32"/>
          <w:szCs w:val="32"/>
          <w:lang w:val="zh-CN"/>
        </w:rPr>
        <w:t>1. 一般公共预算财政拨款本年收入11,311.15万元,比上年</w:t>
      </w:r>
      <w:r>
        <w:rPr>
          <w:rFonts w:hint="eastAsia" w:ascii="仿宋" w:hAnsi="仿宋" w:eastAsia="仿宋" w:cs="Times New Roman"/>
          <w:sz w:val="30"/>
          <w:szCs w:val="30"/>
          <w:lang w:val="zh-CN"/>
        </w:rPr>
        <w:t>减少629.01万元，降低5.27%，</w:t>
      </w:r>
      <w:r>
        <w:rPr>
          <w:rFonts w:ascii="仿宋" w:hAnsi="仿宋" w:eastAsia="仿宋" w:cs="Times New Roman"/>
          <w:kern w:val="2"/>
          <w:sz w:val="32"/>
          <w:szCs w:val="32"/>
          <w:lang w:val="zh-CN"/>
        </w:rPr>
        <w:t>主要是</w:t>
      </w:r>
      <w:r>
        <w:rPr>
          <w:rFonts w:hint="eastAsia" w:ascii="Times New Roman" w:hAnsi="Times New Roman" w:eastAsia="仿宋_GB2312" w:cs="Times New Roman"/>
          <w:kern w:val="2"/>
          <w:sz w:val="32"/>
          <w:szCs w:val="32"/>
          <w:lang w:val="zh-CN"/>
        </w:rPr>
        <w:t>减少了城市维护费、工程旧欠等项目收入</w:t>
      </w:r>
      <w:r>
        <w:rPr>
          <w:rFonts w:ascii="Times New Roman" w:hAnsi="Times New Roman" w:eastAsia="仿宋_GB2312" w:cs="Times New Roman"/>
          <w:kern w:val="2"/>
          <w:sz w:val="32"/>
          <w:szCs w:val="32"/>
          <w:lang w:val="zh-CN"/>
        </w:rPr>
        <w:t>；</w:t>
      </w:r>
      <w:r>
        <w:rPr>
          <w:rFonts w:ascii="仿宋" w:hAnsi="仿宋" w:eastAsia="仿宋" w:cs="Times New Roman"/>
          <w:kern w:val="2"/>
          <w:sz w:val="32"/>
          <w:szCs w:val="32"/>
          <w:lang w:val="zh-CN"/>
        </w:rPr>
        <w:t>本年支出 11,309.18</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0"/>
          <w:szCs w:val="30"/>
          <w:lang w:val="zh-CN"/>
        </w:rPr>
        <w:t>减少630.7万元</w:t>
      </w:r>
      <w:r>
        <w:rPr>
          <w:rFonts w:ascii="仿宋" w:hAnsi="仿宋" w:eastAsia="仿宋" w:cs="Times New Roman"/>
          <w:kern w:val="2"/>
          <w:sz w:val="32"/>
          <w:szCs w:val="32"/>
          <w:lang w:val="zh-CN"/>
        </w:rPr>
        <w:t>，</w:t>
      </w:r>
      <w:r>
        <w:rPr>
          <w:rFonts w:hint="eastAsia" w:ascii="仿宋" w:hAnsi="仿宋" w:eastAsia="仿宋" w:cs="Times New Roman"/>
          <w:sz w:val="30"/>
          <w:szCs w:val="30"/>
          <w:lang w:val="zh-CN"/>
        </w:rPr>
        <w:t>降低5.28%，</w:t>
      </w:r>
      <w:r>
        <w:rPr>
          <w:rFonts w:ascii="仿宋" w:hAnsi="仿宋" w:eastAsia="仿宋" w:cs="Times New Roman"/>
          <w:kern w:val="2"/>
          <w:sz w:val="32"/>
          <w:szCs w:val="32"/>
          <w:lang w:val="zh-CN"/>
        </w:rPr>
        <w:t>主要是</w:t>
      </w:r>
      <w:r>
        <w:rPr>
          <w:rFonts w:hint="eastAsia" w:ascii="Times New Roman" w:hAnsi="Times New Roman" w:eastAsia="仿宋_GB2312" w:cs="Times New Roman"/>
          <w:kern w:val="2"/>
          <w:sz w:val="32"/>
          <w:szCs w:val="32"/>
          <w:lang w:val="zh-CN"/>
        </w:rPr>
        <w:t>减少了城市维护费、工程旧欠等项目支出</w:t>
      </w:r>
      <w:r>
        <w:rPr>
          <w:rFonts w:ascii="Times New Roman" w:hAnsi="Times New Roman" w:eastAsia="仿宋_GB2312" w:cs="Times New Roman"/>
          <w:kern w:val="2"/>
          <w:sz w:val="32"/>
          <w:szCs w:val="32"/>
          <w:lang w:val="zh-CN"/>
        </w:rPr>
        <w:t>。</w:t>
      </w:r>
    </w:p>
    <w:p w14:paraId="2FF69A66">
      <w:pPr>
        <w:autoSpaceDE w:val="0"/>
        <w:autoSpaceDN w:val="0"/>
        <w:adjustRightInd w:val="0"/>
        <w:spacing w:line="360" w:lineRule="auto"/>
        <w:ind w:firstLine="640" w:firstLineChars="200"/>
        <w:jc w:val="left"/>
        <w:rPr>
          <w:rFonts w:ascii="Times New Roman" w:hAnsi="Times New Roman" w:cs="Times New Roman"/>
          <w:sz w:val="32"/>
          <w:szCs w:val="32"/>
        </w:rPr>
      </w:pPr>
      <w:r>
        <w:rPr>
          <w:rFonts w:ascii="仿宋" w:hAnsi="仿宋" w:eastAsia="仿宋" w:cs="Times New Roman"/>
          <w:kern w:val="2"/>
          <w:sz w:val="32"/>
          <w:szCs w:val="32"/>
          <w:lang w:val="zh-CN"/>
        </w:rPr>
        <w:t>2. 政府性基金预算财政拨款本年收入667.09</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0"/>
          <w:szCs w:val="30"/>
          <w:lang w:val="zh-CN"/>
        </w:rPr>
        <w:t>减少693.22万元</w:t>
      </w:r>
      <w:r>
        <w:rPr>
          <w:rFonts w:ascii="仿宋" w:hAnsi="仿宋" w:eastAsia="仿宋" w:cs="Times New Roman"/>
          <w:kern w:val="2"/>
          <w:sz w:val="32"/>
          <w:szCs w:val="32"/>
          <w:lang w:val="zh-CN"/>
        </w:rPr>
        <w:t>，</w:t>
      </w:r>
      <w:r>
        <w:rPr>
          <w:rFonts w:hint="eastAsia" w:ascii="仿宋" w:hAnsi="仿宋" w:eastAsia="仿宋" w:cs="Times New Roman"/>
          <w:sz w:val="30"/>
          <w:szCs w:val="30"/>
          <w:lang w:val="zh-CN"/>
        </w:rPr>
        <w:t>降低50.96%，</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增加了专项债券付息费用收入，同时减少了城区高温水管道铺设项目收入</w:t>
      </w:r>
      <w:r>
        <w:rPr>
          <w:rFonts w:ascii="Times New Roman" w:hAnsi="Times New Roman" w:eastAsia="仿宋_GB2312" w:cs="Times New Roman"/>
          <w:kern w:val="2"/>
          <w:sz w:val="32"/>
          <w:szCs w:val="32"/>
          <w:lang w:val="zh-CN"/>
        </w:rPr>
        <w:t>；</w:t>
      </w:r>
      <w:r>
        <w:rPr>
          <w:rFonts w:ascii="仿宋" w:hAnsi="仿宋" w:eastAsia="仿宋" w:cs="Times New Roman"/>
          <w:kern w:val="2"/>
          <w:sz w:val="32"/>
          <w:szCs w:val="32"/>
          <w:lang w:val="zh-CN"/>
        </w:rPr>
        <w:t>本年支出 743.45</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0"/>
          <w:szCs w:val="30"/>
          <w:lang w:val="zh-CN"/>
        </w:rPr>
        <w:t>减少621.82万元</w:t>
      </w:r>
      <w:r>
        <w:rPr>
          <w:rFonts w:ascii="仿宋" w:hAnsi="仿宋" w:eastAsia="仿宋" w:cs="Times New Roman"/>
          <w:kern w:val="2"/>
          <w:sz w:val="32"/>
          <w:szCs w:val="32"/>
          <w:lang w:val="zh-CN"/>
        </w:rPr>
        <w:t>，</w:t>
      </w:r>
      <w:r>
        <w:rPr>
          <w:rFonts w:hint="eastAsia" w:ascii="仿宋" w:hAnsi="仿宋" w:eastAsia="仿宋" w:cs="Times New Roman"/>
          <w:sz w:val="30"/>
          <w:szCs w:val="30"/>
          <w:lang w:val="zh-CN"/>
        </w:rPr>
        <w:t>降低45.55%，</w:t>
      </w:r>
      <w:r>
        <w:rPr>
          <w:rFonts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rPr>
        <w:t>减少了城区高温水管道铺设项目建设资金的支出，同时增加了专项债券付息费用的支出</w:t>
      </w:r>
      <w:r>
        <w:rPr>
          <w:rFonts w:ascii="Times New Roman" w:hAnsi="Times New Roman" w:eastAsia="仿宋_GB2312" w:cs="Times New Roman"/>
          <w:kern w:val="2"/>
          <w:sz w:val="32"/>
          <w:szCs w:val="32"/>
          <w:lang w:val="zh-CN"/>
        </w:rPr>
        <w:t>。</w:t>
      </w:r>
    </w:p>
    <w:p w14:paraId="33DD41C6">
      <w:pPr>
        <w:autoSpaceDE w:val="0"/>
        <w:autoSpaceDN w:val="0"/>
        <w:adjustRightInd w:val="0"/>
        <w:spacing w:line="580" w:lineRule="exact"/>
        <w:ind w:firstLine="640" w:firstLineChars="200"/>
        <w:jc w:val="left"/>
        <w:rPr>
          <w:rFonts w:ascii="仿宋" w:hAnsi="仿宋" w:eastAsia="仿宋" w:cs="Times New Roman"/>
          <w:kern w:val="2"/>
          <w:sz w:val="32"/>
          <w:szCs w:val="32"/>
          <w:lang w:val="zh-CN"/>
        </w:rPr>
      </w:pPr>
      <w:r>
        <w:rPr>
          <w:rFonts w:ascii="仿宋" w:hAnsi="仿宋" w:eastAsia="仿宋" w:cs="Times New Roman"/>
          <w:kern w:val="2"/>
          <w:sz w:val="32"/>
          <w:szCs w:val="32"/>
          <w:lang w:val="zh-CN"/>
        </w:rPr>
        <w:t>3. 国有资本经营预算财政拨款本年收入0</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0"/>
          <w:szCs w:val="30"/>
          <w:lang w:val="zh-CN"/>
        </w:rPr>
        <w:t>持平</w:t>
      </w:r>
      <w:r>
        <w:rPr>
          <w:rFonts w:ascii="仿宋" w:hAnsi="仿宋" w:eastAsia="仿宋" w:cs="Times New Roman"/>
          <w:kern w:val="2"/>
          <w:sz w:val="32"/>
          <w:szCs w:val="32"/>
          <w:lang w:val="zh-CN"/>
        </w:rPr>
        <w:t>；本年支出0</w:t>
      </w:r>
      <w:r>
        <w:rPr>
          <w:rFonts w:ascii="仿宋" w:hAnsi="仿宋" w:eastAsia="仿宋" w:cs="Times New Roman"/>
          <w:kern w:val="2"/>
          <w:sz w:val="32"/>
          <w:szCs w:val="32"/>
        </w:rPr>
        <w:t>万</w:t>
      </w:r>
      <w:r>
        <w:rPr>
          <w:rFonts w:ascii="仿宋" w:hAnsi="仿宋" w:eastAsia="仿宋" w:cs="Times New Roman"/>
          <w:kern w:val="2"/>
          <w:sz w:val="32"/>
          <w:szCs w:val="32"/>
          <w:lang w:val="zh-CN"/>
        </w:rPr>
        <w:t>元，比上年</w:t>
      </w:r>
      <w:r>
        <w:rPr>
          <w:rFonts w:hint="eastAsia" w:ascii="仿宋" w:hAnsi="仿宋" w:eastAsia="仿宋" w:cs="Times New Roman"/>
          <w:sz w:val="30"/>
          <w:szCs w:val="30"/>
          <w:lang w:val="zh-CN"/>
        </w:rPr>
        <w:t>持平</w:t>
      </w:r>
      <w:r>
        <w:rPr>
          <w:rFonts w:ascii="仿宋" w:hAnsi="仿宋" w:eastAsia="仿宋" w:cs="Times New Roman"/>
          <w:kern w:val="2"/>
          <w:sz w:val="32"/>
          <w:szCs w:val="32"/>
          <w:lang w:val="zh-CN"/>
        </w:rPr>
        <w:t>。</w:t>
      </w:r>
    </w:p>
    <w:p w14:paraId="25A60106">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2A1B95">
      <w:pPr>
        <w:snapToGrid w:val="0"/>
        <w:spacing w:line="580" w:lineRule="exact"/>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（二）财政拨款收支与年初预算数对比情况</w:t>
      </w:r>
    </w:p>
    <w:p w14:paraId="57E58A20">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年度财政拨款本年收入11,978.24万元，完成年初预算的64.27%，比年初预算</w:t>
      </w:r>
      <w:r>
        <w:rPr>
          <w:rFonts w:hint="eastAsia" w:ascii="Times New Roman" w:hAnsi="Times New Roman" w:eastAsia="仿宋_GB2312" w:cs="Times New Roman"/>
          <w:sz w:val="30"/>
          <w:szCs w:val="30"/>
          <w:lang w:val="zh-CN"/>
        </w:rPr>
        <w:t>减少6,659.32万元</w:t>
      </w:r>
      <w:r>
        <w:rPr>
          <w:rFonts w:ascii="Times New Roman" w:hAnsi="Times New Roman" w:eastAsia="仿宋_GB2312" w:cs="Times New Roman"/>
          <w:kern w:val="2"/>
          <w:sz w:val="32"/>
          <w:szCs w:val="32"/>
          <w:lang w:val="zh-CN"/>
        </w:rPr>
        <w:t>，决算数小于预算数主要原因是</w:t>
      </w:r>
      <w:r>
        <w:rPr>
          <w:rFonts w:hint="eastAsia" w:ascii="Times New Roman" w:hAnsi="Times New Roman" w:eastAsia="仿宋_GB2312" w:cs="Times New Roman"/>
          <w:kern w:val="2"/>
          <w:sz w:val="32"/>
          <w:szCs w:val="32"/>
          <w:lang w:val="zh-CN"/>
        </w:rPr>
        <w:t>减少了市政基础设施改造提升、工程旧欠等项目资金收入</w:t>
      </w:r>
      <w:r>
        <w:rPr>
          <w:rFonts w:ascii="Times New Roman" w:hAnsi="Times New Roman" w:eastAsia="仿宋_GB2312" w:cs="Times New Roman"/>
          <w:kern w:val="2"/>
          <w:sz w:val="32"/>
          <w:szCs w:val="32"/>
          <w:lang w:val="zh-CN"/>
        </w:rPr>
        <w:t>；本年支出12,052.63万元，完成年初预算的64.67%，比年初预算</w:t>
      </w:r>
      <w:r>
        <w:rPr>
          <w:rFonts w:hint="eastAsia" w:ascii="Times New Roman" w:hAnsi="Times New Roman" w:eastAsia="仿宋_GB2312" w:cs="Times New Roman"/>
          <w:sz w:val="30"/>
          <w:szCs w:val="30"/>
          <w:lang w:val="zh-CN"/>
        </w:rPr>
        <w:t>减少6,584.93万元</w:t>
      </w:r>
      <w:r>
        <w:rPr>
          <w:rFonts w:ascii="Times New Roman" w:hAnsi="Times New Roman" w:eastAsia="仿宋_GB2312" w:cs="Times New Roman"/>
          <w:kern w:val="2"/>
          <w:sz w:val="32"/>
          <w:szCs w:val="32"/>
          <w:lang w:val="zh-CN"/>
        </w:rPr>
        <w:t>，决算数小于预算数主要原因是</w:t>
      </w:r>
      <w:r>
        <w:rPr>
          <w:rFonts w:hint="eastAsia" w:ascii="Times New Roman" w:hAnsi="Times New Roman" w:eastAsia="仿宋_GB2312" w:cs="Times New Roman"/>
          <w:kern w:val="2"/>
          <w:sz w:val="32"/>
          <w:szCs w:val="32"/>
          <w:lang w:val="zh-CN"/>
        </w:rPr>
        <w:t>减少了市政基础设施改造提升、工程旧欠等项目资金支出</w:t>
      </w:r>
      <w:r>
        <w:rPr>
          <w:rFonts w:ascii="Times New Roman" w:hAnsi="Times New Roman" w:eastAsia="仿宋_GB2312" w:cs="Times New Roman"/>
          <w:kern w:val="2"/>
          <w:sz w:val="32"/>
          <w:szCs w:val="32"/>
          <w:lang w:val="zh-CN"/>
        </w:rPr>
        <w:t>。具体情况如下：</w:t>
      </w:r>
    </w:p>
    <w:p w14:paraId="6C09D2E3">
      <w:pPr>
        <w:autoSpaceDE w:val="0"/>
        <w:autoSpaceDN w:val="0"/>
        <w:adjustRightInd w:val="0"/>
        <w:spacing w:line="240" w:lineRule="auto"/>
        <w:ind w:firstLine="640" w:firstLineChars="200"/>
        <w:jc w:val="left"/>
        <w:rPr>
          <w:rFonts w:ascii="Times New Roman" w:hAnsi="Times New Roman" w:cs="Times New Roman"/>
          <w:kern w:val="2"/>
          <w:sz w:val="32"/>
          <w:szCs w:val="32"/>
          <w:lang w:val="zh-CN"/>
        </w:rPr>
      </w:pPr>
      <w:r>
        <w:rPr>
          <w:rFonts w:hint="eastAsia" w:ascii="仿宋" w:hAnsi="仿宋" w:eastAsia="仿宋" w:cs="仿宋"/>
          <w:kern w:val="2"/>
          <w:sz w:val="32"/>
          <w:szCs w:val="32"/>
          <w:lang w:val="en-US"/>
        </w:rPr>
        <w:t>1</w:t>
      </w:r>
      <w:r>
        <w:rPr>
          <w:rFonts w:hint="eastAsia" w:ascii="仿宋" w:hAnsi="仿宋" w:eastAsia="仿宋" w:cs="仿宋"/>
          <w:kern w:val="2"/>
          <w:sz w:val="32"/>
          <w:szCs w:val="32"/>
          <w:lang w:val="en-US" w:eastAsia="zh-CN"/>
        </w:rPr>
        <w:t>、</w:t>
      </w:r>
      <w:r>
        <w:rPr>
          <w:rFonts w:hint="eastAsia" w:ascii="仿宋" w:hAnsi="仿宋" w:eastAsia="仿宋" w:cs="仿宋"/>
          <w:kern w:val="2"/>
          <w:sz w:val="32"/>
          <w:szCs w:val="32"/>
          <w:lang w:val="zh-CN"/>
        </w:rPr>
        <w:t>一</w:t>
      </w:r>
      <w:r>
        <w:rPr>
          <w:rFonts w:ascii="Times New Roman" w:hAnsi="Times New Roman" w:eastAsia="仿宋_GB2312" w:cs="Times New Roman"/>
          <w:kern w:val="2"/>
          <w:sz w:val="32"/>
          <w:szCs w:val="32"/>
          <w:lang w:val="zh-CN"/>
        </w:rPr>
        <w:t>般公共预算财政拨款</w:t>
      </w:r>
      <w:r>
        <w:rPr>
          <w:rFonts w:ascii="Times New Roman" w:hAnsi="Times New Roman" w:eastAsia="仿宋_GB2312" w:cs="Times New Roman"/>
          <w:kern w:val="2"/>
          <w:sz w:val="32"/>
          <w:szCs w:val="32"/>
        </w:rPr>
        <w:t>本年</w:t>
      </w:r>
      <w:r>
        <w:rPr>
          <w:rFonts w:ascii="Times New Roman" w:hAnsi="Times New Roman" w:eastAsia="仿宋_GB2312" w:cs="Times New Roman"/>
          <w:kern w:val="2"/>
          <w:sz w:val="32"/>
          <w:szCs w:val="32"/>
          <w:lang w:val="zh-CN"/>
        </w:rPr>
        <w:t>收入11,311.15万元，完成年初预算的 81.59%，比年初预算</w:t>
      </w:r>
      <w:r>
        <w:rPr>
          <w:rFonts w:hint="eastAsia" w:ascii="Times New Roman" w:hAnsi="Times New Roman" w:eastAsia="仿宋_GB2312" w:cs="Times New Roman"/>
          <w:sz w:val="30"/>
          <w:szCs w:val="30"/>
          <w:lang w:val="zh-CN"/>
        </w:rPr>
        <w:t>减少2,551.5万元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减少了市政基础设施改造提升、工程旧欠等项目资金收入</w:t>
      </w:r>
      <w:r>
        <w:rPr>
          <w:rFonts w:ascii="Times New Roman" w:hAnsi="Times New Roman" w:eastAsia="仿宋_GB2312" w:cs="Times New Roman"/>
          <w:kern w:val="2"/>
          <w:sz w:val="32"/>
          <w:szCs w:val="32"/>
          <w:lang w:val="zh-CN"/>
        </w:rPr>
        <w:t>；本年支出11,309.18万元，完成年初预算的81.58%，比年初预算</w:t>
      </w:r>
      <w:r>
        <w:rPr>
          <w:rFonts w:hint="eastAsia" w:ascii="Times New Roman" w:hAnsi="Times New Roman" w:eastAsia="仿宋_GB2312" w:cs="Times New Roman"/>
          <w:sz w:val="30"/>
          <w:szCs w:val="30"/>
          <w:lang w:val="zh-CN"/>
        </w:rPr>
        <w:t>减少2,553.47万元</w:t>
      </w:r>
      <w:r>
        <w:rPr>
          <w:rFonts w:ascii="Times New Roman" w:hAnsi="Times New Roman" w:eastAsia="仿宋_GB2312" w:cs="Times New Roman"/>
          <w:kern w:val="2"/>
          <w:sz w:val="32"/>
          <w:szCs w:val="32"/>
          <w:lang w:val="zh-CN"/>
        </w:rPr>
        <w:t>，主要原因是主要是</w:t>
      </w:r>
      <w:r>
        <w:rPr>
          <w:rFonts w:hint="eastAsia" w:ascii="Times New Roman" w:hAnsi="Times New Roman" w:eastAsia="仿宋_GB2312" w:cs="Times New Roman"/>
          <w:kern w:val="2"/>
          <w:sz w:val="32"/>
          <w:szCs w:val="32"/>
          <w:lang w:val="zh-CN"/>
        </w:rPr>
        <w:t>减少了市政基础设施改造提升、工程旧欠等项目资金支出</w:t>
      </w:r>
      <w:r>
        <w:rPr>
          <w:rFonts w:ascii="Times New Roman" w:hAnsi="Times New Roman" w:eastAsia="仿宋_GB2312" w:cs="Times New Roman"/>
          <w:kern w:val="2"/>
          <w:sz w:val="32"/>
          <w:szCs w:val="32"/>
          <w:lang w:val="zh-CN"/>
        </w:rPr>
        <w:t>。</w:t>
      </w:r>
    </w:p>
    <w:p w14:paraId="63F0D16E">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hint="eastAsia" w:ascii="仿宋" w:hAnsi="仿宋" w:eastAsia="仿宋" w:cs="仿宋"/>
          <w:kern w:val="2"/>
          <w:sz w:val="32"/>
          <w:szCs w:val="32"/>
          <w:lang w:val="zh-CN"/>
        </w:rPr>
        <w:t>2、</w:t>
      </w:r>
      <w:r>
        <w:rPr>
          <w:rFonts w:ascii="Times New Roman" w:hAnsi="Times New Roman" w:eastAsia="仿宋_GB2312" w:cs="Times New Roman"/>
          <w:kern w:val="2"/>
          <w:sz w:val="32"/>
          <w:szCs w:val="32"/>
          <w:lang w:val="zh-CN"/>
        </w:rPr>
        <w:t>政府性基金预算财政拨款本年收入667.09万元，完成年初预算的13.97%，比年初预算</w:t>
      </w:r>
      <w:r>
        <w:rPr>
          <w:rFonts w:hint="eastAsia" w:ascii="Times New Roman" w:hAnsi="Times New Roman" w:eastAsia="仿宋_GB2312" w:cs="Times New Roman"/>
          <w:sz w:val="30"/>
          <w:szCs w:val="30"/>
          <w:lang w:val="zh-CN"/>
        </w:rPr>
        <w:t>减少4,107.83万元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减少了供热运行补贴、</w:t>
      </w:r>
      <w:r>
        <w:rPr>
          <w:rFonts w:ascii="Times New Roman" w:hAnsi="Times New Roman" w:eastAsia="仿宋_GB2312" w:cs="Times New Roman"/>
          <w:kern w:val="2"/>
          <w:sz w:val="32"/>
          <w:szCs w:val="32"/>
        </w:rPr>
        <w:t>2022</w:t>
      </w:r>
      <w:r>
        <w:rPr>
          <w:rFonts w:hint="eastAsia" w:ascii="Times New Roman" w:hAnsi="Times New Roman" w:eastAsia="仿宋_GB2312" w:cs="Times New Roman"/>
          <w:kern w:val="2"/>
          <w:sz w:val="32"/>
          <w:szCs w:val="32"/>
        </w:rPr>
        <w:t>年口袋公园建设等项目资金收入</w:t>
      </w:r>
      <w:r>
        <w:rPr>
          <w:rFonts w:ascii="Times New Roman" w:hAnsi="Times New Roman" w:eastAsia="仿宋_GB2312" w:cs="Times New Roman"/>
          <w:kern w:val="2"/>
          <w:sz w:val="32"/>
          <w:szCs w:val="32"/>
          <w:lang w:val="zh-CN"/>
        </w:rPr>
        <w:t>；本年支出743.45万元，完成年初预算的15.57%，比年初预算</w:t>
      </w:r>
      <w:r>
        <w:rPr>
          <w:rFonts w:hint="eastAsia" w:ascii="Times New Roman" w:hAnsi="Times New Roman" w:eastAsia="仿宋_GB2312" w:cs="Times New Roman"/>
          <w:sz w:val="30"/>
          <w:szCs w:val="30"/>
          <w:lang w:val="zh-CN"/>
        </w:rPr>
        <w:t>减少4,031.47万元</w:t>
      </w:r>
      <w:r>
        <w:rPr>
          <w:rFonts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rPr>
        <w:t>减少了供热运行补贴、</w:t>
      </w:r>
      <w:r>
        <w:rPr>
          <w:rFonts w:ascii="Times New Roman" w:hAnsi="Times New Roman" w:eastAsia="仿宋_GB2312" w:cs="Times New Roman"/>
          <w:kern w:val="2"/>
          <w:sz w:val="32"/>
          <w:szCs w:val="32"/>
        </w:rPr>
        <w:t>2022</w:t>
      </w:r>
      <w:r>
        <w:rPr>
          <w:rFonts w:hint="eastAsia" w:ascii="Times New Roman" w:hAnsi="Times New Roman" w:eastAsia="仿宋_GB2312" w:cs="Times New Roman"/>
          <w:kern w:val="2"/>
          <w:sz w:val="32"/>
          <w:szCs w:val="32"/>
        </w:rPr>
        <w:t>年口袋公园建设等项目支出</w:t>
      </w:r>
      <w:r>
        <w:rPr>
          <w:rFonts w:ascii="Times New Roman" w:hAnsi="Times New Roman" w:eastAsia="仿宋_GB2312" w:cs="Times New Roman"/>
          <w:kern w:val="2"/>
          <w:sz w:val="32"/>
          <w:szCs w:val="32"/>
          <w:lang w:val="zh-CN"/>
        </w:rPr>
        <w:t>。</w:t>
      </w:r>
    </w:p>
    <w:p w14:paraId="1ED6A1B4">
      <w:pPr>
        <w:autoSpaceDE w:val="0"/>
        <w:autoSpaceDN w:val="0"/>
        <w:adjustRightInd w:val="0"/>
        <w:spacing w:line="580" w:lineRule="exact"/>
        <w:ind w:firstLine="640" w:firstLineChars="200"/>
        <w:jc w:val="left"/>
        <w:rPr>
          <w:rFonts w:ascii="Times New Roman" w:hAnsi="Times New Roman" w:eastAsia="仿宋_GB2312" w:cs="Times New Roman"/>
          <w:kern w:val="2"/>
          <w:sz w:val="32"/>
          <w:szCs w:val="32"/>
          <w:lang w:val="zh-CN"/>
        </w:rPr>
      </w:pPr>
      <w:r>
        <w:rPr>
          <w:rFonts w:hint="default" w:ascii="仿宋" w:hAnsi="仿宋" w:eastAsia="仿宋" w:cs="仿宋"/>
          <w:kern w:val="2"/>
          <w:sz w:val="32"/>
          <w:szCs w:val="32"/>
          <w:lang w:val="en-US"/>
        </w:rPr>
        <w:t>3</w:t>
      </w:r>
      <w:r>
        <w:rPr>
          <w:rFonts w:hint="eastAsia" w:ascii="仿宋" w:hAnsi="仿宋" w:eastAsia="仿宋" w:cs="仿宋"/>
          <w:kern w:val="2"/>
          <w:sz w:val="32"/>
          <w:szCs w:val="32"/>
          <w:lang w:val="en-US" w:eastAsia="zh-CN"/>
        </w:rPr>
        <w:t>、</w:t>
      </w:r>
      <w:r>
        <w:rPr>
          <w:rFonts w:ascii="Times New Roman" w:hAnsi="Times New Roman" w:eastAsia="仿宋_GB2312" w:cs="Times New Roman"/>
          <w:kern w:val="2"/>
          <w:sz w:val="32"/>
          <w:szCs w:val="32"/>
          <w:lang w:val="zh-CN"/>
        </w:rPr>
        <w:t>国有资本经营预算财政拨款本年收入0万元，完成年初预算的0%，</w:t>
      </w:r>
      <w:r>
        <w:rPr>
          <w:rFonts w:ascii="Times New Roman" w:hAnsi="Times New Roman" w:eastAsia="仿宋_GB2312" w:cs="Times New Roman"/>
          <w:sz w:val="30"/>
          <w:szCs w:val="30"/>
          <w:lang w:val="zh-CN"/>
        </w:rPr>
        <w:t>与年初预算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；本年支出0万元，完成年初预算的0%，与年初预算</w:t>
      </w:r>
      <w:r>
        <w:rPr>
          <w:rFonts w:hint="eastAsia" w:ascii="Times New Roman" w:hAnsi="Times New Roman" w:eastAsia="仿宋_GB2312" w:cs="Times New Roman"/>
          <w:sz w:val="30"/>
          <w:szCs w:val="30"/>
          <w:lang w:val="zh-CN"/>
        </w:rPr>
        <w:t>持平</w:t>
      </w:r>
      <w:r>
        <w:rPr>
          <w:rFonts w:ascii="Times New Roman" w:hAnsi="Times New Roman" w:eastAsia="仿宋_GB2312" w:cs="Times New Roman"/>
          <w:kern w:val="2"/>
          <w:sz w:val="32"/>
          <w:szCs w:val="32"/>
          <w:lang w:val="zh-CN"/>
        </w:rPr>
        <w:t>。</w:t>
      </w:r>
    </w:p>
    <w:p w14:paraId="2BFF286A">
      <w:pPr>
        <w:autoSpaceDE w:val="0"/>
        <w:autoSpaceDN w:val="0"/>
        <w:adjustRightInd w:val="0"/>
        <w:spacing w:line="580" w:lineRule="exact"/>
        <w:ind w:firstLine="660" w:firstLineChars="200"/>
        <w:jc w:val="left"/>
        <w:rPr>
          <w:rFonts w:ascii="Times New Roman" w:hAnsi="Times New Roman" w:eastAsia="仿宋_GB2312" w:cs="Times New Roman"/>
          <w:color w:val="000000"/>
          <w:sz w:val="33"/>
          <w:szCs w:val="33"/>
          <w:shd w:val="clear" w:color="auto" w:fill="FFFFFF"/>
        </w:rPr>
      </w:pPr>
    </w:p>
    <w:p w14:paraId="08A21750">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sz w:val="32"/>
          <w:szCs w:val="32"/>
          <w:highlight w:val="yellow"/>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EBEBA0">
      <w:pPr>
        <w:pStyle w:val="10"/>
        <w:widowControl/>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（三）财政拨款支出决算结构情况</w:t>
      </w:r>
    </w:p>
    <w:p w14:paraId="7D2EF596">
      <w:pPr>
        <w:adjustRightInd w:val="0"/>
        <w:snapToGrid w:val="0"/>
        <w:spacing w:line="580" w:lineRule="exact"/>
        <w:ind w:firstLine="660" w:firstLineChars="200"/>
        <w:jc w:val="left"/>
        <w:rPr>
          <w:rFonts w:ascii="Times New Roman" w:hAnsi="Times New Roman" w:eastAsia="仿宋_GB2312" w:cs="Times New Roman"/>
          <w:sz w:val="32"/>
          <w:szCs w:val="32"/>
        </w:rPr>
      </w:pPr>
      <w:r>
        <w:rPr>
          <w:rFonts w:ascii="Times New Roman" w:hAnsi="Times New Roman" w:eastAsia="仿宋_GB2312" w:cs="Times New Roman"/>
          <w:color w:val="000000"/>
          <w:sz w:val="33"/>
          <w:szCs w:val="33"/>
          <w:shd w:val="clear" w:color="auto" w:fill="FFFFFF"/>
        </w:rPr>
        <w:t> </w:t>
      </w:r>
      <w:r>
        <w:rPr>
          <w:rFonts w:ascii="Times New Roman" w:hAnsi="Times New Roman" w:eastAsia="仿宋_GB2312" w:cs="Times New Roman"/>
          <w:kern w:val="2"/>
          <w:sz w:val="32"/>
          <w:szCs w:val="32"/>
          <w:lang w:val="zh-CN"/>
        </w:rPr>
        <w:t> 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年度财政拨款支出12,052.63万元，主要用</w:t>
      </w:r>
      <w:r>
        <w:rPr>
          <w:rFonts w:hint="eastAsia" w:ascii="宋体" w:hAnsi="宋体" w:eastAsia="宋体"/>
          <w:kern w:val="2"/>
          <w:sz w:val="32"/>
          <w:szCs w:val="32"/>
          <w:lang w:val="zh-CN"/>
        </w:rPr>
        <w:t>于</w:t>
      </w:r>
      <w:r>
        <w:rPr>
          <w:rFonts w:hint="eastAsia" w:ascii="___WRD_EMBED_SUB_47" w:hAnsi="___WRD_EMBED_SUB_47" w:eastAsia="___WRD_EMBED_SUB_47" w:cs="___WRD_EMBED_SUB_47"/>
          <w:kern w:val="2"/>
          <w:sz w:val="32"/>
          <w:szCs w:val="32"/>
          <w:lang w:val="zh-CN"/>
        </w:rPr>
        <w:t>以下方</w:t>
      </w:r>
      <w:r>
        <w:rPr>
          <w:rFonts w:hint="eastAsia" w:ascii="宋体" w:hAnsi="宋体" w:eastAsia="宋体"/>
          <w:kern w:val="2"/>
          <w:sz w:val="32"/>
          <w:szCs w:val="32"/>
          <w:lang w:val="zh-CN"/>
        </w:rPr>
        <w:t>面</w:t>
      </w:r>
      <w:r>
        <w:rPr>
          <w:rFonts w:hint="eastAsia" w:ascii="___WRD_EMBED_SUB_47" w:hAnsi="___WRD_EMBED_SUB_47" w:eastAsia="___WRD_EMBED_SUB_47" w:cs="___WRD_EMBED_SUB_47"/>
          <w:kern w:val="2"/>
          <w:sz w:val="32"/>
          <w:szCs w:val="32"/>
          <w:lang w:val="zh-CN"/>
        </w:rPr>
        <w:t>：</w:t>
      </w:r>
      <w:r>
        <w:rPr>
          <w:rFonts w:ascii="Times New Roman" w:hAnsi="Times New Roman" w:eastAsia="仿宋_GB2312" w:cs="Times New Roman"/>
          <w:sz w:val="32"/>
          <w:szCs w:val="32"/>
        </w:rPr>
        <w:t xml:space="preserve"> </w:t>
      </w:r>
      <w:r>
        <w:rPr>
          <w:rFonts w:ascii="Times New Roman" w:hAnsi="Times New Roman" w:eastAsia="仿宋_GB2312"/>
          <w:kern w:val="2"/>
          <w:sz w:val="32"/>
          <w:szCs w:val="32"/>
          <w:lang w:val="zh-CN"/>
        </w:rPr>
        <w:t>一般公共服务（类）支出0万元，占0%；</w:t>
      </w:r>
      <w:r>
        <w:rPr>
          <w:rFonts w:ascii="Times New Roman" w:hAnsi="Times New Roman" w:eastAsia="仿宋_GB2312"/>
          <w:kern w:val="2"/>
          <w:sz w:val="32"/>
          <w:szCs w:val="32"/>
        </w:rPr>
        <w:t>外交</w:t>
      </w:r>
      <w:r>
        <w:rPr>
          <w:rFonts w:ascii="Times New Roman" w:hAnsi="Times New Roman" w:eastAsia="仿宋_GB2312"/>
          <w:kern w:val="2"/>
          <w:sz w:val="32"/>
          <w:szCs w:val="32"/>
          <w:lang w:val="zh-CN"/>
        </w:rPr>
        <w:t>（类）支出0万元，占0%；国</w:t>
      </w:r>
      <w:r>
        <w:rPr>
          <w:rFonts w:hint="eastAsia" w:ascii="宋体" w:hAnsi="宋体" w:eastAsia="宋体"/>
          <w:kern w:val="2"/>
          <w:sz w:val="32"/>
          <w:szCs w:val="32"/>
          <w:lang w:val="zh-CN"/>
        </w:rPr>
        <w:t>防</w:t>
      </w:r>
      <w:r>
        <w:rPr>
          <w:rFonts w:hint="eastAsia" w:ascii="___WRD_EMBED_SUB_47" w:hAnsi="___WRD_EMBED_SUB_47" w:eastAsia="___WRD_EMBED_SUB_47" w:cs="___WRD_EMBED_SUB_47"/>
          <w:kern w:val="2"/>
          <w:sz w:val="32"/>
          <w:szCs w:val="32"/>
          <w:lang w:val="zh-CN"/>
        </w:rPr>
        <w:t>（类）支出</w:t>
      </w:r>
      <w:r>
        <w:rPr>
          <w:rFonts w:ascii="Times New Roman" w:hAnsi="Times New Roman" w:eastAsia="仿宋_GB2312"/>
          <w:kern w:val="2"/>
          <w:sz w:val="32"/>
          <w:szCs w:val="32"/>
          <w:lang w:val="zh-CN"/>
        </w:rPr>
        <w:t>0万元，占0%；公共安全类（类）支出0万元，占0%；</w:t>
      </w:r>
      <w:r>
        <w:rPr>
          <w:rFonts w:hint="eastAsia" w:ascii="宋体" w:hAnsi="宋体" w:eastAsia="宋体"/>
          <w:kern w:val="2"/>
          <w:sz w:val="32"/>
          <w:szCs w:val="32"/>
          <w:lang w:val="zh-CN"/>
        </w:rPr>
        <w:t>教育</w:t>
      </w:r>
      <w:r>
        <w:rPr>
          <w:rFonts w:hint="eastAsia" w:ascii="___WRD_EMBED_SUB_47" w:hAnsi="___WRD_EMBED_SUB_47" w:eastAsia="___WRD_EMBED_SUB_47" w:cs="___WRD_EMBED_SUB_47"/>
          <w:kern w:val="2"/>
          <w:sz w:val="32"/>
          <w:szCs w:val="32"/>
          <w:lang w:val="zh-CN"/>
        </w:rPr>
        <w:t>（类）支出</w:t>
      </w:r>
      <w:r>
        <w:rPr>
          <w:rFonts w:ascii="Times New Roman" w:hAnsi="Times New Roman" w:eastAsia="仿宋_GB2312"/>
          <w:kern w:val="2"/>
          <w:sz w:val="32"/>
          <w:szCs w:val="32"/>
          <w:lang w:val="zh-CN"/>
        </w:rPr>
        <w:t>0万元，占0%；科学技术（类）支出0万元，占0%；文化旅</w:t>
      </w:r>
      <w:r>
        <w:rPr>
          <w:rFonts w:hint="eastAsia" w:ascii="宋体" w:hAnsi="宋体" w:eastAsia="宋体"/>
          <w:kern w:val="2"/>
          <w:sz w:val="32"/>
          <w:szCs w:val="32"/>
          <w:lang w:val="zh-CN"/>
        </w:rPr>
        <w:t>游</w:t>
      </w:r>
      <w:r>
        <w:rPr>
          <w:rFonts w:hint="eastAsia" w:ascii="___WRD_EMBED_SUB_47" w:hAnsi="___WRD_EMBED_SUB_47" w:eastAsia="___WRD_EMBED_SUB_47" w:cs="___WRD_EMBED_SUB_47"/>
          <w:kern w:val="2"/>
          <w:sz w:val="32"/>
          <w:szCs w:val="32"/>
          <w:lang w:val="zh-CN"/>
        </w:rPr>
        <w:t>体</w:t>
      </w:r>
      <w:r>
        <w:rPr>
          <w:rFonts w:hint="eastAsia" w:ascii="宋体" w:hAnsi="宋体" w:eastAsia="宋体"/>
          <w:kern w:val="2"/>
          <w:sz w:val="32"/>
          <w:szCs w:val="32"/>
          <w:lang w:val="zh-CN"/>
        </w:rPr>
        <w:t>育</w:t>
      </w:r>
      <w:r>
        <w:rPr>
          <w:rFonts w:hint="eastAsia" w:ascii="___WRD_EMBED_SUB_47" w:hAnsi="___WRD_EMBED_SUB_47" w:eastAsia="___WRD_EMBED_SUB_47" w:cs="___WRD_EMBED_SUB_47"/>
          <w:kern w:val="2"/>
          <w:sz w:val="32"/>
          <w:szCs w:val="32"/>
          <w:lang w:val="zh-CN"/>
        </w:rPr>
        <w:t>与</w:t>
      </w:r>
      <w:r>
        <w:rPr>
          <w:rFonts w:hint="eastAsia" w:ascii="宋体" w:hAnsi="宋体" w:eastAsia="宋体"/>
          <w:kern w:val="2"/>
          <w:sz w:val="32"/>
          <w:szCs w:val="32"/>
          <w:lang w:val="zh-CN"/>
        </w:rPr>
        <w:t>传媒</w:t>
      </w:r>
      <w:r>
        <w:rPr>
          <w:rFonts w:hint="eastAsia" w:ascii="___WRD_EMBED_SUB_47" w:hAnsi="___WRD_EMBED_SUB_47" w:eastAsia="___WRD_EMBED_SUB_47" w:cs="___WRD_EMBED_SUB_47"/>
          <w:kern w:val="2"/>
          <w:sz w:val="32"/>
          <w:szCs w:val="32"/>
          <w:lang w:val="zh-CN"/>
        </w:rPr>
        <w:t>（类）支出</w:t>
      </w:r>
      <w:r>
        <w:rPr>
          <w:rFonts w:ascii="Times New Roman" w:hAnsi="Times New Roman" w:eastAsia="仿宋_GB2312"/>
          <w:kern w:val="2"/>
          <w:sz w:val="32"/>
          <w:szCs w:val="32"/>
          <w:lang w:val="zh-CN"/>
        </w:rPr>
        <w:t>22.5万元，占0.19%；社会保障和就业 （类）支出1,193.85万元，占9.91%；</w:t>
      </w:r>
      <w:r>
        <w:rPr>
          <w:rFonts w:hint="eastAsia" w:ascii="宋体" w:hAnsi="宋体" w:eastAsia="宋体"/>
          <w:kern w:val="2"/>
          <w:sz w:val="32"/>
          <w:szCs w:val="32"/>
          <w:lang w:val="zh-CN"/>
        </w:rPr>
        <w:t>卫</w:t>
      </w:r>
      <w:r>
        <w:rPr>
          <w:rFonts w:hint="eastAsia" w:ascii="___WRD_EMBED_SUB_47" w:hAnsi="___WRD_EMBED_SUB_47" w:eastAsia="___WRD_EMBED_SUB_47" w:cs="___WRD_EMBED_SUB_47"/>
          <w:kern w:val="2"/>
          <w:sz w:val="32"/>
          <w:szCs w:val="32"/>
          <w:lang w:val="zh-CN"/>
        </w:rPr>
        <w:t>生</w:t>
      </w:r>
      <w:r>
        <w:rPr>
          <w:rFonts w:hint="eastAsia" w:ascii="宋体" w:hAnsi="宋体" w:eastAsia="宋体"/>
          <w:kern w:val="2"/>
          <w:sz w:val="32"/>
          <w:szCs w:val="32"/>
          <w:lang w:val="zh-CN"/>
        </w:rPr>
        <w:t>健康</w:t>
      </w:r>
      <w:r>
        <w:rPr>
          <w:rFonts w:hint="eastAsia" w:ascii="___WRD_EMBED_SUB_47" w:hAnsi="___WRD_EMBED_SUB_47" w:eastAsia="___WRD_EMBED_SUB_47" w:cs="___WRD_EMBED_SUB_47"/>
          <w:kern w:val="2"/>
          <w:sz w:val="32"/>
          <w:szCs w:val="32"/>
          <w:lang w:val="zh-CN"/>
        </w:rPr>
        <w:t>（类）支出</w:t>
      </w:r>
      <w:r>
        <w:rPr>
          <w:rFonts w:ascii="Times New Roman" w:hAnsi="Times New Roman" w:eastAsia="仿宋_GB2312"/>
          <w:kern w:val="2"/>
          <w:sz w:val="32"/>
          <w:szCs w:val="32"/>
          <w:lang w:val="zh-CN"/>
        </w:rPr>
        <w:t>152.79万元，占1.27%；</w:t>
      </w:r>
      <w:r>
        <w:rPr>
          <w:rFonts w:hint="eastAsia" w:ascii="宋体" w:hAnsi="宋体" w:eastAsia="宋体"/>
          <w:kern w:val="2"/>
          <w:sz w:val="32"/>
          <w:szCs w:val="32"/>
          <w:lang w:val="zh-CN"/>
        </w:rPr>
        <w:t>节</w:t>
      </w:r>
      <w:r>
        <w:rPr>
          <w:rFonts w:hint="eastAsia" w:ascii="___WRD_EMBED_SUB_47" w:hAnsi="___WRD_EMBED_SUB_47" w:eastAsia="___WRD_EMBED_SUB_47" w:cs="___WRD_EMBED_SUB_47"/>
          <w:kern w:val="2"/>
          <w:sz w:val="32"/>
          <w:szCs w:val="32"/>
          <w:lang w:val="zh-CN"/>
        </w:rPr>
        <w:t>能</w:t>
      </w:r>
      <w:r>
        <w:rPr>
          <w:rFonts w:hint="eastAsia" w:ascii="宋体" w:hAnsi="宋体" w:eastAsia="宋体"/>
          <w:kern w:val="2"/>
          <w:sz w:val="32"/>
          <w:szCs w:val="32"/>
          <w:lang w:val="zh-CN"/>
        </w:rPr>
        <w:t>环</w:t>
      </w:r>
      <w:r>
        <w:rPr>
          <w:rFonts w:hint="eastAsia" w:ascii="___WRD_EMBED_SUB_47" w:hAnsi="___WRD_EMBED_SUB_47" w:eastAsia="___WRD_EMBED_SUB_47" w:cs="___WRD_EMBED_SUB_47"/>
          <w:kern w:val="2"/>
          <w:sz w:val="32"/>
          <w:szCs w:val="32"/>
          <w:lang w:val="zh-CN"/>
        </w:rPr>
        <w:t>保（类）支出</w:t>
      </w:r>
      <w:r>
        <w:rPr>
          <w:rFonts w:ascii="Times New Roman" w:hAnsi="Times New Roman" w:eastAsia="仿宋_GB2312"/>
          <w:kern w:val="2"/>
          <w:sz w:val="32"/>
          <w:szCs w:val="32"/>
          <w:lang w:val="zh-CN"/>
        </w:rPr>
        <w:t>0万元，占0%；城</w:t>
      </w:r>
      <w:r>
        <w:rPr>
          <w:rFonts w:hint="eastAsia" w:ascii="宋体" w:hAnsi="宋体" w:eastAsia="宋体"/>
          <w:kern w:val="2"/>
          <w:sz w:val="32"/>
          <w:szCs w:val="32"/>
          <w:lang w:val="zh-CN"/>
        </w:rPr>
        <w:t>乡</w:t>
      </w:r>
      <w:r>
        <w:rPr>
          <w:rFonts w:hint="eastAsia" w:ascii="___WRD_EMBED_SUB_47" w:hAnsi="___WRD_EMBED_SUB_47" w:eastAsia="___WRD_EMBED_SUB_47" w:cs="___WRD_EMBED_SUB_47"/>
          <w:kern w:val="2"/>
          <w:sz w:val="32"/>
          <w:szCs w:val="32"/>
          <w:lang w:val="zh-CN"/>
        </w:rPr>
        <w:t>社区（类）支出</w:t>
      </w:r>
      <w:r>
        <w:rPr>
          <w:rFonts w:ascii="Times New Roman" w:hAnsi="Times New Roman" w:eastAsia="仿宋_GB2312"/>
          <w:kern w:val="2"/>
          <w:sz w:val="32"/>
          <w:szCs w:val="32"/>
          <w:lang w:val="zh-CN"/>
        </w:rPr>
        <w:t>9,824.01万元，占81.51%；农</w:t>
      </w:r>
      <w:r>
        <w:rPr>
          <w:rFonts w:hint="eastAsia" w:ascii="宋体" w:hAnsi="宋体" w:eastAsia="宋体"/>
          <w:kern w:val="2"/>
          <w:sz w:val="32"/>
          <w:szCs w:val="32"/>
          <w:lang w:val="zh-CN"/>
        </w:rPr>
        <w:t>林</w:t>
      </w:r>
      <w:r>
        <w:rPr>
          <w:rFonts w:hint="eastAsia" w:ascii="___WRD_EMBED_SUB_47" w:hAnsi="___WRD_EMBED_SUB_47" w:eastAsia="___WRD_EMBED_SUB_47" w:cs="___WRD_EMBED_SUB_47"/>
          <w:kern w:val="2"/>
          <w:sz w:val="32"/>
          <w:szCs w:val="32"/>
          <w:lang w:val="zh-CN"/>
        </w:rPr>
        <w:t>水（类）支出</w:t>
      </w:r>
      <w:r>
        <w:rPr>
          <w:rFonts w:ascii="Times New Roman" w:hAnsi="Times New Roman" w:eastAsia="仿宋_GB2312"/>
          <w:kern w:val="2"/>
          <w:sz w:val="32"/>
          <w:szCs w:val="32"/>
          <w:lang w:val="zh-CN"/>
        </w:rPr>
        <w:t>0万元，占0%；交通运</w:t>
      </w:r>
      <w:r>
        <w:rPr>
          <w:rFonts w:hint="eastAsia" w:ascii="宋体" w:hAnsi="宋体" w:eastAsia="宋体"/>
          <w:kern w:val="2"/>
          <w:sz w:val="32"/>
          <w:szCs w:val="32"/>
          <w:lang w:val="zh-CN"/>
        </w:rPr>
        <w:t>输</w:t>
      </w:r>
      <w:r>
        <w:rPr>
          <w:rFonts w:hint="eastAsia" w:ascii="___WRD_EMBED_SUB_47" w:hAnsi="___WRD_EMBED_SUB_47" w:eastAsia="___WRD_EMBED_SUB_47" w:cs="___WRD_EMBED_SUB_47"/>
          <w:kern w:val="2"/>
          <w:sz w:val="32"/>
          <w:szCs w:val="32"/>
          <w:lang w:val="zh-CN"/>
        </w:rPr>
        <w:t>（类）支出</w:t>
      </w:r>
      <w:r>
        <w:rPr>
          <w:rFonts w:ascii="Times New Roman" w:hAnsi="Times New Roman" w:eastAsia="仿宋_GB2312"/>
          <w:kern w:val="2"/>
          <w:sz w:val="32"/>
          <w:szCs w:val="32"/>
          <w:lang w:val="zh-CN"/>
        </w:rPr>
        <w:t>0万元，占0%；资</w:t>
      </w:r>
      <w:r>
        <w:rPr>
          <w:rFonts w:hint="eastAsia" w:ascii="宋体" w:hAnsi="宋体" w:eastAsia="宋体"/>
          <w:kern w:val="2"/>
          <w:sz w:val="32"/>
          <w:szCs w:val="32"/>
          <w:lang w:val="zh-CN"/>
        </w:rPr>
        <w:t>源勘探</w:t>
      </w:r>
      <w:r>
        <w:rPr>
          <w:rFonts w:hint="eastAsia" w:ascii="___WRD_EMBED_SUB_47" w:hAnsi="___WRD_EMBED_SUB_47" w:eastAsia="___WRD_EMBED_SUB_47" w:cs="___WRD_EMBED_SUB_47"/>
          <w:kern w:val="2"/>
          <w:sz w:val="32"/>
          <w:szCs w:val="32"/>
          <w:lang w:val="zh-CN"/>
        </w:rPr>
        <w:t>信息等（类）支出</w:t>
      </w:r>
      <w:r>
        <w:rPr>
          <w:rFonts w:ascii="Times New Roman" w:hAnsi="Times New Roman" w:eastAsia="仿宋_GB2312"/>
          <w:kern w:val="2"/>
          <w:sz w:val="32"/>
          <w:szCs w:val="32"/>
          <w:lang w:val="zh-CN"/>
        </w:rPr>
        <w:t>0万元，占0%；商业服务业等（类）支出0万元，占0%；金</w:t>
      </w:r>
      <w:r>
        <w:rPr>
          <w:rFonts w:hint="eastAsia" w:ascii="宋体" w:hAnsi="宋体" w:eastAsia="宋体"/>
          <w:kern w:val="2"/>
          <w:sz w:val="32"/>
          <w:szCs w:val="32"/>
          <w:lang w:val="zh-CN"/>
        </w:rPr>
        <w:t>融</w:t>
      </w:r>
      <w:r>
        <w:rPr>
          <w:rFonts w:hint="eastAsia" w:ascii="___WRD_EMBED_SUB_47" w:hAnsi="___WRD_EMBED_SUB_47" w:eastAsia="___WRD_EMBED_SUB_47" w:cs="___WRD_EMBED_SUB_47"/>
          <w:kern w:val="2"/>
          <w:sz w:val="32"/>
          <w:szCs w:val="32"/>
          <w:lang w:val="zh-CN"/>
        </w:rPr>
        <w:t>（类）支出</w:t>
      </w:r>
      <w:r>
        <w:rPr>
          <w:rFonts w:ascii="Times New Roman" w:hAnsi="Times New Roman" w:eastAsia="仿宋_GB2312"/>
          <w:kern w:val="2"/>
          <w:sz w:val="32"/>
          <w:szCs w:val="32"/>
          <w:lang w:val="zh-CN"/>
        </w:rPr>
        <w:t>0万元，占0%；</w:t>
      </w:r>
      <w:r>
        <w:rPr>
          <w:rFonts w:hint="eastAsia" w:ascii="宋体" w:hAnsi="宋体" w:eastAsia="宋体"/>
          <w:kern w:val="2"/>
          <w:sz w:val="32"/>
          <w:szCs w:val="32"/>
          <w:lang w:val="zh-CN"/>
        </w:rPr>
        <w:t>援</w:t>
      </w:r>
      <w:r>
        <w:rPr>
          <w:rFonts w:hint="eastAsia" w:ascii="___WRD_EMBED_SUB_47" w:hAnsi="___WRD_EMBED_SUB_47" w:eastAsia="___WRD_EMBED_SUB_47" w:cs="___WRD_EMBED_SUB_47"/>
          <w:kern w:val="2"/>
          <w:sz w:val="32"/>
          <w:szCs w:val="32"/>
          <w:lang w:val="zh-CN"/>
        </w:rPr>
        <w:t>助其他地区（类）支出</w:t>
      </w:r>
      <w:r>
        <w:rPr>
          <w:rFonts w:ascii="Times New Roman" w:hAnsi="Times New Roman" w:eastAsia="仿宋_GB2312"/>
          <w:kern w:val="2"/>
          <w:sz w:val="32"/>
          <w:szCs w:val="32"/>
          <w:lang w:val="zh-CN"/>
        </w:rPr>
        <w:t>0万元，占0%；自</w:t>
      </w:r>
      <w:r>
        <w:rPr>
          <w:rFonts w:hint="eastAsia" w:ascii="宋体" w:hAnsi="宋体" w:eastAsia="宋体"/>
          <w:kern w:val="2"/>
          <w:sz w:val="32"/>
          <w:szCs w:val="32"/>
          <w:lang w:val="zh-CN"/>
        </w:rPr>
        <w:t>然</w:t>
      </w:r>
      <w:r>
        <w:rPr>
          <w:rFonts w:hint="eastAsia" w:ascii="___WRD_EMBED_SUB_47" w:hAnsi="___WRD_EMBED_SUB_47" w:eastAsia="___WRD_EMBED_SUB_47" w:cs="___WRD_EMBED_SUB_47"/>
          <w:kern w:val="2"/>
          <w:sz w:val="32"/>
          <w:szCs w:val="32"/>
          <w:lang w:val="zh-CN"/>
        </w:rPr>
        <w:t>资</w:t>
      </w:r>
      <w:r>
        <w:rPr>
          <w:rFonts w:hint="eastAsia" w:ascii="宋体" w:hAnsi="宋体" w:eastAsia="宋体"/>
          <w:kern w:val="2"/>
          <w:sz w:val="32"/>
          <w:szCs w:val="32"/>
          <w:lang w:val="zh-CN"/>
        </w:rPr>
        <w:t>源海洋气象</w:t>
      </w:r>
      <w:r>
        <w:rPr>
          <w:rFonts w:hint="eastAsia" w:ascii="___WRD_EMBED_SUB_47" w:hAnsi="___WRD_EMBED_SUB_47" w:eastAsia="___WRD_EMBED_SUB_47" w:cs="___WRD_EMBED_SUB_47"/>
          <w:kern w:val="2"/>
          <w:sz w:val="32"/>
          <w:szCs w:val="32"/>
          <w:lang w:val="zh-CN"/>
        </w:rPr>
        <w:t>等（类）支出</w:t>
      </w:r>
      <w:r>
        <w:rPr>
          <w:rFonts w:ascii="Times New Roman" w:hAnsi="Times New Roman" w:eastAsia="仿宋_GB2312"/>
          <w:kern w:val="2"/>
          <w:sz w:val="32"/>
          <w:szCs w:val="32"/>
          <w:lang w:val="zh-CN"/>
        </w:rPr>
        <w:t>0万元，占0%；住房保障（类）支出192.4万元，占1.6%；</w:t>
      </w:r>
      <w:r>
        <w:rPr>
          <w:rFonts w:hint="eastAsia" w:ascii="宋体" w:hAnsi="宋体" w:eastAsia="宋体"/>
          <w:kern w:val="2"/>
          <w:sz w:val="32"/>
          <w:szCs w:val="32"/>
          <w:lang w:val="zh-CN"/>
        </w:rPr>
        <w:t>粮油</w:t>
      </w:r>
      <w:r>
        <w:rPr>
          <w:rFonts w:hint="eastAsia" w:ascii="___WRD_EMBED_SUB_47" w:hAnsi="___WRD_EMBED_SUB_47" w:eastAsia="___WRD_EMBED_SUB_47" w:cs="___WRD_EMBED_SUB_47"/>
          <w:kern w:val="2"/>
          <w:sz w:val="32"/>
          <w:szCs w:val="32"/>
          <w:lang w:val="zh-CN"/>
        </w:rPr>
        <w:t>物资储备（类）支出</w:t>
      </w:r>
      <w:r>
        <w:rPr>
          <w:rFonts w:ascii="Times New Roman" w:hAnsi="Times New Roman" w:eastAsia="仿宋_GB2312"/>
          <w:kern w:val="2"/>
          <w:sz w:val="32"/>
          <w:szCs w:val="32"/>
          <w:lang w:val="zh-CN"/>
        </w:rPr>
        <w:t>0万元，占0%；国有资本经营预算支出0万元，占0%；</w:t>
      </w:r>
      <w:r>
        <w:rPr>
          <w:rFonts w:hint="eastAsia" w:ascii="宋体" w:hAnsi="宋体" w:eastAsia="宋体"/>
          <w:kern w:val="2"/>
          <w:sz w:val="32"/>
          <w:szCs w:val="32"/>
          <w:lang w:val="zh-CN"/>
        </w:rPr>
        <w:t>害防</w:t>
      </w:r>
      <w:r>
        <w:rPr>
          <w:rFonts w:hint="eastAsia" w:ascii="___WRD_EMBED_SUB_47" w:hAnsi="___WRD_EMBED_SUB_47" w:eastAsia="___WRD_EMBED_SUB_47" w:cs="___WRD_EMBED_SUB_47"/>
          <w:kern w:val="2"/>
          <w:sz w:val="32"/>
          <w:szCs w:val="32"/>
          <w:lang w:val="zh-CN"/>
        </w:rPr>
        <w:t>治及应急管理（类）支出</w:t>
      </w:r>
      <w:r>
        <w:rPr>
          <w:rFonts w:ascii="Times New Roman" w:hAnsi="Times New Roman" w:eastAsia="仿宋_GB2312"/>
          <w:kern w:val="2"/>
          <w:sz w:val="32"/>
          <w:szCs w:val="32"/>
          <w:lang w:val="zh-CN"/>
        </w:rPr>
        <w:t>0万元，占0%；其他（类）支出374.39万元，占3.11%；债务</w:t>
      </w:r>
      <w:r>
        <w:rPr>
          <w:rFonts w:hint="eastAsia" w:ascii="宋体" w:hAnsi="宋体" w:eastAsia="宋体"/>
          <w:kern w:val="2"/>
          <w:sz w:val="32"/>
          <w:szCs w:val="32"/>
        </w:rPr>
        <w:t>还</w:t>
      </w:r>
      <w:r>
        <w:rPr>
          <w:rFonts w:hint="eastAsia" w:ascii="___WRD_EMBED_SUB_47" w:hAnsi="___WRD_EMBED_SUB_47" w:eastAsia="___WRD_EMBED_SUB_47" w:cs="___WRD_EMBED_SUB_47"/>
          <w:kern w:val="2"/>
          <w:sz w:val="32"/>
          <w:szCs w:val="32"/>
        </w:rPr>
        <w:t>本</w:t>
      </w:r>
      <w:r>
        <w:rPr>
          <w:rFonts w:ascii="Times New Roman" w:hAnsi="Times New Roman" w:eastAsia="仿宋_GB2312"/>
          <w:kern w:val="2"/>
          <w:sz w:val="32"/>
          <w:szCs w:val="32"/>
          <w:lang w:val="zh-CN"/>
        </w:rPr>
        <w:t>（类）支出0万元，占0%；债务付息（类）支出292.7万元，占2.43%；</w:t>
      </w:r>
      <w:r>
        <w:rPr>
          <w:rFonts w:hint="eastAsia" w:ascii="宋体" w:hAnsi="宋体" w:eastAsia="宋体"/>
          <w:kern w:val="2"/>
          <w:sz w:val="32"/>
          <w:szCs w:val="32"/>
          <w:lang w:val="zh-CN"/>
        </w:rPr>
        <w:t>抗疫</w:t>
      </w:r>
      <w:r>
        <w:rPr>
          <w:rFonts w:hint="eastAsia" w:ascii="___WRD_EMBED_SUB_47" w:hAnsi="___WRD_EMBED_SUB_47" w:eastAsia="___WRD_EMBED_SUB_47" w:cs="___WRD_EMBED_SUB_47"/>
          <w:kern w:val="2"/>
          <w:sz w:val="32"/>
          <w:szCs w:val="32"/>
          <w:lang w:val="zh-CN"/>
        </w:rPr>
        <w:t>特别国债安排的支出</w:t>
      </w:r>
      <w:r>
        <w:rPr>
          <w:rFonts w:ascii="Times New Roman" w:hAnsi="Times New Roman" w:eastAsia="仿宋_GB2312"/>
          <w:kern w:val="2"/>
          <w:sz w:val="32"/>
          <w:szCs w:val="32"/>
          <w:lang w:val="zh-CN"/>
        </w:rPr>
        <w:t>0万元，占0%。</w:t>
      </w:r>
    </w:p>
    <w:p w14:paraId="179F9645">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71F9A3">
      <w:pPr>
        <w:pStyle w:val="10"/>
        <w:widowControl/>
        <w:numPr>
          <w:ilvl w:val="0"/>
          <w:numId w:val="3"/>
        </w:numPr>
        <w:spacing w:beforeAutospacing="0" w:afterAutospacing="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一般公共预算基本支出决算情况说明</w:t>
      </w:r>
    </w:p>
    <w:p w14:paraId="56817970">
      <w:pPr>
        <w:pStyle w:val="10"/>
        <w:widowControl/>
        <w:spacing w:beforeAutospacing="0" w:afterAutospacing="0"/>
        <w:ind w:firstLine="640" w:firstLineChars="200"/>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年度财政拨款基本支出3,709.57万元，其中：</w:t>
      </w:r>
    </w:p>
    <w:p w14:paraId="7D4F6510">
      <w:pPr>
        <w:pStyle w:val="10"/>
        <w:widowControl/>
        <w:spacing w:beforeAutospacing="0" w:afterAutospacing="0"/>
        <w:ind w:firstLine="640" w:firstLineChars="200"/>
        <w:rPr>
          <w:rFonts w:ascii="Times New Roman" w:hAnsi="Times New Roman" w:eastAsia="仿宋_GB2312"/>
          <w:sz w:val="32"/>
          <w:szCs w:val="32"/>
        </w:rPr>
      </w:pPr>
      <w:r>
        <w:rPr>
          <w:rFonts w:ascii="Times New Roman" w:hAnsi="Times New Roman" w:eastAsia="仿宋_GB2312"/>
          <w:kern w:val="2"/>
          <w:sz w:val="32"/>
          <w:szCs w:val="32"/>
          <w:lang w:val="zh-CN"/>
        </w:rPr>
        <w:t>人员经费3,504.13万元，主要包括基本工资</w:t>
      </w:r>
      <w:r>
        <w:rPr>
          <w:rFonts w:hint="eastAsia" w:ascii="宋体" w:hAnsi="宋体" w:eastAsia="宋体" w:cs="宋体"/>
          <w:kern w:val="2"/>
          <w:sz w:val="32"/>
          <w:szCs w:val="32"/>
          <w:lang w:val="zh-CN"/>
        </w:rPr>
        <w:t>542.58万元</w:t>
      </w:r>
      <w:r>
        <w:rPr>
          <w:rFonts w:ascii="Times New Roman" w:hAnsi="Times New Roman" w:eastAsia="仿宋_GB2312"/>
          <w:kern w:val="2"/>
          <w:sz w:val="32"/>
          <w:szCs w:val="32"/>
          <w:lang w:val="zh-CN"/>
        </w:rPr>
        <w:t>、津贴补贴</w:t>
      </w:r>
      <w:r>
        <w:rPr>
          <w:rFonts w:hint="eastAsia" w:ascii="Times New Roman" w:hAnsi="Times New Roman" w:eastAsia="仿宋_GB2312"/>
          <w:kern w:val="2"/>
          <w:sz w:val="32"/>
          <w:szCs w:val="32"/>
          <w:lang w:val="zh-CN"/>
        </w:rPr>
        <w:t>188.48万元</w:t>
      </w:r>
      <w:r>
        <w:rPr>
          <w:rFonts w:ascii="Times New Roman" w:hAnsi="Times New Roman" w:eastAsia="仿宋_GB2312"/>
          <w:kern w:val="2"/>
          <w:sz w:val="32"/>
          <w:szCs w:val="32"/>
          <w:lang w:val="zh-CN"/>
        </w:rPr>
        <w:t>、奖金</w:t>
      </w:r>
      <w:r>
        <w:rPr>
          <w:rFonts w:hint="eastAsia" w:ascii="宋体" w:hAnsi="宋体" w:eastAsia="宋体" w:cs="宋体"/>
          <w:kern w:val="2"/>
          <w:sz w:val="32"/>
          <w:szCs w:val="32"/>
          <w:lang w:val="zh-CN"/>
        </w:rPr>
        <w:t>546.12万元</w:t>
      </w:r>
      <w:r>
        <w:rPr>
          <w:rFonts w:ascii="Times New Roman" w:hAnsi="Times New Roman" w:eastAsia="仿宋_GB2312"/>
          <w:kern w:val="2"/>
          <w:sz w:val="32"/>
          <w:szCs w:val="32"/>
          <w:lang w:val="zh-CN"/>
        </w:rPr>
        <w:t>、绩效工资</w:t>
      </w:r>
      <w:r>
        <w:rPr>
          <w:rFonts w:hint="eastAsia" w:ascii="宋体" w:hAnsi="宋体" w:eastAsia="宋体" w:cs="宋体"/>
          <w:kern w:val="2"/>
          <w:sz w:val="32"/>
          <w:szCs w:val="32"/>
          <w:lang w:val="zh-CN"/>
        </w:rPr>
        <w:t>633.9万元</w:t>
      </w:r>
      <w:r>
        <w:rPr>
          <w:rFonts w:ascii="Times New Roman" w:hAnsi="Times New Roman" w:eastAsia="仿宋_GB2312"/>
          <w:kern w:val="2"/>
          <w:sz w:val="32"/>
          <w:szCs w:val="32"/>
          <w:lang w:val="zh-CN"/>
        </w:rPr>
        <w:t>、机关事业部门基本养老保险缴费</w:t>
      </w:r>
      <w:r>
        <w:rPr>
          <w:rFonts w:hint="eastAsia" w:ascii="Times New Roman" w:hAnsi="Times New Roman" w:eastAsia="仿宋_GB2312"/>
          <w:kern w:val="2"/>
          <w:sz w:val="32"/>
          <w:szCs w:val="32"/>
          <w:lang w:val="zh-CN"/>
        </w:rPr>
        <w:t>212.5万元</w:t>
      </w:r>
      <w:r>
        <w:rPr>
          <w:rFonts w:ascii="Times New Roman" w:hAnsi="Times New Roman" w:eastAsia="仿宋_GB2312"/>
          <w:kern w:val="2"/>
          <w:sz w:val="32"/>
          <w:szCs w:val="32"/>
          <w:lang w:val="zh-CN"/>
        </w:rPr>
        <w:t>、职业年金缴费</w:t>
      </w:r>
      <w:r>
        <w:rPr>
          <w:rFonts w:hint="eastAsia" w:ascii="宋体" w:hAnsi="宋体" w:eastAsia="宋体" w:cs="宋体"/>
          <w:kern w:val="2"/>
          <w:sz w:val="32"/>
          <w:szCs w:val="32"/>
          <w:lang w:val="zh-CN"/>
        </w:rPr>
        <w:t>85.02万元</w:t>
      </w:r>
      <w:r>
        <w:rPr>
          <w:rFonts w:ascii="Times New Roman" w:hAnsi="Times New Roman" w:eastAsia="仿宋_GB2312"/>
          <w:kern w:val="2"/>
          <w:sz w:val="32"/>
          <w:szCs w:val="32"/>
          <w:lang w:val="zh-CN"/>
        </w:rPr>
        <w:t>、职工基本医疗保险缴费</w:t>
      </w:r>
      <w:r>
        <w:rPr>
          <w:rFonts w:hint="eastAsia" w:ascii="宋体" w:hAnsi="宋体" w:eastAsia="宋体" w:cs="宋体"/>
          <w:kern w:val="2"/>
          <w:sz w:val="32"/>
          <w:szCs w:val="32"/>
          <w:lang w:val="zh-CN"/>
        </w:rPr>
        <w:t>97.73万元</w:t>
      </w:r>
      <w:r>
        <w:rPr>
          <w:rFonts w:ascii="Times New Roman" w:hAnsi="Times New Roman" w:eastAsia="仿宋_GB2312"/>
          <w:kern w:val="2"/>
          <w:sz w:val="32"/>
          <w:szCs w:val="32"/>
          <w:lang w:val="zh-CN"/>
        </w:rPr>
        <w:t>、公务员医疗补助缴费</w:t>
      </w:r>
      <w:r>
        <w:rPr>
          <w:rFonts w:hint="eastAsia" w:ascii="宋体" w:hAnsi="宋体" w:eastAsia="宋体" w:cs="宋体"/>
          <w:kern w:val="2"/>
          <w:sz w:val="32"/>
          <w:szCs w:val="32"/>
          <w:lang w:val="zh-CN"/>
        </w:rPr>
        <w:t>55.06万元</w:t>
      </w:r>
      <w:r>
        <w:rPr>
          <w:rFonts w:ascii="Times New Roman" w:hAnsi="Times New Roman" w:eastAsia="仿宋_GB2312"/>
          <w:kern w:val="2"/>
          <w:sz w:val="32"/>
          <w:szCs w:val="32"/>
          <w:lang w:val="zh-CN"/>
        </w:rPr>
        <w:t>、住房公积金</w:t>
      </w:r>
      <w:r>
        <w:rPr>
          <w:rFonts w:hint="eastAsia" w:ascii="Times New Roman" w:hAnsi="Times New Roman" w:eastAsia="仿宋_GB2312"/>
          <w:kern w:val="2"/>
          <w:sz w:val="32"/>
          <w:szCs w:val="32"/>
          <w:lang w:val="zh-CN"/>
        </w:rPr>
        <w:t>192.4万元</w:t>
      </w:r>
      <w:r>
        <w:rPr>
          <w:rFonts w:ascii="Times New Roman" w:hAnsi="Times New Roman" w:eastAsia="仿宋_GB2312"/>
          <w:kern w:val="2"/>
          <w:sz w:val="32"/>
          <w:szCs w:val="32"/>
          <w:lang w:val="zh-CN"/>
        </w:rPr>
        <w:t>、其他社会保障缴费</w:t>
      </w:r>
      <w:r>
        <w:rPr>
          <w:rFonts w:hint="eastAsia" w:ascii="Times New Roman" w:hAnsi="Times New Roman" w:eastAsia="仿宋_GB2312"/>
          <w:kern w:val="2"/>
          <w:sz w:val="32"/>
          <w:szCs w:val="32"/>
          <w:lang w:val="zh-CN"/>
        </w:rPr>
        <w:t>11.54万元</w:t>
      </w:r>
      <w:r>
        <w:rPr>
          <w:rFonts w:ascii="Times New Roman" w:hAnsi="Times New Roman" w:eastAsia="仿宋_GB2312"/>
          <w:kern w:val="2"/>
          <w:sz w:val="32"/>
          <w:szCs w:val="32"/>
          <w:lang w:val="zh-CN"/>
        </w:rPr>
        <w:t>、 退休费</w:t>
      </w:r>
      <w:r>
        <w:rPr>
          <w:rFonts w:hint="eastAsia" w:ascii="宋体" w:hAnsi="宋体" w:eastAsia="宋体" w:cs="宋体"/>
          <w:kern w:val="2"/>
          <w:sz w:val="32"/>
          <w:szCs w:val="32"/>
          <w:lang w:val="zh-CN"/>
        </w:rPr>
        <w:t>919.16万元</w:t>
      </w:r>
      <w:r>
        <w:rPr>
          <w:rFonts w:ascii="Times New Roman" w:hAnsi="Times New Roman" w:eastAsia="仿宋_GB2312"/>
          <w:kern w:val="2"/>
          <w:sz w:val="32"/>
          <w:szCs w:val="32"/>
          <w:lang w:val="zh-CN"/>
        </w:rPr>
        <w:t>、 抚恤金</w:t>
      </w:r>
      <w:r>
        <w:rPr>
          <w:rFonts w:hint="eastAsia" w:ascii="宋体" w:hAnsi="宋体" w:eastAsia="宋体" w:cs="宋体"/>
          <w:kern w:val="2"/>
          <w:sz w:val="32"/>
          <w:szCs w:val="32"/>
          <w:lang w:val="zh-CN"/>
        </w:rPr>
        <w:t>9.39万元</w:t>
      </w:r>
      <w:r>
        <w:rPr>
          <w:rFonts w:ascii="Times New Roman" w:hAnsi="Times New Roman" w:eastAsia="仿宋_GB2312"/>
          <w:kern w:val="2"/>
          <w:sz w:val="32"/>
          <w:szCs w:val="32"/>
          <w:lang w:val="zh-CN"/>
        </w:rPr>
        <w:t>、生活补助</w:t>
      </w:r>
      <w:r>
        <w:rPr>
          <w:rFonts w:hint="eastAsia" w:ascii="Times New Roman" w:hAnsi="Times New Roman" w:eastAsia="仿宋_GB2312"/>
          <w:kern w:val="2"/>
          <w:sz w:val="32"/>
          <w:szCs w:val="32"/>
          <w:lang w:val="zh-CN"/>
        </w:rPr>
        <w:t>10.19万元</w:t>
      </w:r>
      <w:r>
        <w:rPr>
          <w:rFonts w:ascii="Times New Roman" w:hAnsi="Times New Roman" w:eastAsia="仿宋_GB2312"/>
          <w:kern w:val="2"/>
          <w:sz w:val="32"/>
          <w:szCs w:val="32"/>
          <w:lang w:val="zh-CN"/>
        </w:rPr>
        <w:t>、奖励金</w:t>
      </w:r>
      <w:r>
        <w:rPr>
          <w:rFonts w:hint="eastAsia" w:ascii="宋体" w:hAnsi="宋体" w:eastAsia="宋体" w:cs="宋体"/>
          <w:kern w:val="2"/>
          <w:sz w:val="32"/>
          <w:szCs w:val="32"/>
          <w:lang w:val="zh-CN"/>
        </w:rPr>
        <w:t>0.09万元</w:t>
      </w:r>
      <w:r>
        <w:rPr>
          <w:rFonts w:ascii="Times New Roman" w:hAnsi="Times New Roman" w:eastAsia="仿宋_GB2312"/>
          <w:kern w:val="2"/>
          <w:sz w:val="32"/>
          <w:szCs w:val="32"/>
          <w:lang w:val="zh-CN"/>
        </w:rPr>
        <w:t>。</w:t>
      </w:r>
    </w:p>
    <w:p w14:paraId="6DE7FCF0">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公用经费205.43万元，主要包括办公费</w:t>
      </w:r>
      <w:r>
        <w:rPr>
          <w:rFonts w:hint="eastAsia" w:ascii="宋体" w:hAnsi="宋体" w:eastAsia="宋体" w:cs="宋体"/>
          <w:kern w:val="2"/>
          <w:sz w:val="32"/>
          <w:szCs w:val="32"/>
          <w:lang w:val="zh-CN"/>
        </w:rPr>
        <w:t>48.41万元</w:t>
      </w:r>
      <w:r>
        <w:rPr>
          <w:rFonts w:ascii="Times New Roman" w:hAnsi="Times New Roman" w:eastAsia="仿宋_GB2312"/>
          <w:kern w:val="2"/>
          <w:sz w:val="32"/>
          <w:szCs w:val="32"/>
          <w:lang w:val="zh-CN"/>
        </w:rPr>
        <w:t>、印刷费</w:t>
      </w:r>
      <w:r>
        <w:rPr>
          <w:rFonts w:hint="eastAsia" w:ascii="Times New Roman" w:hAnsi="Times New Roman" w:eastAsia="仿宋_GB2312"/>
          <w:kern w:val="2"/>
          <w:sz w:val="32"/>
          <w:szCs w:val="32"/>
          <w:lang w:val="zh-CN"/>
        </w:rPr>
        <w:t>1.11万元</w:t>
      </w:r>
      <w:r>
        <w:rPr>
          <w:rFonts w:ascii="Times New Roman" w:hAnsi="Times New Roman" w:eastAsia="仿宋_GB2312"/>
          <w:kern w:val="2"/>
          <w:sz w:val="32"/>
          <w:szCs w:val="32"/>
          <w:lang w:val="zh-CN"/>
        </w:rPr>
        <w:t>、咨询费</w:t>
      </w:r>
      <w:r>
        <w:rPr>
          <w:rFonts w:hint="eastAsia" w:ascii="宋体" w:hAnsi="宋体" w:eastAsia="宋体" w:cs="宋体"/>
          <w:kern w:val="2"/>
          <w:sz w:val="32"/>
          <w:szCs w:val="32"/>
          <w:lang w:val="zh-CN"/>
        </w:rPr>
        <w:t>3.45万元</w:t>
      </w:r>
      <w:r>
        <w:rPr>
          <w:rFonts w:ascii="Times New Roman" w:hAnsi="Times New Roman" w:eastAsia="仿宋_GB2312"/>
          <w:kern w:val="2"/>
          <w:sz w:val="32"/>
          <w:szCs w:val="32"/>
          <w:lang w:val="zh-CN"/>
        </w:rPr>
        <w:t>、电费</w:t>
      </w:r>
      <w:r>
        <w:rPr>
          <w:rFonts w:hint="eastAsia" w:ascii="宋体" w:hAnsi="宋体" w:eastAsia="宋体" w:cs="宋体"/>
          <w:kern w:val="2"/>
          <w:sz w:val="32"/>
          <w:szCs w:val="32"/>
          <w:lang w:val="zh-CN"/>
        </w:rPr>
        <w:t>5.14万元</w:t>
      </w:r>
      <w:r>
        <w:rPr>
          <w:rFonts w:ascii="Times New Roman" w:hAnsi="Times New Roman" w:eastAsia="仿宋_GB2312"/>
          <w:kern w:val="2"/>
          <w:sz w:val="32"/>
          <w:szCs w:val="32"/>
          <w:lang w:val="zh-CN"/>
        </w:rPr>
        <w:t>、邮电费</w:t>
      </w:r>
      <w:r>
        <w:rPr>
          <w:rFonts w:hint="eastAsia" w:ascii="Times New Roman" w:hAnsi="Times New Roman" w:eastAsia="仿宋_GB2312"/>
          <w:kern w:val="2"/>
          <w:sz w:val="32"/>
          <w:szCs w:val="32"/>
          <w:lang w:val="zh-CN"/>
        </w:rPr>
        <w:t>2.48万元</w:t>
      </w:r>
      <w:r>
        <w:rPr>
          <w:rFonts w:ascii="Times New Roman" w:hAnsi="Times New Roman" w:eastAsia="仿宋_GB2312"/>
          <w:kern w:val="2"/>
          <w:sz w:val="32"/>
          <w:szCs w:val="32"/>
          <w:lang w:val="zh-CN"/>
        </w:rPr>
        <w:t>、取 暖费</w:t>
      </w:r>
      <w:r>
        <w:rPr>
          <w:rFonts w:hint="eastAsia" w:ascii="宋体" w:hAnsi="宋体" w:eastAsia="宋体" w:cs="宋体"/>
          <w:kern w:val="2"/>
          <w:sz w:val="32"/>
          <w:szCs w:val="32"/>
          <w:lang w:val="zh-CN"/>
        </w:rPr>
        <w:t>9.6万元</w:t>
      </w:r>
      <w:r>
        <w:rPr>
          <w:rFonts w:ascii="Times New Roman" w:hAnsi="Times New Roman" w:eastAsia="仿宋_GB2312"/>
          <w:kern w:val="2"/>
          <w:sz w:val="32"/>
          <w:szCs w:val="32"/>
          <w:lang w:val="zh-CN"/>
        </w:rPr>
        <w:t>、差旅费</w:t>
      </w:r>
      <w:r>
        <w:rPr>
          <w:rFonts w:hint="eastAsia" w:ascii="Times New Roman" w:hAnsi="Times New Roman" w:eastAsia="仿宋_GB2312"/>
          <w:kern w:val="2"/>
          <w:sz w:val="32"/>
          <w:szCs w:val="32"/>
          <w:lang w:val="zh-CN"/>
        </w:rPr>
        <w:t>1.1万元</w:t>
      </w:r>
      <w:r>
        <w:rPr>
          <w:rFonts w:ascii="Times New Roman" w:hAnsi="Times New Roman" w:eastAsia="仿宋_GB2312"/>
          <w:kern w:val="2"/>
          <w:sz w:val="32"/>
          <w:szCs w:val="32"/>
          <w:lang w:val="zh-CN"/>
        </w:rPr>
        <w:t>、维修（护）费</w:t>
      </w:r>
      <w:r>
        <w:rPr>
          <w:rFonts w:hint="eastAsia" w:ascii="Times New Roman" w:hAnsi="Times New Roman" w:eastAsia="仿宋_GB2312"/>
          <w:kern w:val="2"/>
          <w:sz w:val="32"/>
          <w:szCs w:val="32"/>
          <w:lang w:val="zh-CN"/>
        </w:rPr>
        <w:t>18.09万元</w:t>
      </w:r>
      <w:r>
        <w:rPr>
          <w:rFonts w:ascii="Times New Roman" w:hAnsi="Times New Roman" w:eastAsia="仿宋_GB2312"/>
          <w:kern w:val="2"/>
          <w:sz w:val="32"/>
          <w:szCs w:val="32"/>
          <w:lang w:val="zh-CN"/>
        </w:rPr>
        <w:t>、劳务费</w:t>
      </w:r>
      <w:r>
        <w:rPr>
          <w:rFonts w:hint="eastAsia" w:ascii="Times New Roman" w:hAnsi="Times New Roman" w:eastAsia="仿宋_GB2312"/>
          <w:kern w:val="2"/>
          <w:sz w:val="32"/>
          <w:szCs w:val="32"/>
          <w:lang w:val="zh-CN"/>
        </w:rPr>
        <w:t>15.07万元</w:t>
      </w:r>
      <w:r>
        <w:rPr>
          <w:rFonts w:ascii="Times New Roman" w:hAnsi="Times New Roman" w:eastAsia="仿宋_GB2312"/>
          <w:kern w:val="2"/>
          <w:sz w:val="32"/>
          <w:szCs w:val="32"/>
          <w:lang w:val="zh-CN"/>
        </w:rPr>
        <w:t>、委托业务费</w:t>
      </w:r>
      <w:r>
        <w:rPr>
          <w:rFonts w:hint="eastAsia" w:ascii="宋体" w:hAnsi="宋体" w:eastAsia="宋体" w:cs="宋体"/>
          <w:kern w:val="2"/>
          <w:sz w:val="32"/>
          <w:szCs w:val="32"/>
          <w:lang w:val="zh-CN"/>
        </w:rPr>
        <w:t>51.94万元</w:t>
      </w:r>
      <w:r>
        <w:rPr>
          <w:rFonts w:ascii="Times New Roman" w:hAnsi="Times New Roman" w:eastAsia="仿宋_GB2312"/>
          <w:kern w:val="2"/>
          <w:sz w:val="32"/>
          <w:szCs w:val="32"/>
          <w:lang w:val="zh-CN"/>
        </w:rPr>
        <w:t>、工会经费</w:t>
      </w:r>
      <w:r>
        <w:rPr>
          <w:rFonts w:hint="eastAsia" w:ascii="Times New Roman" w:hAnsi="Times New Roman" w:eastAsia="仿宋_GB2312"/>
          <w:kern w:val="2"/>
          <w:sz w:val="32"/>
          <w:szCs w:val="32"/>
          <w:lang w:val="zh-CN"/>
        </w:rPr>
        <w:t>12.21万元</w:t>
      </w:r>
      <w:r>
        <w:rPr>
          <w:rFonts w:ascii="Times New Roman" w:hAnsi="Times New Roman" w:eastAsia="仿宋_GB2312"/>
          <w:kern w:val="2"/>
          <w:sz w:val="32"/>
          <w:szCs w:val="32"/>
          <w:lang w:val="zh-CN"/>
        </w:rPr>
        <w:t>、福利费</w:t>
      </w:r>
      <w:r>
        <w:rPr>
          <w:rFonts w:hint="eastAsia" w:ascii="Times New Roman" w:hAnsi="Times New Roman" w:eastAsia="仿宋_GB2312"/>
          <w:kern w:val="2"/>
          <w:sz w:val="32"/>
          <w:szCs w:val="32"/>
          <w:lang w:val="zh-CN"/>
        </w:rPr>
        <w:t>16.97万元</w:t>
      </w:r>
      <w:r>
        <w:rPr>
          <w:rFonts w:ascii="Times New Roman" w:hAnsi="Times New Roman" w:eastAsia="仿宋_GB2312"/>
          <w:kern w:val="2"/>
          <w:sz w:val="32"/>
          <w:szCs w:val="32"/>
          <w:lang w:val="zh-CN"/>
        </w:rPr>
        <w:t>、其他交通费用</w:t>
      </w:r>
      <w:r>
        <w:rPr>
          <w:rFonts w:hint="eastAsia" w:ascii="宋体" w:hAnsi="宋体" w:eastAsia="宋体" w:cs="宋体"/>
          <w:kern w:val="2"/>
          <w:sz w:val="32"/>
          <w:szCs w:val="32"/>
          <w:lang w:val="zh-CN"/>
        </w:rPr>
        <w:t>4.42万元</w:t>
      </w:r>
      <w:r>
        <w:rPr>
          <w:rFonts w:ascii="Times New Roman" w:hAnsi="Times New Roman" w:eastAsia="仿宋_GB2312"/>
          <w:kern w:val="2"/>
          <w:sz w:val="32"/>
          <w:szCs w:val="32"/>
          <w:lang w:val="zh-CN"/>
        </w:rPr>
        <w:t>、其他商品和服务支出</w:t>
      </w:r>
      <w:r>
        <w:rPr>
          <w:rFonts w:hint="eastAsia" w:ascii="Times New Roman" w:hAnsi="Times New Roman" w:eastAsia="仿宋_GB2312"/>
          <w:kern w:val="2"/>
          <w:sz w:val="32"/>
          <w:szCs w:val="32"/>
          <w:lang w:val="zh-CN"/>
        </w:rPr>
        <w:t>13.64万元</w:t>
      </w:r>
      <w:r>
        <w:rPr>
          <w:rFonts w:ascii="Times New Roman" w:hAnsi="Times New Roman" w:eastAsia="仿宋_GB2312"/>
          <w:kern w:val="2"/>
          <w:sz w:val="32"/>
          <w:szCs w:val="32"/>
          <w:lang w:val="zh-CN"/>
        </w:rPr>
        <w:t>、办公设备购置</w:t>
      </w:r>
      <w:r>
        <w:rPr>
          <w:rFonts w:hint="eastAsia" w:ascii="Times New Roman" w:hAnsi="Times New Roman" w:eastAsia="仿宋_GB2312"/>
          <w:kern w:val="2"/>
          <w:sz w:val="32"/>
          <w:szCs w:val="32"/>
          <w:lang w:val="zh-CN"/>
        </w:rPr>
        <w:t>1.81万元</w:t>
      </w:r>
      <w:r>
        <w:rPr>
          <w:rFonts w:ascii="Times New Roman" w:hAnsi="Times New Roman" w:eastAsia="仿宋_GB2312"/>
          <w:kern w:val="2"/>
          <w:sz w:val="32"/>
          <w:szCs w:val="32"/>
          <w:lang w:val="zh-CN"/>
        </w:rPr>
        <w:t>。</w:t>
      </w:r>
    </w:p>
    <w:p w14:paraId="061C5431">
      <w:pPr>
        <w:pStyle w:val="10"/>
        <w:widowControl/>
        <w:spacing w:beforeAutospacing="0" w:afterAutospacing="0"/>
        <w:jc w:val="both"/>
        <w:outlineLvl w:val="1"/>
        <w:rPr>
          <w:rFonts w:ascii="Times New Roman" w:hAnsi="Times New Roman" w:eastAsia="黑体"/>
          <w:kern w:val="2"/>
          <w:sz w:val="32"/>
          <w:szCs w:val="32"/>
        </w:rPr>
      </w:pPr>
      <w:r>
        <w:rPr>
          <w:rFonts w:ascii="Times New Roman" w:hAnsi="Times New Roman" w:eastAsia="黑体"/>
          <w:kern w:val="2"/>
          <w:sz w:val="32"/>
          <w:szCs w:val="32"/>
        </w:rPr>
        <w:t>五、财政拨款“三公” 经费支出决算情况说明</w:t>
      </w:r>
    </w:p>
    <w:p w14:paraId="2418306B">
      <w:pPr>
        <w:pStyle w:val="10"/>
        <w:widowControl/>
        <w:spacing w:beforeAutospacing="0" w:afterAutospacing="0"/>
        <w:ind w:firstLine="640" w:firstLineChars="200"/>
        <w:jc w:val="both"/>
        <w:outlineLvl w:val="2"/>
        <w:rPr>
          <w:rFonts w:ascii="Times New Roman" w:hAnsi="Times New Roman" w:eastAsia="仿宋_GB2312"/>
          <w:kern w:val="2"/>
          <w:sz w:val="32"/>
          <w:szCs w:val="32"/>
          <w:lang w:val="zh-CN"/>
        </w:rPr>
      </w:pP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年度“三公”经费财政拨款支出预算为0万元，支出决算为 0万元，完成预算的 0%，较预算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；较2022年度决算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w:t>
      </w:r>
    </w:p>
    <w:p w14:paraId="28550E96">
      <w:pPr>
        <w:pStyle w:val="10"/>
        <w:widowControl/>
        <w:spacing w:beforeAutospacing="0" w:afterAutospacing="0"/>
        <w:ind w:firstLine="643" w:firstLineChars="200"/>
        <w:jc w:val="both"/>
        <w:outlineLvl w:val="2"/>
        <w:rPr>
          <w:rFonts w:ascii="Times New Roman" w:hAnsi="Times New Roman" w:eastAsia="楷体_GB2312"/>
          <w:b/>
          <w:bCs/>
          <w:kern w:val="2"/>
          <w:sz w:val="32"/>
          <w:szCs w:val="32"/>
        </w:rPr>
      </w:pPr>
      <w:r>
        <w:rPr>
          <w:rFonts w:ascii="Times New Roman" w:hAnsi="Times New Roman" w:eastAsia="楷体_GB2312"/>
          <w:b/>
          <w:bCs/>
          <w:kern w:val="2"/>
          <w:sz w:val="32"/>
          <w:szCs w:val="32"/>
        </w:rPr>
        <w:t>（一）“三公”经费财政拨款支出决算总体情况说明</w:t>
      </w:r>
    </w:p>
    <w:p w14:paraId="63E091AB">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年度“三公”经费财政拨款支出预算为0万元，支出决算为0万元，完成预算的0%，较预算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；较2022年度决算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w:t>
      </w:r>
    </w:p>
    <w:p w14:paraId="67AC29D8">
      <w:pPr>
        <w:adjustRightInd w:val="0"/>
        <w:snapToGrid w:val="0"/>
        <w:spacing w:line="580" w:lineRule="exact"/>
        <w:ind w:firstLine="643" w:firstLineChars="200"/>
        <w:rPr>
          <w:rFonts w:ascii="Times New Roman" w:hAnsi="Times New Roman" w:eastAsia="楷体_GB2312" w:cs="Times New Roman"/>
          <w:b/>
          <w:bCs/>
          <w:kern w:val="2"/>
          <w:sz w:val="32"/>
          <w:szCs w:val="32"/>
        </w:rPr>
      </w:pPr>
      <w:r>
        <w:rPr>
          <w:rFonts w:ascii="Times New Roman" w:hAnsi="Times New Roman" w:eastAsia="楷体_GB2312" w:cs="Times New Roman"/>
          <w:b/>
          <w:bCs/>
          <w:kern w:val="2"/>
          <w:sz w:val="32"/>
          <w:szCs w:val="32"/>
        </w:rPr>
        <w:t>（二）“三公”经费财政拨款支出决算具体情况说明</w:t>
      </w:r>
    </w:p>
    <w:p w14:paraId="0DD3A0C2">
      <w:pPr>
        <w:pStyle w:val="10"/>
        <w:widowControl/>
        <w:spacing w:beforeAutospacing="0" w:afterAutospacing="0"/>
        <w:ind w:firstLine="643" w:firstLineChars="200"/>
        <w:rPr>
          <w:rFonts w:ascii="Times New Roman" w:hAnsi="Times New Roman" w:eastAsia="仿宋_GB2312"/>
          <w:kern w:val="2"/>
          <w:sz w:val="32"/>
          <w:szCs w:val="32"/>
        </w:rPr>
      </w:pPr>
      <w:r>
        <w:rPr>
          <w:rFonts w:ascii="Times New Roman" w:hAnsi="Times New Roman" w:eastAsia="楷体_GB2312"/>
          <w:b/>
          <w:bCs/>
          <w:kern w:val="2"/>
          <w:sz w:val="32"/>
          <w:szCs w:val="32"/>
        </w:rPr>
        <w:t>1.因公出国（境）费支出情况。</w:t>
      </w:r>
      <w:r>
        <w:rPr>
          <w:rFonts w:ascii="Times New Roman" w:hAnsi="Times New Roman" w:eastAsia="仿宋_GB2312"/>
          <w:kern w:val="2"/>
          <w:sz w:val="32"/>
          <w:szCs w:val="32"/>
          <w:lang w:val="zh-CN"/>
        </w:rPr>
        <w:t>本部门</w:t>
      </w:r>
      <w:r>
        <w:rPr>
          <w:rFonts w:ascii="Times New Roman" w:hAnsi="Times New Roman" w:eastAsia="仿宋_GB2312"/>
          <w:kern w:val="2"/>
          <w:sz w:val="32"/>
          <w:szCs w:val="32"/>
        </w:rPr>
        <w:t>2023年度因公出国（境）费支出预算为0万元,支出决算0万元。完成预算的0%。因公出国（境）费支出较预算</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；较上年</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rPr>
        <w:t>。因公出国（境）团组0个、共0人、参加其他单位组织的因公出国（境）团组</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个、共</w:t>
      </w:r>
      <w:r>
        <w:rPr>
          <w:rFonts w:hint="eastAsia" w:ascii="Times New Roman" w:hAnsi="Times New Roman" w:eastAsia="仿宋_GB2312"/>
          <w:kern w:val="2"/>
          <w:sz w:val="32"/>
          <w:szCs w:val="32"/>
        </w:rPr>
        <w:t>0</w:t>
      </w:r>
      <w:r>
        <w:rPr>
          <w:rFonts w:ascii="Times New Roman" w:hAnsi="Times New Roman" w:eastAsia="仿宋_GB2312"/>
          <w:kern w:val="2"/>
          <w:sz w:val="32"/>
          <w:szCs w:val="32"/>
        </w:rPr>
        <w:t>人/无本部门组织的出国（境）团组。</w:t>
      </w:r>
    </w:p>
    <w:p w14:paraId="58E27A9F">
      <w:pPr>
        <w:adjustRightInd w:val="0"/>
        <w:snapToGrid w:val="0"/>
        <w:spacing w:line="580" w:lineRule="exact"/>
        <w:ind w:firstLine="643" w:firstLineChars="200"/>
        <w:jc w:val="left"/>
        <w:rPr>
          <w:rFonts w:ascii="Times New Roman" w:hAnsi="Times New Roman" w:eastAsia="仿宋_GB2312" w:cs="Times New Roman"/>
          <w:b/>
          <w:sz w:val="32"/>
          <w:szCs w:val="32"/>
        </w:rPr>
      </w:pPr>
      <w:r>
        <w:rPr>
          <w:rFonts w:ascii="Times New Roman" w:hAnsi="Times New Roman" w:eastAsia="楷体_GB2312" w:cs="Times New Roman"/>
          <w:b/>
          <w:bCs/>
          <w:kern w:val="2"/>
          <w:sz w:val="32"/>
          <w:szCs w:val="32"/>
        </w:rPr>
        <w:t>2.</w:t>
      </w:r>
      <w:r>
        <w:rPr>
          <w:rFonts w:ascii="Times New Roman" w:hAnsi="Times New Roman" w:eastAsia="楷体_GB2312" w:cs="Times New Roman"/>
          <w:b/>
          <w:bCs/>
          <w:sz w:val="32"/>
          <w:szCs w:val="32"/>
        </w:rPr>
        <w:t>公务用车购置及运行维护费支出情况。</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年度公务用车购置及运行维护费预算为0万元，支出决算 0万元，完成预算的0%,较预算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。其中：</w:t>
      </w:r>
    </w:p>
    <w:p w14:paraId="2BFC3C84">
      <w:pPr>
        <w:adjustRightInd w:val="0"/>
        <w:snapToGrid w:val="0"/>
        <w:spacing w:line="580" w:lineRule="exact"/>
        <w:ind w:firstLine="643" w:firstLineChars="200"/>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年度公务用车购置量0辆，发生“公务用车购置”经费支出 0万元。公务用车购置费支出较预算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p>
    <w:p w14:paraId="23EBF6C3">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rPr>
        <w:t>0</w:t>
      </w:r>
      <w:r>
        <w:rPr>
          <w:rFonts w:ascii="Times New Roman" w:hAnsi="Times New Roman" w:eastAsia="楷体_GB2312" w:cs="Times New Roman"/>
          <w:b/>
          <w:bCs/>
          <w:sz w:val="32"/>
          <w:szCs w:val="32"/>
        </w:rPr>
        <w:t>万元</w:t>
      </w:r>
      <w:r>
        <w:rPr>
          <w:rFonts w:ascii="Times New Roman" w:hAnsi="Times New Roman" w:eastAsia="仿宋_GB2312" w:cs="Times New Roman"/>
          <w:b/>
          <w:sz w:val="32"/>
          <w:szCs w:val="32"/>
        </w:rPr>
        <w:t>：</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年度单位公务用车保有量0辆，发生运行维护费支出0万元。公车运行维护费支出较预算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w:t>
      </w:r>
    </w:p>
    <w:p w14:paraId="0494DE0B">
      <w:pPr>
        <w:adjustRightInd w:val="0"/>
        <w:snapToGrid w:val="0"/>
        <w:spacing w:line="580" w:lineRule="exact"/>
        <w:ind w:firstLine="643" w:firstLineChars="200"/>
        <w:jc w:val="left"/>
        <w:rPr>
          <w:rFonts w:ascii="Times New Roman" w:hAnsi="Times New Roman" w:eastAsia="仿宋_GB2312" w:cs="Times New Roman"/>
          <w:kern w:val="2"/>
          <w:sz w:val="32"/>
          <w:szCs w:val="32"/>
          <w:lang w:val="zh-CN"/>
        </w:rPr>
      </w:pPr>
      <w:r>
        <w:rPr>
          <w:rFonts w:ascii="Times New Roman" w:hAnsi="Times New Roman" w:eastAsia="楷体_GB2312" w:cs="Times New Roman"/>
          <w:b/>
          <w:bCs/>
          <w:kern w:val="2"/>
          <w:sz w:val="32"/>
          <w:szCs w:val="32"/>
        </w:rPr>
        <w:t>3.公务接待费。</w:t>
      </w:r>
      <w:r>
        <w:rPr>
          <w:rFonts w:ascii="Times New Roman" w:hAnsi="Times New Roman" w:eastAsia="仿宋_GB2312" w:cs="Times New Roman"/>
          <w:kern w:val="2"/>
          <w:sz w:val="32"/>
          <w:szCs w:val="32"/>
          <w:lang w:val="zh-CN"/>
        </w:rPr>
        <w:t>本部门202</w:t>
      </w:r>
      <w:r>
        <w:rPr>
          <w:rFonts w:ascii="Times New Roman" w:hAnsi="Times New Roman" w:eastAsia="仿宋_GB2312" w:cs="Times New Roman"/>
          <w:kern w:val="2"/>
          <w:sz w:val="32"/>
          <w:szCs w:val="32"/>
        </w:rPr>
        <w:t>3</w:t>
      </w:r>
      <w:r>
        <w:rPr>
          <w:rFonts w:ascii="Times New Roman" w:hAnsi="Times New Roman" w:eastAsia="仿宋_GB2312" w:cs="Times New Roman"/>
          <w:kern w:val="2"/>
          <w:sz w:val="32"/>
          <w:szCs w:val="32"/>
          <w:lang w:val="zh-CN"/>
        </w:rPr>
        <w:t>年度公务接待费支出预算为0万元，支出决算0万元，完成预算的0%。公务接待费支出较预算</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；较上年度</w:t>
      </w:r>
      <w:r>
        <w:rPr>
          <w:rFonts w:hint="eastAsia" w:ascii="Times New Roman" w:hAnsi="Times New Roman" w:eastAsia="仿宋_GB2312" w:cs="Times New Roman"/>
          <w:kern w:val="2"/>
          <w:sz w:val="32"/>
          <w:szCs w:val="32"/>
          <w:lang w:val="zh-CN"/>
        </w:rPr>
        <w:t>持平</w:t>
      </w:r>
      <w:r>
        <w:rPr>
          <w:rFonts w:ascii="Times New Roman" w:hAnsi="Times New Roman" w:eastAsia="仿宋_GB2312" w:cs="Times New Roman"/>
          <w:kern w:val="2"/>
          <w:sz w:val="32"/>
          <w:szCs w:val="32"/>
          <w:lang w:val="zh-CN"/>
        </w:rPr>
        <w:t>。本年度共发生公务接待</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批次、</w:t>
      </w:r>
      <w:r>
        <w:rPr>
          <w:rFonts w:hint="eastAsia" w:ascii="Times New Roman" w:hAnsi="Times New Roman" w:eastAsia="仿宋_GB2312" w:cs="Times New Roman"/>
          <w:kern w:val="2"/>
          <w:sz w:val="32"/>
          <w:szCs w:val="32"/>
          <w:lang w:val="zh-CN"/>
        </w:rPr>
        <w:t>0</w:t>
      </w:r>
      <w:r>
        <w:rPr>
          <w:rFonts w:ascii="Times New Roman" w:hAnsi="Times New Roman" w:eastAsia="仿宋_GB2312" w:cs="Times New Roman"/>
          <w:kern w:val="2"/>
          <w:sz w:val="32"/>
          <w:szCs w:val="32"/>
          <w:lang w:val="zh-CN"/>
        </w:rPr>
        <w:t>人次。</w:t>
      </w:r>
    </w:p>
    <w:p w14:paraId="399EB196">
      <w:pPr>
        <w:pStyle w:val="10"/>
        <w:widowControl/>
        <w:spacing w:beforeAutospacing="0" w:afterAutospacing="0"/>
        <w:ind w:firstLine="660" w:firstLineChars="200"/>
        <w:jc w:val="both"/>
        <w:outlineLvl w:val="1"/>
        <w:rPr>
          <w:rFonts w:ascii="Times New Roman" w:hAnsi="Times New Roman" w:eastAsia="黑体"/>
          <w:color w:val="333333"/>
          <w:sz w:val="33"/>
          <w:szCs w:val="33"/>
          <w:shd w:val="clear" w:color="auto" w:fill="FFFFFF"/>
        </w:rPr>
      </w:pPr>
      <w:r>
        <w:rPr>
          <w:rFonts w:ascii="Times New Roman" w:hAnsi="Times New Roman" w:eastAsia="黑体"/>
          <w:color w:val="333333"/>
          <w:sz w:val="33"/>
          <w:szCs w:val="33"/>
          <w:shd w:val="clear" w:color="auto" w:fill="FFFFFF"/>
        </w:rPr>
        <w:t>六、</w:t>
      </w:r>
      <w:r>
        <w:rPr>
          <w:rFonts w:ascii="Times New Roman" w:hAnsi="Times New Roman" w:eastAsia="黑体"/>
          <w:sz w:val="32"/>
          <w:szCs w:val="32"/>
        </w:rPr>
        <w:t>机关运行经费支出说明</w:t>
      </w:r>
    </w:p>
    <w:p w14:paraId="237C89E4">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年度机关运行经费支出0万元，较2022年度</w:t>
      </w:r>
      <w:r>
        <w:rPr>
          <w:rFonts w:hint="eastAsia" w:ascii="Times New Roman" w:hAnsi="Times New Roman" w:eastAsia="仿宋_GB2312"/>
          <w:kern w:val="2"/>
          <w:sz w:val="32"/>
          <w:szCs w:val="32"/>
          <w:lang w:val="zh-CN"/>
        </w:rPr>
        <w:t>持平</w:t>
      </w:r>
      <w:r>
        <w:rPr>
          <w:rFonts w:ascii="Times New Roman" w:hAnsi="Times New Roman" w:eastAsia="仿宋_GB2312"/>
          <w:kern w:val="2"/>
          <w:sz w:val="32"/>
          <w:szCs w:val="32"/>
          <w:lang w:val="zh-CN"/>
        </w:rPr>
        <w:t>。</w:t>
      </w:r>
    </w:p>
    <w:p w14:paraId="77459A7E">
      <w:pPr>
        <w:adjustRightInd w:val="0"/>
        <w:snapToGrid w:val="0"/>
        <w:spacing w:line="580" w:lineRule="exact"/>
        <w:ind w:firstLine="660" w:firstLineChars="200"/>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七、</w:t>
      </w:r>
      <w:r>
        <w:rPr>
          <w:rFonts w:ascii="Times New Roman" w:hAnsi="Times New Roman" w:eastAsia="黑体" w:cs="Times New Roman"/>
          <w:sz w:val="32"/>
          <w:szCs w:val="32"/>
        </w:rPr>
        <w:t>政府采购支出说明</w:t>
      </w:r>
    </w:p>
    <w:p w14:paraId="23236511">
      <w:pPr>
        <w:pStyle w:val="10"/>
        <w:widowControl/>
        <w:spacing w:beforeAutospacing="0" w:afterAutospacing="0"/>
        <w:rPr>
          <w:rFonts w:ascii="Times New Roman" w:hAnsi="Times New Roman" w:eastAsia="仿宋_GB2312"/>
          <w:sz w:val="32"/>
          <w:szCs w:val="32"/>
          <w:highlight w:val="yellow"/>
        </w:rPr>
      </w:pPr>
      <w:r>
        <w:rPr>
          <w:rFonts w:ascii="Times New Roman" w:hAnsi="Times New Roman" w:eastAsia="Arial"/>
          <w:color w:val="333333"/>
          <w:sz w:val="19"/>
          <w:szCs w:val="19"/>
          <w:shd w:val="clear" w:color="auto" w:fill="FFFFFF"/>
        </w:rPr>
        <w:t> </w:t>
      </w: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本部门202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年度政府采购支出总额2,</w:t>
      </w:r>
      <w:r>
        <w:rPr>
          <w:rFonts w:hint="eastAsia" w:ascii="Times New Roman" w:hAnsi="Times New Roman" w:eastAsia="仿宋_GB2312"/>
          <w:kern w:val="2"/>
          <w:sz w:val="32"/>
          <w:szCs w:val="32"/>
          <w:lang w:val="en-US" w:eastAsia="zh-CN"/>
        </w:rPr>
        <w:t>477</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21</w:t>
      </w:r>
      <w:r>
        <w:rPr>
          <w:rFonts w:ascii="Times New Roman" w:hAnsi="Times New Roman" w:eastAsia="仿宋_GB2312"/>
          <w:kern w:val="2"/>
          <w:sz w:val="32"/>
          <w:szCs w:val="32"/>
          <w:lang w:val="zh-CN"/>
        </w:rPr>
        <w:t>万元，从采购类型来看，政府采购货物支出</w:t>
      </w:r>
      <w:r>
        <w:rPr>
          <w:rFonts w:hint="eastAsia" w:ascii="Times New Roman" w:hAnsi="Times New Roman" w:eastAsia="仿宋_GB2312"/>
          <w:kern w:val="2"/>
          <w:sz w:val="32"/>
          <w:szCs w:val="32"/>
          <w:lang w:val="en-US" w:eastAsia="zh-CN"/>
        </w:rPr>
        <w:t>2</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44</w:t>
      </w:r>
      <w:r>
        <w:rPr>
          <w:rFonts w:ascii="Times New Roman" w:hAnsi="Times New Roman" w:eastAsia="仿宋_GB2312"/>
          <w:kern w:val="2"/>
          <w:sz w:val="32"/>
          <w:szCs w:val="32"/>
          <w:lang w:val="zh-CN"/>
        </w:rPr>
        <w:t>万元、政府采购工程支出1,490.99万元、政府采购服务支出</w:t>
      </w:r>
      <w:r>
        <w:rPr>
          <w:rFonts w:hint="eastAsia" w:ascii="Times New Roman" w:hAnsi="Times New Roman" w:eastAsia="仿宋_GB2312"/>
          <w:kern w:val="2"/>
          <w:sz w:val="32"/>
          <w:szCs w:val="32"/>
          <w:lang w:val="en-US" w:eastAsia="zh-CN"/>
        </w:rPr>
        <w:t>983</w:t>
      </w:r>
      <w:r>
        <w:rPr>
          <w:rFonts w:ascii="Times New Roman" w:hAnsi="Times New Roman" w:eastAsia="仿宋_GB2312"/>
          <w:kern w:val="2"/>
          <w:sz w:val="32"/>
          <w:szCs w:val="32"/>
          <w:lang w:val="zh-CN"/>
        </w:rPr>
        <w:t>.</w:t>
      </w:r>
      <w:r>
        <w:rPr>
          <w:rFonts w:hint="eastAsia" w:ascii="Times New Roman" w:hAnsi="Times New Roman" w:eastAsia="仿宋_GB2312"/>
          <w:kern w:val="2"/>
          <w:sz w:val="32"/>
          <w:szCs w:val="32"/>
          <w:lang w:val="en-US" w:eastAsia="zh-CN"/>
        </w:rPr>
        <w:t>78</w:t>
      </w:r>
      <w:r>
        <w:rPr>
          <w:rFonts w:ascii="Times New Roman" w:hAnsi="Times New Roman" w:eastAsia="仿宋_GB2312"/>
          <w:kern w:val="2"/>
          <w:sz w:val="32"/>
          <w:szCs w:val="32"/>
          <w:lang w:val="zh-CN"/>
        </w:rPr>
        <w:t>万元。授予中小企业</w:t>
      </w:r>
      <w:r>
        <w:rPr>
          <w:rFonts w:ascii="Times New Roman" w:hAnsi="Times New Roman" w:eastAsia="仿宋_GB2312"/>
          <w:kern w:val="2"/>
          <w:sz w:val="32"/>
          <w:szCs w:val="32"/>
        </w:rPr>
        <w:t>合同金额</w:t>
      </w:r>
      <w:r>
        <w:rPr>
          <w:rFonts w:ascii="Times New Roman" w:hAnsi="Times New Roman" w:eastAsia="仿宋_GB2312"/>
          <w:kern w:val="2"/>
          <w:sz w:val="32"/>
          <w:szCs w:val="32"/>
          <w:lang w:val="zh-CN"/>
        </w:rPr>
        <w:t>2,002.35万元，占政府采购支出总额的100%，其中授予小微企业合同金额2,002.</w:t>
      </w:r>
      <w:r>
        <w:rPr>
          <w:rFonts w:hint="eastAsia" w:ascii="Times New Roman" w:hAnsi="Times New Roman" w:eastAsia="仿宋_GB2312"/>
          <w:kern w:val="2"/>
          <w:sz w:val="32"/>
          <w:szCs w:val="32"/>
          <w:lang w:val="en-US" w:eastAsia="zh-CN"/>
        </w:rPr>
        <w:t>42</w:t>
      </w:r>
      <w:bookmarkStart w:id="0" w:name="_GoBack"/>
      <w:bookmarkEnd w:id="0"/>
      <w:r>
        <w:rPr>
          <w:rFonts w:ascii="Times New Roman" w:hAnsi="Times New Roman" w:eastAsia="仿宋_GB2312"/>
          <w:kern w:val="2"/>
          <w:sz w:val="32"/>
          <w:szCs w:val="32"/>
          <w:lang w:val="zh-CN"/>
        </w:rPr>
        <w:t>万元，占政府采购支出总额的100%。</w:t>
      </w:r>
    </w:p>
    <w:p w14:paraId="578CC8D7">
      <w:pPr>
        <w:snapToGrid w:val="0"/>
        <w:spacing w:line="580" w:lineRule="exact"/>
        <w:ind w:firstLine="66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color w:val="333333"/>
          <w:sz w:val="33"/>
          <w:szCs w:val="33"/>
          <w:shd w:val="clear" w:color="auto" w:fill="FFFFFF"/>
        </w:rPr>
        <w:t>八、</w:t>
      </w:r>
      <w:r>
        <w:rPr>
          <w:rFonts w:ascii="Times New Roman" w:hAnsi="Times New Roman" w:eastAsia="黑体" w:cs="Times New Roman"/>
          <w:sz w:val="32"/>
          <w:szCs w:val="32"/>
        </w:rPr>
        <w:t>国有资产占用情况说明</w:t>
      </w:r>
    </w:p>
    <w:p w14:paraId="7BC225AD">
      <w:pPr>
        <w:pStyle w:val="10"/>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color w:val="333333"/>
          <w:sz w:val="33"/>
          <w:szCs w:val="33"/>
          <w:shd w:val="clear" w:color="auto" w:fill="FFFFFF"/>
        </w:rPr>
        <w:t xml:space="preserve">     </w:t>
      </w:r>
      <w:r>
        <w:rPr>
          <w:rFonts w:ascii="Times New Roman" w:hAnsi="Times New Roman" w:eastAsia="仿宋_GB2312"/>
          <w:kern w:val="2"/>
          <w:sz w:val="32"/>
          <w:szCs w:val="32"/>
          <w:lang w:val="zh-CN"/>
        </w:rPr>
        <w:t>截至202</w:t>
      </w:r>
      <w:r>
        <w:rPr>
          <w:rFonts w:ascii="Times New Roman" w:hAnsi="Times New Roman" w:eastAsia="仿宋_GB2312"/>
          <w:kern w:val="2"/>
          <w:sz w:val="32"/>
          <w:szCs w:val="32"/>
        </w:rPr>
        <w:t>3</w:t>
      </w:r>
      <w:r>
        <w:rPr>
          <w:rFonts w:ascii="Times New Roman" w:hAnsi="Times New Roman" w:eastAsia="仿宋_GB2312"/>
          <w:kern w:val="2"/>
          <w:sz w:val="32"/>
          <w:szCs w:val="32"/>
          <w:lang w:val="zh-CN"/>
        </w:rPr>
        <w:t>年12月31日，本部门共有车辆22辆，比上年</w:t>
      </w:r>
      <w:r>
        <w:rPr>
          <w:rFonts w:hint="eastAsia" w:ascii="Times New Roman" w:hAnsi="Times New Roman" w:eastAsia="仿宋_GB2312"/>
          <w:kern w:val="2"/>
          <w:sz w:val="32"/>
          <w:szCs w:val="32"/>
          <w:lang w:val="zh-CN"/>
        </w:rPr>
        <w:t>增加9</w:t>
      </w:r>
      <w:r>
        <w:rPr>
          <w:rFonts w:ascii="Times New Roman" w:hAnsi="Times New Roman" w:eastAsia="仿宋_GB2312"/>
          <w:kern w:val="2"/>
          <w:sz w:val="32"/>
          <w:szCs w:val="32"/>
          <w:lang w:val="zh-CN"/>
        </w:rPr>
        <w:t>辆</w:t>
      </w:r>
      <w:r>
        <w:rPr>
          <w:rFonts w:hint="eastAsia" w:ascii="Times New Roman" w:hAnsi="Times New Roman" w:eastAsia="仿宋_GB2312"/>
          <w:kern w:val="2"/>
          <w:sz w:val="32"/>
          <w:szCs w:val="32"/>
          <w:lang w:val="zh-CN"/>
        </w:rPr>
        <w:t>，</w:t>
      </w:r>
      <w:r>
        <w:rPr>
          <w:rFonts w:ascii="Times New Roman" w:hAnsi="Times New Roman" w:eastAsia="仿宋_GB2312"/>
          <w:kern w:val="2"/>
          <w:sz w:val="32"/>
          <w:szCs w:val="32"/>
          <w:lang w:val="zh-CN"/>
        </w:rPr>
        <w:t>主要是</w:t>
      </w:r>
      <w:r>
        <w:rPr>
          <w:rFonts w:hint="eastAsia" w:ascii="Times New Roman" w:hAnsi="Times New Roman" w:eastAsia="仿宋_GB2312"/>
          <w:kern w:val="2"/>
          <w:sz w:val="32"/>
          <w:szCs w:val="32"/>
          <w:lang w:val="zh-CN"/>
        </w:rPr>
        <w:t>洒水车、高空作业车、防汛用车等</w:t>
      </w:r>
      <w:r>
        <w:rPr>
          <w:rFonts w:ascii="Times New Roman" w:hAnsi="Times New Roman" w:eastAsia="仿宋_GB2312"/>
          <w:kern w:val="2"/>
          <w:sz w:val="32"/>
          <w:szCs w:val="32"/>
          <w:lang w:val="zh-CN"/>
        </w:rPr>
        <w:t>。。其中，副部（省）级及以上领导用车0辆，主要</w:t>
      </w:r>
      <w:r>
        <w:rPr>
          <w:rFonts w:ascii="Times New Roman" w:hAnsi="Times New Roman" w:eastAsia="仿宋_GB2312"/>
          <w:kern w:val="2"/>
          <w:sz w:val="32"/>
          <w:szCs w:val="32"/>
        </w:rPr>
        <w:t>负责人</w:t>
      </w:r>
      <w:r>
        <w:rPr>
          <w:rFonts w:ascii="Times New Roman" w:hAnsi="Times New Roman" w:eastAsia="仿宋_GB2312"/>
          <w:kern w:val="2"/>
          <w:sz w:val="32"/>
          <w:szCs w:val="32"/>
          <w:lang w:val="zh-CN"/>
        </w:rPr>
        <w:t>用车0辆，机要通信用车0辆，应急保障用车0辆，执法执勤用车0辆，特种专业技术用车0辆，离退休干部用车0辆，其他用车22辆，其他用车 主要是</w:t>
      </w:r>
      <w:r>
        <w:rPr>
          <w:rFonts w:hint="eastAsia" w:ascii="Times New Roman" w:hAnsi="Times New Roman" w:eastAsia="仿宋_GB2312"/>
          <w:kern w:val="2"/>
          <w:sz w:val="32"/>
          <w:szCs w:val="32"/>
          <w:lang w:val="zh-CN"/>
        </w:rPr>
        <w:t>洒水车、高空作业车、防汛用车等</w:t>
      </w:r>
      <w:r>
        <w:rPr>
          <w:rFonts w:ascii="Times New Roman" w:hAnsi="Times New Roman" w:eastAsia="仿宋_GB2312"/>
          <w:kern w:val="2"/>
          <w:sz w:val="32"/>
          <w:szCs w:val="32"/>
          <w:lang w:val="zh-CN"/>
        </w:rPr>
        <w:t>。单位价值100万元（含）以上设备（不含车辆）0台（套）。</w:t>
      </w:r>
    </w:p>
    <w:p w14:paraId="59B2C7F2">
      <w:pPr>
        <w:pStyle w:val="10"/>
        <w:widowControl/>
        <w:spacing w:beforeAutospacing="0" w:afterAutospacing="0"/>
        <w:ind w:firstLine="640" w:firstLineChars="200"/>
        <w:jc w:val="both"/>
        <w:outlineLvl w:val="1"/>
        <w:rPr>
          <w:rFonts w:ascii="Times New Roman" w:hAnsi="Times New Roman" w:eastAsia="黑体"/>
          <w:kern w:val="2"/>
          <w:sz w:val="32"/>
          <w:szCs w:val="40"/>
        </w:rPr>
      </w:pPr>
      <w:r>
        <w:rPr>
          <w:rFonts w:ascii="Times New Roman" w:hAnsi="Times New Roman" w:eastAsia="黑体"/>
          <w:kern w:val="2"/>
          <w:sz w:val="32"/>
          <w:szCs w:val="40"/>
        </w:rPr>
        <w:t>九、预算绩效情况说明</w:t>
      </w:r>
    </w:p>
    <w:p w14:paraId="13A6CC1A">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（一）预算绩效管理工作开展情况</w:t>
      </w:r>
    </w:p>
    <w:p w14:paraId="5BF43568">
      <w:pPr>
        <w:pStyle w:val="10"/>
        <w:widowControl/>
        <w:spacing w:beforeAutospacing="0" w:afterAutospacing="0"/>
        <w:ind w:firstLine="640" w:firstLineChars="200"/>
        <w:rPr>
          <w:rFonts w:ascii="仿宋" w:hAnsi="仿宋" w:eastAsia="仿宋"/>
          <w:color w:val="000000" w:themeColor="text1"/>
          <w:kern w:val="2"/>
          <w:sz w:val="32"/>
          <w:szCs w:val="32"/>
          <w:lang w:val="zh-CN"/>
          <w14:textFill>
            <w14:solidFill>
              <w14:schemeClr w14:val="tx1"/>
            </w14:solidFill>
          </w14:textFill>
        </w:rPr>
      </w:pPr>
      <w:r>
        <w:rPr>
          <w:rFonts w:ascii="仿宋" w:hAnsi="仿宋" w:eastAsia="仿宋"/>
          <w:color w:val="000000" w:themeColor="text1"/>
          <w:kern w:val="2"/>
          <w:sz w:val="32"/>
          <w:szCs w:val="32"/>
          <w:lang w:val="zh-CN"/>
          <w14:textFill>
            <w14:solidFill>
              <w14:schemeClr w14:val="tx1"/>
            </w14:solidFill>
          </w14:textFill>
        </w:rPr>
        <w:t>根据预算绩效管理要求，本部门组织对2023年度一般公共预算项目支出全面开展绩效自评，其中，一级项目</w:t>
      </w:r>
      <w:r>
        <w:rPr>
          <w:rFonts w:hint="eastAsia" w:ascii="仿宋" w:hAnsi="仿宋" w:eastAsia="仿宋"/>
          <w:color w:val="000000" w:themeColor="text1"/>
          <w:kern w:val="2"/>
          <w:sz w:val="32"/>
          <w:szCs w:val="32"/>
          <w:lang w:val="zh-CN"/>
          <w14:textFill>
            <w14:solidFill>
              <w14:schemeClr w14:val="tx1"/>
            </w14:solidFill>
          </w14:textFill>
        </w:rPr>
        <w:t>36</w:t>
      </w:r>
      <w:r>
        <w:rPr>
          <w:rFonts w:ascii="仿宋" w:hAnsi="仿宋" w:eastAsia="仿宋"/>
          <w:color w:val="000000" w:themeColor="text1"/>
          <w:kern w:val="2"/>
          <w:sz w:val="32"/>
          <w:szCs w:val="32"/>
          <w:lang w:val="zh-CN"/>
          <w14:textFill>
            <w14:solidFill>
              <w14:schemeClr w14:val="tx1"/>
            </w14:solidFill>
          </w14:textFill>
        </w:rPr>
        <w:t>个，二级项目</w:t>
      </w:r>
      <w:r>
        <w:rPr>
          <w:rFonts w:hint="eastAsia" w:ascii="仿宋" w:hAnsi="仿宋" w:eastAsia="仿宋"/>
          <w:color w:val="000000" w:themeColor="text1"/>
          <w:kern w:val="2"/>
          <w:sz w:val="32"/>
          <w:szCs w:val="32"/>
          <w:lang w:val="zh-CN"/>
          <w14:textFill>
            <w14:solidFill>
              <w14:schemeClr w14:val="tx1"/>
            </w14:solidFill>
          </w14:textFill>
        </w:rPr>
        <w:t>22</w:t>
      </w:r>
      <w:r>
        <w:rPr>
          <w:rFonts w:ascii="仿宋" w:hAnsi="仿宋" w:eastAsia="仿宋"/>
          <w:color w:val="000000" w:themeColor="text1"/>
          <w:kern w:val="2"/>
          <w:sz w:val="32"/>
          <w:szCs w:val="32"/>
          <w:lang w:val="zh-CN"/>
          <w14:textFill>
            <w14:solidFill>
              <w14:schemeClr w14:val="tx1"/>
            </w14:solidFill>
          </w14:textFill>
        </w:rPr>
        <w:t>个，共涉及资金</w:t>
      </w:r>
      <w:r>
        <w:rPr>
          <w:rFonts w:hint="eastAsia" w:ascii="仿宋" w:hAnsi="仿宋" w:eastAsia="仿宋"/>
          <w:color w:val="000000" w:themeColor="text1"/>
          <w:kern w:val="2"/>
          <w:sz w:val="32"/>
          <w:szCs w:val="32"/>
          <w:lang w:val="zh-CN"/>
          <w14:textFill>
            <w14:solidFill>
              <w14:schemeClr w14:val="tx1"/>
            </w14:solidFill>
          </w14:textFill>
        </w:rPr>
        <w:t>7616.34554</w:t>
      </w:r>
      <w:r>
        <w:rPr>
          <w:rFonts w:ascii="仿宋" w:hAnsi="仿宋" w:eastAsia="仿宋"/>
          <w:color w:val="000000" w:themeColor="text1"/>
          <w:kern w:val="2"/>
          <w:sz w:val="32"/>
          <w:szCs w:val="32"/>
          <w:lang w:val="zh-CN"/>
          <w14:textFill>
            <w14:solidFill>
              <w14:schemeClr w14:val="tx1"/>
            </w14:solidFill>
          </w14:textFill>
        </w:rPr>
        <w:t>万元，占一般公共预算项目支出总额的</w:t>
      </w:r>
      <w:r>
        <w:rPr>
          <w:rFonts w:hint="eastAsia" w:ascii="仿宋" w:hAnsi="仿宋" w:eastAsia="仿宋"/>
          <w:color w:val="000000" w:themeColor="text1"/>
          <w:kern w:val="2"/>
          <w:sz w:val="32"/>
          <w:szCs w:val="32"/>
          <w:lang w:val="zh-CN"/>
          <w14:textFill>
            <w14:solidFill>
              <w14:schemeClr w14:val="tx1"/>
            </w14:solidFill>
          </w14:textFill>
        </w:rPr>
        <w:t>100</w:t>
      </w:r>
      <w:r>
        <w:rPr>
          <w:rFonts w:ascii="仿宋" w:hAnsi="仿宋" w:eastAsia="仿宋"/>
          <w:color w:val="000000" w:themeColor="text1"/>
          <w:kern w:val="2"/>
          <w:sz w:val="32"/>
          <w:szCs w:val="32"/>
          <w:lang w:val="zh-CN"/>
          <w14:textFill>
            <w14:solidFill>
              <w14:schemeClr w14:val="tx1"/>
            </w14:solidFill>
          </w14:textFill>
        </w:rPr>
        <w:t>%。组织对2023年度</w:t>
      </w:r>
      <w:r>
        <w:rPr>
          <w:rFonts w:hint="eastAsia" w:ascii="仿宋" w:hAnsi="仿宋" w:eastAsia="仿宋"/>
          <w:color w:val="000000" w:themeColor="text1"/>
          <w:kern w:val="2"/>
          <w:sz w:val="32"/>
          <w:szCs w:val="32"/>
          <w:lang w:val="zh-CN"/>
          <w14:textFill>
            <w14:solidFill>
              <w14:schemeClr w14:val="tx1"/>
            </w14:solidFill>
          </w14:textFill>
        </w:rPr>
        <w:t>城区</w:t>
      </w:r>
      <w:r>
        <w:rPr>
          <w:rFonts w:ascii="仿宋" w:hAnsi="仿宋" w:eastAsia="仿宋" w:cs="宋体"/>
          <w:color w:val="000000" w:themeColor="text1"/>
          <w:kern w:val="2"/>
          <w:sz w:val="32"/>
          <w:szCs w:val="32"/>
          <w:lang w:val="zh-CN"/>
          <w14:textFill>
            <w14:solidFill>
              <w14:schemeClr w14:val="tx1"/>
            </w14:solidFill>
          </w14:textFill>
        </w:rPr>
        <w:t>高温水管道铺设</w:t>
      </w:r>
      <w:r>
        <w:rPr>
          <w:rFonts w:ascii="仿宋" w:hAnsi="仿宋" w:eastAsia="仿宋"/>
          <w:color w:val="000000" w:themeColor="text1"/>
          <w:kern w:val="2"/>
          <w:sz w:val="32"/>
          <w:szCs w:val="32"/>
          <w:lang w:val="zh-CN"/>
          <w14:textFill>
            <w14:solidFill>
              <w14:schemeClr w14:val="tx1"/>
            </w14:solidFill>
          </w14:textFill>
        </w:rPr>
        <w:t>、专项债券付息等</w:t>
      </w:r>
      <w:r>
        <w:rPr>
          <w:rFonts w:hint="eastAsia" w:ascii="仿宋" w:hAnsi="仿宋" w:eastAsia="仿宋"/>
          <w:color w:val="000000" w:themeColor="text1"/>
          <w:kern w:val="2"/>
          <w:sz w:val="32"/>
          <w:szCs w:val="32"/>
          <w:lang w:val="zh-CN"/>
          <w14:textFill>
            <w14:solidFill>
              <w14:schemeClr w14:val="tx1"/>
            </w14:solidFill>
          </w14:textFill>
        </w:rPr>
        <w:t>4</w:t>
      </w:r>
      <w:r>
        <w:rPr>
          <w:rFonts w:ascii="仿宋" w:hAnsi="仿宋" w:eastAsia="仿宋"/>
          <w:color w:val="000000" w:themeColor="text1"/>
          <w:kern w:val="2"/>
          <w:sz w:val="32"/>
          <w:szCs w:val="32"/>
          <w:lang w:val="zh-CN"/>
          <w14:textFill>
            <w14:solidFill>
              <w14:schemeClr w14:val="tx1"/>
            </w14:solidFill>
          </w14:textFill>
        </w:rPr>
        <w:t>个政府性基金预算项目支出开展绩效自评，共涉及资金</w:t>
      </w:r>
      <w:r>
        <w:rPr>
          <w:rFonts w:hint="eastAsia" w:ascii="仿宋" w:hAnsi="仿宋" w:eastAsia="仿宋"/>
          <w:color w:val="000000" w:themeColor="text1"/>
          <w:kern w:val="2"/>
          <w:sz w:val="32"/>
          <w:szCs w:val="32"/>
          <w:lang w:val="zh-CN"/>
          <w14:textFill>
            <w14:solidFill>
              <w14:schemeClr w14:val="tx1"/>
            </w14:solidFill>
          </w14:textFill>
        </w:rPr>
        <w:t>1167.09475</w:t>
      </w:r>
      <w:r>
        <w:rPr>
          <w:rFonts w:ascii="仿宋" w:hAnsi="仿宋" w:eastAsia="仿宋"/>
          <w:color w:val="000000" w:themeColor="text1"/>
          <w:kern w:val="2"/>
          <w:sz w:val="32"/>
          <w:szCs w:val="32"/>
          <w:lang w:val="zh-CN"/>
          <w14:textFill>
            <w14:solidFill>
              <w14:schemeClr w14:val="tx1"/>
            </w14:solidFill>
          </w14:textFill>
        </w:rPr>
        <w:t>万元，占政府性基金预算项目支出总额的</w:t>
      </w:r>
      <w:r>
        <w:rPr>
          <w:rFonts w:hint="eastAsia" w:ascii="仿宋" w:hAnsi="仿宋" w:eastAsia="仿宋"/>
          <w:color w:val="000000" w:themeColor="text1"/>
          <w:kern w:val="2"/>
          <w:sz w:val="32"/>
          <w:szCs w:val="32"/>
          <w:lang w:val="zh-CN"/>
          <w14:textFill>
            <w14:solidFill>
              <w14:schemeClr w14:val="tx1"/>
            </w14:solidFill>
          </w14:textFill>
        </w:rPr>
        <w:t>100</w:t>
      </w:r>
      <w:r>
        <w:rPr>
          <w:rFonts w:ascii="仿宋" w:hAnsi="仿宋" w:eastAsia="仿宋"/>
          <w:color w:val="000000" w:themeColor="text1"/>
          <w:kern w:val="2"/>
          <w:sz w:val="32"/>
          <w:szCs w:val="32"/>
          <w:lang w:val="zh-CN"/>
          <w14:textFill>
            <w14:solidFill>
              <w14:schemeClr w14:val="tx1"/>
            </w14:solidFill>
          </w14:textFill>
        </w:rPr>
        <w:t>%。</w:t>
      </w:r>
    </w:p>
    <w:p w14:paraId="5103BA6F">
      <w:pPr>
        <w:pStyle w:val="10"/>
        <w:widowControl/>
        <w:spacing w:beforeAutospacing="0" w:afterAutospacing="0"/>
        <w:ind w:firstLine="640" w:firstLineChars="200"/>
        <w:rPr>
          <w:rFonts w:hint="eastAsia" w:ascii="仿宋" w:hAnsi="仿宋" w:eastAsia="仿宋" w:cs="宋体"/>
          <w:color w:val="000000" w:themeColor="text1"/>
          <w:kern w:val="2"/>
          <w:sz w:val="32"/>
          <w:szCs w:val="32"/>
          <w:lang w:val="zh-CN"/>
          <w14:textFill>
            <w14:solidFill>
              <w14:schemeClr w14:val="tx1"/>
            </w14:solidFill>
          </w14:textFill>
        </w:rPr>
      </w:pPr>
      <w:r>
        <w:rPr>
          <w:rFonts w:ascii="仿宋" w:hAnsi="仿宋" w:eastAsia="仿宋"/>
          <w:color w:val="000000" w:themeColor="text1"/>
          <w:kern w:val="2"/>
          <w:sz w:val="32"/>
          <w:szCs w:val="32"/>
          <w:lang w:val="zh-CN"/>
          <w14:textFill>
            <w14:solidFill>
              <w14:schemeClr w14:val="tx1"/>
            </w14:solidFill>
          </w14:textFill>
        </w:rPr>
        <w:t>组织对</w:t>
      </w:r>
      <w:r>
        <w:rPr>
          <w:rFonts w:hint="eastAsia" w:ascii="仿宋" w:hAnsi="仿宋" w:eastAsia="仿宋" w:cs="宋体"/>
          <w:color w:val="000000" w:themeColor="text1"/>
          <w:kern w:val="2"/>
          <w:sz w:val="32"/>
          <w:szCs w:val="32"/>
          <w:lang w:val="zh-CN"/>
          <w14:textFill>
            <w14:solidFill>
              <w14:schemeClr w14:val="tx1"/>
            </w14:solidFill>
          </w14:textFill>
        </w:rPr>
        <w:t>“城区高温水管道铺设”、“2023年节日氛围营造”</w:t>
      </w:r>
      <w:r>
        <w:rPr>
          <w:rFonts w:ascii="仿宋" w:hAnsi="仿宋" w:eastAsia="仿宋"/>
          <w:color w:val="000000" w:themeColor="text1"/>
          <w:kern w:val="2"/>
          <w:sz w:val="32"/>
          <w:szCs w:val="32"/>
          <w:lang w:val="zh-CN"/>
          <w14:textFill>
            <w14:solidFill>
              <w14:schemeClr w14:val="tx1"/>
            </w14:solidFill>
          </w14:textFill>
        </w:rPr>
        <w:t>等</w:t>
      </w:r>
      <w:r>
        <w:rPr>
          <w:rFonts w:hint="eastAsia" w:ascii="仿宋" w:hAnsi="仿宋" w:eastAsia="仿宋"/>
          <w:color w:val="000000" w:themeColor="text1"/>
          <w:kern w:val="2"/>
          <w:sz w:val="32"/>
          <w:szCs w:val="32"/>
          <w:lang w:val="zh-CN"/>
          <w14:textFill>
            <w14:solidFill>
              <w14:schemeClr w14:val="tx1"/>
            </w14:solidFill>
          </w14:textFill>
        </w:rPr>
        <w:t>2</w:t>
      </w:r>
      <w:r>
        <w:rPr>
          <w:rFonts w:ascii="仿宋" w:hAnsi="仿宋" w:eastAsia="仿宋"/>
          <w:color w:val="000000" w:themeColor="text1"/>
          <w:kern w:val="2"/>
          <w:sz w:val="32"/>
          <w:szCs w:val="32"/>
          <w:lang w:val="zh-CN"/>
          <w14:textFill>
            <w14:solidFill>
              <w14:schemeClr w14:val="tx1"/>
            </w14:solidFill>
          </w14:textFill>
        </w:rPr>
        <w:t>个项目开展了部门评价，涉及一般公共预算支出</w:t>
      </w:r>
      <w:r>
        <w:rPr>
          <w:rFonts w:hint="eastAsia" w:ascii="仿宋" w:hAnsi="仿宋" w:eastAsia="仿宋"/>
          <w:color w:val="000000" w:themeColor="text1"/>
          <w:kern w:val="2"/>
          <w:sz w:val="32"/>
          <w:szCs w:val="32"/>
          <w:lang w:val="zh-CN"/>
          <w14:textFill>
            <w14:solidFill>
              <w14:schemeClr w14:val="tx1"/>
            </w14:solidFill>
          </w14:textFill>
        </w:rPr>
        <w:t>30</w:t>
      </w:r>
      <w:r>
        <w:rPr>
          <w:rFonts w:ascii="仿宋" w:hAnsi="仿宋" w:eastAsia="仿宋"/>
          <w:color w:val="000000" w:themeColor="text1"/>
          <w:kern w:val="2"/>
          <w:sz w:val="32"/>
          <w:szCs w:val="32"/>
          <w:lang w:val="zh-CN"/>
          <w14:textFill>
            <w14:solidFill>
              <w14:schemeClr w14:val="tx1"/>
            </w14:solidFill>
          </w14:textFill>
        </w:rPr>
        <w:t>万元，政府性基金预算支出</w:t>
      </w:r>
      <w:r>
        <w:rPr>
          <w:rFonts w:hint="eastAsia" w:ascii="仿宋" w:hAnsi="仿宋" w:eastAsia="仿宋"/>
          <w:color w:val="000000" w:themeColor="text1"/>
          <w:kern w:val="2"/>
          <w:sz w:val="32"/>
          <w:szCs w:val="32"/>
          <w:lang w:val="zh-CN"/>
          <w14:textFill>
            <w14:solidFill>
              <w14:schemeClr w14:val="tx1"/>
            </w14:solidFill>
          </w14:textFill>
        </w:rPr>
        <w:t>374.390123</w:t>
      </w:r>
      <w:r>
        <w:rPr>
          <w:rFonts w:ascii="仿宋" w:hAnsi="仿宋" w:eastAsia="仿宋"/>
          <w:color w:val="000000" w:themeColor="text1"/>
          <w:kern w:val="2"/>
          <w:sz w:val="32"/>
          <w:szCs w:val="32"/>
          <w:lang w:val="zh-CN"/>
          <w14:textFill>
            <w14:solidFill>
              <w14:schemeClr w14:val="tx1"/>
            </w14:solidFill>
          </w14:textFill>
        </w:rPr>
        <w:t>万元，从评价情况来看，总体</w:t>
      </w:r>
      <w:r>
        <w:rPr>
          <w:rFonts w:ascii="仿宋" w:hAnsi="仿宋" w:eastAsia="仿宋" w:cs="宋体"/>
          <w:color w:val="000000" w:themeColor="text1"/>
          <w:kern w:val="2"/>
          <w:sz w:val="32"/>
          <w:szCs w:val="32"/>
          <w:lang w:val="zh-CN"/>
          <w14:textFill>
            <w14:solidFill>
              <w14:schemeClr w14:val="tx1"/>
            </w14:solidFill>
          </w14:textFill>
        </w:rPr>
        <w:t>良好</w:t>
      </w:r>
      <w:r>
        <w:rPr>
          <w:rFonts w:hint="eastAsia" w:ascii="仿宋" w:hAnsi="仿宋" w:eastAsia="仿宋" w:cs="宋体"/>
          <w:color w:val="000000" w:themeColor="text1"/>
          <w:kern w:val="2"/>
          <w:sz w:val="32"/>
          <w:szCs w:val="32"/>
          <w:lang w:val="zh-CN"/>
          <w14:textFill>
            <w14:solidFill>
              <w14:schemeClr w14:val="tx1"/>
            </w14:solidFill>
          </w14:textFill>
        </w:rPr>
        <w:t>。</w:t>
      </w:r>
    </w:p>
    <w:p w14:paraId="6ACBA7BC">
      <w:pPr>
        <w:adjustRightInd w:val="0"/>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14:paraId="26309043">
      <w:pPr>
        <w:pStyle w:val="10"/>
        <w:widowControl/>
        <w:spacing w:beforeAutospacing="0" w:afterAutospacing="0"/>
        <w:ind w:firstLine="660" w:firstLineChars="200"/>
        <w:rPr>
          <w:rFonts w:ascii="仿宋" w:hAnsi="仿宋" w:eastAsia="仿宋"/>
          <w:kern w:val="2"/>
          <w:sz w:val="32"/>
          <w:szCs w:val="32"/>
          <w:lang w:val="zh-CN"/>
        </w:rPr>
      </w:pPr>
      <w:r>
        <w:rPr>
          <w:rFonts w:ascii="Times New Roman" w:hAnsi="Times New Roman" w:eastAsia="仿宋_GB2312"/>
          <w:color w:val="333333"/>
          <w:sz w:val="33"/>
          <w:szCs w:val="33"/>
          <w:shd w:val="clear" w:color="auto" w:fill="FFFFFF"/>
        </w:rPr>
        <w:t> </w:t>
      </w:r>
      <w:r>
        <w:rPr>
          <w:rFonts w:ascii="仿宋" w:hAnsi="仿宋" w:eastAsia="仿宋"/>
          <w:kern w:val="2"/>
          <w:sz w:val="32"/>
          <w:szCs w:val="32"/>
          <w:lang w:val="zh-CN"/>
        </w:rPr>
        <w:t xml:space="preserve">本部门在今年部门决算公开中反映 </w:t>
      </w:r>
      <w:r>
        <w:rPr>
          <w:rFonts w:hint="eastAsia" w:ascii="仿宋" w:hAnsi="仿宋" w:eastAsia="仿宋"/>
          <w:kern w:val="2"/>
          <w:sz w:val="32"/>
          <w:szCs w:val="32"/>
          <w:lang w:val="zh-CN"/>
        </w:rPr>
        <w:t>城区</w:t>
      </w:r>
      <w:r>
        <w:rPr>
          <w:rFonts w:ascii="仿宋" w:hAnsi="仿宋" w:eastAsia="仿宋" w:cs="宋体"/>
          <w:kern w:val="2"/>
          <w:sz w:val="32"/>
          <w:szCs w:val="32"/>
          <w:lang w:val="zh-CN"/>
        </w:rPr>
        <w:t>高温水管道铺设</w:t>
      </w:r>
      <w:r>
        <w:rPr>
          <w:rFonts w:ascii="仿宋" w:hAnsi="仿宋" w:eastAsia="仿宋"/>
          <w:kern w:val="2"/>
          <w:sz w:val="32"/>
          <w:szCs w:val="32"/>
          <w:lang w:val="zh-CN"/>
        </w:rPr>
        <w:t>项目及</w:t>
      </w:r>
      <w:r>
        <w:rPr>
          <w:rFonts w:hint="eastAsia" w:ascii="仿宋" w:hAnsi="仿宋" w:eastAsia="仿宋"/>
          <w:kern w:val="2"/>
          <w:sz w:val="32"/>
          <w:szCs w:val="32"/>
          <w:lang w:val="zh-CN"/>
        </w:rPr>
        <w:t>2023年</w:t>
      </w:r>
      <w:r>
        <w:rPr>
          <w:rFonts w:hint="eastAsia" w:ascii="仿宋" w:hAnsi="仿宋" w:eastAsia="仿宋" w:cs="宋体"/>
          <w:kern w:val="2"/>
          <w:sz w:val="32"/>
          <w:szCs w:val="32"/>
          <w:lang w:val="zh-CN"/>
        </w:rPr>
        <w:t>节日氛围营造</w:t>
      </w:r>
      <w:r>
        <w:rPr>
          <w:rFonts w:ascii="仿宋" w:hAnsi="仿宋" w:eastAsia="仿宋"/>
          <w:kern w:val="2"/>
          <w:sz w:val="32"/>
          <w:szCs w:val="32"/>
          <w:lang w:val="zh-CN"/>
        </w:rPr>
        <w:t>项目等</w:t>
      </w:r>
      <w:r>
        <w:rPr>
          <w:rFonts w:hint="eastAsia" w:ascii="仿宋" w:hAnsi="仿宋" w:eastAsia="仿宋"/>
          <w:kern w:val="2"/>
          <w:sz w:val="32"/>
          <w:szCs w:val="32"/>
          <w:lang w:val="zh-CN"/>
        </w:rPr>
        <w:t>2</w:t>
      </w:r>
      <w:r>
        <w:rPr>
          <w:rFonts w:ascii="仿宋" w:hAnsi="仿宋" w:eastAsia="仿宋"/>
          <w:kern w:val="2"/>
          <w:sz w:val="32"/>
          <w:szCs w:val="32"/>
          <w:lang w:val="zh-CN"/>
        </w:rPr>
        <w:t>个项目绩效自评结果。</w:t>
      </w:r>
    </w:p>
    <w:p w14:paraId="2739BFC6">
      <w:pPr>
        <w:spacing w:line="560" w:lineRule="exact"/>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一</w:t>
      </w:r>
      <w:r>
        <w:rPr>
          <w:rFonts w:hint="eastAsia" w:ascii="仿宋" w:hAnsi="仿宋" w:eastAsia="仿宋"/>
          <w:kern w:val="2"/>
          <w:sz w:val="32"/>
          <w:szCs w:val="32"/>
          <w:lang w:val="zh-CN"/>
        </w:rPr>
        <w:t>、</w:t>
      </w:r>
      <w:r>
        <w:rPr>
          <w:rFonts w:ascii="仿宋" w:hAnsi="仿宋" w:eastAsia="仿宋"/>
          <w:kern w:val="2"/>
          <w:sz w:val="32"/>
          <w:szCs w:val="32"/>
          <w:lang w:val="zh-CN"/>
        </w:rPr>
        <w:t>城区高温水管道铺设项目绩效自评情况：根据年初设定的绩效目标，</w:t>
      </w:r>
      <w:r>
        <w:rPr>
          <w:rFonts w:hint="eastAsia" w:ascii="仿宋" w:hAnsi="仿宋" w:eastAsia="仿宋"/>
          <w:kern w:val="2"/>
          <w:sz w:val="32"/>
          <w:szCs w:val="32"/>
          <w:lang w:val="zh-CN"/>
        </w:rPr>
        <w:t>城区</w:t>
      </w:r>
      <w:r>
        <w:rPr>
          <w:rFonts w:ascii="仿宋" w:hAnsi="仿宋" w:eastAsia="仿宋"/>
          <w:kern w:val="2"/>
          <w:sz w:val="32"/>
          <w:szCs w:val="32"/>
          <w:lang w:val="zh-CN"/>
        </w:rPr>
        <w:t>高温水管道铺设项目绩效自评得分为</w:t>
      </w:r>
      <w:r>
        <w:rPr>
          <w:rFonts w:hint="eastAsia" w:ascii="仿宋" w:hAnsi="仿宋" w:eastAsia="仿宋"/>
          <w:kern w:val="2"/>
          <w:sz w:val="32"/>
          <w:szCs w:val="32"/>
          <w:lang w:val="zh-CN"/>
        </w:rPr>
        <w:t>99</w:t>
      </w:r>
      <w:r>
        <w:rPr>
          <w:rFonts w:ascii="仿宋" w:hAnsi="仿宋" w:eastAsia="仿宋"/>
          <w:kern w:val="2"/>
          <w:sz w:val="32"/>
          <w:szCs w:val="32"/>
          <w:lang w:val="zh-CN"/>
        </w:rPr>
        <w:t>分（绩效自评表附后）。全年预算数为</w:t>
      </w:r>
      <w:r>
        <w:rPr>
          <w:rFonts w:hint="eastAsia" w:ascii="仿宋" w:hAnsi="仿宋" w:eastAsia="仿宋"/>
          <w:kern w:val="2"/>
          <w:sz w:val="32"/>
          <w:szCs w:val="32"/>
          <w:lang w:val="zh-CN"/>
        </w:rPr>
        <w:t>374.390123</w:t>
      </w:r>
      <w:r>
        <w:rPr>
          <w:rFonts w:ascii="仿宋" w:hAnsi="仿宋" w:eastAsia="仿宋"/>
          <w:kern w:val="2"/>
          <w:sz w:val="32"/>
          <w:szCs w:val="32"/>
          <w:lang w:val="zh-CN"/>
        </w:rPr>
        <w:t>万元，执行数为</w:t>
      </w:r>
      <w:r>
        <w:rPr>
          <w:rFonts w:hint="eastAsia" w:ascii="仿宋" w:hAnsi="仿宋" w:eastAsia="仿宋"/>
          <w:kern w:val="2"/>
          <w:sz w:val="32"/>
          <w:szCs w:val="32"/>
          <w:lang w:val="zh-CN"/>
        </w:rPr>
        <w:t>374.390123</w:t>
      </w:r>
      <w:r>
        <w:rPr>
          <w:rFonts w:ascii="仿宋" w:hAnsi="仿宋" w:eastAsia="仿宋"/>
          <w:kern w:val="2"/>
          <w:sz w:val="32"/>
          <w:szCs w:val="32"/>
          <w:lang w:val="zh-CN"/>
        </w:rPr>
        <w:t>万元，完成预算的</w:t>
      </w:r>
      <w:r>
        <w:rPr>
          <w:rFonts w:hint="eastAsia" w:ascii="仿宋" w:hAnsi="仿宋" w:eastAsia="仿宋"/>
          <w:kern w:val="2"/>
          <w:sz w:val="32"/>
          <w:szCs w:val="32"/>
          <w:lang w:val="zh-CN"/>
        </w:rPr>
        <w:t>100</w:t>
      </w:r>
      <w:r>
        <w:rPr>
          <w:rFonts w:ascii="仿宋" w:hAnsi="仿宋" w:eastAsia="仿宋"/>
          <w:kern w:val="2"/>
          <w:sz w:val="32"/>
          <w:szCs w:val="32"/>
          <w:lang w:val="zh-CN"/>
        </w:rPr>
        <w:t>%。项目绩效目标完成情况：一是完成</w:t>
      </w:r>
      <w:r>
        <w:rPr>
          <w:rFonts w:hint="eastAsia" w:ascii="仿宋" w:hAnsi="仿宋" w:eastAsia="仿宋"/>
          <w:kern w:val="2"/>
          <w:sz w:val="32"/>
          <w:szCs w:val="32"/>
          <w:lang w:val="zh-CN"/>
        </w:rPr>
        <w:t>了</w:t>
      </w:r>
      <w:r>
        <w:rPr>
          <w:rFonts w:ascii="仿宋" w:hAnsi="仿宋" w:eastAsia="仿宋"/>
          <w:kern w:val="2"/>
          <w:sz w:val="32"/>
          <w:szCs w:val="32"/>
          <w:lang w:val="zh-CN"/>
        </w:rPr>
        <w:t>供热管网</w:t>
      </w:r>
      <w:r>
        <w:rPr>
          <w:rFonts w:hint="eastAsia" w:ascii="仿宋" w:hAnsi="仿宋" w:eastAsia="仿宋"/>
          <w:kern w:val="2"/>
          <w:sz w:val="32"/>
          <w:szCs w:val="32"/>
          <w:lang w:val="zh-CN"/>
        </w:rPr>
        <w:t>4980.23米的铺设，改造老旧高温水管网613.3米。二是工程于4月7日开工，10月16日完工，实际工期较计划工期延期17天，工程全部验收合格，未发现其他问题</w:t>
      </w:r>
    </w:p>
    <w:p w14:paraId="4C074A59">
      <w:pPr>
        <w:spacing w:line="560" w:lineRule="exact"/>
        <w:rPr>
          <w:rFonts w:hint="eastAsia" w:ascii="仿宋" w:hAnsi="仿宋" w:eastAsia="仿宋"/>
          <w:kern w:val="2"/>
          <w:sz w:val="32"/>
          <w:szCs w:val="32"/>
          <w:lang w:val="zh-CN"/>
        </w:rPr>
      </w:pPr>
    </w:p>
    <w:tbl>
      <w:tblPr>
        <w:tblStyle w:val="11"/>
        <w:tblW w:w="5303" w:type="pct"/>
        <w:tblInd w:w="0" w:type="dxa"/>
        <w:tblLayout w:type="fixed"/>
        <w:tblCellMar>
          <w:top w:w="0" w:type="dxa"/>
          <w:left w:w="108" w:type="dxa"/>
          <w:bottom w:w="0" w:type="dxa"/>
          <w:right w:w="108" w:type="dxa"/>
        </w:tblCellMar>
      </w:tblPr>
      <w:tblGrid>
        <w:gridCol w:w="1060"/>
        <w:gridCol w:w="963"/>
        <w:gridCol w:w="1262"/>
        <w:gridCol w:w="728"/>
        <w:gridCol w:w="1151"/>
        <w:gridCol w:w="683"/>
        <w:gridCol w:w="363"/>
        <w:gridCol w:w="136"/>
        <w:gridCol w:w="654"/>
        <w:gridCol w:w="624"/>
        <w:gridCol w:w="1414"/>
      </w:tblGrid>
      <w:tr w14:paraId="6E2AFA0B">
        <w:tblPrEx>
          <w:tblCellMar>
            <w:top w:w="0" w:type="dxa"/>
            <w:left w:w="108" w:type="dxa"/>
            <w:bottom w:w="0" w:type="dxa"/>
            <w:right w:w="108" w:type="dxa"/>
          </w:tblCellMar>
        </w:tblPrEx>
        <w:trPr>
          <w:trHeight w:val="540" w:hRule="atLeast"/>
        </w:trPr>
        <w:tc>
          <w:tcPr>
            <w:tcW w:w="5000" w:type="pct"/>
            <w:gridSpan w:val="11"/>
            <w:tcBorders>
              <w:top w:val="nil"/>
              <w:left w:val="nil"/>
              <w:bottom w:val="nil"/>
              <w:right w:val="nil"/>
            </w:tcBorders>
            <w:shd w:val="clear" w:color="auto" w:fill="auto"/>
            <w:noWrap/>
            <w:vAlign w:val="center"/>
          </w:tcPr>
          <w:p w14:paraId="3324D3AB">
            <w:pPr>
              <w:widowControl/>
              <w:jc w:val="center"/>
              <w:rPr>
                <w:rFonts w:ascii="方正小标宋_GBK" w:hAnsi="宋体" w:eastAsia="方正小标宋_GBK"/>
                <w:color w:val="000000"/>
                <w:sz w:val="44"/>
                <w:szCs w:val="44"/>
              </w:rPr>
            </w:pPr>
            <w:r>
              <w:rPr>
                <w:rFonts w:hint="eastAsia" w:ascii="方正小标宋_GBK" w:hAnsi="宋体" w:eastAsia="方正小标宋_GBK"/>
                <w:color w:val="000000"/>
                <w:sz w:val="44"/>
                <w:szCs w:val="44"/>
              </w:rPr>
              <w:t>区级部门预算项目绩效自评表</w:t>
            </w:r>
          </w:p>
        </w:tc>
      </w:tr>
      <w:tr w14:paraId="7768D297">
        <w:tblPrEx>
          <w:tblCellMar>
            <w:top w:w="0" w:type="dxa"/>
            <w:left w:w="108" w:type="dxa"/>
            <w:bottom w:w="0" w:type="dxa"/>
            <w:right w:w="108" w:type="dxa"/>
          </w:tblCellMar>
        </w:tblPrEx>
        <w:trPr>
          <w:trHeight w:val="315" w:hRule="atLeast"/>
        </w:trPr>
        <w:tc>
          <w:tcPr>
            <w:tcW w:w="5000" w:type="pct"/>
            <w:gridSpan w:val="11"/>
            <w:tcBorders>
              <w:top w:val="nil"/>
              <w:left w:val="nil"/>
              <w:bottom w:val="nil"/>
              <w:right w:val="nil"/>
            </w:tcBorders>
            <w:shd w:val="clear" w:color="auto" w:fill="auto"/>
            <w:noWrap/>
            <w:vAlign w:val="bottom"/>
          </w:tcPr>
          <w:p w14:paraId="379BB689">
            <w:pPr>
              <w:widowControl/>
              <w:jc w:val="center"/>
              <w:rPr>
                <w:rFonts w:ascii="宋体" w:hAnsi="宋体" w:eastAsia="宋体"/>
                <w:color w:val="000000"/>
                <w:sz w:val="20"/>
                <w:szCs w:val="20"/>
              </w:rPr>
            </w:pPr>
            <w:r>
              <w:rPr>
                <w:rFonts w:hint="eastAsia" w:ascii="宋体" w:hAnsi="宋体" w:eastAsia="宋体"/>
                <w:color w:val="000000"/>
                <w:sz w:val="20"/>
                <w:szCs w:val="20"/>
              </w:rPr>
              <w:t>（2023年度）</w:t>
            </w:r>
          </w:p>
        </w:tc>
      </w:tr>
      <w:tr w14:paraId="09BC8F5E">
        <w:tblPrEx>
          <w:tblCellMar>
            <w:top w:w="0" w:type="dxa"/>
            <w:left w:w="108" w:type="dxa"/>
            <w:bottom w:w="0" w:type="dxa"/>
            <w:right w:w="108" w:type="dxa"/>
          </w:tblCellMar>
        </w:tblPrEx>
        <w:trPr>
          <w:trHeight w:val="360" w:hRule="atLeast"/>
        </w:trPr>
        <w:tc>
          <w:tcPr>
            <w:tcW w:w="2220" w:type="pct"/>
            <w:gridSpan w:val="4"/>
            <w:tcBorders>
              <w:top w:val="nil"/>
              <w:left w:val="nil"/>
              <w:bottom w:val="nil"/>
              <w:right w:val="nil"/>
            </w:tcBorders>
            <w:shd w:val="clear" w:color="auto" w:fill="auto"/>
            <w:noWrap/>
            <w:vAlign w:val="center"/>
          </w:tcPr>
          <w:p w14:paraId="65859F41">
            <w:pPr>
              <w:widowControl/>
              <w:jc w:val="left"/>
              <w:rPr>
                <w:rFonts w:ascii="宋体" w:hAnsi="宋体" w:eastAsia="宋体"/>
                <w:color w:val="000000"/>
                <w:sz w:val="20"/>
                <w:szCs w:val="20"/>
              </w:rPr>
            </w:pPr>
            <w:r>
              <w:rPr>
                <w:rFonts w:hint="eastAsia" w:ascii="宋体" w:hAnsi="宋体" w:eastAsia="宋体"/>
                <w:color w:val="000000"/>
                <w:sz w:val="20"/>
                <w:szCs w:val="20"/>
              </w:rPr>
              <w:t>填报单位：石家庄市鹿泉区公用事业管理中心</w:t>
            </w:r>
          </w:p>
        </w:tc>
        <w:tc>
          <w:tcPr>
            <w:tcW w:w="637" w:type="pct"/>
            <w:tcBorders>
              <w:top w:val="nil"/>
              <w:left w:val="nil"/>
              <w:bottom w:val="nil"/>
              <w:right w:val="nil"/>
            </w:tcBorders>
            <w:shd w:val="clear" w:color="auto" w:fill="auto"/>
            <w:noWrap/>
            <w:vAlign w:val="center"/>
          </w:tcPr>
          <w:p w14:paraId="5DA2BC51">
            <w:pPr>
              <w:widowControl/>
              <w:jc w:val="center"/>
              <w:rPr>
                <w:rFonts w:ascii="宋体" w:hAnsi="宋体" w:eastAsia="宋体"/>
                <w:color w:val="000000"/>
                <w:sz w:val="20"/>
                <w:szCs w:val="20"/>
              </w:rPr>
            </w:pPr>
          </w:p>
        </w:tc>
        <w:tc>
          <w:tcPr>
            <w:tcW w:w="378" w:type="pct"/>
            <w:tcBorders>
              <w:top w:val="nil"/>
              <w:left w:val="nil"/>
              <w:bottom w:val="nil"/>
              <w:right w:val="nil"/>
            </w:tcBorders>
            <w:shd w:val="clear" w:color="auto" w:fill="auto"/>
            <w:noWrap/>
            <w:vAlign w:val="center"/>
          </w:tcPr>
          <w:p w14:paraId="1DB2B194">
            <w:pPr>
              <w:widowControl/>
              <w:jc w:val="center"/>
              <w:rPr>
                <w:rFonts w:ascii="宋体" w:hAnsi="宋体" w:eastAsia="宋体"/>
                <w:color w:val="000000"/>
                <w:sz w:val="20"/>
                <w:szCs w:val="20"/>
              </w:rPr>
            </w:pPr>
          </w:p>
        </w:tc>
        <w:tc>
          <w:tcPr>
            <w:tcW w:w="638" w:type="pct"/>
            <w:gridSpan w:val="3"/>
            <w:tcBorders>
              <w:top w:val="nil"/>
              <w:left w:val="nil"/>
              <w:bottom w:val="nil"/>
              <w:right w:val="nil"/>
            </w:tcBorders>
            <w:shd w:val="clear" w:color="auto" w:fill="auto"/>
            <w:noWrap/>
            <w:vAlign w:val="center"/>
          </w:tcPr>
          <w:p w14:paraId="6F22EBE9">
            <w:pPr>
              <w:widowControl/>
              <w:jc w:val="center"/>
              <w:rPr>
                <w:rFonts w:ascii="宋体" w:hAnsi="宋体" w:eastAsia="宋体"/>
                <w:color w:val="000000"/>
                <w:sz w:val="20"/>
                <w:szCs w:val="20"/>
              </w:rPr>
            </w:pPr>
          </w:p>
        </w:tc>
        <w:tc>
          <w:tcPr>
            <w:tcW w:w="1128" w:type="pct"/>
            <w:gridSpan w:val="2"/>
            <w:tcBorders>
              <w:top w:val="nil"/>
              <w:left w:val="nil"/>
              <w:bottom w:val="nil"/>
              <w:right w:val="nil"/>
            </w:tcBorders>
            <w:shd w:val="clear" w:color="auto" w:fill="auto"/>
            <w:noWrap/>
            <w:vAlign w:val="center"/>
          </w:tcPr>
          <w:p w14:paraId="33050021">
            <w:pPr>
              <w:widowControl/>
              <w:jc w:val="center"/>
              <w:rPr>
                <w:rFonts w:ascii="宋体" w:hAnsi="宋体" w:eastAsia="宋体"/>
                <w:color w:val="000000"/>
                <w:sz w:val="20"/>
                <w:szCs w:val="20"/>
              </w:rPr>
            </w:pPr>
            <w:r>
              <w:rPr>
                <w:rFonts w:hint="eastAsia" w:ascii="宋体" w:hAnsi="宋体" w:eastAsia="宋体"/>
                <w:color w:val="000000"/>
                <w:sz w:val="20"/>
                <w:szCs w:val="20"/>
              </w:rPr>
              <w:t>金额单位：万元</w:t>
            </w:r>
          </w:p>
        </w:tc>
      </w:tr>
      <w:tr w14:paraId="5CCD3DA0">
        <w:tblPrEx>
          <w:tblCellMar>
            <w:top w:w="0" w:type="dxa"/>
            <w:left w:w="108" w:type="dxa"/>
            <w:bottom w:w="0" w:type="dxa"/>
            <w:right w:w="108" w:type="dxa"/>
          </w:tblCellMar>
        </w:tblPrEx>
        <w:trPr>
          <w:trHeight w:val="559" w:hRule="atLeast"/>
        </w:trPr>
        <w:tc>
          <w:tcPr>
            <w:tcW w:w="586" w:type="pct"/>
            <w:tcBorders>
              <w:top w:val="single" w:color="000000" w:sz="4" w:space="0"/>
              <w:left w:val="single" w:color="000000" w:sz="4" w:space="0"/>
              <w:bottom w:val="nil"/>
              <w:right w:val="single" w:color="000000" w:sz="4" w:space="0"/>
            </w:tcBorders>
            <w:shd w:val="clear" w:color="auto" w:fill="auto"/>
            <w:vAlign w:val="center"/>
          </w:tcPr>
          <w:p w14:paraId="016D868B">
            <w:pPr>
              <w:widowControl/>
              <w:jc w:val="left"/>
              <w:rPr>
                <w:rFonts w:ascii="宋体" w:hAnsi="宋体" w:eastAsia="宋体"/>
                <w:color w:val="000000"/>
                <w:sz w:val="20"/>
                <w:szCs w:val="20"/>
              </w:rPr>
            </w:pPr>
            <w:r>
              <w:rPr>
                <w:rFonts w:hint="eastAsia" w:ascii="宋体" w:hAnsi="宋体" w:eastAsia="宋体"/>
                <w:color w:val="000000"/>
                <w:sz w:val="20"/>
                <w:szCs w:val="20"/>
              </w:rPr>
              <w:t>一、</w:t>
            </w:r>
            <w:r>
              <w:rPr>
                <w:rFonts w:ascii="Calibri" w:hAnsi="Calibri" w:eastAsia="宋体" w:cs="Calibri"/>
                <w:color w:val="000000"/>
                <w:sz w:val="20"/>
                <w:szCs w:val="20"/>
              </w:rPr>
              <w:t> </w:t>
            </w:r>
            <w:r>
              <w:rPr>
                <w:rFonts w:hint="eastAsia" w:ascii="宋体" w:hAnsi="宋体" w:eastAsia="宋体"/>
                <w:color w:val="000000"/>
                <w:sz w:val="20"/>
                <w:szCs w:val="20"/>
              </w:rPr>
              <w:t>基本情况</w:t>
            </w:r>
          </w:p>
        </w:tc>
        <w:tc>
          <w:tcPr>
            <w:tcW w:w="532" w:type="pct"/>
            <w:tcBorders>
              <w:top w:val="single" w:color="000000" w:sz="4" w:space="0"/>
              <w:left w:val="nil"/>
              <w:bottom w:val="single" w:color="000000" w:sz="4" w:space="0"/>
              <w:right w:val="single" w:color="000000" w:sz="4" w:space="0"/>
            </w:tcBorders>
            <w:shd w:val="clear" w:color="auto" w:fill="auto"/>
            <w:vAlign w:val="center"/>
          </w:tcPr>
          <w:p w14:paraId="1B4527ED">
            <w:pPr>
              <w:widowControl/>
              <w:jc w:val="center"/>
              <w:rPr>
                <w:rFonts w:ascii="宋体" w:hAnsi="宋体" w:eastAsia="宋体"/>
                <w:color w:val="000000"/>
                <w:sz w:val="20"/>
                <w:szCs w:val="20"/>
              </w:rPr>
            </w:pPr>
            <w:r>
              <w:rPr>
                <w:rFonts w:hint="eastAsia" w:ascii="宋体" w:hAnsi="宋体" w:eastAsia="宋体"/>
                <w:color w:val="000000"/>
                <w:sz w:val="20"/>
                <w:szCs w:val="20"/>
              </w:rPr>
              <w:t>项目名称</w:t>
            </w:r>
          </w:p>
        </w:tc>
        <w:tc>
          <w:tcPr>
            <w:tcW w:w="1101" w:type="pct"/>
            <w:gridSpan w:val="2"/>
            <w:tcBorders>
              <w:top w:val="single" w:color="000000" w:sz="4" w:space="0"/>
              <w:left w:val="nil"/>
              <w:bottom w:val="single" w:color="000000" w:sz="4" w:space="0"/>
              <w:right w:val="single" w:color="000000" w:sz="4" w:space="0"/>
            </w:tcBorders>
            <w:shd w:val="clear" w:color="auto" w:fill="auto"/>
            <w:vAlign w:val="center"/>
          </w:tcPr>
          <w:p w14:paraId="487EB00E">
            <w:pPr>
              <w:widowControl/>
              <w:jc w:val="left"/>
              <w:rPr>
                <w:rFonts w:ascii="宋体" w:hAnsi="宋体" w:eastAsia="宋体"/>
                <w:color w:val="000000"/>
                <w:sz w:val="20"/>
                <w:szCs w:val="20"/>
              </w:rPr>
            </w:pPr>
            <w:r>
              <w:rPr>
                <w:rFonts w:hint="eastAsia" w:ascii="宋体" w:hAnsi="宋体" w:eastAsia="宋体"/>
                <w:color w:val="000000"/>
                <w:sz w:val="20"/>
                <w:szCs w:val="20"/>
              </w:rPr>
              <w:t>城区高温水管道铺设项目</w:t>
            </w:r>
          </w:p>
        </w:tc>
        <w:tc>
          <w:tcPr>
            <w:tcW w:w="637" w:type="pct"/>
            <w:tcBorders>
              <w:top w:val="single" w:color="000000" w:sz="4" w:space="0"/>
              <w:left w:val="nil"/>
              <w:bottom w:val="single" w:color="000000" w:sz="4" w:space="0"/>
              <w:right w:val="single" w:color="000000" w:sz="4" w:space="0"/>
            </w:tcBorders>
            <w:shd w:val="clear" w:color="auto" w:fill="auto"/>
            <w:vAlign w:val="center"/>
          </w:tcPr>
          <w:p w14:paraId="3B2BC9CD">
            <w:pPr>
              <w:widowControl/>
              <w:jc w:val="center"/>
              <w:rPr>
                <w:rFonts w:ascii="宋体" w:hAnsi="宋体" w:eastAsia="宋体"/>
                <w:color w:val="000000"/>
                <w:sz w:val="20"/>
                <w:szCs w:val="20"/>
              </w:rPr>
            </w:pPr>
            <w:r>
              <w:rPr>
                <w:rFonts w:hint="eastAsia" w:ascii="宋体" w:hAnsi="宋体" w:eastAsia="宋体"/>
                <w:color w:val="000000"/>
                <w:sz w:val="20"/>
                <w:szCs w:val="20"/>
              </w:rPr>
              <w:t>实施(主管）单位</w:t>
            </w:r>
          </w:p>
        </w:tc>
        <w:tc>
          <w:tcPr>
            <w:tcW w:w="2144" w:type="pct"/>
            <w:gridSpan w:val="6"/>
            <w:tcBorders>
              <w:top w:val="single" w:color="000000" w:sz="4" w:space="0"/>
              <w:left w:val="nil"/>
              <w:bottom w:val="single" w:color="000000" w:sz="4" w:space="0"/>
              <w:right w:val="single" w:color="000000" w:sz="4" w:space="0"/>
            </w:tcBorders>
            <w:shd w:val="clear" w:color="auto" w:fill="auto"/>
            <w:vAlign w:val="center"/>
          </w:tcPr>
          <w:p w14:paraId="48015A4E">
            <w:pPr>
              <w:widowControl/>
              <w:jc w:val="center"/>
              <w:rPr>
                <w:rFonts w:ascii="宋体" w:hAnsi="宋体" w:eastAsia="宋体"/>
                <w:color w:val="000000"/>
                <w:sz w:val="20"/>
                <w:szCs w:val="20"/>
              </w:rPr>
            </w:pPr>
            <w:r>
              <w:rPr>
                <w:rFonts w:hint="eastAsia" w:ascii="宋体" w:hAnsi="宋体" w:eastAsia="宋体"/>
                <w:color w:val="000000"/>
                <w:sz w:val="20"/>
                <w:szCs w:val="20"/>
              </w:rPr>
              <w:t>石家庄市鹿泉区公用事业管理中心</w:t>
            </w:r>
          </w:p>
        </w:tc>
      </w:tr>
      <w:tr w14:paraId="537093BD">
        <w:tblPrEx>
          <w:tblCellMar>
            <w:top w:w="0" w:type="dxa"/>
            <w:left w:w="108" w:type="dxa"/>
            <w:bottom w:w="0" w:type="dxa"/>
            <w:right w:w="108" w:type="dxa"/>
          </w:tblCellMar>
        </w:tblPrEx>
        <w:trPr>
          <w:trHeight w:val="480" w:hRule="atLeast"/>
        </w:trPr>
        <w:tc>
          <w:tcPr>
            <w:tcW w:w="5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518DD">
            <w:pPr>
              <w:widowControl/>
              <w:jc w:val="center"/>
              <w:rPr>
                <w:rFonts w:ascii="宋体" w:hAnsi="宋体" w:eastAsia="宋体"/>
                <w:color w:val="000000"/>
                <w:sz w:val="20"/>
                <w:szCs w:val="20"/>
              </w:rPr>
            </w:pPr>
            <w:r>
              <w:rPr>
                <w:rFonts w:hint="eastAsia" w:ascii="宋体" w:hAnsi="宋体" w:eastAsia="宋体"/>
                <w:color w:val="000000"/>
                <w:sz w:val="20"/>
                <w:szCs w:val="20"/>
              </w:rPr>
              <w:t>二、预算执行情况</w:t>
            </w:r>
          </w:p>
        </w:tc>
        <w:tc>
          <w:tcPr>
            <w:tcW w:w="1230" w:type="pct"/>
            <w:gridSpan w:val="2"/>
            <w:tcBorders>
              <w:top w:val="single" w:color="000000" w:sz="4" w:space="0"/>
              <w:left w:val="nil"/>
              <w:bottom w:val="single" w:color="000000" w:sz="4" w:space="0"/>
              <w:right w:val="single" w:color="000000" w:sz="4" w:space="0"/>
            </w:tcBorders>
            <w:shd w:val="clear" w:color="auto" w:fill="auto"/>
            <w:vAlign w:val="center"/>
          </w:tcPr>
          <w:p w14:paraId="2B413675">
            <w:pPr>
              <w:widowControl/>
              <w:jc w:val="center"/>
              <w:rPr>
                <w:rFonts w:ascii="宋体" w:hAnsi="宋体" w:eastAsia="宋体"/>
                <w:color w:val="000000"/>
                <w:sz w:val="20"/>
                <w:szCs w:val="20"/>
              </w:rPr>
            </w:pPr>
            <w:r>
              <w:rPr>
                <w:rFonts w:hint="eastAsia" w:ascii="宋体" w:hAnsi="宋体" w:eastAsia="宋体"/>
                <w:color w:val="000000"/>
                <w:sz w:val="20"/>
                <w:szCs w:val="20"/>
              </w:rPr>
              <w:t>预算安排情况（调整后）</w:t>
            </w:r>
          </w:p>
        </w:tc>
        <w:tc>
          <w:tcPr>
            <w:tcW w:w="1039" w:type="pct"/>
            <w:gridSpan w:val="2"/>
            <w:tcBorders>
              <w:top w:val="single" w:color="000000" w:sz="4" w:space="0"/>
              <w:left w:val="nil"/>
              <w:bottom w:val="single" w:color="000000" w:sz="4" w:space="0"/>
              <w:right w:val="single" w:color="000000" w:sz="4" w:space="0"/>
            </w:tcBorders>
            <w:shd w:val="clear" w:color="auto" w:fill="auto"/>
            <w:vAlign w:val="center"/>
          </w:tcPr>
          <w:p w14:paraId="16585F83">
            <w:pPr>
              <w:widowControl/>
              <w:jc w:val="center"/>
              <w:rPr>
                <w:rFonts w:ascii="宋体" w:hAnsi="宋体" w:eastAsia="宋体"/>
                <w:color w:val="000000"/>
                <w:sz w:val="20"/>
                <w:szCs w:val="20"/>
              </w:rPr>
            </w:pPr>
            <w:r>
              <w:rPr>
                <w:rFonts w:hint="eastAsia" w:ascii="宋体" w:hAnsi="宋体" w:eastAsia="宋体"/>
                <w:color w:val="000000"/>
                <w:sz w:val="20"/>
                <w:szCs w:val="20"/>
              </w:rPr>
              <w:t>资金到位情况</w:t>
            </w:r>
          </w:p>
        </w:tc>
        <w:tc>
          <w:tcPr>
            <w:tcW w:w="1361" w:type="pct"/>
            <w:gridSpan w:val="5"/>
            <w:tcBorders>
              <w:top w:val="single" w:color="000000" w:sz="4" w:space="0"/>
              <w:left w:val="nil"/>
              <w:bottom w:val="single" w:color="000000" w:sz="4" w:space="0"/>
              <w:right w:val="single" w:color="000000" w:sz="4" w:space="0"/>
            </w:tcBorders>
            <w:shd w:val="clear" w:color="auto" w:fill="auto"/>
            <w:vAlign w:val="center"/>
          </w:tcPr>
          <w:p w14:paraId="06D660A9">
            <w:pPr>
              <w:widowControl/>
              <w:jc w:val="center"/>
              <w:rPr>
                <w:rFonts w:ascii="宋体" w:hAnsi="宋体" w:eastAsia="宋体"/>
                <w:color w:val="000000"/>
                <w:sz w:val="20"/>
                <w:szCs w:val="20"/>
              </w:rPr>
            </w:pPr>
            <w:r>
              <w:rPr>
                <w:rFonts w:hint="eastAsia" w:ascii="宋体" w:hAnsi="宋体" w:eastAsia="宋体"/>
                <w:color w:val="000000"/>
                <w:sz w:val="20"/>
                <w:szCs w:val="20"/>
              </w:rPr>
              <w:t>资金执行情况</w:t>
            </w:r>
          </w:p>
        </w:tc>
        <w:tc>
          <w:tcPr>
            <w:tcW w:w="783" w:type="pct"/>
            <w:tcBorders>
              <w:top w:val="nil"/>
              <w:left w:val="nil"/>
              <w:bottom w:val="single" w:color="000000" w:sz="4" w:space="0"/>
              <w:right w:val="single" w:color="000000" w:sz="4" w:space="0"/>
            </w:tcBorders>
            <w:shd w:val="clear" w:color="auto" w:fill="auto"/>
            <w:vAlign w:val="center"/>
          </w:tcPr>
          <w:p w14:paraId="6C05C4A2">
            <w:pPr>
              <w:widowControl/>
              <w:jc w:val="center"/>
              <w:rPr>
                <w:rFonts w:ascii="宋体" w:hAnsi="宋体" w:eastAsia="宋体"/>
                <w:color w:val="000000"/>
                <w:sz w:val="20"/>
                <w:szCs w:val="20"/>
              </w:rPr>
            </w:pPr>
            <w:r>
              <w:rPr>
                <w:rFonts w:hint="eastAsia" w:ascii="宋体" w:hAnsi="宋体" w:eastAsia="宋体"/>
                <w:color w:val="000000"/>
                <w:sz w:val="20"/>
                <w:szCs w:val="20"/>
              </w:rPr>
              <w:t>预算执行进度</w:t>
            </w:r>
          </w:p>
        </w:tc>
      </w:tr>
      <w:tr w14:paraId="2E12EA72">
        <w:tblPrEx>
          <w:tblCellMar>
            <w:top w:w="0" w:type="dxa"/>
            <w:left w:w="108" w:type="dxa"/>
            <w:bottom w:w="0" w:type="dxa"/>
            <w:right w:w="108" w:type="dxa"/>
          </w:tblCellMar>
        </w:tblPrEx>
        <w:trPr>
          <w:trHeight w:val="420" w:hRule="atLeast"/>
        </w:trPr>
        <w:tc>
          <w:tcPr>
            <w:tcW w:w="586" w:type="pct"/>
            <w:vMerge w:val="continue"/>
            <w:tcBorders>
              <w:top w:val="single" w:color="000000" w:sz="4" w:space="0"/>
              <w:left w:val="single" w:color="000000" w:sz="4" w:space="0"/>
              <w:bottom w:val="single" w:color="000000" w:sz="4" w:space="0"/>
              <w:right w:val="single" w:color="000000" w:sz="4" w:space="0"/>
            </w:tcBorders>
            <w:vAlign w:val="center"/>
          </w:tcPr>
          <w:p w14:paraId="2498F02F">
            <w:pPr>
              <w:widowControl/>
              <w:jc w:val="left"/>
              <w:rPr>
                <w:rFonts w:ascii="宋体" w:hAnsi="宋体" w:eastAsia="宋体"/>
                <w:color w:val="000000"/>
                <w:sz w:val="20"/>
                <w:szCs w:val="20"/>
              </w:rPr>
            </w:pPr>
          </w:p>
        </w:tc>
        <w:tc>
          <w:tcPr>
            <w:tcW w:w="532" w:type="pct"/>
            <w:tcBorders>
              <w:top w:val="nil"/>
              <w:left w:val="nil"/>
              <w:bottom w:val="single" w:color="000000" w:sz="4" w:space="0"/>
              <w:right w:val="single" w:color="000000" w:sz="4" w:space="0"/>
            </w:tcBorders>
            <w:shd w:val="clear" w:color="auto" w:fill="auto"/>
            <w:vAlign w:val="center"/>
          </w:tcPr>
          <w:p w14:paraId="40421EE8">
            <w:pPr>
              <w:widowControl/>
              <w:jc w:val="left"/>
              <w:rPr>
                <w:rFonts w:ascii="宋体" w:hAnsi="宋体" w:eastAsia="宋体"/>
                <w:color w:val="000000"/>
                <w:sz w:val="20"/>
                <w:szCs w:val="20"/>
              </w:rPr>
            </w:pPr>
            <w:r>
              <w:rPr>
                <w:rFonts w:hint="eastAsia" w:ascii="宋体" w:hAnsi="宋体" w:eastAsia="宋体"/>
                <w:color w:val="000000"/>
                <w:sz w:val="20"/>
                <w:szCs w:val="20"/>
              </w:rPr>
              <w:t>预算数：</w:t>
            </w:r>
          </w:p>
        </w:tc>
        <w:tc>
          <w:tcPr>
            <w:tcW w:w="698" w:type="pct"/>
            <w:tcBorders>
              <w:top w:val="nil"/>
              <w:left w:val="nil"/>
              <w:bottom w:val="single" w:color="000000" w:sz="4" w:space="0"/>
              <w:right w:val="single" w:color="000000" w:sz="4" w:space="0"/>
            </w:tcBorders>
            <w:shd w:val="clear" w:color="auto" w:fill="auto"/>
            <w:vAlign w:val="center"/>
          </w:tcPr>
          <w:p w14:paraId="794B7380">
            <w:pPr>
              <w:widowControl/>
              <w:jc w:val="right"/>
              <w:rPr>
                <w:rFonts w:ascii="宋体" w:hAnsi="宋体" w:eastAsia="宋体"/>
                <w:color w:val="000000"/>
                <w:sz w:val="20"/>
                <w:szCs w:val="20"/>
              </w:rPr>
            </w:pPr>
            <w:r>
              <w:rPr>
                <w:rFonts w:hint="eastAsia" w:ascii="宋体" w:hAnsi="宋体" w:eastAsia="宋体"/>
                <w:color w:val="000000"/>
                <w:sz w:val="20"/>
                <w:szCs w:val="20"/>
              </w:rPr>
              <w:t>374.390123</w:t>
            </w:r>
          </w:p>
        </w:tc>
        <w:tc>
          <w:tcPr>
            <w:tcW w:w="403" w:type="pct"/>
            <w:tcBorders>
              <w:top w:val="nil"/>
              <w:left w:val="nil"/>
              <w:bottom w:val="single" w:color="000000" w:sz="4" w:space="0"/>
              <w:right w:val="single" w:color="000000" w:sz="4" w:space="0"/>
            </w:tcBorders>
            <w:shd w:val="clear" w:color="auto" w:fill="auto"/>
            <w:vAlign w:val="center"/>
          </w:tcPr>
          <w:p w14:paraId="7B5ABB3E">
            <w:pPr>
              <w:widowControl/>
              <w:jc w:val="left"/>
              <w:rPr>
                <w:rFonts w:ascii="宋体" w:hAnsi="宋体" w:eastAsia="宋体"/>
                <w:color w:val="000000"/>
                <w:sz w:val="20"/>
                <w:szCs w:val="20"/>
              </w:rPr>
            </w:pPr>
            <w:r>
              <w:rPr>
                <w:rFonts w:hint="eastAsia" w:ascii="宋体" w:hAnsi="宋体" w:eastAsia="宋体"/>
                <w:color w:val="000000"/>
                <w:sz w:val="20"/>
                <w:szCs w:val="20"/>
              </w:rPr>
              <w:t>到位数：</w:t>
            </w:r>
          </w:p>
        </w:tc>
        <w:tc>
          <w:tcPr>
            <w:tcW w:w="637" w:type="pct"/>
            <w:tcBorders>
              <w:top w:val="nil"/>
              <w:left w:val="nil"/>
              <w:bottom w:val="single" w:color="000000" w:sz="4" w:space="0"/>
              <w:right w:val="single" w:color="000000" w:sz="4" w:space="0"/>
            </w:tcBorders>
            <w:shd w:val="clear" w:color="auto" w:fill="auto"/>
            <w:vAlign w:val="center"/>
          </w:tcPr>
          <w:p w14:paraId="5220163D">
            <w:pPr>
              <w:widowControl/>
              <w:jc w:val="right"/>
              <w:rPr>
                <w:rFonts w:ascii="宋体" w:hAnsi="宋体" w:eastAsia="宋体"/>
                <w:color w:val="000000"/>
                <w:sz w:val="20"/>
                <w:szCs w:val="20"/>
              </w:rPr>
            </w:pPr>
            <w:r>
              <w:rPr>
                <w:rFonts w:hint="eastAsia" w:ascii="宋体" w:hAnsi="宋体" w:eastAsia="宋体"/>
                <w:color w:val="000000"/>
                <w:sz w:val="20"/>
                <w:szCs w:val="20"/>
              </w:rPr>
              <w:t>374.390123</w:t>
            </w:r>
          </w:p>
        </w:tc>
        <w:tc>
          <w:tcPr>
            <w:tcW w:w="579" w:type="pct"/>
            <w:gridSpan w:val="2"/>
            <w:tcBorders>
              <w:top w:val="nil"/>
              <w:left w:val="nil"/>
              <w:bottom w:val="single" w:color="000000" w:sz="4" w:space="0"/>
              <w:right w:val="single" w:color="000000" w:sz="4" w:space="0"/>
            </w:tcBorders>
            <w:shd w:val="clear" w:color="auto" w:fill="auto"/>
            <w:vAlign w:val="center"/>
          </w:tcPr>
          <w:p w14:paraId="118234A9">
            <w:pPr>
              <w:widowControl/>
              <w:jc w:val="left"/>
              <w:rPr>
                <w:rFonts w:ascii="宋体" w:hAnsi="宋体" w:eastAsia="宋体"/>
                <w:color w:val="000000"/>
                <w:sz w:val="20"/>
                <w:szCs w:val="20"/>
              </w:rPr>
            </w:pPr>
            <w:r>
              <w:rPr>
                <w:rFonts w:hint="eastAsia" w:ascii="宋体" w:hAnsi="宋体" w:eastAsia="宋体"/>
                <w:color w:val="000000"/>
                <w:sz w:val="20"/>
                <w:szCs w:val="20"/>
              </w:rPr>
              <w:t>执行数：</w:t>
            </w:r>
          </w:p>
        </w:tc>
        <w:tc>
          <w:tcPr>
            <w:tcW w:w="782" w:type="pct"/>
            <w:gridSpan w:val="3"/>
            <w:tcBorders>
              <w:top w:val="nil"/>
              <w:left w:val="nil"/>
              <w:bottom w:val="single" w:color="000000" w:sz="4" w:space="0"/>
              <w:right w:val="single" w:color="000000" w:sz="4" w:space="0"/>
            </w:tcBorders>
            <w:shd w:val="clear" w:color="auto" w:fill="auto"/>
            <w:vAlign w:val="center"/>
          </w:tcPr>
          <w:p w14:paraId="10C1C301">
            <w:pPr>
              <w:widowControl/>
              <w:jc w:val="right"/>
              <w:rPr>
                <w:rFonts w:ascii="Calibri" w:hAnsi="Calibri" w:eastAsia="宋体" w:cs="Calibri"/>
                <w:color w:val="000000"/>
                <w:sz w:val="20"/>
                <w:szCs w:val="20"/>
              </w:rPr>
            </w:pPr>
            <w:r>
              <w:rPr>
                <w:rFonts w:ascii="Calibri" w:hAnsi="Calibri" w:eastAsia="宋体" w:cs="Calibri"/>
                <w:color w:val="000000"/>
                <w:sz w:val="20"/>
                <w:szCs w:val="20"/>
              </w:rPr>
              <w:t>374.390123</w:t>
            </w:r>
          </w:p>
        </w:tc>
        <w:tc>
          <w:tcPr>
            <w:tcW w:w="783" w:type="pct"/>
            <w:vMerge w:val="restart"/>
            <w:tcBorders>
              <w:top w:val="nil"/>
              <w:left w:val="single" w:color="000000" w:sz="4" w:space="0"/>
              <w:bottom w:val="single" w:color="000000" w:sz="4" w:space="0"/>
              <w:right w:val="single" w:color="000000" w:sz="4" w:space="0"/>
            </w:tcBorders>
            <w:shd w:val="clear" w:color="auto" w:fill="auto"/>
            <w:vAlign w:val="center"/>
          </w:tcPr>
          <w:p w14:paraId="5D888CF4">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14:paraId="6211889B">
        <w:tblPrEx>
          <w:tblCellMar>
            <w:top w:w="0" w:type="dxa"/>
            <w:left w:w="108" w:type="dxa"/>
            <w:bottom w:w="0" w:type="dxa"/>
            <w:right w:w="108" w:type="dxa"/>
          </w:tblCellMar>
        </w:tblPrEx>
        <w:trPr>
          <w:trHeight w:val="540" w:hRule="atLeast"/>
        </w:trPr>
        <w:tc>
          <w:tcPr>
            <w:tcW w:w="586" w:type="pct"/>
            <w:vMerge w:val="continue"/>
            <w:tcBorders>
              <w:top w:val="single" w:color="000000" w:sz="4" w:space="0"/>
              <w:left w:val="single" w:color="000000" w:sz="4" w:space="0"/>
              <w:bottom w:val="single" w:color="000000" w:sz="4" w:space="0"/>
              <w:right w:val="single" w:color="000000" w:sz="4" w:space="0"/>
            </w:tcBorders>
            <w:vAlign w:val="center"/>
          </w:tcPr>
          <w:p w14:paraId="35699E6C">
            <w:pPr>
              <w:widowControl/>
              <w:jc w:val="left"/>
              <w:rPr>
                <w:rFonts w:ascii="宋体" w:hAnsi="宋体" w:eastAsia="宋体"/>
                <w:color w:val="000000"/>
                <w:sz w:val="20"/>
                <w:szCs w:val="20"/>
              </w:rPr>
            </w:pPr>
          </w:p>
        </w:tc>
        <w:tc>
          <w:tcPr>
            <w:tcW w:w="532" w:type="pct"/>
            <w:tcBorders>
              <w:top w:val="nil"/>
              <w:left w:val="nil"/>
              <w:bottom w:val="single" w:color="000000" w:sz="4" w:space="0"/>
              <w:right w:val="single" w:color="000000" w:sz="4" w:space="0"/>
            </w:tcBorders>
            <w:shd w:val="clear" w:color="auto" w:fill="auto"/>
            <w:vAlign w:val="center"/>
          </w:tcPr>
          <w:p w14:paraId="74399A3C">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698" w:type="pct"/>
            <w:tcBorders>
              <w:top w:val="nil"/>
              <w:left w:val="nil"/>
              <w:bottom w:val="single" w:color="000000" w:sz="4" w:space="0"/>
              <w:right w:val="single" w:color="000000" w:sz="4" w:space="0"/>
            </w:tcBorders>
            <w:shd w:val="clear" w:color="auto" w:fill="auto"/>
            <w:vAlign w:val="center"/>
          </w:tcPr>
          <w:p w14:paraId="72066AA2">
            <w:pPr>
              <w:widowControl/>
              <w:jc w:val="right"/>
              <w:rPr>
                <w:rFonts w:ascii="宋体" w:hAnsi="宋体" w:eastAsia="宋体"/>
                <w:color w:val="000000"/>
                <w:sz w:val="20"/>
                <w:szCs w:val="20"/>
              </w:rPr>
            </w:pPr>
            <w:r>
              <w:rPr>
                <w:rFonts w:hint="eastAsia" w:ascii="宋体" w:hAnsi="宋体" w:eastAsia="宋体"/>
                <w:color w:val="000000"/>
                <w:sz w:val="20"/>
                <w:szCs w:val="20"/>
              </w:rPr>
              <w:t>374.390123</w:t>
            </w:r>
          </w:p>
        </w:tc>
        <w:tc>
          <w:tcPr>
            <w:tcW w:w="403" w:type="pct"/>
            <w:tcBorders>
              <w:top w:val="nil"/>
              <w:left w:val="nil"/>
              <w:bottom w:val="single" w:color="000000" w:sz="4" w:space="0"/>
              <w:right w:val="single" w:color="000000" w:sz="4" w:space="0"/>
            </w:tcBorders>
            <w:shd w:val="clear" w:color="auto" w:fill="auto"/>
            <w:vAlign w:val="center"/>
          </w:tcPr>
          <w:p w14:paraId="7CC764CE">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637" w:type="pct"/>
            <w:tcBorders>
              <w:top w:val="nil"/>
              <w:left w:val="nil"/>
              <w:bottom w:val="single" w:color="000000" w:sz="4" w:space="0"/>
              <w:right w:val="single" w:color="000000" w:sz="4" w:space="0"/>
            </w:tcBorders>
            <w:shd w:val="clear" w:color="auto" w:fill="auto"/>
            <w:vAlign w:val="center"/>
          </w:tcPr>
          <w:p w14:paraId="31692F96">
            <w:pPr>
              <w:widowControl/>
              <w:jc w:val="right"/>
              <w:rPr>
                <w:rFonts w:ascii="宋体" w:hAnsi="宋体" w:eastAsia="宋体"/>
                <w:color w:val="000000"/>
                <w:sz w:val="20"/>
                <w:szCs w:val="20"/>
              </w:rPr>
            </w:pPr>
            <w:r>
              <w:rPr>
                <w:rFonts w:hint="eastAsia" w:ascii="宋体" w:hAnsi="宋体" w:eastAsia="宋体"/>
                <w:color w:val="000000"/>
                <w:sz w:val="20"/>
                <w:szCs w:val="20"/>
              </w:rPr>
              <w:t>374.390123</w:t>
            </w:r>
          </w:p>
        </w:tc>
        <w:tc>
          <w:tcPr>
            <w:tcW w:w="579" w:type="pct"/>
            <w:gridSpan w:val="2"/>
            <w:tcBorders>
              <w:top w:val="nil"/>
              <w:left w:val="nil"/>
              <w:bottom w:val="single" w:color="000000" w:sz="4" w:space="0"/>
              <w:right w:val="single" w:color="000000" w:sz="4" w:space="0"/>
            </w:tcBorders>
            <w:shd w:val="clear" w:color="auto" w:fill="auto"/>
            <w:vAlign w:val="center"/>
          </w:tcPr>
          <w:p w14:paraId="3480BBCB">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782" w:type="pct"/>
            <w:gridSpan w:val="3"/>
            <w:tcBorders>
              <w:top w:val="nil"/>
              <w:left w:val="nil"/>
              <w:bottom w:val="single" w:color="000000" w:sz="4" w:space="0"/>
              <w:right w:val="single" w:color="000000" w:sz="4" w:space="0"/>
            </w:tcBorders>
            <w:shd w:val="clear" w:color="auto" w:fill="auto"/>
            <w:vAlign w:val="center"/>
          </w:tcPr>
          <w:p w14:paraId="01962784">
            <w:pPr>
              <w:widowControl/>
              <w:jc w:val="right"/>
              <w:rPr>
                <w:rFonts w:ascii="宋体" w:hAnsi="宋体" w:eastAsia="宋体"/>
                <w:color w:val="000000"/>
                <w:sz w:val="20"/>
                <w:szCs w:val="20"/>
              </w:rPr>
            </w:pPr>
            <w:r>
              <w:rPr>
                <w:rFonts w:hint="eastAsia" w:ascii="宋体" w:hAnsi="宋体" w:eastAsia="宋体"/>
                <w:color w:val="000000"/>
                <w:sz w:val="20"/>
                <w:szCs w:val="20"/>
              </w:rPr>
              <w:t>374.390123</w:t>
            </w:r>
          </w:p>
        </w:tc>
        <w:tc>
          <w:tcPr>
            <w:tcW w:w="783" w:type="pct"/>
            <w:vMerge w:val="continue"/>
            <w:tcBorders>
              <w:top w:val="nil"/>
              <w:left w:val="single" w:color="000000" w:sz="4" w:space="0"/>
              <w:bottom w:val="single" w:color="000000" w:sz="4" w:space="0"/>
              <w:right w:val="single" w:color="000000" w:sz="4" w:space="0"/>
            </w:tcBorders>
            <w:vAlign w:val="center"/>
          </w:tcPr>
          <w:p w14:paraId="7B4036F5">
            <w:pPr>
              <w:widowControl/>
              <w:jc w:val="left"/>
              <w:rPr>
                <w:rFonts w:ascii="宋体" w:hAnsi="宋体" w:eastAsia="宋体"/>
                <w:color w:val="000000"/>
                <w:sz w:val="20"/>
                <w:szCs w:val="20"/>
              </w:rPr>
            </w:pPr>
          </w:p>
        </w:tc>
      </w:tr>
      <w:tr w14:paraId="4E35C061">
        <w:tblPrEx>
          <w:tblCellMar>
            <w:top w:w="0" w:type="dxa"/>
            <w:left w:w="108" w:type="dxa"/>
            <w:bottom w:w="0" w:type="dxa"/>
            <w:right w:w="108" w:type="dxa"/>
          </w:tblCellMar>
        </w:tblPrEx>
        <w:trPr>
          <w:trHeight w:val="405" w:hRule="atLeast"/>
        </w:trPr>
        <w:tc>
          <w:tcPr>
            <w:tcW w:w="586" w:type="pct"/>
            <w:vMerge w:val="continue"/>
            <w:tcBorders>
              <w:top w:val="single" w:color="000000" w:sz="4" w:space="0"/>
              <w:left w:val="single" w:color="000000" w:sz="4" w:space="0"/>
              <w:bottom w:val="single" w:color="auto" w:sz="4" w:space="0"/>
              <w:right w:val="single" w:color="000000" w:sz="4" w:space="0"/>
            </w:tcBorders>
            <w:vAlign w:val="center"/>
          </w:tcPr>
          <w:p w14:paraId="4D1B7DBE">
            <w:pPr>
              <w:widowControl/>
              <w:jc w:val="left"/>
              <w:rPr>
                <w:rFonts w:ascii="宋体" w:hAnsi="宋体" w:eastAsia="宋体"/>
                <w:color w:val="000000"/>
                <w:sz w:val="20"/>
                <w:szCs w:val="20"/>
              </w:rPr>
            </w:pPr>
          </w:p>
        </w:tc>
        <w:tc>
          <w:tcPr>
            <w:tcW w:w="532" w:type="pct"/>
            <w:tcBorders>
              <w:top w:val="nil"/>
              <w:left w:val="nil"/>
              <w:bottom w:val="single" w:color="auto" w:sz="4" w:space="0"/>
              <w:right w:val="single" w:color="000000" w:sz="4" w:space="0"/>
            </w:tcBorders>
            <w:shd w:val="clear" w:color="auto" w:fill="auto"/>
            <w:vAlign w:val="center"/>
          </w:tcPr>
          <w:p w14:paraId="119019FD">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698" w:type="pct"/>
            <w:tcBorders>
              <w:top w:val="nil"/>
              <w:left w:val="nil"/>
              <w:bottom w:val="single" w:color="auto" w:sz="4" w:space="0"/>
              <w:right w:val="single" w:color="000000" w:sz="4" w:space="0"/>
            </w:tcBorders>
            <w:shd w:val="clear" w:color="auto" w:fill="auto"/>
            <w:vAlign w:val="center"/>
          </w:tcPr>
          <w:p w14:paraId="0126961E">
            <w:pPr>
              <w:widowControl/>
              <w:jc w:val="left"/>
              <w:rPr>
                <w:rFonts w:ascii="Calibri" w:hAnsi="Calibri" w:eastAsia="宋体" w:cs="Calibri"/>
                <w:color w:val="000000"/>
                <w:sz w:val="20"/>
                <w:szCs w:val="20"/>
              </w:rPr>
            </w:pPr>
            <w:r>
              <w:rPr>
                <w:rFonts w:ascii="Calibri" w:hAnsi="Calibri" w:eastAsia="宋体" w:cs="Calibri"/>
                <w:color w:val="000000"/>
                <w:sz w:val="20"/>
                <w:szCs w:val="20"/>
              </w:rPr>
              <w:t>　</w:t>
            </w:r>
          </w:p>
        </w:tc>
        <w:tc>
          <w:tcPr>
            <w:tcW w:w="403" w:type="pct"/>
            <w:tcBorders>
              <w:top w:val="nil"/>
              <w:left w:val="nil"/>
              <w:bottom w:val="single" w:color="auto" w:sz="4" w:space="0"/>
              <w:right w:val="single" w:color="000000" w:sz="4" w:space="0"/>
            </w:tcBorders>
            <w:shd w:val="clear" w:color="auto" w:fill="auto"/>
            <w:vAlign w:val="center"/>
          </w:tcPr>
          <w:p w14:paraId="4EE79F89">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637" w:type="pct"/>
            <w:tcBorders>
              <w:top w:val="nil"/>
              <w:left w:val="nil"/>
              <w:bottom w:val="single" w:color="auto" w:sz="4" w:space="0"/>
              <w:right w:val="single" w:color="000000" w:sz="4" w:space="0"/>
            </w:tcBorders>
            <w:shd w:val="clear" w:color="auto" w:fill="auto"/>
            <w:vAlign w:val="center"/>
          </w:tcPr>
          <w:p w14:paraId="45AE49B5">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579" w:type="pct"/>
            <w:gridSpan w:val="2"/>
            <w:tcBorders>
              <w:top w:val="nil"/>
              <w:left w:val="nil"/>
              <w:bottom w:val="single" w:color="auto" w:sz="4" w:space="0"/>
              <w:right w:val="single" w:color="000000" w:sz="4" w:space="0"/>
            </w:tcBorders>
            <w:shd w:val="clear" w:color="auto" w:fill="auto"/>
            <w:vAlign w:val="center"/>
          </w:tcPr>
          <w:p w14:paraId="16AC65D0">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782" w:type="pct"/>
            <w:gridSpan w:val="3"/>
            <w:tcBorders>
              <w:top w:val="nil"/>
              <w:left w:val="nil"/>
              <w:bottom w:val="single" w:color="auto" w:sz="4" w:space="0"/>
              <w:right w:val="single" w:color="000000" w:sz="4" w:space="0"/>
            </w:tcBorders>
            <w:shd w:val="clear" w:color="auto" w:fill="auto"/>
            <w:vAlign w:val="center"/>
          </w:tcPr>
          <w:p w14:paraId="45ADCF0D">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783" w:type="pct"/>
            <w:vMerge w:val="continue"/>
            <w:tcBorders>
              <w:top w:val="nil"/>
              <w:left w:val="single" w:color="000000" w:sz="4" w:space="0"/>
              <w:bottom w:val="single" w:color="auto" w:sz="4" w:space="0"/>
              <w:right w:val="single" w:color="000000" w:sz="4" w:space="0"/>
            </w:tcBorders>
            <w:vAlign w:val="center"/>
          </w:tcPr>
          <w:p w14:paraId="3016DBF6">
            <w:pPr>
              <w:widowControl/>
              <w:jc w:val="left"/>
              <w:rPr>
                <w:rFonts w:ascii="宋体" w:hAnsi="宋体" w:eastAsia="宋体"/>
                <w:color w:val="000000"/>
                <w:sz w:val="20"/>
                <w:szCs w:val="20"/>
              </w:rPr>
            </w:pPr>
          </w:p>
        </w:tc>
      </w:tr>
      <w:tr w14:paraId="6D8D5B37">
        <w:tblPrEx>
          <w:tblCellMar>
            <w:top w:w="0" w:type="dxa"/>
            <w:left w:w="108" w:type="dxa"/>
            <w:bottom w:w="0" w:type="dxa"/>
            <w:right w:w="108" w:type="dxa"/>
          </w:tblCellMar>
        </w:tblPrEx>
        <w:trPr>
          <w:trHeight w:val="532" w:hRule="atLeast"/>
        </w:trPr>
        <w:tc>
          <w:tcPr>
            <w:tcW w:w="586" w:type="pct"/>
            <w:vMerge w:val="restart"/>
            <w:tcBorders>
              <w:top w:val="single" w:color="auto" w:sz="4" w:space="0"/>
              <w:left w:val="single" w:color="auto" w:sz="4" w:space="0"/>
              <w:bottom w:val="single" w:color="000000" w:sz="4" w:space="0"/>
              <w:right w:val="single" w:color="000000" w:sz="4" w:space="0"/>
            </w:tcBorders>
            <w:shd w:val="clear" w:color="auto" w:fill="auto"/>
            <w:vAlign w:val="center"/>
          </w:tcPr>
          <w:p w14:paraId="282E50C8">
            <w:pPr>
              <w:widowControl/>
              <w:jc w:val="center"/>
              <w:rPr>
                <w:rFonts w:ascii="宋体" w:hAnsi="宋体" w:eastAsia="宋体"/>
                <w:color w:val="000000"/>
                <w:sz w:val="20"/>
                <w:szCs w:val="20"/>
              </w:rPr>
            </w:pPr>
            <w:r>
              <w:rPr>
                <w:rFonts w:hint="eastAsia" w:ascii="宋体" w:hAnsi="宋体" w:eastAsia="宋体"/>
                <w:color w:val="000000"/>
                <w:sz w:val="20"/>
                <w:szCs w:val="20"/>
              </w:rPr>
              <w:t>三、目标完成情况</w:t>
            </w:r>
          </w:p>
        </w:tc>
        <w:tc>
          <w:tcPr>
            <w:tcW w:w="1633" w:type="pct"/>
            <w:gridSpan w:val="3"/>
            <w:tcBorders>
              <w:top w:val="single" w:color="auto" w:sz="4" w:space="0"/>
              <w:left w:val="nil"/>
              <w:bottom w:val="single" w:color="000000" w:sz="4" w:space="0"/>
              <w:right w:val="single" w:color="000000" w:sz="4" w:space="0"/>
            </w:tcBorders>
            <w:shd w:val="clear" w:color="auto" w:fill="auto"/>
            <w:vAlign w:val="center"/>
          </w:tcPr>
          <w:p w14:paraId="585308CF">
            <w:pPr>
              <w:widowControl/>
              <w:jc w:val="center"/>
              <w:rPr>
                <w:rFonts w:ascii="宋体" w:hAnsi="宋体" w:eastAsia="宋体"/>
                <w:color w:val="000000"/>
                <w:sz w:val="20"/>
                <w:szCs w:val="20"/>
              </w:rPr>
            </w:pPr>
            <w:r>
              <w:rPr>
                <w:rFonts w:hint="eastAsia" w:ascii="宋体" w:hAnsi="宋体" w:eastAsia="宋体"/>
                <w:color w:val="000000"/>
                <w:sz w:val="20"/>
                <w:szCs w:val="20"/>
              </w:rPr>
              <w:t>年度预期目标</w:t>
            </w:r>
          </w:p>
        </w:tc>
        <w:tc>
          <w:tcPr>
            <w:tcW w:w="1998" w:type="pct"/>
            <w:gridSpan w:val="6"/>
            <w:tcBorders>
              <w:top w:val="single" w:color="auto" w:sz="4" w:space="0"/>
              <w:left w:val="nil"/>
              <w:bottom w:val="single" w:color="000000" w:sz="4" w:space="0"/>
              <w:right w:val="single" w:color="000000" w:sz="4" w:space="0"/>
            </w:tcBorders>
            <w:shd w:val="clear" w:color="auto" w:fill="auto"/>
            <w:vAlign w:val="center"/>
          </w:tcPr>
          <w:p w14:paraId="6F68F52C">
            <w:pPr>
              <w:widowControl/>
              <w:jc w:val="center"/>
              <w:rPr>
                <w:rFonts w:ascii="宋体" w:hAnsi="宋体" w:eastAsia="宋体"/>
                <w:color w:val="000000"/>
                <w:sz w:val="20"/>
                <w:szCs w:val="20"/>
              </w:rPr>
            </w:pPr>
            <w:r>
              <w:rPr>
                <w:rFonts w:hint="eastAsia" w:ascii="宋体" w:hAnsi="宋体" w:eastAsia="宋体"/>
                <w:color w:val="000000"/>
                <w:sz w:val="20"/>
                <w:szCs w:val="20"/>
              </w:rPr>
              <w:t>具体完成情况</w:t>
            </w:r>
          </w:p>
        </w:tc>
        <w:tc>
          <w:tcPr>
            <w:tcW w:w="783" w:type="pct"/>
            <w:tcBorders>
              <w:top w:val="single" w:color="auto" w:sz="4" w:space="0"/>
              <w:left w:val="nil"/>
              <w:bottom w:val="single" w:color="000000" w:sz="4" w:space="0"/>
              <w:right w:val="single" w:color="auto" w:sz="4" w:space="0"/>
            </w:tcBorders>
            <w:shd w:val="clear" w:color="auto" w:fill="auto"/>
            <w:vAlign w:val="center"/>
          </w:tcPr>
          <w:p w14:paraId="2039D380">
            <w:pPr>
              <w:widowControl/>
              <w:jc w:val="center"/>
              <w:rPr>
                <w:rFonts w:ascii="宋体" w:hAnsi="宋体" w:eastAsia="宋体"/>
                <w:color w:val="000000"/>
                <w:sz w:val="20"/>
                <w:szCs w:val="20"/>
              </w:rPr>
            </w:pPr>
            <w:r>
              <w:rPr>
                <w:rFonts w:hint="eastAsia" w:ascii="宋体" w:hAnsi="宋体" w:eastAsia="宋体"/>
                <w:color w:val="000000"/>
                <w:sz w:val="20"/>
                <w:szCs w:val="20"/>
              </w:rPr>
              <w:t>总体完成率</w:t>
            </w:r>
          </w:p>
        </w:tc>
      </w:tr>
      <w:tr w14:paraId="2966FFD0">
        <w:tblPrEx>
          <w:tblCellMar>
            <w:top w:w="0" w:type="dxa"/>
            <w:left w:w="108" w:type="dxa"/>
            <w:bottom w:w="0" w:type="dxa"/>
            <w:right w:w="108" w:type="dxa"/>
          </w:tblCellMar>
        </w:tblPrEx>
        <w:trPr>
          <w:trHeight w:val="312" w:hRule="atLeast"/>
        </w:trPr>
        <w:tc>
          <w:tcPr>
            <w:tcW w:w="586" w:type="pct"/>
            <w:vMerge w:val="continue"/>
            <w:tcBorders>
              <w:top w:val="nil"/>
              <w:left w:val="single" w:color="auto" w:sz="4" w:space="0"/>
              <w:bottom w:val="single" w:color="auto" w:sz="4" w:space="0"/>
              <w:right w:val="single" w:color="000000" w:sz="4" w:space="0"/>
            </w:tcBorders>
            <w:vAlign w:val="center"/>
          </w:tcPr>
          <w:p w14:paraId="5ED4F8E0">
            <w:pPr>
              <w:widowControl/>
              <w:jc w:val="left"/>
              <w:rPr>
                <w:rFonts w:ascii="宋体" w:hAnsi="宋体" w:eastAsia="宋体"/>
                <w:color w:val="000000"/>
                <w:sz w:val="20"/>
                <w:szCs w:val="20"/>
              </w:rPr>
            </w:pPr>
          </w:p>
        </w:tc>
        <w:tc>
          <w:tcPr>
            <w:tcW w:w="1633" w:type="pct"/>
            <w:gridSpan w:val="3"/>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39E95E12">
            <w:pPr>
              <w:widowControl/>
              <w:jc w:val="left"/>
              <w:rPr>
                <w:rFonts w:ascii="宋体" w:hAnsi="宋体" w:eastAsia="宋体"/>
                <w:color w:val="000000"/>
                <w:sz w:val="20"/>
                <w:szCs w:val="20"/>
              </w:rPr>
            </w:pPr>
            <w:r>
              <w:rPr>
                <w:rFonts w:hint="eastAsia" w:ascii="宋体" w:hAnsi="宋体" w:eastAsia="宋体"/>
                <w:color w:val="000000"/>
                <w:sz w:val="20"/>
                <w:szCs w:val="20"/>
              </w:rPr>
              <w:t>完成城区高温水管道铺设项目资金的支付，确保冬季正常供热。</w:t>
            </w:r>
          </w:p>
        </w:tc>
        <w:tc>
          <w:tcPr>
            <w:tcW w:w="1998" w:type="pct"/>
            <w:gridSpan w:val="6"/>
            <w:vMerge w:val="restart"/>
            <w:tcBorders>
              <w:top w:val="single" w:color="000000" w:sz="4" w:space="0"/>
              <w:left w:val="single" w:color="000000" w:sz="4" w:space="0"/>
              <w:bottom w:val="single" w:color="auto" w:sz="4" w:space="0"/>
              <w:right w:val="single" w:color="000000" w:sz="4" w:space="0"/>
            </w:tcBorders>
            <w:shd w:val="clear" w:color="auto" w:fill="auto"/>
            <w:vAlign w:val="center"/>
          </w:tcPr>
          <w:p w14:paraId="60155289">
            <w:pPr>
              <w:widowControl/>
              <w:jc w:val="left"/>
              <w:rPr>
                <w:rFonts w:ascii="宋体" w:hAnsi="宋体" w:eastAsia="宋体"/>
                <w:color w:val="000000"/>
                <w:sz w:val="20"/>
                <w:szCs w:val="20"/>
              </w:rPr>
            </w:pPr>
            <w:r>
              <w:rPr>
                <w:rFonts w:hint="eastAsia" w:ascii="宋体" w:hAnsi="宋体" w:eastAsia="宋体"/>
                <w:color w:val="000000"/>
                <w:sz w:val="20"/>
                <w:szCs w:val="20"/>
              </w:rPr>
              <w:t>完成城区高温水管道铺设项目资金的支付，确保冬季正常供热。</w:t>
            </w:r>
          </w:p>
        </w:tc>
        <w:tc>
          <w:tcPr>
            <w:tcW w:w="783" w:type="pct"/>
            <w:vMerge w:val="restart"/>
            <w:tcBorders>
              <w:top w:val="nil"/>
              <w:left w:val="single" w:color="000000" w:sz="4" w:space="0"/>
              <w:bottom w:val="single" w:color="auto" w:sz="4" w:space="0"/>
              <w:right w:val="single" w:color="auto" w:sz="4" w:space="0"/>
            </w:tcBorders>
            <w:shd w:val="clear" w:color="auto" w:fill="auto"/>
            <w:vAlign w:val="center"/>
          </w:tcPr>
          <w:p w14:paraId="26881A42">
            <w:pPr>
              <w:widowControl/>
              <w:jc w:val="center"/>
              <w:rPr>
                <w:rFonts w:ascii="宋体" w:hAnsi="宋体" w:eastAsia="宋体"/>
                <w:color w:val="000000"/>
                <w:sz w:val="20"/>
                <w:szCs w:val="20"/>
              </w:rPr>
            </w:pPr>
            <w:r>
              <w:rPr>
                <w:rFonts w:hint="eastAsia" w:ascii="宋体" w:hAnsi="宋体" w:eastAsia="宋体"/>
                <w:color w:val="000000"/>
                <w:sz w:val="20"/>
                <w:szCs w:val="20"/>
              </w:rPr>
              <w:t>99%</w:t>
            </w:r>
          </w:p>
        </w:tc>
      </w:tr>
      <w:tr w14:paraId="3ED8BBC5">
        <w:tblPrEx>
          <w:tblCellMar>
            <w:top w:w="0" w:type="dxa"/>
            <w:left w:w="108" w:type="dxa"/>
            <w:bottom w:w="0" w:type="dxa"/>
            <w:right w:w="108" w:type="dxa"/>
          </w:tblCellMar>
        </w:tblPrEx>
        <w:trPr>
          <w:trHeight w:val="379" w:hRule="atLeast"/>
        </w:trPr>
        <w:tc>
          <w:tcPr>
            <w:tcW w:w="586" w:type="pct"/>
            <w:vMerge w:val="continue"/>
            <w:tcBorders>
              <w:top w:val="single" w:color="auto" w:sz="4" w:space="0"/>
              <w:left w:val="single" w:color="auto" w:sz="4" w:space="0"/>
              <w:bottom w:val="single" w:color="auto" w:sz="4" w:space="0"/>
              <w:right w:val="single" w:color="000000" w:sz="4" w:space="0"/>
            </w:tcBorders>
            <w:vAlign w:val="center"/>
          </w:tcPr>
          <w:p w14:paraId="32338DDF">
            <w:pPr>
              <w:widowControl/>
              <w:jc w:val="left"/>
              <w:rPr>
                <w:rFonts w:ascii="宋体" w:hAnsi="宋体" w:eastAsia="宋体"/>
                <w:color w:val="000000"/>
                <w:sz w:val="20"/>
                <w:szCs w:val="20"/>
              </w:rPr>
            </w:pPr>
          </w:p>
        </w:tc>
        <w:tc>
          <w:tcPr>
            <w:tcW w:w="1633" w:type="pct"/>
            <w:gridSpan w:val="3"/>
            <w:vMerge w:val="continue"/>
            <w:tcBorders>
              <w:top w:val="single" w:color="auto" w:sz="4" w:space="0"/>
              <w:left w:val="single" w:color="000000" w:sz="4" w:space="0"/>
              <w:bottom w:val="single" w:color="auto" w:sz="4" w:space="0"/>
              <w:right w:val="single" w:color="000000" w:sz="4" w:space="0"/>
            </w:tcBorders>
            <w:vAlign w:val="center"/>
          </w:tcPr>
          <w:p w14:paraId="20254EEE">
            <w:pPr>
              <w:widowControl/>
              <w:jc w:val="left"/>
              <w:rPr>
                <w:rFonts w:ascii="宋体" w:hAnsi="宋体" w:eastAsia="宋体"/>
                <w:color w:val="000000"/>
                <w:sz w:val="20"/>
                <w:szCs w:val="20"/>
              </w:rPr>
            </w:pPr>
          </w:p>
        </w:tc>
        <w:tc>
          <w:tcPr>
            <w:tcW w:w="1998" w:type="pct"/>
            <w:gridSpan w:val="6"/>
            <w:vMerge w:val="continue"/>
            <w:tcBorders>
              <w:top w:val="single" w:color="auto" w:sz="4" w:space="0"/>
              <w:left w:val="single" w:color="000000" w:sz="4" w:space="0"/>
              <w:bottom w:val="single" w:color="auto" w:sz="4" w:space="0"/>
              <w:right w:val="single" w:color="000000" w:sz="4" w:space="0"/>
            </w:tcBorders>
            <w:vAlign w:val="center"/>
          </w:tcPr>
          <w:p w14:paraId="276E7B67">
            <w:pPr>
              <w:widowControl/>
              <w:jc w:val="left"/>
              <w:rPr>
                <w:rFonts w:ascii="宋体" w:hAnsi="宋体" w:eastAsia="宋体"/>
                <w:color w:val="000000"/>
                <w:sz w:val="20"/>
                <w:szCs w:val="20"/>
              </w:rPr>
            </w:pPr>
          </w:p>
        </w:tc>
        <w:tc>
          <w:tcPr>
            <w:tcW w:w="783" w:type="pct"/>
            <w:vMerge w:val="continue"/>
            <w:tcBorders>
              <w:top w:val="single" w:color="auto" w:sz="4" w:space="0"/>
              <w:left w:val="single" w:color="000000" w:sz="4" w:space="0"/>
              <w:bottom w:val="single" w:color="auto" w:sz="4" w:space="0"/>
              <w:right w:val="single" w:color="auto" w:sz="4" w:space="0"/>
            </w:tcBorders>
            <w:vAlign w:val="center"/>
          </w:tcPr>
          <w:p w14:paraId="70F5FDF3">
            <w:pPr>
              <w:widowControl/>
              <w:jc w:val="left"/>
              <w:rPr>
                <w:rFonts w:ascii="宋体" w:hAnsi="宋体" w:eastAsia="宋体"/>
                <w:color w:val="000000"/>
                <w:sz w:val="20"/>
                <w:szCs w:val="20"/>
              </w:rPr>
            </w:pPr>
          </w:p>
        </w:tc>
      </w:tr>
      <w:tr w14:paraId="5B5D744E">
        <w:tblPrEx>
          <w:tblCellMar>
            <w:top w:w="0" w:type="dxa"/>
            <w:left w:w="108" w:type="dxa"/>
            <w:bottom w:w="0" w:type="dxa"/>
            <w:right w:w="108" w:type="dxa"/>
          </w:tblCellMar>
        </w:tblPrEx>
        <w:trPr>
          <w:trHeight w:val="312" w:hRule="atLeast"/>
        </w:trPr>
        <w:tc>
          <w:tcPr>
            <w:tcW w:w="586" w:type="pct"/>
            <w:vMerge w:val="continue"/>
            <w:tcBorders>
              <w:top w:val="single" w:color="auto" w:sz="4" w:space="0"/>
              <w:left w:val="single" w:color="auto" w:sz="4" w:space="0"/>
              <w:bottom w:val="single" w:color="auto" w:sz="4" w:space="0"/>
              <w:right w:val="single" w:color="000000" w:sz="4" w:space="0"/>
            </w:tcBorders>
            <w:vAlign w:val="center"/>
          </w:tcPr>
          <w:p w14:paraId="54C00F30">
            <w:pPr>
              <w:widowControl/>
              <w:jc w:val="left"/>
              <w:rPr>
                <w:rFonts w:ascii="宋体" w:hAnsi="宋体" w:eastAsia="宋体"/>
                <w:color w:val="000000"/>
                <w:sz w:val="20"/>
                <w:szCs w:val="20"/>
              </w:rPr>
            </w:pPr>
          </w:p>
        </w:tc>
        <w:tc>
          <w:tcPr>
            <w:tcW w:w="1633" w:type="pct"/>
            <w:gridSpan w:val="3"/>
            <w:vMerge w:val="continue"/>
            <w:tcBorders>
              <w:top w:val="single" w:color="auto" w:sz="4" w:space="0"/>
              <w:left w:val="single" w:color="000000" w:sz="4" w:space="0"/>
              <w:bottom w:val="single" w:color="auto" w:sz="4" w:space="0"/>
              <w:right w:val="single" w:color="000000" w:sz="4" w:space="0"/>
            </w:tcBorders>
            <w:vAlign w:val="center"/>
          </w:tcPr>
          <w:p w14:paraId="785D4337">
            <w:pPr>
              <w:widowControl/>
              <w:jc w:val="left"/>
              <w:rPr>
                <w:rFonts w:ascii="宋体" w:hAnsi="宋体" w:eastAsia="宋体"/>
                <w:color w:val="000000"/>
                <w:sz w:val="20"/>
                <w:szCs w:val="20"/>
              </w:rPr>
            </w:pPr>
          </w:p>
        </w:tc>
        <w:tc>
          <w:tcPr>
            <w:tcW w:w="1998" w:type="pct"/>
            <w:gridSpan w:val="6"/>
            <w:vMerge w:val="continue"/>
            <w:tcBorders>
              <w:top w:val="single" w:color="auto" w:sz="4" w:space="0"/>
              <w:left w:val="single" w:color="000000" w:sz="4" w:space="0"/>
              <w:bottom w:val="single" w:color="auto" w:sz="4" w:space="0"/>
              <w:right w:val="single" w:color="000000" w:sz="4" w:space="0"/>
            </w:tcBorders>
            <w:vAlign w:val="center"/>
          </w:tcPr>
          <w:p w14:paraId="0DC8ACE8">
            <w:pPr>
              <w:widowControl/>
              <w:jc w:val="left"/>
              <w:rPr>
                <w:rFonts w:ascii="宋体" w:hAnsi="宋体" w:eastAsia="宋体"/>
                <w:color w:val="000000"/>
                <w:sz w:val="20"/>
                <w:szCs w:val="20"/>
              </w:rPr>
            </w:pPr>
          </w:p>
        </w:tc>
        <w:tc>
          <w:tcPr>
            <w:tcW w:w="783" w:type="pct"/>
            <w:vMerge w:val="continue"/>
            <w:tcBorders>
              <w:top w:val="single" w:color="auto" w:sz="4" w:space="0"/>
              <w:left w:val="single" w:color="000000" w:sz="4" w:space="0"/>
              <w:bottom w:val="single" w:color="auto" w:sz="4" w:space="0"/>
              <w:right w:val="single" w:color="auto" w:sz="4" w:space="0"/>
            </w:tcBorders>
            <w:vAlign w:val="center"/>
          </w:tcPr>
          <w:p w14:paraId="72FC0A39">
            <w:pPr>
              <w:widowControl/>
              <w:jc w:val="left"/>
              <w:rPr>
                <w:rFonts w:ascii="宋体" w:hAnsi="宋体" w:eastAsia="宋体"/>
                <w:color w:val="000000"/>
                <w:sz w:val="20"/>
                <w:szCs w:val="20"/>
              </w:rPr>
            </w:pPr>
          </w:p>
        </w:tc>
      </w:tr>
      <w:tr w14:paraId="1C97AE9F">
        <w:tblPrEx>
          <w:tblCellMar>
            <w:top w:w="0" w:type="dxa"/>
            <w:left w:w="108" w:type="dxa"/>
            <w:bottom w:w="0" w:type="dxa"/>
            <w:right w:w="108" w:type="dxa"/>
          </w:tblCellMar>
        </w:tblPrEx>
        <w:trPr>
          <w:trHeight w:val="420" w:hRule="atLeast"/>
        </w:trPr>
        <w:tc>
          <w:tcPr>
            <w:tcW w:w="586" w:type="pct"/>
            <w:vMerge w:val="restart"/>
            <w:tcBorders>
              <w:top w:val="single" w:color="auto" w:sz="4" w:space="0"/>
              <w:left w:val="single" w:color="auto" w:sz="4" w:space="0"/>
              <w:bottom w:val="single" w:color="000000" w:sz="4" w:space="0"/>
              <w:right w:val="nil"/>
            </w:tcBorders>
            <w:shd w:val="clear" w:color="auto" w:fill="auto"/>
            <w:vAlign w:val="center"/>
          </w:tcPr>
          <w:p w14:paraId="095C0E5D">
            <w:pPr>
              <w:widowControl/>
              <w:jc w:val="center"/>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s="Calibri"/>
                <w:color w:val="000000"/>
                <w:sz w:val="20"/>
                <w:szCs w:val="20"/>
              </w:rPr>
              <w:t> </w:t>
            </w:r>
            <w:r>
              <w:rPr>
                <w:rFonts w:hint="eastAsia" w:ascii="宋体" w:hAnsi="宋体" w:eastAsia="宋体"/>
                <w:color w:val="000000"/>
                <w:sz w:val="20"/>
                <w:szCs w:val="20"/>
              </w:rPr>
              <w:t>年度绩效指标完成情况</w:t>
            </w:r>
          </w:p>
        </w:tc>
        <w:tc>
          <w:tcPr>
            <w:tcW w:w="532" w:type="pct"/>
            <w:tcBorders>
              <w:top w:val="single" w:color="auto" w:sz="4" w:space="0"/>
              <w:left w:val="single" w:color="000000" w:sz="4" w:space="0"/>
              <w:bottom w:val="nil"/>
              <w:right w:val="single" w:color="000000" w:sz="4" w:space="0"/>
            </w:tcBorders>
            <w:shd w:val="clear" w:color="auto" w:fill="auto"/>
            <w:vAlign w:val="center"/>
          </w:tcPr>
          <w:p w14:paraId="7C40402F">
            <w:pPr>
              <w:widowControl/>
              <w:jc w:val="center"/>
              <w:rPr>
                <w:rFonts w:ascii="宋体" w:hAnsi="宋体" w:eastAsia="宋体"/>
                <w:color w:val="000000"/>
                <w:sz w:val="20"/>
                <w:szCs w:val="20"/>
              </w:rPr>
            </w:pPr>
            <w:r>
              <w:rPr>
                <w:rFonts w:hint="eastAsia" w:ascii="宋体" w:hAnsi="宋体" w:eastAsia="宋体"/>
                <w:color w:val="000000"/>
                <w:sz w:val="20"/>
                <w:szCs w:val="20"/>
              </w:rPr>
              <w:t>一级指标</w:t>
            </w:r>
          </w:p>
        </w:tc>
        <w:tc>
          <w:tcPr>
            <w:tcW w:w="698" w:type="pct"/>
            <w:tcBorders>
              <w:top w:val="single" w:color="auto" w:sz="4" w:space="0"/>
              <w:left w:val="nil"/>
              <w:bottom w:val="single" w:color="000000" w:sz="4" w:space="0"/>
              <w:right w:val="single" w:color="000000" w:sz="4" w:space="0"/>
            </w:tcBorders>
            <w:shd w:val="clear" w:color="auto" w:fill="auto"/>
            <w:vAlign w:val="center"/>
          </w:tcPr>
          <w:p w14:paraId="30B0D455">
            <w:pPr>
              <w:widowControl/>
              <w:jc w:val="center"/>
              <w:rPr>
                <w:rFonts w:ascii="宋体" w:hAnsi="宋体" w:eastAsia="宋体"/>
                <w:color w:val="000000"/>
                <w:sz w:val="20"/>
                <w:szCs w:val="20"/>
              </w:rPr>
            </w:pPr>
            <w:r>
              <w:rPr>
                <w:rFonts w:hint="eastAsia" w:ascii="宋体" w:hAnsi="宋体" w:eastAsia="宋体"/>
                <w:color w:val="000000"/>
                <w:sz w:val="20"/>
                <w:szCs w:val="20"/>
              </w:rPr>
              <w:t>二级指标</w:t>
            </w:r>
          </w:p>
        </w:tc>
        <w:tc>
          <w:tcPr>
            <w:tcW w:w="1039" w:type="pct"/>
            <w:gridSpan w:val="2"/>
            <w:tcBorders>
              <w:top w:val="single" w:color="auto" w:sz="4" w:space="0"/>
              <w:left w:val="nil"/>
              <w:bottom w:val="single" w:color="auto" w:sz="4" w:space="0"/>
              <w:right w:val="single" w:color="000000" w:sz="4" w:space="0"/>
            </w:tcBorders>
            <w:shd w:val="clear" w:color="auto" w:fill="auto"/>
            <w:vAlign w:val="center"/>
          </w:tcPr>
          <w:p w14:paraId="4EA116A0">
            <w:pPr>
              <w:widowControl/>
              <w:jc w:val="center"/>
              <w:rPr>
                <w:rFonts w:ascii="宋体" w:hAnsi="宋体" w:eastAsia="宋体"/>
                <w:color w:val="000000"/>
                <w:sz w:val="20"/>
                <w:szCs w:val="20"/>
              </w:rPr>
            </w:pPr>
            <w:r>
              <w:rPr>
                <w:rFonts w:hint="eastAsia" w:ascii="宋体" w:hAnsi="宋体" w:eastAsia="宋体"/>
                <w:color w:val="000000"/>
                <w:sz w:val="20"/>
                <w:szCs w:val="20"/>
              </w:rPr>
              <w:t>三级指标</w:t>
            </w:r>
          </w:p>
        </w:tc>
        <w:tc>
          <w:tcPr>
            <w:tcW w:w="654" w:type="pct"/>
            <w:gridSpan w:val="3"/>
            <w:tcBorders>
              <w:top w:val="single" w:color="auto" w:sz="4" w:space="0"/>
              <w:left w:val="nil"/>
              <w:bottom w:val="nil"/>
              <w:right w:val="single" w:color="000000" w:sz="4" w:space="0"/>
            </w:tcBorders>
            <w:shd w:val="clear" w:color="auto" w:fill="auto"/>
            <w:vAlign w:val="center"/>
          </w:tcPr>
          <w:p w14:paraId="013109E7">
            <w:pPr>
              <w:widowControl/>
              <w:jc w:val="center"/>
              <w:rPr>
                <w:rFonts w:ascii="宋体" w:hAnsi="宋体" w:eastAsia="宋体"/>
                <w:color w:val="000000"/>
                <w:sz w:val="20"/>
                <w:szCs w:val="20"/>
              </w:rPr>
            </w:pPr>
            <w:r>
              <w:rPr>
                <w:rFonts w:hint="eastAsia" w:ascii="宋体" w:hAnsi="宋体" w:eastAsia="宋体"/>
                <w:color w:val="000000"/>
                <w:sz w:val="20"/>
                <w:szCs w:val="20"/>
              </w:rPr>
              <w:t>预期指标值</w:t>
            </w:r>
          </w:p>
        </w:tc>
        <w:tc>
          <w:tcPr>
            <w:tcW w:w="707" w:type="pct"/>
            <w:gridSpan w:val="2"/>
            <w:tcBorders>
              <w:top w:val="single" w:color="auto" w:sz="4" w:space="0"/>
              <w:left w:val="nil"/>
              <w:bottom w:val="nil"/>
              <w:right w:val="single" w:color="000000" w:sz="4" w:space="0"/>
            </w:tcBorders>
            <w:shd w:val="clear" w:color="auto" w:fill="auto"/>
            <w:vAlign w:val="center"/>
          </w:tcPr>
          <w:p w14:paraId="26441328">
            <w:pPr>
              <w:widowControl/>
              <w:jc w:val="center"/>
              <w:rPr>
                <w:rFonts w:ascii="宋体" w:hAnsi="宋体" w:eastAsia="宋体"/>
                <w:color w:val="000000"/>
                <w:sz w:val="20"/>
                <w:szCs w:val="20"/>
              </w:rPr>
            </w:pPr>
            <w:r>
              <w:rPr>
                <w:rFonts w:hint="eastAsia" w:ascii="宋体" w:hAnsi="宋体" w:eastAsia="宋体"/>
                <w:color w:val="000000"/>
                <w:sz w:val="20"/>
                <w:szCs w:val="20"/>
              </w:rPr>
              <w:t>实际完成值</w:t>
            </w:r>
          </w:p>
        </w:tc>
        <w:tc>
          <w:tcPr>
            <w:tcW w:w="783" w:type="pct"/>
            <w:tcBorders>
              <w:top w:val="single" w:color="auto" w:sz="4" w:space="0"/>
              <w:left w:val="nil"/>
              <w:bottom w:val="nil"/>
              <w:right w:val="single" w:color="000000" w:sz="4" w:space="0"/>
            </w:tcBorders>
            <w:shd w:val="clear" w:color="auto" w:fill="auto"/>
            <w:vAlign w:val="center"/>
          </w:tcPr>
          <w:p w14:paraId="7410D078">
            <w:pPr>
              <w:widowControl/>
              <w:jc w:val="center"/>
              <w:rPr>
                <w:rFonts w:ascii="宋体" w:hAnsi="宋体" w:eastAsia="宋体"/>
                <w:color w:val="000000"/>
                <w:sz w:val="20"/>
                <w:szCs w:val="20"/>
              </w:rPr>
            </w:pPr>
            <w:r>
              <w:rPr>
                <w:rFonts w:hint="eastAsia" w:ascii="宋体" w:hAnsi="宋体" w:eastAsia="宋体"/>
                <w:color w:val="000000"/>
                <w:sz w:val="20"/>
                <w:szCs w:val="20"/>
              </w:rPr>
              <w:t>自评得分</w:t>
            </w:r>
          </w:p>
        </w:tc>
      </w:tr>
      <w:tr w14:paraId="4A84EFA3">
        <w:tblPrEx>
          <w:tblCellMar>
            <w:top w:w="0" w:type="dxa"/>
            <w:left w:w="108" w:type="dxa"/>
            <w:bottom w:w="0" w:type="dxa"/>
            <w:right w:w="108" w:type="dxa"/>
          </w:tblCellMar>
        </w:tblPrEx>
        <w:trPr>
          <w:trHeight w:val="510" w:hRule="atLeast"/>
        </w:trPr>
        <w:tc>
          <w:tcPr>
            <w:tcW w:w="586" w:type="pct"/>
            <w:vMerge w:val="continue"/>
            <w:tcBorders>
              <w:top w:val="nil"/>
              <w:left w:val="single" w:color="auto" w:sz="4" w:space="0"/>
              <w:bottom w:val="single" w:color="000000" w:sz="4" w:space="0"/>
              <w:right w:val="nil"/>
            </w:tcBorders>
            <w:vAlign w:val="center"/>
          </w:tcPr>
          <w:p w14:paraId="54F79384">
            <w:pPr>
              <w:widowControl/>
              <w:jc w:val="left"/>
              <w:rPr>
                <w:rFonts w:ascii="宋体" w:hAnsi="宋体" w:eastAsia="宋体"/>
                <w:color w:val="000000"/>
                <w:sz w:val="20"/>
                <w:szCs w:val="20"/>
              </w:rPr>
            </w:pPr>
          </w:p>
        </w:tc>
        <w:tc>
          <w:tcPr>
            <w:tcW w:w="5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FA6006">
            <w:pPr>
              <w:widowControl/>
              <w:jc w:val="center"/>
              <w:rPr>
                <w:rFonts w:ascii="宋体" w:hAnsi="宋体" w:eastAsia="宋体"/>
                <w:color w:val="000000"/>
                <w:sz w:val="20"/>
                <w:szCs w:val="20"/>
              </w:rPr>
            </w:pPr>
            <w:r>
              <w:rPr>
                <w:rFonts w:hint="eastAsia" w:ascii="宋体" w:hAnsi="宋体" w:eastAsia="宋体"/>
                <w:color w:val="000000"/>
                <w:sz w:val="20"/>
                <w:szCs w:val="20"/>
              </w:rPr>
              <w:t>产出指标（40）</w:t>
            </w:r>
          </w:p>
        </w:tc>
        <w:tc>
          <w:tcPr>
            <w:tcW w:w="698" w:type="pct"/>
            <w:tcBorders>
              <w:top w:val="nil"/>
              <w:left w:val="nil"/>
              <w:bottom w:val="nil"/>
              <w:right w:val="nil"/>
            </w:tcBorders>
            <w:shd w:val="clear" w:color="auto" w:fill="auto"/>
            <w:vAlign w:val="center"/>
          </w:tcPr>
          <w:p w14:paraId="7832D1C4">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DE12E5C">
            <w:pPr>
              <w:widowControl/>
              <w:jc w:val="center"/>
              <w:rPr>
                <w:rFonts w:ascii="宋体" w:hAnsi="宋体" w:eastAsia="宋体"/>
                <w:color w:val="000000"/>
                <w:sz w:val="20"/>
                <w:szCs w:val="20"/>
              </w:rPr>
            </w:pPr>
            <w:r>
              <w:rPr>
                <w:rFonts w:hint="eastAsia" w:ascii="宋体" w:hAnsi="宋体" w:eastAsia="宋体"/>
                <w:color w:val="000000"/>
                <w:sz w:val="20"/>
                <w:szCs w:val="20"/>
              </w:rPr>
              <w:t>完成供热管网铺设的数量</w:t>
            </w:r>
          </w:p>
        </w:tc>
        <w:tc>
          <w:tcPr>
            <w:tcW w:w="654" w:type="pct"/>
            <w:gridSpan w:val="3"/>
            <w:tcBorders>
              <w:top w:val="single" w:color="auto" w:sz="4" w:space="0"/>
              <w:left w:val="nil"/>
              <w:bottom w:val="single" w:color="auto" w:sz="4" w:space="0"/>
              <w:right w:val="single" w:color="auto" w:sz="4" w:space="0"/>
            </w:tcBorders>
            <w:shd w:val="clear" w:color="auto" w:fill="auto"/>
            <w:vAlign w:val="center"/>
          </w:tcPr>
          <w:p w14:paraId="4DF4A368">
            <w:pPr>
              <w:widowControl/>
              <w:jc w:val="center"/>
              <w:rPr>
                <w:rFonts w:ascii="宋体" w:hAnsi="宋体" w:eastAsia="宋体"/>
                <w:color w:val="000000"/>
                <w:sz w:val="20"/>
                <w:szCs w:val="20"/>
              </w:rPr>
            </w:pPr>
            <w:r>
              <w:rPr>
                <w:rFonts w:hint="eastAsia" w:ascii="宋体" w:hAnsi="宋体" w:eastAsia="宋体"/>
                <w:color w:val="000000"/>
                <w:sz w:val="20"/>
                <w:szCs w:val="20"/>
              </w:rPr>
              <w:t>≤5800米</w:t>
            </w:r>
          </w:p>
        </w:tc>
        <w:tc>
          <w:tcPr>
            <w:tcW w:w="707" w:type="pct"/>
            <w:gridSpan w:val="2"/>
            <w:tcBorders>
              <w:top w:val="single" w:color="auto" w:sz="4" w:space="0"/>
              <w:left w:val="nil"/>
              <w:bottom w:val="single" w:color="auto" w:sz="4" w:space="0"/>
              <w:right w:val="single" w:color="auto" w:sz="4" w:space="0"/>
            </w:tcBorders>
            <w:shd w:val="clear" w:color="auto" w:fill="auto"/>
            <w:vAlign w:val="center"/>
          </w:tcPr>
          <w:p w14:paraId="6AC24F74">
            <w:pPr>
              <w:widowControl/>
              <w:jc w:val="center"/>
              <w:rPr>
                <w:rFonts w:ascii="宋体" w:hAnsi="宋体" w:eastAsia="宋体"/>
                <w:color w:val="000000"/>
                <w:sz w:val="20"/>
                <w:szCs w:val="20"/>
              </w:rPr>
            </w:pPr>
            <w:r>
              <w:rPr>
                <w:rFonts w:hint="eastAsia" w:ascii="宋体" w:hAnsi="宋体" w:eastAsia="宋体"/>
                <w:color w:val="000000"/>
                <w:sz w:val="20"/>
                <w:szCs w:val="20"/>
              </w:rPr>
              <w:t>3.6万</w:t>
            </w:r>
          </w:p>
        </w:tc>
        <w:tc>
          <w:tcPr>
            <w:tcW w:w="783" w:type="pct"/>
            <w:tcBorders>
              <w:top w:val="single" w:color="auto" w:sz="4" w:space="0"/>
              <w:left w:val="nil"/>
              <w:bottom w:val="single" w:color="auto" w:sz="4" w:space="0"/>
              <w:right w:val="single" w:color="auto" w:sz="4" w:space="0"/>
            </w:tcBorders>
            <w:shd w:val="clear" w:color="auto" w:fill="auto"/>
            <w:vAlign w:val="center"/>
          </w:tcPr>
          <w:p w14:paraId="6F77F6EB">
            <w:pPr>
              <w:widowControl/>
              <w:jc w:val="center"/>
              <w:rPr>
                <w:rFonts w:ascii="宋体" w:hAnsi="宋体" w:eastAsia="宋体"/>
                <w:color w:val="000000"/>
                <w:sz w:val="20"/>
                <w:szCs w:val="20"/>
              </w:rPr>
            </w:pPr>
            <w:r>
              <w:rPr>
                <w:rFonts w:hint="eastAsia" w:ascii="宋体" w:hAnsi="宋体" w:eastAsia="宋体"/>
                <w:color w:val="000000"/>
                <w:sz w:val="20"/>
                <w:szCs w:val="20"/>
              </w:rPr>
              <w:t>10</w:t>
            </w:r>
          </w:p>
        </w:tc>
      </w:tr>
      <w:tr w14:paraId="678DE246">
        <w:tblPrEx>
          <w:tblCellMar>
            <w:top w:w="0" w:type="dxa"/>
            <w:left w:w="108" w:type="dxa"/>
            <w:bottom w:w="0" w:type="dxa"/>
            <w:right w:w="108" w:type="dxa"/>
          </w:tblCellMar>
        </w:tblPrEx>
        <w:trPr>
          <w:trHeight w:val="495" w:hRule="atLeast"/>
        </w:trPr>
        <w:tc>
          <w:tcPr>
            <w:tcW w:w="586" w:type="pct"/>
            <w:vMerge w:val="continue"/>
            <w:tcBorders>
              <w:top w:val="nil"/>
              <w:left w:val="single" w:color="auto" w:sz="4" w:space="0"/>
              <w:bottom w:val="single" w:color="000000" w:sz="4" w:space="0"/>
              <w:right w:val="nil"/>
            </w:tcBorders>
            <w:vAlign w:val="center"/>
          </w:tcPr>
          <w:p w14:paraId="1FF770CE">
            <w:pPr>
              <w:widowControl/>
              <w:jc w:val="left"/>
              <w:rPr>
                <w:rFonts w:ascii="宋体" w:hAnsi="宋体" w:eastAsia="宋体"/>
                <w:color w:val="000000"/>
                <w:sz w:val="20"/>
                <w:szCs w:val="20"/>
              </w:rPr>
            </w:pPr>
          </w:p>
        </w:tc>
        <w:tc>
          <w:tcPr>
            <w:tcW w:w="532" w:type="pct"/>
            <w:vMerge w:val="continue"/>
            <w:tcBorders>
              <w:top w:val="single" w:color="auto" w:sz="4" w:space="0"/>
              <w:left w:val="single" w:color="auto" w:sz="4" w:space="0"/>
              <w:bottom w:val="single" w:color="auto" w:sz="4" w:space="0"/>
              <w:right w:val="single" w:color="auto" w:sz="4" w:space="0"/>
            </w:tcBorders>
            <w:vAlign w:val="center"/>
          </w:tcPr>
          <w:p w14:paraId="116E6B97">
            <w:pPr>
              <w:widowControl/>
              <w:jc w:val="left"/>
              <w:rPr>
                <w:rFonts w:ascii="宋体" w:hAnsi="宋体" w:eastAsia="宋体"/>
                <w:color w:val="000000"/>
                <w:sz w:val="20"/>
                <w:szCs w:val="20"/>
              </w:rPr>
            </w:pPr>
          </w:p>
        </w:tc>
        <w:tc>
          <w:tcPr>
            <w:tcW w:w="698" w:type="pct"/>
            <w:tcBorders>
              <w:top w:val="single" w:color="000000" w:sz="4" w:space="0"/>
              <w:left w:val="nil"/>
              <w:bottom w:val="nil"/>
              <w:right w:val="nil"/>
            </w:tcBorders>
            <w:shd w:val="clear" w:color="auto" w:fill="auto"/>
            <w:vAlign w:val="center"/>
          </w:tcPr>
          <w:p w14:paraId="2365065E">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B65857E">
            <w:pPr>
              <w:widowControl/>
              <w:jc w:val="center"/>
              <w:rPr>
                <w:rFonts w:ascii="宋体" w:hAnsi="宋体" w:eastAsia="宋体"/>
                <w:color w:val="000000"/>
                <w:sz w:val="20"/>
                <w:szCs w:val="20"/>
              </w:rPr>
            </w:pPr>
            <w:r>
              <w:rPr>
                <w:rFonts w:hint="eastAsia" w:ascii="宋体" w:hAnsi="宋体" w:eastAsia="宋体"/>
                <w:color w:val="000000"/>
                <w:sz w:val="20"/>
                <w:szCs w:val="20"/>
              </w:rPr>
              <w:t>老旧高温水管网改造的数量</w:t>
            </w:r>
          </w:p>
        </w:tc>
        <w:tc>
          <w:tcPr>
            <w:tcW w:w="654" w:type="pct"/>
            <w:gridSpan w:val="3"/>
            <w:tcBorders>
              <w:top w:val="nil"/>
              <w:left w:val="nil"/>
              <w:bottom w:val="single" w:color="auto" w:sz="4" w:space="0"/>
              <w:right w:val="single" w:color="auto" w:sz="4" w:space="0"/>
            </w:tcBorders>
            <w:shd w:val="clear" w:color="auto" w:fill="auto"/>
            <w:vAlign w:val="center"/>
          </w:tcPr>
          <w:p w14:paraId="128FDC1D">
            <w:pPr>
              <w:widowControl/>
              <w:jc w:val="center"/>
              <w:rPr>
                <w:rFonts w:ascii="宋体" w:hAnsi="宋体" w:eastAsia="宋体"/>
                <w:color w:val="000000"/>
                <w:sz w:val="20"/>
                <w:szCs w:val="20"/>
              </w:rPr>
            </w:pPr>
            <w:r>
              <w:rPr>
                <w:rFonts w:hint="eastAsia" w:ascii="宋体" w:hAnsi="宋体" w:eastAsia="宋体"/>
                <w:color w:val="000000"/>
                <w:sz w:val="20"/>
                <w:szCs w:val="20"/>
              </w:rPr>
              <w:t>≤708米</w:t>
            </w:r>
          </w:p>
        </w:tc>
        <w:tc>
          <w:tcPr>
            <w:tcW w:w="707" w:type="pct"/>
            <w:gridSpan w:val="2"/>
            <w:tcBorders>
              <w:top w:val="nil"/>
              <w:left w:val="nil"/>
              <w:bottom w:val="single" w:color="auto" w:sz="4" w:space="0"/>
              <w:right w:val="single" w:color="auto" w:sz="4" w:space="0"/>
            </w:tcBorders>
            <w:shd w:val="clear" w:color="auto" w:fill="auto"/>
            <w:vAlign w:val="center"/>
          </w:tcPr>
          <w:p w14:paraId="2DE594E7">
            <w:pPr>
              <w:widowControl/>
              <w:jc w:val="center"/>
              <w:rPr>
                <w:rFonts w:ascii="宋体" w:hAnsi="宋体" w:eastAsia="宋体"/>
                <w:color w:val="000000"/>
                <w:sz w:val="20"/>
                <w:szCs w:val="20"/>
              </w:rPr>
            </w:pPr>
            <w:r>
              <w:rPr>
                <w:rFonts w:hint="eastAsia" w:ascii="宋体" w:hAnsi="宋体" w:eastAsia="宋体"/>
                <w:color w:val="000000"/>
                <w:sz w:val="20"/>
                <w:szCs w:val="20"/>
              </w:rPr>
              <w:t>　</w:t>
            </w:r>
          </w:p>
        </w:tc>
        <w:tc>
          <w:tcPr>
            <w:tcW w:w="783" w:type="pct"/>
            <w:tcBorders>
              <w:top w:val="nil"/>
              <w:left w:val="nil"/>
              <w:bottom w:val="single" w:color="auto" w:sz="4" w:space="0"/>
              <w:right w:val="single" w:color="auto" w:sz="4" w:space="0"/>
            </w:tcBorders>
            <w:shd w:val="clear" w:color="auto" w:fill="auto"/>
            <w:vAlign w:val="center"/>
          </w:tcPr>
          <w:p w14:paraId="6D9CB337">
            <w:pPr>
              <w:widowControl/>
              <w:jc w:val="center"/>
              <w:rPr>
                <w:rFonts w:ascii="宋体" w:hAnsi="宋体" w:eastAsia="宋体"/>
                <w:color w:val="000000"/>
                <w:sz w:val="20"/>
                <w:szCs w:val="20"/>
              </w:rPr>
            </w:pPr>
            <w:r>
              <w:rPr>
                <w:rFonts w:hint="eastAsia" w:ascii="宋体" w:hAnsi="宋体" w:eastAsia="宋体"/>
                <w:color w:val="000000"/>
                <w:sz w:val="20"/>
                <w:szCs w:val="20"/>
              </w:rPr>
              <w:t>10</w:t>
            </w:r>
          </w:p>
        </w:tc>
      </w:tr>
      <w:tr w14:paraId="2DB7BE9A">
        <w:tblPrEx>
          <w:tblCellMar>
            <w:top w:w="0" w:type="dxa"/>
            <w:left w:w="108" w:type="dxa"/>
            <w:bottom w:w="0" w:type="dxa"/>
            <w:right w:w="108" w:type="dxa"/>
          </w:tblCellMar>
        </w:tblPrEx>
        <w:trPr>
          <w:trHeight w:val="495" w:hRule="atLeast"/>
        </w:trPr>
        <w:tc>
          <w:tcPr>
            <w:tcW w:w="586" w:type="pct"/>
            <w:vMerge w:val="continue"/>
            <w:tcBorders>
              <w:top w:val="nil"/>
              <w:left w:val="single" w:color="auto" w:sz="4" w:space="0"/>
              <w:bottom w:val="single" w:color="000000" w:sz="4" w:space="0"/>
              <w:right w:val="nil"/>
            </w:tcBorders>
            <w:vAlign w:val="center"/>
          </w:tcPr>
          <w:p w14:paraId="46BB4FB1">
            <w:pPr>
              <w:widowControl/>
              <w:jc w:val="left"/>
              <w:rPr>
                <w:rFonts w:ascii="宋体" w:hAnsi="宋体" w:eastAsia="宋体"/>
                <w:color w:val="000000"/>
                <w:sz w:val="20"/>
                <w:szCs w:val="20"/>
              </w:rPr>
            </w:pPr>
          </w:p>
        </w:tc>
        <w:tc>
          <w:tcPr>
            <w:tcW w:w="532" w:type="pct"/>
            <w:vMerge w:val="continue"/>
            <w:tcBorders>
              <w:top w:val="single" w:color="auto" w:sz="4" w:space="0"/>
              <w:left w:val="single" w:color="auto" w:sz="4" w:space="0"/>
              <w:bottom w:val="single" w:color="auto" w:sz="4" w:space="0"/>
              <w:right w:val="single" w:color="auto" w:sz="4" w:space="0"/>
            </w:tcBorders>
            <w:vAlign w:val="center"/>
          </w:tcPr>
          <w:p w14:paraId="0C2388FB">
            <w:pPr>
              <w:widowControl/>
              <w:jc w:val="left"/>
              <w:rPr>
                <w:rFonts w:ascii="宋体" w:hAnsi="宋体" w:eastAsia="宋体"/>
                <w:color w:val="000000"/>
                <w:sz w:val="20"/>
                <w:szCs w:val="20"/>
              </w:rPr>
            </w:pPr>
          </w:p>
        </w:tc>
        <w:tc>
          <w:tcPr>
            <w:tcW w:w="698" w:type="pct"/>
            <w:tcBorders>
              <w:top w:val="single" w:color="000000" w:sz="4" w:space="0"/>
              <w:left w:val="nil"/>
              <w:bottom w:val="nil"/>
              <w:right w:val="single" w:color="auto" w:sz="4" w:space="0"/>
            </w:tcBorders>
            <w:shd w:val="clear" w:color="auto" w:fill="auto"/>
            <w:vAlign w:val="center"/>
          </w:tcPr>
          <w:p w14:paraId="0280E3E7">
            <w:pPr>
              <w:widowControl/>
              <w:jc w:val="left"/>
              <w:rPr>
                <w:rFonts w:ascii="宋体" w:hAnsi="宋体" w:eastAsia="宋体"/>
                <w:color w:val="000000"/>
                <w:sz w:val="20"/>
                <w:szCs w:val="20"/>
              </w:rPr>
            </w:pPr>
            <w:r>
              <w:rPr>
                <w:rFonts w:hint="eastAsia" w:ascii="宋体" w:hAnsi="宋体" w:eastAsia="宋体"/>
                <w:color w:val="000000"/>
                <w:sz w:val="20"/>
                <w:szCs w:val="20"/>
              </w:rPr>
              <w:t>质量指标</w:t>
            </w:r>
          </w:p>
        </w:tc>
        <w:tc>
          <w:tcPr>
            <w:tcW w:w="1039" w:type="pct"/>
            <w:gridSpan w:val="2"/>
            <w:tcBorders>
              <w:top w:val="single" w:color="auto" w:sz="4" w:space="0"/>
              <w:left w:val="nil"/>
              <w:bottom w:val="single" w:color="auto" w:sz="4" w:space="0"/>
              <w:right w:val="single" w:color="000000" w:sz="4" w:space="0"/>
            </w:tcBorders>
            <w:shd w:val="clear" w:color="auto" w:fill="auto"/>
            <w:vAlign w:val="center"/>
          </w:tcPr>
          <w:p w14:paraId="152DAEEE">
            <w:pPr>
              <w:widowControl/>
              <w:jc w:val="center"/>
              <w:rPr>
                <w:rFonts w:ascii="宋体" w:hAnsi="宋体" w:eastAsia="宋体"/>
                <w:color w:val="000000"/>
                <w:sz w:val="20"/>
                <w:szCs w:val="20"/>
              </w:rPr>
            </w:pPr>
            <w:r>
              <w:rPr>
                <w:rFonts w:hint="eastAsia" w:ascii="宋体" w:hAnsi="宋体" w:eastAsia="宋体"/>
                <w:color w:val="000000"/>
                <w:sz w:val="20"/>
                <w:szCs w:val="20"/>
              </w:rPr>
              <w:t>验收合格率</w:t>
            </w:r>
          </w:p>
        </w:tc>
        <w:tc>
          <w:tcPr>
            <w:tcW w:w="654" w:type="pct"/>
            <w:gridSpan w:val="3"/>
            <w:tcBorders>
              <w:top w:val="nil"/>
              <w:left w:val="nil"/>
              <w:bottom w:val="single" w:color="auto" w:sz="4" w:space="0"/>
              <w:right w:val="single" w:color="auto" w:sz="4" w:space="0"/>
            </w:tcBorders>
            <w:shd w:val="clear" w:color="auto" w:fill="auto"/>
            <w:vAlign w:val="center"/>
          </w:tcPr>
          <w:p w14:paraId="306AE081">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707" w:type="pct"/>
            <w:gridSpan w:val="2"/>
            <w:tcBorders>
              <w:top w:val="nil"/>
              <w:left w:val="nil"/>
              <w:bottom w:val="single" w:color="auto" w:sz="4" w:space="0"/>
              <w:right w:val="single" w:color="auto" w:sz="4" w:space="0"/>
            </w:tcBorders>
            <w:shd w:val="clear" w:color="auto" w:fill="auto"/>
            <w:vAlign w:val="center"/>
          </w:tcPr>
          <w:p w14:paraId="16D42112">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783" w:type="pct"/>
            <w:tcBorders>
              <w:top w:val="nil"/>
              <w:left w:val="nil"/>
              <w:bottom w:val="single" w:color="auto" w:sz="4" w:space="0"/>
              <w:right w:val="single" w:color="auto" w:sz="4" w:space="0"/>
            </w:tcBorders>
            <w:shd w:val="clear" w:color="auto" w:fill="auto"/>
            <w:vAlign w:val="center"/>
          </w:tcPr>
          <w:p w14:paraId="6987FAB7">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p>
        </w:tc>
      </w:tr>
      <w:tr w14:paraId="468EF176">
        <w:tblPrEx>
          <w:tblCellMar>
            <w:top w:w="0" w:type="dxa"/>
            <w:left w:w="108" w:type="dxa"/>
            <w:bottom w:w="0" w:type="dxa"/>
            <w:right w:w="108" w:type="dxa"/>
          </w:tblCellMar>
        </w:tblPrEx>
        <w:trPr>
          <w:trHeight w:val="450" w:hRule="atLeast"/>
        </w:trPr>
        <w:tc>
          <w:tcPr>
            <w:tcW w:w="586" w:type="pct"/>
            <w:vMerge w:val="continue"/>
            <w:tcBorders>
              <w:top w:val="nil"/>
              <w:left w:val="single" w:color="auto" w:sz="4" w:space="0"/>
              <w:bottom w:val="single" w:color="000000" w:sz="4" w:space="0"/>
              <w:right w:val="nil"/>
            </w:tcBorders>
            <w:vAlign w:val="center"/>
          </w:tcPr>
          <w:p w14:paraId="78BC5AD6">
            <w:pPr>
              <w:widowControl/>
              <w:jc w:val="left"/>
              <w:rPr>
                <w:rFonts w:ascii="宋体" w:hAnsi="宋体" w:eastAsia="宋体"/>
                <w:color w:val="000000"/>
                <w:sz w:val="20"/>
                <w:szCs w:val="20"/>
              </w:rPr>
            </w:pPr>
          </w:p>
        </w:tc>
        <w:tc>
          <w:tcPr>
            <w:tcW w:w="532" w:type="pct"/>
            <w:vMerge w:val="continue"/>
            <w:tcBorders>
              <w:top w:val="single" w:color="auto" w:sz="4" w:space="0"/>
              <w:left w:val="single" w:color="auto" w:sz="4" w:space="0"/>
              <w:bottom w:val="single" w:color="auto" w:sz="4" w:space="0"/>
              <w:right w:val="single" w:color="auto" w:sz="4" w:space="0"/>
            </w:tcBorders>
            <w:vAlign w:val="center"/>
          </w:tcPr>
          <w:p w14:paraId="73EBD31C">
            <w:pPr>
              <w:widowControl/>
              <w:jc w:val="left"/>
              <w:rPr>
                <w:rFonts w:ascii="宋体" w:hAnsi="宋体" w:eastAsia="宋体"/>
                <w:color w:val="000000"/>
                <w:sz w:val="20"/>
                <w:szCs w:val="20"/>
              </w:rPr>
            </w:pPr>
          </w:p>
        </w:tc>
        <w:tc>
          <w:tcPr>
            <w:tcW w:w="698" w:type="pct"/>
            <w:tcBorders>
              <w:top w:val="single" w:color="000000" w:sz="4" w:space="0"/>
              <w:left w:val="nil"/>
              <w:bottom w:val="single" w:color="000000" w:sz="4" w:space="0"/>
              <w:right w:val="nil"/>
            </w:tcBorders>
            <w:shd w:val="clear" w:color="auto" w:fill="auto"/>
            <w:vAlign w:val="center"/>
          </w:tcPr>
          <w:p w14:paraId="5A034B91">
            <w:pPr>
              <w:widowControl/>
              <w:jc w:val="center"/>
              <w:rPr>
                <w:rFonts w:ascii="宋体" w:hAnsi="宋体" w:eastAsia="宋体"/>
                <w:color w:val="000000"/>
                <w:sz w:val="20"/>
                <w:szCs w:val="20"/>
              </w:rPr>
            </w:pPr>
            <w:r>
              <w:rPr>
                <w:rFonts w:hint="eastAsia" w:ascii="宋体" w:hAnsi="宋体" w:eastAsia="宋体"/>
                <w:color w:val="000000"/>
                <w:sz w:val="20"/>
                <w:szCs w:val="20"/>
              </w:rPr>
              <w:t>时效指标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BE66EFF">
            <w:pPr>
              <w:widowControl/>
              <w:jc w:val="center"/>
              <w:rPr>
                <w:rFonts w:ascii="宋体" w:hAnsi="宋体" w:eastAsia="宋体"/>
                <w:color w:val="000000"/>
                <w:sz w:val="20"/>
                <w:szCs w:val="20"/>
              </w:rPr>
            </w:pPr>
            <w:r>
              <w:rPr>
                <w:rFonts w:hint="eastAsia" w:ascii="宋体" w:hAnsi="宋体" w:eastAsia="宋体"/>
                <w:color w:val="000000"/>
                <w:sz w:val="20"/>
                <w:szCs w:val="20"/>
              </w:rPr>
              <w:t>管网建设的按时完成率</w:t>
            </w:r>
          </w:p>
        </w:tc>
        <w:tc>
          <w:tcPr>
            <w:tcW w:w="654" w:type="pct"/>
            <w:gridSpan w:val="3"/>
            <w:tcBorders>
              <w:top w:val="nil"/>
              <w:left w:val="nil"/>
              <w:bottom w:val="single" w:color="auto" w:sz="4" w:space="0"/>
              <w:right w:val="single" w:color="auto" w:sz="4" w:space="0"/>
            </w:tcBorders>
            <w:shd w:val="clear" w:color="auto" w:fill="auto"/>
            <w:vAlign w:val="center"/>
          </w:tcPr>
          <w:p w14:paraId="090ED45D">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707" w:type="pct"/>
            <w:gridSpan w:val="2"/>
            <w:tcBorders>
              <w:top w:val="nil"/>
              <w:left w:val="nil"/>
              <w:bottom w:val="single" w:color="auto" w:sz="4" w:space="0"/>
              <w:right w:val="single" w:color="auto" w:sz="4" w:space="0"/>
            </w:tcBorders>
            <w:shd w:val="clear" w:color="auto" w:fill="auto"/>
            <w:vAlign w:val="center"/>
          </w:tcPr>
          <w:p w14:paraId="17BF90D3">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783" w:type="pct"/>
            <w:tcBorders>
              <w:top w:val="nil"/>
              <w:left w:val="nil"/>
              <w:bottom w:val="single" w:color="auto" w:sz="4" w:space="0"/>
              <w:right w:val="single" w:color="auto" w:sz="4" w:space="0"/>
            </w:tcBorders>
            <w:shd w:val="clear" w:color="auto" w:fill="auto"/>
            <w:vAlign w:val="center"/>
          </w:tcPr>
          <w:p w14:paraId="7293FAEB">
            <w:pPr>
              <w:widowControl/>
              <w:jc w:val="center"/>
              <w:rPr>
                <w:rFonts w:ascii="Calibri" w:hAnsi="Calibri" w:eastAsia="宋体" w:cs="Calibri"/>
                <w:color w:val="000000"/>
                <w:sz w:val="20"/>
                <w:szCs w:val="20"/>
              </w:rPr>
            </w:pPr>
            <w:r>
              <w:rPr>
                <w:rFonts w:ascii="Calibri" w:hAnsi="Calibri" w:eastAsia="宋体" w:cs="Calibri"/>
                <w:color w:val="000000"/>
                <w:sz w:val="20"/>
                <w:szCs w:val="20"/>
              </w:rPr>
              <w:t>9</w:t>
            </w:r>
          </w:p>
        </w:tc>
      </w:tr>
      <w:tr w14:paraId="3939ABE4">
        <w:tblPrEx>
          <w:tblCellMar>
            <w:top w:w="0" w:type="dxa"/>
            <w:left w:w="108" w:type="dxa"/>
            <w:bottom w:w="0" w:type="dxa"/>
            <w:right w:w="108" w:type="dxa"/>
          </w:tblCellMar>
        </w:tblPrEx>
        <w:trPr>
          <w:trHeight w:val="495" w:hRule="atLeast"/>
        </w:trPr>
        <w:tc>
          <w:tcPr>
            <w:tcW w:w="586" w:type="pct"/>
            <w:vMerge w:val="continue"/>
            <w:tcBorders>
              <w:top w:val="nil"/>
              <w:left w:val="single" w:color="auto" w:sz="4" w:space="0"/>
              <w:bottom w:val="single" w:color="000000" w:sz="4" w:space="0"/>
              <w:right w:val="nil"/>
            </w:tcBorders>
            <w:vAlign w:val="center"/>
          </w:tcPr>
          <w:p w14:paraId="6ECB3394">
            <w:pPr>
              <w:widowControl/>
              <w:jc w:val="left"/>
              <w:rPr>
                <w:rFonts w:ascii="宋体" w:hAnsi="宋体" w:eastAsia="宋体"/>
                <w:color w:val="000000"/>
                <w:sz w:val="20"/>
                <w:szCs w:val="20"/>
              </w:rPr>
            </w:pPr>
          </w:p>
        </w:tc>
        <w:tc>
          <w:tcPr>
            <w:tcW w:w="532" w:type="pct"/>
            <w:vMerge w:val="continue"/>
            <w:tcBorders>
              <w:top w:val="single" w:color="auto" w:sz="4" w:space="0"/>
              <w:left w:val="single" w:color="auto" w:sz="4" w:space="0"/>
              <w:bottom w:val="single" w:color="auto" w:sz="4" w:space="0"/>
              <w:right w:val="single" w:color="auto" w:sz="4" w:space="0"/>
            </w:tcBorders>
            <w:vAlign w:val="center"/>
          </w:tcPr>
          <w:p w14:paraId="12D08DE7">
            <w:pPr>
              <w:widowControl/>
              <w:jc w:val="left"/>
              <w:rPr>
                <w:rFonts w:ascii="宋体" w:hAnsi="宋体" w:eastAsia="宋体"/>
                <w:color w:val="000000"/>
                <w:sz w:val="20"/>
                <w:szCs w:val="20"/>
              </w:rPr>
            </w:pPr>
          </w:p>
        </w:tc>
        <w:tc>
          <w:tcPr>
            <w:tcW w:w="698" w:type="pct"/>
            <w:tcBorders>
              <w:top w:val="nil"/>
              <w:left w:val="nil"/>
              <w:bottom w:val="single" w:color="000000" w:sz="4" w:space="0"/>
              <w:right w:val="nil"/>
            </w:tcBorders>
            <w:shd w:val="clear" w:color="auto" w:fill="auto"/>
            <w:vAlign w:val="center"/>
          </w:tcPr>
          <w:p w14:paraId="3BD9731F">
            <w:pPr>
              <w:widowControl/>
              <w:jc w:val="center"/>
              <w:rPr>
                <w:rFonts w:ascii="宋体" w:hAnsi="宋体" w:eastAsia="宋体"/>
                <w:color w:val="000000"/>
                <w:sz w:val="20"/>
                <w:szCs w:val="20"/>
              </w:rPr>
            </w:pPr>
            <w:r>
              <w:rPr>
                <w:rFonts w:hint="eastAsia" w:ascii="宋体" w:hAnsi="宋体" w:eastAsia="宋体"/>
                <w:color w:val="000000"/>
                <w:sz w:val="20"/>
                <w:szCs w:val="20"/>
              </w:rPr>
              <w:t>成本指标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8E4E43D">
            <w:pPr>
              <w:widowControl/>
              <w:jc w:val="center"/>
              <w:rPr>
                <w:rFonts w:ascii="宋体" w:hAnsi="宋体" w:eastAsia="宋体"/>
                <w:color w:val="000000"/>
                <w:sz w:val="20"/>
                <w:szCs w:val="20"/>
              </w:rPr>
            </w:pPr>
            <w:r>
              <w:rPr>
                <w:rFonts w:hint="eastAsia" w:ascii="宋体" w:hAnsi="宋体" w:eastAsia="宋体"/>
                <w:color w:val="000000"/>
                <w:sz w:val="20"/>
                <w:szCs w:val="20"/>
              </w:rPr>
              <w:t>管道的单位成本</w:t>
            </w:r>
          </w:p>
        </w:tc>
        <w:tc>
          <w:tcPr>
            <w:tcW w:w="654" w:type="pct"/>
            <w:gridSpan w:val="3"/>
            <w:tcBorders>
              <w:top w:val="nil"/>
              <w:left w:val="nil"/>
              <w:bottom w:val="single" w:color="auto" w:sz="4" w:space="0"/>
              <w:right w:val="single" w:color="auto" w:sz="4" w:space="0"/>
            </w:tcBorders>
            <w:shd w:val="clear" w:color="auto" w:fill="auto"/>
            <w:vAlign w:val="center"/>
          </w:tcPr>
          <w:p w14:paraId="410110A9">
            <w:pPr>
              <w:widowControl/>
              <w:jc w:val="center"/>
              <w:rPr>
                <w:rFonts w:ascii="宋体" w:hAnsi="宋体" w:eastAsia="宋体"/>
                <w:color w:val="000000"/>
                <w:sz w:val="20"/>
                <w:szCs w:val="20"/>
              </w:rPr>
            </w:pPr>
            <w:r>
              <w:rPr>
                <w:rFonts w:hint="eastAsia" w:ascii="宋体" w:hAnsi="宋体" w:eastAsia="宋体"/>
                <w:color w:val="000000"/>
                <w:sz w:val="20"/>
                <w:szCs w:val="20"/>
              </w:rPr>
              <w:t>≤1520元/米</w:t>
            </w:r>
          </w:p>
        </w:tc>
        <w:tc>
          <w:tcPr>
            <w:tcW w:w="707" w:type="pct"/>
            <w:gridSpan w:val="2"/>
            <w:tcBorders>
              <w:top w:val="nil"/>
              <w:left w:val="nil"/>
              <w:bottom w:val="single" w:color="auto" w:sz="4" w:space="0"/>
              <w:right w:val="single" w:color="auto" w:sz="4" w:space="0"/>
            </w:tcBorders>
            <w:shd w:val="clear" w:color="auto" w:fill="auto"/>
            <w:vAlign w:val="center"/>
          </w:tcPr>
          <w:p w14:paraId="3B6F7158">
            <w:pPr>
              <w:widowControl/>
              <w:jc w:val="center"/>
              <w:rPr>
                <w:rFonts w:ascii="Calibri" w:hAnsi="Calibri" w:eastAsia="宋体" w:cs="Calibri"/>
                <w:color w:val="000000"/>
                <w:sz w:val="20"/>
                <w:szCs w:val="20"/>
              </w:rPr>
            </w:pPr>
            <w:r>
              <w:rPr>
                <w:rFonts w:ascii="Calibri" w:hAnsi="Calibri" w:eastAsia="宋体" w:cs="Calibri"/>
                <w:color w:val="000000"/>
                <w:sz w:val="20"/>
                <w:szCs w:val="20"/>
              </w:rPr>
              <w:t>6.94</w:t>
            </w:r>
          </w:p>
        </w:tc>
        <w:tc>
          <w:tcPr>
            <w:tcW w:w="783" w:type="pct"/>
            <w:tcBorders>
              <w:top w:val="nil"/>
              <w:left w:val="nil"/>
              <w:bottom w:val="single" w:color="auto" w:sz="4" w:space="0"/>
              <w:right w:val="single" w:color="auto" w:sz="4" w:space="0"/>
            </w:tcBorders>
            <w:shd w:val="clear" w:color="auto" w:fill="auto"/>
            <w:vAlign w:val="center"/>
          </w:tcPr>
          <w:p w14:paraId="20051F2B">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p>
        </w:tc>
      </w:tr>
      <w:tr w14:paraId="6221522B">
        <w:tblPrEx>
          <w:tblCellMar>
            <w:top w:w="0" w:type="dxa"/>
            <w:left w:w="108" w:type="dxa"/>
            <w:bottom w:w="0" w:type="dxa"/>
            <w:right w:w="108" w:type="dxa"/>
          </w:tblCellMar>
        </w:tblPrEx>
        <w:trPr>
          <w:trHeight w:val="840" w:hRule="atLeast"/>
        </w:trPr>
        <w:tc>
          <w:tcPr>
            <w:tcW w:w="586" w:type="pct"/>
            <w:vMerge w:val="continue"/>
            <w:tcBorders>
              <w:top w:val="nil"/>
              <w:left w:val="single" w:color="auto" w:sz="4" w:space="0"/>
              <w:bottom w:val="single" w:color="000000" w:sz="4" w:space="0"/>
              <w:right w:val="nil"/>
            </w:tcBorders>
            <w:vAlign w:val="center"/>
          </w:tcPr>
          <w:p w14:paraId="52214A93">
            <w:pPr>
              <w:widowControl/>
              <w:jc w:val="left"/>
              <w:rPr>
                <w:rFonts w:ascii="宋体" w:hAnsi="宋体" w:eastAsia="宋体"/>
                <w:color w:val="000000"/>
                <w:sz w:val="20"/>
                <w:szCs w:val="20"/>
              </w:rPr>
            </w:pPr>
          </w:p>
        </w:tc>
        <w:tc>
          <w:tcPr>
            <w:tcW w:w="532" w:type="pct"/>
            <w:tcBorders>
              <w:top w:val="nil"/>
              <w:left w:val="single" w:color="auto" w:sz="4" w:space="0"/>
              <w:bottom w:val="single" w:color="auto" w:sz="4" w:space="0"/>
              <w:right w:val="single" w:color="auto" w:sz="4" w:space="0"/>
            </w:tcBorders>
            <w:shd w:val="clear" w:color="auto" w:fill="auto"/>
            <w:vAlign w:val="center"/>
          </w:tcPr>
          <w:p w14:paraId="6C605695">
            <w:pPr>
              <w:widowControl/>
              <w:jc w:val="center"/>
              <w:rPr>
                <w:rFonts w:ascii="宋体" w:hAnsi="宋体" w:eastAsia="宋体"/>
                <w:color w:val="000000"/>
                <w:sz w:val="20"/>
                <w:szCs w:val="20"/>
              </w:rPr>
            </w:pPr>
            <w:r>
              <w:rPr>
                <w:rFonts w:hint="eastAsia" w:ascii="宋体" w:hAnsi="宋体" w:eastAsia="宋体"/>
                <w:color w:val="000000"/>
                <w:sz w:val="20"/>
                <w:szCs w:val="20"/>
              </w:rPr>
              <w:t>预算执行率指标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698" w:type="pct"/>
            <w:tcBorders>
              <w:top w:val="nil"/>
              <w:left w:val="nil"/>
              <w:bottom w:val="single" w:color="000000" w:sz="4" w:space="0"/>
              <w:right w:val="nil"/>
            </w:tcBorders>
            <w:shd w:val="clear" w:color="auto" w:fill="auto"/>
            <w:vAlign w:val="center"/>
          </w:tcPr>
          <w:p w14:paraId="48801BB7">
            <w:pPr>
              <w:widowControl/>
              <w:jc w:val="center"/>
              <w:rPr>
                <w:rFonts w:ascii="宋体" w:hAnsi="宋体" w:eastAsia="宋体"/>
                <w:color w:val="000000"/>
                <w:sz w:val="20"/>
                <w:szCs w:val="20"/>
              </w:rPr>
            </w:pPr>
            <w:r>
              <w:rPr>
                <w:rFonts w:hint="eastAsia" w:ascii="宋体" w:hAnsi="宋体" w:eastAsia="宋体"/>
                <w:color w:val="000000"/>
                <w:sz w:val="20"/>
                <w:szCs w:val="20"/>
              </w:rPr>
              <w:t>预算执行率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02F22861">
            <w:pPr>
              <w:widowControl/>
              <w:jc w:val="center"/>
              <w:rPr>
                <w:rFonts w:ascii="宋体" w:hAnsi="宋体" w:eastAsia="宋体"/>
                <w:color w:val="000000"/>
                <w:sz w:val="20"/>
                <w:szCs w:val="20"/>
              </w:rPr>
            </w:pPr>
            <w:r>
              <w:rPr>
                <w:rFonts w:hint="eastAsia" w:ascii="宋体" w:hAnsi="宋体" w:eastAsia="宋体"/>
                <w:color w:val="000000"/>
                <w:sz w:val="20"/>
                <w:szCs w:val="20"/>
              </w:rPr>
              <w:t>　</w:t>
            </w:r>
          </w:p>
        </w:tc>
        <w:tc>
          <w:tcPr>
            <w:tcW w:w="654" w:type="pct"/>
            <w:gridSpan w:val="3"/>
            <w:tcBorders>
              <w:top w:val="nil"/>
              <w:left w:val="nil"/>
              <w:bottom w:val="single" w:color="auto" w:sz="4" w:space="0"/>
              <w:right w:val="single" w:color="auto" w:sz="4" w:space="0"/>
            </w:tcBorders>
            <w:shd w:val="clear" w:color="auto" w:fill="auto"/>
            <w:vAlign w:val="center"/>
          </w:tcPr>
          <w:p w14:paraId="652A8165">
            <w:pPr>
              <w:widowControl/>
              <w:jc w:val="center"/>
              <w:rPr>
                <w:rFonts w:ascii="Calibri" w:hAnsi="Calibri" w:eastAsia="宋体" w:cs="Calibri"/>
                <w:color w:val="000000"/>
                <w:sz w:val="20"/>
                <w:szCs w:val="20"/>
              </w:rPr>
            </w:pPr>
            <w:r>
              <w:rPr>
                <w:rFonts w:ascii="Calibri" w:hAnsi="Calibri" w:eastAsia="宋体" w:cs="Calibri"/>
                <w:color w:val="000000"/>
                <w:sz w:val="20"/>
                <w:szCs w:val="20"/>
              </w:rPr>
              <w:t>100%</w:t>
            </w:r>
          </w:p>
        </w:tc>
        <w:tc>
          <w:tcPr>
            <w:tcW w:w="707" w:type="pct"/>
            <w:gridSpan w:val="2"/>
            <w:tcBorders>
              <w:top w:val="nil"/>
              <w:left w:val="nil"/>
              <w:bottom w:val="single" w:color="auto" w:sz="4" w:space="0"/>
              <w:right w:val="single" w:color="auto" w:sz="4" w:space="0"/>
            </w:tcBorders>
            <w:shd w:val="clear" w:color="auto" w:fill="auto"/>
            <w:vAlign w:val="center"/>
          </w:tcPr>
          <w:p w14:paraId="269C7387">
            <w:pPr>
              <w:widowControl/>
              <w:jc w:val="center"/>
              <w:rPr>
                <w:rFonts w:ascii="Calibri" w:hAnsi="Calibri" w:eastAsia="宋体" w:cs="Calibri"/>
                <w:color w:val="000000"/>
                <w:sz w:val="20"/>
                <w:szCs w:val="20"/>
              </w:rPr>
            </w:pPr>
            <w:r>
              <w:rPr>
                <w:rFonts w:ascii="Calibri" w:hAnsi="Calibri" w:eastAsia="宋体" w:cs="Calibri"/>
                <w:color w:val="000000"/>
                <w:sz w:val="20"/>
                <w:szCs w:val="20"/>
              </w:rPr>
              <w:t>100%</w:t>
            </w:r>
          </w:p>
        </w:tc>
        <w:tc>
          <w:tcPr>
            <w:tcW w:w="783" w:type="pct"/>
            <w:tcBorders>
              <w:top w:val="nil"/>
              <w:left w:val="nil"/>
              <w:bottom w:val="single" w:color="auto" w:sz="4" w:space="0"/>
              <w:right w:val="single" w:color="auto" w:sz="4" w:space="0"/>
            </w:tcBorders>
            <w:shd w:val="clear" w:color="auto" w:fill="auto"/>
            <w:vAlign w:val="center"/>
          </w:tcPr>
          <w:p w14:paraId="0C8F06BA">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p>
        </w:tc>
      </w:tr>
      <w:tr w14:paraId="2C3D6B1D">
        <w:tblPrEx>
          <w:tblCellMar>
            <w:top w:w="0" w:type="dxa"/>
            <w:left w:w="108" w:type="dxa"/>
            <w:bottom w:w="0" w:type="dxa"/>
            <w:right w:w="108" w:type="dxa"/>
          </w:tblCellMar>
        </w:tblPrEx>
        <w:trPr>
          <w:trHeight w:val="690" w:hRule="atLeast"/>
        </w:trPr>
        <w:tc>
          <w:tcPr>
            <w:tcW w:w="586" w:type="pct"/>
            <w:vMerge w:val="continue"/>
            <w:tcBorders>
              <w:top w:val="nil"/>
              <w:left w:val="single" w:color="auto" w:sz="4" w:space="0"/>
              <w:bottom w:val="single" w:color="000000" w:sz="4" w:space="0"/>
              <w:right w:val="nil"/>
            </w:tcBorders>
            <w:vAlign w:val="center"/>
          </w:tcPr>
          <w:p w14:paraId="499F4722">
            <w:pPr>
              <w:widowControl/>
              <w:jc w:val="left"/>
              <w:rPr>
                <w:rFonts w:ascii="宋体" w:hAnsi="宋体" w:eastAsia="宋体"/>
                <w:color w:val="000000"/>
                <w:sz w:val="20"/>
                <w:szCs w:val="20"/>
              </w:rPr>
            </w:pPr>
          </w:p>
        </w:tc>
        <w:tc>
          <w:tcPr>
            <w:tcW w:w="532" w:type="pct"/>
            <w:vMerge w:val="restart"/>
            <w:tcBorders>
              <w:top w:val="nil"/>
              <w:left w:val="single" w:color="auto" w:sz="4" w:space="0"/>
              <w:bottom w:val="single" w:color="auto" w:sz="4" w:space="0"/>
              <w:right w:val="single" w:color="auto" w:sz="4" w:space="0"/>
            </w:tcBorders>
            <w:shd w:val="clear" w:color="auto" w:fill="auto"/>
            <w:vAlign w:val="center"/>
          </w:tcPr>
          <w:p w14:paraId="2F3202C0">
            <w:pPr>
              <w:widowControl/>
              <w:jc w:val="center"/>
              <w:rPr>
                <w:rFonts w:ascii="宋体" w:hAnsi="宋体" w:eastAsia="宋体"/>
                <w:color w:val="000000"/>
                <w:sz w:val="20"/>
                <w:szCs w:val="20"/>
              </w:rPr>
            </w:pPr>
            <w:r>
              <w:rPr>
                <w:rFonts w:hint="eastAsia" w:ascii="宋体" w:hAnsi="宋体" w:eastAsia="宋体"/>
                <w:color w:val="000000"/>
                <w:sz w:val="20"/>
                <w:szCs w:val="20"/>
              </w:rPr>
              <w:t>效益指标（40）</w:t>
            </w:r>
          </w:p>
        </w:tc>
        <w:tc>
          <w:tcPr>
            <w:tcW w:w="698" w:type="pct"/>
            <w:tcBorders>
              <w:top w:val="nil"/>
              <w:left w:val="nil"/>
              <w:bottom w:val="single" w:color="000000" w:sz="4" w:space="0"/>
              <w:right w:val="nil"/>
            </w:tcBorders>
            <w:shd w:val="clear" w:color="auto" w:fill="auto"/>
            <w:vAlign w:val="center"/>
          </w:tcPr>
          <w:p w14:paraId="591E92DD">
            <w:pPr>
              <w:widowControl/>
              <w:jc w:val="center"/>
              <w:rPr>
                <w:rFonts w:ascii="宋体" w:hAnsi="宋体" w:eastAsia="宋体"/>
                <w:color w:val="000000"/>
                <w:sz w:val="20"/>
                <w:szCs w:val="20"/>
              </w:rPr>
            </w:pPr>
            <w:r>
              <w:rPr>
                <w:rFonts w:hint="eastAsia" w:ascii="宋体" w:hAnsi="宋体" w:eastAsia="宋体"/>
                <w:color w:val="000000"/>
                <w:sz w:val="20"/>
                <w:szCs w:val="20"/>
              </w:rPr>
              <w:t>经济效益</w:t>
            </w:r>
            <w:r>
              <w:rPr>
                <w:rFonts w:hint="eastAsia" w:ascii="宋体" w:hAnsi="宋体" w:eastAsia="宋体"/>
                <w:color w:val="000000"/>
                <w:sz w:val="20"/>
                <w:szCs w:val="20"/>
              </w:rPr>
              <w:br w:type="textWrapping"/>
            </w:r>
            <w:r>
              <w:rPr>
                <w:rFonts w:hint="eastAsia" w:ascii="宋体" w:hAnsi="宋体" w:eastAsia="宋体"/>
                <w:color w:val="000000"/>
                <w:sz w:val="20"/>
                <w:szCs w:val="20"/>
              </w:rPr>
              <w:t>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3C3F828A">
            <w:pPr>
              <w:widowControl/>
              <w:jc w:val="center"/>
              <w:rPr>
                <w:rFonts w:ascii="宋体" w:hAnsi="宋体" w:eastAsia="宋体"/>
                <w:color w:val="000000"/>
                <w:sz w:val="20"/>
                <w:szCs w:val="20"/>
              </w:rPr>
            </w:pPr>
            <w:r>
              <w:rPr>
                <w:rFonts w:hint="eastAsia" w:ascii="宋体" w:hAnsi="宋体" w:eastAsia="宋体"/>
                <w:color w:val="000000"/>
                <w:sz w:val="20"/>
                <w:szCs w:val="20"/>
              </w:rPr>
              <w:t>服务人口数</w:t>
            </w:r>
          </w:p>
        </w:tc>
        <w:tc>
          <w:tcPr>
            <w:tcW w:w="654" w:type="pct"/>
            <w:gridSpan w:val="3"/>
            <w:tcBorders>
              <w:top w:val="nil"/>
              <w:left w:val="nil"/>
              <w:bottom w:val="single" w:color="auto" w:sz="4" w:space="0"/>
              <w:right w:val="single" w:color="auto" w:sz="4" w:space="0"/>
            </w:tcBorders>
            <w:shd w:val="clear" w:color="auto" w:fill="auto"/>
            <w:vAlign w:val="center"/>
          </w:tcPr>
          <w:p w14:paraId="343CD5D1">
            <w:pPr>
              <w:widowControl/>
              <w:jc w:val="center"/>
              <w:rPr>
                <w:rFonts w:ascii="宋体" w:hAnsi="宋体" w:eastAsia="宋体"/>
                <w:color w:val="000000"/>
                <w:sz w:val="20"/>
                <w:szCs w:val="20"/>
              </w:rPr>
            </w:pPr>
            <w:r>
              <w:rPr>
                <w:rFonts w:hint="eastAsia" w:ascii="宋体" w:hAnsi="宋体" w:eastAsia="宋体"/>
                <w:color w:val="000000"/>
                <w:sz w:val="20"/>
                <w:szCs w:val="20"/>
              </w:rPr>
              <w:t>≤35000人</w:t>
            </w:r>
          </w:p>
        </w:tc>
        <w:tc>
          <w:tcPr>
            <w:tcW w:w="707" w:type="pct"/>
            <w:gridSpan w:val="2"/>
            <w:tcBorders>
              <w:top w:val="nil"/>
              <w:left w:val="nil"/>
              <w:bottom w:val="single" w:color="auto" w:sz="4" w:space="0"/>
              <w:right w:val="single" w:color="auto" w:sz="4" w:space="0"/>
            </w:tcBorders>
            <w:shd w:val="clear" w:color="auto" w:fill="auto"/>
            <w:vAlign w:val="center"/>
          </w:tcPr>
          <w:p w14:paraId="7AA87B46">
            <w:pPr>
              <w:widowControl/>
              <w:jc w:val="center"/>
              <w:rPr>
                <w:rFonts w:ascii="Calibri" w:hAnsi="Calibri" w:eastAsia="宋体" w:cs="Calibri"/>
                <w:color w:val="000000"/>
                <w:sz w:val="20"/>
                <w:szCs w:val="20"/>
              </w:rPr>
            </w:pPr>
            <w:r>
              <w:rPr>
                <w:rFonts w:ascii="Calibri" w:hAnsi="Calibri" w:eastAsia="宋体" w:cs="Calibri"/>
                <w:color w:val="000000"/>
                <w:sz w:val="20"/>
                <w:szCs w:val="20"/>
              </w:rPr>
              <w:t>35000</w:t>
            </w:r>
            <w:r>
              <w:rPr>
                <w:rFonts w:hint="eastAsia" w:ascii="宋体" w:hAnsi="宋体" w:eastAsia="宋体" w:cs="Calibri"/>
                <w:color w:val="000000"/>
                <w:sz w:val="20"/>
                <w:szCs w:val="20"/>
              </w:rPr>
              <w:t>人</w:t>
            </w:r>
          </w:p>
        </w:tc>
        <w:tc>
          <w:tcPr>
            <w:tcW w:w="783" w:type="pct"/>
            <w:tcBorders>
              <w:top w:val="nil"/>
              <w:left w:val="nil"/>
              <w:bottom w:val="single" w:color="auto" w:sz="4" w:space="0"/>
              <w:right w:val="single" w:color="auto" w:sz="4" w:space="0"/>
            </w:tcBorders>
            <w:shd w:val="clear" w:color="auto" w:fill="auto"/>
            <w:vAlign w:val="center"/>
          </w:tcPr>
          <w:p w14:paraId="0B10FD23">
            <w:pPr>
              <w:widowControl/>
              <w:jc w:val="center"/>
              <w:rPr>
                <w:rFonts w:ascii="Calibri" w:hAnsi="Calibri" w:eastAsia="宋体" w:cs="Calibri"/>
                <w:color w:val="000000"/>
                <w:sz w:val="20"/>
                <w:szCs w:val="20"/>
              </w:rPr>
            </w:pPr>
            <w:r>
              <w:rPr>
                <w:rFonts w:ascii="Calibri" w:hAnsi="Calibri" w:eastAsia="宋体" w:cs="Calibri"/>
                <w:color w:val="000000"/>
                <w:sz w:val="20"/>
                <w:szCs w:val="20"/>
              </w:rPr>
              <w:t>8</w:t>
            </w:r>
          </w:p>
        </w:tc>
      </w:tr>
      <w:tr w14:paraId="33894E43">
        <w:tblPrEx>
          <w:tblCellMar>
            <w:top w:w="0" w:type="dxa"/>
            <w:left w:w="108" w:type="dxa"/>
            <w:bottom w:w="0" w:type="dxa"/>
            <w:right w:w="108" w:type="dxa"/>
          </w:tblCellMar>
        </w:tblPrEx>
        <w:trPr>
          <w:trHeight w:val="795" w:hRule="atLeast"/>
        </w:trPr>
        <w:tc>
          <w:tcPr>
            <w:tcW w:w="586" w:type="pct"/>
            <w:vMerge w:val="continue"/>
            <w:tcBorders>
              <w:top w:val="nil"/>
              <w:left w:val="single" w:color="auto" w:sz="4" w:space="0"/>
              <w:bottom w:val="single" w:color="000000" w:sz="4" w:space="0"/>
              <w:right w:val="nil"/>
            </w:tcBorders>
            <w:vAlign w:val="center"/>
          </w:tcPr>
          <w:p w14:paraId="594A64CE">
            <w:pPr>
              <w:widowControl/>
              <w:jc w:val="left"/>
              <w:rPr>
                <w:rFonts w:ascii="宋体" w:hAnsi="宋体" w:eastAsia="宋体"/>
                <w:color w:val="000000"/>
                <w:sz w:val="20"/>
                <w:szCs w:val="20"/>
              </w:rPr>
            </w:pPr>
          </w:p>
        </w:tc>
        <w:tc>
          <w:tcPr>
            <w:tcW w:w="532" w:type="pct"/>
            <w:vMerge w:val="continue"/>
            <w:tcBorders>
              <w:top w:val="nil"/>
              <w:left w:val="single" w:color="auto" w:sz="4" w:space="0"/>
              <w:bottom w:val="single" w:color="auto" w:sz="4" w:space="0"/>
              <w:right w:val="single" w:color="auto" w:sz="4" w:space="0"/>
            </w:tcBorders>
            <w:vAlign w:val="center"/>
          </w:tcPr>
          <w:p w14:paraId="4D19B930">
            <w:pPr>
              <w:widowControl/>
              <w:jc w:val="left"/>
              <w:rPr>
                <w:rFonts w:ascii="宋体" w:hAnsi="宋体" w:eastAsia="宋体"/>
                <w:color w:val="000000"/>
                <w:sz w:val="20"/>
                <w:szCs w:val="20"/>
              </w:rPr>
            </w:pPr>
          </w:p>
        </w:tc>
        <w:tc>
          <w:tcPr>
            <w:tcW w:w="698" w:type="pct"/>
            <w:tcBorders>
              <w:top w:val="nil"/>
              <w:left w:val="nil"/>
              <w:bottom w:val="single" w:color="000000" w:sz="4" w:space="0"/>
              <w:right w:val="nil"/>
            </w:tcBorders>
            <w:shd w:val="clear" w:color="auto" w:fill="auto"/>
            <w:vAlign w:val="center"/>
          </w:tcPr>
          <w:p w14:paraId="49561EB2">
            <w:pPr>
              <w:widowControl/>
              <w:jc w:val="center"/>
              <w:rPr>
                <w:rFonts w:ascii="宋体" w:hAnsi="宋体" w:eastAsia="宋体"/>
                <w:color w:val="000000"/>
                <w:sz w:val="20"/>
                <w:szCs w:val="20"/>
              </w:rPr>
            </w:pPr>
            <w:r>
              <w:rPr>
                <w:rFonts w:hint="eastAsia" w:ascii="宋体" w:hAnsi="宋体" w:eastAsia="宋体"/>
                <w:color w:val="000000"/>
                <w:sz w:val="20"/>
                <w:szCs w:val="20"/>
              </w:rPr>
              <w:t>社会效益指标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900D58E">
            <w:pPr>
              <w:widowControl/>
              <w:jc w:val="center"/>
              <w:rPr>
                <w:rFonts w:ascii="宋体" w:hAnsi="宋体" w:eastAsia="宋体"/>
                <w:color w:val="000000"/>
                <w:sz w:val="20"/>
                <w:szCs w:val="20"/>
              </w:rPr>
            </w:pPr>
            <w:r>
              <w:rPr>
                <w:rFonts w:hint="eastAsia" w:ascii="宋体" w:hAnsi="宋体" w:eastAsia="宋体"/>
                <w:color w:val="000000"/>
                <w:sz w:val="20"/>
                <w:szCs w:val="20"/>
              </w:rPr>
              <w:t>保障冬季正常供暖，提高供暖质量</w:t>
            </w:r>
          </w:p>
        </w:tc>
        <w:tc>
          <w:tcPr>
            <w:tcW w:w="654" w:type="pct"/>
            <w:gridSpan w:val="3"/>
            <w:tcBorders>
              <w:top w:val="nil"/>
              <w:left w:val="nil"/>
              <w:bottom w:val="single" w:color="auto" w:sz="4" w:space="0"/>
              <w:right w:val="single" w:color="auto" w:sz="4" w:space="0"/>
            </w:tcBorders>
            <w:shd w:val="clear" w:color="auto" w:fill="auto"/>
            <w:vAlign w:val="center"/>
          </w:tcPr>
          <w:p w14:paraId="696BA144">
            <w:pPr>
              <w:widowControl/>
              <w:jc w:val="center"/>
              <w:rPr>
                <w:rFonts w:ascii="宋体" w:hAnsi="宋体" w:eastAsia="宋体"/>
                <w:color w:val="000000"/>
                <w:sz w:val="20"/>
                <w:szCs w:val="20"/>
              </w:rPr>
            </w:pPr>
            <w:r>
              <w:rPr>
                <w:rFonts w:hint="eastAsia" w:ascii="宋体" w:hAnsi="宋体" w:eastAsia="宋体"/>
                <w:color w:val="000000"/>
                <w:sz w:val="20"/>
                <w:szCs w:val="20"/>
              </w:rPr>
              <w:t>保障正常供暖、提高供暖质量</w:t>
            </w:r>
          </w:p>
        </w:tc>
        <w:tc>
          <w:tcPr>
            <w:tcW w:w="707" w:type="pct"/>
            <w:gridSpan w:val="2"/>
            <w:tcBorders>
              <w:top w:val="nil"/>
              <w:left w:val="nil"/>
              <w:bottom w:val="single" w:color="auto" w:sz="4" w:space="0"/>
              <w:right w:val="single" w:color="auto" w:sz="4" w:space="0"/>
            </w:tcBorders>
            <w:shd w:val="clear" w:color="auto" w:fill="auto"/>
            <w:vAlign w:val="center"/>
          </w:tcPr>
          <w:p w14:paraId="0FB60B77">
            <w:pPr>
              <w:widowControl/>
              <w:jc w:val="center"/>
              <w:rPr>
                <w:rFonts w:ascii="宋体" w:hAnsi="宋体" w:eastAsia="宋体"/>
                <w:color w:val="000000"/>
                <w:sz w:val="20"/>
                <w:szCs w:val="20"/>
              </w:rPr>
            </w:pPr>
            <w:r>
              <w:rPr>
                <w:rFonts w:hint="eastAsia" w:ascii="宋体" w:hAnsi="宋体" w:eastAsia="宋体"/>
                <w:color w:val="000000"/>
                <w:sz w:val="20"/>
                <w:szCs w:val="20"/>
              </w:rPr>
              <w:t>保障正常供暖、提高供暖质量</w:t>
            </w:r>
          </w:p>
        </w:tc>
        <w:tc>
          <w:tcPr>
            <w:tcW w:w="783" w:type="pct"/>
            <w:tcBorders>
              <w:top w:val="nil"/>
              <w:left w:val="nil"/>
              <w:bottom w:val="single" w:color="auto" w:sz="4" w:space="0"/>
              <w:right w:val="single" w:color="auto" w:sz="4" w:space="0"/>
            </w:tcBorders>
            <w:shd w:val="clear" w:color="auto" w:fill="auto"/>
            <w:vAlign w:val="center"/>
          </w:tcPr>
          <w:p w14:paraId="34E09DD4">
            <w:pPr>
              <w:widowControl/>
              <w:jc w:val="center"/>
              <w:rPr>
                <w:rFonts w:ascii="Calibri" w:hAnsi="Calibri" w:eastAsia="宋体" w:cs="Calibri"/>
                <w:color w:val="000000"/>
                <w:sz w:val="20"/>
                <w:szCs w:val="20"/>
              </w:rPr>
            </w:pPr>
            <w:r>
              <w:rPr>
                <w:rFonts w:ascii="Calibri" w:hAnsi="Calibri" w:eastAsia="宋体" w:cs="Calibri"/>
                <w:color w:val="000000"/>
                <w:sz w:val="20"/>
                <w:szCs w:val="20"/>
              </w:rPr>
              <w:t>8</w:t>
            </w:r>
          </w:p>
        </w:tc>
      </w:tr>
      <w:tr w14:paraId="3E5F8DD3">
        <w:tblPrEx>
          <w:tblCellMar>
            <w:top w:w="0" w:type="dxa"/>
            <w:left w:w="108" w:type="dxa"/>
            <w:bottom w:w="0" w:type="dxa"/>
            <w:right w:w="108" w:type="dxa"/>
          </w:tblCellMar>
        </w:tblPrEx>
        <w:trPr>
          <w:trHeight w:val="480" w:hRule="atLeast"/>
        </w:trPr>
        <w:tc>
          <w:tcPr>
            <w:tcW w:w="586" w:type="pct"/>
            <w:vMerge w:val="continue"/>
            <w:tcBorders>
              <w:top w:val="nil"/>
              <w:left w:val="single" w:color="auto" w:sz="4" w:space="0"/>
              <w:bottom w:val="single" w:color="000000" w:sz="4" w:space="0"/>
              <w:right w:val="nil"/>
            </w:tcBorders>
            <w:vAlign w:val="center"/>
          </w:tcPr>
          <w:p w14:paraId="6081EF00">
            <w:pPr>
              <w:widowControl/>
              <w:jc w:val="left"/>
              <w:rPr>
                <w:rFonts w:ascii="宋体" w:hAnsi="宋体" w:eastAsia="宋体"/>
                <w:color w:val="000000"/>
                <w:sz w:val="20"/>
                <w:szCs w:val="20"/>
              </w:rPr>
            </w:pPr>
          </w:p>
        </w:tc>
        <w:tc>
          <w:tcPr>
            <w:tcW w:w="532" w:type="pct"/>
            <w:vMerge w:val="continue"/>
            <w:tcBorders>
              <w:top w:val="nil"/>
              <w:left w:val="single" w:color="auto" w:sz="4" w:space="0"/>
              <w:bottom w:val="single" w:color="auto" w:sz="4" w:space="0"/>
              <w:right w:val="single" w:color="auto" w:sz="4" w:space="0"/>
            </w:tcBorders>
            <w:vAlign w:val="center"/>
          </w:tcPr>
          <w:p w14:paraId="681995C7">
            <w:pPr>
              <w:widowControl/>
              <w:jc w:val="left"/>
              <w:rPr>
                <w:rFonts w:ascii="宋体" w:hAnsi="宋体" w:eastAsia="宋体"/>
                <w:color w:val="000000"/>
                <w:sz w:val="20"/>
                <w:szCs w:val="20"/>
              </w:rPr>
            </w:pPr>
          </w:p>
        </w:tc>
        <w:tc>
          <w:tcPr>
            <w:tcW w:w="698" w:type="pct"/>
            <w:tcBorders>
              <w:top w:val="nil"/>
              <w:left w:val="nil"/>
              <w:bottom w:val="single" w:color="000000" w:sz="4" w:space="0"/>
              <w:right w:val="nil"/>
            </w:tcBorders>
            <w:shd w:val="clear" w:color="auto" w:fill="auto"/>
            <w:vAlign w:val="center"/>
          </w:tcPr>
          <w:p w14:paraId="3562B100">
            <w:pPr>
              <w:widowControl/>
              <w:jc w:val="center"/>
              <w:rPr>
                <w:rFonts w:ascii="宋体" w:hAnsi="宋体" w:eastAsia="宋体"/>
                <w:color w:val="000000"/>
                <w:sz w:val="20"/>
                <w:szCs w:val="20"/>
              </w:rPr>
            </w:pPr>
            <w:r>
              <w:rPr>
                <w:rFonts w:hint="eastAsia" w:ascii="宋体" w:hAnsi="宋体" w:eastAsia="宋体"/>
                <w:color w:val="000000"/>
                <w:sz w:val="20"/>
                <w:szCs w:val="20"/>
              </w:rPr>
              <w:t>生态效益指标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7C674AB2">
            <w:pPr>
              <w:widowControl/>
              <w:jc w:val="center"/>
              <w:rPr>
                <w:rFonts w:ascii="宋体" w:hAnsi="宋体" w:eastAsia="宋体"/>
                <w:color w:val="000000"/>
                <w:sz w:val="20"/>
                <w:szCs w:val="20"/>
              </w:rPr>
            </w:pPr>
            <w:r>
              <w:rPr>
                <w:rFonts w:hint="eastAsia" w:ascii="宋体" w:hAnsi="宋体" w:eastAsia="宋体"/>
                <w:color w:val="000000"/>
                <w:sz w:val="20"/>
                <w:szCs w:val="20"/>
              </w:rPr>
              <w:t>项目实施过程中产生环境事故数</w:t>
            </w:r>
          </w:p>
        </w:tc>
        <w:tc>
          <w:tcPr>
            <w:tcW w:w="654" w:type="pct"/>
            <w:gridSpan w:val="3"/>
            <w:tcBorders>
              <w:top w:val="nil"/>
              <w:left w:val="nil"/>
              <w:bottom w:val="single" w:color="auto" w:sz="4" w:space="0"/>
              <w:right w:val="single" w:color="auto" w:sz="4" w:space="0"/>
            </w:tcBorders>
            <w:shd w:val="clear" w:color="auto" w:fill="auto"/>
            <w:vAlign w:val="center"/>
          </w:tcPr>
          <w:p w14:paraId="23CF7E33">
            <w:pPr>
              <w:widowControl/>
              <w:jc w:val="center"/>
              <w:rPr>
                <w:rFonts w:ascii="宋体" w:hAnsi="宋体" w:eastAsia="宋体"/>
                <w:color w:val="000000"/>
                <w:sz w:val="20"/>
                <w:szCs w:val="20"/>
              </w:rPr>
            </w:pPr>
            <w:r>
              <w:rPr>
                <w:rFonts w:hint="eastAsia" w:ascii="宋体" w:hAnsi="宋体" w:eastAsia="宋体"/>
                <w:color w:val="000000"/>
                <w:sz w:val="20"/>
                <w:szCs w:val="20"/>
              </w:rPr>
              <w:t>0件</w:t>
            </w:r>
          </w:p>
        </w:tc>
        <w:tc>
          <w:tcPr>
            <w:tcW w:w="707" w:type="pct"/>
            <w:gridSpan w:val="2"/>
            <w:tcBorders>
              <w:top w:val="nil"/>
              <w:left w:val="nil"/>
              <w:bottom w:val="single" w:color="auto" w:sz="4" w:space="0"/>
              <w:right w:val="single" w:color="auto" w:sz="4" w:space="0"/>
            </w:tcBorders>
            <w:shd w:val="clear" w:color="auto" w:fill="auto"/>
            <w:vAlign w:val="center"/>
          </w:tcPr>
          <w:p w14:paraId="2272AEC3">
            <w:pPr>
              <w:widowControl/>
              <w:jc w:val="center"/>
              <w:rPr>
                <w:rFonts w:ascii="宋体" w:hAnsi="宋体" w:eastAsia="宋体"/>
                <w:color w:val="000000"/>
                <w:sz w:val="20"/>
                <w:szCs w:val="20"/>
              </w:rPr>
            </w:pPr>
            <w:r>
              <w:rPr>
                <w:rFonts w:hint="eastAsia" w:ascii="宋体" w:hAnsi="宋体" w:eastAsia="宋体"/>
                <w:color w:val="000000"/>
                <w:sz w:val="20"/>
                <w:szCs w:val="20"/>
              </w:rPr>
              <w:t>0件</w:t>
            </w:r>
          </w:p>
        </w:tc>
        <w:tc>
          <w:tcPr>
            <w:tcW w:w="783" w:type="pct"/>
            <w:tcBorders>
              <w:top w:val="nil"/>
              <w:left w:val="nil"/>
              <w:bottom w:val="single" w:color="auto" w:sz="4" w:space="0"/>
              <w:right w:val="single" w:color="auto" w:sz="4" w:space="0"/>
            </w:tcBorders>
            <w:shd w:val="clear" w:color="auto" w:fill="auto"/>
            <w:vAlign w:val="center"/>
          </w:tcPr>
          <w:p w14:paraId="2A3C52F7">
            <w:pPr>
              <w:widowControl/>
              <w:jc w:val="center"/>
              <w:rPr>
                <w:rFonts w:ascii="Calibri" w:hAnsi="Calibri" w:eastAsia="宋体" w:cs="Calibri"/>
                <w:color w:val="000000"/>
                <w:sz w:val="20"/>
                <w:szCs w:val="20"/>
              </w:rPr>
            </w:pPr>
            <w:r>
              <w:rPr>
                <w:rFonts w:ascii="Calibri" w:hAnsi="Calibri" w:eastAsia="宋体" w:cs="Calibri"/>
                <w:color w:val="000000"/>
                <w:sz w:val="20"/>
                <w:szCs w:val="20"/>
              </w:rPr>
              <w:t>7</w:t>
            </w:r>
          </w:p>
        </w:tc>
      </w:tr>
      <w:tr w14:paraId="4E35A876">
        <w:tblPrEx>
          <w:tblCellMar>
            <w:top w:w="0" w:type="dxa"/>
            <w:left w:w="108" w:type="dxa"/>
            <w:bottom w:w="0" w:type="dxa"/>
            <w:right w:w="108" w:type="dxa"/>
          </w:tblCellMar>
        </w:tblPrEx>
        <w:trPr>
          <w:trHeight w:val="480" w:hRule="atLeast"/>
        </w:trPr>
        <w:tc>
          <w:tcPr>
            <w:tcW w:w="586" w:type="pct"/>
            <w:vMerge w:val="continue"/>
            <w:tcBorders>
              <w:top w:val="nil"/>
              <w:left w:val="single" w:color="auto" w:sz="4" w:space="0"/>
              <w:bottom w:val="single" w:color="000000" w:sz="4" w:space="0"/>
              <w:right w:val="nil"/>
            </w:tcBorders>
            <w:vAlign w:val="center"/>
          </w:tcPr>
          <w:p w14:paraId="7A56588F">
            <w:pPr>
              <w:widowControl/>
              <w:jc w:val="left"/>
              <w:rPr>
                <w:rFonts w:ascii="宋体" w:hAnsi="宋体" w:eastAsia="宋体"/>
                <w:color w:val="000000"/>
                <w:sz w:val="20"/>
                <w:szCs w:val="20"/>
              </w:rPr>
            </w:pPr>
          </w:p>
        </w:tc>
        <w:tc>
          <w:tcPr>
            <w:tcW w:w="532" w:type="pct"/>
            <w:vMerge w:val="continue"/>
            <w:tcBorders>
              <w:top w:val="nil"/>
              <w:left w:val="single" w:color="auto" w:sz="4" w:space="0"/>
              <w:bottom w:val="single" w:color="auto" w:sz="4" w:space="0"/>
              <w:right w:val="single" w:color="auto" w:sz="4" w:space="0"/>
            </w:tcBorders>
            <w:vAlign w:val="center"/>
          </w:tcPr>
          <w:p w14:paraId="6C3F5F16">
            <w:pPr>
              <w:widowControl/>
              <w:jc w:val="left"/>
              <w:rPr>
                <w:rFonts w:ascii="宋体" w:hAnsi="宋体" w:eastAsia="宋体"/>
                <w:color w:val="000000"/>
                <w:sz w:val="20"/>
                <w:szCs w:val="20"/>
              </w:rPr>
            </w:pPr>
          </w:p>
        </w:tc>
        <w:tc>
          <w:tcPr>
            <w:tcW w:w="698" w:type="pct"/>
            <w:tcBorders>
              <w:top w:val="nil"/>
              <w:left w:val="nil"/>
              <w:bottom w:val="single" w:color="000000" w:sz="4" w:space="0"/>
              <w:right w:val="nil"/>
            </w:tcBorders>
            <w:shd w:val="clear" w:color="auto" w:fill="auto"/>
            <w:vAlign w:val="center"/>
          </w:tcPr>
          <w:p w14:paraId="0AB07E28">
            <w:pPr>
              <w:widowControl/>
              <w:jc w:val="center"/>
              <w:rPr>
                <w:rFonts w:ascii="宋体" w:hAnsi="宋体" w:eastAsia="宋体"/>
                <w:color w:val="000000"/>
                <w:sz w:val="20"/>
                <w:szCs w:val="20"/>
              </w:rPr>
            </w:pPr>
            <w:r>
              <w:rPr>
                <w:rFonts w:hint="eastAsia" w:ascii="宋体" w:hAnsi="宋体" w:eastAsia="宋体"/>
                <w:color w:val="000000"/>
                <w:sz w:val="20"/>
                <w:szCs w:val="20"/>
              </w:rPr>
              <w:t>可持续影响指标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B9234EE">
            <w:pPr>
              <w:widowControl/>
              <w:jc w:val="center"/>
              <w:rPr>
                <w:rFonts w:ascii="宋体" w:hAnsi="宋体" w:eastAsia="宋体"/>
                <w:color w:val="000000"/>
                <w:sz w:val="20"/>
                <w:szCs w:val="20"/>
              </w:rPr>
            </w:pPr>
            <w:r>
              <w:rPr>
                <w:rFonts w:hint="eastAsia" w:ascii="宋体" w:hAnsi="宋体" w:eastAsia="宋体"/>
                <w:color w:val="000000"/>
                <w:sz w:val="20"/>
                <w:szCs w:val="20"/>
              </w:rPr>
              <w:t>项目可持续发挥影响周期</w:t>
            </w:r>
          </w:p>
        </w:tc>
        <w:tc>
          <w:tcPr>
            <w:tcW w:w="654" w:type="pct"/>
            <w:gridSpan w:val="3"/>
            <w:tcBorders>
              <w:top w:val="nil"/>
              <w:left w:val="nil"/>
              <w:bottom w:val="single" w:color="auto" w:sz="4" w:space="0"/>
              <w:right w:val="single" w:color="auto" w:sz="4" w:space="0"/>
            </w:tcBorders>
            <w:shd w:val="clear" w:color="auto" w:fill="auto"/>
            <w:vAlign w:val="center"/>
          </w:tcPr>
          <w:p w14:paraId="47E9A6B0">
            <w:pPr>
              <w:widowControl/>
              <w:jc w:val="center"/>
              <w:rPr>
                <w:rFonts w:ascii="宋体" w:hAnsi="宋体" w:eastAsia="宋体"/>
                <w:color w:val="000000"/>
                <w:sz w:val="20"/>
                <w:szCs w:val="20"/>
              </w:rPr>
            </w:pPr>
            <w:r>
              <w:rPr>
                <w:rFonts w:hint="eastAsia" w:ascii="宋体" w:hAnsi="宋体" w:eastAsia="宋体"/>
                <w:color w:val="000000"/>
                <w:sz w:val="20"/>
                <w:szCs w:val="20"/>
              </w:rPr>
              <w:t>≥10年</w:t>
            </w:r>
          </w:p>
        </w:tc>
        <w:tc>
          <w:tcPr>
            <w:tcW w:w="707" w:type="pct"/>
            <w:gridSpan w:val="2"/>
            <w:tcBorders>
              <w:top w:val="nil"/>
              <w:left w:val="nil"/>
              <w:bottom w:val="single" w:color="auto" w:sz="4" w:space="0"/>
              <w:right w:val="single" w:color="auto" w:sz="4" w:space="0"/>
            </w:tcBorders>
            <w:shd w:val="clear" w:color="auto" w:fill="auto"/>
            <w:vAlign w:val="center"/>
          </w:tcPr>
          <w:p w14:paraId="43A33053">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r>
              <w:rPr>
                <w:rFonts w:hint="eastAsia" w:ascii="宋体" w:hAnsi="宋体" w:eastAsia="宋体" w:cs="Calibri"/>
                <w:color w:val="000000"/>
                <w:sz w:val="20"/>
                <w:szCs w:val="20"/>
              </w:rPr>
              <w:t>年</w:t>
            </w:r>
          </w:p>
        </w:tc>
        <w:tc>
          <w:tcPr>
            <w:tcW w:w="783" w:type="pct"/>
            <w:tcBorders>
              <w:top w:val="nil"/>
              <w:left w:val="nil"/>
              <w:bottom w:val="single" w:color="auto" w:sz="4" w:space="0"/>
              <w:right w:val="single" w:color="auto" w:sz="4" w:space="0"/>
            </w:tcBorders>
            <w:shd w:val="clear" w:color="auto" w:fill="auto"/>
            <w:vAlign w:val="center"/>
          </w:tcPr>
          <w:p w14:paraId="72DFD7EE">
            <w:pPr>
              <w:widowControl/>
              <w:jc w:val="center"/>
              <w:rPr>
                <w:rFonts w:ascii="Calibri" w:hAnsi="Calibri" w:eastAsia="宋体" w:cs="Calibri"/>
                <w:color w:val="000000"/>
                <w:sz w:val="20"/>
                <w:szCs w:val="20"/>
              </w:rPr>
            </w:pPr>
            <w:r>
              <w:rPr>
                <w:rFonts w:ascii="Calibri" w:hAnsi="Calibri" w:eastAsia="宋体" w:cs="Calibri"/>
                <w:color w:val="000000"/>
                <w:sz w:val="20"/>
                <w:szCs w:val="20"/>
              </w:rPr>
              <w:t>7</w:t>
            </w:r>
          </w:p>
        </w:tc>
      </w:tr>
      <w:tr w14:paraId="30F9029C">
        <w:tblPrEx>
          <w:tblCellMar>
            <w:top w:w="0" w:type="dxa"/>
            <w:left w:w="108" w:type="dxa"/>
            <w:bottom w:w="0" w:type="dxa"/>
            <w:right w:w="108" w:type="dxa"/>
          </w:tblCellMar>
        </w:tblPrEx>
        <w:trPr>
          <w:trHeight w:val="570" w:hRule="atLeast"/>
        </w:trPr>
        <w:tc>
          <w:tcPr>
            <w:tcW w:w="586" w:type="pct"/>
            <w:vMerge w:val="continue"/>
            <w:tcBorders>
              <w:top w:val="nil"/>
              <w:left w:val="single" w:color="auto" w:sz="4" w:space="0"/>
              <w:bottom w:val="single" w:color="000000" w:sz="4" w:space="0"/>
              <w:right w:val="nil"/>
            </w:tcBorders>
            <w:vAlign w:val="center"/>
          </w:tcPr>
          <w:p w14:paraId="187B43CA">
            <w:pPr>
              <w:widowControl/>
              <w:jc w:val="left"/>
              <w:rPr>
                <w:rFonts w:ascii="宋体" w:hAnsi="宋体" w:eastAsia="宋体"/>
                <w:color w:val="000000"/>
                <w:sz w:val="20"/>
                <w:szCs w:val="20"/>
              </w:rPr>
            </w:pPr>
          </w:p>
        </w:tc>
        <w:tc>
          <w:tcPr>
            <w:tcW w:w="532" w:type="pct"/>
            <w:tcBorders>
              <w:top w:val="nil"/>
              <w:left w:val="single" w:color="auto" w:sz="4" w:space="0"/>
              <w:bottom w:val="single" w:color="auto" w:sz="4" w:space="0"/>
              <w:right w:val="single" w:color="auto" w:sz="4" w:space="0"/>
            </w:tcBorders>
            <w:shd w:val="clear" w:color="auto" w:fill="auto"/>
            <w:vAlign w:val="center"/>
          </w:tcPr>
          <w:p w14:paraId="2E5E6D6A">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698" w:type="pct"/>
            <w:tcBorders>
              <w:top w:val="nil"/>
              <w:left w:val="nil"/>
              <w:bottom w:val="single" w:color="000000" w:sz="4" w:space="0"/>
              <w:right w:val="nil"/>
            </w:tcBorders>
            <w:shd w:val="clear" w:color="auto" w:fill="auto"/>
            <w:vAlign w:val="center"/>
          </w:tcPr>
          <w:p w14:paraId="1FB1C41B">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p>
        </w:tc>
        <w:tc>
          <w:tcPr>
            <w:tcW w:w="1039"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735E82C1">
            <w:pPr>
              <w:widowControl/>
              <w:jc w:val="center"/>
              <w:rPr>
                <w:rFonts w:ascii="宋体" w:hAnsi="宋体" w:eastAsia="宋体"/>
                <w:color w:val="000000"/>
                <w:sz w:val="20"/>
                <w:szCs w:val="20"/>
              </w:rPr>
            </w:pPr>
            <w:r>
              <w:rPr>
                <w:rFonts w:hint="eastAsia" w:ascii="宋体" w:hAnsi="宋体" w:eastAsia="宋体"/>
                <w:color w:val="000000"/>
                <w:sz w:val="20"/>
                <w:szCs w:val="20"/>
              </w:rPr>
              <w:t>用热户对供热的满意程度</w:t>
            </w:r>
          </w:p>
        </w:tc>
        <w:tc>
          <w:tcPr>
            <w:tcW w:w="654" w:type="pct"/>
            <w:gridSpan w:val="3"/>
            <w:tcBorders>
              <w:top w:val="nil"/>
              <w:left w:val="nil"/>
              <w:bottom w:val="single" w:color="auto" w:sz="4" w:space="0"/>
              <w:right w:val="single" w:color="auto" w:sz="4" w:space="0"/>
            </w:tcBorders>
            <w:shd w:val="clear" w:color="auto" w:fill="auto"/>
            <w:vAlign w:val="center"/>
          </w:tcPr>
          <w:p w14:paraId="21A1783B">
            <w:pPr>
              <w:widowControl/>
              <w:jc w:val="center"/>
              <w:rPr>
                <w:rFonts w:ascii="宋体" w:hAnsi="宋体" w:eastAsia="宋体"/>
                <w:color w:val="000000"/>
                <w:sz w:val="20"/>
                <w:szCs w:val="20"/>
              </w:rPr>
            </w:pPr>
            <w:r>
              <w:rPr>
                <w:rFonts w:hint="eastAsia" w:ascii="宋体" w:hAnsi="宋体" w:eastAsia="宋体"/>
                <w:color w:val="000000"/>
                <w:sz w:val="20"/>
                <w:szCs w:val="20"/>
              </w:rPr>
              <w:t>≥95%</w:t>
            </w:r>
          </w:p>
        </w:tc>
        <w:tc>
          <w:tcPr>
            <w:tcW w:w="707" w:type="pct"/>
            <w:gridSpan w:val="2"/>
            <w:tcBorders>
              <w:top w:val="nil"/>
              <w:left w:val="nil"/>
              <w:bottom w:val="single" w:color="auto" w:sz="4" w:space="0"/>
              <w:right w:val="single" w:color="auto" w:sz="4" w:space="0"/>
            </w:tcBorders>
            <w:shd w:val="clear" w:color="auto" w:fill="auto"/>
            <w:vAlign w:val="center"/>
          </w:tcPr>
          <w:p w14:paraId="21D5D04C">
            <w:pPr>
              <w:widowControl/>
              <w:jc w:val="center"/>
              <w:rPr>
                <w:rFonts w:ascii="Calibri" w:hAnsi="Calibri" w:eastAsia="宋体" w:cs="Calibri"/>
                <w:color w:val="000000"/>
                <w:sz w:val="20"/>
                <w:szCs w:val="20"/>
              </w:rPr>
            </w:pPr>
            <w:r>
              <w:rPr>
                <w:rFonts w:ascii="Calibri" w:hAnsi="Calibri" w:eastAsia="宋体" w:cs="Calibri"/>
                <w:color w:val="000000"/>
                <w:sz w:val="20"/>
                <w:szCs w:val="20"/>
              </w:rPr>
              <w:t>95%</w:t>
            </w:r>
          </w:p>
        </w:tc>
        <w:tc>
          <w:tcPr>
            <w:tcW w:w="783" w:type="pct"/>
            <w:tcBorders>
              <w:top w:val="nil"/>
              <w:left w:val="nil"/>
              <w:bottom w:val="single" w:color="auto" w:sz="4" w:space="0"/>
              <w:right w:val="single" w:color="auto" w:sz="4" w:space="0"/>
            </w:tcBorders>
            <w:shd w:val="clear" w:color="auto" w:fill="auto"/>
            <w:vAlign w:val="center"/>
          </w:tcPr>
          <w:p w14:paraId="4EF805A2">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p>
        </w:tc>
      </w:tr>
      <w:tr w14:paraId="3CF4C9EA">
        <w:tblPrEx>
          <w:tblCellMar>
            <w:top w:w="0" w:type="dxa"/>
            <w:left w:w="108" w:type="dxa"/>
            <w:bottom w:w="0" w:type="dxa"/>
            <w:right w:w="108" w:type="dxa"/>
          </w:tblCellMar>
        </w:tblPrEx>
        <w:trPr>
          <w:trHeight w:val="495" w:hRule="atLeast"/>
        </w:trPr>
        <w:tc>
          <w:tcPr>
            <w:tcW w:w="586" w:type="pct"/>
            <w:vMerge w:val="continue"/>
            <w:tcBorders>
              <w:top w:val="nil"/>
              <w:left w:val="single" w:color="auto" w:sz="4" w:space="0"/>
              <w:bottom w:val="single" w:color="000000" w:sz="4" w:space="0"/>
              <w:right w:val="nil"/>
            </w:tcBorders>
            <w:vAlign w:val="center"/>
          </w:tcPr>
          <w:p w14:paraId="78737470">
            <w:pPr>
              <w:widowControl/>
              <w:jc w:val="left"/>
              <w:rPr>
                <w:rFonts w:ascii="宋体" w:hAnsi="宋体" w:eastAsia="宋体"/>
                <w:color w:val="000000"/>
                <w:sz w:val="20"/>
                <w:szCs w:val="20"/>
              </w:rPr>
            </w:pPr>
          </w:p>
        </w:tc>
        <w:tc>
          <w:tcPr>
            <w:tcW w:w="3631"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7E425773">
            <w:pPr>
              <w:widowControl/>
              <w:jc w:val="center"/>
              <w:rPr>
                <w:rFonts w:ascii="宋体" w:hAnsi="宋体" w:eastAsia="宋体"/>
                <w:color w:val="000000"/>
                <w:sz w:val="20"/>
                <w:szCs w:val="20"/>
              </w:rPr>
            </w:pPr>
            <w:r>
              <w:rPr>
                <w:rFonts w:hint="eastAsia" w:ascii="宋体" w:hAnsi="宋体" w:eastAsia="宋体"/>
                <w:color w:val="000000"/>
                <w:sz w:val="20"/>
                <w:szCs w:val="20"/>
              </w:rPr>
              <w:t>总分</w:t>
            </w:r>
          </w:p>
        </w:tc>
        <w:tc>
          <w:tcPr>
            <w:tcW w:w="783" w:type="pct"/>
            <w:tcBorders>
              <w:top w:val="nil"/>
              <w:left w:val="nil"/>
              <w:bottom w:val="single" w:color="auto" w:sz="4" w:space="0"/>
              <w:right w:val="single" w:color="auto" w:sz="4" w:space="0"/>
            </w:tcBorders>
            <w:shd w:val="clear" w:color="auto" w:fill="auto"/>
            <w:vAlign w:val="center"/>
          </w:tcPr>
          <w:p w14:paraId="5BB3FEDC">
            <w:pPr>
              <w:widowControl/>
              <w:jc w:val="center"/>
              <w:rPr>
                <w:rFonts w:ascii="Calibri" w:hAnsi="Calibri" w:eastAsia="宋体" w:cs="Calibri"/>
                <w:color w:val="000000"/>
                <w:sz w:val="20"/>
                <w:szCs w:val="20"/>
              </w:rPr>
            </w:pPr>
            <w:r>
              <w:rPr>
                <w:rFonts w:ascii="Calibri" w:hAnsi="Calibri" w:eastAsia="宋体" w:cs="Calibri"/>
                <w:color w:val="000000"/>
                <w:sz w:val="20"/>
                <w:szCs w:val="20"/>
              </w:rPr>
              <w:t>99</w:t>
            </w:r>
          </w:p>
        </w:tc>
      </w:tr>
      <w:tr w14:paraId="1F704073">
        <w:tblPrEx>
          <w:tblCellMar>
            <w:top w:w="0" w:type="dxa"/>
            <w:left w:w="108" w:type="dxa"/>
            <w:bottom w:w="0" w:type="dxa"/>
            <w:right w:w="108" w:type="dxa"/>
          </w:tblCellMar>
        </w:tblPrEx>
        <w:trPr>
          <w:trHeight w:val="885" w:hRule="atLeast"/>
        </w:trPr>
        <w:tc>
          <w:tcPr>
            <w:tcW w:w="586" w:type="pct"/>
            <w:tcBorders>
              <w:top w:val="nil"/>
              <w:left w:val="single" w:color="000000" w:sz="4" w:space="0"/>
              <w:bottom w:val="single" w:color="000000" w:sz="4" w:space="0"/>
              <w:right w:val="single" w:color="000000" w:sz="4" w:space="0"/>
            </w:tcBorders>
            <w:shd w:val="clear" w:color="auto" w:fill="auto"/>
            <w:vAlign w:val="center"/>
          </w:tcPr>
          <w:p w14:paraId="1B845CBE">
            <w:pPr>
              <w:widowControl/>
              <w:jc w:val="left"/>
              <w:rPr>
                <w:rFonts w:ascii="宋体" w:hAnsi="宋体" w:eastAsia="宋体"/>
                <w:color w:val="000000"/>
                <w:sz w:val="20"/>
                <w:szCs w:val="20"/>
              </w:rPr>
            </w:pPr>
            <w:r>
              <w:rPr>
                <w:rFonts w:hint="eastAsia" w:ascii="宋体" w:hAnsi="宋体" w:eastAsia="宋体"/>
                <w:color w:val="000000"/>
                <w:sz w:val="20"/>
                <w:szCs w:val="20"/>
              </w:rPr>
              <w:t>五、</w:t>
            </w:r>
            <w:r>
              <w:rPr>
                <w:rFonts w:ascii="Calibri" w:hAnsi="Calibri" w:eastAsia="宋体" w:cs="Calibri"/>
                <w:color w:val="000000"/>
                <w:sz w:val="20"/>
                <w:szCs w:val="20"/>
              </w:rPr>
              <w:t> </w:t>
            </w:r>
            <w:r>
              <w:rPr>
                <w:rFonts w:hint="eastAsia" w:ascii="宋体" w:hAnsi="宋体" w:eastAsia="宋体"/>
                <w:color w:val="000000"/>
                <w:sz w:val="20"/>
                <w:szCs w:val="20"/>
              </w:rPr>
              <w:t>存在问题、原因及下一步整改措施</w:t>
            </w:r>
          </w:p>
        </w:tc>
        <w:tc>
          <w:tcPr>
            <w:tcW w:w="4414" w:type="pct"/>
            <w:gridSpan w:val="10"/>
            <w:tcBorders>
              <w:top w:val="single" w:color="auto" w:sz="4" w:space="0"/>
              <w:left w:val="nil"/>
              <w:bottom w:val="single" w:color="000000" w:sz="4" w:space="0"/>
              <w:right w:val="single" w:color="000000" w:sz="4" w:space="0"/>
            </w:tcBorders>
            <w:shd w:val="clear" w:color="auto" w:fill="auto"/>
            <w:vAlign w:val="center"/>
          </w:tcPr>
          <w:p w14:paraId="5D423BFB">
            <w:pPr>
              <w:widowControl/>
              <w:jc w:val="center"/>
              <w:rPr>
                <w:rFonts w:ascii="宋体" w:hAnsi="宋体" w:eastAsia="宋体"/>
                <w:color w:val="000000"/>
                <w:sz w:val="20"/>
                <w:szCs w:val="20"/>
              </w:rPr>
            </w:pPr>
            <w:r>
              <w:rPr>
                <w:rFonts w:hint="eastAsia" w:ascii="宋体" w:hAnsi="宋体" w:eastAsia="宋体"/>
                <w:color w:val="000000"/>
                <w:sz w:val="20"/>
                <w:szCs w:val="20"/>
              </w:rPr>
              <w:t>无</w:t>
            </w:r>
          </w:p>
        </w:tc>
      </w:tr>
      <w:tr w14:paraId="30A027C5">
        <w:tblPrEx>
          <w:tblCellMar>
            <w:top w:w="0" w:type="dxa"/>
            <w:left w:w="108" w:type="dxa"/>
            <w:bottom w:w="0" w:type="dxa"/>
            <w:right w:w="108" w:type="dxa"/>
          </w:tblCellMar>
        </w:tblPrEx>
        <w:trPr>
          <w:trHeight w:val="405" w:hRule="atLeast"/>
        </w:trPr>
        <w:tc>
          <w:tcPr>
            <w:tcW w:w="1119" w:type="pct"/>
            <w:gridSpan w:val="2"/>
            <w:tcBorders>
              <w:top w:val="nil"/>
              <w:left w:val="nil"/>
              <w:bottom w:val="nil"/>
              <w:right w:val="nil"/>
            </w:tcBorders>
            <w:shd w:val="clear" w:color="auto" w:fill="auto"/>
            <w:noWrap/>
            <w:vAlign w:val="center"/>
          </w:tcPr>
          <w:p w14:paraId="6DA69A16">
            <w:pPr>
              <w:widowControl/>
              <w:jc w:val="left"/>
              <w:rPr>
                <w:rFonts w:ascii="宋体" w:hAnsi="宋体" w:eastAsia="宋体"/>
                <w:color w:val="000000"/>
                <w:sz w:val="20"/>
                <w:szCs w:val="20"/>
              </w:rPr>
            </w:pPr>
          </w:p>
        </w:tc>
        <w:tc>
          <w:tcPr>
            <w:tcW w:w="698" w:type="pct"/>
            <w:tcBorders>
              <w:top w:val="nil"/>
              <w:left w:val="nil"/>
              <w:bottom w:val="nil"/>
              <w:right w:val="nil"/>
            </w:tcBorders>
            <w:shd w:val="clear" w:color="auto" w:fill="auto"/>
            <w:noWrap/>
            <w:vAlign w:val="center"/>
          </w:tcPr>
          <w:p w14:paraId="03490E3A">
            <w:pPr>
              <w:widowControl/>
              <w:jc w:val="center"/>
              <w:rPr>
                <w:rFonts w:ascii="宋体" w:hAnsi="宋体" w:eastAsia="宋体"/>
                <w:color w:val="000000"/>
                <w:sz w:val="20"/>
                <w:szCs w:val="20"/>
              </w:rPr>
            </w:pPr>
          </w:p>
        </w:tc>
        <w:tc>
          <w:tcPr>
            <w:tcW w:w="403" w:type="pct"/>
            <w:tcBorders>
              <w:top w:val="nil"/>
              <w:left w:val="nil"/>
              <w:bottom w:val="nil"/>
              <w:right w:val="nil"/>
            </w:tcBorders>
            <w:shd w:val="clear" w:color="auto" w:fill="auto"/>
            <w:noWrap/>
            <w:vAlign w:val="center"/>
          </w:tcPr>
          <w:p w14:paraId="520F9F36">
            <w:pPr>
              <w:widowControl/>
              <w:jc w:val="center"/>
              <w:rPr>
                <w:rFonts w:ascii="宋体" w:hAnsi="宋体" w:eastAsia="宋体"/>
                <w:color w:val="000000"/>
                <w:sz w:val="20"/>
                <w:szCs w:val="20"/>
              </w:rPr>
            </w:pPr>
          </w:p>
        </w:tc>
        <w:tc>
          <w:tcPr>
            <w:tcW w:w="637" w:type="pct"/>
            <w:tcBorders>
              <w:top w:val="nil"/>
              <w:left w:val="nil"/>
              <w:bottom w:val="nil"/>
              <w:right w:val="nil"/>
            </w:tcBorders>
            <w:shd w:val="clear" w:color="auto" w:fill="auto"/>
            <w:noWrap/>
            <w:vAlign w:val="center"/>
          </w:tcPr>
          <w:p w14:paraId="2EC546F2">
            <w:pPr>
              <w:widowControl/>
              <w:jc w:val="center"/>
              <w:rPr>
                <w:rFonts w:ascii="宋体" w:hAnsi="宋体" w:eastAsia="宋体"/>
                <w:color w:val="000000"/>
                <w:sz w:val="20"/>
                <w:szCs w:val="20"/>
              </w:rPr>
            </w:pPr>
          </w:p>
        </w:tc>
        <w:tc>
          <w:tcPr>
            <w:tcW w:w="378" w:type="pct"/>
            <w:tcBorders>
              <w:top w:val="nil"/>
              <w:left w:val="nil"/>
              <w:bottom w:val="nil"/>
              <w:right w:val="nil"/>
            </w:tcBorders>
            <w:shd w:val="clear" w:color="auto" w:fill="auto"/>
            <w:noWrap/>
            <w:vAlign w:val="center"/>
          </w:tcPr>
          <w:p w14:paraId="629610C2">
            <w:pPr>
              <w:widowControl/>
              <w:jc w:val="center"/>
              <w:rPr>
                <w:rFonts w:ascii="宋体" w:hAnsi="宋体" w:eastAsia="宋体"/>
                <w:color w:val="000000"/>
                <w:sz w:val="20"/>
                <w:szCs w:val="20"/>
              </w:rPr>
            </w:pPr>
          </w:p>
        </w:tc>
        <w:tc>
          <w:tcPr>
            <w:tcW w:w="1766" w:type="pct"/>
            <w:gridSpan w:val="5"/>
            <w:tcBorders>
              <w:top w:val="nil"/>
              <w:left w:val="nil"/>
              <w:bottom w:val="nil"/>
              <w:right w:val="nil"/>
            </w:tcBorders>
            <w:shd w:val="clear" w:color="auto" w:fill="auto"/>
            <w:noWrap/>
            <w:vAlign w:val="center"/>
          </w:tcPr>
          <w:p w14:paraId="7B55C122">
            <w:pPr>
              <w:widowControl/>
              <w:jc w:val="left"/>
              <w:rPr>
                <w:rFonts w:ascii="宋体" w:hAnsi="宋体" w:eastAsia="宋体"/>
                <w:color w:val="000000"/>
                <w:sz w:val="20"/>
                <w:szCs w:val="20"/>
              </w:rPr>
            </w:pPr>
          </w:p>
        </w:tc>
      </w:tr>
    </w:tbl>
    <w:p w14:paraId="23C43F74">
      <w:pPr>
        <w:pStyle w:val="10"/>
        <w:widowControl/>
        <w:spacing w:beforeAutospacing="0" w:afterAutospacing="0"/>
        <w:ind w:firstLine="640" w:firstLineChars="200"/>
        <w:rPr>
          <w:rFonts w:hint="eastAsia" w:ascii="仿宋" w:hAnsi="仿宋" w:eastAsia="仿宋" w:cs="黑体"/>
          <w:color w:val="000000"/>
          <w:kern w:val="2"/>
          <w:sz w:val="32"/>
          <w:szCs w:val="32"/>
        </w:rPr>
      </w:pPr>
      <w:r>
        <w:rPr>
          <w:rFonts w:hint="eastAsia" w:ascii="宋体" w:hAnsi="宋体" w:eastAsia="宋体" w:cs="宋体"/>
          <w:kern w:val="2"/>
          <w:sz w:val="32"/>
          <w:szCs w:val="32"/>
          <w:lang w:val="zh-CN"/>
        </w:rPr>
        <w:t>二、</w:t>
      </w:r>
      <w:r>
        <w:rPr>
          <w:rFonts w:hint="eastAsia" w:ascii="仿宋" w:hAnsi="仿宋" w:eastAsia="仿宋"/>
          <w:kern w:val="2"/>
          <w:sz w:val="32"/>
          <w:szCs w:val="32"/>
          <w:lang w:val="zh-CN"/>
        </w:rPr>
        <w:t>2023年节日氛围营造项目绩效自评情况:根据年初设定的绩效目标，2023年节日氛围营造项目绩效自评得分为95.5分（绩效自评表附后）。全年预算数为30万元，执行数为30万元，完成预算的100%。项目绩效目标完成情况：一是</w:t>
      </w:r>
      <w:r>
        <w:rPr>
          <w:rFonts w:hint="eastAsia" w:ascii="仿宋" w:hAnsi="仿宋" w:eastAsia="仿宋" w:cs="黑体"/>
          <w:color w:val="000000"/>
          <w:kern w:val="2"/>
          <w:sz w:val="32"/>
          <w:szCs w:val="32"/>
        </w:rPr>
        <w:t>完成节日氛围营造灯笼、彩灯20000个的安装。二是按时完工并验收合格，未发现其他问题。</w:t>
      </w:r>
    </w:p>
    <w:tbl>
      <w:tblPr>
        <w:tblStyle w:val="11"/>
        <w:tblW w:w="5000" w:type="pct"/>
        <w:tblInd w:w="0" w:type="dxa"/>
        <w:tblLayout w:type="autofit"/>
        <w:tblCellMar>
          <w:top w:w="0" w:type="dxa"/>
          <w:left w:w="108" w:type="dxa"/>
          <w:bottom w:w="0" w:type="dxa"/>
          <w:right w:w="108" w:type="dxa"/>
        </w:tblCellMar>
      </w:tblPr>
      <w:tblGrid>
        <w:gridCol w:w="1047"/>
        <w:gridCol w:w="895"/>
        <w:gridCol w:w="958"/>
        <w:gridCol w:w="1316"/>
        <w:gridCol w:w="960"/>
        <w:gridCol w:w="890"/>
        <w:gridCol w:w="833"/>
        <w:gridCol w:w="1623"/>
      </w:tblGrid>
      <w:tr w14:paraId="7DD682FD">
        <w:tblPrEx>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14:paraId="7EB2D0FC">
            <w:pPr>
              <w:widowControl/>
              <w:jc w:val="center"/>
              <w:rPr>
                <w:rFonts w:ascii="方正小标宋_GBK" w:hAnsi="宋体" w:eastAsia="方正小标宋_GBK"/>
                <w:color w:val="000000"/>
                <w:sz w:val="44"/>
                <w:szCs w:val="44"/>
              </w:rPr>
            </w:pPr>
            <w:r>
              <w:rPr>
                <w:rFonts w:hint="eastAsia" w:ascii="方正小标宋_GBK" w:hAnsi="宋体" w:eastAsia="方正小标宋_GBK"/>
                <w:color w:val="000000"/>
                <w:sz w:val="44"/>
                <w:szCs w:val="44"/>
              </w:rPr>
              <w:t>区级部门预算项目绩效自评表</w:t>
            </w:r>
          </w:p>
        </w:tc>
      </w:tr>
      <w:tr w14:paraId="43CFA1A5">
        <w:tblPrEx>
          <w:tblCellMar>
            <w:top w:w="0" w:type="dxa"/>
            <w:left w:w="108" w:type="dxa"/>
            <w:bottom w:w="0" w:type="dxa"/>
            <w:right w:w="108" w:type="dxa"/>
          </w:tblCellMar>
        </w:tblPrEx>
        <w:trPr>
          <w:trHeight w:val="315" w:hRule="atLeast"/>
        </w:trPr>
        <w:tc>
          <w:tcPr>
            <w:tcW w:w="5000" w:type="pct"/>
            <w:gridSpan w:val="8"/>
            <w:tcBorders>
              <w:top w:val="nil"/>
              <w:left w:val="nil"/>
              <w:bottom w:val="nil"/>
              <w:right w:val="nil"/>
            </w:tcBorders>
            <w:shd w:val="clear" w:color="auto" w:fill="auto"/>
            <w:noWrap/>
            <w:vAlign w:val="bottom"/>
          </w:tcPr>
          <w:p w14:paraId="2CB2C74E">
            <w:pPr>
              <w:widowControl/>
              <w:jc w:val="center"/>
              <w:rPr>
                <w:rFonts w:ascii="宋体" w:hAnsi="宋体" w:eastAsia="宋体"/>
                <w:color w:val="000000"/>
                <w:sz w:val="20"/>
                <w:szCs w:val="20"/>
              </w:rPr>
            </w:pPr>
            <w:r>
              <w:rPr>
                <w:rFonts w:hint="eastAsia" w:ascii="宋体" w:hAnsi="宋体" w:eastAsia="宋体"/>
                <w:color w:val="000000"/>
                <w:sz w:val="20"/>
                <w:szCs w:val="20"/>
              </w:rPr>
              <w:t>（2023年度）</w:t>
            </w:r>
          </w:p>
        </w:tc>
      </w:tr>
      <w:tr w14:paraId="57AC3F23">
        <w:tblPrEx>
          <w:tblCellMar>
            <w:top w:w="0" w:type="dxa"/>
            <w:left w:w="108" w:type="dxa"/>
            <w:bottom w:w="0" w:type="dxa"/>
            <w:right w:w="108" w:type="dxa"/>
          </w:tblCellMar>
        </w:tblPrEx>
        <w:trPr>
          <w:trHeight w:val="360" w:hRule="atLeast"/>
        </w:trPr>
        <w:tc>
          <w:tcPr>
            <w:tcW w:w="2473" w:type="pct"/>
            <w:gridSpan w:val="4"/>
            <w:tcBorders>
              <w:top w:val="nil"/>
              <w:left w:val="nil"/>
              <w:bottom w:val="nil"/>
              <w:right w:val="nil"/>
            </w:tcBorders>
            <w:shd w:val="clear" w:color="auto" w:fill="auto"/>
            <w:noWrap/>
            <w:vAlign w:val="center"/>
          </w:tcPr>
          <w:p w14:paraId="77EC746A">
            <w:pPr>
              <w:widowControl/>
              <w:jc w:val="left"/>
              <w:rPr>
                <w:rFonts w:ascii="宋体" w:hAnsi="宋体" w:eastAsia="宋体"/>
                <w:color w:val="000000"/>
                <w:sz w:val="20"/>
                <w:szCs w:val="20"/>
              </w:rPr>
            </w:pPr>
            <w:r>
              <w:rPr>
                <w:rFonts w:hint="eastAsia" w:ascii="宋体" w:hAnsi="宋体" w:eastAsia="宋体"/>
                <w:color w:val="000000"/>
                <w:sz w:val="20"/>
                <w:szCs w:val="20"/>
              </w:rPr>
              <w:t>填报单位：石家庄市鹿泉区公用事业管理中心</w:t>
            </w:r>
          </w:p>
        </w:tc>
        <w:tc>
          <w:tcPr>
            <w:tcW w:w="564" w:type="pct"/>
            <w:tcBorders>
              <w:top w:val="nil"/>
              <w:left w:val="nil"/>
              <w:bottom w:val="nil"/>
              <w:right w:val="nil"/>
            </w:tcBorders>
            <w:shd w:val="clear" w:color="auto" w:fill="auto"/>
            <w:noWrap/>
            <w:vAlign w:val="center"/>
          </w:tcPr>
          <w:p w14:paraId="4063EA8A">
            <w:pPr>
              <w:widowControl/>
              <w:jc w:val="center"/>
              <w:rPr>
                <w:rFonts w:ascii="宋体" w:hAnsi="宋体" w:eastAsia="宋体"/>
                <w:color w:val="000000"/>
                <w:sz w:val="20"/>
                <w:szCs w:val="20"/>
              </w:rPr>
            </w:pPr>
          </w:p>
        </w:tc>
        <w:tc>
          <w:tcPr>
            <w:tcW w:w="522" w:type="pct"/>
            <w:tcBorders>
              <w:top w:val="nil"/>
              <w:left w:val="nil"/>
              <w:bottom w:val="nil"/>
              <w:right w:val="nil"/>
            </w:tcBorders>
            <w:shd w:val="clear" w:color="auto" w:fill="auto"/>
            <w:noWrap/>
            <w:vAlign w:val="center"/>
          </w:tcPr>
          <w:p w14:paraId="6177F401">
            <w:pPr>
              <w:widowControl/>
              <w:jc w:val="center"/>
              <w:rPr>
                <w:rFonts w:ascii="宋体" w:hAnsi="宋体" w:eastAsia="宋体"/>
                <w:color w:val="000000"/>
                <w:sz w:val="20"/>
                <w:szCs w:val="20"/>
              </w:rPr>
            </w:pPr>
          </w:p>
        </w:tc>
        <w:tc>
          <w:tcPr>
            <w:tcW w:w="488" w:type="pct"/>
            <w:tcBorders>
              <w:top w:val="nil"/>
              <w:left w:val="nil"/>
              <w:bottom w:val="nil"/>
              <w:right w:val="nil"/>
            </w:tcBorders>
            <w:shd w:val="clear" w:color="auto" w:fill="auto"/>
            <w:noWrap/>
            <w:vAlign w:val="center"/>
          </w:tcPr>
          <w:p w14:paraId="15F25619">
            <w:pPr>
              <w:widowControl/>
              <w:jc w:val="center"/>
              <w:rPr>
                <w:rFonts w:ascii="宋体" w:hAnsi="宋体" w:eastAsia="宋体"/>
                <w:color w:val="000000"/>
                <w:sz w:val="20"/>
                <w:szCs w:val="20"/>
              </w:rPr>
            </w:pPr>
          </w:p>
        </w:tc>
        <w:tc>
          <w:tcPr>
            <w:tcW w:w="951" w:type="pct"/>
            <w:tcBorders>
              <w:top w:val="nil"/>
              <w:left w:val="nil"/>
              <w:bottom w:val="nil"/>
              <w:right w:val="nil"/>
            </w:tcBorders>
            <w:shd w:val="clear" w:color="auto" w:fill="auto"/>
            <w:noWrap/>
            <w:vAlign w:val="center"/>
          </w:tcPr>
          <w:p w14:paraId="574A9376">
            <w:pPr>
              <w:widowControl/>
              <w:jc w:val="center"/>
              <w:rPr>
                <w:rFonts w:ascii="宋体" w:hAnsi="宋体" w:eastAsia="宋体"/>
                <w:color w:val="000000"/>
                <w:sz w:val="20"/>
                <w:szCs w:val="20"/>
              </w:rPr>
            </w:pPr>
            <w:r>
              <w:rPr>
                <w:rFonts w:hint="eastAsia" w:ascii="宋体" w:hAnsi="宋体" w:eastAsia="宋体"/>
                <w:color w:val="000000"/>
                <w:sz w:val="20"/>
                <w:szCs w:val="20"/>
              </w:rPr>
              <w:t>金额单位：万元</w:t>
            </w:r>
          </w:p>
        </w:tc>
      </w:tr>
      <w:tr w14:paraId="6A131D8F">
        <w:tblPrEx>
          <w:tblCellMar>
            <w:top w:w="0" w:type="dxa"/>
            <w:left w:w="108" w:type="dxa"/>
            <w:bottom w:w="0" w:type="dxa"/>
            <w:right w:w="108" w:type="dxa"/>
          </w:tblCellMar>
        </w:tblPrEx>
        <w:trPr>
          <w:trHeight w:val="559" w:hRule="atLeast"/>
        </w:trPr>
        <w:tc>
          <w:tcPr>
            <w:tcW w:w="614" w:type="pct"/>
            <w:tcBorders>
              <w:top w:val="single" w:color="000000" w:sz="4" w:space="0"/>
              <w:left w:val="single" w:color="000000" w:sz="4" w:space="0"/>
              <w:bottom w:val="nil"/>
              <w:right w:val="single" w:color="000000" w:sz="4" w:space="0"/>
            </w:tcBorders>
            <w:shd w:val="clear" w:color="auto" w:fill="auto"/>
            <w:vAlign w:val="center"/>
          </w:tcPr>
          <w:p w14:paraId="5E904974">
            <w:pPr>
              <w:widowControl/>
              <w:jc w:val="left"/>
              <w:rPr>
                <w:rFonts w:ascii="宋体" w:hAnsi="宋体" w:eastAsia="宋体"/>
                <w:color w:val="000000"/>
                <w:sz w:val="20"/>
                <w:szCs w:val="20"/>
              </w:rPr>
            </w:pPr>
            <w:r>
              <w:rPr>
                <w:rFonts w:hint="eastAsia" w:ascii="宋体" w:hAnsi="宋体" w:eastAsia="宋体"/>
                <w:color w:val="000000"/>
                <w:sz w:val="20"/>
                <w:szCs w:val="20"/>
              </w:rPr>
              <w:t>一、</w:t>
            </w:r>
            <w:r>
              <w:rPr>
                <w:rFonts w:ascii="Calibri" w:hAnsi="Calibri" w:eastAsia="宋体" w:cs="Calibri"/>
                <w:color w:val="000000"/>
                <w:sz w:val="20"/>
                <w:szCs w:val="20"/>
              </w:rPr>
              <w:t> </w:t>
            </w:r>
            <w:r>
              <w:rPr>
                <w:rFonts w:hint="eastAsia" w:ascii="宋体" w:hAnsi="宋体" w:eastAsia="宋体"/>
                <w:color w:val="000000"/>
                <w:sz w:val="20"/>
                <w:szCs w:val="20"/>
              </w:rPr>
              <w:t>基本情况</w:t>
            </w:r>
          </w:p>
        </w:tc>
        <w:tc>
          <w:tcPr>
            <w:tcW w:w="525" w:type="pct"/>
            <w:tcBorders>
              <w:top w:val="single" w:color="000000" w:sz="4" w:space="0"/>
              <w:left w:val="nil"/>
              <w:bottom w:val="single" w:color="000000" w:sz="4" w:space="0"/>
              <w:right w:val="single" w:color="000000" w:sz="4" w:space="0"/>
            </w:tcBorders>
            <w:shd w:val="clear" w:color="auto" w:fill="auto"/>
            <w:vAlign w:val="center"/>
          </w:tcPr>
          <w:p w14:paraId="7A12AEC8">
            <w:pPr>
              <w:widowControl/>
              <w:jc w:val="center"/>
              <w:rPr>
                <w:rFonts w:ascii="宋体" w:hAnsi="宋体" w:eastAsia="宋体"/>
                <w:color w:val="000000"/>
                <w:sz w:val="20"/>
                <w:szCs w:val="20"/>
              </w:rPr>
            </w:pPr>
            <w:r>
              <w:rPr>
                <w:rFonts w:hint="eastAsia" w:ascii="宋体" w:hAnsi="宋体" w:eastAsia="宋体"/>
                <w:color w:val="000000"/>
                <w:sz w:val="20"/>
                <w:szCs w:val="20"/>
              </w:rPr>
              <w:t>项目名称</w:t>
            </w:r>
          </w:p>
        </w:tc>
        <w:tc>
          <w:tcPr>
            <w:tcW w:w="1334" w:type="pct"/>
            <w:gridSpan w:val="2"/>
            <w:tcBorders>
              <w:top w:val="single" w:color="000000" w:sz="4" w:space="0"/>
              <w:left w:val="nil"/>
              <w:bottom w:val="single" w:color="000000" w:sz="4" w:space="0"/>
              <w:right w:val="single" w:color="000000" w:sz="4" w:space="0"/>
            </w:tcBorders>
            <w:shd w:val="clear" w:color="auto" w:fill="auto"/>
            <w:vAlign w:val="center"/>
          </w:tcPr>
          <w:p w14:paraId="1B9E98BA">
            <w:pPr>
              <w:widowControl/>
              <w:jc w:val="left"/>
              <w:rPr>
                <w:rFonts w:ascii="宋体" w:hAnsi="宋体" w:eastAsia="宋体"/>
                <w:color w:val="000000"/>
                <w:sz w:val="20"/>
                <w:szCs w:val="20"/>
              </w:rPr>
            </w:pPr>
            <w:r>
              <w:rPr>
                <w:rFonts w:hint="eastAsia" w:ascii="宋体" w:hAnsi="宋体" w:eastAsia="宋体"/>
                <w:color w:val="000000"/>
                <w:sz w:val="20"/>
                <w:szCs w:val="20"/>
              </w:rPr>
              <w:t>2023年节日氛围营造工程</w:t>
            </w:r>
          </w:p>
        </w:tc>
        <w:tc>
          <w:tcPr>
            <w:tcW w:w="564" w:type="pct"/>
            <w:tcBorders>
              <w:top w:val="single" w:color="000000" w:sz="4" w:space="0"/>
              <w:left w:val="nil"/>
              <w:bottom w:val="single" w:color="000000" w:sz="4" w:space="0"/>
              <w:right w:val="single" w:color="000000" w:sz="4" w:space="0"/>
            </w:tcBorders>
            <w:shd w:val="clear" w:color="auto" w:fill="auto"/>
            <w:vAlign w:val="center"/>
          </w:tcPr>
          <w:p w14:paraId="1877EC3B">
            <w:pPr>
              <w:widowControl/>
              <w:jc w:val="center"/>
              <w:rPr>
                <w:rFonts w:ascii="宋体" w:hAnsi="宋体" w:eastAsia="宋体"/>
                <w:color w:val="000000"/>
                <w:sz w:val="20"/>
                <w:szCs w:val="20"/>
              </w:rPr>
            </w:pPr>
            <w:r>
              <w:rPr>
                <w:rFonts w:hint="eastAsia" w:ascii="宋体" w:hAnsi="宋体" w:eastAsia="宋体"/>
                <w:color w:val="000000"/>
                <w:sz w:val="20"/>
                <w:szCs w:val="20"/>
              </w:rPr>
              <w:t>实施(主管）单位</w:t>
            </w:r>
          </w:p>
        </w:tc>
        <w:tc>
          <w:tcPr>
            <w:tcW w:w="1961" w:type="pct"/>
            <w:gridSpan w:val="3"/>
            <w:tcBorders>
              <w:top w:val="single" w:color="000000" w:sz="4" w:space="0"/>
              <w:left w:val="nil"/>
              <w:bottom w:val="single" w:color="000000" w:sz="4" w:space="0"/>
              <w:right w:val="single" w:color="000000" w:sz="4" w:space="0"/>
            </w:tcBorders>
            <w:shd w:val="clear" w:color="auto" w:fill="auto"/>
            <w:vAlign w:val="center"/>
          </w:tcPr>
          <w:p w14:paraId="1331A729">
            <w:pPr>
              <w:widowControl/>
              <w:jc w:val="center"/>
              <w:rPr>
                <w:rFonts w:ascii="宋体" w:hAnsi="宋体" w:eastAsia="宋体"/>
                <w:color w:val="000000"/>
                <w:sz w:val="20"/>
                <w:szCs w:val="20"/>
              </w:rPr>
            </w:pPr>
            <w:r>
              <w:rPr>
                <w:rFonts w:hint="eastAsia" w:ascii="宋体" w:hAnsi="宋体" w:eastAsia="宋体"/>
                <w:color w:val="000000"/>
                <w:sz w:val="20"/>
                <w:szCs w:val="20"/>
              </w:rPr>
              <w:t>石家庄市鹿泉区公用事业管理中心</w:t>
            </w:r>
          </w:p>
        </w:tc>
      </w:tr>
      <w:tr w14:paraId="3CC0B3F2">
        <w:tblPrEx>
          <w:tblCellMar>
            <w:top w:w="0" w:type="dxa"/>
            <w:left w:w="108" w:type="dxa"/>
            <w:bottom w:w="0" w:type="dxa"/>
            <w:right w:w="108" w:type="dxa"/>
          </w:tblCellMar>
        </w:tblPrEx>
        <w:trPr>
          <w:trHeight w:val="480" w:hRule="atLeast"/>
        </w:trPr>
        <w:tc>
          <w:tcPr>
            <w:tcW w:w="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C764E9">
            <w:pPr>
              <w:widowControl/>
              <w:jc w:val="center"/>
              <w:rPr>
                <w:rFonts w:ascii="宋体" w:hAnsi="宋体" w:eastAsia="宋体"/>
                <w:color w:val="000000"/>
                <w:sz w:val="20"/>
                <w:szCs w:val="20"/>
              </w:rPr>
            </w:pPr>
            <w:r>
              <w:rPr>
                <w:rFonts w:hint="eastAsia" w:ascii="宋体" w:hAnsi="宋体" w:eastAsia="宋体"/>
                <w:color w:val="000000"/>
                <w:sz w:val="20"/>
                <w:szCs w:val="20"/>
              </w:rPr>
              <w:t>二、预算执行情况</w:t>
            </w:r>
          </w:p>
        </w:tc>
        <w:tc>
          <w:tcPr>
            <w:tcW w:w="1087" w:type="pct"/>
            <w:gridSpan w:val="2"/>
            <w:tcBorders>
              <w:top w:val="single" w:color="000000" w:sz="4" w:space="0"/>
              <w:left w:val="nil"/>
              <w:bottom w:val="single" w:color="000000" w:sz="4" w:space="0"/>
              <w:right w:val="single" w:color="000000" w:sz="4" w:space="0"/>
            </w:tcBorders>
            <w:shd w:val="clear" w:color="auto" w:fill="auto"/>
            <w:vAlign w:val="center"/>
          </w:tcPr>
          <w:p w14:paraId="13FBA14D">
            <w:pPr>
              <w:widowControl/>
              <w:jc w:val="center"/>
              <w:rPr>
                <w:rFonts w:ascii="宋体" w:hAnsi="宋体" w:eastAsia="宋体"/>
                <w:color w:val="000000"/>
                <w:sz w:val="20"/>
                <w:szCs w:val="20"/>
              </w:rPr>
            </w:pPr>
            <w:r>
              <w:rPr>
                <w:rFonts w:hint="eastAsia" w:ascii="宋体" w:hAnsi="宋体" w:eastAsia="宋体"/>
                <w:color w:val="000000"/>
                <w:sz w:val="20"/>
                <w:szCs w:val="20"/>
              </w:rPr>
              <w:t>预算安排情况（调整后）</w:t>
            </w:r>
          </w:p>
        </w:tc>
        <w:tc>
          <w:tcPr>
            <w:tcW w:w="1336" w:type="pct"/>
            <w:gridSpan w:val="2"/>
            <w:tcBorders>
              <w:top w:val="single" w:color="000000" w:sz="4" w:space="0"/>
              <w:left w:val="nil"/>
              <w:bottom w:val="single" w:color="000000" w:sz="4" w:space="0"/>
              <w:right w:val="single" w:color="000000" w:sz="4" w:space="0"/>
            </w:tcBorders>
            <w:shd w:val="clear" w:color="auto" w:fill="auto"/>
            <w:vAlign w:val="center"/>
          </w:tcPr>
          <w:p w14:paraId="09BD0144">
            <w:pPr>
              <w:widowControl/>
              <w:jc w:val="center"/>
              <w:rPr>
                <w:rFonts w:ascii="宋体" w:hAnsi="宋体" w:eastAsia="宋体"/>
                <w:color w:val="000000"/>
                <w:sz w:val="20"/>
                <w:szCs w:val="20"/>
              </w:rPr>
            </w:pPr>
            <w:r>
              <w:rPr>
                <w:rFonts w:hint="eastAsia" w:ascii="宋体" w:hAnsi="宋体" w:eastAsia="宋体"/>
                <w:color w:val="000000"/>
                <w:sz w:val="20"/>
                <w:szCs w:val="20"/>
              </w:rPr>
              <w:t>资金到位情况</w:t>
            </w:r>
          </w:p>
        </w:tc>
        <w:tc>
          <w:tcPr>
            <w:tcW w:w="1010" w:type="pct"/>
            <w:gridSpan w:val="2"/>
            <w:tcBorders>
              <w:top w:val="single" w:color="000000" w:sz="4" w:space="0"/>
              <w:left w:val="nil"/>
              <w:bottom w:val="single" w:color="000000" w:sz="4" w:space="0"/>
              <w:right w:val="single" w:color="000000" w:sz="4" w:space="0"/>
            </w:tcBorders>
            <w:shd w:val="clear" w:color="auto" w:fill="auto"/>
            <w:vAlign w:val="center"/>
          </w:tcPr>
          <w:p w14:paraId="5B692F51">
            <w:pPr>
              <w:widowControl/>
              <w:jc w:val="center"/>
              <w:rPr>
                <w:rFonts w:ascii="宋体" w:hAnsi="宋体" w:eastAsia="宋体"/>
                <w:color w:val="000000"/>
                <w:sz w:val="20"/>
                <w:szCs w:val="20"/>
              </w:rPr>
            </w:pPr>
            <w:r>
              <w:rPr>
                <w:rFonts w:hint="eastAsia" w:ascii="宋体" w:hAnsi="宋体" w:eastAsia="宋体"/>
                <w:color w:val="000000"/>
                <w:sz w:val="20"/>
                <w:szCs w:val="20"/>
              </w:rPr>
              <w:t>资金执行情况</w:t>
            </w:r>
          </w:p>
        </w:tc>
        <w:tc>
          <w:tcPr>
            <w:tcW w:w="951" w:type="pct"/>
            <w:tcBorders>
              <w:top w:val="nil"/>
              <w:left w:val="nil"/>
              <w:bottom w:val="single" w:color="000000" w:sz="4" w:space="0"/>
              <w:right w:val="single" w:color="000000" w:sz="4" w:space="0"/>
            </w:tcBorders>
            <w:shd w:val="clear" w:color="auto" w:fill="auto"/>
            <w:vAlign w:val="center"/>
          </w:tcPr>
          <w:p w14:paraId="306FDE83">
            <w:pPr>
              <w:widowControl/>
              <w:jc w:val="center"/>
              <w:rPr>
                <w:rFonts w:ascii="宋体" w:hAnsi="宋体" w:eastAsia="宋体"/>
                <w:color w:val="000000"/>
                <w:sz w:val="20"/>
                <w:szCs w:val="20"/>
              </w:rPr>
            </w:pPr>
            <w:r>
              <w:rPr>
                <w:rFonts w:hint="eastAsia" w:ascii="宋体" w:hAnsi="宋体" w:eastAsia="宋体"/>
                <w:color w:val="000000"/>
                <w:sz w:val="20"/>
                <w:szCs w:val="20"/>
              </w:rPr>
              <w:t>预算执行进度</w:t>
            </w:r>
          </w:p>
        </w:tc>
      </w:tr>
      <w:tr w14:paraId="64BB60FE">
        <w:tblPrEx>
          <w:tblCellMar>
            <w:top w:w="0" w:type="dxa"/>
            <w:left w:w="108" w:type="dxa"/>
            <w:bottom w:w="0" w:type="dxa"/>
            <w:right w:w="108" w:type="dxa"/>
          </w:tblCellMar>
        </w:tblPrEx>
        <w:trPr>
          <w:trHeight w:val="420" w:hRule="atLeast"/>
        </w:trPr>
        <w:tc>
          <w:tcPr>
            <w:tcW w:w="614" w:type="pct"/>
            <w:vMerge w:val="continue"/>
            <w:tcBorders>
              <w:top w:val="single" w:color="000000" w:sz="4" w:space="0"/>
              <w:left w:val="single" w:color="000000" w:sz="4" w:space="0"/>
              <w:bottom w:val="single" w:color="000000" w:sz="4" w:space="0"/>
              <w:right w:val="single" w:color="000000" w:sz="4" w:space="0"/>
            </w:tcBorders>
            <w:vAlign w:val="center"/>
          </w:tcPr>
          <w:p w14:paraId="22ED19E5">
            <w:pPr>
              <w:widowControl/>
              <w:jc w:val="left"/>
              <w:rPr>
                <w:rFonts w:ascii="宋体" w:hAnsi="宋体" w:eastAsia="宋体"/>
                <w:color w:val="000000"/>
                <w:sz w:val="20"/>
                <w:szCs w:val="20"/>
              </w:rPr>
            </w:pPr>
          </w:p>
        </w:tc>
        <w:tc>
          <w:tcPr>
            <w:tcW w:w="525" w:type="pct"/>
            <w:tcBorders>
              <w:top w:val="nil"/>
              <w:left w:val="nil"/>
              <w:bottom w:val="single" w:color="000000" w:sz="4" w:space="0"/>
              <w:right w:val="single" w:color="000000" w:sz="4" w:space="0"/>
            </w:tcBorders>
            <w:shd w:val="clear" w:color="auto" w:fill="auto"/>
            <w:vAlign w:val="center"/>
          </w:tcPr>
          <w:p w14:paraId="5BCB773F">
            <w:pPr>
              <w:widowControl/>
              <w:jc w:val="left"/>
              <w:rPr>
                <w:rFonts w:ascii="宋体" w:hAnsi="宋体" w:eastAsia="宋体"/>
                <w:color w:val="000000"/>
                <w:sz w:val="20"/>
                <w:szCs w:val="20"/>
              </w:rPr>
            </w:pPr>
            <w:r>
              <w:rPr>
                <w:rFonts w:hint="eastAsia" w:ascii="宋体" w:hAnsi="宋体" w:eastAsia="宋体"/>
                <w:color w:val="000000"/>
                <w:sz w:val="20"/>
                <w:szCs w:val="20"/>
              </w:rPr>
              <w:t>预算数：</w:t>
            </w:r>
          </w:p>
        </w:tc>
        <w:tc>
          <w:tcPr>
            <w:tcW w:w="562" w:type="pct"/>
            <w:tcBorders>
              <w:top w:val="nil"/>
              <w:left w:val="nil"/>
              <w:bottom w:val="single" w:color="000000" w:sz="4" w:space="0"/>
              <w:right w:val="single" w:color="000000" w:sz="4" w:space="0"/>
            </w:tcBorders>
            <w:shd w:val="clear" w:color="auto" w:fill="auto"/>
            <w:vAlign w:val="center"/>
          </w:tcPr>
          <w:p w14:paraId="676443BC">
            <w:pPr>
              <w:widowControl/>
              <w:jc w:val="right"/>
              <w:rPr>
                <w:rFonts w:ascii="宋体" w:hAnsi="宋体" w:eastAsia="宋体"/>
                <w:color w:val="000000"/>
                <w:sz w:val="20"/>
                <w:szCs w:val="20"/>
              </w:rPr>
            </w:pPr>
            <w:r>
              <w:rPr>
                <w:rFonts w:hint="eastAsia" w:ascii="宋体" w:hAnsi="宋体" w:eastAsia="宋体"/>
                <w:color w:val="000000"/>
                <w:sz w:val="20"/>
                <w:szCs w:val="20"/>
              </w:rPr>
              <w:t>30</w:t>
            </w:r>
          </w:p>
        </w:tc>
        <w:tc>
          <w:tcPr>
            <w:tcW w:w="772" w:type="pct"/>
            <w:tcBorders>
              <w:top w:val="nil"/>
              <w:left w:val="nil"/>
              <w:bottom w:val="single" w:color="000000" w:sz="4" w:space="0"/>
              <w:right w:val="single" w:color="000000" w:sz="4" w:space="0"/>
            </w:tcBorders>
            <w:shd w:val="clear" w:color="auto" w:fill="auto"/>
            <w:vAlign w:val="center"/>
          </w:tcPr>
          <w:p w14:paraId="0A112D85">
            <w:pPr>
              <w:widowControl/>
              <w:jc w:val="left"/>
              <w:rPr>
                <w:rFonts w:ascii="宋体" w:hAnsi="宋体" w:eastAsia="宋体"/>
                <w:color w:val="000000"/>
                <w:sz w:val="20"/>
                <w:szCs w:val="20"/>
              </w:rPr>
            </w:pPr>
            <w:r>
              <w:rPr>
                <w:rFonts w:hint="eastAsia" w:ascii="宋体" w:hAnsi="宋体" w:eastAsia="宋体"/>
                <w:color w:val="000000"/>
                <w:sz w:val="20"/>
                <w:szCs w:val="20"/>
              </w:rPr>
              <w:t>到位数：</w:t>
            </w:r>
          </w:p>
        </w:tc>
        <w:tc>
          <w:tcPr>
            <w:tcW w:w="564" w:type="pct"/>
            <w:tcBorders>
              <w:top w:val="nil"/>
              <w:left w:val="nil"/>
              <w:bottom w:val="single" w:color="000000" w:sz="4" w:space="0"/>
              <w:right w:val="single" w:color="000000" w:sz="4" w:space="0"/>
            </w:tcBorders>
            <w:shd w:val="clear" w:color="auto" w:fill="auto"/>
            <w:vAlign w:val="center"/>
          </w:tcPr>
          <w:p w14:paraId="72C8B4DC">
            <w:pPr>
              <w:widowControl/>
              <w:jc w:val="right"/>
              <w:rPr>
                <w:rFonts w:ascii="宋体" w:hAnsi="宋体" w:eastAsia="宋体"/>
                <w:color w:val="000000"/>
                <w:sz w:val="20"/>
                <w:szCs w:val="20"/>
              </w:rPr>
            </w:pPr>
            <w:r>
              <w:rPr>
                <w:rFonts w:hint="eastAsia" w:ascii="宋体" w:hAnsi="宋体" w:eastAsia="宋体"/>
                <w:color w:val="000000"/>
                <w:sz w:val="20"/>
                <w:szCs w:val="20"/>
              </w:rPr>
              <w:t>30</w:t>
            </w:r>
          </w:p>
        </w:tc>
        <w:tc>
          <w:tcPr>
            <w:tcW w:w="522" w:type="pct"/>
            <w:tcBorders>
              <w:top w:val="nil"/>
              <w:left w:val="nil"/>
              <w:bottom w:val="single" w:color="000000" w:sz="4" w:space="0"/>
              <w:right w:val="single" w:color="000000" w:sz="4" w:space="0"/>
            </w:tcBorders>
            <w:shd w:val="clear" w:color="auto" w:fill="auto"/>
            <w:vAlign w:val="center"/>
          </w:tcPr>
          <w:p w14:paraId="6C281E4A">
            <w:pPr>
              <w:widowControl/>
              <w:jc w:val="left"/>
              <w:rPr>
                <w:rFonts w:ascii="宋体" w:hAnsi="宋体" w:eastAsia="宋体"/>
                <w:color w:val="000000"/>
                <w:sz w:val="20"/>
                <w:szCs w:val="20"/>
              </w:rPr>
            </w:pPr>
            <w:r>
              <w:rPr>
                <w:rFonts w:hint="eastAsia" w:ascii="宋体" w:hAnsi="宋体" w:eastAsia="宋体"/>
                <w:color w:val="000000"/>
                <w:sz w:val="20"/>
                <w:szCs w:val="20"/>
              </w:rPr>
              <w:t>执行数：</w:t>
            </w:r>
          </w:p>
        </w:tc>
        <w:tc>
          <w:tcPr>
            <w:tcW w:w="488" w:type="pct"/>
            <w:tcBorders>
              <w:top w:val="nil"/>
              <w:left w:val="nil"/>
              <w:bottom w:val="single" w:color="000000" w:sz="4" w:space="0"/>
              <w:right w:val="single" w:color="000000" w:sz="4" w:space="0"/>
            </w:tcBorders>
            <w:shd w:val="clear" w:color="auto" w:fill="auto"/>
            <w:vAlign w:val="center"/>
          </w:tcPr>
          <w:p w14:paraId="2F14B269">
            <w:pPr>
              <w:widowControl/>
              <w:jc w:val="right"/>
              <w:rPr>
                <w:rFonts w:ascii="Calibri" w:hAnsi="Calibri" w:eastAsia="宋体" w:cs="Calibri"/>
                <w:color w:val="000000"/>
                <w:sz w:val="20"/>
                <w:szCs w:val="20"/>
              </w:rPr>
            </w:pPr>
            <w:r>
              <w:rPr>
                <w:rFonts w:ascii="Calibri" w:hAnsi="Calibri" w:eastAsia="宋体" w:cs="Calibri"/>
                <w:color w:val="000000"/>
                <w:sz w:val="20"/>
                <w:szCs w:val="20"/>
              </w:rPr>
              <w:t>30</w:t>
            </w:r>
          </w:p>
        </w:tc>
        <w:tc>
          <w:tcPr>
            <w:tcW w:w="951" w:type="pct"/>
            <w:vMerge w:val="restart"/>
            <w:tcBorders>
              <w:top w:val="nil"/>
              <w:left w:val="single" w:color="000000" w:sz="4" w:space="0"/>
              <w:bottom w:val="single" w:color="000000" w:sz="4" w:space="0"/>
              <w:right w:val="single" w:color="000000" w:sz="4" w:space="0"/>
            </w:tcBorders>
            <w:shd w:val="clear" w:color="auto" w:fill="auto"/>
            <w:vAlign w:val="center"/>
          </w:tcPr>
          <w:p w14:paraId="64671C46">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14:paraId="1370CC0B">
        <w:tblPrEx>
          <w:tblCellMar>
            <w:top w:w="0" w:type="dxa"/>
            <w:left w:w="108" w:type="dxa"/>
            <w:bottom w:w="0" w:type="dxa"/>
            <w:right w:w="108" w:type="dxa"/>
          </w:tblCellMar>
        </w:tblPrEx>
        <w:trPr>
          <w:trHeight w:val="540" w:hRule="atLeast"/>
        </w:trPr>
        <w:tc>
          <w:tcPr>
            <w:tcW w:w="614" w:type="pct"/>
            <w:vMerge w:val="continue"/>
            <w:tcBorders>
              <w:top w:val="single" w:color="000000" w:sz="4" w:space="0"/>
              <w:left w:val="single" w:color="000000" w:sz="4" w:space="0"/>
              <w:bottom w:val="single" w:color="000000" w:sz="4" w:space="0"/>
              <w:right w:val="single" w:color="000000" w:sz="4" w:space="0"/>
            </w:tcBorders>
            <w:vAlign w:val="center"/>
          </w:tcPr>
          <w:p w14:paraId="15AEE2A4">
            <w:pPr>
              <w:widowControl/>
              <w:jc w:val="left"/>
              <w:rPr>
                <w:rFonts w:ascii="宋体" w:hAnsi="宋体" w:eastAsia="宋体"/>
                <w:color w:val="000000"/>
                <w:sz w:val="20"/>
                <w:szCs w:val="20"/>
              </w:rPr>
            </w:pPr>
          </w:p>
        </w:tc>
        <w:tc>
          <w:tcPr>
            <w:tcW w:w="525" w:type="pct"/>
            <w:tcBorders>
              <w:top w:val="nil"/>
              <w:left w:val="nil"/>
              <w:bottom w:val="single" w:color="000000" w:sz="4" w:space="0"/>
              <w:right w:val="single" w:color="000000" w:sz="4" w:space="0"/>
            </w:tcBorders>
            <w:shd w:val="clear" w:color="auto" w:fill="auto"/>
            <w:vAlign w:val="center"/>
          </w:tcPr>
          <w:p w14:paraId="7859E731">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562" w:type="pct"/>
            <w:tcBorders>
              <w:top w:val="nil"/>
              <w:left w:val="nil"/>
              <w:bottom w:val="single" w:color="000000" w:sz="4" w:space="0"/>
              <w:right w:val="single" w:color="000000" w:sz="4" w:space="0"/>
            </w:tcBorders>
            <w:shd w:val="clear" w:color="auto" w:fill="auto"/>
            <w:vAlign w:val="center"/>
          </w:tcPr>
          <w:p w14:paraId="4DEF423B">
            <w:pPr>
              <w:widowControl/>
              <w:jc w:val="right"/>
              <w:rPr>
                <w:rFonts w:ascii="宋体" w:hAnsi="宋体" w:eastAsia="宋体"/>
                <w:color w:val="000000"/>
                <w:sz w:val="20"/>
                <w:szCs w:val="20"/>
              </w:rPr>
            </w:pPr>
            <w:r>
              <w:rPr>
                <w:rFonts w:hint="eastAsia" w:ascii="宋体" w:hAnsi="宋体" w:eastAsia="宋体"/>
                <w:color w:val="000000"/>
                <w:sz w:val="20"/>
                <w:szCs w:val="20"/>
              </w:rPr>
              <w:t>30</w:t>
            </w:r>
          </w:p>
        </w:tc>
        <w:tc>
          <w:tcPr>
            <w:tcW w:w="772" w:type="pct"/>
            <w:tcBorders>
              <w:top w:val="nil"/>
              <w:left w:val="nil"/>
              <w:bottom w:val="single" w:color="000000" w:sz="4" w:space="0"/>
              <w:right w:val="single" w:color="000000" w:sz="4" w:space="0"/>
            </w:tcBorders>
            <w:shd w:val="clear" w:color="auto" w:fill="auto"/>
            <w:vAlign w:val="center"/>
          </w:tcPr>
          <w:p w14:paraId="0B5C2307">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564" w:type="pct"/>
            <w:tcBorders>
              <w:top w:val="nil"/>
              <w:left w:val="nil"/>
              <w:bottom w:val="single" w:color="000000" w:sz="4" w:space="0"/>
              <w:right w:val="single" w:color="000000" w:sz="4" w:space="0"/>
            </w:tcBorders>
            <w:shd w:val="clear" w:color="auto" w:fill="auto"/>
            <w:vAlign w:val="center"/>
          </w:tcPr>
          <w:p w14:paraId="30EDB42E">
            <w:pPr>
              <w:widowControl/>
              <w:jc w:val="right"/>
              <w:rPr>
                <w:rFonts w:ascii="宋体" w:hAnsi="宋体" w:eastAsia="宋体"/>
                <w:color w:val="000000"/>
                <w:sz w:val="20"/>
                <w:szCs w:val="20"/>
              </w:rPr>
            </w:pPr>
            <w:r>
              <w:rPr>
                <w:rFonts w:hint="eastAsia" w:ascii="宋体" w:hAnsi="宋体" w:eastAsia="宋体"/>
                <w:color w:val="000000"/>
                <w:sz w:val="20"/>
                <w:szCs w:val="20"/>
              </w:rPr>
              <w:t>30</w:t>
            </w:r>
          </w:p>
        </w:tc>
        <w:tc>
          <w:tcPr>
            <w:tcW w:w="522" w:type="pct"/>
            <w:tcBorders>
              <w:top w:val="nil"/>
              <w:left w:val="nil"/>
              <w:bottom w:val="single" w:color="000000" w:sz="4" w:space="0"/>
              <w:right w:val="single" w:color="000000" w:sz="4" w:space="0"/>
            </w:tcBorders>
            <w:shd w:val="clear" w:color="auto" w:fill="auto"/>
            <w:vAlign w:val="center"/>
          </w:tcPr>
          <w:p w14:paraId="0A5619CE">
            <w:pPr>
              <w:widowControl/>
              <w:jc w:val="left"/>
              <w:rPr>
                <w:rFonts w:ascii="宋体" w:hAnsi="宋体" w:eastAsia="宋体"/>
                <w:color w:val="000000"/>
                <w:sz w:val="20"/>
                <w:szCs w:val="20"/>
              </w:rPr>
            </w:pPr>
            <w:r>
              <w:rPr>
                <w:rFonts w:hint="eastAsia" w:ascii="宋体" w:hAnsi="宋体" w:eastAsia="宋体"/>
                <w:color w:val="000000"/>
                <w:sz w:val="20"/>
                <w:szCs w:val="20"/>
              </w:rPr>
              <w:t>其中：                     财政资金</w:t>
            </w:r>
          </w:p>
        </w:tc>
        <w:tc>
          <w:tcPr>
            <w:tcW w:w="488" w:type="pct"/>
            <w:tcBorders>
              <w:top w:val="nil"/>
              <w:left w:val="nil"/>
              <w:bottom w:val="single" w:color="000000" w:sz="4" w:space="0"/>
              <w:right w:val="single" w:color="000000" w:sz="4" w:space="0"/>
            </w:tcBorders>
            <w:shd w:val="clear" w:color="auto" w:fill="auto"/>
            <w:vAlign w:val="center"/>
          </w:tcPr>
          <w:p w14:paraId="750A0439">
            <w:pPr>
              <w:widowControl/>
              <w:jc w:val="right"/>
              <w:rPr>
                <w:rFonts w:ascii="宋体" w:hAnsi="宋体" w:eastAsia="宋体"/>
                <w:color w:val="000000"/>
                <w:sz w:val="20"/>
                <w:szCs w:val="20"/>
              </w:rPr>
            </w:pPr>
            <w:r>
              <w:rPr>
                <w:rFonts w:hint="eastAsia" w:ascii="宋体" w:hAnsi="宋体" w:eastAsia="宋体"/>
                <w:color w:val="000000"/>
                <w:sz w:val="20"/>
                <w:szCs w:val="20"/>
              </w:rPr>
              <w:t>30</w:t>
            </w:r>
          </w:p>
        </w:tc>
        <w:tc>
          <w:tcPr>
            <w:tcW w:w="951" w:type="pct"/>
            <w:vMerge w:val="continue"/>
            <w:tcBorders>
              <w:top w:val="nil"/>
              <w:left w:val="single" w:color="000000" w:sz="4" w:space="0"/>
              <w:bottom w:val="single" w:color="000000" w:sz="4" w:space="0"/>
              <w:right w:val="single" w:color="000000" w:sz="4" w:space="0"/>
            </w:tcBorders>
            <w:vAlign w:val="center"/>
          </w:tcPr>
          <w:p w14:paraId="03F323DA">
            <w:pPr>
              <w:widowControl/>
              <w:jc w:val="left"/>
              <w:rPr>
                <w:rFonts w:ascii="宋体" w:hAnsi="宋体" w:eastAsia="宋体"/>
                <w:color w:val="000000"/>
                <w:sz w:val="20"/>
                <w:szCs w:val="20"/>
              </w:rPr>
            </w:pPr>
          </w:p>
        </w:tc>
      </w:tr>
      <w:tr w14:paraId="155906F3">
        <w:tblPrEx>
          <w:tblCellMar>
            <w:top w:w="0" w:type="dxa"/>
            <w:left w:w="108" w:type="dxa"/>
            <w:bottom w:w="0" w:type="dxa"/>
            <w:right w:w="108" w:type="dxa"/>
          </w:tblCellMar>
        </w:tblPrEx>
        <w:trPr>
          <w:trHeight w:val="405" w:hRule="atLeast"/>
        </w:trPr>
        <w:tc>
          <w:tcPr>
            <w:tcW w:w="614" w:type="pct"/>
            <w:vMerge w:val="continue"/>
            <w:tcBorders>
              <w:top w:val="single" w:color="000000" w:sz="4" w:space="0"/>
              <w:left w:val="single" w:color="000000" w:sz="4" w:space="0"/>
              <w:bottom w:val="single" w:color="000000" w:sz="4" w:space="0"/>
              <w:right w:val="single" w:color="000000" w:sz="4" w:space="0"/>
            </w:tcBorders>
            <w:vAlign w:val="center"/>
          </w:tcPr>
          <w:p w14:paraId="7CB57B86">
            <w:pPr>
              <w:widowControl/>
              <w:jc w:val="left"/>
              <w:rPr>
                <w:rFonts w:ascii="宋体" w:hAnsi="宋体" w:eastAsia="宋体"/>
                <w:color w:val="000000"/>
                <w:sz w:val="20"/>
                <w:szCs w:val="20"/>
              </w:rPr>
            </w:pPr>
          </w:p>
        </w:tc>
        <w:tc>
          <w:tcPr>
            <w:tcW w:w="525" w:type="pct"/>
            <w:tcBorders>
              <w:top w:val="nil"/>
              <w:left w:val="nil"/>
              <w:bottom w:val="single" w:color="000000" w:sz="4" w:space="0"/>
              <w:right w:val="single" w:color="000000" w:sz="4" w:space="0"/>
            </w:tcBorders>
            <w:shd w:val="clear" w:color="auto" w:fill="auto"/>
            <w:vAlign w:val="center"/>
          </w:tcPr>
          <w:p w14:paraId="1224909B">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562" w:type="pct"/>
            <w:tcBorders>
              <w:top w:val="nil"/>
              <w:left w:val="nil"/>
              <w:bottom w:val="single" w:color="000000" w:sz="4" w:space="0"/>
              <w:right w:val="single" w:color="000000" w:sz="4" w:space="0"/>
            </w:tcBorders>
            <w:shd w:val="clear" w:color="auto" w:fill="auto"/>
            <w:vAlign w:val="center"/>
          </w:tcPr>
          <w:p w14:paraId="1EBD7B6A">
            <w:pPr>
              <w:widowControl/>
              <w:jc w:val="left"/>
              <w:rPr>
                <w:rFonts w:ascii="Calibri" w:hAnsi="Calibri" w:eastAsia="宋体" w:cs="Calibri"/>
                <w:color w:val="000000"/>
                <w:sz w:val="20"/>
                <w:szCs w:val="20"/>
              </w:rPr>
            </w:pPr>
            <w:r>
              <w:rPr>
                <w:rFonts w:ascii="Calibri" w:hAnsi="Calibri" w:eastAsia="宋体" w:cs="Calibri"/>
                <w:color w:val="000000"/>
                <w:sz w:val="20"/>
                <w:szCs w:val="20"/>
              </w:rPr>
              <w:t>　</w:t>
            </w:r>
          </w:p>
        </w:tc>
        <w:tc>
          <w:tcPr>
            <w:tcW w:w="772" w:type="pct"/>
            <w:tcBorders>
              <w:top w:val="nil"/>
              <w:left w:val="nil"/>
              <w:bottom w:val="single" w:color="000000" w:sz="4" w:space="0"/>
              <w:right w:val="single" w:color="000000" w:sz="4" w:space="0"/>
            </w:tcBorders>
            <w:shd w:val="clear" w:color="auto" w:fill="auto"/>
            <w:vAlign w:val="center"/>
          </w:tcPr>
          <w:p w14:paraId="0FA77632">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564" w:type="pct"/>
            <w:tcBorders>
              <w:top w:val="nil"/>
              <w:left w:val="nil"/>
              <w:bottom w:val="single" w:color="000000" w:sz="4" w:space="0"/>
              <w:right w:val="single" w:color="000000" w:sz="4" w:space="0"/>
            </w:tcBorders>
            <w:shd w:val="clear" w:color="auto" w:fill="auto"/>
            <w:vAlign w:val="center"/>
          </w:tcPr>
          <w:p w14:paraId="288F0571">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522" w:type="pct"/>
            <w:tcBorders>
              <w:top w:val="nil"/>
              <w:left w:val="nil"/>
              <w:bottom w:val="single" w:color="000000" w:sz="4" w:space="0"/>
              <w:right w:val="single" w:color="000000" w:sz="4" w:space="0"/>
            </w:tcBorders>
            <w:shd w:val="clear" w:color="auto" w:fill="auto"/>
            <w:vAlign w:val="center"/>
          </w:tcPr>
          <w:p w14:paraId="505AEC6C">
            <w:pPr>
              <w:widowControl/>
              <w:jc w:val="left"/>
              <w:rPr>
                <w:rFonts w:ascii="宋体" w:hAnsi="宋体" w:eastAsia="宋体"/>
                <w:color w:val="000000"/>
                <w:sz w:val="20"/>
                <w:szCs w:val="20"/>
              </w:rPr>
            </w:pPr>
            <w:r>
              <w:rPr>
                <w:rFonts w:hint="eastAsia" w:ascii="宋体" w:hAnsi="宋体" w:eastAsia="宋体"/>
                <w:color w:val="000000"/>
                <w:sz w:val="20"/>
                <w:szCs w:val="20"/>
              </w:rPr>
              <w:t>其他</w:t>
            </w:r>
          </w:p>
        </w:tc>
        <w:tc>
          <w:tcPr>
            <w:tcW w:w="488" w:type="pct"/>
            <w:tcBorders>
              <w:top w:val="nil"/>
              <w:left w:val="nil"/>
              <w:bottom w:val="single" w:color="000000" w:sz="4" w:space="0"/>
              <w:right w:val="single" w:color="000000" w:sz="4" w:space="0"/>
            </w:tcBorders>
            <w:shd w:val="clear" w:color="auto" w:fill="auto"/>
            <w:vAlign w:val="center"/>
          </w:tcPr>
          <w:p w14:paraId="09C4B5F1">
            <w:pPr>
              <w:widowControl/>
              <w:jc w:val="left"/>
              <w:rPr>
                <w:rFonts w:ascii="宋体" w:hAnsi="宋体" w:eastAsia="宋体"/>
                <w:color w:val="000000"/>
                <w:sz w:val="20"/>
                <w:szCs w:val="20"/>
              </w:rPr>
            </w:pPr>
            <w:r>
              <w:rPr>
                <w:rFonts w:hint="eastAsia" w:ascii="宋体" w:hAnsi="宋体" w:eastAsia="宋体"/>
                <w:color w:val="000000"/>
                <w:sz w:val="20"/>
                <w:szCs w:val="20"/>
              </w:rPr>
              <w:t>　</w:t>
            </w:r>
          </w:p>
        </w:tc>
        <w:tc>
          <w:tcPr>
            <w:tcW w:w="951" w:type="pct"/>
            <w:vMerge w:val="continue"/>
            <w:tcBorders>
              <w:top w:val="nil"/>
              <w:left w:val="single" w:color="000000" w:sz="4" w:space="0"/>
              <w:bottom w:val="single" w:color="000000" w:sz="4" w:space="0"/>
              <w:right w:val="single" w:color="000000" w:sz="4" w:space="0"/>
            </w:tcBorders>
            <w:vAlign w:val="center"/>
          </w:tcPr>
          <w:p w14:paraId="21E98998">
            <w:pPr>
              <w:widowControl/>
              <w:jc w:val="left"/>
              <w:rPr>
                <w:rFonts w:ascii="宋体" w:hAnsi="宋体" w:eastAsia="宋体"/>
                <w:color w:val="000000"/>
                <w:sz w:val="20"/>
                <w:szCs w:val="20"/>
              </w:rPr>
            </w:pPr>
          </w:p>
        </w:tc>
      </w:tr>
      <w:tr w14:paraId="632FC5CF">
        <w:tblPrEx>
          <w:tblCellMar>
            <w:top w:w="0" w:type="dxa"/>
            <w:left w:w="108" w:type="dxa"/>
            <w:bottom w:w="0" w:type="dxa"/>
            <w:right w:w="108" w:type="dxa"/>
          </w:tblCellMar>
        </w:tblPrEx>
        <w:trPr>
          <w:trHeight w:val="465" w:hRule="atLeast"/>
        </w:trPr>
        <w:tc>
          <w:tcPr>
            <w:tcW w:w="614" w:type="pct"/>
            <w:vMerge w:val="restart"/>
            <w:tcBorders>
              <w:top w:val="nil"/>
              <w:left w:val="single" w:color="000000" w:sz="4" w:space="0"/>
              <w:bottom w:val="single" w:color="000000" w:sz="4" w:space="0"/>
              <w:right w:val="single" w:color="000000" w:sz="4" w:space="0"/>
            </w:tcBorders>
            <w:shd w:val="clear" w:color="auto" w:fill="auto"/>
            <w:vAlign w:val="center"/>
          </w:tcPr>
          <w:p w14:paraId="29A46467">
            <w:pPr>
              <w:widowControl/>
              <w:jc w:val="center"/>
              <w:rPr>
                <w:rFonts w:ascii="宋体" w:hAnsi="宋体" w:eastAsia="宋体"/>
                <w:color w:val="000000"/>
                <w:sz w:val="20"/>
                <w:szCs w:val="20"/>
              </w:rPr>
            </w:pPr>
            <w:r>
              <w:rPr>
                <w:rFonts w:hint="eastAsia" w:ascii="宋体" w:hAnsi="宋体" w:eastAsia="宋体"/>
                <w:color w:val="000000"/>
                <w:sz w:val="20"/>
                <w:szCs w:val="20"/>
              </w:rPr>
              <w:t>三、目标完成情况</w:t>
            </w:r>
          </w:p>
        </w:tc>
        <w:tc>
          <w:tcPr>
            <w:tcW w:w="1859" w:type="pct"/>
            <w:gridSpan w:val="3"/>
            <w:tcBorders>
              <w:top w:val="single" w:color="000000" w:sz="4" w:space="0"/>
              <w:left w:val="nil"/>
              <w:bottom w:val="single" w:color="000000" w:sz="4" w:space="0"/>
              <w:right w:val="single" w:color="000000" w:sz="4" w:space="0"/>
            </w:tcBorders>
            <w:shd w:val="clear" w:color="auto" w:fill="auto"/>
            <w:vAlign w:val="center"/>
          </w:tcPr>
          <w:p w14:paraId="5FF28144">
            <w:pPr>
              <w:widowControl/>
              <w:jc w:val="center"/>
              <w:rPr>
                <w:rFonts w:ascii="宋体" w:hAnsi="宋体" w:eastAsia="宋体"/>
                <w:color w:val="000000"/>
                <w:sz w:val="20"/>
                <w:szCs w:val="20"/>
              </w:rPr>
            </w:pPr>
            <w:r>
              <w:rPr>
                <w:rFonts w:hint="eastAsia" w:ascii="宋体" w:hAnsi="宋体" w:eastAsia="宋体"/>
                <w:color w:val="000000"/>
                <w:sz w:val="20"/>
                <w:szCs w:val="20"/>
              </w:rPr>
              <w:t>年度预期目标</w:t>
            </w:r>
          </w:p>
        </w:tc>
        <w:tc>
          <w:tcPr>
            <w:tcW w:w="1575" w:type="pct"/>
            <w:gridSpan w:val="3"/>
            <w:tcBorders>
              <w:top w:val="single" w:color="000000" w:sz="4" w:space="0"/>
              <w:left w:val="nil"/>
              <w:bottom w:val="single" w:color="000000" w:sz="4" w:space="0"/>
              <w:right w:val="single" w:color="000000" w:sz="4" w:space="0"/>
            </w:tcBorders>
            <w:shd w:val="clear" w:color="auto" w:fill="auto"/>
            <w:vAlign w:val="center"/>
          </w:tcPr>
          <w:p w14:paraId="5706CFA4">
            <w:pPr>
              <w:widowControl/>
              <w:jc w:val="center"/>
              <w:rPr>
                <w:rFonts w:ascii="宋体" w:hAnsi="宋体" w:eastAsia="宋体"/>
                <w:color w:val="000000"/>
                <w:sz w:val="20"/>
                <w:szCs w:val="20"/>
              </w:rPr>
            </w:pPr>
            <w:r>
              <w:rPr>
                <w:rFonts w:hint="eastAsia" w:ascii="宋体" w:hAnsi="宋体" w:eastAsia="宋体"/>
                <w:color w:val="000000"/>
                <w:sz w:val="20"/>
                <w:szCs w:val="20"/>
              </w:rPr>
              <w:t>具体完成情况</w:t>
            </w:r>
          </w:p>
        </w:tc>
        <w:tc>
          <w:tcPr>
            <w:tcW w:w="951" w:type="pct"/>
            <w:tcBorders>
              <w:top w:val="nil"/>
              <w:left w:val="nil"/>
              <w:bottom w:val="single" w:color="000000" w:sz="4" w:space="0"/>
              <w:right w:val="single" w:color="000000" w:sz="4" w:space="0"/>
            </w:tcBorders>
            <w:shd w:val="clear" w:color="auto" w:fill="auto"/>
            <w:vAlign w:val="center"/>
          </w:tcPr>
          <w:p w14:paraId="3BA42ED6">
            <w:pPr>
              <w:widowControl/>
              <w:jc w:val="center"/>
              <w:rPr>
                <w:rFonts w:ascii="宋体" w:hAnsi="宋体" w:eastAsia="宋体"/>
                <w:color w:val="000000"/>
                <w:sz w:val="20"/>
                <w:szCs w:val="20"/>
              </w:rPr>
            </w:pPr>
            <w:r>
              <w:rPr>
                <w:rFonts w:hint="eastAsia" w:ascii="宋体" w:hAnsi="宋体" w:eastAsia="宋体"/>
                <w:color w:val="000000"/>
                <w:sz w:val="20"/>
                <w:szCs w:val="20"/>
              </w:rPr>
              <w:t>总体完成率</w:t>
            </w:r>
          </w:p>
        </w:tc>
      </w:tr>
      <w:tr w14:paraId="7206B83C">
        <w:tblPrEx>
          <w:tblCellMar>
            <w:top w:w="0" w:type="dxa"/>
            <w:left w:w="108" w:type="dxa"/>
            <w:bottom w:w="0" w:type="dxa"/>
            <w:right w:w="108" w:type="dxa"/>
          </w:tblCellMar>
        </w:tblPrEx>
        <w:trPr>
          <w:trHeight w:val="312" w:hRule="atLeast"/>
        </w:trPr>
        <w:tc>
          <w:tcPr>
            <w:tcW w:w="614" w:type="pct"/>
            <w:vMerge w:val="continue"/>
            <w:tcBorders>
              <w:top w:val="nil"/>
              <w:left w:val="single" w:color="000000" w:sz="4" w:space="0"/>
              <w:bottom w:val="single" w:color="000000" w:sz="4" w:space="0"/>
              <w:right w:val="single" w:color="000000" w:sz="4" w:space="0"/>
            </w:tcBorders>
            <w:vAlign w:val="center"/>
          </w:tcPr>
          <w:p w14:paraId="38EE0041">
            <w:pPr>
              <w:widowControl/>
              <w:jc w:val="left"/>
              <w:rPr>
                <w:rFonts w:ascii="宋体" w:hAnsi="宋体" w:eastAsia="宋体"/>
                <w:color w:val="000000"/>
                <w:sz w:val="20"/>
                <w:szCs w:val="20"/>
              </w:rPr>
            </w:pPr>
          </w:p>
        </w:tc>
        <w:tc>
          <w:tcPr>
            <w:tcW w:w="1859"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FBC900">
            <w:pPr>
              <w:widowControl/>
              <w:jc w:val="left"/>
              <w:rPr>
                <w:rFonts w:ascii="宋体" w:hAnsi="宋体" w:eastAsia="宋体"/>
                <w:color w:val="000000"/>
                <w:sz w:val="20"/>
                <w:szCs w:val="20"/>
              </w:rPr>
            </w:pPr>
            <w:r>
              <w:rPr>
                <w:rFonts w:hint="eastAsia" w:ascii="宋体" w:hAnsi="宋体" w:eastAsia="宋体"/>
                <w:color w:val="000000"/>
                <w:sz w:val="20"/>
                <w:szCs w:val="20"/>
              </w:rPr>
              <w:t>完成海山公园、石柏公园，城区主要街道、游园安装灯笼、彩灯等，营造欢乐、祥和、平安、吉祥的节日氛围。</w:t>
            </w:r>
          </w:p>
        </w:tc>
        <w:tc>
          <w:tcPr>
            <w:tcW w:w="157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F458DB">
            <w:pPr>
              <w:widowControl/>
              <w:jc w:val="left"/>
              <w:rPr>
                <w:rFonts w:ascii="宋体" w:hAnsi="宋体" w:eastAsia="宋体"/>
                <w:color w:val="000000"/>
                <w:sz w:val="20"/>
                <w:szCs w:val="20"/>
              </w:rPr>
            </w:pPr>
            <w:r>
              <w:rPr>
                <w:rFonts w:hint="eastAsia" w:ascii="宋体" w:hAnsi="宋体" w:eastAsia="宋体"/>
                <w:color w:val="000000"/>
                <w:sz w:val="20"/>
                <w:szCs w:val="20"/>
              </w:rPr>
              <w:t>完成海山公园、石柏公园，城区主要街道、游园安装灯笼、彩灯等，营造欢乐、祥和、平安、吉祥的节日氛围。</w:t>
            </w:r>
          </w:p>
        </w:tc>
        <w:tc>
          <w:tcPr>
            <w:tcW w:w="951" w:type="pct"/>
            <w:vMerge w:val="restart"/>
            <w:tcBorders>
              <w:top w:val="nil"/>
              <w:left w:val="single" w:color="000000" w:sz="4" w:space="0"/>
              <w:bottom w:val="single" w:color="000000" w:sz="4" w:space="0"/>
              <w:right w:val="single" w:color="000000" w:sz="4" w:space="0"/>
            </w:tcBorders>
            <w:shd w:val="clear" w:color="auto" w:fill="auto"/>
            <w:vAlign w:val="center"/>
          </w:tcPr>
          <w:p w14:paraId="14A09545">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r>
      <w:tr w14:paraId="52D76160">
        <w:tblPrEx>
          <w:tblCellMar>
            <w:top w:w="0" w:type="dxa"/>
            <w:left w:w="108" w:type="dxa"/>
            <w:bottom w:w="0" w:type="dxa"/>
            <w:right w:w="108" w:type="dxa"/>
          </w:tblCellMar>
        </w:tblPrEx>
        <w:trPr>
          <w:trHeight w:val="379" w:hRule="atLeast"/>
        </w:trPr>
        <w:tc>
          <w:tcPr>
            <w:tcW w:w="614" w:type="pct"/>
            <w:vMerge w:val="continue"/>
            <w:tcBorders>
              <w:top w:val="nil"/>
              <w:left w:val="single" w:color="000000" w:sz="4" w:space="0"/>
              <w:bottom w:val="single" w:color="000000" w:sz="4" w:space="0"/>
              <w:right w:val="single" w:color="000000" w:sz="4" w:space="0"/>
            </w:tcBorders>
            <w:vAlign w:val="center"/>
          </w:tcPr>
          <w:p w14:paraId="3A818B11">
            <w:pPr>
              <w:widowControl/>
              <w:jc w:val="left"/>
              <w:rPr>
                <w:rFonts w:ascii="宋体" w:hAnsi="宋体" w:eastAsia="宋体"/>
                <w:color w:val="000000"/>
                <w:sz w:val="20"/>
                <w:szCs w:val="20"/>
              </w:rPr>
            </w:pPr>
          </w:p>
        </w:tc>
        <w:tc>
          <w:tcPr>
            <w:tcW w:w="1859"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714FB808">
            <w:pPr>
              <w:widowControl/>
              <w:jc w:val="left"/>
              <w:rPr>
                <w:rFonts w:ascii="宋体" w:hAnsi="宋体" w:eastAsia="宋体"/>
                <w:color w:val="000000"/>
                <w:sz w:val="20"/>
                <w:szCs w:val="20"/>
              </w:rPr>
            </w:pPr>
          </w:p>
        </w:tc>
        <w:tc>
          <w:tcPr>
            <w:tcW w:w="1575"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6B36C839">
            <w:pPr>
              <w:widowControl/>
              <w:jc w:val="left"/>
              <w:rPr>
                <w:rFonts w:ascii="宋体" w:hAnsi="宋体" w:eastAsia="宋体"/>
                <w:color w:val="000000"/>
                <w:sz w:val="20"/>
                <w:szCs w:val="20"/>
              </w:rPr>
            </w:pPr>
          </w:p>
        </w:tc>
        <w:tc>
          <w:tcPr>
            <w:tcW w:w="951" w:type="pct"/>
            <w:vMerge w:val="continue"/>
            <w:tcBorders>
              <w:top w:val="nil"/>
              <w:left w:val="single" w:color="000000" w:sz="4" w:space="0"/>
              <w:bottom w:val="single" w:color="000000" w:sz="4" w:space="0"/>
              <w:right w:val="single" w:color="000000" w:sz="4" w:space="0"/>
            </w:tcBorders>
            <w:vAlign w:val="center"/>
          </w:tcPr>
          <w:p w14:paraId="129D2052">
            <w:pPr>
              <w:widowControl/>
              <w:jc w:val="left"/>
              <w:rPr>
                <w:rFonts w:ascii="宋体" w:hAnsi="宋体" w:eastAsia="宋体"/>
                <w:color w:val="000000"/>
                <w:sz w:val="20"/>
                <w:szCs w:val="20"/>
              </w:rPr>
            </w:pPr>
          </w:p>
        </w:tc>
      </w:tr>
      <w:tr w14:paraId="37FE79F9">
        <w:tblPrEx>
          <w:tblCellMar>
            <w:top w:w="0" w:type="dxa"/>
            <w:left w:w="108" w:type="dxa"/>
            <w:bottom w:w="0" w:type="dxa"/>
            <w:right w:w="108" w:type="dxa"/>
          </w:tblCellMar>
        </w:tblPrEx>
        <w:trPr>
          <w:trHeight w:val="390" w:hRule="atLeast"/>
        </w:trPr>
        <w:tc>
          <w:tcPr>
            <w:tcW w:w="614" w:type="pct"/>
            <w:vMerge w:val="continue"/>
            <w:tcBorders>
              <w:top w:val="nil"/>
              <w:left w:val="single" w:color="000000" w:sz="4" w:space="0"/>
              <w:bottom w:val="single" w:color="000000" w:sz="4" w:space="0"/>
              <w:right w:val="single" w:color="000000" w:sz="4" w:space="0"/>
            </w:tcBorders>
            <w:vAlign w:val="center"/>
          </w:tcPr>
          <w:p w14:paraId="138244D1">
            <w:pPr>
              <w:widowControl/>
              <w:jc w:val="left"/>
              <w:rPr>
                <w:rFonts w:ascii="宋体" w:hAnsi="宋体" w:eastAsia="宋体"/>
                <w:color w:val="000000"/>
                <w:sz w:val="20"/>
                <w:szCs w:val="20"/>
              </w:rPr>
            </w:pPr>
          </w:p>
        </w:tc>
        <w:tc>
          <w:tcPr>
            <w:tcW w:w="1859"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5262D34E">
            <w:pPr>
              <w:widowControl/>
              <w:jc w:val="left"/>
              <w:rPr>
                <w:rFonts w:ascii="宋体" w:hAnsi="宋体" w:eastAsia="宋体"/>
                <w:color w:val="000000"/>
                <w:sz w:val="20"/>
                <w:szCs w:val="20"/>
              </w:rPr>
            </w:pPr>
          </w:p>
        </w:tc>
        <w:tc>
          <w:tcPr>
            <w:tcW w:w="1575" w:type="pct"/>
            <w:gridSpan w:val="3"/>
            <w:vMerge w:val="continue"/>
            <w:tcBorders>
              <w:top w:val="single" w:color="000000" w:sz="4" w:space="0"/>
              <w:left w:val="single" w:color="000000" w:sz="4" w:space="0"/>
              <w:bottom w:val="single" w:color="000000" w:sz="4" w:space="0"/>
              <w:right w:val="single" w:color="000000" w:sz="4" w:space="0"/>
            </w:tcBorders>
            <w:vAlign w:val="center"/>
          </w:tcPr>
          <w:p w14:paraId="06882FBB">
            <w:pPr>
              <w:widowControl/>
              <w:jc w:val="left"/>
              <w:rPr>
                <w:rFonts w:ascii="宋体" w:hAnsi="宋体" w:eastAsia="宋体"/>
                <w:color w:val="000000"/>
                <w:sz w:val="20"/>
                <w:szCs w:val="20"/>
              </w:rPr>
            </w:pPr>
          </w:p>
        </w:tc>
        <w:tc>
          <w:tcPr>
            <w:tcW w:w="951" w:type="pct"/>
            <w:vMerge w:val="continue"/>
            <w:tcBorders>
              <w:top w:val="nil"/>
              <w:left w:val="single" w:color="000000" w:sz="4" w:space="0"/>
              <w:bottom w:val="single" w:color="000000" w:sz="4" w:space="0"/>
              <w:right w:val="single" w:color="000000" w:sz="4" w:space="0"/>
            </w:tcBorders>
            <w:vAlign w:val="center"/>
          </w:tcPr>
          <w:p w14:paraId="7E6CF2C7">
            <w:pPr>
              <w:widowControl/>
              <w:jc w:val="left"/>
              <w:rPr>
                <w:rFonts w:ascii="宋体" w:hAnsi="宋体" w:eastAsia="宋体"/>
                <w:color w:val="000000"/>
                <w:sz w:val="20"/>
                <w:szCs w:val="20"/>
              </w:rPr>
            </w:pPr>
          </w:p>
        </w:tc>
      </w:tr>
      <w:tr w14:paraId="7FDAA08A">
        <w:tblPrEx>
          <w:tblCellMar>
            <w:top w:w="0" w:type="dxa"/>
            <w:left w:w="108" w:type="dxa"/>
            <w:bottom w:w="0" w:type="dxa"/>
            <w:right w:w="108" w:type="dxa"/>
          </w:tblCellMar>
        </w:tblPrEx>
        <w:trPr>
          <w:trHeight w:val="420" w:hRule="atLeast"/>
        </w:trPr>
        <w:tc>
          <w:tcPr>
            <w:tcW w:w="614" w:type="pct"/>
            <w:vMerge w:val="restart"/>
            <w:tcBorders>
              <w:top w:val="nil"/>
              <w:left w:val="single" w:color="auto" w:sz="4" w:space="0"/>
              <w:right w:val="nil"/>
            </w:tcBorders>
            <w:shd w:val="clear" w:color="auto" w:fill="auto"/>
            <w:vAlign w:val="center"/>
          </w:tcPr>
          <w:p w14:paraId="35C435D9">
            <w:pPr>
              <w:widowControl/>
              <w:jc w:val="center"/>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s="Calibri"/>
                <w:color w:val="000000"/>
                <w:sz w:val="20"/>
                <w:szCs w:val="20"/>
              </w:rPr>
              <w:t> </w:t>
            </w:r>
            <w:r>
              <w:rPr>
                <w:rFonts w:hint="eastAsia" w:ascii="宋体" w:hAnsi="宋体" w:eastAsia="宋体"/>
                <w:color w:val="000000"/>
                <w:sz w:val="20"/>
                <w:szCs w:val="20"/>
              </w:rPr>
              <w:t>年度绩效指标完成情况</w:t>
            </w:r>
          </w:p>
        </w:tc>
        <w:tc>
          <w:tcPr>
            <w:tcW w:w="525" w:type="pct"/>
            <w:tcBorders>
              <w:top w:val="nil"/>
              <w:left w:val="single" w:color="000000" w:sz="4" w:space="0"/>
              <w:bottom w:val="nil"/>
              <w:right w:val="single" w:color="000000" w:sz="4" w:space="0"/>
            </w:tcBorders>
            <w:shd w:val="clear" w:color="auto" w:fill="auto"/>
            <w:vAlign w:val="center"/>
          </w:tcPr>
          <w:p w14:paraId="771A5E68">
            <w:pPr>
              <w:widowControl/>
              <w:jc w:val="center"/>
              <w:rPr>
                <w:rFonts w:ascii="宋体" w:hAnsi="宋体" w:eastAsia="宋体"/>
                <w:color w:val="000000"/>
                <w:sz w:val="20"/>
                <w:szCs w:val="20"/>
              </w:rPr>
            </w:pPr>
            <w:r>
              <w:rPr>
                <w:rFonts w:hint="eastAsia" w:ascii="宋体" w:hAnsi="宋体" w:eastAsia="宋体"/>
                <w:color w:val="000000"/>
                <w:sz w:val="20"/>
                <w:szCs w:val="20"/>
              </w:rPr>
              <w:t>一级指标</w:t>
            </w:r>
          </w:p>
        </w:tc>
        <w:tc>
          <w:tcPr>
            <w:tcW w:w="562" w:type="pct"/>
            <w:tcBorders>
              <w:top w:val="nil"/>
              <w:left w:val="nil"/>
              <w:bottom w:val="single" w:color="000000" w:sz="4" w:space="0"/>
              <w:right w:val="single" w:color="000000" w:sz="4" w:space="0"/>
            </w:tcBorders>
            <w:shd w:val="clear" w:color="auto" w:fill="auto"/>
            <w:vAlign w:val="center"/>
          </w:tcPr>
          <w:p w14:paraId="4DE0668A">
            <w:pPr>
              <w:widowControl/>
              <w:jc w:val="center"/>
              <w:rPr>
                <w:rFonts w:ascii="宋体" w:hAnsi="宋体" w:eastAsia="宋体"/>
                <w:color w:val="000000"/>
                <w:sz w:val="20"/>
                <w:szCs w:val="20"/>
              </w:rPr>
            </w:pPr>
            <w:r>
              <w:rPr>
                <w:rFonts w:hint="eastAsia" w:ascii="宋体" w:hAnsi="宋体" w:eastAsia="宋体"/>
                <w:color w:val="000000"/>
                <w:sz w:val="20"/>
                <w:szCs w:val="20"/>
              </w:rPr>
              <w:t>二级指标</w:t>
            </w:r>
          </w:p>
        </w:tc>
        <w:tc>
          <w:tcPr>
            <w:tcW w:w="1336" w:type="pct"/>
            <w:gridSpan w:val="2"/>
            <w:tcBorders>
              <w:top w:val="single" w:color="000000" w:sz="4" w:space="0"/>
              <w:left w:val="nil"/>
              <w:bottom w:val="single" w:color="auto" w:sz="4" w:space="0"/>
              <w:right w:val="single" w:color="000000" w:sz="4" w:space="0"/>
            </w:tcBorders>
            <w:shd w:val="clear" w:color="auto" w:fill="auto"/>
            <w:vAlign w:val="center"/>
          </w:tcPr>
          <w:p w14:paraId="01A2F83E">
            <w:pPr>
              <w:widowControl/>
              <w:jc w:val="center"/>
              <w:rPr>
                <w:rFonts w:ascii="宋体" w:hAnsi="宋体" w:eastAsia="宋体"/>
                <w:color w:val="000000"/>
                <w:sz w:val="20"/>
                <w:szCs w:val="20"/>
              </w:rPr>
            </w:pPr>
            <w:r>
              <w:rPr>
                <w:rFonts w:hint="eastAsia" w:ascii="宋体" w:hAnsi="宋体" w:eastAsia="宋体"/>
                <w:color w:val="000000"/>
                <w:sz w:val="20"/>
                <w:szCs w:val="20"/>
              </w:rPr>
              <w:t>三级指标</w:t>
            </w:r>
          </w:p>
        </w:tc>
        <w:tc>
          <w:tcPr>
            <w:tcW w:w="522" w:type="pct"/>
            <w:tcBorders>
              <w:top w:val="nil"/>
              <w:left w:val="nil"/>
              <w:bottom w:val="nil"/>
              <w:right w:val="single" w:color="000000" w:sz="4" w:space="0"/>
            </w:tcBorders>
            <w:shd w:val="clear" w:color="auto" w:fill="auto"/>
            <w:vAlign w:val="center"/>
          </w:tcPr>
          <w:p w14:paraId="7FF027E3">
            <w:pPr>
              <w:widowControl/>
              <w:jc w:val="center"/>
              <w:rPr>
                <w:rFonts w:ascii="宋体" w:hAnsi="宋体" w:eastAsia="宋体"/>
                <w:color w:val="000000"/>
                <w:sz w:val="20"/>
                <w:szCs w:val="20"/>
              </w:rPr>
            </w:pPr>
            <w:r>
              <w:rPr>
                <w:rFonts w:hint="eastAsia" w:ascii="宋体" w:hAnsi="宋体" w:eastAsia="宋体"/>
                <w:color w:val="000000"/>
                <w:sz w:val="20"/>
                <w:szCs w:val="20"/>
              </w:rPr>
              <w:t>预期指标值</w:t>
            </w:r>
          </w:p>
        </w:tc>
        <w:tc>
          <w:tcPr>
            <w:tcW w:w="488" w:type="pct"/>
            <w:tcBorders>
              <w:top w:val="nil"/>
              <w:left w:val="nil"/>
              <w:bottom w:val="nil"/>
              <w:right w:val="single" w:color="000000" w:sz="4" w:space="0"/>
            </w:tcBorders>
            <w:shd w:val="clear" w:color="auto" w:fill="auto"/>
            <w:vAlign w:val="center"/>
          </w:tcPr>
          <w:p w14:paraId="6FFD7634">
            <w:pPr>
              <w:widowControl/>
              <w:jc w:val="center"/>
              <w:rPr>
                <w:rFonts w:ascii="宋体" w:hAnsi="宋体" w:eastAsia="宋体"/>
                <w:color w:val="000000"/>
                <w:sz w:val="20"/>
                <w:szCs w:val="20"/>
              </w:rPr>
            </w:pPr>
            <w:r>
              <w:rPr>
                <w:rFonts w:hint="eastAsia" w:ascii="宋体" w:hAnsi="宋体" w:eastAsia="宋体"/>
                <w:color w:val="000000"/>
                <w:sz w:val="20"/>
                <w:szCs w:val="20"/>
              </w:rPr>
              <w:t>实际完成值</w:t>
            </w:r>
          </w:p>
        </w:tc>
        <w:tc>
          <w:tcPr>
            <w:tcW w:w="951" w:type="pct"/>
            <w:tcBorders>
              <w:top w:val="nil"/>
              <w:left w:val="nil"/>
              <w:bottom w:val="nil"/>
              <w:right w:val="single" w:color="000000" w:sz="4" w:space="0"/>
            </w:tcBorders>
            <w:shd w:val="clear" w:color="auto" w:fill="auto"/>
            <w:vAlign w:val="center"/>
          </w:tcPr>
          <w:p w14:paraId="1D0A9F3D">
            <w:pPr>
              <w:widowControl/>
              <w:jc w:val="center"/>
              <w:rPr>
                <w:rFonts w:ascii="宋体" w:hAnsi="宋体" w:eastAsia="宋体"/>
                <w:color w:val="000000"/>
                <w:sz w:val="20"/>
                <w:szCs w:val="20"/>
              </w:rPr>
            </w:pPr>
            <w:r>
              <w:rPr>
                <w:rFonts w:hint="eastAsia" w:ascii="宋体" w:hAnsi="宋体" w:eastAsia="宋体"/>
                <w:color w:val="000000"/>
                <w:sz w:val="20"/>
                <w:szCs w:val="20"/>
              </w:rPr>
              <w:t>自评得分</w:t>
            </w:r>
          </w:p>
        </w:tc>
      </w:tr>
      <w:tr w14:paraId="2A649AFB">
        <w:tblPrEx>
          <w:tblCellMar>
            <w:top w:w="0" w:type="dxa"/>
            <w:left w:w="108" w:type="dxa"/>
            <w:bottom w:w="0" w:type="dxa"/>
            <w:right w:w="108" w:type="dxa"/>
          </w:tblCellMar>
        </w:tblPrEx>
        <w:trPr>
          <w:trHeight w:val="510" w:hRule="atLeast"/>
        </w:trPr>
        <w:tc>
          <w:tcPr>
            <w:tcW w:w="614" w:type="pct"/>
            <w:vMerge w:val="continue"/>
            <w:tcBorders>
              <w:left w:val="single" w:color="auto" w:sz="4" w:space="0"/>
              <w:right w:val="nil"/>
            </w:tcBorders>
            <w:vAlign w:val="center"/>
          </w:tcPr>
          <w:p w14:paraId="73EC737F">
            <w:pPr>
              <w:widowControl/>
              <w:jc w:val="left"/>
              <w:rPr>
                <w:rFonts w:ascii="宋体" w:hAnsi="宋体" w:eastAsia="宋体"/>
                <w:color w:val="000000"/>
                <w:sz w:val="20"/>
                <w:szCs w:val="20"/>
              </w:rPr>
            </w:pPr>
          </w:p>
        </w:tc>
        <w:tc>
          <w:tcPr>
            <w:tcW w:w="5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E313963">
            <w:pPr>
              <w:widowControl/>
              <w:jc w:val="center"/>
              <w:rPr>
                <w:rFonts w:ascii="宋体" w:hAnsi="宋体" w:eastAsia="宋体"/>
                <w:color w:val="000000"/>
                <w:sz w:val="20"/>
                <w:szCs w:val="20"/>
              </w:rPr>
            </w:pPr>
            <w:r>
              <w:rPr>
                <w:rFonts w:hint="eastAsia" w:ascii="宋体" w:hAnsi="宋体" w:eastAsia="宋体"/>
                <w:color w:val="000000"/>
                <w:sz w:val="20"/>
                <w:szCs w:val="20"/>
              </w:rPr>
              <w:t>产出指标（40）</w:t>
            </w:r>
          </w:p>
        </w:tc>
        <w:tc>
          <w:tcPr>
            <w:tcW w:w="562" w:type="pct"/>
            <w:tcBorders>
              <w:top w:val="nil"/>
              <w:left w:val="nil"/>
              <w:bottom w:val="nil"/>
              <w:right w:val="nil"/>
            </w:tcBorders>
            <w:shd w:val="clear" w:color="auto" w:fill="auto"/>
            <w:vAlign w:val="center"/>
          </w:tcPr>
          <w:p w14:paraId="557CCF78">
            <w:pPr>
              <w:widowControl/>
              <w:jc w:val="center"/>
              <w:rPr>
                <w:rFonts w:ascii="宋体" w:hAnsi="宋体" w:eastAsia="宋体"/>
                <w:color w:val="000000"/>
                <w:sz w:val="20"/>
                <w:szCs w:val="20"/>
              </w:rPr>
            </w:pPr>
            <w:r>
              <w:rPr>
                <w:rFonts w:hint="eastAsia" w:ascii="宋体" w:hAnsi="宋体" w:eastAsia="宋体"/>
                <w:color w:val="000000"/>
                <w:sz w:val="20"/>
                <w:szCs w:val="20"/>
              </w:rPr>
              <w:t>数量指标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7D43650">
            <w:pPr>
              <w:widowControl/>
              <w:jc w:val="center"/>
              <w:rPr>
                <w:rFonts w:ascii="宋体" w:hAnsi="宋体" w:eastAsia="宋体"/>
                <w:color w:val="000000"/>
                <w:sz w:val="20"/>
                <w:szCs w:val="20"/>
              </w:rPr>
            </w:pPr>
            <w:r>
              <w:rPr>
                <w:rFonts w:hint="eastAsia" w:ascii="宋体" w:hAnsi="宋体" w:eastAsia="宋体"/>
                <w:color w:val="000000"/>
                <w:sz w:val="20"/>
                <w:szCs w:val="20"/>
              </w:rPr>
              <w:t>完成节日氛围营造灯笼、彩灯数量</w:t>
            </w:r>
          </w:p>
        </w:tc>
        <w:tc>
          <w:tcPr>
            <w:tcW w:w="522" w:type="pct"/>
            <w:tcBorders>
              <w:top w:val="single" w:color="auto" w:sz="4" w:space="0"/>
              <w:left w:val="nil"/>
              <w:bottom w:val="single" w:color="auto" w:sz="4" w:space="0"/>
              <w:right w:val="single" w:color="auto" w:sz="4" w:space="0"/>
            </w:tcBorders>
            <w:shd w:val="clear" w:color="auto" w:fill="auto"/>
            <w:vAlign w:val="center"/>
          </w:tcPr>
          <w:p w14:paraId="46B3DAEF">
            <w:pPr>
              <w:widowControl/>
              <w:jc w:val="center"/>
              <w:rPr>
                <w:rFonts w:ascii="宋体" w:hAnsi="宋体" w:eastAsia="宋体"/>
                <w:color w:val="000000"/>
                <w:sz w:val="20"/>
                <w:szCs w:val="20"/>
              </w:rPr>
            </w:pPr>
            <w:r>
              <w:rPr>
                <w:rFonts w:hint="eastAsia" w:ascii="宋体" w:hAnsi="宋体" w:eastAsia="宋体"/>
                <w:color w:val="000000"/>
                <w:sz w:val="20"/>
                <w:szCs w:val="20"/>
              </w:rPr>
              <w:t>≥2000个</w:t>
            </w:r>
          </w:p>
        </w:tc>
        <w:tc>
          <w:tcPr>
            <w:tcW w:w="488" w:type="pct"/>
            <w:tcBorders>
              <w:top w:val="single" w:color="auto" w:sz="4" w:space="0"/>
              <w:left w:val="nil"/>
              <w:bottom w:val="single" w:color="auto" w:sz="4" w:space="0"/>
              <w:right w:val="single" w:color="auto" w:sz="4" w:space="0"/>
            </w:tcBorders>
            <w:shd w:val="clear" w:color="auto" w:fill="auto"/>
            <w:vAlign w:val="center"/>
          </w:tcPr>
          <w:p w14:paraId="0BEBD777">
            <w:pPr>
              <w:widowControl/>
              <w:jc w:val="center"/>
              <w:rPr>
                <w:rFonts w:ascii="宋体" w:hAnsi="宋体" w:eastAsia="宋体"/>
                <w:color w:val="000000"/>
                <w:sz w:val="20"/>
                <w:szCs w:val="20"/>
              </w:rPr>
            </w:pPr>
            <w:r>
              <w:rPr>
                <w:rFonts w:hint="eastAsia" w:ascii="宋体" w:hAnsi="宋体" w:eastAsia="宋体"/>
                <w:color w:val="000000"/>
                <w:sz w:val="20"/>
                <w:szCs w:val="20"/>
              </w:rPr>
              <w:t>2000个</w:t>
            </w:r>
          </w:p>
        </w:tc>
        <w:tc>
          <w:tcPr>
            <w:tcW w:w="951" w:type="pct"/>
            <w:tcBorders>
              <w:top w:val="single" w:color="auto" w:sz="4" w:space="0"/>
              <w:left w:val="nil"/>
              <w:bottom w:val="single" w:color="auto" w:sz="4" w:space="0"/>
              <w:right w:val="single" w:color="auto" w:sz="4" w:space="0"/>
            </w:tcBorders>
            <w:shd w:val="clear" w:color="auto" w:fill="auto"/>
            <w:vAlign w:val="center"/>
          </w:tcPr>
          <w:p w14:paraId="40B97242">
            <w:pPr>
              <w:widowControl/>
              <w:jc w:val="center"/>
              <w:rPr>
                <w:rFonts w:ascii="宋体" w:hAnsi="宋体" w:eastAsia="宋体"/>
                <w:color w:val="000000"/>
                <w:sz w:val="20"/>
                <w:szCs w:val="20"/>
              </w:rPr>
            </w:pPr>
            <w:r>
              <w:rPr>
                <w:rFonts w:hint="eastAsia" w:ascii="宋体" w:hAnsi="宋体" w:eastAsia="宋体"/>
                <w:color w:val="000000"/>
                <w:sz w:val="20"/>
                <w:szCs w:val="20"/>
              </w:rPr>
              <w:t>11.5</w:t>
            </w:r>
          </w:p>
        </w:tc>
      </w:tr>
      <w:tr w14:paraId="06753CE2">
        <w:tblPrEx>
          <w:tblCellMar>
            <w:top w:w="0" w:type="dxa"/>
            <w:left w:w="108" w:type="dxa"/>
            <w:bottom w:w="0" w:type="dxa"/>
            <w:right w:w="108" w:type="dxa"/>
          </w:tblCellMar>
        </w:tblPrEx>
        <w:trPr>
          <w:trHeight w:val="495" w:hRule="atLeast"/>
        </w:trPr>
        <w:tc>
          <w:tcPr>
            <w:tcW w:w="614" w:type="pct"/>
            <w:vMerge w:val="continue"/>
            <w:tcBorders>
              <w:left w:val="single" w:color="auto" w:sz="4" w:space="0"/>
              <w:right w:val="nil"/>
            </w:tcBorders>
            <w:vAlign w:val="center"/>
          </w:tcPr>
          <w:p w14:paraId="7AC7816D">
            <w:pPr>
              <w:widowControl/>
              <w:jc w:val="left"/>
              <w:rPr>
                <w:rFonts w:ascii="宋体" w:hAnsi="宋体" w:eastAsia="宋体"/>
                <w:color w:val="000000"/>
                <w:sz w:val="20"/>
                <w:szCs w:val="20"/>
              </w:rPr>
            </w:pPr>
          </w:p>
        </w:tc>
        <w:tc>
          <w:tcPr>
            <w:tcW w:w="525" w:type="pct"/>
            <w:vMerge w:val="continue"/>
            <w:tcBorders>
              <w:top w:val="single" w:color="auto" w:sz="4" w:space="0"/>
              <w:left w:val="single" w:color="auto" w:sz="4" w:space="0"/>
              <w:bottom w:val="single" w:color="auto" w:sz="4" w:space="0"/>
              <w:right w:val="single" w:color="auto" w:sz="4" w:space="0"/>
            </w:tcBorders>
            <w:vAlign w:val="center"/>
          </w:tcPr>
          <w:p w14:paraId="5A3B3A86">
            <w:pPr>
              <w:widowControl/>
              <w:jc w:val="left"/>
              <w:rPr>
                <w:rFonts w:ascii="宋体" w:hAnsi="宋体" w:eastAsia="宋体"/>
                <w:color w:val="000000"/>
                <w:sz w:val="20"/>
                <w:szCs w:val="20"/>
              </w:rPr>
            </w:pPr>
          </w:p>
        </w:tc>
        <w:tc>
          <w:tcPr>
            <w:tcW w:w="562" w:type="pct"/>
            <w:tcBorders>
              <w:top w:val="single" w:color="000000" w:sz="4" w:space="0"/>
              <w:left w:val="nil"/>
              <w:bottom w:val="nil"/>
              <w:right w:val="single" w:color="auto" w:sz="4" w:space="0"/>
            </w:tcBorders>
            <w:shd w:val="clear" w:color="auto" w:fill="auto"/>
            <w:vAlign w:val="center"/>
          </w:tcPr>
          <w:p w14:paraId="60935910">
            <w:pPr>
              <w:widowControl/>
              <w:jc w:val="center"/>
              <w:rPr>
                <w:rFonts w:ascii="宋体" w:hAnsi="宋体" w:eastAsia="宋体"/>
                <w:color w:val="000000"/>
                <w:sz w:val="20"/>
                <w:szCs w:val="20"/>
              </w:rPr>
            </w:pPr>
            <w:r>
              <w:rPr>
                <w:rFonts w:hint="eastAsia" w:ascii="宋体" w:hAnsi="宋体" w:eastAsia="宋体"/>
                <w:color w:val="000000"/>
                <w:sz w:val="20"/>
                <w:szCs w:val="20"/>
              </w:rPr>
              <w:t>质量指标</w:t>
            </w:r>
          </w:p>
        </w:tc>
        <w:tc>
          <w:tcPr>
            <w:tcW w:w="1336" w:type="pct"/>
            <w:gridSpan w:val="2"/>
            <w:tcBorders>
              <w:top w:val="single" w:color="auto" w:sz="4" w:space="0"/>
              <w:left w:val="nil"/>
              <w:bottom w:val="single" w:color="auto" w:sz="4" w:space="0"/>
              <w:right w:val="single" w:color="000000" w:sz="4" w:space="0"/>
            </w:tcBorders>
            <w:shd w:val="clear" w:color="auto" w:fill="auto"/>
            <w:vAlign w:val="center"/>
          </w:tcPr>
          <w:p w14:paraId="503CE5B7">
            <w:pPr>
              <w:widowControl/>
              <w:jc w:val="center"/>
              <w:rPr>
                <w:rFonts w:ascii="宋体" w:hAnsi="宋体" w:eastAsia="宋体"/>
                <w:color w:val="000000"/>
                <w:sz w:val="20"/>
                <w:szCs w:val="20"/>
              </w:rPr>
            </w:pPr>
            <w:r>
              <w:rPr>
                <w:rFonts w:hint="eastAsia" w:ascii="宋体" w:hAnsi="宋体" w:eastAsia="宋体"/>
                <w:color w:val="000000"/>
                <w:sz w:val="20"/>
                <w:szCs w:val="20"/>
              </w:rPr>
              <w:t>工程的验收合格率</w:t>
            </w:r>
          </w:p>
        </w:tc>
        <w:tc>
          <w:tcPr>
            <w:tcW w:w="522" w:type="pct"/>
            <w:tcBorders>
              <w:top w:val="nil"/>
              <w:left w:val="nil"/>
              <w:bottom w:val="single" w:color="auto" w:sz="4" w:space="0"/>
              <w:right w:val="single" w:color="auto" w:sz="4" w:space="0"/>
            </w:tcBorders>
            <w:shd w:val="clear" w:color="auto" w:fill="auto"/>
            <w:vAlign w:val="center"/>
          </w:tcPr>
          <w:p w14:paraId="2CDCA81A">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488" w:type="pct"/>
            <w:tcBorders>
              <w:top w:val="nil"/>
              <w:left w:val="nil"/>
              <w:bottom w:val="single" w:color="auto" w:sz="4" w:space="0"/>
              <w:right w:val="single" w:color="auto" w:sz="4" w:space="0"/>
            </w:tcBorders>
            <w:shd w:val="clear" w:color="auto" w:fill="auto"/>
            <w:vAlign w:val="center"/>
          </w:tcPr>
          <w:p w14:paraId="0B5C1B16">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951" w:type="pct"/>
            <w:tcBorders>
              <w:top w:val="nil"/>
              <w:left w:val="nil"/>
              <w:bottom w:val="single" w:color="auto" w:sz="4" w:space="0"/>
              <w:right w:val="single" w:color="auto" w:sz="4" w:space="0"/>
            </w:tcBorders>
            <w:shd w:val="clear" w:color="auto" w:fill="auto"/>
            <w:vAlign w:val="center"/>
          </w:tcPr>
          <w:p w14:paraId="1CA57DFA">
            <w:pPr>
              <w:widowControl/>
              <w:jc w:val="center"/>
              <w:rPr>
                <w:rFonts w:ascii="Calibri" w:hAnsi="Calibri" w:eastAsia="宋体" w:cs="Calibri"/>
                <w:color w:val="000000"/>
                <w:sz w:val="20"/>
                <w:szCs w:val="20"/>
              </w:rPr>
            </w:pPr>
            <w:r>
              <w:rPr>
                <w:rFonts w:ascii="Calibri" w:hAnsi="Calibri" w:eastAsia="宋体" w:cs="Calibri"/>
                <w:color w:val="000000"/>
                <w:sz w:val="20"/>
                <w:szCs w:val="20"/>
              </w:rPr>
              <w:t>12.5</w:t>
            </w:r>
          </w:p>
        </w:tc>
      </w:tr>
      <w:tr w14:paraId="0FB2DE50">
        <w:tblPrEx>
          <w:tblCellMar>
            <w:top w:w="0" w:type="dxa"/>
            <w:left w:w="108" w:type="dxa"/>
            <w:bottom w:w="0" w:type="dxa"/>
            <w:right w:w="108" w:type="dxa"/>
          </w:tblCellMar>
        </w:tblPrEx>
        <w:trPr>
          <w:trHeight w:val="450" w:hRule="atLeast"/>
        </w:trPr>
        <w:tc>
          <w:tcPr>
            <w:tcW w:w="614" w:type="pct"/>
            <w:vMerge w:val="continue"/>
            <w:tcBorders>
              <w:left w:val="single" w:color="auto" w:sz="4" w:space="0"/>
              <w:right w:val="nil"/>
            </w:tcBorders>
            <w:vAlign w:val="center"/>
          </w:tcPr>
          <w:p w14:paraId="3DDD8A9F">
            <w:pPr>
              <w:widowControl/>
              <w:jc w:val="left"/>
              <w:rPr>
                <w:rFonts w:ascii="宋体" w:hAnsi="宋体" w:eastAsia="宋体"/>
                <w:color w:val="000000"/>
                <w:sz w:val="20"/>
                <w:szCs w:val="20"/>
              </w:rPr>
            </w:pPr>
          </w:p>
        </w:tc>
        <w:tc>
          <w:tcPr>
            <w:tcW w:w="525" w:type="pct"/>
            <w:vMerge w:val="continue"/>
            <w:tcBorders>
              <w:top w:val="single" w:color="auto" w:sz="4" w:space="0"/>
              <w:left w:val="single" w:color="auto" w:sz="4" w:space="0"/>
              <w:bottom w:val="single" w:color="auto" w:sz="4" w:space="0"/>
              <w:right w:val="single" w:color="auto" w:sz="4" w:space="0"/>
            </w:tcBorders>
            <w:vAlign w:val="center"/>
          </w:tcPr>
          <w:p w14:paraId="564EFC76">
            <w:pPr>
              <w:widowControl/>
              <w:jc w:val="left"/>
              <w:rPr>
                <w:rFonts w:ascii="宋体" w:hAnsi="宋体" w:eastAsia="宋体"/>
                <w:color w:val="000000"/>
                <w:sz w:val="20"/>
                <w:szCs w:val="20"/>
              </w:rPr>
            </w:pPr>
          </w:p>
        </w:tc>
        <w:tc>
          <w:tcPr>
            <w:tcW w:w="562" w:type="pct"/>
            <w:tcBorders>
              <w:top w:val="single" w:color="000000" w:sz="4" w:space="0"/>
              <w:left w:val="nil"/>
              <w:bottom w:val="single" w:color="000000" w:sz="4" w:space="0"/>
              <w:right w:val="nil"/>
            </w:tcBorders>
            <w:shd w:val="clear" w:color="auto" w:fill="auto"/>
            <w:vAlign w:val="center"/>
          </w:tcPr>
          <w:p w14:paraId="7216CAF1">
            <w:pPr>
              <w:widowControl/>
              <w:jc w:val="center"/>
              <w:rPr>
                <w:rFonts w:ascii="宋体" w:hAnsi="宋体" w:eastAsia="宋体"/>
                <w:color w:val="000000"/>
                <w:sz w:val="20"/>
                <w:szCs w:val="20"/>
              </w:rPr>
            </w:pPr>
            <w:r>
              <w:rPr>
                <w:rFonts w:hint="eastAsia" w:ascii="宋体" w:hAnsi="宋体" w:eastAsia="宋体"/>
                <w:color w:val="000000"/>
                <w:sz w:val="20"/>
                <w:szCs w:val="20"/>
              </w:rPr>
              <w:t>时效指标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08204B02">
            <w:pPr>
              <w:widowControl/>
              <w:jc w:val="center"/>
              <w:rPr>
                <w:rFonts w:ascii="宋体" w:hAnsi="宋体" w:eastAsia="宋体"/>
                <w:color w:val="000000"/>
                <w:sz w:val="20"/>
                <w:szCs w:val="20"/>
              </w:rPr>
            </w:pPr>
            <w:r>
              <w:rPr>
                <w:rFonts w:hint="eastAsia" w:ascii="宋体" w:hAnsi="宋体" w:eastAsia="宋体"/>
                <w:color w:val="000000"/>
                <w:sz w:val="20"/>
                <w:szCs w:val="20"/>
              </w:rPr>
              <w:t>工程的完工率</w:t>
            </w:r>
          </w:p>
        </w:tc>
        <w:tc>
          <w:tcPr>
            <w:tcW w:w="522" w:type="pct"/>
            <w:tcBorders>
              <w:top w:val="nil"/>
              <w:left w:val="nil"/>
              <w:bottom w:val="single" w:color="auto" w:sz="4" w:space="0"/>
              <w:right w:val="single" w:color="auto" w:sz="4" w:space="0"/>
            </w:tcBorders>
            <w:shd w:val="clear" w:color="auto" w:fill="auto"/>
            <w:vAlign w:val="center"/>
          </w:tcPr>
          <w:p w14:paraId="5DA9ED0E">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488" w:type="pct"/>
            <w:tcBorders>
              <w:top w:val="nil"/>
              <w:left w:val="nil"/>
              <w:bottom w:val="single" w:color="auto" w:sz="4" w:space="0"/>
              <w:right w:val="single" w:color="auto" w:sz="4" w:space="0"/>
            </w:tcBorders>
            <w:shd w:val="clear" w:color="auto" w:fill="auto"/>
            <w:vAlign w:val="center"/>
          </w:tcPr>
          <w:p w14:paraId="504CFC1B">
            <w:pPr>
              <w:widowControl/>
              <w:jc w:val="center"/>
              <w:rPr>
                <w:rFonts w:ascii="宋体" w:hAnsi="宋体" w:eastAsia="宋体"/>
                <w:color w:val="000000"/>
                <w:sz w:val="20"/>
                <w:szCs w:val="20"/>
              </w:rPr>
            </w:pPr>
            <w:r>
              <w:rPr>
                <w:rFonts w:hint="eastAsia" w:ascii="宋体" w:hAnsi="宋体" w:eastAsia="宋体"/>
                <w:color w:val="000000"/>
                <w:sz w:val="20"/>
                <w:szCs w:val="20"/>
              </w:rPr>
              <w:t>100%</w:t>
            </w:r>
          </w:p>
        </w:tc>
        <w:tc>
          <w:tcPr>
            <w:tcW w:w="951" w:type="pct"/>
            <w:tcBorders>
              <w:top w:val="nil"/>
              <w:left w:val="nil"/>
              <w:bottom w:val="single" w:color="auto" w:sz="4" w:space="0"/>
              <w:right w:val="single" w:color="auto" w:sz="4" w:space="0"/>
            </w:tcBorders>
            <w:shd w:val="clear" w:color="auto" w:fill="auto"/>
            <w:vAlign w:val="center"/>
          </w:tcPr>
          <w:p w14:paraId="7B2B6543">
            <w:pPr>
              <w:widowControl/>
              <w:jc w:val="center"/>
              <w:rPr>
                <w:rFonts w:ascii="Calibri" w:hAnsi="Calibri" w:eastAsia="宋体" w:cs="Calibri"/>
                <w:color w:val="000000"/>
                <w:sz w:val="20"/>
                <w:szCs w:val="20"/>
              </w:rPr>
            </w:pPr>
            <w:r>
              <w:rPr>
                <w:rFonts w:ascii="Calibri" w:hAnsi="Calibri" w:eastAsia="宋体" w:cs="Calibri"/>
                <w:color w:val="000000"/>
                <w:sz w:val="20"/>
                <w:szCs w:val="20"/>
              </w:rPr>
              <w:t>12.5</w:t>
            </w:r>
          </w:p>
        </w:tc>
      </w:tr>
      <w:tr w14:paraId="3D14620B">
        <w:tblPrEx>
          <w:tblCellMar>
            <w:top w:w="0" w:type="dxa"/>
            <w:left w:w="108" w:type="dxa"/>
            <w:bottom w:w="0" w:type="dxa"/>
            <w:right w:w="108" w:type="dxa"/>
          </w:tblCellMar>
        </w:tblPrEx>
        <w:trPr>
          <w:trHeight w:val="495" w:hRule="atLeast"/>
        </w:trPr>
        <w:tc>
          <w:tcPr>
            <w:tcW w:w="614" w:type="pct"/>
            <w:vMerge w:val="continue"/>
            <w:tcBorders>
              <w:left w:val="single" w:color="auto" w:sz="4" w:space="0"/>
              <w:bottom w:val="single" w:color="auto" w:sz="4" w:space="0"/>
              <w:right w:val="nil"/>
            </w:tcBorders>
            <w:vAlign w:val="center"/>
          </w:tcPr>
          <w:p w14:paraId="38695BBC">
            <w:pPr>
              <w:widowControl/>
              <w:jc w:val="left"/>
              <w:rPr>
                <w:rFonts w:ascii="宋体" w:hAnsi="宋体" w:eastAsia="宋体"/>
                <w:color w:val="000000"/>
                <w:sz w:val="20"/>
                <w:szCs w:val="20"/>
              </w:rPr>
            </w:pPr>
          </w:p>
        </w:tc>
        <w:tc>
          <w:tcPr>
            <w:tcW w:w="525" w:type="pct"/>
            <w:vMerge w:val="continue"/>
            <w:tcBorders>
              <w:top w:val="single" w:color="auto" w:sz="4" w:space="0"/>
              <w:left w:val="single" w:color="auto" w:sz="4" w:space="0"/>
              <w:bottom w:val="single" w:color="auto" w:sz="4" w:space="0"/>
              <w:right w:val="single" w:color="auto" w:sz="4" w:space="0"/>
            </w:tcBorders>
            <w:vAlign w:val="center"/>
          </w:tcPr>
          <w:p w14:paraId="139A442F">
            <w:pPr>
              <w:widowControl/>
              <w:jc w:val="left"/>
              <w:rPr>
                <w:rFonts w:ascii="宋体" w:hAnsi="宋体" w:eastAsia="宋体"/>
                <w:color w:val="000000"/>
                <w:sz w:val="20"/>
                <w:szCs w:val="20"/>
              </w:rPr>
            </w:pPr>
          </w:p>
        </w:tc>
        <w:tc>
          <w:tcPr>
            <w:tcW w:w="562" w:type="pct"/>
            <w:tcBorders>
              <w:top w:val="nil"/>
              <w:left w:val="nil"/>
              <w:bottom w:val="single" w:color="auto" w:sz="4" w:space="0"/>
              <w:right w:val="nil"/>
            </w:tcBorders>
            <w:shd w:val="clear" w:color="auto" w:fill="auto"/>
            <w:vAlign w:val="center"/>
          </w:tcPr>
          <w:p w14:paraId="506634F0">
            <w:pPr>
              <w:widowControl/>
              <w:jc w:val="center"/>
              <w:rPr>
                <w:rFonts w:ascii="宋体" w:hAnsi="宋体" w:eastAsia="宋体"/>
                <w:color w:val="000000"/>
                <w:sz w:val="20"/>
                <w:szCs w:val="20"/>
              </w:rPr>
            </w:pPr>
            <w:r>
              <w:rPr>
                <w:rFonts w:hint="eastAsia" w:ascii="宋体" w:hAnsi="宋体" w:eastAsia="宋体"/>
                <w:color w:val="000000"/>
                <w:sz w:val="20"/>
                <w:szCs w:val="20"/>
              </w:rPr>
              <w:t>成本指标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73FD5D77">
            <w:pPr>
              <w:widowControl/>
              <w:jc w:val="center"/>
              <w:rPr>
                <w:rFonts w:ascii="宋体" w:hAnsi="宋体" w:eastAsia="宋体"/>
                <w:color w:val="000000"/>
                <w:sz w:val="20"/>
                <w:szCs w:val="20"/>
              </w:rPr>
            </w:pPr>
            <w:r>
              <w:rPr>
                <w:rFonts w:hint="eastAsia" w:ascii="宋体" w:hAnsi="宋体" w:eastAsia="宋体"/>
                <w:color w:val="000000"/>
                <w:sz w:val="20"/>
                <w:szCs w:val="20"/>
              </w:rPr>
              <w:t>节日氛围营造的成本</w:t>
            </w:r>
          </w:p>
        </w:tc>
        <w:tc>
          <w:tcPr>
            <w:tcW w:w="522" w:type="pct"/>
            <w:tcBorders>
              <w:top w:val="nil"/>
              <w:left w:val="nil"/>
              <w:bottom w:val="single" w:color="auto" w:sz="4" w:space="0"/>
              <w:right w:val="single" w:color="auto" w:sz="4" w:space="0"/>
            </w:tcBorders>
            <w:shd w:val="clear" w:color="auto" w:fill="auto"/>
            <w:vAlign w:val="center"/>
          </w:tcPr>
          <w:p w14:paraId="368726DE">
            <w:pPr>
              <w:widowControl/>
              <w:jc w:val="center"/>
              <w:rPr>
                <w:rFonts w:ascii="宋体" w:hAnsi="宋体" w:eastAsia="宋体"/>
                <w:color w:val="000000"/>
                <w:sz w:val="20"/>
                <w:szCs w:val="20"/>
              </w:rPr>
            </w:pPr>
            <w:r>
              <w:rPr>
                <w:rFonts w:hint="eastAsia" w:ascii="宋体" w:hAnsi="宋体" w:eastAsia="宋体"/>
                <w:color w:val="000000"/>
                <w:sz w:val="20"/>
                <w:szCs w:val="20"/>
              </w:rPr>
              <w:t>≤195万</w:t>
            </w:r>
          </w:p>
        </w:tc>
        <w:tc>
          <w:tcPr>
            <w:tcW w:w="488" w:type="pct"/>
            <w:tcBorders>
              <w:top w:val="nil"/>
              <w:left w:val="nil"/>
              <w:bottom w:val="single" w:color="auto" w:sz="4" w:space="0"/>
              <w:right w:val="single" w:color="auto" w:sz="4" w:space="0"/>
            </w:tcBorders>
            <w:shd w:val="clear" w:color="auto" w:fill="auto"/>
            <w:vAlign w:val="center"/>
          </w:tcPr>
          <w:p w14:paraId="35CD9741">
            <w:pPr>
              <w:widowControl/>
              <w:jc w:val="center"/>
              <w:rPr>
                <w:rFonts w:ascii="Calibri" w:hAnsi="Calibri" w:eastAsia="宋体" w:cs="Calibri"/>
                <w:color w:val="000000"/>
                <w:sz w:val="20"/>
                <w:szCs w:val="20"/>
              </w:rPr>
            </w:pPr>
            <w:r>
              <w:rPr>
                <w:rFonts w:ascii="Calibri" w:hAnsi="Calibri" w:eastAsia="宋体" w:cs="Calibri"/>
                <w:color w:val="000000"/>
                <w:sz w:val="20"/>
                <w:szCs w:val="20"/>
              </w:rPr>
              <w:t>190</w:t>
            </w:r>
            <w:r>
              <w:rPr>
                <w:rFonts w:hint="eastAsia" w:ascii="宋体" w:hAnsi="宋体" w:eastAsia="宋体" w:cs="Calibri"/>
                <w:color w:val="000000"/>
                <w:sz w:val="20"/>
                <w:szCs w:val="20"/>
              </w:rPr>
              <w:t>万</w:t>
            </w:r>
          </w:p>
        </w:tc>
        <w:tc>
          <w:tcPr>
            <w:tcW w:w="951" w:type="pct"/>
            <w:tcBorders>
              <w:top w:val="nil"/>
              <w:left w:val="nil"/>
              <w:bottom w:val="single" w:color="auto" w:sz="4" w:space="0"/>
              <w:right w:val="single" w:color="auto" w:sz="4" w:space="0"/>
            </w:tcBorders>
            <w:shd w:val="clear" w:color="auto" w:fill="auto"/>
            <w:vAlign w:val="center"/>
          </w:tcPr>
          <w:p w14:paraId="6E515F36">
            <w:pPr>
              <w:widowControl/>
              <w:jc w:val="center"/>
              <w:rPr>
                <w:rFonts w:ascii="Calibri" w:hAnsi="Calibri" w:eastAsia="宋体" w:cs="Calibri"/>
                <w:color w:val="000000"/>
                <w:sz w:val="20"/>
                <w:szCs w:val="20"/>
              </w:rPr>
            </w:pPr>
            <w:r>
              <w:rPr>
                <w:rFonts w:ascii="Calibri" w:hAnsi="Calibri" w:eastAsia="宋体" w:cs="Calibri"/>
                <w:color w:val="000000"/>
                <w:sz w:val="20"/>
                <w:szCs w:val="20"/>
              </w:rPr>
              <w:t>11.5</w:t>
            </w:r>
          </w:p>
        </w:tc>
      </w:tr>
      <w:tr w14:paraId="2C44AA49">
        <w:tblPrEx>
          <w:tblCellMar>
            <w:top w:w="0" w:type="dxa"/>
            <w:left w:w="108" w:type="dxa"/>
            <w:bottom w:w="0" w:type="dxa"/>
            <w:right w:w="108" w:type="dxa"/>
          </w:tblCellMar>
        </w:tblPrEx>
        <w:trPr>
          <w:trHeight w:val="1627" w:hRule="atLeast"/>
        </w:trPr>
        <w:tc>
          <w:tcPr>
            <w:tcW w:w="614" w:type="pct"/>
            <w:vMerge w:val="restart"/>
            <w:tcBorders>
              <w:top w:val="single" w:color="auto" w:sz="4" w:space="0"/>
              <w:left w:val="single" w:color="auto" w:sz="4" w:space="0"/>
              <w:bottom w:val="single" w:color="auto" w:sz="4" w:space="0"/>
              <w:right w:val="nil"/>
            </w:tcBorders>
            <w:vAlign w:val="center"/>
          </w:tcPr>
          <w:p w14:paraId="4D918D2A">
            <w:pPr>
              <w:widowControl/>
              <w:jc w:val="left"/>
              <w:rPr>
                <w:rFonts w:ascii="宋体" w:hAnsi="宋体" w:eastAsia="宋体"/>
                <w:color w:val="000000"/>
                <w:sz w:val="20"/>
                <w:szCs w:val="20"/>
              </w:rPr>
            </w:pPr>
            <w:r>
              <w:rPr>
                <w:rFonts w:hint="eastAsia" w:ascii="宋体" w:hAnsi="宋体" w:eastAsia="宋体"/>
                <w:color w:val="000000"/>
                <w:sz w:val="20"/>
                <w:szCs w:val="20"/>
              </w:rPr>
              <w:t>四、</w:t>
            </w:r>
            <w:r>
              <w:rPr>
                <w:rFonts w:ascii="Calibri" w:hAnsi="Calibri" w:eastAsia="宋体" w:cs="Calibri"/>
                <w:color w:val="000000"/>
                <w:sz w:val="20"/>
                <w:szCs w:val="20"/>
              </w:rPr>
              <w:t> </w:t>
            </w:r>
            <w:r>
              <w:rPr>
                <w:rFonts w:hint="eastAsia" w:ascii="宋体" w:hAnsi="宋体" w:eastAsia="宋体"/>
                <w:color w:val="000000"/>
                <w:sz w:val="20"/>
                <w:szCs w:val="20"/>
              </w:rPr>
              <w:t>年度绩效指标完成情况</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3143F7F">
            <w:pPr>
              <w:widowControl/>
              <w:jc w:val="center"/>
              <w:rPr>
                <w:rFonts w:ascii="宋体" w:hAnsi="宋体" w:eastAsia="宋体"/>
                <w:color w:val="000000"/>
                <w:sz w:val="20"/>
                <w:szCs w:val="20"/>
              </w:rPr>
            </w:pPr>
            <w:r>
              <w:rPr>
                <w:rFonts w:hint="eastAsia" w:ascii="宋体" w:hAnsi="宋体" w:eastAsia="宋体"/>
                <w:color w:val="000000"/>
                <w:sz w:val="20"/>
                <w:szCs w:val="20"/>
              </w:rPr>
              <w:t>预算执行率指标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562" w:type="pct"/>
            <w:tcBorders>
              <w:top w:val="single" w:color="auto" w:sz="4" w:space="0"/>
              <w:left w:val="nil"/>
              <w:bottom w:val="single" w:color="auto" w:sz="4" w:space="0"/>
              <w:right w:val="nil"/>
            </w:tcBorders>
            <w:shd w:val="clear" w:color="auto" w:fill="auto"/>
            <w:vAlign w:val="center"/>
          </w:tcPr>
          <w:p w14:paraId="784B909B">
            <w:pPr>
              <w:widowControl/>
              <w:jc w:val="center"/>
              <w:rPr>
                <w:rFonts w:ascii="宋体" w:hAnsi="宋体" w:eastAsia="宋体"/>
                <w:color w:val="000000"/>
                <w:sz w:val="20"/>
                <w:szCs w:val="20"/>
              </w:rPr>
            </w:pPr>
            <w:r>
              <w:rPr>
                <w:rFonts w:hint="eastAsia" w:ascii="宋体" w:hAnsi="宋体" w:eastAsia="宋体"/>
                <w:color w:val="000000"/>
                <w:sz w:val="20"/>
                <w:szCs w:val="20"/>
              </w:rPr>
              <w:t>预算执行率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AEA81B7">
            <w:pPr>
              <w:widowControl/>
              <w:jc w:val="center"/>
              <w:rPr>
                <w:rFonts w:ascii="宋体" w:hAnsi="宋体" w:eastAsia="宋体"/>
                <w:color w:val="000000"/>
                <w:sz w:val="20"/>
                <w:szCs w:val="20"/>
              </w:rPr>
            </w:pPr>
            <w:r>
              <w:rPr>
                <w:rFonts w:hint="eastAsia" w:ascii="宋体" w:hAnsi="宋体" w:eastAsia="宋体"/>
                <w:color w:val="000000"/>
                <w:sz w:val="20"/>
                <w:szCs w:val="20"/>
              </w:rPr>
              <w:t>　</w:t>
            </w:r>
          </w:p>
        </w:tc>
        <w:tc>
          <w:tcPr>
            <w:tcW w:w="522" w:type="pct"/>
            <w:tcBorders>
              <w:top w:val="single" w:color="auto" w:sz="4" w:space="0"/>
              <w:left w:val="nil"/>
              <w:bottom w:val="single" w:color="auto" w:sz="4" w:space="0"/>
              <w:right w:val="single" w:color="auto" w:sz="4" w:space="0"/>
            </w:tcBorders>
            <w:shd w:val="clear" w:color="auto" w:fill="auto"/>
            <w:vAlign w:val="center"/>
          </w:tcPr>
          <w:p w14:paraId="33AAD8F0">
            <w:pPr>
              <w:widowControl/>
              <w:jc w:val="center"/>
              <w:rPr>
                <w:rFonts w:ascii="Calibri" w:hAnsi="Calibri" w:eastAsia="宋体" w:cs="Calibri"/>
                <w:color w:val="000000"/>
                <w:sz w:val="20"/>
                <w:szCs w:val="20"/>
              </w:rPr>
            </w:pPr>
            <w:r>
              <w:rPr>
                <w:rFonts w:ascii="Calibri" w:hAnsi="Calibri" w:eastAsia="宋体" w:cs="Calibri"/>
                <w:color w:val="000000"/>
                <w:sz w:val="20"/>
                <w:szCs w:val="20"/>
              </w:rPr>
              <w:t>100%</w:t>
            </w:r>
          </w:p>
        </w:tc>
        <w:tc>
          <w:tcPr>
            <w:tcW w:w="488" w:type="pct"/>
            <w:tcBorders>
              <w:top w:val="single" w:color="auto" w:sz="4" w:space="0"/>
              <w:left w:val="nil"/>
              <w:bottom w:val="single" w:color="auto" w:sz="4" w:space="0"/>
              <w:right w:val="single" w:color="auto" w:sz="4" w:space="0"/>
            </w:tcBorders>
            <w:shd w:val="clear" w:color="auto" w:fill="auto"/>
            <w:vAlign w:val="center"/>
          </w:tcPr>
          <w:p w14:paraId="12459838">
            <w:pPr>
              <w:widowControl/>
              <w:jc w:val="center"/>
              <w:rPr>
                <w:rFonts w:ascii="Calibri" w:hAnsi="Calibri" w:eastAsia="宋体" w:cs="Calibri"/>
                <w:color w:val="000000"/>
                <w:sz w:val="20"/>
                <w:szCs w:val="20"/>
              </w:rPr>
            </w:pPr>
            <w:r>
              <w:rPr>
                <w:rFonts w:ascii="Calibri" w:hAnsi="Calibri" w:eastAsia="宋体" w:cs="Calibri"/>
                <w:color w:val="000000"/>
                <w:sz w:val="20"/>
                <w:szCs w:val="20"/>
              </w:rPr>
              <w:t>100%</w:t>
            </w:r>
          </w:p>
        </w:tc>
        <w:tc>
          <w:tcPr>
            <w:tcW w:w="951" w:type="pct"/>
            <w:tcBorders>
              <w:top w:val="single" w:color="auto" w:sz="4" w:space="0"/>
              <w:left w:val="nil"/>
              <w:bottom w:val="single" w:color="auto" w:sz="4" w:space="0"/>
              <w:right w:val="single" w:color="auto" w:sz="4" w:space="0"/>
            </w:tcBorders>
            <w:shd w:val="clear" w:color="auto" w:fill="auto"/>
            <w:vAlign w:val="center"/>
          </w:tcPr>
          <w:p w14:paraId="76ADCFDF">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p>
        </w:tc>
      </w:tr>
      <w:tr w14:paraId="3A115B1A">
        <w:tblPrEx>
          <w:tblCellMar>
            <w:top w:w="0" w:type="dxa"/>
            <w:left w:w="108" w:type="dxa"/>
            <w:bottom w:w="0" w:type="dxa"/>
            <w:right w:w="108" w:type="dxa"/>
          </w:tblCellMar>
        </w:tblPrEx>
        <w:trPr>
          <w:trHeight w:val="795" w:hRule="atLeast"/>
        </w:trPr>
        <w:tc>
          <w:tcPr>
            <w:tcW w:w="614" w:type="pct"/>
            <w:vMerge w:val="continue"/>
            <w:tcBorders>
              <w:top w:val="single" w:color="auto" w:sz="4" w:space="0"/>
              <w:left w:val="single" w:color="auto" w:sz="4" w:space="0"/>
              <w:bottom w:val="single" w:color="auto" w:sz="4" w:space="0"/>
              <w:right w:val="nil"/>
            </w:tcBorders>
            <w:vAlign w:val="center"/>
          </w:tcPr>
          <w:p w14:paraId="36BFAE7F">
            <w:pPr>
              <w:widowControl/>
              <w:jc w:val="left"/>
              <w:rPr>
                <w:rFonts w:ascii="宋体" w:hAnsi="宋体" w:eastAsia="宋体"/>
                <w:color w:val="000000"/>
                <w:sz w:val="20"/>
                <w:szCs w:val="20"/>
              </w:rPr>
            </w:pPr>
          </w:p>
        </w:tc>
        <w:tc>
          <w:tcPr>
            <w:tcW w:w="5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061FC75">
            <w:pPr>
              <w:widowControl/>
              <w:jc w:val="center"/>
              <w:rPr>
                <w:rFonts w:ascii="宋体" w:hAnsi="宋体" w:eastAsia="宋体"/>
                <w:color w:val="000000"/>
                <w:sz w:val="20"/>
                <w:szCs w:val="20"/>
              </w:rPr>
            </w:pPr>
            <w:r>
              <w:rPr>
                <w:rFonts w:hint="eastAsia" w:ascii="宋体" w:hAnsi="宋体" w:eastAsia="宋体"/>
                <w:color w:val="000000"/>
                <w:sz w:val="20"/>
                <w:szCs w:val="20"/>
              </w:rPr>
              <w:t>　</w:t>
            </w:r>
          </w:p>
        </w:tc>
        <w:tc>
          <w:tcPr>
            <w:tcW w:w="562" w:type="pct"/>
            <w:tcBorders>
              <w:top w:val="single" w:color="auto" w:sz="4" w:space="0"/>
              <w:left w:val="nil"/>
              <w:bottom w:val="single" w:color="000000" w:sz="4" w:space="0"/>
              <w:right w:val="nil"/>
            </w:tcBorders>
            <w:shd w:val="clear" w:color="auto" w:fill="auto"/>
            <w:vAlign w:val="center"/>
          </w:tcPr>
          <w:p w14:paraId="53D15906">
            <w:pPr>
              <w:widowControl/>
              <w:jc w:val="center"/>
              <w:rPr>
                <w:rFonts w:ascii="宋体" w:hAnsi="宋体" w:eastAsia="宋体"/>
                <w:color w:val="000000"/>
                <w:sz w:val="20"/>
                <w:szCs w:val="20"/>
              </w:rPr>
            </w:pPr>
            <w:r>
              <w:rPr>
                <w:rFonts w:hint="eastAsia" w:ascii="宋体" w:hAnsi="宋体" w:eastAsia="宋体"/>
                <w:color w:val="000000"/>
                <w:sz w:val="20"/>
                <w:szCs w:val="20"/>
              </w:rPr>
              <w:t>社会效益指标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5264C92B">
            <w:pPr>
              <w:widowControl/>
              <w:jc w:val="center"/>
              <w:rPr>
                <w:rFonts w:ascii="宋体" w:hAnsi="宋体" w:eastAsia="宋体"/>
                <w:color w:val="000000"/>
                <w:sz w:val="20"/>
                <w:szCs w:val="20"/>
              </w:rPr>
            </w:pPr>
            <w:r>
              <w:rPr>
                <w:rFonts w:hint="eastAsia" w:ascii="宋体" w:hAnsi="宋体" w:eastAsia="宋体"/>
                <w:color w:val="000000"/>
                <w:sz w:val="20"/>
                <w:szCs w:val="20"/>
              </w:rPr>
              <w:t>营造欢乐、祥和、平安、吉祥的节日氛围</w:t>
            </w:r>
          </w:p>
        </w:tc>
        <w:tc>
          <w:tcPr>
            <w:tcW w:w="522" w:type="pct"/>
            <w:tcBorders>
              <w:top w:val="single" w:color="auto" w:sz="4" w:space="0"/>
              <w:left w:val="nil"/>
              <w:bottom w:val="single" w:color="auto" w:sz="4" w:space="0"/>
              <w:right w:val="single" w:color="auto" w:sz="4" w:space="0"/>
            </w:tcBorders>
            <w:shd w:val="clear" w:color="auto" w:fill="auto"/>
            <w:vAlign w:val="center"/>
          </w:tcPr>
          <w:p w14:paraId="5FE91377">
            <w:pPr>
              <w:widowControl/>
              <w:jc w:val="center"/>
              <w:rPr>
                <w:rFonts w:ascii="宋体" w:hAnsi="宋体" w:eastAsia="宋体"/>
                <w:color w:val="000000"/>
                <w:sz w:val="20"/>
                <w:szCs w:val="20"/>
              </w:rPr>
            </w:pPr>
            <w:r>
              <w:rPr>
                <w:rFonts w:hint="eastAsia" w:ascii="宋体" w:hAnsi="宋体" w:eastAsia="宋体"/>
                <w:color w:val="000000"/>
                <w:sz w:val="20"/>
                <w:szCs w:val="20"/>
              </w:rPr>
              <w:t>营造气氛</w:t>
            </w:r>
          </w:p>
        </w:tc>
        <w:tc>
          <w:tcPr>
            <w:tcW w:w="488" w:type="pct"/>
            <w:tcBorders>
              <w:top w:val="single" w:color="auto" w:sz="4" w:space="0"/>
              <w:left w:val="nil"/>
              <w:bottom w:val="single" w:color="auto" w:sz="4" w:space="0"/>
              <w:right w:val="single" w:color="auto" w:sz="4" w:space="0"/>
            </w:tcBorders>
            <w:shd w:val="clear" w:color="auto" w:fill="auto"/>
            <w:vAlign w:val="center"/>
          </w:tcPr>
          <w:p w14:paraId="43187F14">
            <w:pPr>
              <w:widowControl/>
              <w:jc w:val="center"/>
              <w:rPr>
                <w:rFonts w:ascii="宋体" w:hAnsi="宋体" w:eastAsia="宋体"/>
                <w:color w:val="000000"/>
                <w:sz w:val="20"/>
                <w:szCs w:val="20"/>
              </w:rPr>
            </w:pPr>
            <w:r>
              <w:rPr>
                <w:rFonts w:hint="eastAsia" w:ascii="宋体" w:hAnsi="宋体" w:eastAsia="宋体"/>
                <w:color w:val="000000"/>
                <w:sz w:val="20"/>
                <w:szCs w:val="20"/>
              </w:rPr>
              <w:t>营造气氛</w:t>
            </w:r>
          </w:p>
        </w:tc>
        <w:tc>
          <w:tcPr>
            <w:tcW w:w="951" w:type="pct"/>
            <w:tcBorders>
              <w:top w:val="single" w:color="auto" w:sz="4" w:space="0"/>
              <w:left w:val="nil"/>
              <w:bottom w:val="single" w:color="auto" w:sz="4" w:space="0"/>
              <w:right w:val="single" w:color="auto" w:sz="4" w:space="0"/>
            </w:tcBorders>
            <w:shd w:val="clear" w:color="auto" w:fill="auto"/>
            <w:vAlign w:val="center"/>
          </w:tcPr>
          <w:p w14:paraId="4349C7D2">
            <w:pPr>
              <w:widowControl/>
              <w:jc w:val="center"/>
              <w:rPr>
                <w:rFonts w:ascii="Calibri" w:hAnsi="Calibri" w:eastAsia="宋体" w:cs="Calibri"/>
                <w:color w:val="000000"/>
                <w:sz w:val="20"/>
                <w:szCs w:val="20"/>
              </w:rPr>
            </w:pPr>
            <w:r>
              <w:rPr>
                <w:rFonts w:ascii="Calibri" w:hAnsi="Calibri" w:eastAsia="宋体" w:cs="Calibri"/>
                <w:color w:val="000000"/>
                <w:sz w:val="20"/>
                <w:szCs w:val="20"/>
              </w:rPr>
              <w:t>13.5</w:t>
            </w:r>
          </w:p>
        </w:tc>
      </w:tr>
      <w:tr w14:paraId="2523A809">
        <w:tblPrEx>
          <w:tblCellMar>
            <w:top w:w="0" w:type="dxa"/>
            <w:left w:w="108" w:type="dxa"/>
            <w:bottom w:w="0" w:type="dxa"/>
            <w:right w:w="108" w:type="dxa"/>
          </w:tblCellMar>
        </w:tblPrEx>
        <w:trPr>
          <w:trHeight w:val="480" w:hRule="atLeast"/>
        </w:trPr>
        <w:tc>
          <w:tcPr>
            <w:tcW w:w="614" w:type="pct"/>
            <w:vMerge w:val="continue"/>
            <w:tcBorders>
              <w:top w:val="single" w:color="auto" w:sz="4" w:space="0"/>
              <w:left w:val="single" w:color="auto" w:sz="4" w:space="0"/>
              <w:bottom w:val="single" w:color="auto" w:sz="4" w:space="0"/>
              <w:right w:val="nil"/>
            </w:tcBorders>
            <w:vAlign w:val="center"/>
          </w:tcPr>
          <w:p w14:paraId="6F0EF502">
            <w:pPr>
              <w:widowControl/>
              <w:jc w:val="left"/>
              <w:rPr>
                <w:rFonts w:ascii="宋体" w:hAnsi="宋体" w:eastAsia="宋体"/>
                <w:color w:val="000000"/>
                <w:sz w:val="20"/>
                <w:szCs w:val="20"/>
              </w:rPr>
            </w:pPr>
          </w:p>
        </w:tc>
        <w:tc>
          <w:tcPr>
            <w:tcW w:w="525" w:type="pct"/>
            <w:vMerge w:val="continue"/>
            <w:tcBorders>
              <w:top w:val="single" w:color="auto" w:sz="4" w:space="0"/>
              <w:left w:val="single" w:color="auto" w:sz="4" w:space="0"/>
              <w:bottom w:val="single" w:color="auto" w:sz="4" w:space="0"/>
              <w:right w:val="single" w:color="auto" w:sz="4" w:space="0"/>
            </w:tcBorders>
            <w:vAlign w:val="center"/>
          </w:tcPr>
          <w:p w14:paraId="172D14BF">
            <w:pPr>
              <w:widowControl/>
              <w:jc w:val="left"/>
              <w:rPr>
                <w:rFonts w:ascii="宋体" w:hAnsi="宋体" w:eastAsia="宋体"/>
                <w:color w:val="000000"/>
                <w:sz w:val="20"/>
                <w:szCs w:val="20"/>
              </w:rPr>
            </w:pPr>
          </w:p>
        </w:tc>
        <w:tc>
          <w:tcPr>
            <w:tcW w:w="562" w:type="pct"/>
            <w:tcBorders>
              <w:top w:val="nil"/>
              <w:left w:val="nil"/>
              <w:bottom w:val="single" w:color="000000" w:sz="4" w:space="0"/>
              <w:right w:val="nil"/>
            </w:tcBorders>
            <w:shd w:val="clear" w:color="auto" w:fill="auto"/>
            <w:vAlign w:val="center"/>
          </w:tcPr>
          <w:p w14:paraId="39194815">
            <w:pPr>
              <w:widowControl/>
              <w:jc w:val="center"/>
              <w:rPr>
                <w:rFonts w:ascii="宋体" w:hAnsi="宋体" w:eastAsia="宋体"/>
                <w:color w:val="000000"/>
                <w:sz w:val="20"/>
                <w:szCs w:val="20"/>
              </w:rPr>
            </w:pPr>
            <w:r>
              <w:rPr>
                <w:rFonts w:hint="eastAsia" w:ascii="宋体" w:hAnsi="宋体" w:eastAsia="宋体"/>
                <w:color w:val="000000"/>
                <w:sz w:val="20"/>
                <w:szCs w:val="20"/>
              </w:rPr>
              <w:t>可持续影响指标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2C3CAB8D">
            <w:pPr>
              <w:widowControl/>
              <w:jc w:val="center"/>
              <w:rPr>
                <w:rFonts w:ascii="宋体" w:hAnsi="宋体" w:eastAsia="宋体"/>
                <w:color w:val="000000"/>
                <w:sz w:val="20"/>
                <w:szCs w:val="20"/>
              </w:rPr>
            </w:pPr>
            <w:r>
              <w:rPr>
                <w:rFonts w:hint="eastAsia" w:ascii="宋体" w:hAnsi="宋体" w:eastAsia="宋体"/>
                <w:color w:val="000000"/>
                <w:sz w:val="20"/>
                <w:szCs w:val="20"/>
              </w:rPr>
              <w:t>灯笼、彩灯使用期限</w:t>
            </w:r>
          </w:p>
        </w:tc>
        <w:tc>
          <w:tcPr>
            <w:tcW w:w="522" w:type="pct"/>
            <w:tcBorders>
              <w:top w:val="nil"/>
              <w:left w:val="nil"/>
              <w:bottom w:val="single" w:color="auto" w:sz="4" w:space="0"/>
              <w:right w:val="single" w:color="auto" w:sz="4" w:space="0"/>
            </w:tcBorders>
            <w:shd w:val="clear" w:color="auto" w:fill="auto"/>
            <w:vAlign w:val="center"/>
          </w:tcPr>
          <w:p w14:paraId="63BDC7C2">
            <w:pPr>
              <w:widowControl/>
              <w:jc w:val="center"/>
              <w:rPr>
                <w:rFonts w:ascii="宋体" w:hAnsi="宋体" w:eastAsia="宋体"/>
                <w:color w:val="000000"/>
                <w:sz w:val="20"/>
                <w:szCs w:val="20"/>
              </w:rPr>
            </w:pPr>
            <w:r>
              <w:rPr>
                <w:rFonts w:hint="eastAsia" w:ascii="宋体" w:hAnsi="宋体" w:eastAsia="宋体"/>
                <w:color w:val="000000"/>
                <w:sz w:val="20"/>
                <w:szCs w:val="20"/>
              </w:rPr>
              <w:t>≥2个月</w:t>
            </w:r>
          </w:p>
        </w:tc>
        <w:tc>
          <w:tcPr>
            <w:tcW w:w="488" w:type="pct"/>
            <w:tcBorders>
              <w:top w:val="nil"/>
              <w:left w:val="nil"/>
              <w:bottom w:val="single" w:color="auto" w:sz="4" w:space="0"/>
              <w:right w:val="single" w:color="auto" w:sz="4" w:space="0"/>
            </w:tcBorders>
            <w:shd w:val="clear" w:color="auto" w:fill="auto"/>
            <w:vAlign w:val="center"/>
          </w:tcPr>
          <w:p w14:paraId="282198A1">
            <w:pPr>
              <w:widowControl/>
              <w:jc w:val="center"/>
              <w:rPr>
                <w:rFonts w:ascii="Calibri" w:hAnsi="Calibri" w:eastAsia="宋体" w:cs="Calibri"/>
                <w:color w:val="000000"/>
                <w:sz w:val="20"/>
                <w:szCs w:val="20"/>
              </w:rPr>
            </w:pPr>
            <w:r>
              <w:rPr>
                <w:rFonts w:ascii="Calibri" w:hAnsi="Calibri" w:eastAsia="宋体" w:cs="Calibri"/>
                <w:color w:val="000000"/>
                <w:sz w:val="20"/>
                <w:szCs w:val="20"/>
              </w:rPr>
              <w:t>2</w:t>
            </w:r>
            <w:r>
              <w:rPr>
                <w:rFonts w:hint="eastAsia" w:ascii="宋体" w:hAnsi="宋体" w:eastAsia="宋体" w:cs="Calibri"/>
                <w:color w:val="000000"/>
                <w:sz w:val="20"/>
                <w:szCs w:val="20"/>
              </w:rPr>
              <w:t>个月</w:t>
            </w:r>
          </w:p>
        </w:tc>
        <w:tc>
          <w:tcPr>
            <w:tcW w:w="951" w:type="pct"/>
            <w:tcBorders>
              <w:top w:val="nil"/>
              <w:left w:val="nil"/>
              <w:bottom w:val="single" w:color="auto" w:sz="4" w:space="0"/>
              <w:right w:val="single" w:color="auto" w:sz="4" w:space="0"/>
            </w:tcBorders>
            <w:shd w:val="clear" w:color="auto" w:fill="auto"/>
            <w:vAlign w:val="center"/>
          </w:tcPr>
          <w:p w14:paraId="2CA549AE">
            <w:pPr>
              <w:widowControl/>
              <w:jc w:val="center"/>
              <w:rPr>
                <w:rFonts w:ascii="Calibri" w:hAnsi="Calibri" w:eastAsia="宋体" w:cs="Calibri"/>
                <w:color w:val="000000"/>
                <w:sz w:val="20"/>
                <w:szCs w:val="20"/>
              </w:rPr>
            </w:pPr>
            <w:r>
              <w:rPr>
                <w:rFonts w:ascii="Calibri" w:hAnsi="Calibri" w:eastAsia="宋体" w:cs="Calibri"/>
                <w:color w:val="000000"/>
                <w:sz w:val="20"/>
                <w:szCs w:val="20"/>
              </w:rPr>
              <w:t>14</w:t>
            </w:r>
          </w:p>
        </w:tc>
      </w:tr>
      <w:tr w14:paraId="639A2D28">
        <w:tblPrEx>
          <w:tblCellMar>
            <w:top w:w="0" w:type="dxa"/>
            <w:left w:w="108" w:type="dxa"/>
            <w:bottom w:w="0" w:type="dxa"/>
            <w:right w:w="108" w:type="dxa"/>
          </w:tblCellMar>
        </w:tblPrEx>
        <w:trPr>
          <w:trHeight w:val="570" w:hRule="atLeast"/>
        </w:trPr>
        <w:tc>
          <w:tcPr>
            <w:tcW w:w="614" w:type="pct"/>
            <w:vMerge w:val="continue"/>
            <w:tcBorders>
              <w:top w:val="single" w:color="auto" w:sz="4" w:space="0"/>
              <w:left w:val="single" w:color="auto" w:sz="4" w:space="0"/>
              <w:bottom w:val="single" w:color="000000" w:sz="4" w:space="0"/>
              <w:right w:val="nil"/>
            </w:tcBorders>
            <w:vAlign w:val="center"/>
          </w:tcPr>
          <w:p w14:paraId="5CB8EB6D">
            <w:pPr>
              <w:widowControl/>
              <w:jc w:val="left"/>
              <w:rPr>
                <w:rFonts w:ascii="宋体" w:hAnsi="宋体" w:eastAsia="宋体"/>
                <w:color w:val="000000"/>
                <w:sz w:val="20"/>
                <w:szCs w:val="20"/>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1CA5403">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r>
              <w:rPr>
                <w:rFonts w:hint="eastAsia" w:ascii="宋体" w:hAnsi="宋体" w:eastAsia="宋体"/>
                <w:color w:val="000000"/>
                <w:sz w:val="20"/>
                <w:szCs w:val="20"/>
              </w:rPr>
              <w:br w:type="textWrapping"/>
            </w:r>
            <w:r>
              <w:rPr>
                <w:rFonts w:hint="eastAsia" w:ascii="宋体" w:hAnsi="宋体" w:eastAsia="宋体"/>
                <w:color w:val="000000"/>
                <w:sz w:val="20"/>
                <w:szCs w:val="20"/>
              </w:rPr>
              <w:t>（10分）</w:t>
            </w:r>
          </w:p>
        </w:tc>
        <w:tc>
          <w:tcPr>
            <w:tcW w:w="562" w:type="pct"/>
            <w:tcBorders>
              <w:top w:val="nil"/>
              <w:left w:val="nil"/>
              <w:bottom w:val="single" w:color="000000" w:sz="4" w:space="0"/>
              <w:right w:val="nil"/>
            </w:tcBorders>
            <w:shd w:val="clear" w:color="auto" w:fill="auto"/>
            <w:vAlign w:val="center"/>
          </w:tcPr>
          <w:p w14:paraId="287C57B4">
            <w:pPr>
              <w:widowControl/>
              <w:jc w:val="center"/>
              <w:rPr>
                <w:rFonts w:ascii="宋体" w:hAnsi="宋体" w:eastAsia="宋体"/>
                <w:color w:val="000000"/>
                <w:sz w:val="20"/>
                <w:szCs w:val="20"/>
              </w:rPr>
            </w:pPr>
            <w:r>
              <w:rPr>
                <w:rFonts w:hint="eastAsia" w:ascii="宋体" w:hAnsi="宋体" w:eastAsia="宋体"/>
                <w:color w:val="000000"/>
                <w:sz w:val="20"/>
                <w:szCs w:val="20"/>
              </w:rPr>
              <w:t>满意度指标</w:t>
            </w:r>
          </w:p>
        </w:tc>
        <w:tc>
          <w:tcPr>
            <w:tcW w:w="1336"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638EC79A">
            <w:pPr>
              <w:widowControl/>
              <w:jc w:val="center"/>
              <w:rPr>
                <w:rFonts w:ascii="宋体" w:hAnsi="宋体" w:eastAsia="宋体"/>
                <w:color w:val="000000"/>
                <w:sz w:val="20"/>
                <w:szCs w:val="20"/>
              </w:rPr>
            </w:pPr>
            <w:r>
              <w:rPr>
                <w:rFonts w:hint="eastAsia" w:ascii="宋体" w:hAnsi="宋体" w:eastAsia="宋体"/>
                <w:color w:val="000000"/>
                <w:sz w:val="20"/>
                <w:szCs w:val="20"/>
              </w:rPr>
              <w:t>市民对节日氛围建设的的满意程度</w:t>
            </w:r>
          </w:p>
        </w:tc>
        <w:tc>
          <w:tcPr>
            <w:tcW w:w="522" w:type="pct"/>
            <w:tcBorders>
              <w:top w:val="nil"/>
              <w:left w:val="nil"/>
              <w:bottom w:val="single" w:color="auto" w:sz="4" w:space="0"/>
              <w:right w:val="single" w:color="auto" w:sz="4" w:space="0"/>
            </w:tcBorders>
            <w:shd w:val="clear" w:color="auto" w:fill="auto"/>
            <w:vAlign w:val="center"/>
          </w:tcPr>
          <w:p w14:paraId="3EB302CE">
            <w:pPr>
              <w:widowControl/>
              <w:jc w:val="center"/>
              <w:rPr>
                <w:rFonts w:ascii="宋体" w:hAnsi="宋体" w:eastAsia="宋体"/>
                <w:color w:val="000000"/>
                <w:sz w:val="20"/>
                <w:szCs w:val="20"/>
              </w:rPr>
            </w:pPr>
            <w:r>
              <w:rPr>
                <w:rFonts w:hint="eastAsia" w:ascii="宋体" w:hAnsi="宋体" w:eastAsia="宋体"/>
                <w:color w:val="000000"/>
                <w:sz w:val="20"/>
                <w:szCs w:val="20"/>
              </w:rPr>
              <w:t>≥90%</w:t>
            </w:r>
          </w:p>
        </w:tc>
        <w:tc>
          <w:tcPr>
            <w:tcW w:w="488" w:type="pct"/>
            <w:tcBorders>
              <w:top w:val="nil"/>
              <w:left w:val="nil"/>
              <w:bottom w:val="single" w:color="auto" w:sz="4" w:space="0"/>
              <w:right w:val="single" w:color="auto" w:sz="4" w:space="0"/>
            </w:tcBorders>
            <w:shd w:val="clear" w:color="auto" w:fill="auto"/>
            <w:vAlign w:val="center"/>
          </w:tcPr>
          <w:p w14:paraId="6A9D6698">
            <w:pPr>
              <w:widowControl/>
              <w:jc w:val="center"/>
              <w:rPr>
                <w:rFonts w:ascii="Calibri" w:hAnsi="Calibri" w:eastAsia="宋体" w:cs="Calibri"/>
                <w:color w:val="000000"/>
                <w:sz w:val="20"/>
                <w:szCs w:val="20"/>
              </w:rPr>
            </w:pPr>
            <w:r>
              <w:rPr>
                <w:rFonts w:ascii="Calibri" w:hAnsi="Calibri" w:eastAsia="宋体" w:cs="Calibri"/>
                <w:color w:val="000000"/>
                <w:sz w:val="20"/>
                <w:szCs w:val="20"/>
              </w:rPr>
              <w:t>90%</w:t>
            </w:r>
          </w:p>
        </w:tc>
        <w:tc>
          <w:tcPr>
            <w:tcW w:w="951" w:type="pct"/>
            <w:tcBorders>
              <w:top w:val="nil"/>
              <w:left w:val="nil"/>
              <w:bottom w:val="single" w:color="auto" w:sz="4" w:space="0"/>
              <w:right w:val="single" w:color="auto" w:sz="4" w:space="0"/>
            </w:tcBorders>
            <w:shd w:val="clear" w:color="auto" w:fill="auto"/>
            <w:vAlign w:val="center"/>
          </w:tcPr>
          <w:p w14:paraId="0B4F3FA7">
            <w:pPr>
              <w:widowControl/>
              <w:jc w:val="center"/>
              <w:rPr>
                <w:rFonts w:ascii="Calibri" w:hAnsi="Calibri" w:eastAsia="宋体" w:cs="Calibri"/>
                <w:color w:val="000000"/>
                <w:sz w:val="20"/>
                <w:szCs w:val="20"/>
              </w:rPr>
            </w:pPr>
            <w:r>
              <w:rPr>
                <w:rFonts w:ascii="Calibri" w:hAnsi="Calibri" w:eastAsia="宋体" w:cs="Calibri"/>
                <w:color w:val="000000"/>
                <w:sz w:val="20"/>
                <w:szCs w:val="20"/>
              </w:rPr>
              <w:t>10</w:t>
            </w:r>
          </w:p>
        </w:tc>
      </w:tr>
      <w:tr w14:paraId="6E7AFB75">
        <w:tblPrEx>
          <w:tblCellMar>
            <w:top w:w="0" w:type="dxa"/>
            <w:left w:w="108" w:type="dxa"/>
            <w:bottom w:w="0" w:type="dxa"/>
            <w:right w:w="108" w:type="dxa"/>
          </w:tblCellMar>
        </w:tblPrEx>
        <w:trPr>
          <w:trHeight w:val="495" w:hRule="atLeast"/>
        </w:trPr>
        <w:tc>
          <w:tcPr>
            <w:tcW w:w="614" w:type="pct"/>
            <w:tcBorders>
              <w:top w:val="nil"/>
              <w:left w:val="single" w:color="auto" w:sz="4" w:space="0"/>
              <w:bottom w:val="single" w:color="000000" w:sz="4" w:space="0"/>
              <w:right w:val="nil"/>
            </w:tcBorders>
            <w:vAlign w:val="center"/>
          </w:tcPr>
          <w:p w14:paraId="085F77C7">
            <w:pPr>
              <w:widowControl/>
              <w:jc w:val="left"/>
              <w:rPr>
                <w:rFonts w:ascii="宋体" w:hAnsi="宋体" w:eastAsia="宋体"/>
                <w:color w:val="000000"/>
                <w:sz w:val="20"/>
                <w:szCs w:val="20"/>
              </w:rPr>
            </w:pPr>
          </w:p>
        </w:tc>
        <w:tc>
          <w:tcPr>
            <w:tcW w:w="3434"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417DF6C">
            <w:pPr>
              <w:widowControl/>
              <w:jc w:val="center"/>
              <w:rPr>
                <w:rFonts w:ascii="宋体" w:hAnsi="宋体" w:eastAsia="宋体"/>
                <w:color w:val="000000"/>
                <w:sz w:val="20"/>
                <w:szCs w:val="20"/>
              </w:rPr>
            </w:pPr>
            <w:r>
              <w:rPr>
                <w:rFonts w:hint="eastAsia" w:ascii="宋体" w:hAnsi="宋体" w:eastAsia="宋体"/>
                <w:color w:val="000000"/>
                <w:sz w:val="20"/>
                <w:szCs w:val="20"/>
              </w:rPr>
              <w:t>总分</w:t>
            </w:r>
          </w:p>
        </w:tc>
        <w:tc>
          <w:tcPr>
            <w:tcW w:w="951" w:type="pct"/>
            <w:tcBorders>
              <w:top w:val="nil"/>
              <w:left w:val="nil"/>
              <w:bottom w:val="single" w:color="auto" w:sz="4" w:space="0"/>
              <w:right w:val="single" w:color="auto" w:sz="4" w:space="0"/>
            </w:tcBorders>
            <w:shd w:val="clear" w:color="auto" w:fill="auto"/>
            <w:vAlign w:val="center"/>
          </w:tcPr>
          <w:p w14:paraId="1F7B4A27">
            <w:pPr>
              <w:widowControl/>
              <w:jc w:val="center"/>
              <w:rPr>
                <w:rFonts w:ascii="Calibri" w:hAnsi="Calibri" w:eastAsia="宋体" w:cs="Calibri"/>
                <w:color w:val="000000"/>
                <w:sz w:val="20"/>
                <w:szCs w:val="20"/>
              </w:rPr>
            </w:pPr>
            <w:r>
              <w:rPr>
                <w:rFonts w:ascii="Calibri" w:hAnsi="Calibri" w:eastAsia="宋体" w:cs="Calibri"/>
                <w:color w:val="000000"/>
                <w:sz w:val="20"/>
                <w:szCs w:val="20"/>
              </w:rPr>
              <w:t>95.5</w:t>
            </w:r>
          </w:p>
        </w:tc>
      </w:tr>
      <w:tr w14:paraId="65CA5BB6">
        <w:tblPrEx>
          <w:tblCellMar>
            <w:top w:w="0" w:type="dxa"/>
            <w:left w:w="108" w:type="dxa"/>
            <w:bottom w:w="0" w:type="dxa"/>
            <w:right w:w="108" w:type="dxa"/>
          </w:tblCellMar>
        </w:tblPrEx>
        <w:trPr>
          <w:trHeight w:val="885" w:hRule="atLeast"/>
        </w:trPr>
        <w:tc>
          <w:tcPr>
            <w:tcW w:w="614" w:type="pct"/>
            <w:tcBorders>
              <w:top w:val="nil"/>
              <w:left w:val="single" w:color="000000" w:sz="4" w:space="0"/>
              <w:bottom w:val="single" w:color="000000" w:sz="4" w:space="0"/>
              <w:right w:val="single" w:color="000000" w:sz="4" w:space="0"/>
            </w:tcBorders>
            <w:shd w:val="clear" w:color="auto" w:fill="auto"/>
            <w:vAlign w:val="center"/>
          </w:tcPr>
          <w:p w14:paraId="5A2400BB">
            <w:pPr>
              <w:widowControl/>
              <w:jc w:val="left"/>
              <w:rPr>
                <w:rFonts w:ascii="宋体" w:hAnsi="宋体" w:eastAsia="宋体"/>
                <w:color w:val="000000"/>
                <w:sz w:val="20"/>
                <w:szCs w:val="20"/>
              </w:rPr>
            </w:pPr>
            <w:r>
              <w:rPr>
                <w:rFonts w:hint="eastAsia" w:ascii="宋体" w:hAnsi="宋体" w:eastAsia="宋体"/>
                <w:color w:val="000000"/>
                <w:sz w:val="20"/>
                <w:szCs w:val="20"/>
              </w:rPr>
              <w:t>五、</w:t>
            </w:r>
            <w:r>
              <w:rPr>
                <w:rFonts w:ascii="Calibri" w:hAnsi="Calibri" w:eastAsia="宋体" w:cs="Calibri"/>
                <w:color w:val="000000"/>
                <w:sz w:val="20"/>
                <w:szCs w:val="20"/>
              </w:rPr>
              <w:t> </w:t>
            </w:r>
            <w:r>
              <w:rPr>
                <w:rFonts w:hint="eastAsia" w:ascii="宋体" w:hAnsi="宋体" w:eastAsia="宋体"/>
                <w:color w:val="000000"/>
                <w:sz w:val="20"/>
                <w:szCs w:val="20"/>
              </w:rPr>
              <w:t>存在问题、原因及下一步整改措施</w:t>
            </w:r>
          </w:p>
        </w:tc>
        <w:tc>
          <w:tcPr>
            <w:tcW w:w="4385" w:type="pct"/>
            <w:gridSpan w:val="7"/>
            <w:tcBorders>
              <w:top w:val="single" w:color="auto" w:sz="4" w:space="0"/>
              <w:left w:val="nil"/>
              <w:bottom w:val="single" w:color="000000" w:sz="4" w:space="0"/>
              <w:right w:val="single" w:color="000000" w:sz="4" w:space="0"/>
            </w:tcBorders>
            <w:shd w:val="clear" w:color="auto" w:fill="auto"/>
            <w:vAlign w:val="center"/>
          </w:tcPr>
          <w:p w14:paraId="21505169">
            <w:pPr>
              <w:widowControl/>
              <w:jc w:val="left"/>
              <w:rPr>
                <w:rFonts w:ascii="宋体" w:hAnsi="宋体" w:eastAsia="宋体"/>
                <w:color w:val="000000"/>
                <w:sz w:val="20"/>
                <w:szCs w:val="20"/>
              </w:rPr>
            </w:pPr>
            <w:r>
              <w:rPr>
                <w:rFonts w:hint="eastAsia" w:ascii="宋体" w:hAnsi="宋体" w:eastAsia="宋体"/>
                <w:color w:val="000000"/>
                <w:sz w:val="20"/>
                <w:szCs w:val="20"/>
              </w:rPr>
              <w:t>继续保持，下年度财政给予支持。</w:t>
            </w:r>
          </w:p>
        </w:tc>
      </w:tr>
    </w:tbl>
    <w:p w14:paraId="5F452232">
      <w:pPr>
        <w:adjustRightInd w:val="0"/>
        <w:snapToGrid w:val="0"/>
        <w:spacing w:line="580" w:lineRule="exact"/>
        <w:rPr>
          <w:rFonts w:hint="eastAsia" w:ascii="Times New Roman" w:hAnsi="Times New Roman" w:cs="Times New Roman"/>
          <w:b/>
          <w:bCs/>
          <w:sz w:val="32"/>
          <w:szCs w:val="32"/>
        </w:rPr>
      </w:pPr>
    </w:p>
    <w:p w14:paraId="5707DCC7">
      <w:pPr>
        <w:adjustRightInd w:val="0"/>
        <w:snapToGrid w:val="0"/>
        <w:spacing w:line="580" w:lineRule="exact"/>
        <w:ind w:left="48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（三）部门评价项目绩效评价结果</w:t>
      </w:r>
    </w:p>
    <w:p w14:paraId="471A956E">
      <w:pPr>
        <w:adjustRightInd w:val="0"/>
        <w:snapToGrid w:val="0"/>
        <w:spacing w:line="580" w:lineRule="exact"/>
        <w:ind w:left="480" w:leftChars="200" w:firstLine="320" w:firstLineChars="100"/>
        <w:rPr>
          <w:rFonts w:hint="eastAsia" w:ascii="仿宋" w:hAnsi="仿宋" w:eastAsia="仿宋"/>
          <w:color w:val="000000" w:themeColor="text1"/>
          <w:kern w:val="2"/>
          <w:sz w:val="32"/>
          <w:szCs w:val="32"/>
          <w:lang w:val="zh-CN"/>
          <w14:textFill>
            <w14:solidFill>
              <w14:schemeClr w14:val="tx1"/>
            </w14:solidFill>
          </w14:textFill>
        </w:rPr>
      </w:pPr>
      <w:r>
        <w:rPr>
          <w:rFonts w:ascii="仿宋" w:hAnsi="仿宋" w:eastAsia="仿宋"/>
          <w:color w:val="000000" w:themeColor="text1"/>
          <w:kern w:val="2"/>
          <w:sz w:val="32"/>
          <w:szCs w:val="32"/>
          <w:lang w:val="zh-CN"/>
          <w14:textFill>
            <w14:solidFill>
              <w14:schemeClr w14:val="tx1"/>
            </w14:solidFill>
          </w14:textFill>
        </w:rPr>
        <w:t>我部门成立了绩效评价领导小组</w:t>
      </w:r>
      <w:r>
        <w:rPr>
          <w:rFonts w:hint="eastAsia" w:ascii="仿宋" w:hAnsi="仿宋" w:eastAsia="仿宋"/>
          <w:color w:val="000000" w:themeColor="text1"/>
          <w:kern w:val="2"/>
          <w:sz w:val="32"/>
          <w:szCs w:val="32"/>
          <w:lang w:val="zh-CN"/>
          <w14:textFill>
            <w14:solidFill>
              <w14:schemeClr w14:val="tx1"/>
            </w14:solidFill>
          </w14:textFill>
        </w:rPr>
        <w:t>，</w:t>
      </w:r>
      <w:r>
        <w:rPr>
          <w:rFonts w:ascii="仿宋" w:hAnsi="仿宋" w:eastAsia="仿宋"/>
          <w:color w:val="000000" w:themeColor="text1"/>
          <w:kern w:val="2"/>
          <w:sz w:val="32"/>
          <w:szCs w:val="32"/>
          <w:lang w:val="zh-CN"/>
          <w14:textFill>
            <w14:solidFill>
              <w14:schemeClr w14:val="tx1"/>
            </w14:solidFill>
          </w14:textFill>
        </w:rPr>
        <w:t>各责任部门加强监督</w:t>
      </w:r>
      <w:r>
        <w:rPr>
          <w:rFonts w:hint="eastAsia" w:ascii="仿宋" w:hAnsi="仿宋" w:eastAsia="仿宋"/>
          <w:color w:val="000000" w:themeColor="text1"/>
          <w:kern w:val="2"/>
          <w:sz w:val="32"/>
          <w:szCs w:val="32"/>
          <w:lang w:val="zh-CN"/>
          <w14:textFill>
            <w14:solidFill>
              <w14:schemeClr w14:val="tx1"/>
            </w14:solidFill>
          </w14:textFill>
        </w:rPr>
        <w:t>，</w:t>
      </w:r>
      <w:r>
        <w:rPr>
          <w:rFonts w:ascii="仿宋" w:hAnsi="仿宋" w:eastAsia="仿宋"/>
          <w:color w:val="000000" w:themeColor="text1"/>
          <w:kern w:val="2"/>
          <w:sz w:val="32"/>
          <w:szCs w:val="32"/>
          <w:lang w:val="zh-CN"/>
          <w14:textFill>
            <w14:solidFill>
              <w14:schemeClr w14:val="tx1"/>
            </w14:solidFill>
          </w14:textFill>
        </w:rPr>
        <w:t>及时审核</w:t>
      </w:r>
      <w:r>
        <w:rPr>
          <w:rFonts w:hint="eastAsia" w:ascii="仿宋" w:hAnsi="仿宋" w:eastAsia="仿宋"/>
          <w:color w:val="000000" w:themeColor="text1"/>
          <w:kern w:val="2"/>
          <w:sz w:val="32"/>
          <w:szCs w:val="32"/>
          <w:lang w:val="zh-CN"/>
          <w14:textFill>
            <w14:solidFill>
              <w14:schemeClr w14:val="tx1"/>
            </w14:solidFill>
          </w14:textFill>
        </w:rPr>
        <w:t>、</w:t>
      </w:r>
      <w:r>
        <w:rPr>
          <w:rFonts w:ascii="仿宋" w:hAnsi="仿宋" w:eastAsia="仿宋"/>
          <w:color w:val="000000" w:themeColor="text1"/>
          <w:kern w:val="2"/>
          <w:sz w:val="32"/>
          <w:szCs w:val="32"/>
          <w:lang w:val="zh-CN"/>
          <w14:textFill>
            <w14:solidFill>
              <w14:schemeClr w14:val="tx1"/>
            </w14:solidFill>
          </w14:textFill>
        </w:rPr>
        <w:t>汇总</w:t>
      </w:r>
      <w:r>
        <w:rPr>
          <w:rFonts w:hint="eastAsia" w:ascii="仿宋" w:hAnsi="仿宋" w:eastAsia="仿宋"/>
          <w:color w:val="000000" w:themeColor="text1"/>
          <w:kern w:val="2"/>
          <w:sz w:val="32"/>
          <w:szCs w:val="32"/>
          <w:lang w:val="zh-CN"/>
          <w14:textFill>
            <w14:solidFill>
              <w14:schemeClr w14:val="tx1"/>
            </w14:solidFill>
          </w14:textFill>
        </w:rPr>
        <w:t>、</w:t>
      </w:r>
      <w:r>
        <w:rPr>
          <w:rFonts w:ascii="仿宋" w:hAnsi="仿宋" w:eastAsia="仿宋"/>
          <w:color w:val="000000" w:themeColor="text1"/>
          <w:kern w:val="2"/>
          <w:sz w:val="32"/>
          <w:szCs w:val="32"/>
          <w:lang w:val="zh-CN"/>
          <w14:textFill>
            <w14:solidFill>
              <w14:schemeClr w14:val="tx1"/>
            </w14:solidFill>
          </w14:textFill>
        </w:rPr>
        <w:t>报告本部门涉及项目的跟踪监控情况</w:t>
      </w:r>
      <w:r>
        <w:rPr>
          <w:rFonts w:hint="eastAsia" w:ascii="仿宋" w:hAnsi="仿宋" w:eastAsia="仿宋"/>
          <w:color w:val="000000" w:themeColor="text1"/>
          <w:kern w:val="2"/>
          <w:sz w:val="32"/>
          <w:szCs w:val="32"/>
          <w:lang w:val="zh-CN"/>
          <w14:textFill>
            <w14:solidFill>
              <w14:schemeClr w14:val="tx1"/>
            </w14:solidFill>
          </w14:textFill>
        </w:rPr>
        <w:t>，</w:t>
      </w:r>
      <w:r>
        <w:rPr>
          <w:rFonts w:ascii="仿宋" w:hAnsi="仿宋" w:eastAsia="仿宋"/>
          <w:color w:val="000000" w:themeColor="text1"/>
          <w:kern w:val="2"/>
          <w:sz w:val="32"/>
          <w:szCs w:val="32"/>
          <w:lang w:val="zh-CN"/>
          <w14:textFill>
            <w14:solidFill>
              <w14:schemeClr w14:val="tx1"/>
            </w14:solidFill>
          </w14:textFill>
        </w:rPr>
        <w:t>坚持</w:t>
      </w:r>
      <w:r>
        <w:rPr>
          <w:rFonts w:hint="eastAsia" w:ascii="仿宋" w:hAnsi="仿宋" w:eastAsia="仿宋"/>
          <w:color w:val="000000" w:themeColor="text1"/>
          <w:kern w:val="2"/>
          <w:sz w:val="32"/>
          <w:szCs w:val="32"/>
          <w:lang w:val="zh-CN"/>
          <w14:textFill>
            <w14:solidFill>
              <w14:schemeClr w14:val="tx1"/>
            </w14:solidFill>
          </w14:textFill>
        </w:rPr>
        <w:t>“全覆盖、零容忍、重实效”的原则，对2023年度项目开展绩效监控，及时反映预算执行过程中项目绩效目标的运行情况和实现程度；进一步明确预算管理目标，实行上下联动机制，对项目运行较慢，落实不到位的情况进行纠正和修改绩效目标和指标，分析原因，提出意见并进行整改，切实提高预算资金的使用效率。</w:t>
      </w:r>
    </w:p>
    <w:p w14:paraId="59A666D1">
      <w:pPr>
        <w:adjustRightInd w:val="0"/>
        <w:snapToGrid w:val="0"/>
        <w:spacing w:line="580" w:lineRule="exact"/>
        <w:ind w:left="480" w:leftChars="200" w:firstLine="320" w:firstLineChars="100"/>
        <w:rPr>
          <w:rFonts w:hint="eastAsia" w:ascii="仿宋" w:hAnsi="仿宋" w:eastAsia="仿宋"/>
          <w:color w:val="000000" w:themeColor="text1"/>
          <w:kern w:val="2"/>
          <w:sz w:val="32"/>
          <w:szCs w:val="32"/>
          <w:lang w:val="zh-CN"/>
          <w14:textFill>
            <w14:solidFill>
              <w14:schemeClr w14:val="tx1"/>
            </w14:solidFill>
          </w14:textFill>
        </w:rPr>
      </w:pPr>
    </w:p>
    <w:p w14:paraId="161833DB">
      <w:pPr>
        <w:adjustRightInd w:val="0"/>
        <w:snapToGrid w:val="0"/>
        <w:spacing w:line="580" w:lineRule="exact"/>
        <w:ind w:left="480" w:leftChars="200" w:firstLine="320" w:firstLineChars="100"/>
        <w:rPr>
          <w:rFonts w:hint="eastAsia" w:ascii="仿宋" w:hAnsi="仿宋" w:eastAsia="仿宋"/>
          <w:color w:val="000000" w:themeColor="text1"/>
          <w:kern w:val="2"/>
          <w:sz w:val="32"/>
          <w:szCs w:val="32"/>
          <w:lang w:val="zh-CN"/>
          <w14:textFill>
            <w14:solidFill>
              <w14:schemeClr w14:val="tx1"/>
            </w14:solidFill>
          </w14:textFill>
        </w:rPr>
      </w:pPr>
    </w:p>
    <w:p w14:paraId="72551E6E">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1ED47606">
      <w:pPr>
        <w:adjustRightInd w:val="0"/>
        <w:snapToGrid w:val="0"/>
        <w:spacing w:line="580" w:lineRule="exact"/>
        <w:ind w:firstLine="640" w:firstLineChars="200"/>
        <w:rPr>
          <w:rFonts w:hint="eastAsia" w:ascii="仿宋_GB2312" w:hAnsi="仿宋_GB2312" w:eastAsia="仿宋_GB2312" w:cs="仿宋_GB2312"/>
          <w:sz w:val="32"/>
          <w:szCs w:val="32"/>
        </w:rPr>
      </w:pPr>
      <w:r>
        <w:rPr>
          <w:rFonts w:ascii="Times New Roman" w:hAnsi="Times New Roman" w:eastAsia="仿宋_GB2312" w:cs="Times New Roman"/>
          <w:sz w:val="32"/>
          <w:szCs w:val="32"/>
        </w:rPr>
        <w:t>1. 本</w:t>
      </w:r>
      <w:r>
        <w:rPr>
          <w:rFonts w:hint="eastAsia" w:ascii="Times New Roman" w:hAnsi="Times New Roman" w:eastAsia="仿宋_GB2312" w:cs="Times New Roman"/>
          <w:sz w:val="32"/>
          <w:szCs w:val="32"/>
          <w:lang w:eastAsia="zh-CN"/>
        </w:rPr>
        <w:t>单位</w:t>
      </w:r>
      <w:r>
        <w:rPr>
          <w:rFonts w:ascii="Times New Roman" w:hAnsi="Times New Roman" w:eastAsia="仿宋_GB2312" w:cs="Times New Roman"/>
          <w:sz w:val="32"/>
          <w:szCs w:val="32"/>
        </w:rPr>
        <w:t>2023年度</w:t>
      </w:r>
      <w:r>
        <w:rPr>
          <w:rFonts w:hint="eastAsia" w:ascii="仿宋_GB2312" w:hAnsi="仿宋_GB2312" w:eastAsia="仿宋_GB2312" w:cs="仿宋_GB2312"/>
          <w:sz w:val="32"/>
          <w:szCs w:val="32"/>
        </w:rPr>
        <w:t>未发生国有资金经营预算</w:t>
      </w:r>
      <w:r>
        <w:rPr>
          <w:rFonts w:ascii="Times New Roman" w:hAnsi="Times New Roman" w:eastAsia="仿宋_GB2312" w:cs="Times New Roman"/>
          <w:sz w:val="32"/>
          <w:szCs w:val="32"/>
        </w:rPr>
        <w:t>收支及结转结余情况，故</w:t>
      </w:r>
      <w:r>
        <w:rPr>
          <w:rFonts w:hint="eastAsia" w:ascii="仿宋_GB2312" w:hAnsi="Times New Roman" w:eastAsia="仿宋_GB2312" w:cs="DengXian-Regular"/>
          <w:sz w:val="32"/>
          <w:szCs w:val="32"/>
        </w:rPr>
        <w:t>国有资本经营预算财政拨款支出决算表（</w:t>
      </w:r>
      <w:r>
        <w:rPr>
          <w:rFonts w:hint="eastAsia" w:ascii="仿宋_GB2312" w:hAnsi="仿宋_GB2312" w:eastAsia="仿宋_GB2312" w:cs="仿宋_GB2312"/>
          <w:sz w:val="32"/>
          <w:szCs w:val="32"/>
        </w:rPr>
        <w:t>公开0</w:t>
      </w:r>
      <w:r>
        <w:rPr>
          <w:rFonts w:hint="default" w:ascii="仿宋_GB2312" w:hAnsi="仿宋_GB2312" w:eastAsia="仿宋_GB2312" w:cs="仿宋_GB2312"/>
          <w:sz w:val="32"/>
          <w:szCs w:val="32"/>
          <w:lang w:val="en-US"/>
        </w:rPr>
        <w:t>8</w:t>
      </w:r>
      <w:r>
        <w:rPr>
          <w:rFonts w:hint="eastAsia" w:ascii="仿宋_GB2312" w:hAnsi="仿宋_GB2312" w:eastAsia="仿宋_GB2312" w:cs="仿宋_GB2312"/>
          <w:sz w:val="32"/>
          <w:szCs w:val="32"/>
        </w:rPr>
        <w:t>表）以空表列示</w:t>
      </w:r>
      <w:r>
        <w:rPr>
          <w:rFonts w:hint="default" w:ascii="仿宋_GB2312" w:hAnsi="仿宋_GB2312" w:eastAsia="仿宋_GB2312" w:cs="仿宋_GB2312"/>
          <w:sz w:val="32"/>
          <w:szCs w:val="32"/>
          <w:lang w:val="en-US"/>
        </w:rPr>
        <w:t>,2023</w:t>
      </w:r>
      <w:r>
        <w:rPr>
          <w:rFonts w:hint="eastAsia" w:ascii="仿宋_GB2312" w:hAnsi="仿宋_GB2312" w:eastAsia="仿宋_GB2312" w:cs="仿宋_GB2312"/>
          <w:sz w:val="32"/>
          <w:szCs w:val="32"/>
          <w:lang w:val="en-US" w:eastAsia="zh-CN"/>
        </w:rPr>
        <w:t>年度未发生三公经费</w:t>
      </w:r>
      <w:r>
        <w:rPr>
          <w:rFonts w:hint="default"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预算收支及结转结余情况，故财政拨款“三公”经费支出决算表（公开</w:t>
      </w:r>
      <w:r>
        <w:rPr>
          <w:rFonts w:hint="default" w:ascii="仿宋_GB2312" w:hAnsi="仿宋_GB2312" w:eastAsia="仿宋_GB2312" w:cs="仿宋_GB2312"/>
          <w:sz w:val="32"/>
          <w:szCs w:val="32"/>
          <w:lang w:val="en-US" w:eastAsia="zh-CN"/>
        </w:rPr>
        <w:t>09</w:t>
      </w:r>
      <w:r>
        <w:rPr>
          <w:rFonts w:hint="eastAsia" w:ascii="仿宋_GB2312" w:hAnsi="仿宋_GB2312" w:eastAsia="仿宋_GB2312" w:cs="仿宋_GB2312"/>
          <w:sz w:val="32"/>
          <w:szCs w:val="32"/>
          <w:lang w:val="en-US" w:eastAsia="zh-CN"/>
        </w:rPr>
        <w:t>表）以空表列示</w:t>
      </w:r>
      <w:r>
        <w:rPr>
          <w:rFonts w:hint="eastAsia" w:ascii="仿宋_GB2312" w:hAnsi="仿宋_GB2312" w:eastAsia="仿宋_GB2312" w:cs="仿宋_GB2312"/>
          <w:sz w:val="32"/>
          <w:szCs w:val="32"/>
        </w:rPr>
        <w:t>。</w:t>
      </w:r>
    </w:p>
    <w:p w14:paraId="3A6DEC1A">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791AA7AD">
      <w:pPr>
        <w:rPr>
          <w:rFonts w:hint="eastAsia" w:ascii="Times New Roman" w:hAnsi="Times New Roman" w:cs="Times New Roman"/>
          <w:sz w:val="32"/>
          <w:szCs w:val="32"/>
        </w:rPr>
      </w:pPr>
    </w:p>
    <w:p w14:paraId="52969AE7">
      <w:pPr>
        <w:adjustRightInd w:val="0"/>
        <w:snapToGrid w:val="0"/>
        <w:spacing w:line="580" w:lineRule="exact"/>
        <w:ind w:firstLine="640" w:firstLineChars="200"/>
        <w:rPr>
          <w:rFonts w:ascii="Times New Roman" w:hAnsi="Times New Roman" w:eastAsia="仿宋_GB2312" w:cs="Times New Roman"/>
          <w:sz w:val="32"/>
          <w:szCs w:val="32"/>
        </w:rPr>
      </w:pPr>
    </w:p>
    <w:p w14:paraId="36F6FD36">
      <w:pPr>
        <w:widowControl/>
        <w:spacing w:line="580" w:lineRule="exact"/>
        <w:ind w:firstLine="883" w:firstLineChars="200"/>
        <w:jc w:val="left"/>
        <w:rPr>
          <w:rFonts w:ascii="Times New Roman" w:hAnsi="Times New Roman" w:eastAsia="宋体" w:cs="Times New Roman"/>
          <w:b/>
          <w:bCs/>
          <w:sz w:val="44"/>
          <w:szCs w:val="44"/>
        </w:rPr>
      </w:pPr>
    </w:p>
    <w:p w14:paraId="0D1173CD">
      <w:pPr>
        <w:rPr>
          <w:rFonts w:ascii="Times New Roman" w:hAnsi="Times New Roman" w:eastAsia="仿宋_GB2312" w:cs="Times New Roman"/>
          <w:sz w:val="32"/>
          <w:szCs w:val="32"/>
        </w:rPr>
      </w:pPr>
    </w:p>
    <w:p w14:paraId="6AF39EA5">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AE6F17B">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8070646">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A6E788D">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5FD4CB7">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2FF1BE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36BAE5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46ADDAC">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587EDDDE">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4E72D5D">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A3FA7B7">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61C199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1FB65DF">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74C80CB">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758FEC7">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70ECA11">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97808DA">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33A41EB">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04E05FB6">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402C345">
      <w:pPr>
        <w:ind w:firstLine="880" w:firstLineChars="200"/>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r>
        <w:rPr>
          <w:rFonts w:hint="eastAsia" w:ascii="Times New Roman" w:hAnsi="Times New Roman" w:eastAsia="仿宋_GB2312" w:cs="Times New Roman"/>
          <w:b/>
          <w:bCs/>
          <w:color w:val="000000"/>
          <w:sz w:val="32"/>
          <w:szCs w:val="32"/>
        </w:rPr>
        <w:t>一、</w:t>
      </w:r>
      <w:r>
        <w:rPr>
          <w:rFonts w:ascii="Times New Roman" w:hAnsi="Times New Roman" w:eastAsia="仿宋_GB2312" w:cs="Times New Roman"/>
          <w:b/>
          <w:bCs/>
          <w:color w:val="000000"/>
          <w:sz w:val="32"/>
          <w:szCs w:val="32"/>
        </w:rPr>
        <w:t>财政拨款收入：</w:t>
      </w:r>
      <w:r>
        <w:rPr>
          <w:rFonts w:ascii="Times New Roman" w:hAnsi="Times New Roman" w:eastAsia="仿宋_GB2312" w:cs="Times New Roman"/>
          <w:bCs/>
          <w:color w:val="000000"/>
          <w:sz w:val="32"/>
          <w:szCs w:val="32"/>
        </w:rPr>
        <w:t>指单位从同级财政部门取得的财政预算资金。</w:t>
      </w:r>
    </w:p>
    <w:p w14:paraId="69D5C5B3">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二、</w:t>
      </w:r>
      <w:r>
        <w:rPr>
          <w:rFonts w:ascii="Times New Roman" w:hAnsi="Times New Roman" w:eastAsia="仿宋_GB2312" w:cs="Times New Roman"/>
          <w:b/>
          <w:bCs/>
          <w:color w:val="000000"/>
          <w:sz w:val="32"/>
          <w:szCs w:val="32"/>
        </w:rPr>
        <w:t>事业收入：</w:t>
      </w:r>
      <w:r>
        <w:rPr>
          <w:rFonts w:ascii="Times New Roman" w:hAnsi="Times New Roman" w:eastAsia="仿宋_GB2312" w:cs="Times New Roman"/>
          <w:bCs/>
          <w:color w:val="000000"/>
          <w:sz w:val="32"/>
          <w:szCs w:val="32"/>
        </w:rPr>
        <w:t>指事业单位开展专业业务活动及辅助活动取得的收入。</w:t>
      </w:r>
    </w:p>
    <w:p w14:paraId="407C225D">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三、</w:t>
      </w:r>
      <w:r>
        <w:rPr>
          <w:rFonts w:ascii="Times New Roman" w:hAnsi="Times New Roman" w:eastAsia="仿宋_GB2312" w:cs="Times New Roman"/>
          <w:b/>
          <w:bCs/>
          <w:color w:val="000000"/>
          <w:sz w:val="32"/>
          <w:szCs w:val="32"/>
        </w:rPr>
        <w:t>经营收入：</w:t>
      </w:r>
      <w:r>
        <w:rPr>
          <w:rFonts w:ascii="Times New Roman" w:hAnsi="Times New Roman" w:eastAsia="仿宋_GB2312" w:cs="Times New Roman"/>
          <w:bCs/>
          <w:color w:val="000000"/>
          <w:sz w:val="32"/>
          <w:szCs w:val="32"/>
        </w:rPr>
        <w:t>指事业单位在专业业务活动及其辅助活动之外开展非独立核算经营活动取得的收入。</w:t>
      </w:r>
    </w:p>
    <w:p w14:paraId="417A2EC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四、</w:t>
      </w:r>
      <w:r>
        <w:rPr>
          <w:rFonts w:ascii="Times New Roman" w:hAnsi="Times New Roman" w:eastAsia="仿宋_GB2312" w:cs="Times New Roman"/>
          <w:b/>
          <w:bCs/>
          <w:color w:val="000000"/>
          <w:sz w:val="32"/>
          <w:szCs w:val="32"/>
        </w:rPr>
        <w:t>其他收入：</w:t>
      </w:r>
      <w:r>
        <w:rPr>
          <w:rFonts w:ascii="Times New Roman" w:hAnsi="Times New Roman" w:eastAsia="仿宋_GB2312" w:cs="Times New Roman"/>
          <w:bCs/>
          <w:color w:val="000000"/>
          <w:sz w:val="32"/>
          <w:szCs w:val="32"/>
        </w:rPr>
        <w:t>指单位取得的除上述收入以外的各项收</w:t>
      </w:r>
    </w:p>
    <w:p w14:paraId="1C6770F2">
      <w:pPr>
        <w:spacing w:line="580" w:lineRule="exact"/>
        <w:rPr>
          <w:rFonts w:ascii="Times New Roman" w:hAnsi="Times New Roman" w:eastAsia="仿宋_GB2312" w:cs="Times New Roman"/>
          <w:b/>
          <w:bCs/>
          <w:color w:val="000000"/>
          <w:sz w:val="32"/>
          <w:szCs w:val="32"/>
        </w:rPr>
      </w:pPr>
      <w:r>
        <w:rPr>
          <w:rFonts w:ascii="Times New Roman" w:hAnsi="Times New Roman" w:eastAsia="仿宋_GB2312" w:cs="Times New Roman"/>
          <w:bCs/>
          <w:color w:val="000000"/>
          <w:sz w:val="32"/>
          <w:szCs w:val="32"/>
        </w:rPr>
        <w:t>入。主要是事业单位固定资产出租收入、存款利息收入等。</w:t>
      </w:r>
    </w:p>
    <w:p w14:paraId="4A40971E">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五、</w:t>
      </w:r>
      <w:r>
        <w:rPr>
          <w:rFonts w:ascii="Times New Roman" w:hAnsi="Times New Roman" w:eastAsia="仿宋_GB2312" w:cs="Times New Roman"/>
          <w:b/>
          <w:bCs/>
          <w:color w:val="000000"/>
          <w:sz w:val="32"/>
          <w:szCs w:val="32"/>
        </w:rPr>
        <w:t>使用非财政拨款结余（含专用结余）：</w:t>
      </w:r>
      <w:r>
        <w:rPr>
          <w:rFonts w:ascii="Times New Roman" w:hAnsi="Times New Roman" w:eastAsia="仿宋_GB2312" w:cs="Times New Roman"/>
          <w:bCs/>
          <w:color w:val="000000"/>
          <w:sz w:val="32"/>
          <w:szCs w:val="32"/>
        </w:rPr>
        <w:t>指事业单位按照预算管理要求使用非财政拨款结余弥补收支差额的金额，以及使用专用结余安排支出的金额。</w:t>
      </w:r>
    </w:p>
    <w:p w14:paraId="3A3E64E9">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六、</w:t>
      </w:r>
      <w:r>
        <w:rPr>
          <w:rFonts w:ascii="Times New Roman" w:hAnsi="Times New Roman" w:eastAsia="仿宋_GB2312" w:cs="Times New Roman"/>
          <w:b/>
          <w:bCs/>
          <w:color w:val="000000"/>
          <w:sz w:val="32"/>
          <w:szCs w:val="32"/>
        </w:rPr>
        <w:t>年初结转和结余：</w:t>
      </w:r>
      <w:r>
        <w:rPr>
          <w:rFonts w:ascii="Times New Roman" w:hAnsi="Times New Roman" w:eastAsia="仿宋_GB2312" w:cs="Times New Roman"/>
          <w:bCs/>
          <w:color w:val="000000"/>
          <w:sz w:val="32"/>
          <w:szCs w:val="32"/>
        </w:rPr>
        <w:t>指单位以前年度尚未完成、结转到本年仍按原规定用途继续使用的资金，或项目已完成等产生的结余资金。</w:t>
      </w:r>
    </w:p>
    <w:p w14:paraId="7D89B0B7">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七、</w:t>
      </w:r>
      <w:r>
        <w:rPr>
          <w:rFonts w:ascii="Times New Roman" w:hAnsi="Times New Roman" w:eastAsia="仿宋_GB2312" w:cs="Times New Roman"/>
          <w:b/>
          <w:bCs/>
          <w:color w:val="000000"/>
          <w:sz w:val="32"/>
          <w:szCs w:val="32"/>
        </w:rPr>
        <w:t>结余分配：</w:t>
      </w:r>
      <w:r>
        <w:rPr>
          <w:rFonts w:ascii="Times New Roman" w:hAnsi="Times New Roman" w:eastAsia="仿宋_GB2312" w:cs="Times New Roman"/>
          <w:bCs/>
          <w:color w:val="000000"/>
          <w:sz w:val="32"/>
          <w:szCs w:val="32"/>
        </w:rPr>
        <w:t>指事业单位按照会计制度规定缴纳的所得税、提取的专用结余以及转入非财政拨款结余的金额等。</w:t>
      </w:r>
    </w:p>
    <w:p w14:paraId="726C4DBC">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八、</w:t>
      </w:r>
      <w:r>
        <w:rPr>
          <w:rFonts w:ascii="Times New Roman" w:hAnsi="Times New Roman" w:eastAsia="仿宋_GB2312" w:cs="Times New Roman"/>
          <w:b/>
          <w:bCs/>
          <w:color w:val="000000"/>
          <w:sz w:val="32"/>
          <w:szCs w:val="32"/>
        </w:rPr>
        <w:t>年末结转和结余：</w:t>
      </w:r>
      <w:r>
        <w:rPr>
          <w:rFonts w:ascii="Times New Roman" w:hAnsi="Times New Roman" w:eastAsia="仿宋_GB2312" w:cs="Times New Roman"/>
          <w:bCs/>
          <w:color w:val="000000"/>
          <w:sz w:val="32"/>
          <w:szCs w:val="32"/>
        </w:rPr>
        <w:t>指单位按有关规定结转到下年或以后年度继续使用的资金，或项目已完成等产生的结余资金。</w:t>
      </w:r>
    </w:p>
    <w:p w14:paraId="7E4F3774">
      <w:pPr>
        <w:spacing w:line="580" w:lineRule="exact"/>
        <w:ind w:firstLine="643" w:firstLineChars="200"/>
        <w:rPr>
          <w:rFonts w:ascii="Times New Roman" w:hAnsi="Times New Roman" w:eastAsia="仿宋_GB2312" w:cs="Times New Roman"/>
          <w:bCs/>
          <w:color w:val="000000"/>
          <w:sz w:val="32"/>
          <w:szCs w:val="32"/>
        </w:rPr>
      </w:pPr>
      <w:r>
        <w:rPr>
          <w:rFonts w:hint="eastAsia" w:ascii="Times New Roman" w:hAnsi="Times New Roman" w:eastAsia="仿宋_GB2312" w:cs="Times New Roman"/>
          <w:b/>
          <w:bCs/>
          <w:color w:val="000000"/>
          <w:sz w:val="32"/>
          <w:szCs w:val="32"/>
        </w:rPr>
        <w:t>九、</w:t>
      </w:r>
      <w:r>
        <w:rPr>
          <w:rFonts w:ascii="Times New Roman" w:hAnsi="Times New Roman" w:eastAsia="仿宋_GB2312" w:cs="Times New Roman"/>
          <w:b/>
          <w:bCs/>
          <w:color w:val="000000"/>
          <w:sz w:val="32"/>
          <w:szCs w:val="32"/>
        </w:rPr>
        <w:t>基本支出：</w:t>
      </w:r>
      <w:r>
        <w:rPr>
          <w:rFonts w:ascii="Times New Roman" w:hAnsi="Times New Roman" w:eastAsia="仿宋_GB2312" w:cs="Times New Roman"/>
          <w:bCs/>
          <w:color w:val="000000"/>
          <w:sz w:val="32"/>
          <w:szCs w:val="32"/>
        </w:rPr>
        <w:t>指为保障机构正常运转、完成日常工作任务而发生的人员支出和公用支出。</w:t>
      </w:r>
    </w:p>
    <w:p w14:paraId="3A3209B2">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w:t>
      </w:r>
      <w:r>
        <w:rPr>
          <w:rFonts w:ascii="Times New Roman" w:hAnsi="Times New Roman" w:eastAsia="仿宋_GB2312" w:cs="Times New Roman"/>
          <w:b/>
          <w:bCs/>
          <w:color w:val="000000"/>
          <w:sz w:val="32"/>
          <w:szCs w:val="32"/>
        </w:rPr>
        <w:t>项目支出：</w:t>
      </w:r>
      <w:r>
        <w:rPr>
          <w:rFonts w:ascii="Times New Roman" w:hAnsi="Times New Roman" w:eastAsia="仿宋_GB2312" w:cs="Times New Roman"/>
          <w:color w:val="000000"/>
          <w:sz w:val="32"/>
          <w:szCs w:val="32"/>
        </w:rPr>
        <w:t>指在基本支出之外为完成特定行政任务和事业发展目标所发生的支出。</w:t>
      </w:r>
    </w:p>
    <w:p w14:paraId="6503F35F">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十一、</w:t>
      </w:r>
      <w:r>
        <w:rPr>
          <w:rFonts w:ascii="Times New Roman" w:hAnsi="Times New Roman" w:eastAsia="仿宋_GB2312" w:cs="Times New Roman"/>
          <w:b/>
          <w:bCs/>
          <w:color w:val="000000"/>
          <w:sz w:val="32"/>
          <w:szCs w:val="32"/>
        </w:rPr>
        <w:t>经营支出 ：</w:t>
      </w:r>
      <w:r>
        <w:rPr>
          <w:rFonts w:ascii="Times New Roman" w:hAnsi="Times New Roman" w:eastAsia="仿宋_GB2312" w:cs="Times New Roman"/>
          <w:color w:val="000000"/>
          <w:sz w:val="32"/>
          <w:szCs w:val="32"/>
        </w:rPr>
        <w:t>指事业单位在专业业务活动及其辅助活动之外开展非独立核算经营活动发生的支出。</w:t>
      </w:r>
    </w:p>
    <w:p w14:paraId="2D65786A">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十二、</w:t>
      </w:r>
      <w:r>
        <w:rPr>
          <w:rFonts w:ascii="Times New Roman" w:hAnsi="Times New Roman" w:eastAsia="仿宋_GB2312" w:cs="Times New Roman"/>
          <w:b/>
          <w:bCs/>
          <w:color w:val="000000"/>
          <w:sz w:val="32"/>
          <w:szCs w:val="32"/>
        </w:rPr>
        <w:t>基本建设支出：</w:t>
      </w:r>
      <w:r>
        <w:rPr>
          <w:rFonts w:ascii="Times New Roman" w:hAnsi="Times New Roman" w:eastAsia="仿宋_GB2312"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1BB9698">
      <w:pPr>
        <w:widowControl/>
        <w:spacing w:line="560" w:lineRule="exact"/>
        <w:ind w:firstLine="643" w:firstLineChars="200"/>
        <w:rPr>
          <w:rFonts w:ascii="Times New Roman" w:hAnsi="Times New Roman" w:eastAsia="仿宋_GB2312" w:cs="Times New Roman"/>
          <w:b/>
          <w:bCs/>
          <w:color w:val="000000"/>
          <w:sz w:val="32"/>
          <w:szCs w:val="32"/>
        </w:rPr>
      </w:pPr>
      <w:r>
        <w:rPr>
          <w:rFonts w:hint="eastAsia" w:ascii="Times New Roman" w:hAnsi="Times New Roman" w:eastAsia="仿宋_GB2312" w:cs="Times New Roman"/>
          <w:b/>
          <w:bCs/>
          <w:color w:val="000000"/>
          <w:sz w:val="32"/>
          <w:szCs w:val="32"/>
        </w:rPr>
        <w:t>十三、</w:t>
      </w:r>
      <w:r>
        <w:rPr>
          <w:rFonts w:ascii="Times New Roman" w:hAnsi="Times New Roman" w:eastAsia="仿宋_GB2312" w:cs="Times New Roman"/>
          <w:b/>
          <w:bCs/>
          <w:color w:val="000000"/>
          <w:sz w:val="32"/>
          <w:szCs w:val="32"/>
        </w:rPr>
        <w:t>其他资本性支出：</w:t>
      </w:r>
      <w:r>
        <w:rPr>
          <w:rFonts w:ascii="Times New Roman" w:hAnsi="Times New Roman" w:eastAsia="仿宋_GB2312"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2E7D7AF9">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十四、</w:t>
      </w:r>
      <w:r>
        <w:rPr>
          <w:rFonts w:ascii="Times New Roman" w:hAnsi="Times New Roman" w:eastAsia="仿宋_GB2312" w:cs="Times New Roman"/>
          <w:b/>
          <w:bCs/>
          <w:color w:val="000000"/>
          <w:sz w:val="32"/>
          <w:szCs w:val="32"/>
        </w:rPr>
        <w:t>“三公”经费：</w:t>
      </w:r>
      <w:r>
        <w:rPr>
          <w:rFonts w:ascii="Times New Roman" w:hAnsi="Times New Roman" w:eastAsia="仿宋_GB2312"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997CC4C">
      <w:pPr>
        <w:snapToGrid w:val="0"/>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十五、</w:t>
      </w:r>
      <w:r>
        <w:rPr>
          <w:rFonts w:ascii="Times New Roman" w:hAnsi="Times New Roman" w:eastAsia="仿宋_GB2312" w:cs="Times New Roman"/>
          <w:b/>
          <w:bCs/>
          <w:color w:val="000000"/>
          <w:sz w:val="32"/>
          <w:szCs w:val="32"/>
        </w:rPr>
        <w:t>其他交通费用：</w:t>
      </w:r>
      <w:r>
        <w:rPr>
          <w:rFonts w:ascii="Times New Roman" w:hAnsi="Times New Roman" w:eastAsia="仿宋_GB2312" w:cs="Times New Roman"/>
          <w:color w:val="000000"/>
          <w:sz w:val="32"/>
          <w:szCs w:val="32"/>
        </w:rPr>
        <w:t>填列单位除公务用车运行维护费以外的其他交通费用。如公务交通补贴、租车费用、出租车费用，飞机、船舶等燃料费、维修费、保险费等。</w:t>
      </w:r>
    </w:p>
    <w:p w14:paraId="3EB50984">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十六、</w:t>
      </w:r>
      <w:r>
        <w:rPr>
          <w:rFonts w:ascii="Times New Roman" w:hAnsi="Times New Roman" w:eastAsia="仿宋_GB2312" w:cs="Times New Roman"/>
          <w:b/>
          <w:bCs/>
          <w:color w:val="000000"/>
          <w:sz w:val="32"/>
          <w:szCs w:val="32"/>
        </w:rPr>
        <w:t>公务用车购置：</w:t>
      </w:r>
      <w:r>
        <w:rPr>
          <w:rFonts w:ascii="Times New Roman" w:hAnsi="Times New Roman" w:eastAsia="仿宋_GB2312" w:cs="Times New Roman"/>
          <w:color w:val="000000"/>
          <w:sz w:val="32"/>
          <w:szCs w:val="32"/>
        </w:rPr>
        <w:t>填列单位公务用车车辆购置支出（含车辆购置税、牌照费）。</w:t>
      </w:r>
    </w:p>
    <w:p w14:paraId="29235CDE">
      <w:pPr>
        <w:widowControl/>
        <w:spacing w:line="560" w:lineRule="exact"/>
        <w:ind w:firstLine="643" w:firstLineChars="200"/>
        <w:rPr>
          <w:rFonts w:ascii="Times New Roman" w:hAnsi="Times New Roman" w:eastAsia="仿宋_GB2312" w:cs="Times New Roman"/>
          <w:color w:val="000000"/>
          <w:sz w:val="32"/>
          <w:szCs w:val="32"/>
        </w:rPr>
      </w:pPr>
      <w:r>
        <w:rPr>
          <w:rFonts w:hint="eastAsia" w:ascii="Times New Roman" w:hAnsi="Times New Roman" w:eastAsia="仿宋_GB2312" w:cs="Times New Roman"/>
          <w:b/>
          <w:bCs/>
          <w:color w:val="000000"/>
          <w:sz w:val="32"/>
          <w:szCs w:val="32"/>
        </w:rPr>
        <w:t>十七、</w:t>
      </w:r>
      <w:r>
        <w:rPr>
          <w:rFonts w:ascii="Times New Roman" w:hAnsi="Times New Roman" w:eastAsia="仿宋_GB2312" w:cs="Times New Roman"/>
          <w:b/>
          <w:bCs/>
          <w:color w:val="000000"/>
          <w:sz w:val="32"/>
          <w:szCs w:val="32"/>
        </w:rPr>
        <w:t>其他交通工具购置：</w:t>
      </w:r>
      <w:r>
        <w:rPr>
          <w:rFonts w:ascii="Times New Roman" w:hAnsi="Times New Roman" w:eastAsia="仿宋_GB2312" w:cs="Times New Roman"/>
          <w:color w:val="000000"/>
          <w:sz w:val="32"/>
          <w:szCs w:val="32"/>
        </w:rPr>
        <w:t>填列单位除公务用车外的其他各类交通工具（如船舶、飞机等）购置支出（含车辆购置税、牌照费）。</w:t>
      </w:r>
    </w:p>
    <w:p w14:paraId="13513A97">
      <w:pPr>
        <w:widowControl/>
        <w:spacing w:line="560" w:lineRule="exact"/>
        <w:ind w:firstLine="643" w:firstLineChars="200"/>
        <w:rPr>
          <w:rFonts w:ascii="Times New Roman" w:hAnsi="Times New Roman" w:eastAsia="仿宋_GB2312" w:cs="Times New Roman"/>
          <w:color w:val="000000"/>
          <w:sz w:val="32"/>
          <w:szCs w:val="32"/>
        </w:rPr>
      </w:pPr>
      <w:r>
        <w:rPr>
          <w:rFonts w:ascii="Times New Roman" w:hAnsi="Times New Roman" w:eastAsia="仿宋_GB2312" w:cs="Times New Roman"/>
          <w:b/>
          <w:bCs/>
          <w:color w:val="000000"/>
          <w:sz w:val="32"/>
          <w:szCs w:val="32"/>
        </w:rPr>
        <w:t>十八、机关运行经费：</w:t>
      </w:r>
      <w:r>
        <w:rPr>
          <w:rFonts w:ascii="Times New Roman" w:hAnsi="Times New Roman" w:eastAsia="仿宋_GB2312"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C4FB1D5">
      <w:pPr>
        <w:tabs>
          <w:tab w:val="left" w:pos="235"/>
        </w:tabs>
        <w:ind w:firstLine="643" w:firstLineChars="200"/>
        <w:jc w:val="left"/>
        <w:rPr>
          <w:rFonts w:ascii="Times New Roman" w:hAnsi="Times New Roman" w:eastAsia="仿宋_GB2312" w:cs="Times New Roman"/>
          <w:sz w:val="32"/>
          <w:szCs w:val="32"/>
        </w:rPr>
      </w:pPr>
      <w:r>
        <w:rPr>
          <w:rFonts w:ascii="Times New Roman" w:hAnsi="Times New Roman" w:eastAsia="仿宋_GB2312" w:cs="Times New Roman"/>
          <w:b/>
          <w:bCs/>
          <w:color w:val="000000"/>
          <w:sz w:val="32"/>
          <w:szCs w:val="32"/>
        </w:rPr>
        <w:t>十九、经费形式:</w:t>
      </w:r>
      <w:r>
        <w:rPr>
          <w:rFonts w:ascii="Times New Roman" w:hAnsi="Times New Roman" w:eastAsia="仿宋_GB2312" w:cs="Times New Roman"/>
          <w:color w:val="000000"/>
          <w:sz w:val="32"/>
          <w:szCs w:val="32"/>
        </w:rPr>
        <w:t>按照经费来源，</w:t>
      </w:r>
      <w:r>
        <w:rPr>
          <w:rFonts w:ascii="Times New Roman" w:hAnsi="Times New Roman" w:eastAsia="仿宋_GB2312" w:cs="Times New Roman"/>
          <w:sz w:val="32"/>
          <w:szCs w:val="32"/>
        </w:rPr>
        <w:t>可分为财政拨款、财政性资金基本保证、财政性资金定额或定项补助、财政性资金零补助四类</w:t>
      </w:r>
      <w:r>
        <w:rPr>
          <w:rFonts w:hint="eastAsia" w:ascii="Times New Roman" w:hAnsi="Times New Roman" w:eastAsia="仿宋_GB2312" w:cs="Times New Roman"/>
          <w:sz w:val="32"/>
          <w:szCs w:val="32"/>
        </w:rPr>
        <w:t>。</w:t>
      </w:r>
    </w:p>
    <w:p w14:paraId="00B9F32A">
      <w:pPr>
        <w:rPr>
          <w:rFonts w:ascii="Times New Roman" w:hAnsi="Times New Roman" w:cs="Times New Roman"/>
        </w:rPr>
      </w:pPr>
    </w:p>
    <w:p w14:paraId="2A882E94">
      <w:pPr>
        <w:pStyle w:val="10"/>
        <w:widowControl/>
        <w:spacing w:beforeAutospacing="0" w:afterAutospacing="0"/>
        <w:rPr>
          <w:rFonts w:ascii="Times New Roman" w:hAnsi="Times New Roman" w:eastAsia="仿宋_GB2312"/>
          <w:color w:val="333333"/>
          <w:sz w:val="33"/>
          <w:szCs w:val="33"/>
          <w:shd w:val="clear" w:color="auto" w:fill="FFFFFF"/>
        </w:rPr>
      </w:pPr>
    </w:p>
    <w:p w14:paraId="14529792">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0D1791-17BF-4D8E-A922-1643381FF6C0}"/>
  </w:font>
  <w:font w:name="黑体">
    <w:panose1 w:val="02010609060101010101"/>
    <w:charset w:val="86"/>
    <w:family w:val="auto"/>
    <w:pitch w:val="default"/>
    <w:sig w:usb0="800002BF" w:usb1="38CF7CFA" w:usb2="00000016" w:usb3="00000000" w:csb0="00040001" w:csb1="00000000"/>
    <w:embedRegular r:id="rId2" w:fontKey="{9370CFBA-DD6A-40CE-AB32-D872220DD05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78C9270-8269-42C4-9F95-11186702BFD8}"/>
  </w:font>
  <w:font w:name="仿宋">
    <w:panose1 w:val="02010609060101010101"/>
    <w:charset w:val="86"/>
    <w:family w:val="modern"/>
    <w:pitch w:val="default"/>
    <w:sig w:usb0="800002BF" w:usb1="38CF7CFA" w:usb2="00000016" w:usb3="00000000" w:csb0="00040001" w:csb1="00000000"/>
    <w:embedRegular r:id="rId4" w:fontKey="{808BF972-756D-4EB9-BD8D-15B7292675F8}"/>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方正魏碑简体">
    <w:panose1 w:val="03000509000000000000"/>
    <w:charset w:val="86"/>
    <w:family w:val="auto"/>
    <w:pitch w:val="default"/>
    <w:sig w:usb0="00000001" w:usb1="080E0000" w:usb2="00000000" w:usb3="00000000" w:csb0="00040000" w:csb1="00000000"/>
    <w:embedRegular r:id="rId5" w:fontKey="{B6974BAD-CA2F-4514-B785-96BFD7FDF532}"/>
  </w:font>
  <w:font w:name="思源黑体 CN Heavy">
    <w:altName w:val="黑体"/>
    <w:panose1 w:val="020B0A00000000000000"/>
    <w:charset w:val="86"/>
    <w:family w:val="swiss"/>
    <w:pitch w:val="default"/>
    <w:sig w:usb0="00000000" w:usb1="00000000" w:usb2="00000016" w:usb3="00000000" w:csb0="60060107" w:csb1="00000000"/>
    <w:embedRegular r:id="rId6" w:fontKey="{B2B07AD1-8B64-4B3E-ADD7-54CB1809153A}"/>
  </w:font>
  <w:font w:name="楷体_GB2312">
    <w:panose1 w:val="02010609030101010101"/>
    <w:charset w:val="86"/>
    <w:family w:val="auto"/>
    <w:pitch w:val="default"/>
    <w:sig w:usb0="00000001" w:usb1="080E0000" w:usb2="00000000" w:usb3="00000000" w:csb0="00040000" w:csb1="00000000"/>
    <w:embedRegular r:id="rId7" w:fontKey="{E1891F2A-1C01-4B50-A0BD-D20BB07BEF75}"/>
  </w:font>
  <w:font w:name="仿宋_GB2312">
    <w:panose1 w:val="02010609030101010101"/>
    <w:charset w:val="86"/>
    <w:family w:val="auto"/>
    <w:pitch w:val="default"/>
    <w:sig w:usb0="00000001" w:usb1="080E0000" w:usb2="00000000" w:usb3="00000000" w:csb0="00040000" w:csb1="00000000"/>
    <w:embedRegular r:id="rId8" w:fontKey="{681927C6-7112-461F-B1BD-9253B3A64EB4}"/>
  </w:font>
  <w:font w:name="ArialUnicodeMS">
    <w:altName w:val="Malgun Gothic"/>
    <w:panose1 w:val="00000000000000000000"/>
    <w:charset w:val="81"/>
    <w:family w:val="auto"/>
    <w:pitch w:val="default"/>
    <w:sig w:usb0="00000000" w:usb1="00000000" w:usb2="00000010" w:usb3="00000000" w:csb0="00080001" w:csb1="00000000"/>
    <w:embedRegular r:id="rId9" w:fontKey="{81B22C8D-7F14-4A3C-9F39-1764CD9B3746}"/>
  </w:font>
  <w:font w:name="Malgun Gothic">
    <w:panose1 w:val="020B0503020000020004"/>
    <w:charset w:val="81"/>
    <w:family w:val="auto"/>
    <w:pitch w:val="default"/>
    <w:sig w:usb0="9000002F" w:usb1="29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10" w:fontKey="{664807F8-48D6-4519-B5C7-3C7FD950216D}"/>
  </w:font>
  <w:font w:name="___WRD_EMBED_SUB_51">
    <w:panose1 w:val="02000000000000000000"/>
    <w:charset w:val="86"/>
    <w:family w:val="auto"/>
    <w:pitch w:val="default"/>
    <w:sig w:usb0="A00002BF" w:usb1="184F6CFA" w:usb2="00000012" w:usb3="00000000" w:csb0="00040001" w:csb1="00000000"/>
    <w:embedRegular r:id="rId11" w:fontKey="{429ADC87-B740-4FE2-92FD-0CF557D06848}"/>
  </w:font>
  <w:font w:name="___WRD_EMBED_SUB_47">
    <w:panose1 w:val="02010609030101010101"/>
    <w:charset w:val="86"/>
    <w:family w:val="auto"/>
    <w:pitch w:val="default"/>
    <w:sig w:usb0="00000001" w:usb1="080E0000" w:usb2="00000000" w:usb3="00000000" w:csb0="00040000" w:csb1="00000000"/>
    <w:embedRegular r:id="rId12" w:fontKey="{14D35002-DFCB-4F8B-A3CF-5537CC8F5E0C}"/>
  </w:font>
  <w:font w:name="方正小标宋_GBK">
    <w:panose1 w:val="02000000000000000000"/>
    <w:charset w:val="86"/>
    <w:family w:val="roman"/>
    <w:pitch w:val="default"/>
    <w:sig w:usb0="A00002BF" w:usb1="38CF7CFA" w:usb2="00082016" w:usb3="00000000" w:csb0="00040001" w:csb1="00000000"/>
    <w:embedRegular r:id="rId13" w:fontKey="{979CDFC3-D13C-4AB5-B12F-6CD01F5085C8}"/>
  </w:font>
  <w:font w:name="DengXian-Regular">
    <w:altName w:val="宋体"/>
    <w:panose1 w:val="00000000000000000000"/>
    <w:charset w:val="86"/>
    <w:family w:val="auto"/>
    <w:pitch w:val="default"/>
    <w:sig w:usb0="00000000" w:usb1="00000000" w:usb2="00000010" w:usb3="00000000" w:csb0="00040001" w:csb1="00000000"/>
    <w:embedRegular r:id="rId14" w:fontKey="{2883149A-A88B-4048-8457-01FE8B589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27A1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95E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F2A36">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2E68F">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47C1B1">
    <w:pPr>
      <w:pStyle w:val="9"/>
    </w:pPr>
  </w:p>
  <w:p w14:paraId="02F76622">
    <w:pPr>
      <w:pStyle w:val="9"/>
    </w:pPr>
  </w:p>
  <w:p w14:paraId="2B212688">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D135AAC"/>
    <w:multiLevelType w:val="multilevel"/>
    <w:tmpl w:val="5D135AAC"/>
    <w:lvl w:ilvl="0" w:tentative="0">
      <w:start w:val="6"/>
      <w:numFmt w:val="decimal"/>
      <w:lvlText w:val="%1、"/>
      <w:lvlJc w:val="left"/>
      <w:pPr>
        <w:ind w:left="1360" w:hanging="720"/>
      </w:pPr>
      <w:rPr>
        <w:rFonts w:hint="default"/>
        <w:sz w:val="32"/>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2">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AsImhkaWQiOiJlMjU4YWQ3NDZkNjlmMTdiZDlmYTJlY2EyZWJhYTEyYyIsInVzZXJDb3VudCI6MX0="/>
  </w:docVars>
  <w:rsids>
    <w:rsidRoot w:val="00753054"/>
    <w:rsid w:val="00033F71"/>
    <w:rsid w:val="00086151"/>
    <w:rsid w:val="00122C28"/>
    <w:rsid w:val="00181971"/>
    <w:rsid w:val="001B6107"/>
    <w:rsid w:val="0020670E"/>
    <w:rsid w:val="00236F8C"/>
    <w:rsid w:val="002C2DD1"/>
    <w:rsid w:val="002F1B0D"/>
    <w:rsid w:val="00352A98"/>
    <w:rsid w:val="003D6985"/>
    <w:rsid w:val="00404260"/>
    <w:rsid w:val="004117FC"/>
    <w:rsid w:val="004133EE"/>
    <w:rsid w:val="004C1AFA"/>
    <w:rsid w:val="004F203D"/>
    <w:rsid w:val="005B259D"/>
    <w:rsid w:val="006055DA"/>
    <w:rsid w:val="00610FD1"/>
    <w:rsid w:val="00617500"/>
    <w:rsid w:val="00723BBC"/>
    <w:rsid w:val="00730CF5"/>
    <w:rsid w:val="0074733F"/>
    <w:rsid w:val="00753054"/>
    <w:rsid w:val="007B736B"/>
    <w:rsid w:val="00815E6D"/>
    <w:rsid w:val="00820E9E"/>
    <w:rsid w:val="008230C6"/>
    <w:rsid w:val="008E12CF"/>
    <w:rsid w:val="00903340"/>
    <w:rsid w:val="0096690D"/>
    <w:rsid w:val="00995963"/>
    <w:rsid w:val="009F576E"/>
    <w:rsid w:val="00A61945"/>
    <w:rsid w:val="00A90BDC"/>
    <w:rsid w:val="00AE186C"/>
    <w:rsid w:val="00B022FE"/>
    <w:rsid w:val="00B0314C"/>
    <w:rsid w:val="00B26EB5"/>
    <w:rsid w:val="00B37CEB"/>
    <w:rsid w:val="00B919A3"/>
    <w:rsid w:val="00BA0D8D"/>
    <w:rsid w:val="00BB33E0"/>
    <w:rsid w:val="00C65689"/>
    <w:rsid w:val="00C71950"/>
    <w:rsid w:val="00CC2C8E"/>
    <w:rsid w:val="00D00FE6"/>
    <w:rsid w:val="00D21A03"/>
    <w:rsid w:val="00E264B5"/>
    <w:rsid w:val="00E54CE0"/>
    <w:rsid w:val="00E87051"/>
    <w:rsid w:val="00F15E5C"/>
    <w:rsid w:val="00F27B04"/>
    <w:rsid w:val="00F464DC"/>
    <w:rsid w:val="00F72285"/>
    <w:rsid w:val="00FB5BB2"/>
    <w:rsid w:val="00FB75A6"/>
    <w:rsid w:val="01616D62"/>
    <w:rsid w:val="01900E19"/>
    <w:rsid w:val="01A03C5A"/>
    <w:rsid w:val="01A5267D"/>
    <w:rsid w:val="02363AF1"/>
    <w:rsid w:val="024808A2"/>
    <w:rsid w:val="025C3821"/>
    <w:rsid w:val="02DA3B1B"/>
    <w:rsid w:val="02E57B4D"/>
    <w:rsid w:val="033D3951"/>
    <w:rsid w:val="037B12D4"/>
    <w:rsid w:val="03804D63"/>
    <w:rsid w:val="03FB73B0"/>
    <w:rsid w:val="04BD008C"/>
    <w:rsid w:val="04C55939"/>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1FC66F4"/>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BB10CB"/>
    <w:rsid w:val="18D62847"/>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1FFA5F2E"/>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6E7EAF"/>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0A461A"/>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4F64"/>
    <w:rsid w:val="348865E9"/>
    <w:rsid w:val="348F70D5"/>
    <w:rsid w:val="349D2BAD"/>
    <w:rsid w:val="34B25886"/>
    <w:rsid w:val="34B40430"/>
    <w:rsid w:val="35277FF8"/>
    <w:rsid w:val="35776F72"/>
    <w:rsid w:val="358929FF"/>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CCD7D0E"/>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AA4F57"/>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2A3BB6"/>
    <w:rsid w:val="534072EB"/>
    <w:rsid w:val="538E2D0B"/>
    <w:rsid w:val="53922782"/>
    <w:rsid w:val="539C1424"/>
    <w:rsid w:val="53A639C0"/>
    <w:rsid w:val="53F00A24"/>
    <w:rsid w:val="53F63DBA"/>
    <w:rsid w:val="5448624E"/>
    <w:rsid w:val="546E2B1A"/>
    <w:rsid w:val="5482555F"/>
    <w:rsid w:val="551452C2"/>
    <w:rsid w:val="55363E67"/>
    <w:rsid w:val="556E6DF7"/>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7D2B"/>
    <w:rsid w:val="63BD1FA9"/>
    <w:rsid w:val="63D27965"/>
    <w:rsid w:val="63FF063D"/>
    <w:rsid w:val="64095516"/>
    <w:rsid w:val="641A2468"/>
    <w:rsid w:val="64372F20"/>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7DB64CA"/>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4654D3"/>
    <w:rsid w:val="78A27DF6"/>
    <w:rsid w:val="78F461E9"/>
    <w:rsid w:val="79285B3A"/>
    <w:rsid w:val="79625CA9"/>
    <w:rsid w:val="79A91196"/>
    <w:rsid w:val="7A0B32D3"/>
    <w:rsid w:val="7AAC1F6B"/>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Autospacing="1" w:afterAutospacing="1"/>
      <w:jc w:val="left"/>
    </w:pPr>
    <w:rPr>
      <w:rFonts w:cs="Times New Roman"/>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styleId="2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5.xml"/><Relationship Id="rId18" Type="http://schemas.openxmlformats.org/officeDocument/2006/relationships/chart" Target="charts/chart4.xml"/><Relationship Id="rId17" Type="http://schemas.openxmlformats.org/officeDocument/2006/relationships/chart" Target="charts/chart3.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13887.58</c:v>
                </c:pt>
                <c:pt idx="1">
                  <c:v>12596.19</c:v>
                </c:pt>
              </c:numCache>
            </c:numRef>
          </c:val>
        </c:ser>
        <c:dLbls>
          <c:showLegendKey val="0"/>
          <c:showVal val="1"/>
          <c:showCatName val="0"/>
          <c:showSerName val="0"/>
          <c:showPercent val="0"/>
          <c:showBubbleSize val="0"/>
        </c:dLbls>
        <c:gapWidth val="246"/>
        <c:overlap val="-28"/>
        <c:axId val="249443840"/>
        <c:axId val="249454592"/>
      </c:barChart>
      <c:catAx>
        <c:axId val="2494438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454592"/>
        <c:crosses val="autoZero"/>
        <c:auto val="1"/>
        <c:lblAlgn val="ctr"/>
        <c:lblOffset val="100"/>
        <c:noMultiLvlLbl val="0"/>
      </c:catAx>
      <c:valAx>
        <c:axId val="24945459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443840"/>
        <c:crosses val="autoZero"/>
        <c:crossBetween val="between"/>
      </c:valAx>
      <c:spPr>
        <a:noFill/>
        <a:ln>
          <a:noFill/>
        </a:ln>
        <a:effectLst/>
      </c:spPr>
    </c:plotArea>
    <c:plotVisOnly val="1"/>
    <c:dispBlanksAs val="gap"/>
    <c:showDLblsOverMax val="0"/>
    <c:extLst>
      <c:ext uri="{0b15fc19-7d7d-44ad-8c2d-2c3a37ce22c3}">
        <chartProps xmlns="https://web.wps.cn/et/2018/main" chartId="{6d098d29-2883-4f9e-843d-44a7dd096b9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37095662.2</c:v>
                </c:pt>
                <c:pt idx="1">
                  <c:v>86223191.34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581cd8f-e428-47cf-84a5-636fbecdd71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13300.47</c:v>
                </c:pt>
                <c:pt idx="1">
                  <c:v>13305.16</c:v>
                </c:pt>
                <c:pt idx="2">
                  <c:v>11940.16</c:v>
                </c:pt>
                <c:pt idx="3">
                  <c:v>11939.88</c:v>
                </c:pt>
                <c:pt idx="4">
                  <c:v>1360.31</c:v>
                </c:pt>
                <c:pt idx="5">
                  <c:v>1365.28</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11978.24</c:v>
                </c:pt>
                <c:pt idx="1">
                  <c:v>12052.63</c:v>
                </c:pt>
                <c:pt idx="2">
                  <c:v>11311.15</c:v>
                </c:pt>
                <c:pt idx="3">
                  <c:v>11309.18</c:v>
                </c:pt>
                <c:pt idx="4">
                  <c:v>667.09</c:v>
                </c:pt>
                <c:pt idx="5">
                  <c:v>743.45</c:v>
                </c:pt>
                <c:pt idx="6">
                  <c:v>0</c:v>
                </c:pt>
                <c:pt idx="7">
                  <c:v>0</c:v>
                </c:pt>
              </c:numCache>
            </c:numRef>
          </c:val>
        </c:ser>
        <c:dLbls>
          <c:showLegendKey val="0"/>
          <c:showVal val="1"/>
          <c:showCatName val="0"/>
          <c:showSerName val="0"/>
          <c:showPercent val="0"/>
          <c:showBubbleSize val="0"/>
        </c:dLbls>
        <c:gapWidth val="246"/>
        <c:overlap val="-28"/>
        <c:axId val="249866112"/>
        <c:axId val="249867648"/>
      </c:barChart>
      <c:catAx>
        <c:axId val="249866112"/>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867648"/>
        <c:crosses val="autoZero"/>
        <c:auto val="1"/>
        <c:lblAlgn val="ctr"/>
        <c:lblOffset val="100"/>
        <c:noMultiLvlLbl val="0"/>
      </c:catAx>
      <c:valAx>
        <c:axId val="249867648"/>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866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8ae1f83-030c-4264-9a73-332b947f594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18637.56</c:v>
                </c:pt>
                <c:pt idx="1">
                  <c:v>18637.56</c:v>
                </c:pt>
                <c:pt idx="2">
                  <c:v>13862.64</c:v>
                </c:pt>
                <c:pt idx="3">
                  <c:v>13862.64</c:v>
                </c:pt>
                <c:pt idx="4">
                  <c:v>4774.92</c:v>
                </c:pt>
                <c:pt idx="5">
                  <c:v>4774.92</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11978.24</c:v>
                </c:pt>
                <c:pt idx="1">
                  <c:v>12052.63</c:v>
                </c:pt>
                <c:pt idx="2">
                  <c:v>11311.15</c:v>
                </c:pt>
                <c:pt idx="3">
                  <c:v>11309.18</c:v>
                </c:pt>
                <c:pt idx="4">
                  <c:v>667.09</c:v>
                </c:pt>
                <c:pt idx="5">
                  <c:v>743.45</c:v>
                </c:pt>
                <c:pt idx="6">
                  <c:v>0</c:v>
                </c:pt>
                <c:pt idx="7">
                  <c:v>0</c:v>
                </c:pt>
              </c:numCache>
            </c:numRef>
          </c:val>
        </c:ser>
        <c:dLbls>
          <c:showLegendKey val="0"/>
          <c:showVal val="1"/>
          <c:showCatName val="0"/>
          <c:showSerName val="0"/>
          <c:showPercent val="0"/>
          <c:showBubbleSize val="0"/>
        </c:dLbls>
        <c:gapWidth val="150"/>
        <c:axId val="249797632"/>
        <c:axId val="249807616"/>
      </c:barChart>
      <c:catAx>
        <c:axId val="2497976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807616"/>
        <c:crosses val="autoZero"/>
        <c:auto val="1"/>
        <c:lblAlgn val="ctr"/>
        <c:lblOffset val="100"/>
        <c:noMultiLvlLbl val="0"/>
      </c:catAx>
      <c:valAx>
        <c:axId val="24980761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97976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b5f39d57-ecd0-4885-b05a-e9c3958fd9d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0</c:v>
                </c:pt>
                <c:pt idx="4">
                  <c:v>0</c:v>
                </c:pt>
                <c:pt idx="5">
                  <c:v>22.5</c:v>
                </c:pt>
                <c:pt idx="6">
                  <c:v>1193.85</c:v>
                </c:pt>
                <c:pt idx="7">
                  <c:v>152.79</c:v>
                </c:pt>
                <c:pt idx="8">
                  <c:v>0</c:v>
                </c:pt>
                <c:pt idx="9">
                  <c:v>9824.01</c:v>
                </c:pt>
                <c:pt idx="10">
                  <c:v>0</c:v>
                </c:pt>
                <c:pt idx="11">
                  <c:v>0</c:v>
                </c:pt>
                <c:pt idx="12">
                  <c:v>0</c:v>
                </c:pt>
                <c:pt idx="13">
                  <c:v>0</c:v>
                </c:pt>
                <c:pt idx="14">
                  <c:v>0</c:v>
                </c:pt>
                <c:pt idx="15">
                  <c:v>0</c:v>
                </c:pt>
                <c:pt idx="16">
                  <c:v>192.4</c:v>
                </c:pt>
                <c:pt idx="17">
                  <c:v>0</c:v>
                </c:pt>
                <c:pt idx="18">
                  <c:v>0</c:v>
                </c:pt>
                <c:pt idx="19">
                  <c:v>0</c:v>
                </c:pt>
                <c:pt idx="20">
                  <c:v>374.39</c:v>
                </c:pt>
                <c:pt idx="21">
                  <c:v>292.7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2d37102-90e6-4f13-ac98-532e7a9c305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AC95C-EC4D-471C-9895-2DAA60DC14A7}">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44</Pages>
  <Words>53</Words>
  <Characters>55</Characters>
  <Lines>59</Lines>
  <Paragraphs>38</Paragraphs>
  <TotalTime>4</TotalTime>
  <ScaleCrop>false</ScaleCrop>
  <LinksUpToDate>false</LinksUpToDate>
  <CharactersWithSpaces>62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冬天有雪</cp:lastModifiedBy>
  <cp:lastPrinted>2023-08-04T01:00:00Z</cp:lastPrinted>
  <dcterms:modified xsi:type="dcterms:W3CDTF">2025-09-16T07:42:27Z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C606A1F9AFE24290B52D98FABC930B66_12</vt:lpwstr>
  </property>
  <property fmtid="{D5CDD505-2E9C-101B-9397-08002B2CF9AE}" pid="4" name="KSOTemplateUUID">
    <vt:lpwstr>v1.0_mb_S7ajbG3IpAnL1wSthNCxfw==</vt:lpwstr>
  </property>
  <property fmtid="{D5CDD505-2E9C-101B-9397-08002B2CF9AE}" pid="5" name="KSOTemplateDocerSaveRecord">
    <vt:lpwstr>eyJoZGlkIjoiMmZiYzE4Mjg0ZDA0OTEzZTkyNmQ4NTBmNmM0NDk3MzMiLCJ1c2VySWQiOiI3NTA3NjU2MTcifQ==</vt:lpwstr>
  </property>
</Properties>
</file>