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一、石家庄市鹿泉区卫生健康局本级收支预算</w:t>
      </w:r>
      <w:r>
        <w:tab/>
      </w:r>
      <w:r>
        <w:rPr>
          <w:rFonts w:hint="eastAsia"/>
          <w:lang w:eastAsia="zh-CN"/>
        </w:rPr>
        <w:t>3</w:t>
      </w:r>
      <w:r>
        <w:rPr>
          <w:rFonts w:hint="eastAsia"/>
          <w:lang w:eastAsia="zh-CN"/>
        </w:rPr>
        <w:fldChar w:fldCharType="end"/>
      </w:r>
    </w:p>
    <w:p>
      <w:pPr>
        <w:pStyle w:val="5"/>
        <w:tabs>
          <w:tab w:val="right" w:leader="dot" w:pos="14562"/>
        </w:tabs>
        <w:rPr>
          <w:lang w:eastAsia="zh-CN"/>
        </w:rPr>
      </w:pPr>
      <w:r>
        <w:fldChar w:fldCharType="begin"/>
      </w:r>
      <w:r>
        <w:instrText xml:space="preserve"> HYPERLINK \l "_Toc_4_4_0000000020" </w:instrText>
      </w:r>
      <w:r>
        <w:fldChar w:fldCharType="separate"/>
      </w:r>
      <w:r>
        <w:t>二、石家庄市鹿泉区疾病预防控制中心收支预算</w:t>
      </w:r>
      <w:r>
        <w:tab/>
      </w:r>
      <w:r>
        <w:rPr>
          <w:rFonts w:hint="eastAsia"/>
          <w:lang w:eastAsia="zh-CN"/>
        </w:rPr>
        <w:t>1</w:t>
      </w:r>
      <w:r>
        <w:rPr>
          <w:rFonts w:hint="eastAsia"/>
          <w:lang w:eastAsia="zh-CN"/>
        </w:rPr>
        <w:fldChar w:fldCharType="end"/>
      </w:r>
      <w:r>
        <w:rPr>
          <w:rFonts w:hint="eastAsia"/>
          <w:lang w:eastAsia="zh-CN"/>
        </w:rPr>
        <w:t>03</w:t>
      </w:r>
    </w:p>
    <w:p>
      <w:pPr>
        <w:pStyle w:val="5"/>
        <w:tabs>
          <w:tab w:val="right" w:leader="dot" w:pos="14562"/>
        </w:tabs>
        <w:rPr>
          <w:lang w:eastAsia="zh-CN"/>
        </w:rPr>
      </w:pPr>
      <w:r>
        <w:fldChar w:fldCharType="begin"/>
      </w:r>
      <w:r>
        <w:instrText xml:space="preserve"> HYPERLINK \l "_Toc_4_4_0000000021" </w:instrText>
      </w:r>
      <w:r>
        <w:fldChar w:fldCharType="separate"/>
      </w:r>
      <w:r>
        <w:t>三、石家庄市鹿泉区卫生健康监督执法所收支预算</w:t>
      </w:r>
      <w:r>
        <w:tab/>
      </w:r>
      <w:r>
        <w:rPr>
          <w:rFonts w:hint="eastAsia"/>
          <w:lang w:eastAsia="zh-CN"/>
        </w:rPr>
        <w:t>1</w:t>
      </w:r>
      <w:r>
        <w:rPr>
          <w:rFonts w:hint="eastAsia"/>
          <w:lang w:eastAsia="zh-CN"/>
        </w:rPr>
        <w:fldChar w:fldCharType="end"/>
      </w:r>
      <w:r>
        <w:rPr>
          <w:rFonts w:hint="eastAsia"/>
          <w:lang w:eastAsia="zh-CN"/>
        </w:rPr>
        <w:t>39</w:t>
      </w:r>
    </w:p>
    <w:p>
      <w:pPr>
        <w:pStyle w:val="5"/>
        <w:tabs>
          <w:tab w:val="right" w:leader="dot" w:pos="14562"/>
        </w:tabs>
        <w:rPr>
          <w:lang w:eastAsia="zh-CN"/>
        </w:rPr>
      </w:pPr>
      <w:r>
        <w:fldChar w:fldCharType="begin"/>
      </w:r>
      <w:r>
        <w:instrText xml:space="preserve"> HYPERLINK \l "_Toc_4_4_0000000022" </w:instrText>
      </w:r>
      <w:r>
        <w:fldChar w:fldCharType="separate"/>
      </w:r>
      <w:r>
        <w:t>四、石家庄市鹿泉人民医院收支预算</w:t>
      </w:r>
      <w:r>
        <w:tab/>
      </w:r>
      <w:r>
        <w:rPr>
          <w:rFonts w:hint="eastAsia"/>
          <w:lang w:eastAsia="zh-CN"/>
        </w:rPr>
        <w:t>1</w:t>
      </w:r>
      <w:r>
        <w:rPr>
          <w:rFonts w:hint="eastAsia"/>
          <w:lang w:eastAsia="zh-CN"/>
        </w:rPr>
        <w:fldChar w:fldCharType="end"/>
      </w:r>
      <w:r>
        <w:rPr>
          <w:rFonts w:hint="eastAsia"/>
          <w:lang w:eastAsia="zh-CN"/>
        </w:rPr>
        <w:t>64</w:t>
      </w:r>
    </w:p>
    <w:p>
      <w:pPr>
        <w:pStyle w:val="5"/>
        <w:tabs>
          <w:tab w:val="right" w:leader="dot" w:pos="14562"/>
        </w:tabs>
        <w:rPr>
          <w:lang w:eastAsia="zh-CN"/>
        </w:rPr>
      </w:pPr>
      <w:r>
        <w:fldChar w:fldCharType="begin"/>
      </w:r>
      <w:r>
        <w:instrText xml:space="preserve"> HYPERLINK \l "_Toc_4_4_0000000023" </w:instrText>
      </w:r>
      <w:r>
        <w:fldChar w:fldCharType="separate"/>
      </w:r>
      <w:r>
        <w:t>五、石家庄市鹿泉区中医院收支预算</w:t>
      </w:r>
      <w:r>
        <w:tab/>
      </w:r>
      <w:r>
        <w:rPr>
          <w:rFonts w:hint="eastAsia"/>
          <w:lang w:eastAsia="zh-CN"/>
        </w:rPr>
        <w:t>1</w:t>
      </w:r>
      <w:r>
        <w:rPr>
          <w:rFonts w:hint="eastAsia"/>
          <w:lang w:eastAsia="zh-CN"/>
        </w:rPr>
        <w:fldChar w:fldCharType="end"/>
      </w:r>
      <w:r>
        <w:rPr>
          <w:rFonts w:hint="eastAsia"/>
          <w:lang w:eastAsia="zh-CN"/>
        </w:rPr>
        <w:t>88</w:t>
      </w:r>
    </w:p>
    <w:p>
      <w:pPr>
        <w:pStyle w:val="5"/>
        <w:tabs>
          <w:tab w:val="right" w:leader="dot" w:pos="14562"/>
        </w:tabs>
        <w:rPr>
          <w:lang w:eastAsia="zh-CN"/>
        </w:rPr>
      </w:pPr>
      <w:r>
        <w:fldChar w:fldCharType="begin"/>
      </w:r>
      <w:r>
        <w:instrText xml:space="preserve"> HYPERLINK \l "_Toc_4_4_0000000024" </w:instrText>
      </w:r>
      <w:r>
        <w:fldChar w:fldCharType="separate"/>
      </w:r>
      <w:r>
        <w:t>六、石家庄市鹿泉区妇幼保健院收支预算</w:t>
      </w:r>
      <w:r>
        <w:tab/>
      </w:r>
      <w:r>
        <w:rPr>
          <w:rFonts w:hint="eastAsia"/>
          <w:lang w:eastAsia="zh-CN"/>
        </w:rPr>
        <w:t>2</w:t>
      </w:r>
      <w:r>
        <w:rPr>
          <w:rFonts w:hint="eastAsia"/>
          <w:lang w:eastAsia="zh-CN"/>
        </w:rPr>
        <w:fldChar w:fldCharType="end"/>
      </w:r>
      <w:r>
        <w:rPr>
          <w:rFonts w:hint="eastAsia"/>
          <w:lang w:eastAsia="zh-CN"/>
        </w:rPr>
        <w:t>07</w:t>
      </w:r>
    </w:p>
    <w:p>
      <w:pPr>
        <w:pStyle w:val="5"/>
        <w:tabs>
          <w:tab w:val="right" w:leader="dot" w:pos="14562"/>
        </w:tabs>
        <w:rPr>
          <w:lang w:eastAsia="zh-CN"/>
        </w:rPr>
      </w:pPr>
      <w:r>
        <w:fldChar w:fldCharType="begin"/>
      </w:r>
      <w:r>
        <w:instrText xml:space="preserve"> HYPERLINK \l "_Toc_4_4_0000000025" </w:instrText>
      </w:r>
      <w:r>
        <w:fldChar w:fldCharType="separate"/>
      </w:r>
      <w:r>
        <w:t>七、石家庄市鹿泉区山尹村镇卫生院收支预算</w:t>
      </w:r>
      <w:r>
        <w:tab/>
      </w:r>
      <w:r>
        <w:rPr>
          <w:rFonts w:hint="eastAsia"/>
          <w:lang w:eastAsia="zh-CN"/>
        </w:rPr>
        <w:t>2</w:t>
      </w:r>
      <w:r>
        <w:rPr>
          <w:rFonts w:hint="eastAsia"/>
          <w:lang w:eastAsia="zh-CN"/>
        </w:rPr>
        <w:fldChar w:fldCharType="end"/>
      </w:r>
      <w:r>
        <w:rPr>
          <w:rFonts w:hint="eastAsia"/>
          <w:lang w:eastAsia="zh-CN"/>
        </w:rPr>
        <w:t>30</w:t>
      </w:r>
    </w:p>
    <w:p>
      <w:pPr>
        <w:pStyle w:val="5"/>
        <w:tabs>
          <w:tab w:val="right" w:leader="dot" w:pos="14562"/>
        </w:tabs>
        <w:rPr>
          <w:lang w:eastAsia="zh-CN"/>
        </w:rPr>
      </w:pPr>
      <w:r>
        <w:fldChar w:fldCharType="begin"/>
      </w:r>
      <w:r>
        <w:instrText xml:space="preserve"> HYPERLINK \l "_Toc_4_4_0000000026" </w:instrText>
      </w:r>
      <w:r>
        <w:fldChar w:fldCharType="separate"/>
      </w:r>
      <w:r>
        <w:t>八、石家庄市鹿泉区寺家庄镇卫生院收支预算</w:t>
      </w:r>
      <w:r>
        <w:tab/>
      </w:r>
      <w:r>
        <w:rPr>
          <w:rFonts w:hint="eastAsia"/>
          <w:lang w:eastAsia="zh-CN"/>
        </w:rPr>
        <w:t>2</w:t>
      </w:r>
      <w:r>
        <w:rPr>
          <w:rFonts w:hint="eastAsia"/>
          <w:lang w:eastAsia="zh-CN"/>
        </w:rPr>
        <w:fldChar w:fldCharType="end"/>
      </w:r>
      <w:r>
        <w:rPr>
          <w:rFonts w:hint="eastAsia"/>
          <w:lang w:eastAsia="zh-CN"/>
        </w:rPr>
        <w:t>51</w:t>
      </w:r>
    </w:p>
    <w:p>
      <w:pPr>
        <w:pStyle w:val="5"/>
        <w:tabs>
          <w:tab w:val="right" w:leader="dot" w:pos="14562"/>
        </w:tabs>
        <w:rPr>
          <w:lang w:eastAsia="zh-CN"/>
        </w:rPr>
      </w:pPr>
      <w:r>
        <w:fldChar w:fldCharType="begin"/>
      </w:r>
      <w:r>
        <w:instrText xml:space="preserve"> HYPERLINK \l "_Toc_4_4_0000000027" </w:instrText>
      </w:r>
      <w:r>
        <w:fldChar w:fldCharType="separate"/>
      </w:r>
      <w:r>
        <w:t>九、石家庄市鹿泉区石井乡卫生院收支预算</w:t>
      </w:r>
      <w:r>
        <w:tab/>
      </w:r>
      <w:r>
        <w:rPr>
          <w:rFonts w:hint="eastAsia"/>
          <w:lang w:eastAsia="zh-CN"/>
        </w:rPr>
        <w:t>2</w:t>
      </w:r>
      <w:r>
        <w:rPr>
          <w:rFonts w:hint="eastAsia"/>
          <w:lang w:eastAsia="zh-CN"/>
        </w:rPr>
        <w:fldChar w:fldCharType="end"/>
      </w:r>
      <w:r>
        <w:rPr>
          <w:rFonts w:hint="eastAsia"/>
          <w:lang w:eastAsia="zh-CN"/>
        </w:rPr>
        <w:t>80</w:t>
      </w:r>
    </w:p>
    <w:p>
      <w:pPr>
        <w:pStyle w:val="5"/>
        <w:tabs>
          <w:tab w:val="right" w:leader="dot" w:pos="14562"/>
        </w:tabs>
        <w:rPr>
          <w:lang w:eastAsia="zh-CN"/>
        </w:rPr>
      </w:pPr>
      <w:r>
        <w:fldChar w:fldCharType="begin"/>
      </w:r>
      <w:r>
        <w:instrText xml:space="preserve"> HYPERLINK \l "_Toc_4_4_0000000028" </w:instrText>
      </w:r>
      <w:r>
        <w:fldChar w:fldCharType="separate"/>
      </w:r>
      <w:r>
        <w:t>十、石家庄市鹿泉区黄壁庄镇卫生院收支预算</w:t>
      </w:r>
      <w:r>
        <w:tab/>
      </w:r>
      <w:r>
        <w:rPr>
          <w:rFonts w:hint="eastAsia"/>
          <w:lang w:eastAsia="zh-CN"/>
        </w:rPr>
        <w:t>3</w:t>
      </w:r>
      <w:r>
        <w:rPr>
          <w:rFonts w:hint="eastAsia"/>
          <w:lang w:eastAsia="zh-CN"/>
        </w:rPr>
        <w:fldChar w:fldCharType="end"/>
      </w:r>
      <w:r>
        <w:rPr>
          <w:rFonts w:hint="eastAsia"/>
          <w:lang w:eastAsia="zh-CN"/>
        </w:rPr>
        <w:t>03</w:t>
      </w:r>
    </w:p>
    <w:p>
      <w:pPr>
        <w:pStyle w:val="5"/>
        <w:tabs>
          <w:tab w:val="right" w:leader="dot" w:pos="14562"/>
        </w:tabs>
        <w:rPr>
          <w:lang w:eastAsia="zh-CN"/>
        </w:rPr>
      </w:pPr>
      <w:r>
        <w:fldChar w:fldCharType="begin"/>
      </w:r>
      <w:r>
        <w:instrText xml:space="preserve"> HYPERLINK \l "_Toc_4_4_0000000029" </w:instrText>
      </w:r>
      <w:r>
        <w:fldChar w:fldCharType="separate"/>
      </w:r>
      <w:r>
        <w:t>十一、石家庄市鹿泉区白鹿泉乡卫生院收支预算</w:t>
      </w:r>
      <w:r>
        <w:tab/>
      </w:r>
      <w:r>
        <w:fldChar w:fldCharType="begin"/>
      </w:r>
      <w:r>
        <w:instrText xml:space="preserve">PAGEREF _Toc_4_4_0000000029 \h</w:instrText>
      </w:r>
      <w:r>
        <w:fldChar w:fldCharType="end"/>
      </w:r>
      <w:r>
        <w:fldChar w:fldCharType="end"/>
      </w:r>
      <w:r>
        <w:rPr>
          <w:rFonts w:hint="eastAsia"/>
          <w:lang w:eastAsia="zh-CN"/>
        </w:rPr>
        <w:t>327</w:t>
      </w:r>
    </w:p>
    <w:p>
      <w:pPr>
        <w:pStyle w:val="5"/>
        <w:tabs>
          <w:tab w:val="right" w:leader="dot" w:pos="14562"/>
        </w:tabs>
        <w:rPr>
          <w:lang w:eastAsia="zh-CN"/>
        </w:rPr>
      </w:pPr>
      <w:r>
        <w:fldChar w:fldCharType="begin"/>
      </w:r>
      <w:r>
        <w:instrText xml:space="preserve"> HYPERLINK \l "_Toc_4_4_0000000030" </w:instrText>
      </w:r>
      <w:r>
        <w:fldChar w:fldCharType="separate"/>
      </w:r>
      <w:r>
        <w:t>十二、石家庄市鹿泉区上庄镇卫生院收支预算</w:t>
      </w:r>
      <w:r>
        <w:tab/>
      </w:r>
      <w:r>
        <w:rPr>
          <w:rFonts w:hint="eastAsia"/>
          <w:lang w:eastAsia="zh-CN"/>
        </w:rPr>
        <w:t>3</w:t>
      </w:r>
      <w:r>
        <w:rPr>
          <w:rFonts w:hint="eastAsia"/>
          <w:lang w:eastAsia="zh-CN"/>
        </w:rPr>
        <w:fldChar w:fldCharType="end"/>
      </w:r>
      <w:r>
        <w:rPr>
          <w:rFonts w:hint="eastAsia"/>
          <w:lang w:eastAsia="zh-CN"/>
        </w:rPr>
        <w:t>56</w:t>
      </w:r>
    </w:p>
    <w:p>
      <w:pPr>
        <w:pStyle w:val="5"/>
        <w:tabs>
          <w:tab w:val="right" w:leader="dot" w:pos="14562"/>
        </w:tabs>
        <w:rPr>
          <w:lang w:eastAsia="zh-CN"/>
        </w:rPr>
      </w:pPr>
      <w:r>
        <w:fldChar w:fldCharType="begin"/>
      </w:r>
      <w:r>
        <w:instrText xml:space="preserve"> HYPERLINK \l "_Toc_4_4_0000000031" </w:instrText>
      </w:r>
      <w:r>
        <w:fldChar w:fldCharType="separate"/>
      </w:r>
      <w:r>
        <w:t>十三、石家庄市鹿泉区上寨乡卫生院收支预算</w:t>
      </w:r>
      <w:r>
        <w:tab/>
      </w:r>
      <w:r>
        <w:rPr>
          <w:rFonts w:hint="eastAsia"/>
          <w:lang w:eastAsia="zh-CN"/>
        </w:rPr>
        <w:t>3</w:t>
      </w:r>
      <w:r>
        <w:rPr>
          <w:rFonts w:hint="eastAsia"/>
          <w:lang w:eastAsia="zh-CN"/>
        </w:rPr>
        <w:fldChar w:fldCharType="end"/>
      </w:r>
      <w:r>
        <w:rPr>
          <w:rFonts w:hint="eastAsia"/>
          <w:lang w:eastAsia="zh-CN"/>
        </w:rPr>
        <w:t>82</w:t>
      </w:r>
    </w:p>
    <w:p>
      <w:pPr>
        <w:pStyle w:val="5"/>
        <w:tabs>
          <w:tab w:val="right" w:leader="dot" w:pos="14562"/>
        </w:tabs>
        <w:rPr>
          <w:lang w:eastAsia="zh-CN"/>
        </w:rPr>
      </w:pPr>
      <w:r>
        <w:fldChar w:fldCharType="begin"/>
      </w:r>
      <w:r>
        <w:instrText xml:space="preserve"> HYPERLINK \l "_Toc_4_4_0000000032" </w:instrText>
      </w:r>
      <w:r>
        <w:fldChar w:fldCharType="separate"/>
      </w:r>
      <w:r>
        <w:t>十四、石家庄市鹿泉区铜冶镇中心卫生院永壁分院收支预算</w:t>
      </w:r>
      <w:r>
        <w:tab/>
      </w:r>
      <w:r>
        <w:rPr>
          <w:rFonts w:hint="eastAsia"/>
          <w:lang w:eastAsia="zh-CN"/>
        </w:rPr>
        <w:t>4</w:t>
      </w:r>
      <w:r>
        <w:rPr>
          <w:rFonts w:hint="eastAsia"/>
          <w:lang w:eastAsia="zh-CN"/>
        </w:rPr>
        <w:fldChar w:fldCharType="end"/>
      </w:r>
      <w:r>
        <w:rPr>
          <w:rFonts w:hint="eastAsia"/>
          <w:lang w:eastAsia="zh-CN"/>
        </w:rPr>
        <w:t>04</w:t>
      </w:r>
    </w:p>
    <w:p>
      <w:pPr>
        <w:pStyle w:val="5"/>
        <w:tabs>
          <w:tab w:val="right" w:leader="dot" w:pos="14562"/>
        </w:tabs>
        <w:rPr>
          <w:lang w:eastAsia="zh-CN"/>
        </w:rPr>
      </w:pPr>
      <w:r>
        <w:fldChar w:fldCharType="begin"/>
      </w:r>
      <w:r>
        <w:instrText xml:space="preserve"> HYPERLINK \l "_Toc_4_4_0000000033" </w:instrText>
      </w:r>
      <w:r>
        <w:fldChar w:fldCharType="separate"/>
      </w:r>
      <w:r>
        <w:t>十五、石家庄市鹿泉区获鹿镇卫生院收支预算</w:t>
      </w:r>
      <w:r>
        <w:tab/>
      </w:r>
      <w:r>
        <w:rPr>
          <w:rFonts w:hint="eastAsia"/>
          <w:lang w:eastAsia="zh-CN"/>
        </w:rPr>
        <w:t>4</w:t>
      </w:r>
      <w:r>
        <w:rPr>
          <w:rFonts w:hint="eastAsia"/>
          <w:lang w:eastAsia="zh-CN"/>
        </w:rPr>
        <w:fldChar w:fldCharType="end"/>
      </w:r>
      <w:r>
        <w:rPr>
          <w:rFonts w:hint="eastAsia"/>
          <w:lang w:eastAsia="zh-CN"/>
        </w:rPr>
        <w:t>28</w:t>
      </w:r>
    </w:p>
    <w:p>
      <w:pPr>
        <w:pStyle w:val="5"/>
        <w:tabs>
          <w:tab w:val="right" w:leader="dot" w:pos="14562"/>
        </w:tabs>
        <w:rPr>
          <w:lang w:eastAsia="zh-CN"/>
        </w:rPr>
      </w:pPr>
      <w:r>
        <w:fldChar w:fldCharType="begin"/>
      </w:r>
      <w:r>
        <w:instrText xml:space="preserve"> HYPERLINK \l "_Toc_4_4_0000000034" </w:instrText>
      </w:r>
      <w:r>
        <w:fldChar w:fldCharType="separate"/>
      </w:r>
      <w:r>
        <w:t>十六、石家庄市鹿泉区李村镇中心卫生院收支预算</w:t>
      </w:r>
      <w:r>
        <w:tab/>
      </w:r>
      <w:r>
        <w:rPr>
          <w:rFonts w:hint="eastAsia"/>
          <w:lang w:eastAsia="zh-CN"/>
        </w:rPr>
        <w:t>4</w:t>
      </w:r>
      <w:r>
        <w:rPr>
          <w:rFonts w:hint="eastAsia"/>
          <w:lang w:eastAsia="zh-CN"/>
        </w:rPr>
        <w:fldChar w:fldCharType="end"/>
      </w:r>
      <w:r>
        <w:rPr>
          <w:rFonts w:hint="eastAsia"/>
          <w:lang w:eastAsia="zh-CN"/>
        </w:rPr>
        <w:t>51</w:t>
      </w:r>
    </w:p>
    <w:p>
      <w:pPr>
        <w:pStyle w:val="5"/>
        <w:tabs>
          <w:tab w:val="right" w:leader="dot" w:pos="14562"/>
        </w:tabs>
        <w:rPr>
          <w:lang w:eastAsia="zh-CN"/>
        </w:rPr>
      </w:pPr>
      <w:r>
        <w:fldChar w:fldCharType="begin"/>
      </w:r>
      <w:r>
        <w:instrText xml:space="preserve"> HYPERLINK \l "_Toc_4_4_0000000035" </w:instrText>
      </w:r>
      <w:r>
        <w:fldChar w:fldCharType="separate"/>
      </w:r>
      <w:r>
        <w:t>十七、石家庄市鹿泉区大河镇中心卫生院收支预算</w:t>
      </w:r>
      <w:r>
        <w:tab/>
      </w:r>
      <w:r>
        <w:rPr>
          <w:rFonts w:hint="eastAsia"/>
          <w:lang w:eastAsia="zh-CN"/>
        </w:rPr>
        <w:t>4</w:t>
      </w:r>
      <w:r>
        <w:rPr>
          <w:rFonts w:hint="eastAsia"/>
          <w:lang w:eastAsia="zh-CN"/>
        </w:rPr>
        <w:fldChar w:fldCharType="end"/>
      </w:r>
      <w:r>
        <w:rPr>
          <w:rFonts w:hint="eastAsia"/>
          <w:lang w:eastAsia="zh-CN"/>
        </w:rPr>
        <w:t>73</w:t>
      </w:r>
    </w:p>
    <w:p>
      <w:pPr>
        <w:pStyle w:val="5"/>
        <w:tabs>
          <w:tab w:val="right" w:leader="dot" w:pos="14562"/>
        </w:tabs>
        <w:rPr>
          <w:lang w:eastAsia="zh-CN"/>
        </w:rPr>
      </w:pPr>
      <w:r>
        <w:fldChar w:fldCharType="begin"/>
      </w:r>
      <w:r>
        <w:instrText xml:space="preserve"> HYPERLINK \l "_Toc_4_4_0000000036" </w:instrText>
      </w:r>
      <w:r>
        <w:fldChar w:fldCharType="separate"/>
      </w:r>
      <w:r>
        <w:t>十八、石家庄市鹿泉区铜冶镇中心卫生院收支预算</w:t>
      </w:r>
      <w:r>
        <w:tab/>
      </w:r>
      <w:r>
        <w:rPr>
          <w:rFonts w:hint="eastAsia"/>
          <w:lang w:eastAsia="zh-CN"/>
        </w:rPr>
        <w:t>4</w:t>
      </w:r>
      <w:r>
        <w:rPr>
          <w:rFonts w:hint="eastAsia"/>
          <w:lang w:eastAsia="zh-CN"/>
        </w:rPr>
        <w:fldChar w:fldCharType="end"/>
      </w:r>
      <w:r>
        <w:rPr>
          <w:rFonts w:hint="eastAsia"/>
          <w:lang w:eastAsia="zh-CN"/>
        </w:rPr>
        <w:t>96</w:t>
      </w:r>
    </w:p>
    <w:p>
      <w:pPr>
        <w:pStyle w:val="5"/>
        <w:tabs>
          <w:tab w:val="right" w:leader="dot" w:pos="14562"/>
        </w:tabs>
        <w:rPr>
          <w:lang w:eastAsia="zh-CN"/>
        </w:rPr>
      </w:pPr>
      <w:r>
        <w:fldChar w:fldCharType="begin"/>
      </w:r>
      <w:r>
        <w:instrText xml:space="preserve"> HYPERLINK \l "_Toc_4_4_0000000037" </w:instrText>
      </w:r>
      <w:r>
        <w:fldChar w:fldCharType="separate"/>
      </w:r>
      <w:r>
        <w:t>十九、石家庄市鹿泉区宜安镇卫生院收支预算</w:t>
      </w:r>
      <w:r>
        <w:tab/>
      </w:r>
      <w:r>
        <w:rPr>
          <w:rFonts w:hint="eastAsia"/>
          <w:lang w:eastAsia="zh-CN"/>
        </w:rPr>
        <w:t>5</w:t>
      </w:r>
      <w:r>
        <w:rPr>
          <w:rFonts w:hint="eastAsia"/>
          <w:lang w:eastAsia="zh-CN"/>
        </w:rPr>
        <w:fldChar w:fldCharType="end"/>
      </w:r>
      <w:r>
        <w:rPr>
          <w:rFonts w:hint="eastAsia"/>
          <w:lang w:eastAsia="zh-CN"/>
        </w:rPr>
        <w:t>26</w:t>
      </w:r>
    </w:p>
    <w:p>
      <w:pPr>
        <w:pStyle w:val="5"/>
        <w:tabs>
          <w:tab w:val="right" w:leader="dot" w:pos="14562"/>
        </w:tabs>
        <w:rPr>
          <w:lang w:eastAsia="zh-CN"/>
        </w:rPr>
      </w:pPr>
      <w:r>
        <w:fldChar w:fldCharType="begin"/>
      </w:r>
      <w:r>
        <w:instrText xml:space="preserve"> HYPERLINK \l "_Toc_4_4_0000000038" </w:instrText>
      </w:r>
      <w:r>
        <w:fldChar w:fldCharType="separate"/>
      </w:r>
      <w:r>
        <w:t>二十、石家庄市鹿泉区上庄镇卫生院开发区分院收支预算</w:t>
      </w:r>
      <w:r>
        <w:tab/>
      </w:r>
      <w:r>
        <w:rPr>
          <w:rFonts w:hint="eastAsia"/>
          <w:lang w:eastAsia="zh-CN"/>
        </w:rPr>
        <w:t>5</w:t>
      </w:r>
      <w:r>
        <w:rPr>
          <w:rFonts w:hint="eastAsia"/>
          <w:lang w:eastAsia="zh-CN"/>
        </w:rPr>
        <w:fldChar w:fldCharType="end"/>
      </w:r>
      <w:r>
        <w:rPr>
          <w:rFonts w:hint="eastAsia"/>
          <w:lang w:eastAsia="zh-CN"/>
        </w:rPr>
        <w:t>53</w:t>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一、石家庄市鹿泉区卫生健康局本级收支预算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14323.79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1052.15</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14166.86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50.90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15375.94</w:t>
            </w:r>
          </w:p>
        </w:tc>
        <w:tc>
          <w:tcPr>
            <w:tcW w:w="4535" w:type="dxa"/>
            <w:vAlign w:val="center"/>
          </w:tcPr>
          <w:p>
            <w:pPr>
              <w:pStyle w:val="18"/>
            </w:pPr>
            <w:r>
              <w:t>本年支出合计</w:t>
            </w:r>
          </w:p>
        </w:tc>
        <w:tc>
          <w:tcPr>
            <w:tcW w:w="2126" w:type="dxa"/>
            <w:vAlign w:val="center"/>
          </w:tcPr>
          <w:p>
            <w:pPr>
              <w:pStyle w:val="19"/>
            </w:pPr>
            <w:r>
              <w:t>20312.27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4936.33</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20312.27</w:t>
            </w:r>
          </w:p>
        </w:tc>
        <w:tc>
          <w:tcPr>
            <w:tcW w:w="4535" w:type="dxa"/>
            <w:vAlign w:val="center"/>
          </w:tcPr>
          <w:p>
            <w:pPr>
              <w:pStyle w:val="18"/>
            </w:pPr>
            <w:r>
              <w:t>支出总计</w:t>
            </w:r>
          </w:p>
        </w:tc>
        <w:tc>
          <w:tcPr>
            <w:tcW w:w="2126" w:type="dxa"/>
            <w:vAlign w:val="center"/>
          </w:tcPr>
          <w:p>
            <w:pPr>
              <w:pStyle w:val="19"/>
            </w:pPr>
            <w:r>
              <w:t>20312.27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20312.27</w:t>
            </w:r>
          </w:p>
        </w:tc>
        <w:tc>
          <w:tcPr>
            <w:tcW w:w="1134" w:type="dxa"/>
            <w:vAlign w:val="center"/>
          </w:tcPr>
          <w:p>
            <w:pPr>
              <w:pStyle w:val="19"/>
            </w:pPr>
            <w:r>
              <w:t>15375.94</w:t>
            </w:r>
          </w:p>
        </w:tc>
        <w:tc>
          <w:tcPr>
            <w:tcW w:w="1134" w:type="dxa"/>
            <w:vAlign w:val="center"/>
          </w:tcPr>
          <w:p>
            <w:pPr>
              <w:pStyle w:val="19"/>
            </w:pPr>
            <w:r>
              <w:t>15375.94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4936.33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256.98</w:t>
            </w:r>
          </w:p>
        </w:tc>
        <w:tc>
          <w:tcPr>
            <w:tcW w:w="1134" w:type="dxa"/>
            <w:vAlign w:val="center"/>
          </w:tcPr>
          <w:p>
            <w:pPr>
              <w:pStyle w:val="15"/>
            </w:pPr>
            <w:r>
              <w:t>256.98</w:t>
            </w:r>
          </w:p>
        </w:tc>
        <w:tc>
          <w:tcPr>
            <w:tcW w:w="1134" w:type="dxa"/>
            <w:vAlign w:val="center"/>
          </w:tcPr>
          <w:p>
            <w:pPr>
              <w:pStyle w:val="15"/>
            </w:pPr>
            <w:r>
              <w:t>256.98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244.10</w:t>
            </w:r>
          </w:p>
        </w:tc>
        <w:tc>
          <w:tcPr>
            <w:tcW w:w="1134" w:type="dxa"/>
            <w:vAlign w:val="center"/>
          </w:tcPr>
          <w:p>
            <w:pPr>
              <w:pStyle w:val="15"/>
            </w:pPr>
            <w:r>
              <w:t>244.10</w:t>
            </w:r>
          </w:p>
        </w:tc>
        <w:tc>
          <w:tcPr>
            <w:tcW w:w="1134" w:type="dxa"/>
            <w:vAlign w:val="center"/>
          </w:tcPr>
          <w:p>
            <w:pPr>
              <w:pStyle w:val="15"/>
            </w:pPr>
            <w:r>
              <w:t>244.10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192.15</w:t>
            </w:r>
          </w:p>
        </w:tc>
        <w:tc>
          <w:tcPr>
            <w:tcW w:w="1134" w:type="dxa"/>
            <w:vAlign w:val="center"/>
          </w:tcPr>
          <w:p>
            <w:pPr>
              <w:pStyle w:val="15"/>
            </w:pPr>
            <w:r>
              <w:t>192.15</w:t>
            </w:r>
          </w:p>
        </w:tc>
        <w:tc>
          <w:tcPr>
            <w:tcW w:w="1134" w:type="dxa"/>
            <w:vAlign w:val="center"/>
          </w:tcPr>
          <w:p>
            <w:pPr>
              <w:pStyle w:val="15"/>
            </w:pPr>
            <w:r>
              <w:t>192.15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51.94</w:t>
            </w:r>
          </w:p>
        </w:tc>
        <w:tc>
          <w:tcPr>
            <w:tcW w:w="1134" w:type="dxa"/>
            <w:vAlign w:val="center"/>
          </w:tcPr>
          <w:p>
            <w:pPr>
              <w:pStyle w:val="15"/>
            </w:pPr>
            <w:r>
              <w:t>51.94</w:t>
            </w:r>
          </w:p>
        </w:tc>
        <w:tc>
          <w:tcPr>
            <w:tcW w:w="1134" w:type="dxa"/>
            <w:vAlign w:val="center"/>
          </w:tcPr>
          <w:p>
            <w:pPr>
              <w:pStyle w:val="15"/>
            </w:pPr>
            <w:r>
              <w:t>51.94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20809</w:t>
            </w:r>
          </w:p>
        </w:tc>
        <w:tc>
          <w:tcPr>
            <w:tcW w:w="1559" w:type="dxa"/>
            <w:vAlign w:val="center"/>
          </w:tcPr>
          <w:p>
            <w:pPr>
              <w:pStyle w:val="16"/>
            </w:pPr>
            <w:r>
              <w:t>退役安置</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2080901</w:t>
            </w:r>
          </w:p>
        </w:tc>
        <w:tc>
          <w:tcPr>
            <w:tcW w:w="1559" w:type="dxa"/>
            <w:vAlign w:val="center"/>
          </w:tcPr>
          <w:p>
            <w:pPr>
              <w:pStyle w:val="16"/>
            </w:pPr>
            <w:r>
              <w:t>退役士兵安置</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14166.86</w:t>
            </w:r>
          </w:p>
        </w:tc>
        <w:tc>
          <w:tcPr>
            <w:tcW w:w="1134" w:type="dxa"/>
            <w:vAlign w:val="center"/>
          </w:tcPr>
          <w:p>
            <w:pPr>
              <w:pStyle w:val="15"/>
            </w:pPr>
            <w:r>
              <w:t>14015.90</w:t>
            </w:r>
          </w:p>
        </w:tc>
        <w:tc>
          <w:tcPr>
            <w:tcW w:w="1134" w:type="dxa"/>
            <w:vAlign w:val="center"/>
          </w:tcPr>
          <w:p>
            <w:pPr>
              <w:pStyle w:val="15"/>
            </w:pPr>
            <w:r>
              <w:t>14015.90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3906.11</w:t>
            </w:r>
          </w:p>
        </w:tc>
        <w:tc>
          <w:tcPr>
            <w:tcW w:w="1134" w:type="dxa"/>
            <w:vAlign w:val="center"/>
          </w:tcPr>
          <w:p>
            <w:pPr>
              <w:pStyle w:val="15"/>
            </w:pPr>
            <w:r>
              <w:t>3906.11</w:t>
            </w:r>
          </w:p>
        </w:tc>
        <w:tc>
          <w:tcPr>
            <w:tcW w:w="1134" w:type="dxa"/>
            <w:vAlign w:val="center"/>
          </w:tcPr>
          <w:p>
            <w:pPr>
              <w:pStyle w:val="15"/>
            </w:pPr>
            <w:r>
              <w:t>3906.11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2100101</w:t>
            </w:r>
          </w:p>
        </w:tc>
        <w:tc>
          <w:tcPr>
            <w:tcW w:w="1559" w:type="dxa"/>
            <w:vAlign w:val="center"/>
          </w:tcPr>
          <w:p>
            <w:pPr>
              <w:pStyle w:val="16"/>
            </w:pPr>
            <w:r>
              <w:t>行政运行</w:t>
            </w:r>
          </w:p>
        </w:tc>
        <w:tc>
          <w:tcPr>
            <w:tcW w:w="1134" w:type="dxa"/>
            <w:vAlign w:val="center"/>
          </w:tcPr>
          <w:p>
            <w:pPr>
              <w:pStyle w:val="15"/>
            </w:pPr>
            <w:r>
              <w:t>494.76</w:t>
            </w:r>
          </w:p>
        </w:tc>
        <w:tc>
          <w:tcPr>
            <w:tcW w:w="1134" w:type="dxa"/>
            <w:vAlign w:val="center"/>
          </w:tcPr>
          <w:p>
            <w:pPr>
              <w:pStyle w:val="15"/>
            </w:pPr>
            <w:r>
              <w:t>494.76</w:t>
            </w:r>
          </w:p>
        </w:tc>
        <w:tc>
          <w:tcPr>
            <w:tcW w:w="1134" w:type="dxa"/>
            <w:vAlign w:val="center"/>
          </w:tcPr>
          <w:p>
            <w:pPr>
              <w:pStyle w:val="15"/>
            </w:pPr>
            <w:r>
              <w:t>494.76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2100199</w:t>
            </w:r>
          </w:p>
        </w:tc>
        <w:tc>
          <w:tcPr>
            <w:tcW w:w="1559" w:type="dxa"/>
            <w:vAlign w:val="center"/>
          </w:tcPr>
          <w:p>
            <w:pPr>
              <w:pStyle w:val="16"/>
            </w:pPr>
            <w:r>
              <w:t>其他卫生健康管理事务支出</w:t>
            </w:r>
          </w:p>
        </w:tc>
        <w:tc>
          <w:tcPr>
            <w:tcW w:w="1134" w:type="dxa"/>
            <w:vAlign w:val="center"/>
          </w:tcPr>
          <w:p>
            <w:pPr>
              <w:pStyle w:val="15"/>
            </w:pPr>
            <w:r>
              <w:t>3411.35</w:t>
            </w:r>
          </w:p>
        </w:tc>
        <w:tc>
          <w:tcPr>
            <w:tcW w:w="1134" w:type="dxa"/>
            <w:vAlign w:val="center"/>
          </w:tcPr>
          <w:p>
            <w:pPr>
              <w:pStyle w:val="15"/>
            </w:pPr>
            <w:r>
              <w:t>3411.35</w:t>
            </w:r>
          </w:p>
        </w:tc>
        <w:tc>
          <w:tcPr>
            <w:tcW w:w="1134" w:type="dxa"/>
            <w:vAlign w:val="center"/>
          </w:tcPr>
          <w:p>
            <w:pPr>
              <w:pStyle w:val="15"/>
            </w:pPr>
            <w:r>
              <w:t>3411.35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2974.00</w:t>
            </w:r>
          </w:p>
        </w:tc>
        <w:tc>
          <w:tcPr>
            <w:tcW w:w="1134" w:type="dxa"/>
            <w:vAlign w:val="center"/>
          </w:tcPr>
          <w:p>
            <w:pPr>
              <w:pStyle w:val="15"/>
            </w:pPr>
            <w:r>
              <w:t>2886.14</w:t>
            </w:r>
          </w:p>
        </w:tc>
        <w:tc>
          <w:tcPr>
            <w:tcW w:w="1134" w:type="dxa"/>
            <w:vAlign w:val="center"/>
          </w:tcPr>
          <w:p>
            <w:pPr>
              <w:pStyle w:val="15"/>
            </w:pPr>
            <w:r>
              <w:t>2886.14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2974.00</w:t>
            </w:r>
          </w:p>
        </w:tc>
        <w:tc>
          <w:tcPr>
            <w:tcW w:w="1134" w:type="dxa"/>
            <w:vAlign w:val="center"/>
          </w:tcPr>
          <w:p>
            <w:pPr>
              <w:pStyle w:val="15"/>
            </w:pPr>
            <w:r>
              <w:t>2886.14</w:t>
            </w:r>
          </w:p>
        </w:tc>
        <w:tc>
          <w:tcPr>
            <w:tcW w:w="1134" w:type="dxa"/>
            <w:vAlign w:val="center"/>
          </w:tcPr>
          <w:p>
            <w:pPr>
              <w:pStyle w:val="15"/>
            </w:pPr>
            <w:r>
              <w:t>2886.14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5802.45</w:t>
            </w:r>
          </w:p>
        </w:tc>
        <w:tc>
          <w:tcPr>
            <w:tcW w:w="1134" w:type="dxa"/>
            <w:vAlign w:val="center"/>
          </w:tcPr>
          <w:p>
            <w:pPr>
              <w:pStyle w:val="15"/>
            </w:pPr>
            <w:r>
              <w:t>5764.55</w:t>
            </w:r>
          </w:p>
        </w:tc>
        <w:tc>
          <w:tcPr>
            <w:tcW w:w="1134" w:type="dxa"/>
            <w:vAlign w:val="center"/>
          </w:tcPr>
          <w:p>
            <w:pPr>
              <w:pStyle w:val="15"/>
            </w:pPr>
            <w:r>
              <w:t>5764.55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2015.19</w:t>
            </w:r>
          </w:p>
        </w:tc>
        <w:tc>
          <w:tcPr>
            <w:tcW w:w="1134" w:type="dxa"/>
            <w:vAlign w:val="center"/>
          </w:tcPr>
          <w:p>
            <w:pPr>
              <w:pStyle w:val="15"/>
            </w:pPr>
            <w:r>
              <w:t>2009.29</w:t>
            </w:r>
          </w:p>
        </w:tc>
        <w:tc>
          <w:tcPr>
            <w:tcW w:w="1134" w:type="dxa"/>
            <w:vAlign w:val="center"/>
          </w:tcPr>
          <w:p>
            <w:pPr>
              <w:pStyle w:val="15"/>
            </w:pPr>
            <w:r>
              <w:t>2009.29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34.59</w:t>
            </w:r>
          </w:p>
        </w:tc>
        <w:tc>
          <w:tcPr>
            <w:tcW w:w="1134" w:type="dxa"/>
            <w:vAlign w:val="center"/>
          </w:tcPr>
          <w:p>
            <w:pPr>
              <w:pStyle w:val="15"/>
            </w:pPr>
            <w:r>
              <w:t>2.59</w:t>
            </w:r>
          </w:p>
        </w:tc>
        <w:tc>
          <w:tcPr>
            <w:tcW w:w="1134" w:type="dxa"/>
            <w:vAlign w:val="center"/>
          </w:tcPr>
          <w:p>
            <w:pPr>
              <w:pStyle w:val="15"/>
            </w:pPr>
            <w:r>
              <w:t>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2100410</w:t>
            </w:r>
          </w:p>
        </w:tc>
        <w:tc>
          <w:tcPr>
            <w:tcW w:w="1559" w:type="dxa"/>
            <w:vAlign w:val="center"/>
          </w:tcPr>
          <w:p>
            <w:pPr>
              <w:pStyle w:val="16"/>
            </w:pPr>
            <w:r>
              <w:t>突发公共卫生事件应急处理</w:t>
            </w:r>
          </w:p>
        </w:tc>
        <w:tc>
          <w:tcPr>
            <w:tcW w:w="1134" w:type="dxa"/>
            <w:vAlign w:val="center"/>
          </w:tcPr>
          <w:p>
            <w:pPr>
              <w:pStyle w:val="15"/>
            </w:pPr>
            <w:r>
              <w:t>3400.00</w:t>
            </w:r>
          </w:p>
        </w:tc>
        <w:tc>
          <w:tcPr>
            <w:tcW w:w="1134" w:type="dxa"/>
            <w:vAlign w:val="center"/>
          </w:tcPr>
          <w:p>
            <w:pPr>
              <w:pStyle w:val="15"/>
            </w:pPr>
            <w:r>
              <w:t>3400.00</w:t>
            </w:r>
          </w:p>
        </w:tc>
        <w:tc>
          <w:tcPr>
            <w:tcW w:w="1134" w:type="dxa"/>
            <w:vAlign w:val="center"/>
          </w:tcPr>
          <w:p>
            <w:pPr>
              <w:pStyle w:val="15"/>
            </w:pPr>
            <w:r>
              <w:t>3400.00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352.67</w:t>
            </w:r>
          </w:p>
        </w:tc>
        <w:tc>
          <w:tcPr>
            <w:tcW w:w="1134" w:type="dxa"/>
            <w:vAlign w:val="center"/>
          </w:tcPr>
          <w:p>
            <w:pPr>
              <w:pStyle w:val="15"/>
            </w:pPr>
            <w:r>
              <w:t>352.67</w:t>
            </w:r>
          </w:p>
        </w:tc>
        <w:tc>
          <w:tcPr>
            <w:tcW w:w="1134" w:type="dxa"/>
            <w:vAlign w:val="center"/>
          </w:tcPr>
          <w:p>
            <w:pPr>
              <w:pStyle w:val="15"/>
            </w:pPr>
            <w:r>
              <w:t>352.67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15.20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2100601</w:t>
            </w:r>
          </w:p>
        </w:tc>
        <w:tc>
          <w:tcPr>
            <w:tcW w:w="1559" w:type="dxa"/>
            <w:vAlign w:val="center"/>
          </w:tcPr>
          <w:p>
            <w:pPr>
              <w:pStyle w:val="16"/>
            </w:pPr>
            <w:r>
              <w:t>中医（民族医）药专项</w:t>
            </w:r>
          </w:p>
        </w:tc>
        <w:tc>
          <w:tcPr>
            <w:tcW w:w="1134" w:type="dxa"/>
            <w:vAlign w:val="center"/>
          </w:tcPr>
          <w:p>
            <w:pPr>
              <w:pStyle w:val="15"/>
            </w:pPr>
            <w:r>
              <w:t>5.20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21007</w:t>
            </w:r>
          </w:p>
        </w:tc>
        <w:tc>
          <w:tcPr>
            <w:tcW w:w="1559" w:type="dxa"/>
            <w:vAlign w:val="center"/>
          </w:tcPr>
          <w:p>
            <w:pPr>
              <w:pStyle w:val="16"/>
            </w:pPr>
            <w:r>
              <w:t>计划生育事务</w:t>
            </w:r>
          </w:p>
        </w:tc>
        <w:tc>
          <w:tcPr>
            <w:tcW w:w="1134" w:type="dxa"/>
            <w:vAlign w:val="center"/>
          </w:tcPr>
          <w:p>
            <w:pPr>
              <w:pStyle w:val="15"/>
            </w:pPr>
            <w:r>
              <w:t>886.58</w:t>
            </w:r>
          </w:p>
        </w:tc>
        <w:tc>
          <w:tcPr>
            <w:tcW w:w="1134" w:type="dxa"/>
            <w:vAlign w:val="center"/>
          </w:tcPr>
          <w:p>
            <w:pPr>
              <w:pStyle w:val="15"/>
            </w:pPr>
            <w:r>
              <w:t>866.58</w:t>
            </w:r>
          </w:p>
        </w:tc>
        <w:tc>
          <w:tcPr>
            <w:tcW w:w="1134" w:type="dxa"/>
            <w:vAlign w:val="center"/>
          </w:tcPr>
          <w:p>
            <w:pPr>
              <w:pStyle w:val="15"/>
            </w:pPr>
            <w:r>
              <w:t>866.58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2100717</w:t>
            </w:r>
          </w:p>
        </w:tc>
        <w:tc>
          <w:tcPr>
            <w:tcW w:w="1559" w:type="dxa"/>
            <w:vAlign w:val="center"/>
          </w:tcPr>
          <w:p>
            <w:pPr>
              <w:pStyle w:val="16"/>
            </w:pPr>
            <w:r>
              <w:t>计划生育服务</w:t>
            </w:r>
          </w:p>
        </w:tc>
        <w:tc>
          <w:tcPr>
            <w:tcW w:w="1134" w:type="dxa"/>
            <w:vAlign w:val="center"/>
          </w:tcPr>
          <w:p>
            <w:pPr>
              <w:pStyle w:val="15"/>
            </w:pPr>
            <w:r>
              <w:t>746.58</w:t>
            </w:r>
          </w:p>
        </w:tc>
        <w:tc>
          <w:tcPr>
            <w:tcW w:w="1134" w:type="dxa"/>
            <w:vAlign w:val="center"/>
          </w:tcPr>
          <w:p>
            <w:pPr>
              <w:pStyle w:val="15"/>
            </w:pPr>
            <w:r>
              <w:t>746.58</w:t>
            </w:r>
          </w:p>
        </w:tc>
        <w:tc>
          <w:tcPr>
            <w:tcW w:w="1134" w:type="dxa"/>
            <w:vAlign w:val="center"/>
          </w:tcPr>
          <w:p>
            <w:pPr>
              <w:pStyle w:val="15"/>
            </w:pPr>
            <w:r>
              <w:t>746.58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2100799</w:t>
            </w:r>
          </w:p>
        </w:tc>
        <w:tc>
          <w:tcPr>
            <w:tcW w:w="1559" w:type="dxa"/>
            <w:vAlign w:val="center"/>
          </w:tcPr>
          <w:p>
            <w:pPr>
              <w:pStyle w:val="16"/>
            </w:pPr>
            <w:r>
              <w:t>其他计划生育事务支出</w:t>
            </w:r>
          </w:p>
        </w:tc>
        <w:tc>
          <w:tcPr>
            <w:tcW w:w="1134" w:type="dxa"/>
            <w:vAlign w:val="center"/>
          </w:tcPr>
          <w:p>
            <w:pPr>
              <w:pStyle w:val="15"/>
            </w:pPr>
            <w:r>
              <w:t>140.00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35</w:t>
            </w:r>
          </w:p>
        </w:tc>
        <w:tc>
          <w:tcPr>
            <w:tcW w:w="992" w:type="dxa"/>
            <w:vAlign w:val="center"/>
          </w:tcPr>
          <w:p>
            <w:pPr>
              <w:pStyle w:val="16"/>
            </w:pPr>
            <w:r>
              <w:t>231</w:t>
            </w:r>
          </w:p>
        </w:tc>
        <w:tc>
          <w:tcPr>
            <w:tcW w:w="1559" w:type="dxa"/>
            <w:vAlign w:val="center"/>
          </w:tcPr>
          <w:p>
            <w:pPr>
              <w:pStyle w:val="16"/>
            </w:pPr>
            <w:r>
              <w:t>债务还本支出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36</w:t>
            </w:r>
          </w:p>
        </w:tc>
        <w:tc>
          <w:tcPr>
            <w:tcW w:w="992" w:type="dxa"/>
            <w:vAlign w:val="center"/>
          </w:tcPr>
          <w:p>
            <w:pPr>
              <w:pStyle w:val="16"/>
            </w:pPr>
            <w:r>
              <w:t>23104</w:t>
            </w:r>
          </w:p>
        </w:tc>
        <w:tc>
          <w:tcPr>
            <w:tcW w:w="1559" w:type="dxa"/>
            <w:vAlign w:val="center"/>
          </w:tcPr>
          <w:p>
            <w:pPr>
              <w:pStyle w:val="16"/>
            </w:pPr>
            <w:r>
              <w:t>地方政府专项债务还本支出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37</w:t>
            </w:r>
          </w:p>
        </w:tc>
        <w:tc>
          <w:tcPr>
            <w:tcW w:w="992" w:type="dxa"/>
            <w:vAlign w:val="center"/>
          </w:tcPr>
          <w:p>
            <w:pPr>
              <w:pStyle w:val="16"/>
            </w:pPr>
            <w:r>
              <w:t>2310498</w:t>
            </w:r>
          </w:p>
        </w:tc>
        <w:tc>
          <w:tcPr>
            <w:tcW w:w="1559" w:type="dxa"/>
            <w:vAlign w:val="center"/>
          </w:tcPr>
          <w:p>
            <w:pPr>
              <w:pStyle w:val="16"/>
            </w:pPr>
            <w:r>
              <w:t>其他地方自行试点项目收益专项债券还本支出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38</w:t>
            </w:r>
          </w:p>
        </w:tc>
        <w:tc>
          <w:tcPr>
            <w:tcW w:w="992" w:type="dxa"/>
            <w:vAlign w:val="center"/>
          </w:tcPr>
          <w:p>
            <w:pPr>
              <w:pStyle w:val="16"/>
            </w:pPr>
            <w:r>
              <w:t>232</w:t>
            </w:r>
          </w:p>
        </w:tc>
        <w:tc>
          <w:tcPr>
            <w:tcW w:w="1559" w:type="dxa"/>
            <w:vAlign w:val="center"/>
          </w:tcPr>
          <w:p>
            <w:pPr>
              <w:pStyle w:val="16"/>
            </w:pPr>
            <w:r>
              <w:t>债务付息支出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39</w:t>
            </w:r>
          </w:p>
        </w:tc>
        <w:tc>
          <w:tcPr>
            <w:tcW w:w="992" w:type="dxa"/>
            <w:vAlign w:val="center"/>
          </w:tcPr>
          <w:p>
            <w:pPr>
              <w:pStyle w:val="16"/>
            </w:pPr>
            <w:r>
              <w:t>23204</w:t>
            </w:r>
          </w:p>
        </w:tc>
        <w:tc>
          <w:tcPr>
            <w:tcW w:w="1559" w:type="dxa"/>
            <w:vAlign w:val="center"/>
          </w:tcPr>
          <w:p>
            <w:pPr>
              <w:pStyle w:val="16"/>
            </w:pPr>
            <w:r>
              <w:t>地方政府专项债务付息支出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40</w:t>
            </w:r>
          </w:p>
        </w:tc>
        <w:tc>
          <w:tcPr>
            <w:tcW w:w="992" w:type="dxa"/>
            <w:vAlign w:val="center"/>
          </w:tcPr>
          <w:p>
            <w:pPr>
              <w:pStyle w:val="16"/>
            </w:pPr>
            <w:r>
              <w:t>2320498</w:t>
            </w:r>
          </w:p>
        </w:tc>
        <w:tc>
          <w:tcPr>
            <w:tcW w:w="1559" w:type="dxa"/>
            <w:vAlign w:val="center"/>
          </w:tcPr>
          <w:p>
            <w:pPr>
              <w:pStyle w:val="16"/>
            </w:pPr>
            <w:r>
              <w:t>其他地方自行试点项目收益专项债券付息支出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41</w:t>
            </w:r>
          </w:p>
        </w:tc>
        <w:tc>
          <w:tcPr>
            <w:tcW w:w="992" w:type="dxa"/>
            <w:vAlign w:val="center"/>
          </w:tcPr>
          <w:p>
            <w:pPr>
              <w:pStyle w:val="16"/>
            </w:pPr>
            <w:r>
              <w:t>233</w:t>
            </w:r>
          </w:p>
        </w:tc>
        <w:tc>
          <w:tcPr>
            <w:tcW w:w="1559" w:type="dxa"/>
            <w:vAlign w:val="center"/>
          </w:tcPr>
          <w:p>
            <w:pPr>
              <w:pStyle w:val="16"/>
            </w:pPr>
            <w:r>
              <w:t>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42</w:t>
            </w:r>
          </w:p>
        </w:tc>
        <w:tc>
          <w:tcPr>
            <w:tcW w:w="992" w:type="dxa"/>
            <w:vAlign w:val="center"/>
          </w:tcPr>
          <w:p>
            <w:pPr>
              <w:pStyle w:val="16"/>
            </w:pPr>
            <w:r>
              <w:t>23304</w:t>
            </w:r>
          </w:p>
        </w:tc>
        <w:tc>
          <w:tcPr>
            <w:tcW w:w="1559" w:type="dxa"/>
            <w:vAlign w:val="center"/>
          </w:tcPr>
          <w:p>
            <w:pPr>
              <w:pStyle w:val="16"/>
            </w:pPr>
            <w:r>
              <w:t>地方政府专项债务发行费用支出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43</w:t>
            </w:r>
          </w:p>
        </w:tc>
        <w:tc>
          <w:tcPr>
            <w:tcW w:w="992" w:type="dxa"/>
            <w:vAlign w:val="center"/>
          </w:tcPr>
          <w:p>
            <w:pPr>
              <w:pStyle w:val="16"/>
            </w:pPr>
            <w:r>
              <w:t>2330498</w:t>
            </w:r>
          </w:p>
        </w:tc>
        <w:tc>
          <w:tcPr>
            <w:tcW w:w="1559" w:type="dxa"/>
            <w:vAlign w:val="center"/>
          </w:tcPr>
          <w:p>
            <w:pPr>
              <w:pStyle w:val="16"/>
            </w:pPr>
            <w:r>
              <w:t>其他地方自行试点项目收益专项债券发行费用支出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20312.27</w:t>
            </w:r>
          </w:p>
        </w:tc>
        <w:tc>
          <w:tcPr>
            <w:tcW w:w="1361" w:type="dxa"/>
            <w:vAlign w:val="center"/>
          </w:tcPr>
          <w:p>
            <w:pPr>
              <w:pStyle w:val="19"/>
            </w:pPr>
            <w:r>
              <w:t>827.28</w:t>
            </w:r>
          </w:p>
        </w:tc>
        <w:tc>
          <w:tcPr>
            <w:tcW w:w="1361" w:type="dxa"/>
            <w:vAlign w:val="center"/>
          </w:tcPr>
          <w:p>
            <w:pPr>
              <w:pStyle w:val="19"/>
            </w:pPr>
            <w:r>
              <w:t>19485.00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256.98</w:t>
            </w:r>
          </w:p>
        </w:tc>
        <w:tc>
          <w:tcPr>
            <w:tcW w:w="1361" w:type="dxa"/>
            <w:vAlign w:val="center"/>
          </w:tcPr>
          <w:p>
            <w:pPr>
              <w:pStyle w:val="15"/>
            </w:pPr>
            <w:r>
              <w:t>244.10</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244.10</w:t>
            </w:r>
          </w:p>
        </w:tc>
        <w:tc>
          <w:tcPr>
            <w:tcW w:w="1361" w:type="dxa"/>
            <w:vAlign w:val="center"/>
          </w:tcPr>
          <w:p>
            <w:pPr>
              <w:pStyle w:val="15"/>
            </w:pPr>
            <w:r>
              <w:t>244.10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192.15</w:t>
            </w:r>
          </w:p>
        </w:tc>
        <w:tc>
          <w:tcPr>
            <w:tcW w:w="1361" w:type="dxa"/>
            <w:vAlign w:val="center"/>
          </w:tcPr>
          <w:p>
            <w:pPr>
              <w:pStyle w:val="15"/>
            </w:pPr>
            <w:r>
              <w:t>192.15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51.94</w:t>
            </w:r>
          </w:p>
        </w:tc>
        <w:tc>
          <w:tcPr>
            <w:tcW w:w="1361" w:type="dxa"/>
            <w:vAlign w:val="center"/>
          </w:tcPr>
          <w:p>
            <w:pPr>
              <w:pStyle w:val="15"/>
            </w:pPr>
            <w:r>
              <w:t>51.94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20809</w:t>
            </w:r>
          </w:p>
        </w:tc>
        <w:tc>
          <w:tcPr>
            <w:tcW w:w="4535" w:type="dxa"/>
            <w:vAlign w:val="center"/>
          </w:tcPr>
          <w:p>
            <w:pPr>
              <w:pStyle w:val="16"/>
            </w:pPr>
            <w:r>
              <w:t>退役安置</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2080901</w:t>
            </w:r>
          </w:p>
        </w:tc>
        <w:tc>
          <w:tcPr>
            <w:tcW w:w="4535" w:type="dxa"/>
            <w:vAlign w:val="center"/>
          </w:tcPr>
          <w:p>
            <w:pPr>
              <w:pStyle w:val="16"/>
            </w:pPr>
            <w:r>
              <w:t>退役士兵安置</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14166.86</w:t>
            </w:r>
          </w:p>
        </w:tc>
        <w:tc>
          <w:tcPr>
            <w:tcW w:w="1361" w:type="dxa"/>
            <w:vAlign w:val="center"/>
          </w:tcPr>
          <w:p>
            <w:pPr>
              <w:pStyle w:val="15"/>
            </w:pPr>
            <w:r>
              <w:t>532.28</w:t>
            </w:r>
          </w:p>
        </w:tc>
        <w:tc>
          <w:tcPr>
            <w:tcW w:w="1361" w:type="dxa"/>
            <w:vAlign w:val="center"/>
          </w:tcPr>
          <w:p>
            <w:pPr>
              <w:pStyle w:val="15"/>
            </w:pPr>
            <w:r>
              <w:t>13634.58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21001</w:t>
            </w:r>
          </w:p>
        </w:tc>
        <w:tc>
          <w:tcPr>
            <w:tcW w:w="4535" w:type="dxa"/>
            <w:vAlign w:val="center"/>
          </w:tcPr>
          <w:p>
            <w:pPr>
              <w:pStyle w:val="16"/>
            </w:pPr>
            <w:r>
              <w:t>卫生健康管理事务</w:t>
            </w:r>
          </w:p>
        </w:tc>
        <w:tc>
          <w:tcPr>
            <w:tcW w:w="1361" w:type="dxa"/>
            <w:vAlign w:val="center"/>
          </w:tcPr>
          <w:p>
            <w:pPr>
              <w:pStyle w:val="15"/>
            </w:pPr>
            <w:r>
              <w:t>3906.11</w:t>
            </w:r>
          </w:p>
        </w:tc>
        <w:tc>
          <w:tcPr>
            <w:tcW w:w="1361" w:type="dxa"/>
            <w:vAlign w:val="center"/>
          </w:tcPr>
          <w:p>
            <w:pPr>
              <w:pStyle w:val="15"/>
            </w:pPr>
            <w:r>
              <w:t>494.76</w:t>
            </w:r>
          </w:p>
        </w:tc>
        <w:tc>
          <w:tcPr>
            <w:tcW w:w="1361" w:type="dxa"/>
            <w:vAlign w:val="center"/>
          </w:tcPr>
          <w:p>
            <w:pPr>
              <w:pStyle w:val="15"/>
            </w:pPr>
            <w:r>
              <w:t>3411.35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2100101</w:t>
            </w:r>
          </w:p>
        </w:tc>
        <w:tc>
          <w:tcPr>
            <w:tcW w:w="4535" w:type="dxa"/>
            <w:vAlign w:val="center"/>
          </w:tcPr>
          <w:p>
            <w:pPr>
              <w:pStyle w:val="16"/>
            </w:pPr>
            <w:r>
              <w:t>行政运行</w:t>
            </w:r>
          </w:p>
        </w:tc>
        <w:tc>
          <w:tcPr>
            <w:tcW w:w="1361" w:type="dxa"/>
            <w:vAlign w:val="center"/>
          </w:tcPr>
          <w:p>
            <w:pPr>
              <w:pStyle w:val="15"/>
            </w:pPr>
            <w:r>
              <w:t>494.76</w:t>
            </w:r>
          </w:p>
        </w:tc>
        <w:tc>
          <w:tcPr>
            <w:tcW w:w="1361" w:type="dxa"/>
            <w:vAlign w:val="center"/>
          </w:tcPr>
          <w:p>
            <w:pPr>
              <w:pStyle w:val="15"/>
            </w:pPr>
            <w:r>
              <w:t>494.76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2100199</w:t>
            </w:r>
          </w:p>
        </w:tc>
        <w:tc>
          <w:tcPr>
            <w:tcW w:w="4535" w:type="dxa"/>
            <w:vAlign w:val="center"/>
          </w:tcPr>
          <w:p>
            <w:pPr>
              <w:pStyle w:val="16"/>
            </w:pPr>
            <w:r>
              <w:t>其他卫生健康管理事务支出</w:t>
            </w:r>
          </w:p>
        </w:tc>
        <w:tc>
          <w:tcPr>
            <w:tcW w:w="1361" w:type="dxa"/>
            <w:vAlign w:val="center"/>
          </w:tcPr>
          <w:p>
            <w:pPr>
              <w:pStyle w:val="15"/>
            </w:pPr>
            <w:r>
              <w:t>3411.35</w:t>
            </w:r>
          </w:p>
        </w:tc>
        <w:tc>
          <w:tcPr>
            <w:tcW w:w="1361" w:type="dxa"/>
            <w:vAlign w:val="center"/>
          </w:tcPr>
          <w:p>
            <w:pPr>
              <w:pStyle w:val="15"/>
            </w:pPr>
          </w:p>
        </w:tc>
        <w:tc>
          <w:tcPr>
            <w:tcW w:w="1361" w:type="dxa"/>
            <w:vAlign w:val="center"/>
          </w:tcPr>
          <w:p>
            <w:pPr>
              <w:pStyle w:val="15"/>
            </w:pPr>
            <w:r>
              <w:t>3411.35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5802.45</w:t>
            </w:r>
          </w:p>
        </w:tc>
        <w:tc>
          <w:tcPr>
            <w:tcW w:w="1361" w:type="dxa"/>
            <w:vAlign w:val="center"/>
          </w:tcPr>
          <w:p>
            <w:pPr>
              <w:pStyle w:val="15"/>
            </w:pPr>
          </w:p>
        </w:tc>
        <w:tc>
          <w:tcPr>
            <w:tcW w:w="1361" w:type="dxa"/>
            <w:vAlign w:val="center"/>
          </w:tcPr>
          <w:p>
            <w:pPr>
              <w:pStyle w:val="15"/>
            </w:pPr>
            <w:r>
              <w:t>5802.45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2015.19</w:t>
            </w:r>
          </w:p>
        </w:tc>
        <w:tc>
          <w:tcPr>
            <w:tcW w:w="1361" w:type="dxa"/>
            <w:vAlign w:val="center"/>
          </w:tcPr>
          <w:p>
            <w:pPr>
              <w:pStyle w:val="15"/>
            </w:pPr>
          </w:p>
        </w:tc>
        <w:tc>
          <w:tcPr>
            <w:tcW w:w="1361" w:type="dxa"/>
            <w:vAlign w:val="center"/>
          </w:tcPr>
          <w:p>
            <w:pPr>
              <w:pStyle w:val="15"/>
            </w:pPr>
            <w:r>
              <w:t>2015.19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34.59</w:t>
            </w:r>
          </w:p>
        </w:tc>
        <w:tc>
          <w:tcPr>
            <w:tcW w:w="1361" w:type="dxa"/>
            <w:vAlign w:val="center"/>
          </w:tcPr>
          <w:p>
            <w:pPr>
              <w:pStyle w:val="15"/>
            </w:pPr>
          </w:p>
        </w:tc>
        <w:tc>
          <w:tcPr>
            <w:tcW w:w="1361" w:type="dxa"/>
            <w:vAlign w:val="center"/>
          </w:tcPr>
          <w:p>
            <w:pPr>
              <w:pStyle w:val="15"/>
            </w:pPr>
            <w:r>
              <w:t>34.59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2100410</w:t>
            </w:r>
          </w:p>
        </w:tc>
        <w:tc>
          <w:tcPr>
            <w:tcW w:w="4535" w:type="dxa"/>
            <w:vAlign w:val="center"/>
          </w:tcPr>
          <w:p>
            <w:pPr>
              <w:pStyle w:val="16"/>
            </w:pPr>
            <w:r>
              <w:t>突发公共卫生事件应急处理</w:t>
            </w:r>
          </w:p>
        </w:tc>
        <w:tc>
          <w:tcPr>
            <w:tcW w:w="1361" w:type="dxa"/>
            <w:vAlign w:val="center"/>
          </w:tcPr>
          <w:p>
            <w:pPr>
              <w:pStyle w:val="15"/>
            </w:pPr>
            <w:r>
              <w:t>3400.00</w:t>
            </w:r>
          </w:p>
        </w:tc>
        <w:tc>
          <w:tcPr>
            <w:tcW w:w="1361" w:type="dxa"/>
            <w:vAlign w:val="center"/>
          </w:tcPr>
          <w:p>
            <w:pPr>
              <w:pStyle w:val="15"/>
            </w:pPr>
          </w:p>
        </w:tc>
        <w:tc>
          <w:tcPr>
            <w:tcW w:w="1361" w:type="dxa"/>
            <w:vAlign w:val="center"/>
          </w:tcPr>
          <w:p>
            <w:pPr>
              <w:pStyle w:val="15"/>
            </w:pPr>
            <w:r>
              <w:t>3400.00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352.67</w:t>
            </w:r>
          </w:p>
        </w:tc>
        <w:tc>
          <w:tcPr>
            <w:tcW w:w="1361" w:type="dxa"/>
            <w:vAlign w:val="center"/>
          </w:tcPr>
          <w:p>
            <w:pPr>
              <w:pStyle w:val="15"/>
            </w:pPr>
          </w:p>
        </w:tc>
        <w:tc>
          <w:tcPr>
            <w:tcW w:w="1361" w:type="dxa"/>
            <w:vAlign w:val="center"/>
          </w:tcPr>
          <w:p>
            <w:pPr>
              <w:pStyle w:val="15"/>
            </w:pPr>
            <w:r>
              <w:t>352.67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15.20</w:t>
            </w:r>
          </w:p>
        </w:tc>
        <w:tc>
          <w:tcPr>
            <w:tcW w:w="1361" w:type="dxa"/>
            <w:vAlign w:val="center"/>
          </w:tcPr>
          <w:p>
            <w:pPr>
              <w:pStyle w:val="15"/>
            </w:pPr>
          </w:p>
        </w:tc>
        <w:tc>
          <w:tcPr>
            <w:tcW w:w="1361" w:type="dxa"/>
            <w:vAlign w:val="center"/>
          </w:tcPr>
          <w:p>
            <w:pPr>
              <w:pStyle w:val="15"/>
            </w:pPr>
            <w:r>
              <w:t>15.20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2100601</w:t>
            </w:r>
          </w:p>
        </w:tc>
        <w:tc>
          <w:tcPr>
            <w:tcW w:w="4535" w:type="dxa"/>
            <w:vAlign w:val="center"/>
          </w:tcPr>
          <w:p>
            <w:pPr>
              <w:pStyle w:val="16"/>
            </w:pPr>
            <w:r>
              <w:t>中医（民族医）药专项</w:t>
            </w:r>
          </w:p>
        </w:tc>
        <w:tc>
          <w:tcPr>
            <w:tcW w:w="1361" w:type="dxa"/>
            <w:vAlign w:val="center"/>
          </w:tcPr>
          <w:p>
            <w:pPr>
              <w:pStyle w:val="15"/>
            </w:pPr>
            <w:r>
              <w:t>5.20</w:t>
            </w:r>
          </w:p>
        </w:tc>
        <w:tc>
          <w:tcPr>
            <w:tcW w:w="1361" w:type="dxa"/>
            <w:vAlign w:val="center"/>
          </w:tcPr>
          <w:p>
            <w:pPr>
              <w:pStyle w:val="15"/>
            </w:pPr>
          </w:p>
        </w:tc>
        <w:tc>
          <w:tcPr>
            <w:tcW w:w="1361" w:type="dxa"/>
            <w:vAlign w:val="center"/>
          </w:tcPr>
          <w:p>
            <w:pPr>
              <w:pStyle w:val="15"/>
            </w:pPr>
            <w:r>
              <w:t>5.20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21007</w:t>
            </w:r>
          </w:p>
        </w:tc>
        <w:tc>
          <w:tcPr>
            <w:tcW w:w="4535" w:type="dxa"/>
            <w:vAlign w:val="center"/>
          </w:tcPr>
          <w:p>
            <w:pPr>
              <w:pStyle w:val="16"/>
            </w:pPr>
            <w:r>
              <w:t>计划生育事务</w:t>
            </w:r>
          </w:p>
        </w:tc>
        <w:tc>
          <w:tcPr>
            <w:tcW w:w="1361" w:type="dxa"/>
            <w:vAlign w:val="center"/>
          </w:tcPr>
          <w:p>
            <w:pPr>
              <w:pStyle w:val="15"/>
            </w:pPr>
            <w:r>
              <w:t>886.58</w:t>
            </w:r>
          </w:p>
        </w:tc>
        <w:tc>
          <w:tcPr>
            <w:tcW w:w="1361" w:type="dxa"/>
            <w:vAlign w:val="center"/>
          </w:tcPr>
          <w:p>
            <w:pPr>
              <w:pStyle w:val="15"/>
            </w:pPr>
          </w:p>
        </w:tc>
        <w:tc>
          <w:tcPr>
            <w:tcW w:w="1361" w:type="dxa"/>
            <w:vAlign w:val="center"/>
          </w:tcPr>
          <w:p>
            <w:pPr>
              <w:pStyle w:val="15"/>
            </w:pPr>
            <w:r>
              <w:t>886.58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2100717</w:t>
            </w:r>
          </w:p>
        </w:tc>
        <w:tc>
          <w:tcPr>
            <w:tcW w:w="4535" w:type="dxa"/>
            <w:vAlign w:val="center"/>
          </w:tcPr>
          <w:p>
            <w:pPr>
              <w:pStyle w:val="16"/>
            </w:pPr>
            <w:r>
              <w:t>计划生育服务</w:t>
            </w:r>
          </w:p>
        </w:tc>
        <w:tc>
          <w:tcPr>
            <w:tcW w:w="1361" w:type="dxa"/>
            <w:vAlign w:val="center"/>
          </w:tcPr>
          <w:p>
            <w:pPr>
              <w:pStyle w:val="15"/>
            </w:pPr>
            <w:r>
              <w:t>746.58</w:t>
            </w:r>
          </w:p>
        </w:tc>
        <w:tc>
          <w:tcPr>
            <w:tcW w:w="1361" w:type="dxa"/>
            <w:vAlign w:val="center"/>
          </w:tcPr>
          <w:p>
            <w:pPr>
              <w:pStyle w:val="15"/>
            </w:pPr>
          </w:p>
        </w:tc>
        <w:tc>
          <w:tcPr>
            <w:tcW w:w="1361" w:type="dxa"/>
            <w:vAlign w:val="center"/>
          </w:tcPr>
          <w:p>
            <w:pPr>
              <w:pStyle w:val="15"/>
            </w:pPr>
            <w:r>
              <w:t>746.58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2100799</w:t>
            </w:r>
          </w:p>
        </w:tc>
        <w:tc>
          <w:tcPr>
            <w:tcW w:w="4535" w:type="dxa"/>
            <w:vAlign w:val="center"/>
          </w:tcPr>
          <w:p>
            <w:pPr>
              <w:pStyle w:val="16"/>
            </w:pPr>
            <w:r>
              <w:t>其他计划生育事务支出</w:t>
            </w: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50.90</w:t>
            </w:r>
          </w:p>
        </w:tc>
        <w:tc>
          <w:tcPr>
            <w:tcW w:w="1361" w:type="dxa"/>
            <w:vAlign w:val="center"/>
          </w:tcPr>
          <w:p>
            <w:pPr>
              <w:pStyle w:val="15"/>
            </w:pPr>
            <w:r>
              <w:t>50.90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50.90</w:t>
            </w:r>
          </w:p>
        </w:tc>
        <w:tc>
          <w:tcPr>
            <w:tcW w:w="1361" w:type="dxa"/>
            <w:vAlign w:val="center"/>
          </w:tcPr>
          <w:p>
            <w:pPr>
              <w:pStyle w:val="15"/>
            </w:pPr>
            <w:r>
              <w:t>50.90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50.90</w:t>
            </w:r>
          </w:p>
        </w:tc>
        <w:tc>
          <w:tcPr>
            <w:tcW w:w="1361" w:type="dxa"/>
            <w:vAlign w:val="center"/>
          </w:tcPr>
          <w:p>
            <w:pPr>
              <w:pStyle w:val="15"/>
            </w:pPr>
            <w:r>
              <w:t>50.90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992" w:type="dxa"/>
            <w:vAlign w:val="center"/>
          </w:tcPr>
          <w:p>
            <w:pPr>
              <w:pStyle w:val="16"/>
            </w:pPr>
            <w:r>
              <w:t>231</w:t>
            </w:r>
          </w:p>
        </w:tc>
        <w:tc>
          <w:tcPr>
            <w:tcW w:w="4535" w:type="dxa"/>
            <w:vAlign w:val="center"/>
          </w:tcPr>
          <w:p>
            <w:pPr>
              <w:pStyle w:val="16"/>
            </w:pPr>
            <w:r>
              <w:t>债务还本支出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992" w:type="dxa"/>
            <w:vAlign w:val="center"/>
          </w:tcPr>
          <w:p>
            <w:pPr>
              <w:pStyle w:val="16"/>
            </w:pPr>
            <w:r>
              <w:t>23104</w:t>
            </w:r>
          </w:p>
        </w:tc>
        <w:tc>
          <w:tcPr>
            <w:tcW w:w="4535" w:type="dxa"/>
            <w:vAlign w:val="center"/>
          </w:tcPr>
          <w:p>
            <w:pPr>
              <w:pStyle w:val="16"/>
            </w:pPr>
            <w:r>
              <w:t>地方政府专项债务还本支出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992" w:type="dxa"/>
            <w:vAlign w:val="center"/>
          </w:tcPr>
          <w:p>
            <w:pPr>
              <w:pStyle w:val="16"/>
            </w:pPr>
            <w:r>
              <w:t>2310498</w:t>
            </w:r>
          </w:p>
        </w:tc>
        <w:tc>
          <w:tcPr>
            <w:tcW w:w="4535" w:type="dxa"/>
            <w:vAlign w:val="center"/>
          </w:tcPr>
          <w:p>
            <w:pPr>
              <w:pStyle w:val="16"/>
            </w:pPr>
            <w:r>
              <w:t>其他地方自行试点项目收益专项债券还本支出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38</w:t>
            </w:r>
          </w:p>
        </w:tc>
        <w:tc>
          <w:tcPr>
            <w:tcW w:w="992" w:type="dxa"/>
            <w:vAlign w:val="center"/>
          </w:tcPr>
          <w:p>
            <w:pPr>
              <w:pStyle w:val="16"/>
            </w:pPr>
            <w:r>
              <w:t>232</w:t>
            </w:r>
          </w:p>
        </w:tc>
        <w:tc>
          <w:tcPr>
            <w:tcW w:w="4535" w:type="dxa"/>
            <w:vAlign w:val="center"/>
          </w:tcPr>
          <w:p>
            <w:pPr>
              <w:pStyle w:val="16"/>
            </w:pPr>
            <w:r>
              <w:t>债务付息支出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39</w:t>
            </w:r>
          </w:p>
        </w:tc>
        <w:tc>
          <w:tcPr>
            <w:tcW w:w="992" w:type="dxa"/>
            <w:vAlign w:val="center"/>
          </w:tcPr>
          <w:p>
            <w:pPr>
              <w:pStyle w:val="16"/>
            </w:pPr>
            <w:r>
              <w:t>23204</w:t>
            </w:r>
          </w:p>
        </w:tc>
        <w:tc>
          <w:tcPr>
            <w:tcW w:w="4535" w:type="dxa"/>
            <w:vAlign w:val="center"/>
          </w:tcPr>
          <w:p>
            <w:pPr>
              <w:pStyle w:val="16"/>
            </w:pPr>
            <w:r>
              <w:t>地方政府专项债务付息支出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40</w:t>
            </w:r>
          </w:p>
        </w:tc>
        <w:tc>
          <w:tcPr>
            <w:tcW w:w="992" w:type="dxa"/>
            <w:vAlign w:val="center"/>
          </w:tcPr>
          <w:p>
            <w:pPr>
              <w:pStyle w:val="16"/>
            </w:pPr>
            <w:r>
              <w:t>2320498</w:t>
            </w:r>
          </w:p>
        </w:tc>
        <w:tc>
          <w:tcPr>
            <w:tcW w:w="4535" w:type="dxa"/>
            <w:vAlign w:val="center"/>
          </w:tcPr>
          <w:p>
            <w:pPr>
              <w:pStyle w:val="16"/>
            </w:pPr>
            <w:r>
              <w:t>其他地方自行试点项目收益专项债券付息支出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41</w:t>
            </w:r>
          </w:p>
        </w:tc>
        <w:tc>
          <w:tcPr>
            <w:tcW w:w="992" w:type="dxa"/>
            <w:vAlign w:val="center"/>
          </w:tcPr>
          <w:p>
            <w:pPr>
              <w:pStyle w:val="16"/>
            </w:pPr>
            <w:r>
              <w:t>233</w:t>
            </w:r>
          </w:p>
        </w:tc>
        <w:tc>
          <w:tcPr>
            <w:tcW w:w="4535" w:type="dxa"/>
            <w:vAlign w:val="center"/>
          </w:tcPr>
          <w:p>
            <w:pPr>
              <w:pStyle w:val="16"/>
            </w:pPr>
            <w:r>
              <w:t>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42</w:t>
            </w:r>
          </w:p>
        </w:tc>
        <w:tc>
          <w:tcPr>
            <w:tcW w:w="992" w:type="dxa"/>
            <w:vAlign w:val="center"/>
          </w:tcPr>
          <w:p>
            <w:pPr>
              <w:pStyle w:val="16"/>
            </w:pPr>
            <w:r>
              <w:t>23304</w:t>
            </w:r>
          </w:p>
        </w:tc>
        <w:tc>
          <w:tcPr>
            <w:tcW w:w="4535" w:type="dxa"/>
            <w:vAlign w:val="center"/>
          </w:tcPr>
          <w:p>
            <w:pPr>
              <w:pStyle w:val="16"/>
            </w:pPr>
            <w:r>
              <w:t>地方政府专项债务发行费用支出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43</w:t>
            </w:r>
          </w:p>
        </w:tc>
        <w:tc>
          <w:tcPr>
            <w:tcW w:w="992" w:type="dxa"/>
            <w:vAlign w:val="center"/>
          </w:tcPr>
          <w:p>
            <w:pPr>
              <w:pStyle w:val="16"/>
            </w:pPr>
            <w:r>
              <w:t>2330498</w:t>
            </w:r>
          </w:p>
        </w:tc>
        <w:tc>
          <w:tcPr>
            <w:tcW w:w="4535" w:type="dxa"/>
            <w:vAlign w:val="center"/>
          </w:tcPr>
          <w:p>
            <w:pPr>
              <w:pStyle w:val="16"/>
            </w:pPr>
            <w:r>
              <w:t>其他地方自行试点项目收益专项债券发行费用支出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14323.79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1052.15</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256.98</w:t>
            </w:r>
          </w:p>
        </w:tc>
        <w:tc>
          <w:tcPr>
            <w:tcW w:w="1474" w:type="dxa"/>
            <w:vAlign w:val="center"/>
          </w:tcPr>
          <w:p>
            <w:pPr>
              <w:pStyle w:val="15"/>
            </w:pPr>
            <w:r>
              <w:t>256.98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14166.86</w:t>
            </w:r>
          </w:p>
        </w:tc>
        <w:tc>
          <w:tcPr>
            <w:tcW w:w="1474" w:type="dxa"/>
            <w:vAlign w:val="center"/>
          </w:tcPr>
          <w:p>
            <w:pPr>
              <w:pStyle w:val="15"/>
            </w:pPr>
            <w:r>
              <w:t>14166.86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50.90</w:t>
            </w:r>
          </w:p>
        </w:tc>
        <w:tc>
          <w:tcPr>
            <w:tcW w:w="1474" w:type="dxa"/>
            <w:vAlign w:val="center"/>
          </w:tcPr>
          <w:p>
            <w:pPr>
              <w:pStyle w:val="15"/>
            </w:pPr>
            <w:r>
              <w:t>50.90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4785.37</w:t>
            </w:r>
          </w:p>
        </w:tc>
        <w:tc>
          <w:tcPr>
            <w:tcW w:w="1474" w:type="dxa"/>
            <w:vAlign w:val="center"/>
          </w:tcPr>
          <w:p>
            <w:pPr>
              <w:pStyle w:val="15"/>
            </w:pPr>
          </w:p>
        </w:tc>
        <w:tc>
          <w:tcPr>
            <w:tcW w:w="1474" w:type="dxa"/>
            <w:vAlign w:val="center"/>
          </w:tcPr>
          <w:p>
            <w:pPr>
              <w:pStyle w:val="15"/>
            </w:pPr>
            <w:r>
              <w:t>4785.37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r>
              <w:t>600.00</w:t>
            </w:r>
          </w:p>
        </w:tc>
        <w:tc>
          <w:tcPr>
            <w:tcW w:w="1474" w:type="dxa"/>
            <w:vAlign w:val="center"/>
          </w:tcPr>
          <w:p>
            <w:pPr>
              <w:pStyle w:val="15"/>
            </w:pPr>
          </w:p>
        </w:tc>
        <w:tc>
          <w:tcPr>
            <w:tcW w:w="1474" w:type="dxa"/>
            <w:vAlign w:val="center"/>
          </w:tcPr>
          <w:p>
            <w:pPr>
              <w:pStyle w:val="15"/>
            </w:pPr>
            <w:r>
              <w:t>600.00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r>
              <w:t>452.10</w:t>
            </w:r>
          </w:p>
        </w:tc>
        <w:tc>
          <w:tcPr>
            <w:tcW w:w="1474" w:type="dxa"/>
            <w:vAlign w:val="center"/>
          </w:tcPr>
          <w:p>
            <w:pPr>
              <w:pStyle w:val="15"/>
            </w:pPr>
          </w:p>
        </w:tc>
        <w:tc>
          <w:tcPr>
            <w:tcW w:w="1474" w:type="dxa"/>
            <w:vAlign w:val="center"/>
          </w:tcPr>
          <w:p>
            <w:pPr>
              <w:pStyle w:val="15"/>
            </w:pPr>
            <w:r>
              <w:t>452.10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r>
              <w:t>0.05</w:t>
            </w:r>
          </w:p>
        </w:tc>
        <w:tc>
          <w:tcPr>
            <w:tcW w:w="1474" w:type="dxa"/>
            <w:vAlign w:val="center"/>
          </w:tcPr>
          <w:p>
            <w:pPr>
              <w:pStyle w:val="15"/>
            </w:pPr>
          </w:p>
        </w:tc>
        <w:tc>
          <w:tcPr>
            <w:tcW w:w="1474" w:type="dxa"/>
            <w:vAlign w:val="center"/>
          </w:tcPr>
          <w:p>
            <w:pPr>
              <w:pStyle w:val="15"/>
            </w:pPr>
            <w:r>
              <w:t>0.05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15375.94</w:t>
            </w:r>
          </w:p>
        </w:tc>
        <w:tc>
          <w:tcPr>
            <w:tcW w:w="3402" w:type="dxa"/>
            <w:vAlign w:val="center"/>
          </w:tcPr>
          <w:p>
            <w:pPr>
              <w:pStyle w:val="18"/>
            </w:pPr>
            <w:r>
              <w:t>本年支出合计</w:t>
            </w:r>
          </w:p>
        </w:tc>
        <w:tc>
          <w:tcPr>
            <w:tcW w:w="1474" w:type="dxa"/>
            <w:vAlign w:val="center"/>
          </w:tcPr>
          <w:p>
            <w:pPr>
              <w:pStyle w:val="19"/>
            </w:pPr>
            <w:r>
              <w:t>20312.27</w:t>
            </w:r>
          </w:p>
        </w:tc>
        <w:tc>
          <w:tcPr>
            <w:tcW w:w="1474" w:type="dxa"/>
            <w:vAlign w:val="center"/>
          </w:tcPr>
          <w:p>
            <w:pPr>
              <w:pStyle w:val="19"/>
            </w:pPr>
            <w:r>
              <w:t>14474.75</w:t>
            </w:r>
          </w:p>
        </w:tc>
        <w:tc>
          <w:tcPr>
            <w:tcW w:w="1474" w:type="dxa"/>
            <w:vAlign w:val="center"/>
          </w:tcPr>
          <w:p>
            <w:pPr>
              <w:pStyle w:val="19"/>
            </w:pPr>
            <w:r>
              <w:t>5837.53</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4936.33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150.96</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4785.37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20312.27</w:t>
            </w:r>
          </w:p>
        </w:tc>
        <w:tc>
          <w:tcPr>
            <w:tcW w:w="3402" w:type="dxa"/>
            <w:vAlign w:val="center"/>
          </w:tcPr>
          <w:p>
            <w:pPr>
              <w:pStyle w:val="18"/>
            </w:pPr>
            <w:r>
              <w:t>支出总计</w:t>
            </w:r>
          </w:p>
        </w:tc>
        <w:tc>
          <w:tcPr>
            <w:tcW w:w="1474" w:type="dxa"/>
            <w:vAlign w:val="center"/>
          </w:tcPr>
          <w:p>
            <w:pPr>
              <w:pStyle w:val="19"/>
            </w:pPr>
            <w:r>
              <w:t>20312.27</w:t>
            </w:r>
          </w:p>
        </w:tc>
        <w:tc>
          <w:tcPr>
            <w:tcW w:w="1474" w:type="dxa"/>
            <w:vAlign w:val="center"/>
          </w:tcPr>
          <w:p>
            <w:pPr>
              <w:pStyle w:val="19"/>
            </w:pPr>
            <w:r>
              <w:t>14474.75</w:t>
            </w:r>
          </w:p>
        </w:tc>
        <w:tc>
          <w:tcPr>
            <w:tcW w:w="1474" w:type="dxa"/>
            <w:vAlign w:val="center"/>
          </w:tcPr>
          <w:p>
            <w:pPr>
              <w:pStyle w:val="19"/>
            </w:pPr>
            <w:r>
              <w:t>5837.53</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14474.75</w:t>
            </w:r>
          </w:p>
        </w:tc>
        <w:tc>
          <w:tcPr>
            <w:tcW w:w="2551" w:type="dxa"/>
            <w:vAlign w:val="center"/>
          </w:tcPr>
          <w:p>
            <w:pPr>
              <w:pStyle w:val="19"/>
            </w:pPr>
            <w:r>
              <w:t>827.28</w:t>
            </w:r>
          </w:p>
        </w:tc>
        <w:tc>
          <w:tcPr>
            <w:tcW w:w="2551" w:type="dxa"/>
            <w:vAlign w:val="center"/>
          </w:tcPr>
          <w:p>
            <w:pPr>
              <w:pStyle w:val="19"/>
            </w:pPr>
            <w:r>
              <w:t>13647.47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256.98</w:t>
            </w:r>
          </w:p>
        </w:tc>
        <w:tc>
          <w:tcPr>
            <w:tcW w:w="2551" w:type="dxa"/>
            <w:vAlign w:val="center"/>
          </w:tcPr>
          <w:p>
            <w:pPr>
              <w:pStyle w:val="15"/>
            </w:pPr>
            <w:r>
              <w:t>244.10</w:t>
            </w: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244.10</w:t>
            </w:r>
          </w:p>
        </w:tc>
        <w:tc>
          <w:tcPr>
            <w:tcW w:w="2551" w:type="dxa"/>
            <w:vAlign w:val="center"/>
          </w:tcPr>
          <w:p>
            <w:pPr>
              <w:pStyle w:val="15"/>
            </w:pPr>
            <w:r>
              <w:t>244.10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192.15</w:t>
            </w:r>
          </w:p>
        </w:tc>
        <w:tc>
          <w:tcPr>
            <w:tcW w:w="2551" w:type="dxa"/>
            <w:vAlign w:val="center"/>
          </w:tcPr>
          <w:p>
            <w:pPr>
              <w:pStyle w:val="15"/>
            </w:pPr>
            <w:r>
              <w:t>192.15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51.94</w:t>
            </w:r>
          </w:p>
        </w:tc>
        <w:tc>
          <w:tcPr>
            <w:tcW w:w="2551" w:type="dxa"/>
            <w:vAlign w:val="center"/>
          </w:tcPr>
          <w:p>
            <w:pPr>
              <w:pStyle w:val="15"/>
            </w:pPr>
            <w:r>
              <w:t>51.94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20809</w:t>
            </w:r>
          </w:p>
        </w:tc>
        <w:tc>
          <w:tcPr>
            <w:tcW w:w="4535" w:type="dxa"/>
            <w:vAlign w:val="center"/>
          </w:tcPr>
          <w:p>
            <w:pPr>
              <w:pStyle w:val="16"/>
            </w:pPr>
            <w:r>
              <w:t>退役安置</w:t>
            </w:r>
          </w:p>
        </w:tc>
        <w:tc>
          <w:tcPr>
            <w:tcW w:w="2551" w:type="dxa"/>
            <w:vAlign w:val="center"/>
          </w:tcPr>
          <w:p>
            <w:pPr>
              <w:pStyle w:val="15"/>
            </w:pPr>
            <w:r>
              <w:t>12.89</w:t>
            </w:r>
          </w:p>
        </w:tc>
        <w:tc>
          <w:tcPr>
            <w:tcW w:w="2551" w:type="dxa"/>
            <w:vAlign w:val="center"/>
          </w:tcPr>
          <w:p>
            <w:pPr>
              <w:pStyle w:val="15"/>
            </w:pP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2080901</w:t>
            </w:r>
          </w:p>
        </w:tc>
        <w:tc>
          <w:tcPr>
            <w:tcW w:w="4535" w:type="dxa"/>
            <w:vAlign w:val="center"/>
          </w:tcPr>
          <w:p>
            <w:pPr>
              <w:pStyle w:val="16"/>
            </w:pPr>
            <w:r>
              <w:t>退役士兵安置</w:t>
            </w:r>
          </w:p>
        </w:tc>
        <w:tc>
          <w:tcPr>
            <w:tcW w:w="2551" w:type="dxa"/>
            <w:vAlign w:val="center"/>
          </w:tcPr>
          <w:p>
            <w:pPr>
              <w:pStyle w:val="15"/>
            </w:pPr>
            <w:r>
              <w:t>12.89</w:t>
            </w:r>
          </w:p>
        </w:tc>
        <w:tc>
          <w:tcPr>
            <w:tcW w:w="2551" w:type="dxa"/>
            <w:vAlign w:val="center"/>
          </w:tcPr>
          <w:p>
            <w:pPr>
              <w:pStyle w:val="15"/>
            </w:pP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14166.86</w:t>
            </w:r>
          </w:p>
        </w:tc>
        <w:tc>
          <w:tcPr>
            <w:tcW w:w="2551" w:type="dxa"/>
            <w:vAlign w:val="center"/>
          </w:tcPr>
          <w:p>
            <w:pPr>
              <w:pStyle w:val="15"/>
            </w:pPr>
            <w:r>
              <w:t>532.28</w:t>
            </w:r>
          </w:p>
        </w:tc>
        <w:tc>
          <w:tcPr>
            <w:tcW w:w="2551" w:type="dxa"/>
            <w:vAlign w:val="center"/>
          </w:tcPr>
          <w:p>
            <w:pPr>
              <w:pStyle w:val="15"/>
            </w:pPr>
            <w:r>
              <w:t>13634.58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3906.11</w:t>
            </w:r>
          </w:p>
        </w:tc>
        <w:tc>
          <w:tcPr>
            <w:tcW w:w="2551" w:type="dxa"/>
            <w:vAlign w:val="center"/>
          </w:tcPr>
          <w:p>
            <w:pPr>
              <w:pStyle w:val="15"/>
            </w:pPr>
            <w:r>
              <w:t>494.76</w:t>
            </w:r>
          </w:p>
        </w:tc>
        <w:tc>
          <w:tcPr>
            <w:tcW w:w="2551" w:type="dxa"/>
            <w:vAlign w:val="center"/>
          </w:tcPr>
          <w:p>
            <w:pPr>
              <w:pStyle w:val="15"/>
            </w:pPr>
            <w:r>
              <w:t>3411.35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2100101</w:t>
            </w:r>
          </w:p>
        </w:tc>
        <w:tc>
          <w:tcPr>
            <w:tcW w:w="4535" w:type="dxa"/>
            <w:vAlign w:val="center"/>
          </w:tcPr>
          <w:p>
            <w:pPr>
              <w:pStyle w:val="16"/>
            </w:pPr>
            <w:r>
              <w:t>行政运行</w:t>
            </w:r>
          </w:p>
        </w:tc>
        <w:tc>
          <w:tcPr>
            <w:tcW w:w="2551" w:type="dxa"/>
            <w:vAlign w:val="center"/>
          </w:tcPr>
          <w:p>
            <w:pPr>
              <w:pStyle w:val="15"/>
            </w:pPr>
            <w:r>
              <w:t>494.76</w:t>
            </w:r>
          </w:p>
        </w:tc>
        <w:tc>
          <w:tcPr>
            <w:tcW w:w="2551" w:type="dxa"/>
            <w:vAlign w:val="center"/>
          </w:tcPr>
          <w:p>
            <w:pPr>
              <w:pStyle w:val="15"/>
            </w:pPr>
            <w:r>
              <w:t>494.76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2100199</w:t>
            </w:r>
          </w:p>
        </w:tc>
        <w:tc>
          <w:tcPr>
            <w:tcW w:w="4535" w:type="dxa"/>
            <w:vAlign w:val="center"/>
          </w:tcPr>
          <w:p>
            <w:pPr>
              <w:pStyle w:val="16"/>
            </w:pPr>
            <w:r>
              <w:t>其他卫生健康管理事务支出</w:t>
            </w:r>
          </w:p>
        </w:tc>
        <w:tc>
          <w:tcPr>
            <w:tcW w:w="2551" w:type="dxa"/>
            <w:vAlign w:val="center"/>
          </w:tcPr>
          <w:p>
            <w:pPr>
              <w:pStyle w:val="15"/>
            </w:pPr>
            <w:r>
              <w:t>3411.35</w:t>
            </w:r>
          </w:p>
        </w:tc>
        <w:tc>
          <w:tcPr>
            <w:tcW w:w="2551" w:type="dxa"/>
            <w:vAlign w:val="center"/>
          </w:tcPr>
          <w:p>
            <w:pPr>
              <w:pStyle w:val="15"/>
            </w:pPr>
          </w:p>
        </w:tc>
        <w:tc>
          <w:tcPr>
            <w:tcW w:w="2551" w:type="dxa"/>
            <w:vAlign w:val="center"/>
          </w:tcPr>
          <w:p>
            <w:pPr>
              <w:pStyle w:val="15"/>
            </w:pPr>
            <w:r>
              <w:t>3411.35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545.00</w:t>
            </w:r>
          </w:p>
        </w:tc>
        <w:tc>
          <w:tcPr>
            <w:tcW w:w="2551" w:type="dxa"/>
            <w:vAlign w:val="center"/>
          </w:tcPr>
          <w:p>
            <w:pPr>
              <w:pStyle w:val="15"/>
            </w:pPr>
          </w:p>
        </w:tc>
        <w:tc>
          <w:tcPr>
            <w:tcW w:w="2551" w:type="dxa"/>
            <w:vAlign w:val="center"/>
          </w:tcPr>
          <w:p>
            <w:pPr>
              <w:pStyle w:val="15"/>
            </w:pPr>
            <w:r>
              <w:t>545.00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545.00</w:t>
            </w:r>
          </w:p>
        </w:tc>
        <w:tc>
          <w:tcPr>
            <w:tcW w:w="2551" w:type="dxa"/>
            <w:vAlign w:val="center"/>
          </w:tcPr>
          <w:p>
            <w:pPr>
              <w:pStyle w:val="15"/>
            </w:pPr>
          </w:p>
        </w:tc>
        <w:tc>
          <w:tcPr>
            <w:tcW w:w="2551" w:type="dxa"/>
            <w:vAlign w:val="center"/>
          </w:tcPr>
          <w:p>
            <w:pPr>
              <w:pStyle w:val="15"/>
            </w:pPr>
            <w:r>
              <w:t>545.00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2974.00</w:t>
            </w:r>
          </w:p>
        </w:tc>
        <w:tc>
          <w:tcPr>
            <w:tcW w:w="2551" w:type="dxa"/>
            <w:vAlign w:val="center"/>
          </w:tcPr>
          <w:p>
            <w:pPr>
              <w:pStyle w:val="15"/>
            </w:pPr>
          </w:p>
        </w:tc>
        <w:tc>
          <w:tcPr>
            <w:tcW w:w="2551" w:type="dxa"/>
            <w:vAlign w:val="center"/>
          </w:tcPr>
          <w:p>
            <w:pPr>
              <w:pStyle w:val="15"/>
            </w:pPr>
            <w:r>
              <w:t>2974.00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2974.00</w:t>
            </w:r>
          </w:p>
        </w:tc>
        <w:tc>
          <w:tcPr>
            <w:tcW w:w="2551" w:type="dxa"/>
            <w:vAlign w:val="center"/>
          </w:tcPr>
          <w:p>
            <w:pPr>
              <w:pStyle w:val="15"/>
            </w:pPr>
          </w:p>
        </w:tc>
        <w:tc>
          <w:tcPr>
            <w:tcW w:w="2551" w:type="dxa"/>
            <w:vAlign w:val="center"/>
          </w:tcPr>
          <w:p>
            <w:pPr>
              <w:pStyle w:val="15"/>
            </w:pPr>
            <w:r>
              <w:t>2974.00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5802.45</w:t>
            </w:r>
          </w:p>
        </w:tc>
        <w:tc>
          <w:tcPr>
            <w:tcW w:w="2551" w:type="dxa"/>
            <w:vAlign w:val="center"/>
          </w:tcPr>
          <w:p>
            <w:pPr>
              <w:pStyle w:val="15"/>
            </w:pPr>
          </w:p>
        </w:tc>
        <w:tc>
          <w:tcPr>
            <w:tcW w:w="2551" w:type="dxa"/>
            <w:vAlign w:val="center"/>
          </w:tcPr>
          <w:p>
            <w:pPr>
              <w:pStyle w:val="15"/>
            </w:pPr>
            <w:r>
              <w:t>5802.45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2015.19</w:t>
            </w:r>
          </w:p>
        </w:tc>
        <w:tc>
          <w:tcPr>
            <w:tcW w:w="2551" w:type="dxa"/>
            <w:vAlign w:val="center"/>
          </w:tcPr>
          <w:p>
            <w:pPr>
              <w:pStyle w:val="15"/>
            </w:pPr>
          </w:p>
        </w:tc>
        <w:tc>
          <w:tcPr>
            <w:tcW w:w="2551" w:type="dxa"/>
            <w:vAlign w:val="center"/>
          </w:tcPr>
          <w:p>
            <w:pPr>
              <w:pStyle w:val="15"/>
            </w:pPr>
            <w:r>
              <w:t>2015.19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34.59</w:t>
            </w:r>
          </w:p>
        </w:tc>
        <w:tc>
          <w:tcPr>
            <w:tcW w:w="2551" w:type="dxa"/>
            <w:vAlign w:val="center"/>
          </w:tcPr>
          <w:p>
            <w:pPr>
              <w:pStyle w:val="15"/>
            </w:pPr>
          </w:p>
        </w:tc>
        <w:tc>
          <w:tcPr>
            <w:tcW w:w="2551" w:type="dxa"/>
            <w:vAlign w:val="center"/>
          </w:tcPr>
          <w:p>
            <w:pPr>
              <w:pStyle w:val="15"/>
            </w:pPr>
            <w:r>
              <w:t>34.59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2100410</w:t>
            </w:r>
          </w:p>
        </w:tc>
        <w:tc>
          <w:tcPr>
            <w:tcW w:w="4535" w:type="dxa"/>
            <w:vAlign w:val="center"/>
          </w:tcPr>
          <w:p>
            <w:pPr>
              <w:pStyle w:val="16"/>
            </w:pPr>
            <w:r>
              <w:t>突发公共卫生事件应急处理</w:t>
            </w:r>
          </w:p>
        </w:tc>
        <w:tc>
          <w:tcPr>
            <w:tcW w:w="2551" w:type="dxa"/>
            <w:vAlign w:val="center"/>
          </w:tcPr>
          <w:p>
            <w:pPr>
              <w:pStyle w:val="15"/>
            </w:pPr>
            <w:r>
              <w:t>3400.00</w:t>
            </w:r>
          </w:p>
        </w:tc>
        <w:tc>
          <w:tcPr>
            <w:tcW w:w="2551" w:type="dxa"/>
            <w:vAlign w:val="center"/>
          </w:tcPr>
          <w:p>
            <w:pPr>
              <w:pStyle w:val="15"/>
            </w:pPr>
          </w:p>
        </w:tc>
        <w:tc>
          <w:tcPr>
            <w:tcW w:w="2551" w:type="dxa"/>
            <w:vAlign w:val="center"/>
          </w:tcPr>
          <w:p>
            <w:pPr>
              <w:pStyle w:val="15"/>
            </w:pPr>
            <w:r>
              <w:t>3400.00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352.67</w:t>
            </w:r>
          </w:p>
        </w:tc>
        <w:tc>
          <w:tcPr>
            <w:tcW w:w="2551" w:type="dxa"/>
            <w:vAlign w:val="center"/>
          </w:tcPr>
          <w:p>
            <w:pPr>
              <w:pStyle w:val="15"/>
            </w:pPr>
          </w:p>
        </w:tc>
        <w:tc>
          <w:tcPr>
            <w:tcW w:w="2551" w:type="dxa"/>
            <w:vAlign w:val="center"/>
          </w:tcPr>
          <w:p>
            <w:pPr>
              <w:pStyle w:val="15"/>
            </w:pPr>
            <w:r>
              <w:t>352.67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15.20</w:t>
            </w:r>
          </w:p>
        </w:tc>
        <w:tc>
          <w:tcPr>
            <w:tcW w:w="2551" w:type="dxa"/>
            <w:vAlign w:val="center"/>
          </w:tcPr>
          <w:p>
            <w:pPr>
              <w:pStyle w:val="15"/>
            </w:pPr>
          </w:p>
        </w:tc>
        <w:tc>
          <w:tcPr>
            <w:tcW w:w="2551" w:type="dxa"/>
            <w:vAlign w:val="center"/>
          </w:tcPr>
          <w:p>
            <w:pPr>
              <w:pStyle w:val="15"/>
            </w:pPr>
            <w:r>
              <w:t>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2100601</w:t>
            </w:r>
          </w:p>
        </w:tc>
        <w:tc>
          <w:tcPr>
            <w:tcW w:w="4535" w:type="dxa"/>
            <w:vAlign w:val="center"/>
          </w:tcPr>
          <w:p>
            <w:pPr>
              <w:pStyle w:val="16"/>
            </w:pPr>
            <w:r>
              <w:t>中医（民族医）药专项</w:t>
            </w:r>
          </w:p>
        </w:tc>
        <w:tc>
          <w:tcPr>
            <w:tcW w:w="2551" w:type="dxa"/>
            <w:vAlign w:val="center"/>
          </w:tcPr>
          <w:p>
            <w:pPr>
              <w:pStyle w:val="15"/>
            </w:pPr>
            <w:r>
              <w:t>5.20</w:t>
            </w:r>
          </w:p>
        </w:tc>
        <w:tc>
          <w:tcPr>
            <w:tcW w:w="2551" w:type="dxa"/>
            <w:vAlign w:val="center"/>
          </w:tcPr>
          <w:p>
            <w:pPr>
              <w:pStyle w:val="15"/>
            </w:pPr>
          </w:p>
        </w:tc>
        <w:tc>
          <w:tcPr>
            <w:tcW w:w="2551"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21007</w:t>
            </w:r>
          </w:p>
        </w:tc>
        <w:tc>
          <w:tcPr>
            <w:tcW w:w="4535" w:type="dxa"/>
            <w:vAlign w:val="center"/>
          </w:tcPr>
          <w:p>
            <w:pPr>
              <w:pStyle w:val="16"/>
            </w:pPr>
            <w:r>
              <w:t>计划生育事务</w:t>
            </w:r>
          </w:p>
        </w:tc>
        <w:tc>
          <w:tcPr>
            <w:tcW w:w="2551" w:type="dxa"/>
            <w:vAlign w:val="center"/>
          </w:tcPr>
          <w:p>
            <w:pPr>
              <w:pStyle w:val="15"/>
            </w:pPr>
            <w:r>
              <w:t>886.58</w:t>
            </w:r>
          </w:p>
        </w:tc>
        <w:tc>
          <w:tcPr>
            <w:tcW w:w="2551" w:type="dxa"/>
            <w:vAlign w:val="center"/>
          </w:tcPr>
          <w:p>
            <w:pPr>
              <w:pStyle w:val="15"/>
            </w:pPr>
          </w:p>
        </w:tc>
        <w:tc>
          <w:tcPr>
            <w:tcW w:w="2551" w:type="dxa"/>
            <w:vAlign w:val="center"/>
          </w:tcPr>
          <w:p>
            <w:pPr>
              <w:pStyle w:val="15"/>
            </w:pPr>
            <w:r>
              <w:t>886.58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2100717</w:t>
            </w:r>
          </w:p>
        </w:tc>
        <w:tc>
          <w:tcPr>
            <w:tcW w:w="4535" w:type="dxa"/>
            <w:vAlign w:val="center"/>
          </w:tcPr>
          <w:p>
            <w:pPr>
              <w:pStyle w:val="16"/>
            </w:pPr>
            <w:r>
              <w:t>计划生育服务</w:t>
            </w:r>
          </w:p>
        </w:tc>
        <w:tc>
          <w:tcPr>
            <w:tcW w:w="2551" w:type="dxa"/>
            <w:vAlign w:val="center"/>
          </w:tcPr>
          <w:p>
            <w:pPr>
              <w:pStyle w:val="15"/>
            </w:pPr>
            <w:r>
              <w:t>746.58</w:t>
            </w:r>
          </w:p>
        </w:tc>
        <w:tc>
          <w:tcPr>
            <w:tcW w:w="2551" w:type="dxa"/>
            <w:vAlign w:val="center"/>
          </w:tcPr>
          <w:p>
            <w:pPr>
              <w:pStyle w:val="15"/>
            </w:pPr>
          </w:p>
        </w:tc>
        <w:tc>
          <w:tcPr>
            <w:tcW w:w="2551" w:type="dxa"/>
            <w:vAlign w:val="center"/>
          </w:tcPr>
          <w:p>
            <w:pPr>
              <w:pStyle w:val="15"/>
            </w:pPr>
            <w:r>
              <w:t>746.58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2100799</w:t>
            </w:r>
          </w:p>
        </w:tc>
        <w:tc>
          <w:tcPr>
            <w:tcW w:w="4535" w:type="dxa"/>
            <w:vAlign w:val="center"/>
          </w:tcPr>
          <w:p>
            <w:pPr>
              <w:pStyle w:val="16"/>
            </w:pPr>
            <w:r>
              <w:t>其他计划生育事务支出</w:t>
            </w:r>
          </w:p>
        </w:tc>
        <w:tc>
          <w:tcPr>
            <w:tcW w:w="2551" w:type="dxa"/>
            <w:vAlign w:val="center"/>
          </w:tcPr>
          <w:p>
            <w:pPr>
              <w:pStyle w:val="15"/>
            </w:pPr>
            <w:r>
              <w:t>140.00</w:t>
            </w:r>
          </w:p>
        </w:tc>
        <w:tc>
          <w:tcPr>
            <w:tcW w:w="2551" w:type="dxa"/>
            <w:vAlign w:val="center"/>
          </w:tcPr>
          <w:p>
            <w:pPr>
              <w:pStyle w:val="15"/>
            </w:pPr>
          </w:p>
        </w:tc>
        <w:tc>
          <w:tcPr>
            <w:tcW w:w="2551" w:type="dxa"/>
            <w:vAlign w:val="center"/>
          </w:tcPr>
          <w:p>
            <w:pPr>
              <w:pStyle w:val="15"/>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827.28</w:t>
            </w:r>
          </w:p>
        </w:tc>
        <w:tc>
          <w:tcPr>
            <w:tcW w:w="2551" w:type="dxa"/>
            <w:vAlign w:val="center"/>
          </w:tcPr>
          <w:p>
            <w:pPr>
              <w:pStyle w:val="19"/>
            </w:pPr>
            <w:r>
              <w:t>733.04</w:t>
            </w:r>
          </w:p>
        </w:tc>
        <w:tc>
          <w:tcPr>
            <w:tcW w:w="2551" w:type="dxa"/>
            <w:vAlign w:val="center"/>
          </w:tcPr>
          <w:p>
            <w:pPr>
              <w:pStyle w:val="19"/>
            </w:pPr>
            <w:r>
              <w:t>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542.21</w:t>
            </w:r>
          </w:p>
        </w:tc>
        <w:tc>
          <w:tcPr>
            <w:tcW w:w="2551" w:type="dxa"/>
            <w:vAlign w:val="center"/>
          </w:tcPr>
          <w:p>
            <w:pPr>
              <w:pStyle w:val="15"/>
            </w:pPr>
            <w:r>
              <w:t>542.21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140.75</w:t>
            </w:r>
          </w:p>
        </w:tc>
        <w:tc>
          <w:tcPr>
            <w:tcW w:w="2551" w:type="dxa"/>
            <w:vAlign w:val="center"/>
          </w:tcPr>
          <w:p>
            <w:pPr>
              <w:pStyle w:val="15"/>
            </w:pPr>
            <w:r>
              <w:t>140.75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86.30</w:t>
            </w:r>
          </w:p>
        </w:tc>
        <w:tc>
          <w:tcPr>
            <w:tcW w:w="2551" w:type="dxa"/>
            <w:vAlign w:val="center"/>
          </w:tcPr>
          <w:p>
            <w:pPr>
              <w:pStyle w:val="15"/>
            </w:pPr>
            <w:r>
              <w:t>86.30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135.46</w:t>
            </w:r>
          </w:p>
        </w:tc>
        <w:tc>
          <w:tcPr>
            <w:tcW w:w="2551" w:type="dxa"/>
            <w:vAlign w:val="center"/>
          </w:tcPr>
          <w:p>
            <w:pPr>
              <w:pStyle w:val="15"/>
            </w:pPr>
            <w:r>
              <w:t>135.46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37.51</w:t>
            </w:r>
          </w:p>
        </w:tc>
        <w:tc>
          <w:tcPr>
            <w:tcW w:w="2551" w:type="dxa"/>
            <w:vAlign w:val="center"/>
          </w:tcPr>
          <w:p>
            <w:pPr>
              <w:pStyle w:val="15"/>
            </w:pPr>
            <w:r>
              <w:t>37.51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51.94</w:t>
            </w:r>
          </w:p>
        </w:tc>
        <w:tc>
          <w:tcPr>
            <w:tcW w:w="2551" w:type="dxa"/>
            <w:vAlign w:val="center"/>
          </w:tcPr>
          <w:p>
            <w:pPr>
              <w:pStyle w:val="15"/>
            </w:pPr>
            <w:r>
              <w:t>51.94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21.15</w:t>
            </w:r>
          </w:p>
        </w:tc>
        <w:tc>
          <w:tcPr>
            <w:tcW w:w="2551" w:type="dxa"/>
            <w:vAlign w:val="center"/>
          </w:tcPr>
          <w:p>
            <w:pPr>
              <w:pStyle w:val="15"/>
            </w:pPr>
            <w:r>
              <w:t>21.15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16.37</w:t>
            </w:r>
          </w:p>
        </w:tc>
        <w:tc>
          <w:tcPr>
            <w:tcW w:w="2551" w:type="dxa"/>
            <w:vAlign w:val="center"/>
          </w:tcPr>
          <w:p>
            <w:pPr>
              <w:pStyle w:val="15"/>
            </w:pPr>
            <w:r>
              <w:t>16.37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1.82</w:t>
            </w:r>
          </w:p>
        </w:tc>
        <w:tc>
          <w:tcPr>
            <w:tcW w:w="2551" w:type="dxa"/>
            <w:vAlign w:val="center"/>
          </w:tcPr>
          <w:p>
            <w:pPr>
              <w:pStyle w:val="15"/>
            </w:pPr>
            <w:r>
              <w:t>1.82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94.24</w:t>
            </w:r>
          </w:p>
        </w:tc>
        <w:tc>
          <w:tcPr>
            <w:tcW w:w="2551" w:type="dxa"/>
            <w:vAlign w:val="center"/>
          </w:tcPr>
          <w:p>
            <w:pPr>
              <w:pStyle w:val="15"/>
            </w:pPr>
          </w:p>
        </w:tc>
        <w:tc>
          <w:tcPr>
            <w:tcW w:w="2551" w:type="dxa"/>
            <w:vAlign w:val="center"/>
          </w:tcPr>
          <w:p>
            <w:pPr>
              <w:pStyle w:val="15"/>
            </w:pPr>
            <w:r>
              <w:t>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13.20</w:t>
            </w:r>
          </w:p>
        </w:tc>
        <w:tc>
          <w:tcPr>
            <w:tcW w:w="2551" w:type="dxa"/>
            <w:vAlign w:val="center"/>
          </w:tcPr>
          <w:p>
            <w:pPr>
              <w:pStyle w:val="15"/>
            </w:pPr>
          </w:p>
        </w:tc>
        <w:tc>
          <w:tcPr>
            <w:tcW w:w="2551" w:type="dxa"/>
            <w:vAlign w:val="center"/>
          </w:tcPr>
          <w:p>
            <w:pPr>
              <w:pStyle w:val="15"/>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14.24</w:t>
            </w:r>
          </w:p>
        </w:tc>
        <w:tc>
          <w:tcPr>
            <w:tcW w:w="2551" w:type="dxa"/>
            <w:vAlign w:val="center"/>
          </w:tcPr>
          <w:p>
            <w:pPr>
              <w:pStyle w:val="15"/>
            </w:pPr>
          </w:p>
        </w:tc>
        <w:tc>
          <w:tcPr>
            <w:tcW w:w="2551" w:type="dxa"/>
            <w:vAlign w:val="center"/>
          </w:tcPr>
          <w:p>
            <w:pPr>
              <w:pStyle w:val="15"/>
            </w:pPr>
            <w:r>
              <w:t>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32.32</w:t>
            </w:r>
          </w:p>
        </w:tc>
        <w:tc>
          <w:tcPr>
            <w:tcW w:w="2551" w:type="dxa"/>
            <w:vAlign w:val="center"/>
          </w:tcPr>
          <w:p>
            <w:pPr>
              <w:pStyle w:val="15"/>
            </w:pPr>
          </w:p>
        </w:tc>
        <w:tc>
          <w:tcPr>
            <w:tcW w:w="2551" w:type="dxa"/>
            <w:vAlign w:val="center"/>
          </w:tcPr>
          <w:p>
            <w:pPr>
              <w:pStyle w:val="15"/>
            </w:pPr>
            <w:r>
              <w:t>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2.82</w:t>
            </w:r>
          </w:p>
        </w:tc>
        <w:tc>
          <w:tcPr>
            <w:tcW w:w="2551" w:type="dxa"/>
            <w:vAlign w:val="center"/>
          </w:tcPr>
          <w:p>
            <w:pPr>
              <w:pStyle w:val="15"/>
            </w:pPr>
          </w:p>
        </w:tc>
        <w:tc>
          <w:tcPr>
            <w:tcW w:w="2551" w:type="dxa"/>
            <w:vAlign w:val="center"/>
          </w:tcPr>
          <w:p>
            <w:pPr>
              <w:pStyle w:val="15"/>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3.38</w:t>
            </w:r>
          </w:p>
        </w:tc>
        <w:tc>
          <w:tcPr>
            <w:tcW w:w="2551" w:type="dxa"/>
            <w:vAlign w:val="center"/>
          </w:tcPr>
          <w:p>
            <w:pPr>
              <w:pStyle w:val="15"/>
            </w:pPr>
          </w:p>
        </w:tc>
        <w:tc>
          <w:tcPr>
            <w:tcW w:w="2551" w:type="dxa"/>
            <w:vAlign w:val="center"/>
          </w:tcPr>
          <w:p>
            <w:pPr>
              <w:pStyle w:val="15"/>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5.40</w:t>
            </w:r>
          </w:p>
        </w:tc>
        <w:tc>
          <w:tcPr>
            <w:tcW w:w="2551" w:type="dxa"/>
            <w:vAlign w:val="center"/>
          </w:tcPr>
          <w:p>
            <w:pPr>
              <w:pStyle w:val="15"/>
            </w:pPr>
          </w:p>
        </w:tc>
        <w:tc>
          <w:tcPr>
            <w:tcW w:w="2551"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13.56</w:t>
            </w:r>
          </w:p>
        </w:tc>
        <w:tc>
          <w:tcPr>
            <w:tcW w:w="2551" w:type="dxa"/>
            <w:vAlign w:val="center"/>
          </w:tcPr>
          <w:p>
            <w:pPr>
              <w:pStyle w:val="15"/>
            </w:pPr>
          </w:p>
        </w:tc>
        <w:tc>
          <w:tcPr>
            <w:tcW w:w="2551" w:type="dxa"/>
            <w:vAlign w:val="center"/>
          </w:tcPr>
          <w:p>
            <w:pPr>
              <w:pStyle w:val="15"/>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6.32</w:t>
            </w:r>
          </w:p>
        </w:tc>
        <w:tc>
          <w:tcPr>
            <w:tcW w:w="2551" w:type="dxa"/>
            <w:vAlign w:val="center"/>
          </w:tcPr>
          <w:p>
            <w:pPr>
              <w:pStyle w:val="15"/>
            </w:pPr>
          </w:p>
        </w:tc>
        <w:tc>
          <w:tcPr>
            <w:tcW w:w="2551" w:type="dxa"/>
            <w:vAlign w:val="center"/>
          </w:tcPr>
          <w:p>
            <w:pPr>
              <w:pStyle w:val="15"/>
            </w:pPr>
            <w: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190.83</w:t>
            </w:r>
          </w:p>
        </w:tc>
        <w:tc>
          <w:tcPr>
            <w:tcW w:w="2551" w:type="dxa"/>
            <w:vAlign w:val="center"/>
          </w:tcPr>
          <w:p>
            <w:pPr>
              <w:pStyle w:val="15"/>
            </w:pPr>
            <w:r>
              <w:t>190.83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186.44</w:t>
            </w:r>
          </w:p>
        </w:tc>
        <w:tc>
          <w:tcPr>
            <w:tcW w:w="2551" w:type="dxa"/>
            <w:vAlign w:val="center"/>
          </w:tcPr>
          <w:p>
            <w:pPr>
              <w:pStyle w:val="15"/>
            </w:pPr>
            <w:r>
              <w:t>186.44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4.36</w:t>
            </w:r>
          </w:p>
        </w:tc>
        <w:tc>
          <w:tcPr>
            <w:tcW w:w="2551" w:type="dxa"/>
            <w:vAlign w:val="center"/>
          </w:tcPr>
          <w:p>
            <w:pPr>
              <w:pStyle w:val="15"/>
            </w:pPr>
            <w:r>
              <w:t>4.36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5837.53</w:t>
            </w:r>
          </w:p>
        </w:tc>
        <w:tc>
          <w:tcPr>
            <w:tcW w:w="2551" w:type="dxa"/>
            <w:vAlign w:val="center"/>
          </w:tcPr>
          <w:p>
            <w:pPr>
              <w:pStyle w:val="19"/>
            </w:pPr>
          </w:p>
        </w:tc>
        <w:tc>
          <w:tcPr>
            <w:tcW w:w="2551" w:type="dxa"/>
            <w:vAlign w:val="center"/>
          </w:tcPr>
          <w:p>
            <w:pPr>
              <w:pStyle w:val="19"/>
            </w:pPr>
            <w:r>
              <w:t>5837.53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231</w:t>
            </w:r>
          </w:p>
        </w:tc>
        <w:tc>
          <w:tcPr>
            <w:tcW w:w="4535" w:type="dxa"/>
            <w:vAlign w:val="center"/>
          </w:tcPr>
          <w:p>
            <w:pPr>
              <w:pStyle w:val="16"/>
            </w:pPr>
            <w:r>
              <w:t>债务还本支出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23104</w:t>
            </w:r>
          </w:p>
        </w:tc>
        <w:tc>
          <w:tcPr>
            <w:tcW w:w="4535" w:type="dxa"/>
            <w:vAlign w:val="center"/>
          </w:tcPr>
          <w:p>
            <w:pPr>
              <w:pStyle w:val="16"/>
            </w:pPr>
            <w:r>
              <w:t>地方政府专项债务还本支出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2310498</w:t>
            </w:r>
          </w:p>
        </w:tc>
        <w:tc>
          <w:tcPr>
            <w:tcW w:w="4535" w:type="dxa"/>
            <w:vAlign w:val="center"/>
          </w:tcPr>
          <w:p>
            <w:pPr>
              <w:pStyle w:val="16"/>
            </w:pPr>
            <w:r>
              <w:t>其他地方自行试点项目收益专项债券还本支出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232</w:t>
            </w:r>
          </w:p>
        </w:tc>
        <w:tc>
          <w:tcPr>
            <w:tcW w:w="4535" w:type="dxa"/>
            <w:vAlign w:val="center"/>
          </w:tcPr>
          <w:p>
            <w:pPr>
              <w:pStyle w:val="16"/>
            </w:pPr>
            <w:r>
              <w:t>债务付息支出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23204</w:t>
            </w:r>
          </w:p>
        </w:tc>
        <w:tc>
          <w:tcPr>
            <w:tcW w:w="4535" w:type="dxa"/>
            <w:vAlign w:val="center"/>
          </w:tcPr>
          <w:p>
            <w:pPr>
              <w:pStyle w:val="16"/>
            </w:pPr>
            <w:r>
              <w:t>地方政府专项债务付息支出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2320498</w:t>
            </w:r>
          </w:p>
        </w:tc>
        <w:tc>
          <w:tcPr>
            <w:tcW w:w="4535" w:type="dxa"/>
            <w:vAlign w:val="center"/>
          </w:tcPr>
          <w:p>
            <w:pPr>
              <w:pStyle w:val="16"/>
            </w:pPr>
            <w:r>
              <w:t>其他地方自行试点项目收益专项债券付息支出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233</w:t>
            </w:r>
          </w:p>
        </w:tc>
        <w:tc>
          <w:tcPr>
            <w:tcW w:w="4535" w:type="dxa"/>
            <w:vAlign w:val="center"/>
          </w:tcPr>
          <w:p>
            <w:pPr>
              <w:pStyle w:val="16"/>
            </w:pPr>
            <w:r>
              <w:t>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23304</w:t>
            </w:r>
          </w:p>
        </w:tc>
        <w:tc>
          <w:tcPr>
            <w:tcW w:w="4535" w:type="dxa"/>
            <w:vAlign w:val="center"/>
          </w:tcPr>
          <w:p>
            <w:pPr>
              <w:pStyle w:val="16"/>
            </w:pPr>
            <w:r>
              <w:t>地方政府专项债务发行费用支出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2330498</w:t>
            </w:r>
          </w:p>
        </w:tc>
        <w:tc>
          <w:tcPr>
            <w:tcW w:w="4535" w:type="dxa"/>
            <w:vAlign w:val="center"/>
          </w:tcPr>
          <w:p>
            <w:pPr>
              <w:pStyle w:val="16"/>
            </w:pPr>
            <w:r>
              <w:t>其他地方自行试点项目收益专项债券发行费用支出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5.40</w:t>
            </w:r>
          </w:p>
        </w:tc>
        <w:tc>
          <w:tcPr>
            <w:tcW w:w="2381" w:type="dxa"/>
            <w:vAlign w:val="center"/>
          </w:tcPr>
          <w:p>
            <w:pPr>
              <w:pStyle w:val="19"/>
            </w:pPr>
            <w:r>
              <w:t>5.40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石家庄市鹿泉区卫生健康局本级2023年单位预算信息公开情况说明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rPr>
        <w:t>《中华人民共和国预算法》</w:t>
      </w:r>
      <w:r>
        <w:rPr>
          <w:rFonts w:eastAsia="方正仿宋_GBK" w:cs="Times New Roman"/>
          <w:color w:val="000000"/>
          <w:sz w:val="28"/>
        </w:rPr>
        <w:t>、《地方预决算公开操作规程》和《关于进一步推进预算公开工作的实施意见》规定，现将石家庄市鹿泉区卫生健康局本级2023年单位预算公开如下：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贯彻落实党中央和省、市、区委关于卫生健康工作的方针政策和决策部署，坚持和加强党对卫生健康工作的集中统一领导。主要职责是：</w:t>
      </w:r>
    </w:p>
    <w:p>
      <w:pPr>
        <w:pStyle w:val="29"/>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29"/>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29"/>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29"/>
      </w:pPr>
      <w:r>
        <w:t>（四）组织拟订并协调落实应对人口老龄化政策措施，负责推进老年健康服务体系建设和医养结合工作。</w:t>
      </w:r>
    </w:p>
    <w:p>
      <w:pPr>
        <w:pStyle w:val="29"/>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29"/>
      </w:pPr>
      <w:r>
        <w:t>    （六）负责职责范围内的职业卫生、放射卫生、环境卫生、学校卫生、公共场所卫生、饮用水卫生等公共卫生的监督管理，负责传染病防治监督，健全卫生健康综合监督体系。牵头《烟草控制框架公约》履约工作。</w:t>
      </w:r>
    </w:p>
    <w:p>
      <w:pPr>
        <w:pStyle w:val="29"/>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29"/>
      </w:pPr>
      <w:r>
        <w:t>（八）负责计划生育管理和服务工作，开展人口监测预警，研究提出人口与家庭发展相关政策建议，落实计划生育政策。</w:t>
      </w:r>
    </w:p>
    <w:p>
      <w:pPr>
        <w:pStyle w:val="29"/>
      </w:pPr>
      <w:r>
        <w:t>（九）负责全区卫生健康工作，负责基层医疗卫生、妇幼健康服务体系和全科医生队伍建设。推进卫生健康科技创新发展。</w:t>
      </w:r>
    </w:p>
    <w:p>
      <w:pPr>
        <w:pStyle w:val="29"/>
      </w:pPr>
      <w:r>
        <w:t>（十）拟订中医药中长期发展规划，并纳入卫生健康事业发展总体规划和战略目标。</w:t>
      </w:r>
    </w:p>
    <w:p>
      <w:pPr>
        <w:pStyle w:val="29"/>
      </w:pPr>
      <w:r>
        <w:t>（十一）负责区直部门有关干部医疗管理工作，负责重要会议与重大活动的医疗卫生保障工作。。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石家庄市鹿泉区卫生健康局本级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反映本部门当年全部收入。2023年预算收入20312.27万元，其中：一般公共预算收入14323.79万元，基金预算收入1052.15万元，财政专户核拨收入0万元，其他来源收入0万元,上年结转结余4936.33万元。</w:t>
      </w:r>
    </w:p>
    <w:p>
      <w:pPr>
        <w:pStyle w:val="30"/>
      </w:pPr>
      <w:r>
        <w:t>2、支出说明</w:t>
      </w:r>
    </w:p>
    <w:p>
      <w:pPr>
        <w:pStyle w:val="30"/>
      </w:pPr>
      <w:r>
        <w:t>收支预算总表支出栏、基本支出表、项目支出表按经济分类和支出功能分类科目编制，反映石家庄市鹿泉区卫生健康局支出预算的总体情况。2023年单位支出预算为20312.27万元，其中基本支出827.28万元，包括人员经费733.04万元和日常公用经费94.24万元；项目支出19484.99万元。</w:t>
      </w:r>
    </w:p>
    <w:p>
      <w:pPr>
        <w:pStyle w:val="30"/>
      </w:pPr>
      <w:r>
        <w:t>3、比上年增减情况</w:t>
      </w:r>
    </w:p>
    <w:p>
      <w:pPr>
        <w:pStyle w:val="30"/>
      </w:pPr>
      <w:r>
        <w:t>2023年单位预算收支安排20312.27万元，较2022年增加3344.7万元，其中：基本支出增加115.24万元，主要是去年有退休人员，所以基本支出预算相应增加；项目支出增加3229.46万元，主要是项目人均补助标准提高，补助人数增加，项目总资金同时增加。</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2023年，我单位机关运行经费共计安排94.24万元，主要用于保证机关正常运转的办公及印刷费、邮电费、差旅费、福利费及办公设备购置费、日常维修费、公务车运行维护费等支出。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部门财政拨款“三公”经费预算安排5.4万元，其中：因公出国（境）费0万元；公务用车购置及运维费5.4万元（其中：公务用车购置费0万元，公务用车运行维护费5.4万元)；公务接待费0万元。“三公”经费较2022年减少0.3万元，其主要原因是减少0.3万元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1、2023助老健康御险绩效目标表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1.为本区55周岁-80周岁村、居委会上报的老年人10.35万人每人每年投保一份（意外伤害），一份10元，保障老年人的生产生命安全，提高老年人幸福指数，营造和谐社会。</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人均财政投保标准</w:t>
            </w:r>
          </w:p>
        </w:tc>
        <w:tc>
          <w:tcPr>
            <w:tcW w:w="2835" w:type="dxa"/>
            <w:vAlign w:val="center"/>
          </w:tcPr>
          <w:p>
            <w:pPr>
              <w:pStyle w:val="16"/>
            </w:pPr>
            <w:r>
              <w:t>助老健康御险人均财政投保标准</w:t>
            </w:r>
          </w:p>
        </w:tc>
        <w:tc>
          <w:tcPr>
            <w:tcW w:w="2551" w:type="dxa"/>
            <w:vAlign w:val="center"/>
          </w:tcPr>
          <w:p>
            <w:pPr>
              <w:pStyle w:val="16"/>
            </w:pPr>
            <w:r>
              <w:t>10元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报销率</w:t>
            </w:r>
          </w:p>
        </w:tc>
        <w:tc>
          <w:tcPr>
            <w:tcW w:w="2835" w:type="dxa"/>
            <w:vAlign w:val="center"/>
          </w:tcPr>
          <w:p>
            <w:pPr>
              <w:pStyle w:val="16"/>
            </w:pPr>
            <w:r>
              <w:t>实际报销人数占申请报销人数的比</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投保覆盖率</w:t>
            </w:r>
          </w:p>
        </w:tc>
        <w:tc>
          <w:tcPr>
            <w:tcW w:w="2835" w:type="dxa"/>
            <w:vAlign w:val="center"/>
          </w:tcPr>
          <w:p>
            <w:pPr>
              <w:pStyle w:val="16"/>
            </w:pPr>
            <w:r>
              <w:t>实际投保人数占应投保人数的比</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保险赔付率</w:t>
            </w:r>
          </w:p>
        </w:tc>
        <w:tc>
          <w:tcPr>
            <w:tcW w:w="2835" w:type="dxa"/>
            <w:vAlign w:val="center"/>
          </w:tcPr>
          <w:p>
            <w:pPr>
              <w:pStyle w:val="16"/>
            </w:pPr>
            <w:r>
              <w:t>实际赔付的人数占应赔付人数的比例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投保人数</w:t>
            </w:r>
          </w:p>
        </w:tc>
        <w:tc>
          <w:tcPr>
            <w:tcW w:w="2835" w:type="dxa"/>
            <w:vAlign w:val="center"/>
          </w:tcPr>
          <w:p>
            <w:pPr>
              <w:pStyle w:val="16"/>
            </w:pPr>
            <w:r>
              <w:t>全区55周岁（含）以上老年人投保助老健康御险人数</w:t>
            </w:r>
          </w:p>
        </w:tc>
        <w:tc>
          <w:tcPr>
            <w:tcW w:w="2551" w:type="dxa"/>
            <w:vAlign w:val="center"/>
          </w:tcPr>
          <w:p>
            <w:pPr>
              <w:pStyle w:val="16"/>
            </w:pPr>
            <w:r>
              <w:t>≥1250000人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为老年人投保险种</w:t>
            </w:r>
          </w:p>
        </w:tc>
        <w:tc>
          <w:tcPr>
            <w:tcW w:w="2835" w:type="dxa"/>
            <w:vAlign w:val="center"/>
          </w:tcPr>
          <w:p>
            <w:pPr>
              <w:pStyle w:val="16"/>
            </w:pPr>
            <w:r>
              <w:t>为老年人投保意外伤害保险，包括在日常生活中遭受外来的、突发的、非本意的、非疾病的客观事件直接致使身体受到的意外伤害</w:t>
            </w:r>
          </w:p>
        </w:tc>
        <w:tc>
          <w:tcPr>
            <w:tcW w:w="2551" w:type="dxa"/>
            <w:vAlign w:val="center"/>
          </w:tcPr>
          <w:p>
            <w:pPr>
              <w:pStyle w:val="16"/>
            </w:pPr>
            <w:r>
              <w:t>提高老年人意外伤害保险保障，减轻家庭意外伤害带来的医药费用经济负担，弘扬了中华民族敬老助老的传统美德。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持续提升老年人生活水平</w:t>
            </w:r>
          </w:p>
        </w:tc>
        <w:tc>
          <w:tcPr>
            <w:tcW w:w="2835" w:type="dxa"/>
            <w:vAlign w:val="center"/>
          </w:tcPr>
          <w:p>
            <w:pPr>
              <w:pStyle w:val="16"/>
            </w:pPr>
            <w:r>
              <w:t>减少老年人因意外伤害带来的负担，提高生活质量</w:t>
            </w:r>
          </w:p>
        </w:tc>
        <w:tc>
          <w:tcPr>
            <w:tcW w:w="2551" w:type="dxa"/>
            <w:vAlign w:val="center"/>
          </w:tcPr>
          <w:p>
            <w:pPr>
              <w:pStyle w:val="16"/>
            </w:pPr>
            <w:r>
              <w:t>提高生活水平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被保人满意度</w:t>
            </w:r>
          </w:p>
        </w:tc>
        <w:tc>
          <w:tcPr>
            <w:tcW w:w="2835" w:type="dxa"/>
            <w:vAlign w:val="center"/>
          </w:tcPr>
          <w:p>
            <w:pPr>
              <w:pStyle w:val="16"/>
            </w:pPr>
            <w:r>
              <w:t>满意和较满意被保人数占被调查人数的比例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2、爱卫会专项业务费绩效目标表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1.组织病媒生物宣传培训1次，对无主地块区域开展春秋季灭鼠、夏季灭蚊蝇灭蟑共4次，保障病媒生物防制全覆盖。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年消杀病媒生物的次数</w:t>
            </w:r>
          </w:p>
        </w:tc>
        <w:tc>
          <w:tcPr>
            <w:tcW w:w="2835" w:type="dxa"/>
            <w:vAlign w:val="center"/>
          </w:tcPr>
          <w:p>
            <w:pPr>
              <w:pStyle w:val="16"/>
            </w:pPr>
            <w:r>
              <w:t>年消杀病媒生物的次数</w:t>
            </w:r>
          </w:p>
        </w:tc>
        <w:tc>
          <w:tcPr>
            <w:tcW w:w="2551" w:type="dxa"/>
            <w:vAlign w:val="center"/>
          </w:tcPr>
          <w:p>
            <w:pPr>
              <w:pStyle w:val="16"/>
            </w:pPr>
            <w:r>
              <w:t>4次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消杀病媒生物单次所需的成本</w:t>
            </w:r>
          </w:p>
        </w:tc>
        <w:tc>
          <w:tcPr>
            <w:tcW w:w="2835" w:type="dxa"/>
            <w:vAlign w:val="center"/>
          </w:tcPr>
          <w:p>
            <w:pPr>
              <w:pStyle w:val="16"/>
            </w:pPr>
            <w:r>
              <w:t>消杀病媒生物单次所需的成本</w:t>
            </w:r>
          </w:p>
        </w:tc>
        <w:tc>
          <w:tcPr>
            <w:tcW w:w="2551" w:type="dxa"/>
            <w:vAlign w:val="center"/>
          </w:tcPr>
          <w:p>
            <w:pPr>
              <w:pStyle w:val="16"/>
            </w:pPr>
            <w:r>
              <w:t>≤1.5万元/次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工作任务按时完成率</w:t>
            </w:r>
          </w:p>
        </w:tc>
        <w:tc>
          <w:tcPr>
            <w:tcW w:w="2835" w:type="dxa"/>
            <w:vAlign w:val="center"/>
          </w:tcPr>
          <w:p>
            <w:pPr>
              <w:pStyle w:val="16"/>
            </w:pPr>
            <w:r>
              <w:t>按时完成的工作任务量占总工作任务量的比例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病媒生物培训的次数</w:t>
            </w:r>
          </w:p>
          <w:p>
            <w:pPr>
              <w:pStyle w:val="16"/>
            </w:pPr>
          </w:p>
        </w:tc>
        <w:tc>
          <w:tcPr>
            <w:tcW w:w="2835" w:type="dxa"/>
            <w:vAlign w:val="center"/>
          </w:tcPr>
          <w:p>
            <w:pPr>
              <w:pStyle w:val="16"/>
            </w:pPr>
            <w:r>
              <w:t>开展病媒生物培训的次数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消杀活动的完成率</w:t>
            </w:r>
          </w:p>
        </w:tc>
        <w:tc>
          <w:tcPr>
            <w:tcW w:w="2835" w:type="dxa"/>
            <w:vAlign w:val="center"/>
          </w:tcPr>
          <w:p>
            <w:pPr>
              <w:pStyle w:val="16"/>
            </w:pPr>
            <w:r>
              <w:t>实际开展消杀的次数占消杀次数的比例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开展病媒生物培训完成率</w:t>
            </w:r>
          </w:p>
        </w:tc>
        <w:tc>
          <w:tcPr>
            <w:tcW w:w="2835" w:type="dxa"/>
            <w:vAlign w:val="center"/>
          </w:tcPr>
          <w:p>
            <w:pPr>
              <w:pStyle w:val="16"/>
            </w:pPr>
            <w:r>
              <w:t>实际开展病媒生物培训次数占应培训次数的比例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社会环境得到改善</w:t>
            </w:r>
          </w:p>
        </w:tc>
        <w:tc>
          <w:tcPr>
            <w:tcW w:w="2835" w:type="dxa"/>
            <w:vAlign w:val="center"/>
          </w:tcPr>
          <w:p>
            <w:pPr>
              <w:pStyle w:val="16"/>
            </w:pPr>
            <w:r>
              <w:t>通过开展消杀病媒生物密度明显降低</w:t>
            </w:r>
          </w:p>
        </w:tc>
        <w:tc>
          <w:tcPr>
            <w:tcW w:w="2551" w:type="dxa"/>
            <w:vAlign w:val="center"/>
          </w:tcPr>
          <w:p>
            <w:pPr>
              <w:pStyle w:val="16"/>
            </w:pPr>
          </w:p>
          <w:p>
            <w:pPr>
              <w:pStyle w:val="16"/>
            </w:pPr>
            <w:r>
              <w:t>有效降低</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3、创卫指挥部办公室办公经费绩效目标表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1.做好创卫办20人的经费保障，确保创卫办正常运转，持续巩固国家卫生城市创建成果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日常办公耗材负担的人数</w:t>
            </w:r>
          </w:p>
        </w:tc>
        <w:tc>
          <w:tcPr>
            <w:tcW w:w="2835" w:type="dxa"/>
            <w:vAlign w:val="center"/>
          </w:tcPr>
          <w:p>
            <w:pPr>
              <w:pStyle w:val="16"/>
            </w:pPr>
            <w:r>
              <w:t>保证创建国家卫生城市指挥部办公室的日常用电办公生活得基本保障。</w:t>
            </w:r>
          </w:p>
        </w:tc>
        <w:tc>
          <w:tcPr>
            <w:tcW w:w="2551" w:type="dxa"/>
            <w:vAlign w:val="center"/>
          </w:tcPr>
          <w:p>
            <w:pPr>
              <w:pStyle w:val="16"/>
            </w:pPr>
            <w:r>
              <w:t>≥20人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及时采购日常办公耗材保障办公运转</w:t>
            </w:r>
          </w:p>
        </w:tc>
        <w:tc>
          <w:tcPr>
            <w:tcW w:w="2551" w:type="dxa"/>
            <w:vAlign w:val="center"/>
          </w:tcPr>
          <w:p>
            <w:pPr>
              <w:pStyle w:val="16"/>
            </w:pPr>
            <w:r>
              <w:t>及时保障</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日常办公费</w:t>
            </w:r>
          </w:p>
          <w:p>
            <w:pPr>
              <w:pStyle w:val="16"/>
            </w:pPr>
          </w:p>
        </w:tc>
        <w:tc>
          <w:tcPr>
            <w:tcW w:w="2835" w:type="dxa"/>
            <w:vAlign w:val="center"/>
          </w:tcPr>
          <w:p>
            <w:pPr>
              <w:pStyle w:val="16"/>
            </w:pPr>
            <w:r>
              <w:t>日常办公费、设备维修费用等所需资金</w:t>
            </w:r>
          </w:p>
        </w:tc>
        <w:tc>
          <w:tcPr>
            <w:tcW w:w="2551" w:type="dxa"/>
            <w:vAlign w:val="center"/>
          </w:tcPr>
          <w:p>
            <w:pPr>
              <w:pStyle w:val="16"/>
            </w:pPr>
            <w:r>
              <w:t>20万元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运转保障率</w:t>
            </w:r>
          </w:p>
        </w:tc>
        <w:tc>
          <w:tcPr>
            <w:tcW w:w="2835" w:type="dxa"/>
            <w:vAlign w:val="center"/>
          </w:tcPr>
          <w:p>
            <w:pPr>
              <w:pStyle w:val="16"/>
            </w:pPr>
            <w:r>
              <w:t>日常工作完成量占总工作量的率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达到卫生城标准</w:t>
            </w:r>
          </w:p>
        </w:tc>
        <w:tc>
          <w:tcPr>
            <w:tcW w:w="2835" w:type="dxa"/>
            <w:vAlign w:val="center"/>
          </w:tcPr>
          <w:p>
            <w:pPr>
              <w:pStyle w:val="16"/>
            </w:pPr>
            <w:r>
              <w:t>国家卫生城创建成果得到持续巩固</w:t>
            </w:r>
          </w:p>
        </w:tc>
        <w:tc>
          <w:tcPr>
            <w:tcW w:w="2551" w:type="dxa"/>
            <w:vAlign w:val="center"/>
          </w:tcPr>
          <w:p>
            <w:pPr>
              <w:pStyle w:val="16"/>
            </w:pPr>
            <w:r>
              <w:t>有效提升</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4、创卫专项资金绩效目标表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1.创卫病媒防制累计消杀面积68.75万平方米，制作展牌320块，持续巩固提升国家卫生城市创建成果。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创卫消杀面积</w:t>
            </w:r>
          </w:p>
        </w:tc>
        <w:tc>
          <w:tcPr>
            <w:tcW w:w="2835" w:type="dxa"/>
            <w:vAlign w:val="center"/>
          </w:tcPr>
          <w:p>
            <w:pPr>
              <w:pStyle w:val="16"/>
            </w:pPr>
            <w:r>
              <w:t>累计相关单位室内外消杀面积总数</w:t>
            </w:r>
          </w:p>
        </w:tc>
        <w:tc>
          <w:tcPr>
            <w:tcW w:w="2551" w:type="dxa"/>
            <w:vAlign w:val="center"/>
          </w:tcPr>
          <w:p>
            <w:pPr>
              <w:pStyle w:val="16"/>
            </w:pPr>
            <w:r>
              <w:t>≥68.75万平方米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创卫标语、展牌数数量</w:t>
            </w:r>
          </w:p>
        </w:tc>
        <w:tc>
          <w:tcPr>
            <w:tcW w:w="2835" w:type="dxa"/>
            <w:vAlign w:val="center"/>
          </w:tcPr>
          <w:p>
            <w:pPr>
              <w:pStyle w:val="16"/>
            </w:pPr>
            <w:r>
              <w:t>主次干道悬挂的宣传展牌数量</w:t>
            </w:r>
          </w:p>
        </w:tc>
        <w:tc>
          <w:tcPr>
            <w:tcW w:w="2551" w:type="dxa"/>
            <w:vAlign w:val="center"/>
          </w:tcPr>
          <w:p>
            <w:pPr>
              <w:pStyle w:val="16"/>
            </w:pPr>
            <w:r>
              <w:t>≥320块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巩固创建成果</w:t>
            </w:r>
          </w:p>
          <w:p>
            <w:pPr>
              <w:pStyle w:val="16"/>
            </w:pPr>
          </w:p>
        </w:tc>
        <w:tc>
          <w:tcPr>
            <w:tcW w:w="2835" w:type="dxa"/>
            <w:vAlign w:val="center"/>
          </w:tcPr>
          <w:p>
            <w:pPr>
              <w:pStyle w:val="16"/>
            </w:pPr>
            <w:r>
              <w:t>国家卫生城市创建成果得到持续提升</w:t>
            </w:r>
          </w:p>
        </w:tc>
        <w:tc>
          <w:tcPr>
            <w:tcW w:w="2551" w:type="dxa"/>
            <w:vAlign w:val="center"/>
          </w:tcPr>
          <w:p>
            <w:pPr>
              <w:pStyle w:val="16"/>
            </w:pPr>
            <w:r>
              <w:t>有效提高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消杀成本</w:t>
            </w:r>
          </w:p>
        </w:tc>
        <w:tc>
          <w:tcPr>
            <w:tcW w:w="2835" w:type="dxa"/>
            <w:vAlign w:val="center"/>
          </w:tcPr>
          <w:p>
            <w:pPr>
              <w:pStyle w:val="16"/>
            </w:pPr>
            <w:r>
              <w:t>每平方米消杀的收费标准</w:t>
            </w:r>
          </w:p>
        </w:tc>
        <w:tc>
          <w:tcPr>
            <w:tcW w:w="2551" w:type="dxa"/>
            <w:vAlign w:val="center"/>
          </w:tcPr>
          <w:p>
            <w:pPr>
              <w:pStyle w:val="16"/>
            </w:pPr>
            <w:r>
              <w:t>≤1.6元/平方米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广告宣传成本</w:t>
            </w:r>
          </w:p>
        </w:tc>
        <w:tc>
          <w:tcPr>
            <w:tcW w:w="2835" w:type="dxa"/>
            <w:vAlign w:val="center"/>
          </w:tcPr>
          <w:p>
            <w:pPr>
              <w:pStyle w:val="16"/>
            </w:pPr>
            <w:r>
              <w:t>标语、展牌制作费用成本</w:t>
            </w:r>
          </w:p>
        </w:tc>
        <w:tc>
          <w:tcPr>
            <w:tcW w:w="2551" w:type="dxa"/>
            <w:vAlign w:val="center"/>
          </w:tcPr>
          <w:p>
            <w:pPr>
              <w:pStyle w:val="16"/>
            </w:pPr>
            <w:r>
              <w:t>≤650元/个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消杀工作按时完成占总工作量的率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有效提高环境质量</w:t>
            </w:r>
          </w:p>
        </w:tc>
        <w:tc>
          <w:tcPr>
            <w:tcW w:w="2835" w:type="dxa"/>
            <w:vAlign w:val="center"/>
          </w:tcPr>
          <w:p>
            <w:pPr>
              <w:pStyle w:val="16"/>
            </w:pPr>
            <w:r>
              <w:t>病媒生物数量明显降低</w:t>
            </w:r>
          </w:p>
        </w:tc>
        <w:tc>
          <w:tcPr>
            <w:tcW w:w="2551" w:type="dxa"/>
            <w:vAlign w:val="center"/>
          </w:tcPr>
          <w:p>
            <w:pPr>
              <w:pStyle w:val="16"/>
            </w:pPr>
            <w:r>
              <w:t>有效降低</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2835" w:type="dxa"/>
            <w:vAlign w:val="center"/>
          </w:tcPr>
          <w:p>
            <w:pPr>
              <w:pStyle w:val="16"/>
            </w:pPr>
            <w:r>
              <w:t>服务对象的满意度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5、村卫生室基本运行补助绩效目标表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1.对全区208个村卫生室进行补助，维持村卫生室正常运行的基本费用。提升基层服务能力和功能，维护村卫生室正常运转。</w:t>
            </w:r>
          </w:p>
          <w:p>
            <w:pPr>
              <w:pStyle w:val="16"/>
            </w:pPr>
            <w:r>
              <w:t>2.对纳入一体化乡村医生缴纳养老保险费用进行补助，解决注册在岗乡村医生养老保险有关问题。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村卫生室补助标准</w:t>
            </w:r>
          </w:p>
        </w:tc>
        <w:tc>
          <w:tcPr>
            <w:tcW w:w="2835" w:type="dxa"/>
            <w:vAlign w:val="center"/>
          </w:tcPr>
          <w:p>
            <w:pPr>
              <w:pStyle w:val="16"/>
            </w:pPr>
            <w:r>
              <w:t>补助村卫生室取暖费、医疗费用集中处理费、网络使用费、医疗责任险费用、建设测温通道资金、卫生室留观室安装空调资金</w:t>
            </w:r>
          </w:p>
        </w:tc>
        <w:tc>
          <w:tcPr>
            <w:tcW w:w="2551" w:type="dxa"/>
            <w:vAlign w:val="center"/>
          </w:tcPr>
          <w:p>
            <w:pPr>
              <w:pStyle w:val="16"/>
            </w:pPr>
            <w:r>
              <w:t>按规定补助</w:t>
            </w:r>
          </w:p>
        </w:tc>
        <w:tc>
          <w:tcPr>
            <w:tcW w:w="2268" w:type="dxa"/>
            <w:vAlign w:val="center"/>
          </w:tcPr>
          <w:p>
            <w:pPr>
              <w:pStyle w:val="16"/>
            </w:pPr>
            <w:r>
              <w:t>实施方案和批复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村卫生室补助标准</w:t>
            </w:r>
          </w:p>
        </w:tc>
        <w:tc>
          <w:tcPr>
            <w:tcW w:w="2835" w:type="dxa"/>
            <w:vAlign w:val="center"/>
          </w:tcPr>
          <w:p>
            <w:pPr>
              <w:pStyle w:val="16"/>
            </w:pPr>
            <w:r>
              <w:t>辖区内符合补助的村卫生室</w:t>
            </w:r>
          </w:p>
        </w:tc>
        <w:tc>
          <w:tcPr>
            <w:tcW w:w="2551" w:type="dxa"/>
            <w:vAlign w:val="center"/>
          </w:tcPr>
          <w:p>
            <w:pPr>
              <w:pStyle w:val="16"/>
            </w:pPr>
            <w:r>
              <w:t>208个</w:t>
            </w:r>
          </w:p>
        </w:tc>
        <w:tc>
          <w:tcPr>
            <w:tcW w:w="2268" w:type="dxa"/>
            <w:vAlign w:val="center"/>
          </w:tcPr>
          <w:p>
            <w:pPr>
              <w:pStyle w:val="16"/>
            </w:pPr>
            <w:r>
              <w:t>实施方案和批复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对村卫生室村医补助标准</w:t>
            </w:r>
          </w:p>
        </w:tc>
        <w:tc>
          <w:tcPr>
            <w:tcW w:w="2835" w:type="dxa"/>
            <w:vAlign w:val="center"/>
          </w:tcPr>
          <w:p>
            <w:pPr>
              <w:pStyle w:val="16"/>
            </w:pPr>
            <w:r>
              <w:t>按每人每年500元标准资助符合补助范围的村医参加养老保险</w:t>
            </w:r>
          </w:p>
        </w:tc>
        <w:tc>
          <w:tcPr>
            <w:tcW w:w="2551" w:type="dxa"/>
            <w:vAlign w:val="center"/>
          </w:tcPr>
          <w:p>
            <w:pPr>
              <w:pStyle w:val="16"/>
            </w:pPr>
            <w:r>
              <w:t>500元</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对村卫生室村医补助人数</w:t>
            </w:r>
          </w:p>
        </w:tc>
        <w:tc>
          <w:tcPr>
            <w:tcW w:w="2835" w:type="dxa"/>
            <w:vAlign w:val="center"/>
          </w:tcPr>
          <w:p>
            <w:pPr>
              <w:pStyle w:val="16"/>
            </w:pPr>
            <w:r>
              <w:t>对参加城乡、职工、灵活就业养老保险覆盖范围的注册在岗乡村医生</w:t>
            </w:r>
          </w:p>
        </w:tc>
        <w:tc>
          <w:tcPr>
            <w:tcW w:w="2551" w:type="dxa"/>
            <w:vAlign w:val="center"/>
          </w:tcPr>
          <w:p>
            <w:pPr>
              <w:pStyle w:val="16"/>
            </w:pPr>
            <w:r>
              <w:t>300人</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村卫生室补助时间</w:t>
            </w:r>
          </w:p>
        </w:tc>
        <w:tc>
          <w:tcPr>
            <w:tcW w:w="2835" w:type="dxa"/>
            <w:vAlign w:val="center"/>
          </w:tcPr>
          <w:p>
            <w:pPr>
              <w:pStyle w:val="16"/>
            </w:pPr>
            <w:r>
              <w:t>村卫生室的各项补助时间</w:t>
            </w:r>
          </w:p>
        </w:tc>
        <w:tc>
          <w:tcPr>
            <w:tcW w:w="2551" w:type="dxa"/>
            <w:vAlign w:val="center"/>
          </w:tcPr>
          <w:p>
            <w:pPr>
              <w:pStyle w:val="16"/>
            </w:pPr>
            <w:r>
              <w:t>按规定时间及时发放</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村卫生室补助发放完成率</w:t>
            </w:r>
          </w:p>
        </w:tc>
        <w:tc>
          <w:tcPr>
            <w:tcW w:w="2835" w:type="dxa"/>
            <w:vAlign w:val="center"/>
          </w:tcPr>
          <w:p>
            <w:pPr>
              <w:pStyle w:val="16"/>
            </w:pPr>
            <w:r>
              <w:t>已发放村卫生室数量占应发放村卫生室数量的比例</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对全区基层医疗卫生事业发展的促进推动作用</w:t>
            </w:r>
          </w:p>
        </w:tc>
        <w:tc>
          <w:tcPr>
            <w:tcW w:w="2835" w:type="dxa"/>
            <w:vAlign w:val="center"/>
          </w:tcPr>
          <w:p>
            <w:pPr>
              <w:pStyle w:val="16"/>
            </w:pPr>
            <w:r>
              <w:t>通过解决全区村卫生室运行的基本保障资金，维护村卫生室正常运转。</w:t>
            </w:r>
          </w:p>
        </w:tc>
        <w:tc>
          <w:tcPr>
            <w:tcW w:w="2551" w:type="dxa"/>
            <w:vAlign w:val="center"/>
          </w:tcPr>
          <w:p>
            <w:pPr>
              <w:pStyle w:val="16"/>
            </w:pPr>
            <w:r>
              <w:t>村卫生室正常运转</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村卫生室覆盖率</w:t>
            </w:r>
          </w:p>
        </w:tc>
        <w:tc>
          <w:tcPr>
            <w:tcW w:w="2835" w:type="dxa"/>
            <w:vAlign w:val="center"/>
          </w:tcPr>
          <w:p>
            <w:pPr>
              <w:pStyle w:val="16"/>
            </w:pPr>
            <w:r>
              <w:t>辖区内所有村卫生室运行纳入财政保障</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保障乡村医生的保险权益</w:t>
            </w:r>
          </w:p>
        </w:tc>
        <w:tc>
          <w:tcPr>
            <w:tcW w:w="2835" w:type="dxa"/>
            <w:vAlign w:val="center"/>
          </w:tcPr>
          <w:p>
            <w:pPr>
              <w:pStyle w:val="16"/>
            </w:pPr>
            <w:r>
              <w:t>解决注册在岗乡村医生养老保险有关问题，进一步稳定乡村医生队伍</w:t>
            </w:r>
          </w:p>
        </w:tc>
        <w:tc>
          <w:tcPr>
            <w:tcW w:w="2551" w:type="dxa"/>
            <w:vAlign w:val="center"/>
          </w:tcPr>
          <w:p>
            <w:pPr>
              <w:pStyle w:val="16"/>
            </w:pPr>
            <w:r>
              <w:t>保障</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满意或较满意的村医占受访村医的比率</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6、村卫室药品零差率改革绩效目标表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1.对208个实施药品零差率销售的村卫生室进行考核后补助，保障村卫生室基本运行，落实基层医疗机构综合改革政策。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药品零差率资金发放标准</w:t>
            </w:r>
          </w:p>
        </w:tc>
        <w:tc>
          <w:tcPr>
            <w:tcW w:w="2835" w:type="dxa"/>
            <w:vAlign w:val="center"/>
          </w:tcPr>
          <w:p>
            <w:pPr>
              <w:pStyle w:val="16"/>
            </w:pPr>
            <w:r>
              <w:t>对实行药品零差率销售的村卫生室，按照辖区内城乡居民医保参保人数，区级以人均5元的标准进行补贴</w:t>
            </w:r>
          </w:p>
        </w:tc>
        <w:tc>
          <w:tcPr>
            <w:tcW w:w="2551" w:type="dxa"/>
            <w:vAlign w:val="center"/>
          </w:tcPr>
          <w:p>
            <w:pPr>
              <w:pStyle w:val="16"/>
            </w:pPr>
            <w:r>
              <w:t>5元/人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7、妇幼保健人员经费补助绩效目标表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1.对至少200位公共卫生工作人员工作经费进行补助，及时完成上级公共卫生任务，提升全区公共卫生体系能力。</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补助人数</w:t>
            </w:r>
          </w:p>
        </w:tc>
        <w:tc>
          <w:tcPr>
            <w:tcW w:w="2835" w:type="dxa"/>
            <w:vAlign w:val="center"/>
          </w:tcPr>
          <w:p>
            <w:pPr>
              <w:pStyle w:val="16"/>
            </w:pPr>
            <w:r>
              <w:t>对完成公共卫生工作人员进行补助</w:t>
            </w:r>
          </w:p>
        </w:tc>
        <w:tc>
          <w:tcPr>
            <w:tcW w:w="2551" w:type="dxa"/>
            <w:vAlign w:val="center"/>
          </w:tcPr>
          <w:p>
            <w:pPr>
              <w:pStyle w:val="16"/>
            </w:pPr>
            <w:r>
              <w:t>≥200人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上级任务完成率</w:t>
            </w:r>
          </w:p>
        </w:tc>
        <w:tc>
          <w:tcPr>
            <w:tcW w:w="2835" w:type="dxa"/>
            <w:vAlign w:val="center"/>
          </w:tcPr>
          <w:p>
            <w:pPr>
              <w:pStyle w:val="16"/>
            </w:pPr>
            <w:r>
              <w:t>对上级下达任务完成率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公卫任务完成时间</w:t>
            </w:r>
          </w:p>
        </w:tc>
        <w:tc>
          <w:tcPr>
            <w:tcW w:w="2835" w:type="dxa"/>
            <w:vAlign w:val="center"/>
          </w:tcPr>
          <w:p>
            <w:pPr>
              <w:pStyle w:val="16"/>
            </w:pPr>
            <w:r>
              <w:t>12月31日前完成上级下达的公卫任务</w:t>
            </w:r>
          </w:p>
        </w:tc>
        <w:tc>
          <w:tcPr>
            <w:tcW w:w="2551" w:type="dxa"/>
            <w:vAlign w:val="center"/>
          </w:tcPr>
          <w:p>
            <w:pPr>
              <w:pStyle w:val="16"/>
            </w:pPr>
            <w:r>
              <w:t>12月31日前完成上级下达的公卫任务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补助成本</w:t>
            </w:r>
          </w:p>
        </w:tc>
        <w:tc>
          <w:tcPr>
            <w:tcW w:w="2835" w:type="dxa"/>
            <w:vAlign w:val="center"/>
          </w:tcPr>
          <w:p>
            <w:pPr>
              <w:pStyle w:val="16"/>
            </w:pPr>
            <w:r>
              <w:t>每人次补助成本</w:t>
            </w:r>
          </w:p>
        </w:tc>
        <w:tc>
          <w:tcPr>
            <w:tcW w:w="2551" w:type="dxa"/>
            <w:vAlign w:val="center"/>
          </w:tcPr>
          <w:p>
            <w:pPr>
              <w:pStyle w:val="16"/>
            </w:pPr>
            <w:r>
              <w:t>3000元/人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家庭可持续发展能力</w:t>
            </w:r>
          </w:p>
        </w:tc>
        <w:tc>
          <w:tcPr>
            <w:tcW w:w="2835" w:type="dxa"/>
            <w:vAlign w:val="center"/>
          </w:tcPr>
          <w:p>
            <w:pPr>
              <w:pStyle w:val="16"/>
            </w:pPr>
            <w:r>
              <w:t>对疾病做到早发现早治疗，提升家庭可持续发展能力</w:t>
            </w:r>
          </w:p>
        </w:tc>
        <w:tc>
          <w:tcPr>
            <w:tcW w:w="2551" w:type="dxa"/>
            <w:vAlign w:val="center"/>
          </w:tcPr>
          <w:p>
            <w:pPr>
              <w:pStyle w:val="16"/>
            </w:pPr>
            <w:r>
              <w:t>对疾病做到早发现早治疗，提升家庭可持续发展能力</w:t>
            </w:r>
          </w:p>
          <w:p>
            <w:pPr>
              <w:pStyle w:val="16"/>
            </w:pP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8、公立医院药品零差率改革绩效目标表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1.对3所县级公立医院进行药品零差率补助，公立医院改革全面覆盖，继续深化医药卫生体制改革，按照要求销售药品实行零差率销售，减轻了患者就医负担。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实行药品零差率公立医院数量</w:t>
            </w:r>
          </w:p>
        </w:tc>
        <w:tc>
          <w:tcPr>
            <w:tcW w:w="2835" w:type="dxa"/>
            <w:vAlign w:val="center"/>
          </w:tcPr>
          <w:p>
            <w:pPr>
              <w:pStyle w:val="16"/>
            </w:pPr>
            <w:r>
              <w:t>纳入财政保障的符合药品零差率销售的县级公立医院数量</w:t>
            </w:r>
          </w:p>
        </w:tc>
        <w:tc>
          <w:tcPr>
            <w:tcW w:w="2551" w:type="dxa"/>
            <w:vAlign w:val="center"/>
          </w:tcPr>
          <w:p>
            <w:pPr>
              <w:pStyle w:val="16"/>
            </w:pPr>
            <w:r>
              <w:t>3个</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0元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资金发放时间</w:t>
            </w:r>
          </w:p>
        </w:tc>
        <w:tc>
          <w:tcPr>
            <w:tcW w:w="2835" w:type="dxa"/>
            <w:vAlign w:val="center"/>
          </w:tcPr>
          <w:p>
            <w:pPr>
              <w:pStyle w:val="16"/>
            </w:pPr>
            <w:r>
              <w:t>每季度拨付到位</w:t>
            </w:r>
          </w:p>
        </w:tc>
        <w:tc>
          <w:tcPr>
            <w:tcW w:w="2551" w:type="dxa"/>
            <w:vAlign w:val="center"/>
          </w:tcPr>
          <w:p>
            <w:pPr>
              <w:pStyle w:val="16"/>
            </w:pPr>
            <w:r>
              <w:t>按季度统计拨付</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药品实行零差率销售减收金额</w:t>
            </w:r>
          </w:p>
        </w:tc>
        <w:tc>
          <w:tcPr>
            <w:tcW w:w="2835" w:type="dxa"/>
            <w:vAlign w:val="center"/>
          </w:tcPr>
          <w:p>
            <w:pPr>
              <w:pStyle w:val="16"/>
            </w:pPr>
            <w:r>
              <w:t>药品零差率销售减少的收入的15%的40%需要区级财政补贴的金额</w:t>
            </w:r>
          </w:p>
        </w:tc>
        <w:tc>
          <w:tcPr>
            <w:tcW w:w="2551" w:type="dxa"/>
            <w:vAlign w:val="center"/>
          </w:tcPr>
          <w:p>
            <w:pPr>
              <w:pStyle w:val="16"/>
            </w:pPr>
            <w:r>
              <w:t>≥486.72万元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提升公立医院改革效果</w:t>
            </w:r>
          </w:p>
        </w:tc>
        <w:tc>
          <w:tcPr>
            <w:tcW w:w="2835" w:type="dxa"/>
            <w:vAlign w:val="center"/>
          </w:tcPr>
          <w:p>
            <w:pPr>
              <w:pStyle w:val="16"/>
            </w:pPr>
            <w:r>
              <w:t>实施公立医院药品零差销售，有效解决患者看病贵问题，提升公立医院公益性，减轻患者负担，营造良好医患环境</w:t>
            </w:r>
          </w:p>
        </w:tc>
        <w:tc>
          <w:tcPr>
            <w:tcW w:w="2551" w:type="dxa"/>
            <w:vAlign w:val="center"/>
          </w:tcPr>
          <w:p>
            <w:pPr>
              <w:pStyle w:val="16"/>
            </w:pPr>
            <w:r>
              <w:t>提升公立医院公益性</w:t>
            </w:r>
          </w:p>
        </w:tc>
        <w:tc>
          <w:tcPr>
            <w:tcW w:w="2268" w:type="dxa"/>
            <w:vAlign w:val="center"/>
          </w:tcPr>
          <w:p>
            <w:pPr>
              <w:pStyle w:val="16"/>
            </w:pPr>
            <w:r>
              <w:t>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对药品价格满意或较满意的患者数量占被调查来院患者总数的比例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9、国土空间卫生专项规划绩效目标表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202</w:t>
            </w:r>
            <w:r>
              <w:rPr>
                <w:rFonts w:hint="eastAsia"/>
                <w:lang w:eastAsia="zh-CN"/>
              </w:rPr>
              <w:t>3</w:t>
            </w:r>
            <w:r>
              <w:t>年空间卫生规划成本</w:t>
            </w:r>
          </w:p>
        </w:tc>
        <w:tc>
          <w:tcPr>
            <w:tcW w:w="2835" w:type="dxa"/>
            <w:vAlign w:val="center"/>
          </w:tcPr>
          <w:p>
            <w:pPr>
              <w:pStyle w:val="16"/>
            </w:pPr>
            <w:r>
              <w:t>202</w:t>
            </w:r>
            <w:r>
              <w:rPr>
                <w:rFonts w:hint="eastAsia"/>
                <w:lang w:eastAsia="zh-CN"/>
              </w:rPr>
              <w:t>3</w:t>
            </w:r>
            <w:r>
              <w:t>年医疗卫生空间所需资金</w:t>
            </w:r>
          </w:p>
        </w:tc>
        <w:tc>
          <w:tcPr>
            <w:tcW w:w="2551" w:type="dxa"/>
            <w:vAlign w:val="center"/>
          </w:tcPr>
          <w:p>
            <w:pPr>
              <w:pStyle w:val="16"/>
            </w:pPr>
            <w:r>
              <w:t>7.5万元</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完成空间卫生规划成果的数量</w:t>
            </w:r>
          </w:p>
        </w:tc>
        <w:tc>
          <w:tcPr>
            <w:tcW w:w="2835" w:type="dxa"/>
            <w:vAlign w:val="center"/>
          </w:tcPr>
          <w:p>
            <w:pPr>
              <w:pStyle w:val="16"/>
            </w:pPr>
            <w:r>
              <w:t xml:space="preserve">按合同完成鹿泉区空间卫生规划成果的数量   </w:t>
            </w:r>
          </w:p>
        </w:tc>
        <w:tc>
          <w:tcPr>
            <w:tcW w:w="2551" w:type="dxa"/>
            <w:vAlign w:val="center"/>
          </w:tcPr>
          <w:p>
            <w:pPr>
              <w:pStyle w:val="16"/>
            </w:pPr>
            <w:r>
              <w:t>1次</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规划成果的质量情况</w:t>
            </w:r>
          </w:p>
        </w:tc>
        <w:tc>
          <w:tcPr>
            <w:tcW w:w="2835" w:type="dxa"/>
            <w:vAlign w:val="center"/>
          </w:tcPr>
          <w:p>
            <w:pPr>
              <w:pStyle w:val="16"/>
            </w:pPr>
            <w:r>
              <w:t>规划设计公司按合同进度提交全部规划设计成果</w:t>
            </w:r>
          </w:p>
        </w:tc>
        <w:tc>
          <w:tcPr>
            <w:tcW w:w="2551" w:type="dxa"/>
            <w:vAlign w:val="center"/>
          </w:tcPr>
          <w:p>
            <w:pPr>
              <w:pStyle w:val="16"/>
            </w:pPr>
            <w:r>
              <w:t>通过专家论证</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规划完成时间</w:t>
            </w:r>
          </w:p>
        </w:tc>
        <w:tc>
          <w:tcPr>
            <w:tcW w:w="2835" w:type="dxa"/>
            <w:vAlign w:val="center"/>
          </w:tcPr>
          <w:p>
            <w:pPr>
              <w:pStyle w:val="16"/>
            </w:pPr>
            <w:r>
              <w:t>空间卫生专项规划完成时间</w:t>
            </w:r>
          </w:p>
        </w:tc>
        <w:tc>
          <w:tcPr>
            <w:tcW w:w="2551" w:type="dxa"/>
            <w:vAlign w:val="center"/>
          </w:tcPr>
          <w:p>
            <w:pPr>
              <w:pStyle w:val="16"/>
            </w:pPr>
            <w:r>
              <w:t>202</w:t>
            </w:r>
            <w:r>
              <w:rPr>
                <w:rFonts w:hint="eastAsia"/>
                <w:lang w:eastAsia="zh-CN"/>
              </w:rPr>
              <w:t>3</w:t>
            </w:r>
            <w:r>
              <w:t>年12月底之前</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促进卫生事业服务能力提升</w:t>
            </w:r>
          </w:p>
        </w:tc>
        <w:tc>
          <w:tcPr>
            <w:tcW w:w="2835" w:type="dxa"/>
            <w:vAlign w:val="center"/>
          </w:tcPr>
          <w:p>
            <w:pPr>
              <w:pStyle w:val="16"/>
            </w:pPr>
            <w:r>
              <w:t>促进卫生事业服务能力提升</w:t>
            </w:r>
          </w:p>
        </w:tc>
        <w:tc>
          <w:tcPr>
            <w:tcW w:w="2551" w:type="dxa"/>
            <w:vAlign w:val="center"/>
          </w:tcPr>
          <w:p>
            <w:pPr>
              <w:pStyle w:val="16"/>
            </w:pPr>
            <w:r>
              <w:t>能力提升</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满意的接受规划设计的单位占总规划设计单位的比例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10、基本公共卫生服务区级配套绩效目标表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1.为进一步做好基本公共卫生服务项目，促进基本公共卫生服务均等化。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按照规范要求进行肺结核患者健康管理的人数占年度内应管理肺结核患者人数的比率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每服务一人补助的资金数</w:t>
            </w:r>
          </w:p>
        </w:tc>
        <w:tc>
          <w:tcPr>
            <w:tcW w:w="2551" w:type="dxa"/>
            <w:vAlign w:val="center"/>
          </w:tcPr>
          <w:p>
            <w:pPr>
              <w:pStyle w:val="16"/>
            </w:pPr>
            <w:r>
              <w:t>17.8元/人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每年12月31日前工作完成</w:t>
            </w:r>
          </w:p>
        </w:tc>
        <w:tc>
          <w:tcPr>
            <w:tcW w:w="2551" w:type="dxa"/>
            <w:vAlign w:val="center"/>
          </w:tcPr>
          <w:p>
            <w:pPr>
              <w:pStyle w:val="16"/>
            </w:pPr>
            <w:r>
              <w:t>按规定时间完成</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重点人群健康档案动态使用率</w:t>
            </w:r>
          </w:p>
        </w:tc>
        <w:tc>
          <w:tcPr>
            <w:tcW w:w="2835" w:type="dxa"/>
            <w:vAlign w:val="center"/>
          </w:tcPr>
          <w:p>
            <w:pPr>
              <w:pStyle w:val="16"/>
            </w:pPr>
            <w:r>
              <w:t>抽查重点人群档案中有动态记录的档案份数占抽查重点人群档案总分数</w:t>
            </w:r>
          </w:p>
        </w:tc>
        <w:tc>
          <w:tcPr>
            <w:tcW w:w="2551" w:type="dxa"/>
            <w:vAlign w:val="center"/>
          </w:tcPr>
          <w:p>
            <w:pPr>
              <w:pStyle w:val="16"/>
            </w:pPr>
            <w:r>
              <w:t>≥80%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评价结果与奖补挂钩</w:t>
            </w:r>
          </w:p>
        </w:tc>
        <w:tc>
          <w:tcPr>
            <w:tcW w:w="2835" w:type="dxa"/>
            <w:vAlign w:val="center"/>
          </w:tcPr>
          <w:p>
            <w:pPr>
              <w:pStyle w:val="16"/>
            </w:pPr>
            <w:r>
              <w:t>每年底对当年基本公卫工作进行绩效考核，结果为优秀的单位给予奖励</w:t>
            </w:r>
          </w:p>
        </w:tc>
        <w:tc>
          <w:tcPr>
            <w:tcW w:w="2551" w:type="dxa"/>
            <w:vAlign w:val="center"/>
          </w:tcPr>
          <w:p>
            <w:pPr>
              <w:pStyle w:val="16"/>
            </w:pPr>
            <w:r>
              <w:t>给予考核结果优秀的单位资金补助</w:t>
            </w:r>
          </w:p>
        </w:tc>
        <w:tc>
          <w:tcPr>
            <w:tcW w:w="2268"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满意和较满意对象占总调查对象的比率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11、计划生育特殊家庭关怀扶助绩效目标表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发放计划生育特殊家庭关怀扶助资金，妥善解决128名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tc>
        <w:tc>
          <w:tcPr>
            <w:tcW w:w="2551" w:type="dxa"/>
            <w:vAlign w:val="center"/>
          </w:tcPr>
          <w:p>
            <w:pPr>
              <w:pStyle w:val="16"/>
            </w:pPr>
            <w:r>
              <w:t>400元/人/月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tc>
        <w:tc>
          <w:tcPr>
            <w:tcW w:w="2551" w:type="dxa"/>
            <w:vAlign w:val="center"/>
          </w:tcPr>
          <w:p>
            <w:pPr>
              <w:pStyle w:val="16"/>
            </w:pPr>
            <w:r>
              <w:t>300元/人/月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tc>
        <w:tc>
          <w:tcPr>
            <w:tcW w:w="2551" w:type="dxa"/>
            <w:vAlign w:val="center"/>
          </w:tcPr>
          <w:p>
            <w:pPr>
              <w:pStyle w:val="16"/>
            </w:pPr>
            <w:r>
              <w:t>10000户/1次/年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tc>
        <w:tc>
          <w:tcPr>
            <w:tcW w:w="2551" w:type="dxa"/>
            <w:vAlign w:val="center"/>
          </w:tcPr>
          <w:p>
            <w:pPr>
              <w:pStyle w:val="16"/>
            </w:pPr>
            <w:r>
              <w:t>6000户/1次/年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tc>
        <w:tc>
          <w:tcPr>
            <w:tcW w:w="2551" w:type="dxa"/>
            <w:vAlign w:val="center"/>
          </w:tcPr>
          <w:p>
            <w:pPr>
              <w:pStyle w:val="16"/>
            </w:pPr>
            <w:r>
              <w:t>5000户/1次/年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≥128人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资金按人数和月计算，每年7月底前一次性发放至目标人群</w:t>
            </w:r>
          </w:p>
        </w:tc>
        <w:tc>
          <w:tcPr>
            <w:tcW w:w="2551" w:type="dxa"/>
            <w:vAlign w:val="center"/>
          </w:tcPr>
          <w:p>
            <w:pPr>
              <w:pStyle w:val="16"/>
            </w:pPr>
            <w:r>
              <w:t>每年7月底前足额发放至目标人群</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12、健康证补助资金绩效目标表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1.通过健康证补助资金支付，为广大食品药品行业从业人员提供优质的体检服务，为全区人民的食品药品安全提供保障。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健康证办理率</w:t>
            </w:r>
          </w:p>
        </w:tc>
        <w:tc>
          <w:tcPr>
            <w:tcW w:w="2835" w:type="dxa"/>
            <w:vAlign w:val="center"/>
          </w:tcPr>
          <w:p>
            <w:pPr>
              <w:pStyle w:val="16"/>
            </w:pPr>
            <w:r>
              <w:t>从事食品药品相关行业需办理健康证且实际参加体检人数占总从事食品药品行业且需办理健康证人员总数</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计划体检人数</w:t>
            </w:r>
          </w:p>
        </w:tc>
        <w:tc>
          <w:tcPr>
            <w:tcW w:w="2835" w:type="dxa"/>
            <w:vAlign w:val="center"/>
          </w:tcPr>
          <w:p>
            <w:pPr>
              <w:pStyle w:val="16"/>
            </w:pPr>
            <w:r>
              <w:t>计划为从事食品药品行业需办理健康证人员体检总人数</w:t>
            </w:r>
          </w:p>
        </w:tc>
        <w:tc>
          <w:tcPr>
            <w:tcW w:w="2551" w:type="dxa"/>
            <w:vAlign w:val="center"/>
          </w:tcPr>
          <w:p>
            <w:pPr>
              <w:pStyle w:val="16"/>
            </w:pPr>
            <w:r>
              <w:t>17451人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健康证发放时间</w:t>
            </w:r>
          </w:p>
        </w:tc>
        <w:tc>
          <w:tcPr>
            <w:tcW w:w="2835" w:type="dxa"/>
            <w:vAlign w:val="center"/>
          </w:tcPr>
          <w:p>
            <w:pPr>
              <w:pStyle w:val="16"/>
            </w:pPr>
            <w:r>
              <w:t>健康证取得时效情况</w:t>
            </w:r>
            <w:r>
              <w:tab/>
            </w:r>
          </w:p>
        </w:tc>
        <w:tc>
          <w:tcPr>
            <w:tcW w:w="2551" w:type="dxa"/>
            <w:vAlign w:val="center"/>
          </w:tcPr>
          <w:p>
            <w:pPr>
              <w:pStyle w:val="16"/>
            </w:pPr>
            <w:r>
              <w:t>5个工作日内</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健康体检财政补贴成本</w:t>
            </w:r>
          </w:p>
        </w:tc>
        <w:tc>
          <w:tcPr>
            <w:tcW w:w="2835" w:type="dxa"/>
            <w:vAlign w:val="center"/>
          </w:tcPr>
          <w:p>
            <w:pPr>
              <w:pStyle w:val="16"/>
            </w:pPr>
            <w:r>
              <w:t>对符合条件的计划健康体检人员的财政补贴标准</w:t>
            </w:r>
          </w:p>
        </w:tc>
        <w:tc>
          <w:tcPr>
            <w:tcW w:w="2551" w:type="dxa"/>
            <w:vAlign w:val="center"/>
          </w:tcPr>
          <w:p>
            <w:pPr>
              <w:pStyle w:val="16"/>
            </w:pPr>
            <w:r>
              <w:t>138.9元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在全区产生的重要影响，得到广大受众的充分认可。</w:t>
            </w:r>
          </w:p>
        </w:tc>
        <w:tc>
          <w:tcPr>
            <w:tcW w:w="2551" w:type="dxa"/>
            <w:vAlign w:val="center"/>
          </w:tcPr>
          <w:p>
            <w:pPr>
              <w:pStyle w:val="16"/>
            </w:pPr>
            <w:r>
              <w:t>保障食品从业人员健康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2835" w:type="dxa"/>
            <w:vAlign w:val="center"/>
          </w:tcPr>
          <w:p>
            <w:pPr>
              <w:pStyle w:val="16"/>
            </w:pPr>
            <w:r>
              <w:t>满意或缴满意的人数占总受访人数的比率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13、奖扶资金绩效目标表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1.通过实施农村计划生育家庭奖励扶助制度，给5576名农村独生子女和双女父母发放奖励扶助金，解决农村独生子女和双女家庭的养老问题，提高扶助对象家庭发展能力。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192人/年/元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5654人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奖扶资金到位率</w:t>
            </w:r>
          </w:p>
        </w:tc>
        <w:tc>
          <w:tcPr>
            <w:tcW w:w="2835" w:type="dxa"/>
            <w:vAlign w:val="center"/>
          </w:tcPr>
          <w:p>
            <w:pPr>
              <w:pStyle w:val="16"/>
            </w:pPr>
            <w:r>
              <w:t>按文件要求，9月底前一次性发放到位</w:t>
            </w:r>
          </w:p>
        </w:tc>
        <w:tc>
          <w:tcPr>
            <w:tcW w:w="2551" w:type="dxa"/>
            <w:vAlign w:val="center"/>
          </w:tcPr>
          <w:p>
            <w:pPr>
              <w:pStyle w:val="16"/>
            </w:pPr>
            <w:r>
              <w:t>及时 足额发放到目标人群</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生活水平养老保障明显提高</w:t>
            </w:r>
          </w:p>
        </w:tc>
        <w:tc>
          <w:tcPr>
            <w:tcW w:w="2551" w:type="dxa"/>
            <w:vAlign w:val="center"/>
          </w:tcPr>
          <w:p>
            <w:pPr>
              <w:pStyle w:val="16"/>
            </w:pPr>
            <w:r>
              <w:t>逐步提高</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奖扶政策深入人心自觉实行计划生育政策</w:t>
            </w:r>
          </w:p>
        </w:tc>
        <w:tc>
          <w:tcPr>
            <w:tcW w:w="2551" w:type="dxa"/>
            <w:vAlign w:val="center"/>
          </w:tcPr>
          <w:p>
            <w:pPr>
              <w:pStyle w:val="16"/>
            </w:pPr>
            <w:r>
              <w:t>逐步提高</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扶助对象满意度</w:t>
            </w:r>
          </w:p>
        </w:tc>
        <w:tc>
          <w:tcPr>
            <w:tcW w:w="2835" w:type="dxa"/>
            <w:vAlign w:val="center"/>
          </w:tcPr>
          <w:p>
            <w:pPr>
              <w:pStyle w:val="16"/>
            </w:pPr>
            <w:r>
              <w:t>满意或较满意人数占受访人数的比例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14、利益导向机制绩效目标表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1.对上寨、白鹿泉、石井、李村、黄壁庄符合条件的独生子女父母从领取光荣证之日起，及时、按标准享受每人每月10元奖励，直到子女满18周岁止，引导村民积极响应计划生育政策。</w:t>
            </w:r>
          </w:p>
          <w:p>
            <w:pPr>
              <w:pStyle w:val="16"/>
            </w:pPr>
            <w:r>
              <w:t>2.符合条件的独生子女父母退休人员及时、按要求享受3000元一次性奖励，引导广大群众积极响应计划生育政策。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独生子女父母每人每月标准</w:t>
            </w:r>
          </w:p>
        </w:tc>
        <w:tc>
          <w:tcPr>
            <w:tcW w:w="2835" w:type="dxa"/>
            <w:vAlign w:val="center"/>
          </w:tcPr>
          <w:p>
            <w:pPr>
              <w:pStyle w:val="16"/>
            </w:pPr>
            <w:r>
              <w:t>纳入财政保障的独生子女父母属于农村居民且所在乡镇计生经费不足支付的人均补助标准</w:t>
            </w:r>
          </w:p>
        </w:tc>
        <w:tc>
          <w:tcPr>
            <w:tcW w:w="2551" w:type="dxa"/>
            <w:vAlign w:val="center"/>
          </w:tcPr>
          <w:p>
            <w:pPr>
              <w:pStyle w:val="16"/>
            </w:pPr>
            <w:r>
              <w:t>10元/人/月</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独生子女父母10元奖励金发放年龄标准</w:t>
            </w:r>
          </w:p>
        </w:tc>
        <w:tc>
          <w:tcPr>
            <w:tcW w:w="2835" w:type="dxa"/>
            <w:vAlign w:val="center"/>
          </w:tcPr>
          <w:p>
            <w:pPr>
              <w:pStyle w:val="16"/>
            </w:pPr>
            <w:r>
              <w:t>纳入财政补助独生子女父母10元奖励金发放年龄标准</w:t>
            </w:r>
          </w:p>
        </w:tc>
        <w:tc>
          <w:tcPr>
            <w:tcW w:w="2551" w:type="dxa"/>
            <w:vAlign w:val="center"/>
          </w:tcPr>
          <w:p>
            <w:pPr>
              <w:pStyle w:val="16"/>
            </w:pPr>
            <w:r>
              <w:t>≤18周岁</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独生子女父母退休一次性奖励标准</w:t>
            </w:r>
          </w:p>
        </w:tc>
        <w:tc>
          <w:tcPr>
            <w:tcW w:w="2835" w:type="dxa"/>
            <w:vAlign w:val="center"/>
          </w:tcPr>
          <w:p>
            <w:pPr>
              <w:pStyle w:val="16"/>
            </w:pPr>
            <w:r>
              <w:t>纳入年度内享受独生子女父母退休一次性奖励的财政补助标准</w:t>
            </w:r>
          </w:p>
        </w:tc>
        <w:tc>
          <w:tcPr>
            <w:tcW w:w="2551" w:type="dxa"/>
            <w:vAlign w:val="center"/>
          </w:tcPr>
          <w:p>
            <w:pPr>
              <w:pStyle w:val="16"/>
            </w:pPr>
            <w:r>
              <w:t>3000元</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独生子女父母奖励落实率</w:t>
            </w:r>
          </w:p>
        </w:tc>
        <w:tc>
          <w:tcPr>
            <w:tcW w:w="2835" w:type="dxa"/>
            <w:vAlign w:val="center"/>
          </w:tcPr>
          <w:p>
            <w:pPr>
              <w:pStyle w:val="16"/>
            </w:pPr>
            <w:r>
              <w:t>实际享受奖励的人数占应享受奖励人数的比例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享受独生子女父母10元奖励人数</w:t>
            </w:r>
          </w:p>
        </w:tc>
        <w:tc>
          <w:tcPr>
            <w:tcW w:w="2835" w:type="dxa"/>
            <w:vAlign w:val="center"/>
          </w:tcPr>
          <w:p>
            <w:pPr>
              <w:pStyle w:val="16"/>
            </w:pPr>
            <w:r>
              <w:t>每月10元奖励人数</w:t>
            </w:r>
          </w:p>
        </w:tc>
        <w:tc>
          <w:tcPr>
            <w:tcW w:w="2551" w:type="dxa"/>
            <w:vAlign w:val="center"/>
          </w:tcPr>
          <w:p>
            <w:pPr>
              <w:pStyle w:val="16"/>
            </w:pPr>
            <w:r>
              <w:t>≥1350人</w:t>
            </w:r>
          </w:p>
        </w:tc>
        <w:tc>
          <w:tcPr>
            <w:tcW w:w="2268" w:type="dxa"/>
            <w:vAlign w:val="center"/>
          </w:tcPr>
          <w:p>
            <w:pPr>
              <w:pStyle w:val="16"/>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享受独生子女父母退休3000元奖励人数</w:t>
            </w:r>
          </w:p>
        </w:tc>
        <w:tc>
          <w:tcPr>
            <w:tcW w:w="2835" w:type="dxa"/>
            <w:vAlign w:val="center"/>
          </w:tcPr>
          <w:p>
            <w:pPr>
              <w:pStyle w:val="16"/>
            </w:pPr>
            <w:r>
              <w:t>退休奖励人数</w:t>
            </w:r>
          </w:p>
        </w:tc>
        <w:tc>
          <w:tcPr>
            <w:tcW w:w="2551" w:type="dxa"/>
            <w:vAlign w:val="center"/>
          </w:tcPr>
          <w:p>
            <w:pPr>
              <w:pStyle w:val="16"/>
            </w:pPr>
            <w:r>
              <w:t>≥75人</w:t>
            </w:r>
          </w:p>
        </w:tc>
        <w:tc>
          <w:tcPr>
            <w:tcW w:w="2268" w:type="dxa"/>
            <w:vAlign w:val="center"/>
          </w:tcPr>
          <w:p>
            <w:pPr>
              <w:pStyle w:val="16"/>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资金发放及时率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保证经济困难乡镇计生政策落实</w:t>
            </w:r>
          </w:p>
        </w:tc>
        <w:tc>
          <w:tcPr>
            <w:tcW w:w="2835" w:type="dxa"/>
            <w:vAlign w:val="center"/>
          </w:tcPr>
          <w:p>
            <w:pPr>
              <w:pStyle w:val="16"/>
            </w:pPr>
            <w:r>
              <w:t>补助经济困难乡镇计生奖励资金</w:t>
            </w:r>
          </w:p>
        </w:tc>
        <w:tc>
          <w:tcPr>
            <w:tcW w:w="2551" w:type="dxa"/>
            <w:vAlign w:val="center"/>
          </w:tcPr>
          <w:p>
            <w:pPr>
              <w:pStyle w:val="16"/>
            </w:pPr>
            <w:r>
              <w:t>保证我区黄壁庄镇、白鹿泉乡、李村镇、石井乡、上寨乡5个乡镇</w:t>
            </w:r>
            <w:r>
              <w:rPr>
                <w:rFonts w:hint="eastAsia"/>
                <w:lang w:eastAsia="zh-CN"/>
              </w:rPr>
              <w:t>计</w:t>
            </w:r>
            <w:r>
              <w:t>划生育政策落实</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维护计划生育家庭合法权益</w:t>
            </w:r>
          </w:p>
        </w:tc>
        <w:tc>
          <w:tcPr>
            <w:tcW w:w="2835" w:type="dxa"/>
            <w:vAlign w:val="center"/>
          </w:tcPr>
          <w:p>
            <w:pPr>
              <w:pStyle w:val="16"/>
            </w:pPr>
            <w:r>
              <w:t>维护计划生育家庭合法权益</w:t>
            </w:r>
          </w:p>
        </w:tc>
        <w:tc>
          <w:tcPr>
            <w:tcW w:w="2551" w:type="dxa"/>
            <w:vAlign w:val="center"/>
          </w:tcPr>
          <w:p>
            <w:pPr>
              <w:pStyle w:val="16"/>
            </w:pPr>
            <w:r>
              <w:t>维护合法权益</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满意较满意的享受计生优惠政策的人数占调查总人数的比例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15、鹿泉区中医院李村分院应急医疗救治及发热诊室服务能力提升项目-专债服务费绩效目标表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1.目标内容1.2023年需偿还专项债务兑付服务费0.00317万元，及时偿还足额服务费，维护政府信用，提升政府工信力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w:t>
            </w:r>
          </w:p>
        </w:tc>
        <w:tc>
          <w:tcPr>
            <w:tcW w:w="2835" w:type="dxa"/>
            <w:vAlign w:val="center"/>
          </w:tcPr>
          <w:p>
            <w:pPr>
              <w:pStyle w:val="16"/>
            </w:pPr>
            <w:r>
              <w:t>2023年偿还地方政府专项债券兑付服务费</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31.7元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16、鹿泉区中医院李村分院应急医疗救治及发热诊室服务能力提升项目-专债利息绩效目标表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1.2023年需偿还地方政府专项债券利息63.4万元，及时足额偿还利息，维护政府信用，提升政府公信力</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r>
              <w:tab/>
            </w:r>
            <w:r>
              <w:t>2023年偿还地方政府专项债券利息的次数</w:t>
            </w:r>
            <w:r>
              <w:tab/>
            </w:r>
          </w:p>
          <w:p>
            <w:pPr>
              <w:pStyle w:val="16"/>
            </w:pP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63.4万元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17、全民健康促进工程绩效目标表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1.每年对辖区内35岁以上居民进行免费健康体检，对慢病进行筛查管控，提高居民健康意识，降低慢病发病率，提高辖区居民健康水平和生活质量。</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35岁以上居民体检率</w:t>
            </w:r>
          </w:p>
        </w:tc>
        <w:tc>
          <w:tcPr>
            <w:tcW w:w="2835" w:type="dxa"/>
            <w:vAlign w:val="center"/>
          </w:tcPr>
          <w:p>
            <w:pPr>
              <w:pStyle w:val="16"/>
            </w:pPr>
            <w:r>
              <w:t>35岁以上体检居民占辖区35岁以上居民数的比率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体检人数</w:t>
            </w:r>
          </w:p>
        </w:tc>
        <w:tc>
          <w:tcPr>
            <w:tcW w:w="2835" w:type="dxa"/>
            <w:vAlign w:val="center"/>
          </w:tcPr>
          <w:p>
            <w:pPr>
              <w:pStyle w:val="16"/>
            </w:pPr>
            <w:r>
              <w:t>全区35岁以上体检的居民数</w:t>
            </w:r>
          </w:p>
        </w:tc>
        <w:tc>
          <w:tcPr>
            <w:tcW w:w="2551" w:type="dxa"/>
            <w:vAlign w:val="center"/>
          </w:tcPr>
          <w:p>
            <w:pPr>
              <w:pStyle w:val="16"/>
            </w:pPr>
            <w:r>
              <w:t>170000人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35岁以上居民体检人均经费标准     </w:t>
            </w:r>
          </w:p>
        </w:tc>
        <w:tc>
          <w:tcPr>
            <w:tcW w:w="2835" w:type="dxa"/>
            <w:vAlign w:val="center"/>
          </w:tcPr>
          <w:p>
            <w:pPr>
              <w:pStyle w:val="16"/>
            </w:pPr>
            <w:r>
              <w:t>每体检一人补助的资金成本</w:t>
            </w:r>
          </w:p>
        </w:tc>
        <w:tc>
          <w:tcPr>
            <w:tcW w:w="2551" w:type="dxa"/>
            <w:vAlign w:val="center"/>
          </w:tcPr>
          <w:p>
            <w:pPr>
              <w:pStyle w:val="16"/>
            </w:pPr>
            <w:r>
              <w:t>70元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体检次数</w:t>
            </w:r>
          </w:p>
        </w:tc>
        <w:tc>
          <w:tcPr>
            <w:tcW w:w="2835" w:type="dxa"/>
            <w:vAlign w:val="center"/>
          </w:tcPr>
          <w:p>
            <w:pPr>
              <w:pStyle w:val="16"/>
            </w:pPr>
            <w:r>
              <w:t>全区35岁以上居民每2年体检的次数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35岁以上居民体检真实率</w:t>
            </w:r>
          </w:p>
        </w:tc>
        <w:tc>
          <w:tcPr>
            <w:tcW w:w="2835" w:type="dxa"/>
            <w:vAlign w:val="center"/>
          </w:tcPr>
          <w:p>
            <w:pPr>
              <w:pStyle w:val="16"/>
            </w:pPr>
            <w:r>
              <w:t>抽查35岁以上居民体检真实的人数占抽查体检人数的比率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体检覆盖范围</w:t>
            </w:r>
          </w:p>
        </w:tc>
        <w:tc>
          <w:tcPr>
            <w:tcW w:w="2835" w:type="dxa"/>
            <w:vAlign w:val="center"/>
          </w:tcPr>
          <w:p>
            <w:pPr>
              <w:pStyle w:val="16"/>
            </w:pPr>
            <w:r>
              <w:t>辖区内所管辖乡镇</w:t>
            </w:r>
          </w:p>
        </w:tc>
        <w:tc>
          <w:tcPr>
            <w:tcW w:w="2551" w:type="dxa"/>
            <w:vAlign w:val="center"/>
          </w:tcPr>
          <w:p>
            <w:pPr>
              <w:pStyle w:val="16"/>
            </w:pPr>
            <w:r>
              <w:t>13个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印刷费数量</w:t>
            </w:r>
          </w:p>
        </w:tc>
        <w:tc>
          <w:tcPr>
            <w:tcW w:w="2835" w:type="dxa"/>
            <w:vAlign w:val="center"/>
          </w:tcPr>
          <w:p>
            <w:pPr>
              <w:pStyle w:val="16"/>
            </w:pPr>
            <w:r>
              <w:t>印制对35岁以上居民进行宣传，增加全民健康意识表格的数量</w:t>
            </w:r>
          </w:p>
        </w:tc>
        <w:tc>
          <w:tcPr>
            <w:tcW w:w="2551" w:type="dxa"/>
            <w:vAlign w:val="center"/>
          </w:tcPr>
          <w:p>
            <w:pPr>
              <w:pStyle w:val="16"/>
            </w:pPr>
            <w:r>
              <w:t>≥14万份</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年度内完成辖区内体检工作的及时率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可享受政策受益人数</w:t>
            </w:r>
          </w:p>
        </w:tc>
        <w:tc>
          <w:tcPr>
            <w:tcW w:w="2835" w:type="dxa"/>
            <w:vAlign w:val="center"/>
          </w:tcPr>
          <w:p>
            <w:pPr>
              <w:pStyle w:val="16"/>
            </w:pPr>
            <w:r>
              <w:t>可享受35岁以上免费体检的受益人数</w:t>
            </w:r>
          </w:p>
        </w:tc>
        <w:tc>
          <w:tcPr>
            <w:tcW w:w="2551" w:type="dxa"/>
            <w:vAlign w:val="center"/>
          </w:tcPr>
          <w:p>
            <w:pPr>
              <w:pStyle w:val="16"/>
            </w:pPr>
            <w:r>
              <w:t>170000人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按照规范要求进行高血压患者健康管理的人数占年内已管理高血压患者人数的比率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按照规范要求进行2型糖尿病健康管理的人数占年内已管理2型糖尿病患者人数的比率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全民健康体检服务水平</w:t>
            </w:r>
          </w:p>
        </w:tc>
        <w:tc>
          <w:tcPr>
            <w:tcW w:w="2835" w:type="dxa"/>
            <w:vAlign w:val="center"/>
          </w:tcPr>
          <w:p>
            <w:pPr>
              <w:pStyle w:val="16"/>
            </w:pPr>
            <w:r>
              <w:t>反映为区域内35岁以上居民提供健康体检服务的能力和效果</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35岁以上居民体检满意度</w:t>
            </w:r>
          </w:p>
        </w:tc>
        <w:tc>
          <w:tcPr>
            <w:tcW w:w="2835" w:type="dxa"/>
            <w:vAlign w:val="center"/>
          </w:tcPr>
          <w:p>
            <w:pPr>
              <w:pStyle w:val="16"/>
            </w:pPr>
            <w:r>
              <w:t>抽查35岁以上居民满意的人数占抽查体检人数的比率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18、全区核酸实验室建设资金绩效目标表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1.购置不少于60台件核酸检测设备，全面提升我区核酸检测能力，确保准确、快速、高效得应对疫情。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购置设备数量</w:t>
            </w:r>
          </w:p>
        </w:tc>
        <w:tc>
          <w:tcPr>
            <w:tcW w:w="2835" w:type="dxa"/>
            <w:vAlign w:val="center"/>
          </w:tcPr>
          <w:p>
            <w:pPr>
              <w:pStyle w:val="16"/>
            </w:pPr>
            <w:r>
              <w:t>购置设备数量</w:t>
            </w:r>
          </w:p>
        </w:tc>
        <w:tc>
          <w:tcPr>
            <w:tcW w:w="2551" w:type="dxa"/>
            <w:vAlign w:val="center"/>
          </w:tcPr>
          <w:p>
            <w:pPr>
              <w:pStyle w:val="16"/>
            </w:pPr>
            <w:r>
              <w:t>≥60台件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2835" w:type="dxa"/>
            <w:vAlign w:val="center"/>
          </w:tcPr>
          <w:p>
            <w:pPr>
              <w:pStyle w:val="16"/>
            </w:pPr>
            <w:r>
              <w:t>所有核酸检测设备及基地建设验收合格率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资金拨付完成时间</w:t>
            </w:r>
          </w:p>
        </w:tc>
        <w:tc>
          <w:tcPr>
            <w:tcW w:w="2835" w:type="dxa"/>
            <w:vAlign w:val="center"/>
          </w:tcPr>
          <w:p>
            <w:pPr>
              <w:pStyle w:val="16"/>
            </w:pPr>
            <w:r>
              <w:t>2023年12月31日前完成核酸实验室相关资金</w:t>
            </w:r>
          </w:p>
        </w:tc>
        <w:tc>
          <w:tcPr>
            <w:tcW w:w="2551" w:type="dxa"/>
            <w:vAlign w:val="center"/>
          </w:tcPr>
          <w:p>
            <w:pPr>
              <w:pStyle w:val="16"/>
            </w:pPr>
            <w:r>
              <w:t>2023年12月31日前完成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购置设备成本</w:t>
            </w:r>
          </w:p>
        </w:tc>
        <w:tc>
          <w:tcPr>
            <w:tcW w:w="2835" w:type="dxa"/>
            <w:vAlign w:val="center"/>
          </w:tcPr>
          <w:p>
            <w:pPr>
              <w:pStyle w:val="16"/>
            </w:pPr>
            <w:r>
              <w:t>购置核酸检测设备成本</w:t>
            </w:r>
          </w:p>
        </w:tc>
        <w:tc>
          <w:tcPr>
            <w:tcW w:w="2551" w:type="dxa"/>
            <w:vAlign w:val="center"/>
          </w:tcPr>
          <w:p>
            <w:pPr>
              <w:pStyle w:val="16"/>
            </w:pPr>
            <w:r>
              <w:t>436万元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疾控中心扩改成本</w:t>
            </w:r>
          </w:p>
        </w:tc>
        <w:tc>
          <w:tcPr>
            <w:tcW w:w="2835" w:type="dxa"/>
            <w:vAlign w:val="center"/>
          </w:tcPr>
          <w:p>
            <w:pPr>
              <w:pStyle w:val="16"/>
            </w:pPr>
            <w:r>
              <w:t>疾控中心扩改所需资金</w:t>
            </w:r>
          </w:p>
        </w:tc>
        <w:tc>
          <w:tcPr>
            <w:tcW w:w="2551" w:type="dxa"/>
            <w:vAlign w:val="center"/>
          </w:tcPr>
          <w:p>
            <w:pPr>
              <w:pStyle w:val="16"/>
            </w:pPr>
            <w:r>
              <w:t>60万元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提升社会稳定性</w:t>
            </w:r>
          </w:p>
        </w:tc>
        <w:tc>
          <w:tcPr>
            <w:tcW w:w="2835" w:type="dxa"/>
            <w:vAlign w:val="center"/>
          </w:tcPr>
          <w:p>
            <w:pPr>
              <w:pStyle w:val="16"/>
            </w:pPr>
            <w:r>
              <w:t>提升核酸实验室检测能力，为疫情防控做好保障</w:t>
            </w:r>
          </w:p>
        </w:tc>
        <w:tc>
          <w:tcPr>
            <w:tcW w:w="2551" w:type="dxa"/>
            <w:vAlign w:val="center"/>
          </w:tcPr>
          <w:p>
            <w:pPr>
              <w:pStyle w:val="16"/>
            </w:pPr>
            <w:r>
              <w:t>提升核酸实验室检测能力，为疫情防控做好保障</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19、人民医院2023年度D级危房过渡费绩效目标表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1.财政给予66户2023年度过渡费87.254640万元，保障D级危房住户平稳过渡。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D级危房涉及住户数量</w:t>
            </w:r>
          </w:p>
        </w:tc>
        <w:tc>
          <w:tcPr>
            <w:tcW w:w="2835" w:type="dxa"/>
            <w:vAlign w:val="center"/>
          </w:tcPr>
          <w:p>
            <w:pPr>
              <w:pStyle w:val="16"/>
            </w:pPr>
            <w:r>
              <w:t>D级危房涉及住户数量</w:t>
            </w:r>
          </w:p>
        </w:tc>
        <w:tc>
          <w:tcPr>
            <w:tcW w:w="2551" w:type="dxa"/>
            <w:vAlign w:val="center"/>
          </w:tcPr>
          <w:p>
            <w:pPr>
              <w:pStyle w:val="16"/>
            </w:pPr>
            <w:r>
              <w:t>66户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危房产生安全事故发生率</w:t>
            </w:r>
          </w:p>
        </w:tc>
        <w:tc>
          <w:tcPr>
            <w:tcW w:w="2835" w:type="dxa"/>
            <w:vAlign w:val="center"/>
          </w:tcPr>
          <w:p>
            <w:pPr>
              <w:pStyle w:val="16"/>
            </w:pPr>
            <w:r>
              <w:t>危房产生安全事故发生率</w:t>
            </w:r>
          </w:p>
        </w:tc>
        <w:tc>
          <w:tcPr>
            <w:tcW w:w="2551" w:type="dxa"/>
            <w:vAlign w:val="center"/>
          </w:tcPr>
          <w:p>
            <w:pPr>
              <w:pStyle w:val="16"/>
            </w:pPr>
            <w:r>
              <w:t>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w:t>
            </w:r>
            <w:r>
              <w:rPr>
                <w:rFonts w:hint="eastAsia"/>
                <w:lang w:eastAsia="zh-CN"/>
              </w:rPr>
              <w:t>3</w:t>
            </w:r>
            <w:r>
              <w:t>年给付过渡人员</w:t>
            </w:r>
          </w:p>
        </w:tc>
        <w:tc>
          <w:tcPr>
            <w:tcW w:w="2835" w:type="dxa"/>
            <w:vAlign w:val="center"/>
          </w:tcPr>
          <w:p>
            <w:pPr>
              <w:pStyle w:val="16"/>
            </w:pPr>
            <w:r>
              <w:t>202</w:t>
            </w:r>
            <w:r>
              <w:rPr>
                <w:rFonts w:hint="eastAsia"/>
                <w:lang w:eastAsia="zh-CN"/>
              </w:rPr>
              <w:t>3</w:t>
            </w:r>
            <w:r>
              <w:t>年给付过渡人员</w:t>
            </w:r>
          </w:p>
        </w:tc>
        <w:tc>
          <w:tcPr>
            <w:tcW w:w="2551" w:type="dxa"/>
            <w:vAlign w:val="center"/>
          </w:tcPr>
          <w:p>
            <w:pPr>
              <w:pStyle w:val="16"/>
              <w:rPr>
                <w:rFonts w:hint="eastAsia"/>
                <w:lang w:eastAsia="zh-CN"/>
              </w:rPr>
            </w:pPr>
            <w:r>
              <w:t>202</w:t>
            </w:r>
            <w:r>
              <w:rPr>
                <w:rFonts w:hint="eastAsia"/>
                <w:lang w:eastAsia="zh-CN"/>
              </w:rPr>
              <w:t>3年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D级危房腾空过渡费所需费用总额</w:t>
            </w:r>
          </w:p>
        </w:tc>
        <w:tc>
          <w:tcPr>
            <w:tcW w:w="2835" w:type="dxa"/>
            <w:vAlign w:val="center"/>
          </w:tcPr>
          <w:p>
            <w:pPr>
              <w:pStyle w:val="16"/>
            </w:pPr>
            <w:r>
              <w:t>D级危房腾空过渡费所需费用总额</w:t>
            </w:r>
          </w:p>
        </w:tc>
        <w:tc>
          <w:tcPr>
            <w:tcW w:w="2551" w:type="dxa"/>
            <w:vAlign w:val="center"/>
          </w:tcPr>
          <w:p>
            <w:pPr>
              <w:pStyle w:val="16"/>
            </w:pPr>
            <w:r>
              <w:t>87.26万元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安全事件发生率</w:t>
            </w:r>
          </w:p>
        </w:tc>
        <w:tc>
          <w:tcPr>
            <w:tcW w:w="2835" w:type="dxa"/>
            <w:vAlign w:val="center"/>
          </w:tcPr>
          <w:p>
            <w:pPr>
              <w:pStyle w:val="16"/>
            </w:pPr>
            <w:r>
              <w:t>安全事件发生率</w:t>
            </w:r>
          </w:p>
        </w:tc>
        <w:tc>
          <w:tcPr>
            <w:tcW w:w="2551" w:type="dxa"/>
            <w:vAlign w:val="center"/>
          </w:tcPr>
          <w:p>
            <w:pPr>
              <w:pStyle w:val="16"/>
            </w:pPr>
            <w:r>
              <w:t>0件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维护稳定</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过渡群众满意度</w:t>
            </w:r>
          </w:p>
        </w:tc>
        <w:tc>
          <w:tcPr>
            <w:tcW w:w="2835" w:type="dxa"/>
            <w:vAlign w:val="center"/>
          </w:tcPr>
          <w:p>
            <w:pPr>
              <w:pStyle w:val="16"/>
            </w:pPr>
            <w:r>
              <w:t>过渡群众满意度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20、人民医院急救中心补贴绩效目标表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1.为全区约60万人随时提供急救服务，保障全区人口身心健康。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购置车载设备的数量</w:t>
            </w:r>
          </w:p>
        </w:tc>
        <w:tc>
          <w:tcPr>
            <w:tcW w:w="2835" w:type="dxa"/>
            <w:vAlign w:val="center"/>
          </w:tcPr>
          <w:p>
            <w:pPr>
              <w:pStyle w:val="16"/>
            </w:pPr>
            <w:r>
              <w:t>更新急救设备车载呼吸机4台、除颤仪1台及吸痰器5台</w:t>
            </w:r>
          </w:p>
        </w:tc>
        <w:tc>
          <w:tcPr>
            <w:tcW w:w="2551" w:type="dxa"/>
            <w:vAlign w:val="center"/>
          </w:tcPr>
          <w:p>
            <w:pPr>
              <w:pStyle w:val="16"/>
            </w:pPr>
            <w:r>
              <w:t>10套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购置车载设备成本</w:t>
            </w:r>
          </w:p>
        </w:tc>
        <w:tc>
          <w:tcPr>
            <w:tcW w:w="2835" w:type="dxa"/>
            <w:vAlign w:val="center"/>
          </w:tcPr>
          <w:p>
            <w:pPr>
              <w:pStyle w:val="16"/>
            </w:pPr>
            <w:r>
              <w:t>购置车载设备所需资金</w:t>
            </w:r>
          </w:p>
        </w:tc>
        <w:tc>
          <w:tcPr>
            <w:tcW w:w="2551" w:type="dxa"/>
            <w:vAlign w:val="center"/>
          </w:tcPr>
          <w:p>
            <w:pPr>
              <w:pStyle w:val="16"/>
            </w:pPr>
            <w:r>
              <w:t>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120司机人员支出</w:t>
            </w:r>
          </w:p>
        </w:tc>
        <w:tc>
          <w:tcPr>
            <w:tcW w:w="2835" w:type="dxa"/>
            <w:vAlign w:val="center"/>
          </w:tcPr>
          <w:p>
            <w:pPr>
              <w:pStyle w:val="16"/>
            </w:pPr>
            <w:r>
              <w:t>120司机人员支出费用</w:t>
            </w:r>
          </w:p>
        </w:tc>
        <w:tc>
          <w:tcPr>
            <w:tcW w:w="2551" w:type="dxa"/>
            <w:vAlign w:val="center"/>
          </w:tcPr>
          <w:p>
            <w:pPr>
              <w:pStyle w:val="16"/>
            </w:pPr>
            <w:r>
              <w:t>130万元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120司机人员数量</w:t>
            </w:r>
          </w:p>
        </w:tc>
        <w:tc>
          <w:tcPr>
            <w:tcW w:w="2835" w:type="dxa"/>
            <w:vAlign w:val="center"/>
          </w:tcPr>
          <w:p>
            <w:pPr>
              <w:pStyle w:val="16"/>
            </w:pPr>
            <w:r>
              <w:t>120司机人员数</w:t>
            </w:r>
          </w:p>
        </w:tc>
        <w:tc>
          <w:tcPr>
            <w:tcW w:w="2551" w:type="dxa"/>
            <w:vAlign w:val="center"/>
          </w:tcPr>
          <w:p>
            <w:pPr>
              <w:pStyle w:val="16"/>
            </w:pPr>
            <w:r>
              <w:t>14人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所需急救患者完成率</w:t>
            </w:r>
          </w:p>
        </w:tc>
        <w:tc>
          <w:tcPr>
            <w:tcW w:w="2835" w:type="dxa"/>
            <w:vAlign w:val="center"/>
          </w:tcPr>
          <w:p>
            <w:pPr>
              <w:pStyle w:val="16"/>
            </w:pPr>
            <w:r>
              <w:t>急救患者就诊比率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急救患者得到及时有效的救治</w:t>
            </w:r>
          </w:p>
        </w:tc>
        <w:tc>
          <w:tcPr>
            <w:tcW w:w="2835" w:type="dxa"/>
            <w:vAlign w:val="center"/>
          </w:tcPr>
          <w:p>
            <w:pPr>
              <w:pStyle w:val="16"/>
            </w:pPr>
            <w:r>
              <w:t>急救患者救治情况</w:t>
            </w:r>
          </w:p>
        </w:tc>
        <w:tc>
          <w:tcPr>
            <w:tcW w:w="2551" w:type="dxa"/>
            <w:vAlign w:val="center"/>
          </w:tcPr>
          <w:p>
            <w:pPr>
              <w:pStyle w:val="16"/>
            </w:pPr>
            <w:r>
              <w:t>及时救治</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保证我区急救工作的长期有效的正常运转</w:t>
            </w:r>
          </w:p>
        </w:tc>
        <w:tc>
          <w:tcPr>
            <w:tcW w:w="2835" w:type="dxa"/>
            <w:vAlign w:val="center"/>
          </w:tcPr>
          <w:p>
            <w:pPr>
              <w:pStyle w:val="16"/>
            </w:pPr>
            <w:r>
              <w:t>为我区急救患者提供优质的治疗环境</w:t>
            </w:r>
          </w:p>
        </w:tc>
        <w:tc>
          <w:tcPr>
            <w:tcW w:w="2551" w:type="dxa"/>
            <w:vAlign w:val="center"/>
          </w:tcPr>
          <w:p>
            <w:pPr>
              <w:pStyle w:val="16"/>
            </w:pPr>
            <w:r>
              <w:t>高质量完成</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受益人员满意度</w:t>
            </w:r>
          </w:p>
        </w:tc>
        <w:tc>
          <w:tcPr>
            <w:tcW w:w="2835" w:type="dxa"/>
            <w:vAlign w:val="center"/>
          </w:tcPr>
          <w:p>
            <w:pPr>
              <w:pStyle w:val="16"/>
            </w:pPr>
            <w:r>
              <w:t>接受诊疗人员满意度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21、石财社【2022】107号 关于提前下达2023年新生儿出生缺陷关于工程市级补助资金的通知绩效目标表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1.预计完成10000人次筛查，通过三级预防，降低新生儿出生缺陷，提升出生人口素质。</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完成出生缺陷干预筛查人次</w:t>
            </w:r>
          </w:p>
        </w:tc>
        <w:tc>
          <w:tcPr>
            <w:tcW w:w="2551" w:type="dxa"/>
            <w:vAlign w:val="center"/>
          </w:tcPr>
          <w:p>
            <w:pPr>
              <w:pStyle w:val="16"/>
            </w:pPr>
            <w:r>
              <w:t>≥10000人次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12月31日前顺利开展项目完成上级下达任务</w:t>
            </w:r>
          </w:p>
        </w:tc>
        <w:tc>
          <w:tcPr>
            <w:tcW w:w="2551" w:type="dxa"/>
            <w:vAlign w:val="center"/>
          </w:tcPr>
          <w:p>
            <w:pPr>
              <w:pStyle w:val="16"/>
            </w:pPr>
            <w:r>
              <w:t>12月31日前顺利开展项目完成上级下达任务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912.8元/人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22、石财社【2022】110号 关于提前下达2023年基本公共卫生服务市级补助资金的通知绩效目标表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1.为进一步做好基本公共卫生服务项目，促进基本公共卫生服务均等化。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按照规范要求进行肺结核患者健康管理的人数占年度内应管理肺结核患者人数的比率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每服务一人补助的资金数</w:t>
            </w:r>
          </w:p>
        </w:tc>
        <w:tc>
          <w:tcPr>
            <w:tcW w:w="2551" w:type="dxa"/>
            <w:vAlign w:val="center"/>
          </w:tcPr>
          <w:p>
            <w:pPr>
              <w:pStyle w:val="16"/>
            </w:pPr>
            <w:r>
              <w:t>17.8元/人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每年12月31日前工作完成</w:t>
            </w:r>
          </w:p>
        </w:tc>
        <w:tc>
          <w:tcPr>
            <w:tcW w:w="2551" w:type="dxa"/>
            <w:vAlign w:val="center"/>
          </w:tcPr>
          <w:p>
            <w:pPr>
              <w:pStyle w:val="16"/>
            </w:pPr>
            <w:r>
              <w:t>按规定时间完成</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重点人群健康档案动态使用率</w:t>
            </w:r>
          </w:p>
        </w:tc>
        <w:tc>
          <w:tcPr>
            <w:tcW w:w="2835" w:type="dxa"/>
            <w:vAlign w:val="center"/>
          </w:tcPr>
          <w:p>
            <w:pPr>
              <w:pStyle w:val="16"/>
            </w:pPr>
            <w:r>
              <w:t>抽查重点人群档案中有动态记录的档案份数占抽查重点人群档案总分数</w:t>
            </w:r>
          </w:p>
        </w:tc>
        <w:tc>
          <w:tcPr>
            <w:tcW w:w="2551" w:type="dxa"/>
            <w:vAlign w:val="center"/>
          </w:tcPr>
          <w:p>
            <w:pPr>
              <w:pStyle w:val="16"/>
            </w:pPr>
            <w:r>
              <w:t>≥80%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评价结果与奖补挂钩</w:t>
            </w:r>
          </w:p>
        </w:tc>
        <w:tc>
          <w:tcPr>
            <w:tcW w:w="2835" w:type="dxa"/>
            <w:vAlign w:val="center"/>
          </w:tcPr>
          <w:p>
            <w:pPr>
              <w:pStyle w:val="16"/>
            </w:pPr>
            <w:r>
              <w:t>每年底对当年基本公卫工作进行绩效考核，结果为优秀的单位给予奖励</w:t>
            </w:r>
          </w:p>
        </w:tc>
        <w:tc>
          <w:tcPr>
            <w:tcW w:w="2551" w:type="dxa"/>
            <w:vAlign w:val="center"/>
          </w:tcPr>
          <w:p>
            <w:pPr>
              <w:pStyle w:val="16"/>
            </w:pPr>
            <w:r>
              <w:t>给予考核结果优秀的单位资金补助</w:t>
            </w:r>
          </w:p>
        </w:tc>
        <w:tc>
          <w:tcPr>
            <w:tcW w:w="2268"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满意和较满意对象占总调查对象的比率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23、石财社【2022】111号 关于提前下达2023年基本药物制度市级补助资金的通知绩效目标表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1.对实施药品零差率的村卫生室实施考核后补助，保障村卫生室基本运行，落实基层医疗卫生机构综合改革政策。</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提前下达资金金额</w:t>
            </w:r>
          </w:p>
        </w:tc>
        <w:tc>
          <w:tcPr>
            <w:tcW w:w="2835" w:type="dxa"/>
            <w:vAlign w:val="center"/>
          </w:tcPr>
          <w:p>
            <w:pPr>
              <w:pStyle w:val="16"/>
            </w:pPr>
            <w:r>
              <w:t>提前下达资金金额</w:t>
            </w:r>
          </w:p>
        </w:tc>
        <w:tc>
          <w:tcPr>
            <w:tcW w:w="2551" w:type="dxa"/>
            <w:vAlign w:val="center"/>
          </w:tcPr>
          <w:p>
            <w:pPr>
              <w:pStyle w:val="16"/>
            </w:pPr>
            <w:r>
              <w:t>117.9万元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24、石财社【2022】113号 关于提前下达2023年计划生育服务市级补助资金的通知绩效目标表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1.对符合补助标准的计生特殊家庭发放政策性补助，提高其生活水平。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tc>
        <w:tc>
          <w:tcPr>
            <w:tcW w:w="2551" w:type="dxa"/>
            <w:vAlign w:val="center"/>
          </w:tcPr>
          <w:p>
            <w:pPr>
              <w:pStyle w:val="16"/>
            </w:pPr>
            <w:r>
              <w:t>400元/人/月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tc>
        <w:tc>
          <w:tcPr>
            <w:tcW w:w="2551" w:type="dxa"/>
            <w:vAlign w:val="center"/>
          </w:tcPr>
          <w:p>
            <w:pPr>
              <w:pStyle w:val="16"/>
            </w:pPr>
            <w:r>
              <w:t>300元/人/月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tc>
        <w:tc>
          <w:tcPr>
            <w:tcW w:w="2551" w:type="dxa"/>
            <w:vAlign w:val="center"/>
          </w:tcPr>
          <w:p>
            <w:pPr>
              <w:pStyle w:val="16"/>
            </w:pPr>
            <w:r>
              <w:t>10000户/1次/年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tc>
        <w:tc>
          <w:tcPr>
            <w:tcW w:w="2551" w:type="dxa"/>
            <w:vAlign w:val="center"/>
          </w:tcPr>
          <w:p>
            <w:pPr>
              <w:pStyle w:val="16"/>
            </w:pPr>
            <w:r>
              <w:t>6000户/1次/年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tc>
        <w:tc>
          <w:tcPr>
            <w:tcW w:w="2551" w:type="dxa"/>
            <w:vAlign w:val="center"/>
          </w:tcPr>
          <w:p>
            <w:pPr>
              <w:pStyle w:val="16"/>
            </w:pPr>
            <w:r>
              <w:t>5000户/1次/年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≥128人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资金按人数和月计算，每年7月底前一次性发放至目标人群</w:t>
            </w:r>
          </w:p>
        </w:tc>
        <w:tc>
          <w:tcPr>
            <w:tcW w:w="2551" w:type="dxa"/>
            <w:vAlign w:val="center"/>
          </w:tcPr>
          <w:p>
            <w:pPr>
              <w:pStyle w:val="16"/>
            </w:pPr>
            <w:r>
              <w:t>每年7月底前足额发放至目标人群</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25、石财社【2022】113号 关于提前下达2023年计划生育服务市级补助资金的通知（奖扶）绩效目标表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1.为符合奖扶补助标准的人群发放奖特扶补助资金，解决计生生育家庭生活困难问题，提高家庭发展能力。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192人/年/元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≥5576人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p>
            <w:pPr>
              <w:pStyle w:val="16"/>
            </w:pP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26、石财社【2022】113号 关于提前下达2023年计划生育服务市级补助资金的通知（特扶）绩效目标表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1.为符合特扶补助标准的人群发放奖特扶补助资金，解决计生生育家庭生活困难问题，提高家庭发展能力。</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118人/月/元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92人/月/元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78人/月/元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51.6人/月/元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≥89人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p>
            <w:pPr>
              <w:pStyle w:val="16"/>
            </w:pPr>
          </w:p>
        </w:tc>
        <w:tc>
          <w:tcPr>
            <w:tcW w:w="2551" w:type="dxa"/>
            <w:vAlign w:val="center"/>
          </w:tcPr>
          <w:p>
            <w:pPr>
              <w:pStyle w:val="16"/>
            </w:pPr>
            <w:r>
              <w:t>400元/人/月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p>
            <w:pPr>
              <w:pStyle w:val="16"/>
            </w:pPr>
          </w:p>
        </w:tc>
        <w:tc>
          <w:tcPr>
            <w:tcW w:w="2551" w:type="dxa"/>
            <w:vAlign w:val="center"/>
          </w:tcPr>
          <w:p>
            <w:pPr>
              <w:pStyle w:val="16"/>
            </w:pPr>
            <w:r>
              <w:t>300元/人/月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p>
            <w:pPr>
              <w:pStyle w:val="16"/>
            </w:pPr>
          </w:p>
        </w:tc>
        <w:tc>
          <w:tcPr>
            <w:tcW w:w="2551" w:type="dxa"/>
            <w:vAlign w:val="center"/>
          </w:tcPr>
          <w:p>
            <w:pPr>
              <w:pStyle w:val="16"/>
            </w:pPr>
            <w:r>
              <w:t>200元/人/月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p>
            <w:pPr>
              <w:pStyle w:val="16"/>
            </w:pPr>
          </w:p>
        </w:tc>
        <w:tc>
          <w:tcPr>
            <w:tcW w:w="2551" w:type="dxa"/>
            <w:vAlign w:val="center"/>
          </w:tcPr>
          <w:p>
            <w:pPr>
              <w:pStyle w:val="16"/>
            </w:pPr>
            <w:r>
              <w:t>200元/人/月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p>
            <w:pPr>
              <w:pStyle w:val="16"/>
            </w:pPr>
          </w:p>
        </w:tc>
        <w:tc>
          <w:tcPr>
            <w:tcW w:w="2551" w:type="dxa"/>
            <w:vAlign w:val="center"/>
          </w:tcPr>
          <w:p>
            <w:pPr>
              <w:pStyle w:val="16"/>
            </w:pPr>
            <w:r>
              <w:t>20000户/1次/年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p>
            <w:pPr>
              <w:pStyle w:val="16"/>
            </w:pPr>
          </w:p>
        </w:tc>
        <w:tc>
          <w:tcPr>
            <w:tcW w:w="2551" w:type="dxa"/>
            <w:vAlign w:val="center"/>
          </w:tcPr>
          <w:p>
            <w:pPr>
              <w:pStyle w:val="16"/>
            </w:pPr>
            <w:r>
              <w:t>20000户/1次/年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p>
            <w:pPr>
              <w:pStyle w:val="16"/>
            </w:pPr>
          </w:p>
        </w:tc>
        <w:tc>
          <w:tcPr>
            <w:tcW w:w="2551" w:type="dxa"/>
            <w:vAlign w:val="center"/>
          </w:tcPr>
          <w:p>
            <w:pPr>
              <w:pStyle w:val="16"/>
            </w:pPr>
            <w:r>
              <w:t>10000户/1次/年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p>
            <w:pPr>
              <w:pStyle w:val="16"/>
            </w:pPr>
          </w:p>
        </w:tc>
        <w:tc>
          <w:tcPr>
            <w:tcW w:w="2551" w:type="dxa"/>
            <w:vAlign w:val="center"/>
          </w:tcPr>
          <w:p>
            <w:pPr>
              <w:pStyle w:val="16"/>
            </w:pPr>
            <w:r>
              <w:t>6000户/1次/年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p>
            <w:pPr>
              <w:pStyle w:val="16"/>
            </w:pPr>
          </w:p>
        </w:tc>
        <w:tc>
          <w:tcPr>
            <w:tcW w:w="2551" w:type="dxa"/>
            <w:vAlign w:val="center"/>
          </w:tcPr>
          <w:p>
            <w:pPr>
              <w:pStyle w:val="16"/>
            </w:pPr>
            <w:r>
              <w:t>3000户/1次/年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p>
            <w:pPr>
              <w:pStyle w:val="16"/>
            </w:pPr>
          </w:p>
        </w:tc>
        <w:tc>
          <w:tcPr>
            <w:tcW w:w="2551" w:type="dxa"/>
            <w:vAlign w:val="center"/>
          </w:tcPr>
          <w:p>
            <w:pPr>
              <w:pStyle w:val="16"/>
            </w:pPr>
            <w:r>
              <w:t>5000户/1次/年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p>
            <w:pPr>
              <w:pStyle w:val="16"/>
            </w:pPr>
          </w:p>
        </w:tc>
        <w:tc>
          <w:tcPr>
            <w:tcW w:w="2551" w:type="dxa"/>
            <w:vAlign w:val="center"/>
          </w:tcPr>
          <w:p>
            <w:pPr>
              <w:pStyle w:val="16"/>
            </w:pPr>
            <w:r>
              <w:t>3000户/1次/年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≥126人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p>
            <w:pPr>
              <w:pStyle w:val="16"/>
            </w:pP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p>
            <w:pPr>
              <w:pStyle w:val="16"/>
            </w:pP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1.按要求做好精神障碍患者管理工作。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严重精神障碍患者检出率</w:t>
            </w:r>
          </w:p>
        </w:tc>
        <w:tc>
          <w:tcPr>
            <w:tcW w:w="2835" w:type="dxa"/>
            <w:vAlign w:val="center"/>
          </w:tcPr>
          <w:p>
            <w:pPr>
              <w:pStyle w:val="16"/>
            </w:pPr>
            <w:r>
              <w:t>年内辖区内按照规范要求检出的严重精神障碍患者人数占辖区内人口总数的比率</w:t>
            </w:r>
          </w:p>
        </w:tc>
        <w:tc>
          <w:tcPr>
            <w:tcW w:w="2551" w:type="dxa"/>
            <w:vAlign w:val="center"/>
          </w:tcPr>
          <w:p>
            <w:pPr>
              <w:pStyle w:val="16"/>
            </w:pPr>
            <w:r>
              <w:t>≥0.5%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在册严重精神障碍患者的数量</w:t>
            </w:r>
          </w:p>
        </w:tc>
        <w:tc>
          <w:tcPr>
            <w:tcW w:w="2835" w:type="dxa"/>
            <w:vAlign w:val="center"/>
          </w:tcPr>
          <w:p>
            <w:pPr>
              <w:pStyle w:val="16"/>
            </w:pPr>
            <w:r>
              <w:t>检出在册严重精神障碍患者的人数</w:t>
            </w:r>
          </w:p>
        </w:tc>
        <w:tc>
          <w:tcPr>
            <w:tcW w:w="2551" w:type="dxa"/>
            <w:vAlign w:val="center"/>
          </w:tcPr>
          <w:p>
            <w:pPr>
              <w:pStyle w:val="16"/>
            </w:pPr>
            <w:r>
              <w:t>≥2692人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完成进度</w:t>
            </w:r>
          </w:p>
        </w:tc>
        <w:tc>
          <w:tcPr>
            <w:tcW w:w="2835" w:type="dxa"/>
            <w:vAlign w:val="center"/>
          </w:tcPr>
          <w:p>
            <w:pPr>
              <w:pStyle w:val="16"/>
            </w:pPr>
            <w:r>
              <w:t>每年12月31日前工作完成率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2.59万元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严重精神障碍患者规范管理满意度</w:t>
            </w:r>
          </w:p>
        </w:tc>
        <w:tc>
          <w:tcPr>
            <w:tcW w:w="2835" w:type="dxa"/>
            <w:vAlign w:val="center"/>
          </w:tcPr>
          <w:p>
            <w:pPr>
              <w:pStyle w:val="16"/>
            </w:pPr>
            <w:r>
              <w:t>抽查严重精神障碍患者管理满意的人数占抽查管理的人数的比率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28、石财社【2022】126号 关于下达2022年重大传染病防控经费（第二批）预算的通知绩效目标表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1.加强我区重大传染病防控工作，进一步提高辖区内居民健康水平。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艾滋病免费抗病毒治疗任务</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肺结核患者规范治疗任务完成率</w:t>
            </w:r>
          </w:p>
        </w:tc>
        <w:tc>
          <w:tcPr>
            <w:tcW w:w="2835" w:type="dxa"/>
            <w:vAlign w:val="center"/>
          </w:tcPr>
          <w:p>
            <w:pPr>
              <w:pStyle w:val="16"/>
            </w:pPr>
            <w:r>
              <w:t>肺结核患者规范治疗任务完成率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重大慢性病筛查任务完成率</w:t>
            </w:r>
          </w:p>
        </w:tc>
        <w:tc>
          <w:tcPr>
            <w:tcW w:w="2835" w:type="dxa"/>
            <w:vAlign w:val="center"/>
          </w:tcPr>
          <w:p>
            <w:pPr>
              <w:pStyle w:val="16"/>
            </w:pPr>
            <w:r>
              <w:t>重大慢性病筛查任务完成率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在册严重精神障碍患者健康管理率</w:t>
            </w:r>
          </w:p>
        </w:tc>
        <w:tc>
          <w:tcPr>
            <w:tcW w:w="2835" w:type="dxa"/>
            <w:vAlign w:val="center"/>
          </w:tcPr>
          <w:p>
            <w:pPr>
              <w:pStyle w:val="16"/>
            </w:pPr>
            <w:r>
              <w:t>在册严重精神障碍患者健康管理率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重大防控成本</w:t>
            </w:r>
          </w:p>
        </w:tc>
        <w:tc>
          <w:tcPr>
            <w:tcW w:w="2835" w:type="dxa"/>
            <w:vAlign w:val="center"/>
          </w:tcPr>
          <w:p>
            <w:pPr>
              <w:pStyle w:val="16"/>
            </w:pPr>
            <w:r>
              <w:t>重大防控所需资金</w:t>
            </w:r>
          </w:p>
        </w:tc>
        <w:tc>
          <w:tcPr>
            <w:tcW w:w="2551" w:type="dxa"/>
            <w:vAlign w:val="center"/>
          </w:tcPr>
          <w:p>
            <w:pPr>
              <w:pStyle w:val="16"/>
            </w:pPr>
            <w:r>
              <w:t>32万元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公共卫生均等化水平</w:t>
            </w:r>
          </w:p>
        </w:tc>
        <w:tc>
          <w:tcPr>
            <w:tcW w:w="2835" w:type="dxa"/>
            <w:vAlign w:val="center"/>
          </w:tcPr>
          <w:p>
            <w:pPr>
              <w:pStyle w:val="16"/>
            </w:pPr>
            <w:r>
              <w:t>公共卫生均等化水平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29、石财社【2022】50号关于下达2022年基本公共卫生服务市级补助资金的通知绩效目标表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1.通过健康科普活动，营造良好氛围，提高辖区内群众健康水平。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健康河北行动宣传次数</w:t>
            </w:r>
          </w:p>
        </w:tc>
        <w:tc>
          <w:tcPr>
            <w:tcW w:w="2835" w:type="dxa"/>
            <w:vAlign w:val="center"/>
          </w:tcPr>
          <w:p>
            <w:pPr>
              <w:pStyle w:val="16"/>
            </w:pPr>
            <w:r>
              <w:t>健康河北行动宣传次数</w:t>
            </w:r>
          </w:p>
        </w:tc>
        <w:tc>
          <w:tcPr>
            <w:tcW w:w="2551" w:type="dxa"/>
            <w:vAlign w:val="center"/>
          </w:tcPr>
          <w:p>
            <w:pPr>
              <w:pStyle w:val="16"/>
            </w:pPr>
            <w:r>
              <w:t>1次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宣传活动完成率</w:t>
            </w:r>
          </w:p>
        </w:tc>
        <w:tc>
          <w:tcPr>
            <w:tcW w:w="2835" w:type="dxa"/>
            <w:vAlign w:val="center"/>
          </w:tcPr>
          <w:p>
            <w:pPr>
              <w:pStyle w:val="16"/>
            </w:pPr>
            <w:r>
              <w:t>宣传活动完成率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健康河北宣传所需资金</w:t>
            </w:r>
          </w:p>
        </w:tc>
        <w:tc>
          <w:tcPr>
            <w:tcW w:w="2835" w:type="dxa"/>
            <w:vAlign w:val="center"/>
          </w:tcPr>
          <w:p>
            <w:pPr>
              <w:pStyle w:val="16"/>
            </w:pPr>
            <w:r>
              <w:t>健康河北宣传所需资金</w:t>
            </w:r>
          </w:p>
        </w:tc>
        <w:tc>
          <w:tcPr>
            <w:tcW w:w="2551" w:type="dxa"/>
            <w:vAlign w:val="center"/>
          </w:tcPr>
          <w:p>
            <w:pPr>
              <w:pStyle w:val="16"/>
            </w:pPr>
            <w:r>
              <w:t>0.01万元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完成本次宣传活动时间</w:t>
            </w:r>
          </w:p>
        </w:tc>
        <w:tc>
          <w:tcPr>
            <w:tcW w:w="2835" w:type="dxa"/>
            <w:vAlign w:val="center"/>
          </w:tcPr>
          <w:p>
            <w:pPr>
              <w:pStyle w:val="16"/>
            </w:pPr>
            <w:r>
              <w:t>完成本次宣传活动时间</w:t>
            </w:r>
          </w:p>
        </w:tc>
        <w:tc>
          <w:tcPr>
            <w:tcW w:w="2551" w:type="dxa"/>
            <w:vAlign w:val="center"/>
          </w:tcPr>
          <w:p>
            <w:pPr>
              <w:pStyle w:val="16"/>
            </w:pPr>
            <w:r>
              <w:t>202</w:t>
            </w:r>
            <w:r>
              <w:rPr>
                <w:rFonts w:hint="eastAsia"/>
                <w:lang w:eastAsia="zh-CN"/>
              </w:rPr>
              <w:t>3</w:t>
            </w:r>
            <w:r>
              <w:t>年</w:t>
            </w:r>
            <w:r>
              <w:rPr>
                <w:rFonts w:hint="eastAsia"/>
                <w:lang w:eastAsia="zh-CN"/>
              </w:rPr>
              <w:t>12</w:t>
            </w:r>
            <w:r>
              <w:t>月底前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30、石财社【2022】56号 关于下达2022年村卫生室实施国家基本药物制度市级补助资金的通知绩效目标表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1.对实施药品零差率的村卫生室实施考核后补助，保障村卫生室基本运行，落实基层医疗卫生机构综合改革政策。</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药品零差率资金发放标准</w:t>
            </w:r>
          </w:p>
        </w:tc>
        <w:tc>
          <w:tcPr>
            <w:tcW w:w="2835" w:type="dxa"/>
            <w:vAlign w:val="center"/>
          </w:tcPr>
          <w:p>
            <w:pPr>
              <w:pStyle w:val="16"/>
            </w:pPr>
            <w:r>
              <w:t>对实行药品零差率销售的村卫生室，按照辖区内城乡居民医保参保人数，以人均8元的标准分两次进行补贴</w:t>
            </w:r>
          </w:p>
        </w:tc>
        <w:tc>
          <w:tcPr>
            <w:tcW w:w="2551" w:type="dxa"/>
            <w:vAlign w:val="center"/>
          </w:tcPr>
          <w:p>
            <w:pPr>
              <w:pStyle w:val="16"/>
            </w:pPr>
            <w:r>
              <w:t>2元/人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31、石财社【2022】57号关于下达2022年中医药事业发展市级补助资金的通知绩效目标表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1.1、持续提升基层中医药服务能力 2、加强中医优势专科建设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市级中医重点专科建设数量</w:t>
            </w:r>
          </w:p>
        </w:tc>
        <w:tc>
          <w:tcPr>
            <w:tcW w:w="2835" w:type="dxa"/>
            <w:vAlign w:val="center"/>
          </w:tcPr>
          <w:p>
            <w:pPr>
              <w:pStyle w:val="16"/>
            </w:pPr>
            <w:r>
              <w:t>市级中医重点专科建设数量</w:t>
            </w:r>
          </w:p>
        </w:tc>
        <w:tc>
          <w:tcPr>
            <w:tcW w:w="2551" w:type="dxa"/>
            <w:vAlign w:val="center"/>
          </w:tcPr>
          <w:p>
            <w:pPr>
              <w:pStyle w:val="16"/>
            </w:pPr>
            <w:r>
              <w:t>1个</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高水平国医堂帮扶单位数量</w:t>
            </w:r>
          </w:p>
        </w:tc>
        <w:tc>
          <w:tcPr>
            <w:tcW w:w="2835" w:type="dxa"/>
            <w:vAlign w:val="center"/>
          </w:tcPr>
          <w:p>
            <w:pPr>
              <w:pStyle w:val="16"/>
            </w:pPr>
            <w:r>
              <w:t>高水平国医堂帮扶单位数量</w:t>
            </w:r>
          </w:p>
        </w:tc>
        <w:tc>
          <w:tcPr>
            <w:tcW w:w="2551" w:type="dxa"/>
            <w:vAlign w:val="center"/>
          </w:tcPr>
          <w:p>
            <w:pPr>
              <w:pStyle w:val="16"/>
            </w:pPr>
            <w:r>
              <w:t>3个</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w:t>
            </w:r>
          </w:p>
        </w:tc>
        <w:tc>
          <w:tcPr>
            <w:tcW w:w="2835" w:type="dxa"/>
            <w:vAlign w:val="center"/>
          </w:tcPr>
          <w:p>
            <w:pPr>
              <w:pStyle w:val="16"/>
            </w:pPr>
            <w:r>
              <w:t>按时间节点完成</w:t>
            </w:r>
          </w:p>
        </w:tc>
        <w:tc>
          <w:tcPr>
            <w:tcW w:w="2551" w:type="dxa"/>
            <w:vAlign w:val="center"/>
          </w:tcPr>
          <w:p>
            <w:pPr>
              <w:pStyle w:val="16"/>
            </w:pPr>
            <w:r>
              <w:t>按时间节点完成各项合作</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按规定要求完成各项任务</w:t>
            </w:r>
          </w:p>
        </w:tc>
        <w:tc>
          <w:tcPr>
            <w:tcW w:w="2835" w:type="dxa"/>
            <w:vAlign w:val="center"/>
          </w:tcPr>
          <w:p>
            <w:pPr>
              <w:pStyle w:val="16"/>
            </w:pPr>
            <w:r>
              <w:t>按规定要求完成各项任务</w:t>
            </w:r>
          </w:p>
        </w:tc>
        <w:tc>
          <w:tcPr>
            <w:tcW w:w="2551" w:type="dxa"/>
            <w:vAlign w:val="center"/>
          </w:tcPr>
          <w:p>
            <w:pPr>
              <w:pStyle w:val="16"/>
            </w:pPr>
            <w:r>
              <w:t>按规定要求完成各项任务</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成本控制有效性</w:t>
            </w:r>
          </w:p>
        </w:tc>
        <w:tc>
          <w:tcPr>
            <w:tcW w:w="2835" w:type="dxa"/>
            <w:vAlign w:val="center"/>
          </w:tcPr>
          <w:p>
            <w:pPr>
              <w:pStyle w:val="16"/>
            </w:pPr>
            <w:r>
              <w:t>成本控制有效性</w:t>
            </w:r>
          </w:p>
        </w:tc>
        <w:tc>
          <w:tcPr>
            <w:tcW w:w="2551" w:type="dxa"/>
            <w:vAlign w:val="center"/>
          </w:tcPr>
          <w:p>
            <w:pPr>
              <w:pStyle w:val="16"/>
            </w:pPr>
            <w:r>
              <w:t>严格采购程序，按照财政部有关经费标准执行</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中医药服务能力</w:t>
            </w:r>
          </w:p>
        </w:tc>
        <w:tc>
          <w:tcPr>
            <w:tcW w:w="2835" w:type="dxa"/>
            <w:vAlign w:val="center"/>
          </w:tcPr>
          <w:p>
            <w:pPr>
              <w:pStyle w:val="16"/>
            </w:pPr>
            <w:r>
              <w:t>中医药服务能力</w:t>
            </w:r>
          </w:p>
        </w:tc>
        <w:tc>
          <w:tcPr>
            <w:tcW w:w="2551" w:type="dxa"/>
            <w:vAlign w:val="center"/>
          </w:tcPr>
          <w:p>
            <w:pPr>
              <w:pStyle w:val="16"/>
            </w:pPr>
            <w:r>
              <w:t>不断提升</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中医药服务能力</w:t>
            </w:r>
          </w:p>
        </w:tc>
        <w:tc>
          <w:tcPr>
            <w:tcW w:w="2835" w:type="dxa"/>
            <w:vAlign w:val="center"/>
          </w:tcPr>
          <w:p>
            <w:pPr>
              <w:pStyle w:val="16"/>
            </w:pPr>
            <w:r>
              <w:t>中医药服务能力</w:t>
            </w:r>
          </w:p>
        </w:tc>
        <w:tc>
          <w:tcPr>
            <w:tcW w:w="2551" w:type="dxa"/>
            <w:vAlign w:val="center"/>
          </w:tcPr>
          <w:p>
            <w:pPr>
              <w:pStyle w:val="16"/>
            </w:pPr>
            <w:r>
              <w:t>不断提升</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培训对象满意度</w:t>
            </w:r>
          </w:p>
        </w:tc>
        <w:tc>
          <w:tcPr>
            <w:tcW w:w="2835" w:type="dxa"/>
            <w:vAlign w:val="center"/>
          </w:tcPr>
          <w:p>
            <w:pPr>
              <w:pStyle w:val="16"/>
            </w:pPr>
            <w:r>
              <w:t>培训对象满意度</w:t>
            </w:r>
          </w:p>
        </w:tc>
        <w:tc>
          <w:tcPr>
            <w:tcW w:w="2551" w:type="dxa"/>
            <w:vAlign w:val="center"/>
          </w:tcPr>
          <w:p>
            <w:pPr>
              <w:pStyle w:val="16"/>
            </w:pPr>
            <w:r>
              <w:t>≥90%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患者满意度</w:t>
            </w:r>
          </w:p>
        </w:tc>
        <w:tc>
          <w:tcPr>
            <w:tcW w:w="2551" w:type="dxa"/>
            <w:vAlign w:val="center"/>
          </w:tcPr>
          <w:p>
            <w:pPr>
              <w:pStyle w:val="16"/>
            </w:pPr>
            <w:r>
              <w:t>≥85%</w:t>
            </w:r>
          </w:p>
        </w:tc>
        <w:tc>
          <w:tcPr>
            <w:tcW w:w="2268" w:type="dxa"/>
            <w:vAlign w:val="center"/>
          </w:tcPr>
          <w:p>
            <w:pPr>
              <w:pStyle w:val="16"/>
            </w:pPr>
            <w:r>
              <w:t>实施方案、考核报表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32、石财社【2022】69号 关于下达2022年示范性婴幼儿照护服务机构市级补助资金的通知绩效目标表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1.对我区2家托育机构进行奖补，达到示范引领效果，激发我区托育市场活力。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补助机构数量</w:t>
            </w:r>
          </w:p>
        </w:tc>
        <w:tc>
          <w:tcPr>
            <w:tcW w:w="2835" w:type="dxa"/>
            <w:vAlign w:val="center"/>
          </w:tcPr>
          <w:p>
            <w:pPr>
              <w:pStyle w:val="16"/>
            </w:pPr>
            <w:r>
              <w:t>婴幼儿照护服务试点示范机构</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备案率</w:t>
            </w:r>
          </w:p>
        </w:tc>
        <w:tc>
          <w:tcPr>
            <w:tcW w:w="2835" w:type="dxa"/>
            <w:vAlign w:val="center"/>
          </w:tcPr>
          <w:p>
            <w:pPr>
              <w:pStyle w:val="16"/>
            </w:pPr>
            <w:r>
              <w:t>婴幼儿照护服务试点机构备案率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奖补资金到位率</w:t>
            </w:r>
          </w:p>
        </w:tc>
        <w:tc>
          <w:tcPr>
            <w:tcW w:w="2835" w:type="dxa"/>
            <w:vAlign w:val="center"/>
          </w:tcPr>
          <w:p>
            <w:pPr>
              <w:pStyle w:val="16"/>
            </w:pPr>
            <w:r>
              <w:t>奖补资金到位率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每个托育机构奖补资金</w:t>
            </w:r>
          </w:p>
        </w:tc>
        <w:tc>
          <w:tcPr>
            <w:tcW w:w="2835" w:type="dxa"/>
            <w:vAlign w:val="center"/>
          </w:tcPr>
          <w:p>
            <w:pPr>
              <w:pStyle w:val="16"/>
            </w:pPr>
            <w:r>
              <w:t>托位数大于60个的示范机构奖补</w:t>
            </w:r>
          </w:p>
        </w:tc>
        <w:tc>
          <w:tcPr>
            <w:tcW w:w="2551" w:type="dxa"/>
            <w:vAlign w:val="center"/>
          </w:tcPr>
          <w:p>
            <w:pPr>
              <w:pStyle w:val="16"/>
            </w:pPr>
            <w:r>
              <w:t>10万元/每个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婴幼儿家庭照护认可</w:t>
            </w:r>
          </w:p>
        </w:tc>
        <w:tc>
          <w:tcPr>
            <w:tcW w:w="2835" w:type="dxa"/>
            <w:vAlign w:val="center"/>
          </w:tcPr>
          <w:p>
            <w:pPr>
              <w:pStyle w:val="16"/>
            </w:pPr>
            <w:r>
              <w:t>婴幼儿家庭照护认可</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照护对象满意数量占入托总数的比例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33、石财社【2022】86号 关于下达2022年基层医疗卫生机构能力提升示范单位市级补助资金的通知绩效目标表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1.目标：建设优质高效的基层医疗卫生服务体系，加快推进基层医疗卫生机构提档升级，形成以点带面、典型引路效应，促进基层医疗卫生机构提能增效。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石家庄市基层医疗卫生机构能力提升示范单位</w:t>
            </w:r>
          </w:p>
        </w:tc>
        <w:tc>
          <w:tcPr>
            <w:tcW w:w="2835" w:type="dxa"/>
            <w:vAlign w:val="center"/>
          </w:tcPr>
          <w:p>
            <w:pPr>
              <w:pStyle w:val="16"/>
            </w:pPr>
            <w:r>
              <w:t>石家庄市基层医疗卫生机构能力提升示范单位</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基层医疗卫生机构能力提升示范单位优质服务基层行活动达标情况</w:t>
            </w:r>
          </w:p>
        </w:tc>
        <w:tc>
          <w:tcPr>
            <w:tcW w:w="2835" w:type="dxa"/>
            <w:vAlign w:val="center"/>
          </w:tcPr>
          <w:p>
            <w:pPr>
              <w:pStyle w:val="16"/>
            </w:pPr>
            <w:r>
              <w:t>基层医疗卫生机构能力提升示范单位优质服务基层行活动达标情况</w:t>
            </w:r>
          </w:p>
        </w:tc>
        <w:tc>
          <w:tcPr>
            <w:tcW w:w="2551" w:type="dxa"/>
            <w:vAlign w:val="center"/>
          </w:tcPr>
          <w:p>
            <w:pPr>
              <w:pStyle w:val="16"/>
            </w:pPr>
            <w:r>
              <w:t>推荐标准</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基层医疗卫生机构能力提升示范单位标准化建设率</w:t>
            </w:r>
          </w:p>
        </w:tc>
        <w:tc>
          <w:tcPr>
            <w:tcW w:w="2835" w:type="dxa"/>
            <w:vAlign w:val="center"/>
          </w:tcPr>
          <w:p>
            <w:pPr>
              <w:pStyle w:val="16"/>
            </w:pPr>
            <w:r>
              <w:t>基层医疗卫生机构能力提升示范单位标准化建设率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奖补资金到位率</w:t>
            </w:r>
          </w:p>
        </w:tc>
        <w:tc>
          <w:tcPr>
            <w:tcW w:w="2835" w:type="dxa"/>
            <w:vAlign w:val="center"/>
          </w:tcPr>
          <w:p>
            <w:pPr>
              <w:pStyle w:val="16"/>
            </w:pPr>
            <w:r>
              <w:t>奖补资金到位率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石家庄市基层医疗卫生机构能力提升示范单位奖补资金铜冶卫生院</w:t>
            </w:r>
          </w:p>
        </w:tc>
        <w:tc>
          <w:tcPr>
            <w:tcW w:w="2835" w:type="dxa"/>
            <w:vAlign w:val="center"/>
          </w:tcPr>
          <w:p>
            <w:pPr>
              <w:pStyle w:val="16"/>
            </w:pPr>
            <w:r>
              <w:t>根据机构评分情况15-30万不等</w:t>
            </w:r>
          </w:p>
        </w:tc>
        <w:tc>
          <w:tcPr>
            <w:tcW w:w="2551" w:type="dxa"/>
            <w:vAlign w:val="center"/>
          </w:tcPr>
          <w:p>
            <w:pPr>
              <w:pStyle w:val="16"/>
            </w:pPr>
            <w:r>
              <w:t>30万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石家庄市基层医疗卫生机构能力提升示范单位奖补资金寺家庄卫生院</w:t>
            </w:r>
          </w:p>
        </w:tc>
        <w:tc>
          <w:tcPr>
            <w:tcW w:w="2835" w:type="dxa"/>
            <w:vAlign w:val="center"/>
          </w:tcPr>
          <w:p>
            <w:pPr>
              <w:pStyle w:val="16"/>
            </w:pPr>
            <w:r>
              <w:t>根据机构评分情况15-30万不等</w:t>
            </w:r>
          </w:p>
        </w:tc>
        <w:tc>
          <w:tcPr>
            <w:tcW w:w="2551" w:type="dxa"/>
            <w:vAlign w:val="center"/>
          </w:tcPr>
          <w:p>
            <w:pPr>
              <w:pStyle w:val="16"/>
            </w:pPr>
            <w:r>
              <w:t>20万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石家庄市基层医疗卫生机构能力提升示范单位能力水平</w:t>
            </w:r>
          </w:p>
        </w:tc>
        <w:tc>
          <w:tcPr>
            <w:tcW w:w="2835" w:type="dxa"/>
            <w:vAlign w:val="center"/>
          </w:tcPr>
          <w:p>
            <w:pPr>
              <w:pStyle w:val="16"/>
            </w:pPr>
            <w:r>
              <w:t>石家庄市基层医疗卫生机构能力提升示范单位能力水平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基层医疗卫生机构能力提升示范单位引领带动作用</w:t>
            </w:r>
          </w:p>
        </w:tc>
        <w:tc>
          <w:tcPr>
            <w:tcW w:w="2835" w:type="dxa"/>
            <w:vAlign w:val="center"/>
          </w:tcPr>
          <w:p>
            <w:pPr>
              <w:pStyle w:val="16"/>
            </w:pPr>
            <w:r>
              <w:t>基层医疗卫生机构能力提升示范单位引领带动作用</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基层医疗卫生机构对能力提升工作满意度</w:t>
            </w:r>
          </w:p>
        </w:tc>
        <w:tc>
          <w:tcPr>
            <w:tcW w:w="2835" w:type="dxa"/>
            <w:vAlign w:val="center"/>
          </w:tcPr>
          <w:p>
            <w:pPr>
              <w:pStyle w:val="16"/>
            </w:pPr>
            <w:r>
              <w:t>基层医疗卫生机构对能力提升工作满意度</w:t>
            </w:r>
          </w:p>
        </w:tc>
        <w:tc>
          <w:tcPr>
            <w:tcW w:w="2551" w:type="dxa"/>
            <w:vAlign w:val="center"/>
          </w:tcPr>
          <w:p>
            <w:pPr>
              <w:pStyle w:val="16"/>
            </w:pPr>
            <w:r>
              <w:t>≥90%</w:t>
            </w:r>
          </w:p>
        </w:tc>
        <w:tc>
          <w:tcPr>
            <w:tcW w:w="2268" w:type="dxa"/>
            <w:vAlign w:val="center"/>
          </w:tcPr>
          <w:p>
            <w:pPr>
              <w:pStyle w:val="16"/>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34、石财社【2022】91号 关于提前下达2023年中央计划生育转移支付资金预算指标的通知（奖扶）绩效目标表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1.为符合奖扶补助标准的人群发放奖特扶补助资金，提高家庭发展能力。</w:t>
            </w:r>
            <w:r>
              <w:tab/>
            </w:r>
            <w:r>
              <w:tab/>
            </w: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576人/年/元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≥5259人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计划生育家庭奖励扶助政策落实率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35、石财社【2022】91号 关于提前下达2023年中央计划生育转移支付资金预算指标的通知（特扶）绩效目标表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1.为符合特扶补助标准的人群发放奖特扶补助资金，解决计生生育家庭生活困难问题，提高家庭发展能力。</w:t>
            </w:r>
            <w:r>
              <w:tab/>
            </w:r>
            <w:r>
              <w:tab/>
            </w:r>
            <w:r>
              <w:t>"</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354人/月/元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276人/月/元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234人/月/元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156人/月/元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≥99人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36、石财社【2022】93号 关于提前下达2023年区级公共卫生服务补助资金预算指标的通知（50）绩效目标表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1.将寺家庄卫生院建设成为基层医疗卫生机构“优秀服务基层行”示范单位，计划购买1台核磁设备，提升寺家庄卫生院服务能力建设，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购买设备的数量</w:t>
            </w:r>
          </w:p>
        </w:tc>
        <w:tc>
          <w:tcPr>
            <w:tcW w:w="2835" w:type="dxa"/>
            <w:vAlign w:val="center"/>
          </w:tcPr>
          <w:p>
            <w:pPr>
              <w:pStyle w:val="16"/>
            </w:pPr>
            <w:r>
              <w:t>购买设备的数量</w:t>
            </w:r>
          </w:p>
        </w:tc>
        <w:tc>
          <w:tcPr>
            <w:tcW w:w="2551" w:type="dxa"/>
            <w:vAlign w:val="center"/>
          </w:tcPr>
          <w:p>
            <w:pPr>
              <w:pStyle w:val="16"/>
            </w:pPr>
            <w:r>
              <w:t>1台</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2835" w:type="dxa"/>
            <w:vAlign w:val="center"/>
          </w:tcPr>
          <w:p>
            <w:pPr>
              <w:pStyle w:val="16"/>
            </w:pPr>
            <w:r>
              <w:t>设备合格率</w:t>
            </w:r>
          </w:p>
        </w:tc>
        <w:tc>
          <w:tcPr>
            <w:tcW w:w="2551" w:type="dxa"/>
            <w:vAlign w:val="center"/>
          </w:tcPr>
          <w:p>
            <w:pPr>
              <w:pStyle w:val="16"/>
            </w:pPr>
            <w:r>
              <w:t>100%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设备购买时间</w:t>
            </w:r>
          </w:p>
        </w:tc>
        <w:tc>
          <w:tcPr>
            <w:tcW w:w="2835" w:type="dxa"/>
            <w:vAlign w:val="center"/>
          </w:tcPr>
          <w:p>
            <w:pPr>
              <w:pStyle w:val="16"/>
            </w:pPr>
            <w:r>
              <w:t>设备购买时间</w:t>
            </w:r>
          </w:p>
        </w:tc>
        <w:tc>
          <w:tcPr>
            <w:tcW w:w="2551" w:type="dxa"/>
            <w:vAlign w:val="center"/>
          </w:tcPr>
          <w:p>
            <w:pPr>
              <w:pStyle w:val="16"/>
            </w:pPr>
            <w:r>
              <w:t>2023年底以前</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设备购置补助成本</w:t>
            </w:r>
          </w:p>
        </w:tc>
        <w:tc>
          <w:tcPr>
            <w:tcW w:w="2835" w:type="dxa"/>
            <w:vAlign w:val="center"/>
          </w:tcPr>
          <w:p>
            <w:pPr>
              <w:pStyle w:val="16"/>
            </w:pPr>
            <w:r>
              <w:t>设备购置补助成本</w:t>
            </w:r>
          </w:p>
        </w:tc>
        <w:tc>
          <w:tcPr>
            <w:tcW w:w="2551" w:type="dxa"/>
            <w:vAlign w:val="center"/>
          </w:tcPr>
          <w:p>
            <w:pPr>
              <w:pStyle w:val="16"/>
            </w:pPr>
            <w:r>
              <w:t>≤50万</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基层医疗卫生机构能力提升引领带动作用</w:t>
            </w:r>
          </w:p>
        </w:tc>
        <w:tc>
          <w:tcPr>
            <w:tcW w:w="2835" w:type="dxa"/>
            <w:vAlign w:val="center"/>
          </w:tcPr>
          <w:p>
            <w:pPr>
              <w:pStyle w:val="16"/>
            </w:pPr>
            <w:r>
              <w:t>基层医疗卫生机构能力提升引领带动作用</w:t>
            </w:r>
          </w:p>
        </w:tc>
        <w:tc>
          <w:tcPr>
            <w:tcW w:w="2551" w:type="dxa"/>
            <w:vAlign w:val="center"/>
          </w:tcPr>
          <w:p>
            <w:pPr>
              <w:pStyle w:val="16"/>
            </w:pPr>
            <w:r>
              <w:t>逐步提高</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公共卫生服务均等化</w:t>
            </w:r>
          </w:p>
        </w:tc>
        <w:tc>
          <w:tcPr>
            <w:tcW w:w="2835" w:type="dxa"/>
            <w:vAlign w:val="center"/>
          </w:tcPr>
          <w:p>
            <w:pPr>
              <w:pStyle w:val="16"/>
            </w:pPr>
            <w:r>
              <w:t>公共卫生服务均等化</w:t>
            </w:r>
          </w:p>
        </w:tc>
        <w:tc>
          <w:tcPr>
            <w:tcW w:w="2551" w:type="dxa"/>
            <w:vAlign w:val="center"/>
          </w:tcPr>
          <w:p>
            <w:pPr>
              <w:pStyle w:val="16"/>
            </w:pPr>
            <w:r>
              <w:t>进一步推进服务均等化</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群众对基层医疗卫生机构所提供服务的满意程度</w:t>
            </w:r>
          </w:p>
        </w:tc>
        <w:tc>
          <w:tcPr>
            <w:tcW w:w="2835" w:type="dxa"/>
            <w:vAlign w:val="center"/>
          </w:tcPr>
          <w:p>
            <w:pPr>
              <w:pStyle w:val="16"/>
            </w:pPr>
            <w:r>
              <w:t>群众对基层医疗卫生机构所提供服务的满意程度</w:t>
            </w:r>
          </w:p>
        </w:tc>
        <w:tc>
          <w:tcPr>
            <w:tcW w:w="2551" w:type="dxa"/>
            <w:vAlign w:val="center"/>
          </w:tcPr>
          <w:p>
            <w:pPr>
              <w:pStyle w:val="16"/>
            </w:pPr>
            <w:r>
              <w:t>≥85%</w:t>
            </w:r>
          </w:p>
        </w:tc>
        <w:tc>
          <w:tcPr>
            <w:tcW w:w="2268" w:type="dxa"/>
            <w:vAlign w:val="center"/>
          </w:tcPr>
          <w:p>
            <w:pPr>
              <w:pStyle w:val="16"/>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1.用于基本公共卫生项目监督监管，为下年度基本公卫工作提供参考依据。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中央下达项目监督监管资金</w:t>
            </w:r>
          </w:p>
        </w:tc>
        <w:tc>
          <w:tcPr>
            <w:tcW w:w="2835" w:type="dxa"/>
            <w:vAlign w:val="center"/>
          </w:tcPr>
          <w:p>
            <w:pPr>
              <w:pStyle w:val="16"/>
            </w:pPr>
            <w:r>
              <w:t>中央下达项目监督监管资金</w:t>
            </w:r>
          </w:p>
        </w:tc>
        <w:tc>
          <w:tcPr>
            <w:tcW w:w="2551" w:type="dxa"/>
            <w:vAlign w:val="center"/>
          </w:tcPr>
          <w:p>
            <w:pPr>
              <w:pStyle w:val="16"/>
            </w:pPr>
            <w:r>
              <w:t>5.89万元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绩效评价及培训督导次数</w:t>
            </w:r>
          </w:p>
        </w:tc>
        <w:tc>
          <w:tcPr>
            <w:tcW w:w="2835" w:type="dxa"/>
            <w:vAlign w:val="center"/>
          </w:tcPr>
          <w:p>
            <w:pPr>
              <w:pStyle w:val="16"/>
            </w:pPr>
            <w:r>
              <w:t>对基本公卫项目进行绩效评价及培训督导的次数</w:t>
            </w:r>
          </w:p>
        </w:tc>
        <w:tc>
          <w:tcPr>
            <w:tcW w:w="2551" w:type="dxa"/>
            <w:vAlign w:val="center"/>
          </w:tcPr>
          <w:p>
            <w:pPr>
              <w:pStyle w:val="16"/>
            </w:pPr>
            <w:r>
              <w:t>≥2次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589278人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2835" w:type="dxa"/>
            <w:vAlign w:val="center"/>
          </w:tcPr>
          <w:p>
            <w:pPr>
              <w:pStyle w:val="16"/>
            </w:pPr>
            <w:r>
              <w:t>完成时限</w:t>
            </w:r>
          </w:p>
        </w:tc>
        <w:tc>
          <w:tcPr>
            <w:tcW w:w="2551" w:type="dxa"/>
            <w:vAlign w:val="center"/>
          </w:tcPr>
          <w:p>
            <w:pPr>
              <w:pStyle w:val="16"/>
            </w:pPr>
            <w:r>
              <w:t>2023年9月底前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满意或较满意的群众占总受访群众的比例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38、石财债【2022】14号关于下达2022年第七批新增政府债券资金的通知（中医院住院综合楼扩建项目）绩效目标表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1.建设1栋地上9层地下2层住院综合楼，提高辖区内群众就医环境。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新建住院综合楼面积</w:t>
            </w:r>
          </w:p>
        </w:tc>
        <w:tc>
          <w:tcPr>
            <w:tcW w:w="2835" w:type="dxa"/>
            <w:vAlign w:val="center"/>
          </w:tcPr>
          <w:p>
            <w:pPr>
              <w:pStyle w:val="16"/>
            </w:pPr>
            <w:r>
              <w:t>项目建成后医院的建筑面积</w:t>
            </w:r>
          </w:p>
        </w:tc>
        <w:tc>
          <w:tcPr>
            <w:tcW w:w="2551" w:type="dxa"/>
            <w:vAlign w:val="center"/>
          </w:tcPr>
          <w:p>
            <w:pPr>
              <w:pStyle w:val="16"/>
            </w:pPr>
            <w:r>
              <w:t>10421.13平方米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新建住院综合楼按时完工率</w:t>
            </w:r>
          </w:p>
        </w:tc>
        <w:tc>
          <w:tcPr>
            <w:tcW w:w="2835" w:type="dxa"/>
            <w:vAlign w:val="center"/>
          </w:tcPr>
          <w:p>
            <w:pPr>
              <w:pStyle w:val="16"/>
            </w:pPr>
            <w:r>
              <w:t>项目按时完工率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住院综合楼总成本</w:t>
            </w:r>
          </w:p>
        </w:tc>
        <w:tc>
          <w:tcPr>
            <w:tcW w:w="2835" w:type="dxa"/>
            <w:vAlign w:val="center"/>
          </w:tcPr>
          <w:p>
            <w:pPr>
              <w:pStyle w:val="16"/>
            </w:pPr>
            <w:r>
              <w:t>住院综合楼建设总成本</w:t>
            </w:r>
          </w:p>
        </w:tc>
        <w:tc>
          <w:tcPr>
            <w:tcW w:w="2551" w:type="dxa"/>
            <w:vAlign w:val="center"/>
          </w:tcPr>
          <w:p>
            <w:pPr>
              <w:pStyle w:val="16"/>
            </w:pPr>
            <w:r>
              <w:t>≤11147万元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新购置设备的数量</w:t>
            </w:r>
          </w:p>
        </w:tc>
        <w:tc>
          <w:tcPr>
            <w:tcW w:w="2835" w:type="dxa"/>
            <w:vAlign w:val="center"/>
          </w:tcPr>
          <w:p>
            <w:pPr>
              <w:pStyle w:val="16"/>
            </w:pPr>
            <w:r>
              <w:t>项目新购置设备的台件数</w:t>
            </w:r>
          </w:p>
        </w:tc>
        <w:tc>
          <w:tcPr>
            <w:tcW w:w="2551" w:type="dxa"/>
            <w:vAlign w:val="center"/>
          </w:tcPr>
          <w:p>
            <w:pPr>
              <w:pStyle w:val="16"/>
            </w:pPr>
            <w:r>
              <w:t>≥2台件</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新购置设备的合格率</w:t>
            </w:r>
          </w:p>
        </w:tc>
        <w:tc>
          <w:tcPr>
            <w:tcW w:w="2835" w:type="dxa"/>
            <w:vAlign w:val="center"/>
          </w:tcPr>
          <w:p>
            <w:pPr>
              <w:pStyle w:val="16"/>
            </w:pPr>
            <w:r>
              <w:t>新购置设备验收合格率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新建住院综合楼项目验收合格完成率</w:t>
            </w:r>
          </w:p>
        </w:tc>
        <w:tc>
          <w:tcPr>
            <w:tcW w:w="2835" w:type="dxa"/>
            <w:vAlign w:val="center"/>
          </w:tcPr>
          <w:p>
            <w:pPr>
              <w:pStyle w:val="16"/>
            </w:pPr>
            <w:r>
              <w:t>项目建设完成后的验收通过率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新建住院综合楼使用年限</w:t>
            </w:r>
          </w:p>
        </w:tc>
        <w:tc>
          <w:tcPr>
            <w:tcW w:w="2835" w:type="dxa"/>
            <w:vAlign w:val="center"/>
          </w:tcPr>
          <w:p>
            <w:pPr>
              <w:pStyle w:val="16"/>
            </w:pPr>
            <w:r>
              <w:t>项目完工后使用年限</w:t>
            </w:r>
          </w:p>
        </w:tc>
        <w:tc>
          <w:tcPr>
            <w:tcW w:w="2551" w:type="dxa"/>
            <w:vAlign w:val="center"/>
          </w:tcPr>
          <w:p>
            <w:pPr>
              <w:pStyle w:val="16"/>
            </w:pPr>
            <w:r>
              <w:t>≥50年</w:t>
            </w:r>
          </w:p>
        </w:tc>
        <w:tc>
          <w:tcPr>
            <w:tcW w:w="2268" w:type="dxa"/>
            <w:vAlign w:val="center"/>
          </w:tcPr>
          <w:p>
            <w:pPr>
              <w:pStyle w:val="16"/>
            </w:pPr>
            <w:r>
              <w:t>建筑设计规范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满意或较满意的患者占全部患者的比率</w:t>
            </w:r>
          </w:p>
        </w:tc>
        <w:tc>
          <w:tcPr>
            <w:tcW w:w="2551" w:type="dxa"/>
            <w:vAlign w:val="center"/>
          </w:tcPr>
          <w:p>
            <w:pPr>
              <w:pStyle w:val="16"/>
            </w:pPr>
            <w:r>
              <w:t>≥96%</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39、石财债【2022】16号-关于下达2022年第八批新增政府债券资金的通知（李村分院项目）绩效目标表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1.新建一所病房楼6700平方米和一所发热诊室1450平方米，为保障鹿泉区北部乡镇居民享受医疗服务，提升居民就医环境，和对发热病人的接纳能力。保障居民的生命安全。</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新建医院病房楼的面积</w:t>
            </w:r>
          </w:p>
        </w:tc>
        <w:tc>
          <w:tcPr>
            <w:tcW w:w="2835" w:type="dxa"/>
            <w:vAlign w:val="center"/>
          </w:tcPr>
          <w:p>
            <w:pPr>
              <w:pStyle w:val="16"/>
            </w:pPr>
            <w:r>
              <w:t>新建医院病房楼的面积</w:t>
            </w:r>
          </w:p>
        </w:tc>
        <w:tc>
          <w:tcPr>
            <w:tcW w:w="2551" w:type="dxa"/>
            <w:vAlign w:val="center"/>
          </w:tcPr>
          <w:p>
            <w:pPr>
              <w:pStyle w:val="16"/>
            </w:pPr>
            <w:r>
              <w:t>≥6654.75平方米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新建医院发热诊室的面积</w:t>
            </w:r>
          </w:p>
        </w:tc>
        <w:tc>
          <w:tcPr>
            <w:tcW w:w="2835" w:type="dxa"/>
            <w:vAlign w:val="center"/>
          </w:tcPr>
          <w:p>
            <w:pPr>
              <w:pStyle w:val="16"/>
            </w:pPr>
            <w:r>
              <w:t>新建医院发热诊室的面积</w:t>
            </w:r>
          </w:p>
        </w:tc>
        <w:tc>
          <w:tcPr>
            <w:tcW w:w="2551" w:type="dxa"/>
            <w:vAlign w:val="center"/>
          </w:tcPr>
          <w:p>
            <w:pPr>
              <w:pStyle w:val="16"/>
            </w:pPr>
            <w:r>
              <w:t>1450平方米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新建病房楼和发热诊室工程验收率</w:t>
            </w:r>
          </w:p>
        </w:tc>
        <w:tc>
          <w:tcPr>
            <w:tcW w:w="2835" w:type="dxa"/>
            <w:vAlign w:val="center"/>
          </w:tcPr>
          <w:p>
            <w:pPr>
              <w:pStyle w:val="16"/>
            </w:pPr>
            <w:r>
              <w:t>新建病房楼和发热诊室工程验收率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w:t>
            </w:r>
            <w:r>
              <w:rPr>
                <w:rFonts w:hint="eastAsia"/>
                <w:lang w:eastAsia="zh-CN"/>
              </w:rPr>
              <w:t>3</w:t>
            </w:r>
            <w:r>
              <w:t>年新建工程投入成本</w:t>
            </w:r>
          </w:p>
        </w:tc>
        <w:tc>
          <w:tcPr>
            <w:tcW w:w="2835" w:type="dxa"/>
            <w:vAlign w:val="center"/>
          </w:tcPr>
          <w:p>
            <w:pPr>
              <w:pStyle w:val="16"/>
            </w:pPr>
            <w:r>
              <w:t>202</w:t>
            </w:r>
            <w:r>
              <w:rPr>
                <w:rFonts w:hint="eastAsia"/>
                <w:lang w:eastAsia="zh-CN"/>
              </w:rPr>
              <w:t>3</w:t>
            </w:r>
            <w:r>
              <w:t>年新建工程投入成本</w:t>
            </w:r>
          </w:p>
        </w:tc>
        <w:tc>
          <w:tcPr>
            <w:tcW w:w="2551" w:type="dxa"/>
            <w:vAlign w:val="center"/>
          </w:tcPr>
          <w:p>
            <w:pPr>
              <w:pStyle w:val="16"/>
            </w:pPr>
            <w:r>
              <w:t>≤4270万元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w:t>
            </w:r>
            <w:r>
              <w:rPr>
                <w:rFonts w:hint="eastAsia"/>
                <w:lang w:eastAsia="zh-CN"/>
              </w:rPr>
              <w:t>3</w:t>
            </w:r>
            <w:r>
              <w:t>年新建工程完成率</w:t>
            </w:r>
          </w:p>
        </w:tc>
        <w:tc>
          <w:tcPr>
            <w:tcW w:w="2835" w:type="dxa"/>
            <w:vAlign w:val="center"/>
          </w:tcPr>
          <w:p>
            <w:pPr>
              <w:pStyle w:val="16"/>
            </w:pPr>
            <w:r>
              <w:t>202</w:t>
            </w:r>
            <w:r>
              <w:rPr>
                <w:rFonts w:hint="eastAsia"/>
                <w:lang w:eastAsia="zh-CN"/>
              </w:rPr>
              <w:t>3</w:t>
            </w:r>
            <w:r>
              <w:t>年新建工程完成率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项目建成后可受益群众数</w:t>
            </w:r>
          </w:p>
        </w:tc>
        <w:tc>
          <w:tcPr>
            <w:tcW w:w="2835" w:type="dxa"/>
            <w:vAlign w:val="center"/>
          </w:tcPr>
          <w:p>
            <w:pPr>
              <w:pStyle w:val="16"/>
            </w:pPr>
            <w:r>
              <w:t>项目建成后可受益群众数</w:t>
            </w:r>
          </w:p>
        </w:tc>
        <w:tc>
          <w:tcPr>
            <w:tcW w:w="2551" w:type="dxa"/>
            <w:vAlign w:val="center"/>
          </w:tcPr>
          <w:p>
            <w:pPr>
              <w:pStyle w:val="16"/>
            </w:pPr>
            <w:r>
              <w:t>≥30000人次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项目建成后可持续使用年限</w:t>
            </w:r>
          </w:p>
        </w:tc>
        <w:tc>
          <w:tcPr>
            <w:tcW w:w="2835" w:type="dxa"/>
            <w:vAlign w:val="center"/>
          </w:tcPr>
          <w:p>
            <w:pPr>
              <w:pStyle w:val="16"/>
            </w:pPr>
            <w:r>
              <w:t>项目建成后可持续使用年限</w:t>
            </w:r>
          </w:p>
        </w:tc>
        <w:tc>
          <w:tcPr>
            <w:tcW w:w="2551" w:type="dxa"/>
            <w:vAlign w:val="center"/>
          </w:tcPr>
          <w:p>
            <w:pPr>
              <w:pStyle w:val="16"/>
            </w:pPr>
            <w:r>
              <w:t>≥50年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40、石家庄市鹿泉第二人民医院新建项目-专债本金绩效目标表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1.2023年需偿还地方政府专项债券本金600万元，及时足额偿还本金，维护政府信用，提升政府公信力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2023年偿还地方政府专项债券本金的次数</w:t>
            </w:r>
          </w:p>
        </w:tc>
        <w:tc>
          <w:tcPr>
            <w:tcW w:w="2835" w:type="dxa"/>
            <w:vAlign w:val="center"/>
          </w:tcPr>
          <w:p>
            <w:pPr>
              <w:pStyle w:val="16"/>
            </w:pPr>
            <w:r>
              <w:t>2023年偿还地方政府专项债券本金的次数</w:t>
            </w:r>
          </w:p>
        </w:tc>
        <w:tc>
          <w:tcPr>
            <w:tcW w:w="2551" w:type="dxa"/>
            <w:vAlign w:val="center"/>
          </w:tcPr>
          <w:p>
            <w:pPr>
              <w:pStyle w:val="16"/>
            </w:pPr>
            <w:r>
              <w:t>1次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2023年偿还专债本金的完成率</w:t>
            </w:r>
          </w:p>
        </w:tc>
        <w:tc>
          <w:tcPr>
            <w:tcW w:w="2835" w:type="dxa"/>
            <w:vAlign w:val="center"/>
          </w:tcPr>
          <w:p>
            <w:pPr>
              <w:pStyle w:val="16"/>
            </w:pPr>
            <w:r>
              <w:t>2023年偿还专债本金的完成率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偿还专债本金的周期</w:t>
            </w:r>
          </w:p>
        </w:tc>
        <w:tc>
          <w:tcPr>
            <w:tcW w:w="2835" w:type="dxa"/>
            <w:vAlign w:val="center"/>
          </w:tcPr>
          <w:p>
            <w:pPr>
              <w:pStyle w:val="16"/>
            </w:pPr>
            <w:r>
              <w:t>偿还专债本金的周期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2023年偿还专债本金的金额</w:t>
            </w:r>
          </w:p>
        </w:tc>
        <w:tc>
          <w:tcPr>
            <w:tcW w:w="2835" w:type="dxa"/>
            <w:vAlign w:val="center"/>
          </w:tcPr>
          <w:p>
            <w:pPr>
              <w:pStyle w:val="16"/>
            </w:pPr>
            <w:r>
              <w:t>2023年偿还专债本金的金额</w:t>
            </w:r>
          </w:p>
        </w:tc>
        <w:tc>
          <w:tcPr>
            <w:tcW w:w="2551" w:type="dxa"/>
            <w:vAlign w:val="center"/>
          </w:tcPr>
          <w:p>
            <w:pPr>
              <w:pStyle w:val="16"/>
            </w:pPr>
            <w:r>
              <w:t>600万元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本次偿还专债本金持续年限</w:t>
            </w:r>
          </w:p>
        </w:tc>
        <w:tc>
          <w:tcPr>
            <w:tcW w:w="2835" w:type="dxa"/>
            <w:vAlign w:val="center"/>
          </w:tcPr>
          <w:p>
            <w:pPr>
              <w:pStyle w:val="16"/>
            </w:pPr>
            <w:r>
              <w:t>本次偿还专债本金持续年限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41、石家庄市鹿泉第二人民医院新建项目-专债服务费绩效目标表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1.目标内容1：2023年需偿还地方政府专项债券兑付服务费0.043115万元，及时足额偿还兑付服务费，维护政府信用，提升政府公信力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2023年偿还地方政府专项债券兑付服务费的次数</w:t>
            </w:r>
          </w:p>
        </w:tc>
        <w:tc>
          <w:tcPr>
            <w:tcW w:w="2835" w:type="dxa"/>
            <w:vAlign w:val="center"/>
          </w:tcPr>
          <w:p>
            <w:pPr>
              <w:pStyle w:val="16"/>
            </w:pPr>
            <w:r>
              <w:t>2023年偿还地方政府专项债券兑付服务费的次数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431.15元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42、石家庄市鹿泉第二人民医院新建项目-专债利息绩效目标表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1.目标内容1：2023年需偿还地方政府专项债券利息262.3万元，及时足额偿还利息，维护政府信用，提升政府公信力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2023年偿还地方政府专项债券利息的次数</w:t>
            </w: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262.3万元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43、石家庄市鹿泉区中医院住院综合楼扩建项目-专债服务费绩效目标表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1.目标内容1：2023年需偿还地方政府专项债券兑付服务费0.00632万元，及时足额偿还兑付服务费，维护政府信用，提升政府公信力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2023年偿还地方政府专项债券兑付服务费的次数</w:t>
            </w:r>
          </w:p>
        </w:tc>
        <w:tc>
          <w:tcPr>
            <w:tcW w:w="2835" w:type="dxa"/>
            <w:vAlign w:val="center"/>
          </w:tcPr>
          <w:p>
            <w:pPr>
              <w:pStyle w:val="16"/>
            </w:pPr>
            <w:r>
              <w:t>2023年偿还地方政府专项债券兑付服务费的次数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63.2元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44、石家庄市鹿泉区中医院住院综合楼扩建项目-专债利息绩效目标表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1.目标内容1：2023年需偿还地方政府专项债券兑付服务费0.00632万元，及时足额偿还兑付服务费，维护政府信用，提升政府公信力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2023年偿还地方政府专项债券利息的次数</w:t>
            </w: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126.4万元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45、特别扶助绩效目标表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实施计划生育特别扶助制度，给126名独生子女死亡、独生子女三及以上残疾、计划生育手术并发症人员发放扶助金，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118人/月/元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92人/月/元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78人/月/元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52人/月/元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≥95人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扶助对象生活水平、医疗保障等明显提高</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社会发展水平</w:t>
            </w:r>
          </w:p>
        </w:tc>
        <w:tc>
          <w:tcPr>
            <w:tcW w:w="2835" w:type="dxa"/>
            <w:vAlign w:val="center"/>
          </w:tcPr>
          <w:p>
            <w:pPr>
              <w:pStyle w:val="16"/>
            </w:pPr>
            <w:r>
              <w:t>奖扶政策深入人心，自觉执行国家政策</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扶助对象满意度扶助对象满意度扶助对象满意度</w:t>
            </w:r>
          </w:p>
        </w:tc>
        <w:tc>
          <w:tcPr>
            <w:tcW w:w="2835" w:type="dxa"/>
            <w:vAlign w:val="center"/>
          </w:tcPr>
          <w:p>
            <w:pPr>
              <w:pStyle w:val="16"/>
            </w:pPr>
            <w:r>
              <w:t>已享受扶助对象对现有扶助政策的满意程度</w:t>
            </w:r>
          </w:p>
        </w:tc>
        <w:tc>
          <w:tcPr>
            <w:tcW w:w="2551" w:type="dxa"/>
            <w:vAlign w:val="center"/>
          </w:tcPr>
          <w:p>
            <w:pPr>
              <w:pStyle w:val="16"/>
            </w:pPr>
            <w:r>
              <w:t>≥90%</w:t>
            </w:r>
          </w:p>
        </w:tc>
        <w:tc>
          <w:tcPr>
            <w:tcW w:w="2268" w:type="dxa"/>
            <w:vAlign w:val="center"/>
          </w:tcPr>
          <w:p>
            <w:pPr>
              <w:pStyle w:val="16"/>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46、退役军人工资绩效目标表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1.保障3名退役军人的工资发放，维护退役军人基本权益，维护社会稳定。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退役军人工资发放人数</w:t>
            </w:r>
          </w:p>
        </w:tc>
        <w:tc>
          <w:tcPr>
            <w:tcW w:w="2835" w:type="dxa"/>
            <w:vAlign w:val="center"/>
          </w:tcPr>
          <w:p>
            <w:pPr>
              <w:pStyle w:val="16"/>
            </w:pPr>
            <w:r>
              <w:t>退役军人工资发放人数达到3人</w:t>
            </w:r>
          </w:p>
        </w:tc>
        <w:tc>
          <w:tcPr>
            <w:tcW w:w="2551" w:type="dxa"/>
            <w:vAlign w:val="center"/>
          </w:tcPr>
          <w:p>
            <w:pPr>
              <w:pStyle w:val="16"/>
            </w:pPr>
            <w:r>
              <w:t>3人</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退役军人工资发放率</w:t>
            </w:r>
          </w:p>
        </w:tc>
        <w:tc>
          <w:tcPr>
            <w:tcW w:w="2835" w:type="dxa"/>
            <w:vAlign w:val="center"/>
          </w:tcPr>
          <w:p>
            <w:pPr>
              <w:pStyle w:val="16"/>
            </w:pPr>
            <w:r>
              <w:t>退役军人实发工资人数占实收工资人数的比例</w:t>
            </w:r>
          </w:p>
        </w:tc>
        <w:tc>
          <w:tcPr>
            <w:tcW w:w="2551" w:type="dxa"/>
            <w:vAlign w:val="center"/>
          </w:tcPr>
          <w:p>
            <w:pPr>
              <w:pStyle w:val="16"/>
            </w:pPr>
            <w:r>
              <w:t>100%</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退役军人工资发放时效性</w:t>
            </w:r>
          </w:p>
        </w:tc>
        <w:tc>
          <w:tcPr>
            <w:tcW w:w="2835" w:type="dxa"/>
            <w:vAlign w:val="center"/>
          </w:tcPr>
          <w:p>
            <w:pPr>
              <w:pStyle w:val="16"/>
            </w:pPr>
            <w:r>
              <w:t>退役军人工资按月及时发放</w:t>
            </w:r>
          </w:p>
        </w:tc>
        <w:tc>
          <w:tcPr>
            <w:tcW w:w="2551" w:type="dxa"/>
            <w:vAlign w:val="center"/>
          </w:tcPr>
          <w:p>
            <w:pPr>
              <w:pStyle w:val="16"/>
            </w:pPr>
            <w:r>
              <w:t>按月及时发放</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退役军人工资发放精准性</w:t>
            </w:r>
          </w:p>
        </w:tc>
        <w:tc>
          <w:tcPr>
            <w:tcW w:w="2835" w:type="dxa"/>
            <w:vAlign w:val="center"/>
          </w:tcPr>
          <w:p>
            <w:pPr>
              <w:pStyle w:val="16"/>
            </w:pPr>
            <w:r>
              <w:t>退役军人工资按标准发放</w:t>
            </w:r>
          </w:p>
        </w:tc>
        <w:tc>
          <w:tcPr>
            <w:tcW w:w="2551" w:type="dxa"/>
            <w:vAlign w:val="center"/>
          </w:tcPr>
          <w:p>
            <w:pPr>
              <w:pStyle w:val="16"/>
            </w:pPr>
            <w:r>
              <w:t>退役军人工资发放达到政策规定标准</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退役军人生活水平提高</w:t>
            </w:r>
          </w:p>
        </w:tc>
        <w:tc>
          <w:tcPr>
            <w:tcW w:w="2835" w:type="dxa"/>
            <w:vAlign w:val="center"/>
          </w:tcPr>
          <w:p>
            <w:pPr>
              <w:pStyle w:val="16"/>
            </w:pPr>
            <w:r>
              <w:t>维护退役军人荣誉感，生活水平得到提高</w:t>
            </w:r>
          </w:p>
        </w:tc>
        <w:tc>
          <w:tcPr>
            <w:tcW w:w="2551" w:type="dxa"/>
            <w:vAlign w:val="center"/>
          </w:tcPr>
          <w:p>
            <w:pPr>
              <w:pStyle w:val="16"/>
            </w:pPr>
            <w:r>
              <w:t>提高</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维护退役军人利益、维护社会稳定</w:t>
            </w:r>
          </w:p>
        </w:tc>
        <w:tc>
          <w:tcPr>
            <w:tcW w:w="2551" w:type="dxa"/>
            <w:vAlign w:val="center"/>
          </w:tcPr>
          <w:p>
            <w:pPr>
              <w:pStyle w:val="16"/>
            </w:pPr>
            <w:r>
              <w:t>社会稳定</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满意退役人数占受访退役人数的比例</w:t>
            </w:r>
          </w:p>
        </w:tc>
        <w:tc>
          <w:tcPr>
            <w:tcW w:w="2551" w:type="dxa"/>
            <w:vAlign w:val="center"/>
          </w:tcPr>
          <w:p>
            <w:pPr>
              <w:pStyle w:val="16"/>
            </w:pPr>
            <w:r>
              <w:t>100%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47、卫健系统各医疗机构补充绩效工资绩效目标表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1.提高医务人员待遇，提高医务人员工作积极性。</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发放补充绩效工资的在编在岗人数</w:t>
            </w:r>
          </w:p>
        </w:tc>
        <w:tc>
          <w:tcPr>
            <w:tcW w:w="2835" w:type="dxa"/>
            <w:vAlign w:val="center"/>
          </w:tcPr>
          <w:p>
            <w:pPr>
              <w:pStyle w:val="16"/>
            </w:pPr>
            <w:r>
              <w:t>发放补充绩效工资的在编在岗人数</w:t>
            </w:r>
          </w:p>
        </w:tc>
        <w:tc>
          <w:tcPr>
            <w:tcW w:w="2551" w:type="dxa"/>
            <w:vAlign w:val="center"/>
          </w:tcPr>
          <w:p>
            <w:pPr>
              <w:pStyle w:val="16"/>
            </w:pPr>
            <w:r>
              <w:t>≥588人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发放月度生活补贴的退休人数</w:t>
            </w:r>
          </w:p>
        </w:tc>
        <w:tc>
          <w:tcPr>
            <w:tcW w:w="2835" w:type="dxa"/>
            <w:vAlign w:val="center"/>
          </w:tcPr>
          <w:p>
            <w:pPr>
              <w:pStyle w:val="16"/>
            </w:pPr>
            <w:r>
              <w:t>发放月度生活补贴的退休人数</w:t>
            </w:r>
          </w:p>
        </w:tc>
        <w:tc>
          <w:tcPr>
            <w:tcW w:w="2551" w:type="dxa"/>
            <w:vAlign w:val="center"/>
          </w:tcPr>
          <w:p>
            <w:pPr>
              <w:pStyle w:val="16"/>
            </w:pPr>
            <w:r>
              <w:t>≥540人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补充绩效工资的保障覆盖率</w:t>
            </w:r>
          </w:p>
        </w:tc>
        <w:tc>
          <w:tcPr>
            <w:tcW w:w="2835" w:type="dxa"/>
            <w:vAlign w:val="center"/>
          </w:tcPr>
          <w:p>
            <w:pPr>
              <w:pStyle w:val="16"/>
            </w:pPr>
            <w:r>
              <w:t>补充绩效工资的保障覆盖率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补充绩效工资、月度生活补贴发放的及时率</w:t>
            </w:r>
          </w:p>
        </w:tc>
        <w:tc>
          <w:tcPr>
            <w:tcW w:w="2835" w:type="dxa"/>
            <w:vAlign w:val="center"/>
          </w:tcPr>
          <w:p>
            <w:pPr>
              <w:pStyle w:val="16"/>
            </w:pPr>
            <w:r>
              <w:t>补充绩效工资、月度生活补贴发放的及时率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补充绩效工资、月度生活补贴所需资金</w:t>
            </w:r>
          </w:p>
        </w:tc>
        <w:tc>
          <w:tcPr>
            <w:tcW w:w="2835" w:type="dxa"/>
            <w:vAlign w:val="center"/>
          </w:tcPr>
          <w:p>
            <w:pPr>
              <w:pStyle w:val="16"/>
            </w:pPr>
            <w:r>
              <w:t>补充绩效工资、月度生活补贴所需资金</w:t>
            </w:r>
          </w:p>
        </w:tc>
        <w:tc>
          <w:tcPr>
            <w:tcW w:w="2551" w:type="dxa"/>
            <w:vAlign w:val="center"/>
          </w:tcPr>
          <w:p>
            <w:pPr>
              <w:pStyle w:val="16"/>
            </w:pPr>
            <w:r>
              <w:t>≥2384.94万元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对医务人员工作积极的提高程度</w:t>
            </w:r>
          </w:p>
        </w:tc>
        <w:tc>
          <w:tcPr>
            <w:tcW w:w="2835" w:type="dxa"/>
            <w:vAlign w:val="center"/>
          </w:tcPr>
          <w:p>
            <w:pPr>
              <w:pStyle w:val="16"/>
            </w:pPr>
            <w:r>
              <w:t>提高医务人员待遇，提高医务人员工作积极性。</w:t>
            </w:r>
          </w:p>
        </w:tc>
        <w:tc>
          <w:tcPr>
            <w:tcW w:w="2551" w:type="dxa"/>
            <w:vAlign w:val="center"/>
          </w:tcPr>
          <w:p>
            <w:pPr>
              <w:pStyle w:val="16"/>
            </w:pPr>
            <w:r>
              <w:t>提高待遇、维护权益。</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卫健系统各医疗机构人员满意度</w:t>
            </w:r>
          </w:p>
        </w:tc>
        <w:tc>
          <w:tcPr>
            <w:tcW w:w="2835" w:type="dxa"/>
            <w:vAlign w:val="center"/>
          </w:tcPr>
          <w:p>
            <w:pPr>
              <w:pStyle w:val="16"/>
            </w:pPr>
            <w:r>
              <w:t>卫健系统各医疗机构人员满意度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48、卫健系统各医疗机构离退休人员统筹外项目补贴绩效目标表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1.保障卫健系统各医疗机构离</w:t>
            </w:r>
            <w:r>
              <w:rPr>
                <w:rFonts w:hint="eastAsia"/>
                <w:lang w:eastAsia="zh-CN"/>
              </w:rPr>
              <w:t>退休</w:t>
            </w:r>
            <w:r>
              <w:t>人员统筹外项目待遇，落实离退休人员离退补助政策。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离休人员数量</w:t>
            </w:r>
          </w:p>
        </w:tc>
        <w:tc>
          <w:tcPr>
            <w:tcW w:w="2835" w:type="dxa"/>
            <w:vAlign w:val="center"/>
          </w:tcPr>
          <w:p>
            <w:pPr>
              <w:pStyle w:val="16"/>
            </w:pPr>
            <w:r>
              <w:t>发放月度生活补贴、物业补贴、年度考核奖的离休人员数</w:t>
            </w:r>
          </w:p>
        </w:tc>
        <w:tc>
          <w:tcPr>
            <w:tcW w:w="2551" w:type="dxa"/>
            <w:vAlign w:val="center"/>
          </w:tcPr>
          <w:p>
            <w:pPr>
              <w:pStyle w:val="16"/>
            </w:pPr>
            <w:r>
              <w:t>3人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卫健系统各医疗机构离退休人员数量</w:t>
            </w:r>
          </w:p>
        </w:tc>
        <w:tc>
          <w:tcPr>
            <w:tcW w:w="2835" w:type="dxa"/>
            <w:vAlign w:val="center"/>
          </w:tcPr>
          <w:p>
            <w:pPr>
              <w:pStyle w:val="16"/>
            </w:pPr>
            <w:r>
              <w:t>发放取暖费、年终一次性生活补贴的离退休人员数量</w:t>
            </w:r>
          </w:p>
        </w:tc>
        <w:tc>
          <w:tcPr>
            <w:tcW w:w="2551" w:type="dxa"/>
            <w:vAlign w:val="center"/>
          </w:tcPr>
          <w:p>
            <w:pPr>
              <w:pStyle w:val="16"/>
            </w:pPr>
            <w:r>
              <w:t>529人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遗属人员数量</w:t>
            </w:r>
          </w:p>
        </w:tc>
        <w:tc>
          <w:tcPr>
            <w:tcW w:w="2835" w:type="dxa"/>
            <w:vAlign w:val="center"/>
          </w:tcPr>
          <w:p>
            <w:pPr>
              <w:pStyle w:val="16"/>
            </w:pPr>
            <w:r>
              <w:t>发放遗属补助的人员数量</w:t>
            </w:r>
          </w:p>
        </w:tc>
        <w:tc>
          <w:tcPr>
            <w:tcW w:w="2551" w:type="dxa"/>
            <w:vAlign w:val="center"/>
          </w:tcPr>
          <w:p>
            <w:pPr>
              <w:pStyle w:val="16"/>
            </w:pPr>
            <w:r>
              <w:t>24人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离休人员所需资金</w:t>
            </w:r>
          </w:p>
        </w:tc>
        <w:tc>
          <w:tcPr>
            <w:tcW w:w="2835" w:type="dxa"/>
            <w:vAlign w:val="center"/>
          </w:tcPr>
          <w:p>
            <w:pPr>
              <w:pStyle w:val="16"/>
            </w:pPr>
            <w:r>
              <w:t>离休人员发放月度生活补贴、物业补贴、年度考核奖所需资金</w:t>
            </w:r>
          </w:p>
        </w:tc>
        <w:tc>
          <w:tcPr>
            <w:tcW w:w="2551" w:type="dxa"/>
            <w:vAlign w:val="center"/>
          </w:tcPr>
          <w:p>
            <w:pPr>
              <w:pStyle w:val="16"/>
            </w:pPr>
            <w:r>
              <w:t>≥12.24万元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离退休人员取暖和一次性生活补贴所需资金</w:t>
            </w:r>
          </w:p>
        </w:tc>
        <w:tc>
          <w:tcPr>
            <w:tcW w:w="2835" w:type="dxa"/>
            <w:vAlign w:val="center"/>
          </w:tcPr>
          <w:p>
            <w:pPr>
              <w:pStyle w:val="16"/>
            </w:pPr>
            <w:r>
              <w:t>离退休发放人员取暖费和一次性生活补贴所需资金</w:t>
            </w:r>
          </w:p>
        </w:tc>
        <w:tc>
          <w:tcPr>
            <w:tcW w:w="2551" w:type="dxa"/>
            <w:vAlign w:val="center"/>
          </w:tcPr>
          <w:p>
            <w:pPr>
              <w:pStyle w:val="16"/>
            </w:pPr>
            <w:r>
              <w:t>≥337.18万元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遗属补助人员所需资金</w:t>
            </w:r>
          </w:p>
        </w:tc>
        <w:tc>
          <w:tcPr>
            <w:tcW w:w="2835" w:type="dxa"/>
            <w:vAlign w:val="center"/>
          </w:tcPr>
          <w:p>
            <w:pPr>
              <w:pStyle w:val="16"/>
            </w:pPr>
            <w:r>
              <w:t>局属各医疗机构遗属人员补助所需资金</w:t>
            </w:r>
          </w:p>
        </w:tc>
        <w:tc>
          <w:tcPr>
            <w:tcW w:w="2551" w:type="dxa"/>
            <w:vAlign w:val="center"/>
          </w:tcPr>
          <w:p>
            <w:pPr>
              <w:pStyle w:val="16"/>
            </w:pPr>
            <w:r>
              <w:t>≥21.6万元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AF2AD8E6-A8C3-00E0-E053-0A20000DCEDF</w:t>
            </w:r>
          </w:p>
        </w:tc>
        <w:tc>
          <w:tcPr>
            <w:tcW w:w="2835" w:type="dxa"/>
            <w:vAlign w:val="center"/>
          </w:tcPr>
          <w:p>
            <w:pPr>
              <w:pStyle w:val="16"/>
            </w:pPr>
            <w:r>
              <w:t>统筹外各补助项目保障覆盖率</w:t>
            </w:r>
          </w:p>
        </w:tc>
        <w:tc>
          <w:tcPr>
            <w:tcW w:w="2551" w:type="dxa"/>
            <w:vAlign w:val="center"/>
          </w:tcPr>
          <w:p>
            <w:pPr>
              <w:pStyle w:val="16"/>
            </w:pPr>
            <w:r>
              <w:t>100万元</w:t>
            </w:r>
          </w:p>
        </w:tc>
        <w:tc>
          <w:tcPr>
            <w:tcW w:w="2268" w:type="dxa"/>
            <w:vAlign w:val="center"/>
          </w:tcPr>
          <w:p>
            <w:pPr>
              <w:pStyle w:val="16"/>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各医疗机构统筹外项目发放时间</w:t>
            </w:r>
          </w:p>
        </w:tc>
        <w:tc>
          <w:tcPr>
            <w:tcW w:w="2835" w:type="dxa"/>
            <w:vAlign w:val="center"/>
          </w:tcPr>
          <w:p>
            <w:pPr>
              <w:pStyle w:val="16"/>
            </w:pPr>
            <w:r>
              <w:t>各医疗机构统筹外项目发放时间</w:t>
            </w:r>
          </w:p>
        </w:tc>
        <w:tc>
          <w:tcPr>
            <w:tcW w:w="2551" w:type="dxa"/>
            <w:vAlign w:val="center"/>
          </w:tcPr>
          <w:p>
            <w:pPr>
              <w:pStyle w:val="16"/>
            </w:pPr>
            <w:r>
              <w:t>2023年12月31日前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对医务人员工作积极的提高程度</w:t>
            </w:r>
          </w:p>
        </w:tc>
        <w:tc>
          <w:tcPr>
            <w:tcW w:w="2835" w:type="dxa"/>
            <w:vAlign w:val="center"/>
          </w:tcPr>
          <w:p>
            <w:pPr>
              <w:pStyle w:val="16"/>
            </w:pPr>
            <w:r>
              <w:t>提高医务人员待遇，提高医务人员工作积极性。</w:t>
            </w:r>
          </w:p>
        </w:tc>
        <w:tc>
          <w:tcPr>
            <w:tcW w:w="2551" w:type="dxa"/>
            <w:vAlign w:val="center"/>
          </w:tcPr>
          <w:p>
            <w:pPr>
              <w:pStyle w:val="16"/>
            </w:pPr>
            <w:r>
              <w:t>提高待遇、维护权益。</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卫健系统各医疗机构人员满意度</w:t>
            </w:r>
          </w:p>
        </w:tc>
        <w:tc>
          <w:tcPr>
            <w:tcW w:w="2835" w:type="dxa"/>
            <w:vAlign w:val="center"/>
          </w:tcPr>
          <w:p>
            <w:pPr>
              <w:pStyle w:val="16"/>
            </w:pPr>
            <w:r>
              <w:t>卫健系统各医疗机构人员满意度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49、卫生专项资金绩效目标表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1.预计宣传两癌筛查、艾梅乙筛查、新生儿出生缺陷干预12000人次，对疾病做到早发现早治疗，减轻社会和家庭负担。病综合防控示范区及仪器认证、污染事件调查处理经费。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项目共计免费筛查人数</w:t>
            </w:r>
          </w:p>
        </w:tc>
        <w:tc>
          <w:tcPr>
            <w:tcW w:w="2551" w:type="dxa"/>
            <w:vAlign w:val="center"/>
          </w:tcPr>
          <w:p>
            <w:pPr>
              <w:pStyle w:val="16"/>
            </w:pPr>
            <w:r>
              <w:t>≥12000人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筛查宣传率</w:t>
            </w:r>
          </w:p>
        </w:tc>
        <w:tc>
          <w:tcPr>
            <w:tcW w:w="2835" w:type="dxa"/>
            <w:vAlign w:val="center"/>
          </w:tcPr>
          <w:p>
            <w:pPr>
              <w:pStyle w:val="16"/>
            </w:pPr>
            <w:r>
              <w:t>接受宣教人员占来院应查尽查人员比例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12月31日前完成宣教筛查任务</w:t>
            </w:r>
          </w:p>
        </w:tc>
        <w:tc>
          <w:tcPr>
            <w:tcW w:w="2551" w:type="dxa"/>
            <w:vAlign w:val="center"/>
          </w:tcPr>
          <w:p>
            <w:pPr>
              <w:pStyle w:val="16"/>
            </w:pPr>
            <w:r>
              <w:t>12月31日前完成筛查任务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宣教成本</w:t>
            </w:r>
          </w:p>
        </w:tc>
        <w:tc>
          <w:tcPr>
            <w:tcW w:w="2835" w:type="dxa"/>
            <w:vAlign w:val="center"/>
          </w:tcPr>
          <w:p>
            <w:pPr>
              <w:pStyle w:val="16"/>
            </w:pPr>
            <w:r>
              <w:t>每人次宣教成本</w:t>
            </w:r>
          </w:p>
        </w:tc>
        <w:tc>
          <w:tcPr>
            <w:tcW w:w="2551" w:type="dxa"/>
            <w:vAlign w:val="center"/>
          </w:tcPr>
          <w:p>
            <w:pPr>
              <w:pStyle w:val="16"/>
            </w:pPr>
            <w:r>
              <w:t>≤16元/人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慢病示范区成本</w:t>
            </w:r>
          </w:p>
        </w:tc>
        <w:tc>
          <w:tcPr>
            <w:tcW w:w="2835" w:type="dxa"/>
            <w:vAlign w:val="center"/>
          </w:tcPr>
          <w:p>
            <w:pPr>
              <w:pStyle w:val="16"/>
            </w:pPr>
            <w:r>
              <w:t>慢病示范区成本</w:t>
            </w:r>
          </w:p>
        </w:tc>
        <w:tc>
          <w:tcPr>
            <w:tcW w:w="2551" w:type="dxa"/>
            <w:vAlign w:val="center"/>
          </w:tcPr>
          <w:p>
            <w:pPr>
              <w:pStyle w:val="16"/>
            </w:pPr>
            <w:r>
              <w:t>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满意与较满意占调查人员比例</w:t>
            </w:r>
          </w:p>
        </w:tc>
        <w:tc>
          <w:tcPr>
            <w:tcW w:w="2551" w:type="dxa"/>
            <w:vAlign w:val="center"/>
          </w:tcPr>
          <w:p>
            <w:pPr>
              <w:pStyle w:val="16"/>
            </w:pPr>
            <w:r>
              <w:t>≥98%</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50、乡村医生工资统一绩效目标表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1.对实际符合并纳入财政工资统一保障的乡村医生进行工资补助，提高村医待遇，保障村医基本权益。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住院医师规范化培训在培人数</w:t>
            </w:r>
          </w:p>
        </w:tc>
        <w:tc>
          <w:tcPr>
            <w:tcW w:w="2835" w:type="dxa"/>
            <w:vAlign w:val="center"/>
          </w:tcPr>
          <w:p>
            <w:pPr>
              <w:pStyle w:val="16"/>
            </w:pPr>
            <w:r>
              <w:t>年度内实际符合并纳入财政工资统一保障的人数</w:t>
            </w:r>
          </w:p>
        </w:tc>
        <w:tc>
          <w:tcPr>
            <w:tcW w:w="2551" w:type="dxa"/>
            <w:vAlign w:val="center"/>
          </w:tcPr>
          <w:p>
            <w:pPr>
              <w:pStyle w:val="16"/>
            </w:pPr>
            <w:r>
              <w:t>41人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财政每月需补助的资金</w:t>
            </w:r>
          </w:p>
        </w:tc>
        <w:tc>
          <w:tcPr>
            <w:tcW w:w="2835" w:type="dxa"/>
            <w:vAlign w:val="center"/>
          </w:tcPr>
          <w:p>
            <w:pPr>
              <w:pStyle w:val="16"/>
            </w:pPr>
            <w:r>
              <w:t>常</w:t>
            </w:r>
            <w:r>
              <w:rPr>
                <w:rFonts w:hint="eastAsia"/>
                <w:lang w:eastAsia="zh-CN"/>
              </w:rPr>
              <w:t>住</w:t>
            </w:r>
            <w:r>
              <w:t>人口800人以下财政月补助差额</w:t>
            </w:r>
          </w:p>
        </w:tc>
        <w:tc>
          <w:tcPr>
            <w:tcW w:w="2551" w:type="dxa"/>
            <w:vAlign w:val="center"/>
          </w:tcPr>
          <w:p>
            <w:pPr>
              <w:pStyle w:val="16"/>
            </w:pPr>
            <w:r>
              <w:t>39529元</w:t>
            </w:r>
          </w:p>
        </w:tc>
        <w:tc>
          <w:tcPr>
            <w:tcW w:w="2268" w:type="dxa"/>
            <w:vAlign w:val="center"/>
          </w:tcPr>
          <w:p>
            <w:pPr>
              <w:pStyle w:val="16"/>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工资发放精准性</w:t>
            </w:r>
          </w:p>
        </w:tc>
        <w:tc>
          <w:tcPr>
            <w:tcW w:w="2835" w:type="dxa"/>
            <w:vAlign w:val="center"/>
          </w:tcPr>
          <w:p>
            <w:pPr>
              <w:pStyle w:val="16"/>
            </w:pPr>
            <w:r>
              <w:t>按补助标准发放工资</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乡村医生工资发放时效性</w:t>
            </w:r>
          </w:p>
        </w:tc>
        <w:tc>
          <w:tcPr>
            <w:tcW w:w="2835" w:type="dxa"/>
            <w:vAlign w:val="center"/>
          </w:tcPr>
          <w:p>
            <w:pPr>
              <w:pStyle w:val="16"/>
            </w:pPr>
            <w:r>
              <w:t>符合补助标准的乡村医生工资补助时效性</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在全区产生的重要影响，得到广大乡村医生的充分认可。</w:t>
            </w:r>
          </w:p>
        </w:tc>
        <w:tc>
          <w:tcPr>
            <w:tcW w:w="2551" w:type="dxa"/>
            <w:vAlign w:val="center"/>
          </w:tcPr>
          <w:p>
            <w:pPr>
              <w:pStyle w:val="16"/>
            </w:pPr>
            <w:r>
              <w:t>充分认可</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村医待遇落实保障情况</w:t>
            </w:r>
          </w:p>
        </w:tc>
        <w:tc>
          <w:tcPr>
            <w:tcW w:w="2835" w:type="dxa"/>
            <w:vAlign w:val="center"/>
          </w:tcPr>
          <w:p>
            <w:pPr>
              <w:pStyle w:val="16"/>
            </w:pPr>
            <w:r>
              <w:t>将村医工作补助资金列入财政预算，给予保障，提高村医归属感。</w:t>
            </w:r>
          </w:p>
        </w:tc>
        <w:tc>
          <w:tcPr>
            <w:tcW w:w="2551" w:type="dxa"/>
            <w:vAlign w:val="center"/>
          </w:tcPr>
          <w:p>
            <w:pPr>
              <w:pStyle w:val="16"/>
            </w:pPr>
            <w:r>
              <w:t>落实村医待遇，提高工作积极性</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接受基层医疗卫生服务的重点人群对基层医疗卫生机构所提供服务的满意程度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51、乡镇卫生院改革补助绩效目标表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1.保障乡镇卫生院在编人员基本工资及社保缴费，深入推进乡镇卫生院管理体制和运行机制改革，保障其公益性，提高基层医疗服务能力。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核定编制内人员月均基本工资财政补助标准</w:t>
            </w:r>
          </w:p>
        </w:tc>
        <w:tc>
          <w:tcPr>
            <w:tcW w:w="2835" w:type="dxa"/>
            <w:vAlign w:val="center"/>
          </w:tcPr>
          <w:p>
            <w:pPr>
              <w:pStyle w:val="16"/>
            </w:pPr>
            <w:r>
              <w:t>纳入财政保障的核定编制内人员月均基本工资</w:t>
            </w:r>
          </w:p>
        </w:tc>
        <w:tc>
          <w:tcPr>
            <w:tcW w:w="2551" w:type="dxa"/>
            <w:vAlign w:val="center"/>
          </w:tcPr>
          <w:p>
            <w:pPr>
              <w:pStyle w:val="16"/>
            </w:pPr>
            <w:r>
              <w:t>2935元</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核定编制内人员月均五险一金财政补助标准</w:t>
            </w:r>
          </w:p>
        </w:tc>
        <w:tc>
          <w:tcPr>
            <w:tcW w:w="2835" w:type="dxa"/>
            <w:vAlign w:val="center"/>
          </w:tcPr>
          <w:p>
            <w:pPr>
              <w:pStyle w:val="16"/>
            </w:pPr>
            <w:r>
              <w:t>纳入财政保障的核定编制内人员月均五险一金</w:t>
            </w:r>
          </w:p>
        </w:tc>
        <w:tc>
          <w:tcPr>
            <w:tcW w:w="2551" w:type="dxa"/>
            <w:vAlign w:val="center"/>
          </w:tcPr>
          <w:p>
            <w:pPr>
              <w:pStyle w:val="16"/>
            </w:pPr>
            <w:r>
              <w:t>3530.16元</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保障人数</w:t>
            </w:r>
          </w:p>
        </w:tc>
        <w:tc>
          <w:tcPr>
            <w:tcW w:w="2835" w:type="dxa"/>
            <w:vAlign w:val="center"/>
          </w:tcPr>
          <w:p>
            <w:pPr>
              <w:pStyle w:val="16"/>
            </w:pPr>
            <w:r>
              <w:t>纳入财政保障的人数</w:t>
            </w:r>
          </w:p>
        </w:tc>
        <w:tc>
          <w:tcPr>
            <w:tcW w:w="2551" w:type="dxa"/>
            <w:vAlign w:val="center"/>
          </w:tcPr>
          <w:p>
            <w:pPr>
              <w:pStyle w:val="16"/>
            </w:pPr>
            <w:r>
              <w:t>366人</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改革覆盖率</w:t>
            </w:r>
          </w:p>
        </w:tc>
        <w:tc>
          <w:tcPr>
            <w:tcW w:w="2835" w:type="dxa"/>
            <w:vAlign w:val="center"/>
          </w:tcPr>
          <w:p>
            <w:pPr>
              <w:pStyle w:val="16"/>
            </w:pPr>
            <w:r>
              <w:t>实施乡镇卫生院综合医改的医院数量占乡镇卫生院总数的比例</w:t>
            </w:r>
          </w:p>
        </w:tc>
        <w:tc>
          <w:tcPr>
            <w:tcW w:w="2551" w:type="dxa"/>
            <w:vAlign w:val="center"/>
          </w:tcPr>
          <w:p>
            <w:pPr>
              <w:pStyle w:val="16"/>
            </w:pPr>
            <w:r>
              <w:t>100%</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补助资金按时发放率 </w:t>
            </w:r>
          </w:p>
        </w:tc>
        <w:tc>
          <w:tcPr>
            <w:tcW w:w="2835" w:type="dxa"/>
            <w:vAlign w:val="center"/>
          </w:tcPr>
          <w:p>
            <w:pPr>
              <w:pStyle w:val="16"/>
            </w:pPr>
            <w:r>
              <w:t>项目资金年底发放完毕，补助到位。</w:t>
            </w:r>
          </w:p>
        </w:tc>
        <w:tc>
          <w:tcPr>
            <w:tcW w:w="2551" w:type="dxa"/>
            <w:vAlign w:val="center"/>
          </w:tcPr>
          <w:p>
            <w:pPr>
              <w:pStyle w:val="16"/>
            </w:pPr>
            <w:r>
              <w:t>年底全部到位</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乡镇卫生院发展能力</w:t>
            </w:r>
          </w:p>
        </w:tc>
        <w:tc>
          <w:tcPr>
            <w:tcW w:w="2835" w:type="dxa"/>
            <w:vAlign w:val="center"/>
          </w:tcPr>
          <w:p>
            <w:pPr>
              <w:pStyle w:val="16"/>
            </w:pPr>
            <w:r>
              <w:t>得到财政补助资金乡镇卫生院合理使用资金，自身发展能力得到提高</w:t>
            </w:r>
          </w:p>
        </w:tc>
        <w:tc>
          <w:tcPr>
            <w:tcW w:w="2551" w:type="dxa"/>
            <w:vAlign w:val="center"/>
          </w:tcPr>
          <w:p>
            <w:pPr>
              <w:pStyle w:val="16"/>
            </w:pPr>
            <w:r>
              <w:t>全覆盖</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接受基层医疗服务机构服务的满意或较满意的群众占总受访群众的满意程度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52、小区卫生站基本运行财政补助绩效目标表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1.对全区44个小区卫生站进行补助，维持小区卫生站正常运行的基本费用。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小区卫生站补助标准</w:t>
            </w:r>
          </w:p>
        </w:tc>
        <w:tc>
          <w:tcPr>
            <w:tcW w:w="2835" w:type="dxa"/>
            <w:vAlign w:val="center"/>
          </w:tcPr>
          <w:p>
            <w:pPr>
              <w:pStyle w:val="16"/>
            </w:pPr>
            <w:r>
              <w:t>补助小区卫生站取暖费、医疗费用集中处理费、网络使用费（外网和专网）、医疗责任险费用</w:t>
            </w:r>
          </w:p>
        </w:tc>
        <w:tc>
          <w:tcPr>
            <w:tcW w:w="2551" w:type="dxa"/>
            <w:vAlign w:val="center"/>
          </w:tcPr>
          <w:p>
            <w:pPr>
              <w:pStyle w:val="16"/>
            </w:pPr>
            <w:r>
              <w:t>按规定补助</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补助小区卫生站数量</w:t>
            </w:r>
          </w:p>
        </w:tc>
        <w:tc>
          <w:tcPr>
            <w:tcW w:w="2835" w:type="dxa"/>
            <w:vAlign w:val="center"/>
          </w:tcPr>
          <w:p>
            <w:pPr>
              <w:pStyle w:val="16"/>
            </w:pPr>
            <w:r>
              <w:t>辖区内符合补助的小区卫生站</w:t>
            </w:r>
          </w:p>
        </w:tc>
        <w:tc>
          <w:tcPr>
            <w:tcW w:w="2551" w:type="dxa"/>
            <w:vAlign w:val="center"/>
          </w:tcPr>
          <w:p>
            <w:pPr>
              <w:pStyle w:val="16"/>
            </w:pPr>
            <w:r>
              <w:t>44个</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对小区卫生站医务人员补助标准</w:t>
            </w:r>
          </w:p>
        </w:tc>
        <w:tc>
          <w:tcPr>
            <w:tcW w:w="2835" w:type="dxa"/>
            <w:vAlign w:val="center"/>
          </w:tcPr>
          <w:p>
            <w:pPr>
              <w:pStyle w:val="16"/>
            </w:pPr>
            <w:r>
              <w:t>按每人每年500元标准资助符合补助范围的医务人员参加养老保险</w:t>
            </w:r>
          </w:p>
        </w:tc>
        <w:tc>
          <w:tcPr>
            <w:tcW w:w="2551" w:type="dxa"/>
            <w:vAlign w:val="center"/>
          </w:tcPr>
          <w:p>
            <w:pPr>
              <w:pStyle w:val="16"/>
            </w:pPr>
            <w:r>
              <w:t>500元</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对小区卫生站医务人员补助人员数</w:t>
            </w:r>
          </w:p>
        </w:tc>
        <w:tc>
          <w:tcPr>
            <w:tcW w:w="2835" w:type="dxa"/>
            <w:vAlign w:val="center"/>
          </w:tcPr>
          <w:p>
            <w:pPr>
              <w:pStyle w:val="16"/>
            </w:pPr>
            <w:r>
              <w:t>对参加城乡、职工、灵活就业养老保险覆盖范围的注册在岗医务人员</w:t>
            </w:r>
          </w:p>
        </w:tc>
        <w:tc>
          <w:tcPr>
            <w:tcW w:w="2551" w:type="dxa"/>
            <w:vAlign w:val="center"/>
          </w:tcPr>
          <w:p>
            <w:pPr>
              <w:pStyle w:val="16"/>
            </w:pPr>
            <w:r>
              <w:t>75人</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小区卫生站补助时间</w:t>
            </w:r>
          </w:p>
        </w:tc>
        <w:tc>
          <w:tcPr>
            <w:tcW w:w="2835" w:type="dxa"/>
            <w:vAlign w:val="center"/>
          </w:tcPr>
          <w:p>
            <w:pPr>
              <w:pStyle w:val="16"/>
            </w:pPr>
            <w:r>
              <w:t>小区卫生站的各项补助时间</w:t>
            </w:r>
          </w:p>
        </w:tc>
        <w:tc>
          <w:tcPr>
            <w:tcW w:w="2551" w:type="dxa"/>
            <w:vAlign w:val="center"/>
          </w:tcPr>
          <w:p>
            <w:pPr>
              <w:pStyle w:val="16"/>
            </w:pPr>
            <w:r>
              <w:t>按规定时间及时发放</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小区卫生站补助发放完成率</w:t>
            </w:r>
          </w:p>
        </w:tc>
        <w:tc>
          <w:tcPr>
            <w:tcW w:w="2835" w:type="dxa"/>
            <w:vAlign w:val="center"/>
          </w:tcPr>
          <w:p>
            <w:pPr>
              <w:pStyle w:val="16"/>
            </w:pPr>
            <w:r>
              <w:t>已发放小区卫生站数量占应发放小区卫生站数量的比例</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对全区基层医疗卫生事业发展的促进推动作用</w:t>
            </w:r>
          </w:p>
        </w:tc>
        <w:tc>
          <w:tcPr>
            <w:tcW w:w="2835" w:type="dxa"/>
            <w:vAlign w:val="center"/>
          </w:tcPr>
          <w:p>
            <w:pPr>
              <w:pStyle w:val="16"/>
            </w:pPr>
            <w:r>
              <w:t>通过解决全区小区卫生站运行的基本保障资金，维护小区卫生站正常运转。</w:t>
            </w:r>
          </w:p>
        </w:tc>
        <w:tc>
          <w:tcPr>
            <w:tcW w:w="2551" w:type="dxa"/>
            <w:vAlign w:val="center"/>
          </w:tcPr>
          <w:p>
            <w:pPr>
              <w:pStyle w:val="16"/>
            </w:pPr>
            <w:r>
              <w:t>小区卫生站正常运转</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小区卫生站覆盖率</w:t>
            </w:r>
          </w:p>
        </w:tc>
        <w:tc>
          <w:tcPr>
            <w:tcW w:w="2835" w:type="dxa"/>
            <w:vAlign w:val="center"/>
          </w:tcPr>
          <w:p>
            <w:pPr>
              <w:pStyle w:val="16"/>
            </w:pPr>
            <w:r>
              <w:t>辖区内所有小区卫生站运行纳入财政保障</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保障小区卫生站和村卫生室医务人员的保险权益</w:t>
            </w:r>
          </w:p>
        </w:tc>
        <w:tc>
          <w:tcPr>
            <w:tcW w:w="2835" w:type="dxa"/>
            <w:vAlign w:val="center"/>
          </w:tcPr>
          <w:p>
            <w:pPr>
              <w:pStyle w:val="16"/>
            </w:pPr>
            <w:r>
              <w:t>解决注册在岗医务人员养老保险有关问题，进一步稳定基层医务人员队伍</w:t>
            </w:r>
          </w:p>
        </w:tc>
        <w:tc>
          <w:tcPr>
            <w:tcW w:w="2551" w:type="dxa"/>
            <w:vAlign w:val="center"/>
          </w:tcPr>
          <w:p>
            <w:pPr>
              <w:pStyle w:val="16"/>
            </w:pPr>
            <w:r>
              <w:t>保障</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满意或较满意的医务人员占受访医务人员的比率</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53、小组长工资绩效目标表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1.小组长按时上报本组出生、死亡、婚姻变动、流动迁移等情况；落实健康宣传、综合监督等计生工作。</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计生小组长人数</w:t>
            </w:r>
          </w:p>
        </w:tc>
        <w:tc>
          <w:tcPr>
            <w:tcW w:w="2835" w:type="dxa"/>
            <w:vAlign w:val="center"/>
          </w:tcPr>
          <w:p>
            <w:pPr>
              <w:pStyle w:val="16"/>
            </w:pPr>
            <w:r>
              <w:t>负责村级卫生计生工作的小组长人数</w:t>
            </w:r>
          </w:p>
        </w:tc>
        <w:tc>
          <w:tcPr>
            <w:tcW w:w="2551" w:type="dxa"/>
            <w:vAlign w:val="center"/>
          </w:tcPr>
          <w:p>
            <w:pPr>
              <w:pStyle w:val="16"/>
            </w:pPr>
            <w:r>
              <w:t>644人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小组长服务人口数</w:t>
            </w:r>
          </w:p>
        </w:tc>
        <w:tc>
          <w:tcPr>
            <w:tcW w:w="2835" w:type="dxa"/>
            <w:vAlign w:val="center"/>
          </w:tcPr>
          <w:p>
            <w:pPr>
              <w:pStyle w:val="16"/>
            </w:pPr>
            <w:r>
              <w:t>实际登记的小组长服务的全区人口数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报表及时率</w:t>
            </w:r>
          </w:p>
        </w:tc>
        <w:tc>
          <w:tcPr>
            <w:tcW w:w="2835" w:type="dxa"/>
            <w:vAlign w:val="center"/>
          </w:tcPr>
          <w:p>
            <w:pPr>
              <w:pStyle w:val="16"/>
            </w:pPr>
            <w:r>
              <w:t>报表按时上报占要求上报的比率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健康宣传、综合监督等工作完成情况占总任务比率</w:t>
            </w:r>
          </w:p>
        </w:tc>
        <w:tc>
          <w:tcPr>
            <w:tcW w:w="2551" w:type="dxa"/>
            <w:vAlign w:val="center"/>
          </w:tcPr>
          <w:p>
            <w:pPr>
              <w:pStyle w:val="16"/>
            </w:pPr>
            <w:r>
              <w:t>≥90%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人均计生小组长工资水平</w:t>
            </w:r>
          </w:p>
        </w:tc>
        <w:tc>
          <w:tcPr>
            <w:tcW w:w="2835" w:type="dxa"/>
            <w:vAlign w:val="center"/>
          </w:tcPr>
          <w:p>
            <w:pPr>
              <w:pStyle w:val="16"/>
            </w:pPr>
            <w:r>
              <w:t>计生小组长人均月财政补助标准</w:t>
            </w:r>
          </w:p>
        </w:tc>
        <w:tc>
          <w:tcPr>
            <w:tcW w:w="2551" w:type="dxa"/>
            <w:vAlign w:val="center"/>
          </w:tcPr>
          <w:p>
            <w:pPr>
              <w:pStyle w:val="16"/>
            </w:pPr>
            <w:r>
              <w:t>150元/月/人</w:t>
            </w:r>
          </w:p>
        </w:tc>
        <w:tc>
          <w:tcPr>
            <w:tcW w:w="2268" w:type="dxa"/>
            <w:vAlign w:val="center"/>
          </w:tcPr>
          <w:p>
            <w:pPr>
              <w:pStyle w:val="16"/>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小组长到位及时率（%）</w:t>
            </w:r>
          </w:p>
        </w:tc>
        <w:tc>
          <w:tcPr>
            <w:tcW w:w="2835" w:type="dxa"/>
            <w:vAlign w:val="center"/>
          </w:tcPr>
          <w:p>
            <w:pPr>
              <w:pStyle w:val="16"/>
            </w:pPr>
            <w:r>
              <w:t>按季度发放村级小组长工资</w:t>
            </w:r>
          </w:p>
        </w:tc>
        <w:tc>
          <w:tcPr>
            <w:tcW w:w="2551" w:type="dxa"/>
            <w:vAlign w:val="center"/>
          </w:tcPr>
          <w:p>
            <w:pPr>
              <w:pStyle w:val="16"/>
            </w:pPr>
            <w:r>
              <w:t>每季度</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通过接受计生小组长服务促进计划生育家庭发展能力逐步提高</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受益群众满意率</w:t>
            </w:r>
          </w:p>
        </w:tc>
        <w:tc>
          <w:tcPr>
            <w:tcW w:w="2835" w:type="dxa"/>
            <w:vAlign w:val="center"/>
          </w:tcPr>
          <w:p>
            <w:pPr>
              <w:pStyle w:val="16"/>
            </w:pPr>
            <w:r>
              <w:t>满意与较满意的接受卫生计生服务的群众占被调查总人数比率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54、新农保独生子女父母补贴绩效目标表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独生子女父母补助标准</w:t>
            </w:r>
          </w:p>
        </w:tc>
        <w:tc>
          <w:tcPr>
            <w:tcW w:w="2551" w:type="dxa"/>
            <w:vAlign w:val="center"/>
          </w:tcPr>
          <w:p>
            <w:pPr>
              <w:pStyle w:val="16"/>
            </w:pPr>
            <w:r>
              <w:t>10元/人/年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双女户父母补助标准</w:t>
            </w:r>
          </w:p>
        </w:tc>
        <w:tc>
          <w:tcPr>
            <w:tcW w:w="2551" w:type="dxa"/>
            <w:vAlign w:val="center"/>
          </w:tcPr>
          <w:p>
            <w:pPr>
              <w:pStyle w:val="16"/>
            </w:pPr>
            <w:r>
              <w:t>5元/人/年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独生子女死亡且不再生育的夫妻补助标准</w:t>
            </w:r>
          </w:p>
        </w:tc>
        <w:tc>
          <w:tcPr>
            <w:tcW w:w="2551" w:type="dxa"/>
            <w:vAlign w:val="center"/>
          </w:tcPr>
          <w:p>
            <w:pPr>
              <w:pStyle w:val="16"/>
            </w:pPr>
            <w:r>
              <w:t>20元/人/年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独生子女3级伤残父母补助标准</w:t>
            </w:r>
          </w:p>
        </w:tc>
        <w:tc>
          <w:tcPr>
            <w:tcW w:w="2551" w:type="dxa"/>
            <w:vAlign w:val="center"/>
          </w:tcPr>
          <w:p>
            <w:pPr>
              <w:pStyle w:val="16"/>
            </w:pPr>
            <w:r>
              <w:t>15元/人/年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计划生育手术并发症补助标准</w:t>
            </w:r>
          </w:p>
        </w:tc>
        <w:tc>
          <w:tcPr>
            <w:tcW w:w="2551" w:type="dxa"/>
            <w:vAlign w:val="center"/>
          </w:tcPr>
          <w:p>
            <w:pPr>
              <w:pStyle w:val="16"/>
            </w:pPr>
            <w:r>
              <w:t>20元/人/年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独生子女父母增发标准</w:t>
            </w:r>
          </w:p>
        </w:tc>
        <w:tc>
          <w:tcPr>
            <w:tcW w:w="2551" w:type="dxa"/>
            <w:vAlign w:val="center"/>
          </w:tcPr>
          <w:p>
            <w:pPr>
              <w:pStyle w:val="16"/>
            </w:pPr>
            <w:r>
              <w:t>24元/人/年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双女户父母增发标准</w:t>
            </w:r>
          </w:p>
        </w:tc>
        <w:tc>
          <w:tcPr>
            <w:tcW w:w="2551" w:type="dxa"/>
            <w:vAlign w:val="center"/>
          </w:tcPr>
          <w:p>
            <w:pPr>
              <w:pStyle w:val="16"/>
            </w:pPr>
            <w:r>
              <w:t>12元/人/年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独生子女死亡且不再生育的夫妻增发标准</w:t>
            </w:r>
          </w:p>
        </w:tc>
        <w:tc>
          <w:tcPr>
            <w:tcW w:w="2551" w:type="dxa"/>
            <w:vAlign w:val="center"/>
          </w:tcPr>
          <w:p>
            <w:pPr>
              <w:pStyle w:val="16"/>
            </w:pPr>
            <w:r>
              <w:t>48元/人/年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独生子女3级伤残父母增发标准</w:t>
            </w:r>
          </w:p>
        </w:tc>
        <w:tc>
          <w:tcPr>
            <w:tcW w:w="2551" w:type="dxa"/>
            <w:vAlign w:val="center"/>
          </w:tcPr>
          <w:p>
            <w:pPr>
              <w:pStyle w:val="16"/>
            </w:pPr>
            <w:r>
              <w:t>36元/人/年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计划生育手术并发症增发标准</w:t>
            </w:r>
          </w:p>
        </w:tc>
        <w:tc>
          <w:tcPr>
            <w:tcW w:w="2551" w:type="dxa"/>
            <w:vAlign w:val="center"/>
          </w:tcPr>
          <w:p>
            <w:pPr>
              <w:pStyle w:val="16"/>
            </w:pPr>
            <w:r>
              <w:t>48元/人/年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农保补助人数</w:t>
            </w:r>
          </w:p>
        </w:tc>
        <w:tc>
          <w:tcPr>
            <w:tcW w:w="2835" w:type="dxa"/>
            <w:vAlign w:val="center"/>
          </w:tcPr>
          <w:p>
            <w:pPr>
              <w:pStyle w:val="16"/>
            </w:pPr>
            <w:r>
              <w:t>符合条件的补贴人数</w:t>
            </w:r>
          </w:p>
        </w:tc>
        <w:tc>
          <w:tcPr>
            <w:tcW w:w="2551" w:type="dxa"/>
            <w:vAlign w:val="center"/>
          </w:tcPr>
          <w:p>
            <w:pPr>
              <w:pStyle w:val="16"/>
            </w:pPr>
            <w:r>
              <w:t>≥13595人</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补贴对象准确率</w:t>
            </w:r>
          </w:p>
        </w:tc>
        <w:tc>
          <w:tcPr>
            <w:tcW w:w="2835" w:type="dxa"/>
            <w:vAlign w:val="center"/>
          </w:tcPr>
          <w:p>
            <w:pPr>
              <w:pStyle w:val="16"/>
            </w:pPr>
            <w:r>
              <w:t>领取补贴人数占符合对象应补贴人数</w:t>
            </w:r>
          </w:p>
        </w:tc>
        <w:tc>
          <w:tcPr>
            <w:tcW w:w="2551" w:type="dxa"/>
            <w:vAlign w:val="center"/>
          </w:tcPr>
          <w:p>
            <w:pPr>
              <w:pStyle w:val="16"/>
            </w:pPr>
            <w:r>
              <w:t>100%</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按要求及时发放给符合条件的对象</w:t>
            </w:r>
          </w:p>
        </w:tc>
        <w:tc>
          <w:tcPr>
            <w:tcW w:w="2551" w:type="dxa"/>
            <w:vAlign w:val="center"/>
          </w:tcPr>
          <w:p>
            <w:pPr>
              <w:pStyle w:val="16"/>
            </w:pPr>
            <w:r>
              <w:t>当年全部发放完毕</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补贴对象生活水平，养老保障提高</w:t>
            </w:r>
          </w:p>
        </w:tc>
        <w:tc>
          <w:tcPr>
            <w:tcW w:w="2551" w:type="dxa"/>
            <w:vAlign w:val="center"/>
          </w:tcPr>
          <w:p>
            <w:pPr>
              <w:pStyle w:val="16"/>
            </w:pPr>
            <w:r>
              <w:t>逐步提高</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补贴对象满意度</w:t>
            </w:r>
          </w:p>
        </w:tc>
        <w:tc>
          <w:tcPr>
            <w:tcW w:w="2835" w:type="dxa"/>
            <w:vAlign w:val="center"/>
          </w:tcPr>
          <w:p>
            <w:pPr>
              <w:pStyle w:val="16"/>
            </w:pPr>
            <w:r>
              <w:t>群众满意数量占总数的比例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55、新生儿出生缺陷干预工程绩效目标表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1.预计完成10000人次筛查，通过三级预防，降低新生儿出生缺陷，提升出生人口素质。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完成出生缺陷干预筛查人次</w:t>
            </w:r>
          </w:p>
        </w:tc>
        <w:tc>
          <w:tcPr>
            <w:tcW w:w="2551" w:type="dxa"/>
            <w:vAlign w:val="center"/>
          </w:tcPr>
          <w:p>
            <w:pPr>
              <w:pStyle w:val="16"/>
            </w:pPr>
            <w:r>
              <w:t>≥10000人次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12月31日前顺利开展项目完成上级下达任务</w:t>
            </w:r>
          </w:p>
        </w:tc>
        <w:tc>
          <w:tcPr>
            <w:tcW w:w="2551" w:type="dxa"/>
            <w:vAlign w:val="center"/>
          </w:tcPr>
          <w:p>
            <w:pPr>
              <w:pStyle w:val="16"/>
            </w:pPr>
            <w:r>
              <w:t>12月31日前顺利开展项目完成上级下达任务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912.8元/人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56、信息化建设、网络通信费专项资金绩效目标表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1.完成保密系统维护升级1套，软硬件采购10个，租用线路2条，租用云存储18T，购买架设局域网网络线路60条等，保障系统正常运行，为业务开展提高支撑。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专线数量</w:t>
            </w:r>
          </w:p>
        </w:tc>
        <w:tc>
          <w:tcPr>
            <w:tcW w:w="2835" w:type="dxa"/>
            <w:vAlign w:val="center"/>
          </w:tcPr>
          <w:p>
            <w:pPr>
              <w:pStyle w:val="16"/>
            </w:pPr>
            <w:r>
              <w:t>租用办公专线的数量</w:t>
            </w:r>
          </w:p>
        </w:tc>
        <w:tc>
          <w:tcPr>
            <w:tcW w:w="2551" w:type="dxa"/>
            <w:vAlign w:val="center"/>
          </w:tcPr>
          <w:p>
            <w:pPr>
              <w:pStyle w:val="16"/>
            </w:pPr>
            <w:r>
              <w:t>≥2条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购买保密设备数量</w:t>
            </w:r>
          </w:p>
        </w:tc>
        <w:tc>
          <w:tcPr>
            <w:tcW w:w="2835" w:type="dxa"/>
            <w:vAlign w:val="center"/>
          </w:tcPr>
          <w:p>
            <w:pPr>
              <w:pStyle w:val="16"/>
            </w:pPr>
            <w:r>
              <w:t>保密设备购买数量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升级数字会议数量</w:t>
            </w:r>
          </w:p>
        </w:tc>
        <w:tc>
          <w:tcPr>
            <w:tcW w:w="2835" w:type="dxa"/>
            <w:vAlign w:val="center"/>
          </w:tcPr>
          <w:p>
            <w:pPr>
              <w:pStyle w:val="16"/>
            </w:pPr>
            <w:r>
              <w:t>升级数字会议设备数量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更换维修硬件数量</w:t>
            </w:r>
          </w:p>
        </w:tc>
        <w:tc>
          <w:tcPr>
            <w:tcW w:w="2835" w:type="dxa"/>
            <w:vAlign w:val="center"/>
          </w:tcPr>
          <w:p>
            <w:pPr>
              <w:pStyle w:val="16"/>
            </w:pPr>
            <w:r>
              <w:t>对损坏的硬件进行更换数量</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产品合格率</w:t>
            </w:r>
          </w:p>
        </w:tc>
        <w:tc>
          <w:tcPr>
            <w:tcW w:w="2835" w:type="dxa"/>
            <w:vAlign w:val="center"/>
          </w:tcPr>
          <w:p>
            <w:pPr>
              <w:pStyle w:val="16"/>
            </w:pPr>
            <w:r>
              <w:t>购买的产品数量占总采购数量的率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设备维修及时率</w:t>
            </w:r>
          </w:p>
        </w:tc>
        <w:tc>
          <w:tcPr>
            <w:tcW w:w="2835" w:type="dxa"/>
            <w:vAlign w:val="center"/>
          </w:tcPr>
          <w:p>
            <w:pPr>
              <w:pStyle w:val="16"/>
            </w:pPr>
            <w:r>
              <w:t>及时维修损坏设备占总维修设备的率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信息化建设、网络通信费所需资金</w:t>
            </w:r>
          </w:p>
        </w:tc>
        <w:tc>
          <w:tcPr>
            <w:tcW w:w="2835" w:type="dxa"/>
            <w:vAlign w:val="center"/>
          </w:tcPr>
          <w:p>
            <w:pPr>
              <w:pStyle w:val="16"/>
            </w:pPr>
            <w:r>
              <w:t>信息化建设、网络通信费所需资金</w:t>
            </w:r>
          </w:p>
        </w:tc>
        <w:tc>
          <w:tcPr>
            <w:tcW w:w="2551" w:type="dxa"/>
            <w:vAlign w:val="center"/>
          </w:tcPr>
          <w:p>
            <w:pPr>
              <w:pStyle w:val="16"/>
            </w:pPr>
            <w:r>
              <w:t>20万元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网络安全事件发生率</w:t>
            </w:r>
          </w:p>
        </w:tc>
        <w:tc>
          <w:tcPr>
            <w:tcW w:w="2835" w:type="dxa"/>
            <w:vAlign w:val="center"/>
          </w:tcPr>
          <w:p>
            <w:pPr>
              <w:pStyle w:val="16"/>
            </w:pPr>
            <w:r>
              <w:t>网络不安全事件发生数小于1次</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保障卫健系统网络运行安全</w:t>
            </w:r>
          </w:p>
        </w:tc>
        <w:tc>
          <w:tcPr>
            <w:tcW w:w="2835" w:type="dxa"/>
            <w:vAlign w:val="center"/>
          </w:tcPr>
          <w:p>
            <w:pPr>
              <w:pStyle w:val="16"/>
            </w:pPr>
            <w:r>
              <w:t>保障卫健系统网络运行安全</w:t>
            </w:r>
          </w:p>
        </w:tc>
        <w:tc>
          <w:tcPr>
            <w:tcW w:w="2551" w:type="dxa"/>
            <w:vAlign w:val="center"/>
          </w:tcPr>
          <w:p>
            <w:pPr>
              <w:pStyle w:val="16"/>
            </w:pPr>
            <w:r>
              <w:t>保障安全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57、医疗服务经费绩效目标表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1.保障全区各级政府办医院正常运转，提高医护人员积极性。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接受补助的医疗机构数量</w:t>
            </w:r>
          </w:p>
        </w:tc>
        <w:tc>
          <w:tcPr>
            <w:tcW w:w="2835" w:type="dxa"/>
            <w:vAlign w:val="center"/>
          </w:tcPr>
          <w:p>
            <w:pPr>
              <w:pStyle w:val="16"/>
            </w:pPr>
            <w:r>
              <w:t>接受补助的单位数量</w:t>
            </w:r>
          </w:p>
        </w:tc>
        <w:tc>
          <w:tcPr>
            <w:tcW w:w="2551" w:type="dxa"/>
            <w:vAlign w:val="center"/>
          </w:tcPr>
          <w:p>
            <w:pPr>
              <w:pStyle w:val="16"/>
            </w:pPr>
            <w:r>
              <w:t>≥8个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补助成本</w:t>
            </w:r>
          </w:p>
        </w:tc>
        <w:tc>
          <w:tcPr>
            <w:tcW w:w="2835" w:type="dxa"/>
            <w:vAlign w:val="center"/>
          </w:tcPr>
          <w:p>
            <w:pPr>
              <w:pStyle w:val="16"/>
            </w:pPr>
            <w:r>
              <w:t>服务经费补助成本</w:t>
            </w:r>
          </w:p>
        </w:tc>
        <w:tc>
          <w:tcPr>
            <w:tcW w:w="2551" w:type="dxa"/>
            <w:vAlign w:val="center"/>
          </w:tcPr>
          <w:p>
            <w:pPr>
              <w:pStyle w:val="16"/>
            </w:pPr>
            <w:r>
              <w:t>362.5万元</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补助资金时效性</w:t>
            </w:r>
          </w:p>
        </w:tc>
        <w:tc>
          <w:tcPr>
            <w:tcW w:w="2835" w:type="dxa"/>
            <w:vAlign w:val="center"/>
          </w:tcPr>
          <w:p>
            <w:pPr>
              <w:pStyle w:val="16"/>
            </w:pPr>
            <w:r>
              <w:t>202</w:t>
            </w:r>
            <w:r>
              <w:rPr>
                <w:rFonts w:hint="eastAsia"/>
                <w:lang w:eastAsia="zh-CN"/>
              </w:rPr>
              <w:t>3</w:t>
            </w:r>
            <w:r>
              <w:t>年度补助资金及时性</w:t>
            </w:r>
          </w:p>
        </w:tc>
        <w:tc>
          <w:tcPr>
            <w:tcW w:w="2551" w:type="dxa"/>
            <w:vAlign w:val="center"/>
          </w:tcPr>
          <w:p>
            <w:pPr>
              <w:pStyle w:val="16"/>
            </w:pPr>
            <w:r>
              <w:t>当年全部到达项目单位并执行完毕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补助经费发放的精准性</w:t>
            </w:r>
          </w:p>
        </w:tc>
        <w:tc>
          <w:tcPr>
            <w:tcW w:w="2835" w:type="dxa"/>
            <w:vAlign w:val="center"/>
          </w:tcPr>
          <w:p>
            <w:pPr>
              <w:pStyle w:val="16"/>
            </w:pPr>
            <w:r>
              <w:t>我部门按规定发放项目资金至医疗机构的精准性</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基层医疗机构提供医疗服务水平</w:t>
            </w:r>
          </w:p>
        </w:tc>
        <w:tc>
          <w:tcPr>
            <w:tcW w:w="2835" w:type="dxa"/>
            <w:vAlign w:val="center"/>
          </w:tcPr>
          <w:p>
            <w:pPr>
              <w:pStyle w:val="16"/>
            </w:pPr>
            <w:r>
              <w:t>反映为患者提供基层医疗救治的能力和效果，实现基层医疗机构运行的稳定性，使群众实现当地就医。</w:t>
            </w:r>
          </w:p>
        </w:tc>
        <w:tc>
          <w:tcPr>
            <w:tcW w:w="2551" w:type="dxa"/>
            <w:vAlign w:val="center"/>
          </w:tcPr>
          <w:p>
            <w:pPr>
              <w:pStyle w:val="16"/>
            </w:pPr>
            <w:r>
              <w:t>显著提高</w:t>
            </w:r>
          </w:p>
        </w:tc>
        <w:tc>
          <w:tcPr>
            <w:tcW w:w="2268" w:type="dxa"/>
            <w:vAlign w:val="center"/>
          </w:tcPr>
          <w:p>
            <w:pPr>
              <w:pStyle w:val="16"/>
            </w:pPr>
            <w:r>
              <w:t>历史统计标准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接受补助单位的满意度</w:t>
            </w:r>
          </w:p>
        </w:tc>
        <w:tc>
          <w:tcPr>
            <w:tcW w:w="2835" w:type="dxa"/>
            <w:vAlign w:val="center"/>
          </w:tcPr>
          <w:p>
            <w:pPr>
              <w:pStyle w:val="16"/>
            </w:pPr>
            <w:r>
              <w:t>满意或较满意的单位占总接受补助的医疗机构的比例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58、医用耗材零差率销售补助绩效目标表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财政补贴成本</w:t>
            </w:r>
          </w:p>
        </w:tc>
        <w:tc>
          <w:tcPr>
            <w:tcW w:w="2835" w:type="dxa"/>
            <w:vAlign w:val="center"/>
          </w:tcPr>
          <w:p>
            <w:pPr>
              <w:pStyle w:val="16"/>
            </w:pPr>
            <w:r>
              <w:t>财政补贴取消耗材加成的成本</w:t>
            </w:r>
          </w:p>
        </w:tc>
        <w:tc>
          <w:tcPr>
            <w:tcW w:w="2551" w:type="dxa"/>
            <w:vAlign w:val="center"/>
          </w:tcPr>
          <w:p>
            <w:pPr>
              <w:pStyle w:val="16"/>
            </w:pPr>
            <w:r>
              <w:t>≥1054万元</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取消耗材加成医院数量</w:t>
            </w:r>
          </w:p>
        </w:tc>
        <w:tc>
          <w:tcPr>
            <w:tcW w:w="2835" w:type="dxa"/>
            <w:vAlign w:val="center"/>
          </w:tcPr>
          <w:p>
            <w:pPr>
              <w:pStyle w:val="16"/>
            </w:pPr>
            <w:r>
              <w:t>取消耗材加成医院数量</w:t>
            </w:r>
          </w:p>
        </w:tc>
        <w:tc>
          <w:tcPr>
            <w:tcW w:w="2551" w:type="dxa"/>
            <w:vAlign w:val="center"/>
          </w:tcPr>
          <w:p>
            <w:pPr>
              <w:pStyle w:val="16"/>
            </w:pPr>
            <w:r>
              <w:t>17所</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资金拨付</w:t>
            </w:r>
          </w:p>
        </w:tc>
        <w:tc>
          <w:tcPr>
            <w:tcW w:w="2835" w:type="dxa"/>
            <w:vAlign w:val="center"/>
          </w:tcPr>
          <w:p>
            <w:pPr>
              <w:pStyle w:val="16"/>
            </w:pPr>
            <w:r>
              <w:t>资金足额拨入医疗机构</w:t>
            </w:r>
          </w:p>
        </w:tc>
        <w:tc>
          <w:tcPr>
            <w:tcW w:w="2551" w:type="dxa"/>
            <w:vAlign w:val="center"/>
          </w:tcPr>
          <w:p>
            <w:pPr>
              <w:pStyle w:val="16"/>
            </w:pPr>
            <w:r>
              <w:t>100%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耗材零差销售补助发放率</w:t>
            </w:r>
          </w:p>
        </w:tc>
        <w:tc>
          <w:tcPr>
            <w:tcW w:w="2835" w:type="dxa"/>
            <w:vAlign w:val="center"/>
          </w:tcPr>
          <w:p>
            <w:pPr>
              <w:pStyle w:val="16"/>
            </w:pPr>
            <w:r>
              <w:t>拨付至各医疗机构的耗材零差补助到位率</w:t>
            </w:r>
          </w:p>
        </w:tc>
        <w:tc>
          <w:tcPr>
            <w:tcW w:w="2551" w:type="dxa"/>
            <w:vAlign w:val="center"/>
          </w:tcPr>
          <w:p>
            <w:pPr>
              <w:pStyle w:val="16"/>
            </w:pPr>
            <w:r>
              <w:t>100%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通过实施取消医用耗材加成促进社会稳定水平逐步提高</w:t>
            </w:r>
          </w:p>
        </w:tc>
        <w:tc>
          <w:tcPr>
            <w:tcW w:w="2551" w:type="dxa"/>
            <w:vAlign w:val="center"/>
          </w:tcPr>
          <w:p>
            <w:pPr>
              <w:pStyle w:val="16"/>
            </w:pPr>
            <w:r>
              <w:t>通过实施取消医用耗材加成促进社会稳定水平逐步提高</w:t>
            </w:r>
          </w:p>
          <w:p>
            <w:pPr>
              <w:pStyle w:val="16"/>
            </w:pP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取消医用耗材加成，减轻家庭负担</w:t>
            </w:r>
          </w:p>
        </w:tc>
        <w:tc>
          <w:tcPr>
            <w:tcW w:w="2551" w:type="dxa"/>
            <w:vAlign w:val="center"/>
          </w:tcPr>
          <w:p>
            <w:pPr>
              <w:pStyle w:val="16"/>
            </w:pPr>
            <w:r>
              <w:t>取消医用耗材加成，减轻家庭负担</w:t>
            </w:r>
          </w:p>
          <w:p>
            <w:pPr>
              <w:pStyle w:val="16"/>
            </w:pP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满意人数占调查人数比率</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59、疫情防控费用绩效目标表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保障隔离点数量</w:t>
            </w:r>
          </w:p>
        </w:tc>
        <w:tc>
          <w:tcPr>
            <w:tcW w:w="2835" w:type="dxa"/>
            <w:vAlign w:val="center"/>
          </w:tcPr>
          <w:p>
            <w:pPr>
              <w:pStyle w:val="16"/>
            </w:pPr>
            <w:r>
              <w:t>为应对疫情我区启用入境集中隔离点和方舱医院数量</w:t>
            </w:r>
          </w:p>
        </w:tc>
        <w:tc>
          <w:tcPr>
            <w:tcW w:w="2551" w:type="dxa"/>
            <w:vAlign w:val="center"/>
          </w:tcPr>
          <w:p>
            <w:pPr>
              <w:pStyle w:val="16"/>
            </w:pPr>
            <w:r>
              <w:t>≥30个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住宿费标准</w:t>
            </w:r>
          </w:p>
        </w:tc>
        <w:tc>
          <w:tcPr>
            <w:tcW w:w="2835" w:type="dxa"/>
            <w:vAlign w:val="center"/>
          </w:tcPr>
          <w:p>
            <w:pPr>
              <w:pStyle w:val="16"/>
            </w:pPr>
            <w:r>
              <w:t>住宿费标准</w:t>
            </w:r>
          </w:p>
        </w:tc>
        <w:tc>
          <w:tcPr>
            <w:tcW w:w="2551" w:type="dxa"/>
            <w:vAlign w:val="center"/>
          </w:tcPr>
          <w:p>
            <w:pPr>
              <w:pStyle w:val="16"/>
            </w:pPr>
            <w:r>
              <w:t>根据保障方案具体签订协议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伙食费标准</w:t>
            </w:r>
          </w:p>
        </w:tc>
        <w:tc>
          <w:tcPr>
            <w:tcW w:w="2835" w:type="dxa"/>
            <w:vAlign w:val="center"/>
          </w:tcPr>
          <w:p>
            <w:pPr>
              <w:pStyle w:val="16"/>
            </w:pPr>
            <w:r>
              <w:t>伙食费标准</w:t>
            </w:r>
          </w:p>
        </w:tc>
        <w:tc>
          <w:tcPr>
            <w:tcW w:w="2551" w:type="dxa"/>
            <w:vAlign w:val="center"/>
          </w:tcPr>
          <w:p>
            <w:pPr>
              <w:pStyle w:val="16"/>
            </w:pPr>
            <w:r>
              <w:t>根据保障方案具体签订协议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正常运转率</w:t>
            </w:r>
          </w:p>
        </w:tc>
        <w:tc>
          <w:tcPr>
            <w:tcW w:w="2835" w:type="dxa"/>
            <w:vAlign w:val="center"/>
          </w:tcPr>
          <w:p>
            <w:pPr>
              <w:pStyle w:val="16"/>
            </w:pPr>
            <w:r>
              <w:t>集中隔离点运转率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2835" w:type="dxa"/>
            <w:vAlign w:val="center"/>
          </w:tcPr>
          <w:p>
            <w:pPr>
              <w:pStyle w:val="16"/>
            </w:pPr>
            <w:r>
              <w:t>隔离点对隔离人员及工作人员食宿保障率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保证卫健系统各单位正常运转</w:t>
            </w:r>
          </w:p>
        </w:tc>
        <w:tc>
          <w:tcPr>
            <w:tcW w:w="2835" w:type="dxa"/>
            <w:vAlign w:val="center"/>
          </w:tcPr>
          <w:p>
            <w:pPr>
              <w:pStyle w:val="16"/>
            </w:pPr>
            <w:r>
              <w:t>保证卫健系统各单位职工基本利益，保障单位正常运转</w:t>
            </w:r>
          </w:p>
        </w:tc>
        <w:tc>
          <w:tcPr>
            <w:tcW w:w="2551" w:type="dxa"/>
            <w:vAlign w:val="center"/>
          </w:tcPr>
          <w:p>
            <w:pPr>
              <w:pStyle w:val="16"/>
            </w:pPr>
            <w:r>
              <w:t>保障基本利益、正常运转</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社会稳定状况</w:t>
            </w:r>
          </w:p>
        </w:tc>
        <w:tc>
          <w:tcPr>
            <w:tcW w:w="2835" w:type="dxa"/>
            <w:vAlign w:val="center"/>
          </w:tcPr>
          <w:p>
            <w:pPr>
              <w:pStyle w:val="16"/>
            </w:pPr>
            <w:r>
              <w:t>疫情发生后社会稳定状况，有无引起恐慌、抢购、抛售、谣言等造成社会不稳定因素</w:t>
            </w:r>
          </w:p>
        </w:tc>
        <w:tc>
          <w:tcPr>
            <w:tcW w:w="2551" w:type="dxa"/>
            <w:vAlign w:val="center"/>
          </w:tcPr>
          <w:p>
            <w:pPr>
              <w:pStyle w:val="16"/>
            </w:pPr>
            <w:r>
              <w:t>社会稳定</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疫情控制状况</w:t>
            </w:r>
          </w:p>
        </w:tc>
        <w:tc>
          <w:tcPr>
            <w:tcW w:w="2835" w:type="dxa"/>
            <w:vAlign w:val="center"/>
          </w:tcPr>
          <w:p>
            <w:pPr>
              <w:pStyle w:val="16"/>
            </w:pPr>
            <w:r>
              <w:t>对疫情的控制和蔓延情况</w:t>
            </w:r>
          </w:p>
        </w:tc>
        <w:tc>
          <w:tcPr>
            <w:tcW w:w="2551" w:type="dxa"/>
            <w:vAlign w:val="center"/>
          </w:tcPr>
          <w:p>
            <w:pPr>
              <w:pStyle w:val="16"/>
            </w:pPr>
            <w:r>
              <w:t>控制</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信息及时公开状况</w:t>
            </w:r>
          </w:p>
        </w:tc>
        <w:tc>
          <w:tcPr>
            <w:tcW w:w="2835" w:type="dxa"/>
            <w:vAlign w:val="center"/>
          </w:tcPr>
          <w:p>
            <w:pPr>
              <w:pStyle w:val="16"/>
            </w:pPr>
            <w:r>
              <w:t>公众知晓、信息透明和信息公开等情况</w:t>
            </w:r>
          </w:p>
        </w:tc>
        <w:tc>
          <w:tcPr>
            <w:tcW w:w="2551" w:type="dxa"/>
            <w:vAlign w:val="center"/>
          </w:tcPr>
          <w:p>
            <w:pPr>
              <w:pStyle w:val="16"/>
            </w:pPr>
            <w:r>
              <w:t>及时透明</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社会满意度</w:t>
            </w:r>
          </w:p>
        </w:tc>
        <w:tc>
          <w:tcPr>
            <w:tcW w:w="2835" w:type="dxa"/>
            <w:vAlign w:val="center"/>
          </w:tcPr>
          <w:p>
            <w:pPr>
              <w:pStyle w:val="16"/>
            </w:pPr>
            <w:r>
              <w:t>社会大众对突发疫情处置满意情况</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60、原“赤脚医生”养老补助绩效目标表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1.对辖区满60周岁申请符合条件的“赤脚医生”进行养老资金补助，资料由各辖区内乡镇卫生院每月核实、上报，业务科室汇总，项目全年执行。</w:t>
            </w:r>
          </w:p>
          <w:p>
            <w:pPr>
              <w:pStyle w:val="16"/>
            </w:pPr>
            <w:r>
              <w:t>2.符合条件的814名原“赤脚医生”发放养老补助，保障“赤脚医生”享受养老待遇。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补助赤脚医生人数</w:t>
            </w:r>
          </w:p>
        </w:tc>
        <w:tc>
          <w:tcPr>
            <w:tcW w:w="2835" w:type="dxa"/>
            <w:vAlign w:val="center"/>
          </w:tcPr>
          <w:p>
            <w:pPr>
              <w:pStyle w:val="16"/>
            </w:pPr>
            <w:r>
              <w:t>符合条件的领取原“赤脚医生”养老补助标准的人数</w:t>
            </w:r>
          </w:p>
        </w:tc>
        <w:tc>
          <w:tcPr>
            <w:tcW w:w="2551" w:type="dxa"/>
            <w:vAlign w:val="center"/>
          </w:tcPr>
          <w:p>
            <w:pPr>
              <w:pStyle w:val="16"/>
            </w:pPr>
            <w:r>
              <w:t>814人</w:t>
            </w:r>
          </w:p>
        </w:tc>
        <w:tc>
          <w:tcPr>
            <w:tcW w:w="2268" w:type="dxa"/>
            <w:vAlign w:val="center"/>
          </w:tcPr>
          <w:p>
            <w:pPr>
              <w:pStyle w:val="16"/>
            </w:pPr>
            <w:r>
              <w:t>已审核认定的2021年满60周岁的人数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赤脚医生补助标准</w:t>
            </w:r>
          </w:p>
        </w:tc>
        <w:tc>
          <w:tcPr>
            <w:tcW w:w="2835" w:type="dxa"/>
            <w:vAlign w:val="center"/>
          </w:tcPr>
          <w:p>
            <w:pPr>
              <w:pStyle w:val="16"/>
            </w:pPr>
            <w:r>
              <w:t>按服务年限发放补助</w:t>
            </w:r>
          </w:p>
        </w:tc>
        <w:tc>
          <w:tcPr>
            <w:tcW w:w="2551" w:type="dxa"/>
            <w:vAlign w:val="center"/>
          </w:tcPr>
          <w:p>
            <w:pPr>
              <w:pStyle w:val="16"/>
            </w:pPr>
            <w:r>
              <w:t>按规定发放</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赤脚医生补助发放覆盖率</w:t>
            </w:r>
          </w:p>
        </w:tc>
        <w:tc>
          <w:tcPr>
            <w:tcW w:w="2835" w:type="dxa"/>
            <w:vAlign w:val="center"/>
          </w:tcPr>
          <w:p>
            <w:pPr>
              <w:pStyle w:val="16"/>
            </w:pPr>
            <w:r>
              <w:t>已发放人数占应发放人数比例</w:t>
            </w:r>
          </w:p>
        </w:tc>
        <w:tc>
          <w:tcPr>
            <w:tcW w:w="2551" w:type="dxa"/>
            <w:vAlign w:val="center"/>
          </w:tcPr>
          <w:p>
            <w:pPr>
              <w:pStyle w:val="16"/>
            </w:pPr>
            <w:r>
              <w:t>100%</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赤脚医生补助发放时间</w:t>
            </w:r>
          </w:p>
        </w:tc>
        <w:tc>
          <w:tcPr>
            <w:tcW w:w="2835" w:type="dxa"/>
            <w:vAlign w:val="center"/>
          </w:tcPr>
          <w:p>
            <w:pPr>
              <w:pStyle w:val="16"/>
            </w:pPr>
            <w:r>
              <w:t>每月将项目资金及时发放至原“赤脚医生”手中</w:t>
            </w:r>
          </w:p>
        </w:tc>
        <w:tc>
          <w:tcPr>
            <w:tcW w:w="2551" w:type="dxa"/>
            <w:vAlign w:val="center"/>
          </w:tcPr>
          <w:p>
            <w:pPr>
              <w:pStyle w:val="16"/>
            </w:pPr>
            <w:r>
              <w:t>每月发放</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能够长期较好地满足原“赤脚医生”对基本生活需求。</w:t>
            </w:r>
          </w:p>
        </w:tc>
        <w:tc>
          <w:tcPr>
            <w:tcW w:w="2551" w:type="dxa"/>
            <w:vAlign w:val="center"/>
          </w:tcPr>
          <w:p>
            <w:pPr>
              <w:pStyle w:val="16"/>
            </w:pPr>
            <w:r>
              <w:t>能够长期较好地改善原“赤脚医生”对基本生活需求。</w:t>
            </w:r>
          </w:p>
        </w:tc>
        <w:tc>
          <w:tcPr>
            <w:tcW w:w="2268" w:type="dxa"/>
            <w:vAlign w:val="center"/>
          </w:tcPr>
          <w:p>
            <w:pPr>
              <w:pStyle w:val="16"/>
            </w:pPr>
            <w:r>
              <w:t>赤脚医生调查问卷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赤脚医生满意度</w:t>
            </w:r>
          </w:p>
        </w:tc>
        <w:tc>
          <w:tcPr>
            <w:tcW w:w="2835" w:type="dxa"/>
            <w:vAlign w:val="center"/>
          </w:tcPr>
          <w:p>
            <w:pPr>
              <w:pStyle w:val="16"/>
            </w:pPr>
            <w:r>
              <w:t>满意或较满意的赤脚医生占总受访赤脚医生对的比率</w:t>
            </w:r>
          </w:p>
        </w:tc>
        <w:tc>
          <w:tcPr>
            <w:tcW w:w="2551" w:type="dxa"/>
            <w:vAlign w:val="center"/>
          </w:tcPr>
          <w:p>
            <w:pPr>
              <w:pStyle w:val="16"/>
            </w:pPr>
            <w:r>
              <w:t>≥95%</w:t>
            </w:r>
          </w:p>
        </w:tc>
        <w:tc>
          <w:tcPr>
            <w:tcW w:w="2268" w:type="dxa"/>
            <w:vAlign w:val="center"/>
          </w:tcPr>
          <w:p>
            <w:pPr>
              <w:pStyle w:val="16"/>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61、孕妇耳聋基因免费筛查项目绩效目标表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1.预计筛查4500人次，对孕产妇进行耳聋基因筛查，减少新生儿耳聋问题，提升出生人口素质。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筛查人次</w:t>
            </w:r>
          </w:p>
        </w:tc>
        <w:tc>
          <w:tcPr>
            <w:tcW w:w="2835" w:type="dxa"/>
            <w:vAlign w:val="center"/>
          </w:tcPr>
          <w:p>
            <w:pPr>
              <w:pStyle w:val="16"/>
            </w:pPr>
            <w:r>
              <w:t>完成孕妇耳聋基因筛查人次</w:t>
            </w:r>
          </w:p>
        </w:tc>
        <w:tc>
          <w:tcPr>
            <w:tcW w:w="2551" w:type="dxa"/>
            <w:vAlign w:val="center"/>
          </w:tcPr>
          <w:p>
            <w:pPr>
              <w:pStyle w:val="16"/>
            </w:pPr>
            <w:r>
              <w:t>≥4500人次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12月31日前顺利开展并完成项目任务</w:t>
            </w:r>
          </w:p>
        </w:tc>
        <w:tc>
          <w:tcPr>
            <w:tcW w:w="2551" w:type="dxa"/>
            <w:vAlign w:val="center"/>
          </w:tcPr>
          <w:p>
            <w:pPr>
              <w:pStyle w:val="16"/>
            </w:pPr>
            <w:r>
              <w:t>12月31日前顺利开展并完成项目任务</w:t>
            </w:r>
          </w:p>
          <w:p>
            <w:pPr>
              <w:pStyle w:val="16"/>
            </w:pP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138元/人</w:t>
            </w:r>
          </w:p>
        </w:tc>
        <w:tc>
          <w:tcPr>
            <w:tcW w:w="2268" w:type="dxa"/>
            <w:vAlign w:val="center"/>
          </w:tcPr>
          <w:p>
            <w:pPr>
              <w:pStyle w:val="16"/>
            </w:pPr>
            <w:r>
              <w:t>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62、中医事业特色投入绩效目标表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1.目标内容1购置中医治疗仪3台，提升中医治疗效果。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购置中医设备经颅超声电疗仪2台，光电治疗仪1台</w:t>
            </w:r>
          </w:p>
        </w:tc>
        <w:tc>
          <w:tcPr>
            <w:tcW w:w="2551" w:type="dxa"/>
            <w:vAlign w:val="center"/>
          </w:tcPr>
          <w:p>
            <w:pPr>
              <w:pStyle w:val="16"/>
            </w:pPr>
            <w:r>
              <w:t>3台</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20万元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w:t>
            </w:r>
            <w:r>
              <w:rPr>
                <w:rFonts w:hint="eastAsia"/>
                <w:lang w:eastAsia="zh-CN"/>
              </w:rPr>
              <w:t>3</w:t>
            </w:r>
            <w:r>
              <w:t>年10月31日之前三台设备采购并且调试完毕，验收合格使用。</w:t>
            </w:r>
          </w:p>
        </w:tc>
        <w:tc>
          <w:tcPr>
            <w:tcW w:w="2551" w:type="dxa"/>
            <w:vAlign w:val="center"/>
          </w:tcPr>
          <w:p>
            <w:pPr>
              <w:pStyle w:val="16"/>
            </w:pPr>
            <w:r>
              <w:t>202</w:t>
            </w:r>
            <w:r>
              <w:rPr>
                <w:rFonts w:hint="eastAsia"/>
                <w:lang w:eastAsia="zh-CN"/>
              </w:rPr>
              <w:t>3</w:t>
            </w:r>
            <w:r>
              <w:t>年10月31日之前三台设备采购并且调试完毕，验收合格使用。</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2023年，石家庄市鹿泉区卫生健康局本级安排政府采购预算2519.56万元。具体内容见下表。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2519.56</w:t>
            </w:r>
          </w:p>
        </w:tc>
        <w:tc>
          <w:tcPr>
            <w:tcW w:w="964" w:type="dxa"/>
            <w:vAlign w:val="center"/>
          </w:tcPr>
          <w:p>
            <w:pPr>
              <w:pStyle w:val="19"/>
            </w:pPr>
            <w:r>
              <w:t>532.00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1987.56</w:t>
            </w:r>
          </w:p>
        </w:tc>
        <w:tc>
          <w:tcPr>
            <w:tcW w:w="964" w:type="dxa"/>
            <w:vAlign w:val="center"/>
          </w:tcPr>
          <w:p>
            <w:pPr>
              <w:pStyle w:val="19"/>
            </w:pPr>
          </w:p>
        </w:tc>
        <w:tc>
          <w:tcPr>
            <w:tcW w:w="964" w:type="dxa"/>
            <w:vAlign w:val="center"/>
          </w:tcPr>
          <w:p>
            <w:pPr>
              <w:pStyle w:val="19"/>
            </w:pPr>
            <w:r>
              <w:t>1128.28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石家庄市鹿泉区卫生健康局本级小计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2519.56</w:t>
            </w:r>
          </w:p>
        </w:tc>
        <w:tc>
          <w:tcPr>
            <w:tcW w:w="964" w:type="dxa"/>
            <w:vAlign w:val="center"/>
          </w:tcPr>
          <w:p>
            <w:pPr>
              <w:pStyle w:val="19"/>
            </w:pPr>
            <w:r>
              <w:t>532.00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1987.56</w:t>
            </w:r>
          </w:p>
        </w:tc>
        <w:tc>
          <w:tcPr>
            <w:tcW w:w="964" w:type="dxa"/>
            <w:vAlign w:val="center"/>
          </w:tcPr>
          <w:p>
            <w:pPr>
              <w:pStyle w:val="19"/>
            </w:pPr>
          </w:p>
        </w:tc>
        <w:tc>
          <w:tcPr>
            <w:tcW w:w="964" w:type="dxa"/>
            <w:vAlign w:val="center"/>
          </w:tcPr>
          <w:p>
            <w:pPr>
              <w:pStyle w:val="19"/>
            </w:pPr>
            <w:r>
              <w:t>1128.28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2023助老健康御险</w:t>
            </w:r>
          </w:p>
        </w:tc>
        <w:tc>
          <w:tcPr>
            <w:tcW w:w="964" w:type="dxa"/>
            <w:vAlign w:val="center"/>
          </w:tcPr>
          <w:p>
            <w:pPr>
              <w:pStyle w:val="15"/>
            </w:pPr>
            <w:r>
              <w:t>112.00</w:t>
            </w:r>
          </w:p>
        </w:tc>
        <w:tc>
          <w:tcPr>
            <w:tcW w:w="1134" w:type="dxa"/>
            <w:vAlign w:val="center"/>
          </w:tcPr>
          <w:p>
            <w:pPr>
              <w:pStyle w:val="16"/>
            </w:pPr>
            <w:r>
              <w:t>其他商业保险服务</w:t>
            </w:r>
          </w:p>
        </w:tc>
        <w:tc>
          <w:tcPr>
            <w:tcW w:w="1134" w:type="dxa"/>
            <w:vAlign w:val="center"/>
          </w:tcPr>
          <w:p>
            <w:pPr>
              <w:pStyle w:val="16"/>
            </w:pPr>
            <w:r>
              <w:t>C18040199</w:t>
            </w:r>
          </w:p>
        </w:tc>
        <w:tc>
          <w:tcPr>
            <w:tcW w:w="709" w:type="dxa"/>
            <w:vAlign w:val="center"/>
          </w:tcPr>
          <w:p>
            <w:pPr>
              <w:pStyle w:val="17"/>
            </w:pPr>
            <w:r>
              <w:t>份</w:t>
            </w:r>
          </w:p>
        </w:tc>
        <w:tc>
          <w:tcPr>
            <w:tcW w:w="850" w:type="dxa"/>
            <w:vAlign w:val="center"/>
          </w:tcPr>
          <w:p>
            <w:pPr>
              <w:pStyle w:val="15"/>
            </w:pPr>
            <w:r>
              <w:t>112000</w:t>
            </w:r>
          </w:p>
        </w:tc>
        <w:tc>
          <w:tcPr>
            <w:tcW w:w="850" w:type="dxa"/>
            <w:vAlign w:val="center"/>
          </w:tcPr>
          <w:p>
            <w:pPr>
              <w:pStyle w:val="15"/>
            </w:pPr>
            <w:r>
              <w:t>0.00</w:t>
            </w:r>
          </w:p>
        </w:tc>
        <w:tc>
          <w:tcPr>
            <w:tcW w:w="964" w:type="dxa"/>
            <w:vAlign w:val="center"/>
          </w:tcPr>
          <w:p>
            <w:pPr>
              <w:pStyle w:val="15"/>
            </w:pPr>
            <w:r>
              <w:t>112.00</w:t>
            </w:r>
          </w:p>
        </w:tc>
        <w:tc>
          <w:tcPr>
            <w:tcW w:w="964" w:type="dxa"/>
            <w:vAlign w:val="center"/>
          </w:tcPr>
          <w:p>
            <w:pPr>
              <w:pStyle w:val="15"/>
            </w:pPr>
            <w:r>
              <w:t>112.00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850" w:type="dxa"/>
            <w:vAlign w:val="center"/>
          </w:tcPr>
          <w:p>
            <w:pPr>
              <w:pStyle w:val="15"/>
            </w:pPr>
            <w:r>
              <w:t>6</w:t>
            </w:r>
          </w:p>
        </w:tc>
        <w:tc>
          <w:tcPr>
            <w:tcW w:w="850" w:type="dxa"/>
            <w:vAlign w:val="center"/>
          </w:tcPr>
          <w:p>
            <w:pPr>
              <w:pStyle w:val="15"/>
            </w:pPr>
            <w:r>
              <w:t>25.00</w:t>
            </w: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850" w:type="dxa"/>
            <w:vAlign w:val="center"/>
          </w:tcPr>
          <w:p>
            <w:pPr>
              <w:pStyle w:val="15"/>
            </w:pPr>
            <w:r>
              <w:t>4</w:t>
            </w:r>
          </w:p>
        </w:tc>
        <w:tc>
          <w:tcPr>
            <w:tcW w:w="850" w:type="dxa"/>
            <w:vAlign w:val="center"/>
          </w:tcPr>
          <w:p>
            <w:pPr>
              <w:pStyle w:val="15"/>
            </w:pPr>
            <w:r>
              <w:t>17.00</w:t>
            </w:r>
          </w:p>
        </w:tc>
        <w:tc>
          <w:tcPr>
            <w:tcW w:w="964" w:type="dxa"/>
            <w:vAlign w:val="center"/>
          </w:tcPr>
          <w:p>
            <w:pPr>
              <w:pStyle w:val="15"/>
            </w:pPr>
            <w:r>
              <w:t>68.00</w:t>
            </w:r>
          </w:p>
        </w:tc>
        <w:tc>
          <w:tcPr>
            <w:tcW w:w="964" w:type="dxa"/>
            <w:vAlign w:val="center"/>
          </w:tcPr>
          <w:p>
            <w:pPr>
              <w:pStyle w:val="15"/>
            </w:pPr>
            <w:r>
              <w:t>68.00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850" w:type="dxa"/>
            <w:vAlign w:val="center"/>
          </w:tcPr>
          <w:p>
            <w:pPr>
              <w:pStyle w:val="15"/>
            </w:pPr>
            <w:r>
              <w:t>4</w:t>
            </w:r>
          </w:p>
        </w:tc>
        <w:tc>
          <w:tcPr>
            <w:tcW w:w="850" w:type="dxa"/>
            <w:vAlign w:val="center"/>
          </w:tcPr>
          <w:p>
            <w:pPr>
              <w:pStyle w:val="15"/>
            </w:pPr>
            <w:r>
              <w:t>26.00</w:t>
            </w:r>
          </w:p>
        </w:tc>
        <w:tc>
          <w:tcPr>
            <w:tcW w:w="964" w:type="dxa"/>
            <w:vAlign w:val="center"/>
          </w:tcPr>
          <w:p>
            <w:pPr>
              <w:pStyle w:val="15"/>
            </w:pPr>
            <w:r>
              <w:t>104.00</w:t>
            </w:r>
          </w:p>
        </w:tc>
        <w:tc>
          <w:tcPr>
            <w:tcW w:w="964" w:type="dxa"/>
            <w:vAlign w:val="center"/>
          </w:tcPr>
          <w:p>
            <w:pPr>
              <w:pStyle w:val="15"/>
            </w:pPr>
            <w:r>
              <w:t>104.00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套</w:t>
            </w:r>
          </w:p>
        </w:tc>
        <w:tc>
          <w:tcPr>
            <w:tcW w:w="850" w:type="dxa"/>
            <w:vAlign w:val="center"/>
          </w:tcPr>
          <w:p>
            <w:pPr>
              <w:pStyle w:val="15"/>
            </w:pPr>
            <w:r>
              <w:t>14</w:t>
            </w:r>
          </w:p>
        </w:tc>
        <w:tc>
          <w:tcPr>
            <w:tcW w:w="850" w:type="dxa"/>
            <w:vAlign w:val="center"/>
          </w:tcPr>
          <w:p>
            <w:pPr>
              <w:pStyle w:val="15"/>
            </w:pPr>
            <w:r>
              <w:t>7.00</w:t>
            </w:r>
          </w:p>
        </w:tc>
        <w:tc>
          <w:tcPr>
            <w:tcW w:w="964" w:type="dxa"/>
            <w:vAlign w:val="center"/>
          </w:tcPr>
          <w:p>
            <w:pPr>
              <w:pStyle w:val="15"/>
            </w:pPr>
            <w:r>
              <w:t>98.00</w:t>
            </w:r>
          </w:p>
        </w:tc>
        <w:tc>
          <w:tcPr>
            <w:tcW w:w="964" w:type="dxa"/>
            <w:vAlign w:val="center"/>
          </w:tcPr>
          <w:p>
            <w:pPr>
              <w:pStyle w:val="15"/>
            </w:pPr>
            <w:r>
              <w:t>98.00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石财债【2022】14号关于下达2022年第七批新增政府债券资金的通知（中医院住院综合楼扩建项目）</w:t>
            </w:r>
          </w:p>
        </w:tc>
        <w:tc>
          <w:tcPr>
            <w:tcW w:w="964" w:type="dxa"/>
            <w:vAlign w:val="center"/>
          </w:tcPr>
          <w:p>
            <w:pPr>
              <w:pStyle w:val="15"/>
            </w:pPr>
            <w:r>
              <w:t>3061.84</w:t>
            </w:r>
          </w:p>
        </w:tc>
        <w:tc>
          <w:tcPr>
            <w:tcW w:w="1134" w:type="dxa"/>
            <w:vAlign w:val="center"/>
          </w:tcPr>
          <w:p>
            <w:pPr>
              <w:pStyle w:val="16"/>
            </w:pPr>
            <w:r>
              <w:t>其他专业施工</w:t>
            </w:r>
          </w:p>
        </w:tc>
        <w:tc>
          <w:tcPr>
            <w:tcW w:w="1134" w:type="dxa"/>
            <w:vAlign w:val="center"/>
          </w:tcPr>
          <w:p>
            <w:pPr>
              <w:pStyle w:val="16"/>
            </w:pPr>
            <w:r>
              <w:t>B05990000</w:t>
            </w:r>
          </w:p>
        </w:tc>
        <w:tc>
          <w:tcPr>
            <w:tcW w:w="709" w:type="dxa"/>
            <w:vAlign w:val="center"/>
          </w:tcPr>
          <w:p>
            <w:pPr>
              <w:pStyle w:val="17"/>
            </w:pPr>
            <w:r>
              <w:t>次</w:t>
            </w:r>
          </w:p>
        </w:tc>
        <w:tc>
          <w:tcPr>
            <w:tcW w:w="850" w:type="dxa"/>
            <w:vAlign w:val="center"/>
          </w:tcPr>
          <w:p>
            <w:pPr>
              <w:pStyle w:val="15"/>
            </w:pPr>
            <w:r>
              <w:t>1</w:t>
            </w:r>
          </w:p>
        </w:tc>
        <w:tc>
          <w:tcPr>
            <w:tcW w:w="850" w:type="dxa"/>
            <w:vAlign w:val="center"/>
          </w:tcPr>
          <w:p>
            <w:pPr>
              <w:pStyle w:val="15"/>
            </w:pPr>
            <w:r>
              <w:t>1508.28</w:t>
            </w:r>
          </w:p>
        </w:tc>
        <w:tc>
          <w:tcPr>
            <w:tcW w:w="964" w:type="dxa"/>
            <w:vAlign w:val="center"/>
          </w:tcPr>
          <w:p>
            <w:pPr>
              <w:pStyle w:val="15"/>
            </w:pPr>
            <w:r>
              <w:t>1508.28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1508.28</w:t>
            </w:r>
          </w:p>
        </w:tc>
        <w:tc>
          <w:tcPr>
            <w:tcW w:w="964" w:type="dxa"/>
            <w:vAlign w:val="center"/>
          </w:tcPr>
          <w:p>
            <w:pPr>
              <w:pStyle w:val="15"/>
            </w:pPr>
          </w:p>
        </w:tc>
        <w:tc>
          <w:tcPr>
            <w:tcW w:w="964" w:type="dxa"/>
            <w:vAlign w:val="center"/>
          </w:tcPr>
          <w:p>
            <w:pPr>
              <w:pStyle w:val="15"/>
            </w:pPr>
            <w:r>
              <w:t>452.49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石财债【2022】16号-关于下达2022年第八批新增政府债券资金的通知（李村分院项目）</w:t>
            </w:r>
          </w:p>
        </w:tc>
        <w:tc>
          <w:tcPr>
            <w:tcW w:w="964" w:type="dxa"/>
            <w:vAlign w:val="center"/>
          </w:tcPr>
          <w:p>
            <w:pPr>
              <w:pStyle w:val="15"/>
            </w:pPr>
            <w:r>
              <w:t>1723.53</w:t>
            </w:r>
          </w:p>
        </w:tc>
        <w:tc>
          <w:tcPr>
            <w:tcW w:w="1134" w:type="dxa"/>
            <w:vAlign w:val="center"/>
          </w:tcPr>
          <w:p>
            <w:pPr>
              <w:pStyle w:val="16"/>
            </w:pPr>
            <w:r>
              <w:t>其他专业施工</w:t>
            </w:r>
          </w:p>
        </w:tc>
        <w:tc>
          <w:tcPr>
            <w:tcW w:w="1134" w:type="dxa"/>
            <w:vAlign w:val="center"/>
          </w:tcPr>
          <w:p>
            <w:pPr>
              <w:pStyle w:val="16"/>
            </w:pPr>
            <w:r>
              <w:t>B05990000</w:t>
            </w:r>
          </w:p>
        </w:tc>
        <w:tc>
          <w:tcPr>
            <w:tcW w:w="709" w:type="dxa"/>
            <w:vAlign w:val="center"/>
          </w:tcPr>
          <w:p>
            <w:pPr>
              <w:pStyle w:val="17"/>
            </w:pPr>
            <w:r>
              <w:t>次</w:t>
            </w:r>
          </w:p>
        </w:tc>
        <w:tc>
          <w:tcPr>
            <w:tcW w:w="850" w:type="dxa"/>
            <w:vAlign w:val="center"/>
          </w:tcPr>
          <w:p>
            <w:pPr>
              <w:pStyle w:val="15"/>
            </w:pPr>
            <w:r>
              <w:t>1</w:t>
            </w:r>
          </w:p>
        </w:tc>
        <w:tc>
          <w:tcPr>
            <w:tcW w:w="850" w:type="dxa"/>
            <w:vAlign w:val="center"/>
          </w:tcPr>
          <w:p>
            <w:pPr>
              <w:pStyle w:val="15"/>
            </w:pPr>
            <w:r>
              <w:t>479.28</w:t>
            </w:r>
          </w:p>
        </w:tc>
        <w:tc>
          <w:tcPr>
            <w:tcW w:w="964" w:type="dxa"/>
            <w:vAlign w:val="center"/>
          </w:tcPr>
          <w:p>
            <w:pPr>
              <w:pStyle w:val="15"/>
            </w:pPr>
            <w:r>
              <w:t>479.28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479.28</w:t>
            </w:r>
          </w:p>
        </w:tc>
        <w:tc>
          <w:tcPr>
            <w:tcW w:w="964" w:type="dxa"/>
            <w:vAlign w:val="center"/>
          </w:tcPr>
          <w:p>
            <w:pPr>
              <w:pStyle w:val="15"/>
            </w:pPr>
          </w:p>
        </w:tc>
        <w:tc>
          <w:tcPr>
            <w:tcW w:w="964" w:type="dxa"/>
            <w:vAlign w:val="center"/>
          </w:tcPr>
          <w:p>
            <w:pPr>
              <w:pStyle w:val="15"/>
            </w:pPr>
            <w:r>
              <w:t>143.79</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石家庄市鹿泉区卫生健康局本级上年末固定资产金额为</w:t>
      </w:r>
      <w:r>
        <w:rPr>
          <w:rFonts w:hint="eastAsia" w:eastAsia="方正仿宋_GBK" w:cs="Times New Roman"/>
          <w:color w:val="000000"/>
          <w:sz w:val="28"/>
          <w:lang w:eastAsia="zh-CN"/>
        </w:rPr>
        <w:t>350.81</w:t>
      </w:r>
      <w:r>
        <w:rPr>
          <w:rFonts w:eastAsia="方正仿宋_GBK" w:cs="Times New Roman"/>
          <w:color w:val="000000"/>
          <w:sz w:val="28"/>
        </w:rPr>
        <w:t>万元（详见下表）。本年度拟购置固定资产总额为</w:t>
      </w:r>
      <w:r>
        <w:rPr>
          <w:rFonts w:hint="eastAsia" w:eastAsia="方正仿宋_GBK" w:cs="Times New Roman"/>
          <w:color w:val="000000"/>
          <w:sz w:val="28"/>
          <w:lang w:eastAsia="zh-CN"/>
        </w:rPr>
        <w:t>0</w:t>
      </w:r>
      <w:r>
        <w:rPr>
          <w:rFonts w:eastAsia="方正仿宋_GBK" w:cs="Times New Roman"/>
          <w:color w:val="000000"/>
          <w:sz w:val="28"/>
        </w:rPr>
        <w:t>万元，已按要求列入政府采购预算，详见政府采购预算表。</w:t>
      </w:r>
    </w:p>
    <w:p>
      <w:pPr>
        <w:jc w:val="center"/>
        <w:rPr>
          <w:rFonts w:ascii="方正小标宋_GBK" w:hAnsi="方正小标宋_GBK" w:eastAsia="方正小标宋_GBK" w:cs="方正小标宋_GBK"/>
          <w:color w:val="000000"/>
          <w:sz w:val="36"/>
          <w:lang w:eastAsia="zh-CN"/>
        </w:rPr>
      </w:pPr>
    </w:p>
    <w:p>
      <w:pPr>
        <w:jc w:val="center"/>
        <w:rPr>
          <w:rFonts w:ascii="方正小标宋_GBK" w:hAnsi="方正小标宋_GBK" w:eastAsia="方正小标宋_GBK" w:cs="方正小标宋_GBK"/>
          <w:color w:val="000000"/>
          <w:sz w:val="36"/>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lang w:eastAsia="zh-CN"/>
              </w:rPr>
            </w:pPr>
            <w:r>
              <w:rPr>
                <w:rFonts w:hint="eastAsia"/>
                <w:lang w:eastAsia="zh-CN"/>
              </w:rPr>
              <w:t>350.81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rPr>
                <w:lang w:eastAsia="zh-CN"/>
              </w:rPr>
            </w:pPr>
          </w:p>
        </w:tc>
        <w:tc>
          <w:tcPr>
            <w:tcW w:w="2835" w:type="dxa"/>
            <w:vAlign w:val="center"/>
          </w:tcPr>
          <w:p>
            <w:pPr>
              <w:pStyle w:val="15"/>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rPr>
                <w:lang w:eastAsia="zh-CN"/>
              </w:rPr>
            </w:pPr>
            <w:r>
              <w:rPr>
                <w:rFonts w:hint="eastAsia"/>
                <w:lang w:eastAsia="zh-CN"/>
              </w:rPr>
              <w:t>2</w:t>
            </w:r>
          </w:p>
        </w:tc>
        <w:tc>
          <w:tcPr>
            <w:tcW w:w="2835" w:type="dxa"/>
            <w:vAlign w:val="center"/>
          </w:tcPr>
          <w:p>
            <w:pPr>
              <w:pStyle w:val="15"/>
            </w:pPr>
            <w:r>
              <w:t>60.15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rPr>
                <w:lang w:eastAsia="zh-CN"/>
              </w:rPr>
            </w:pPr>
            <w:r>
              <w:rPr>
                <w:rFonts w:hint="eastAsia"/>
                <w:lang w:eastAsia="zh-CN"/>
              </w:rPr>
              <w:t>491</w:t>
            </w:r>
          </w:p>
        </w:tc>
        <w:tc>
          <w:tcPr>
            <w:tcW w:w="2835" w:type="dxa"/>
            <w:vAlign w:val="center"/>
          </w:tcPr>
          <w:p>
            <w:pPr>
              <w:pStyle w:val="15"/>
              <w:rPr>
                <w:lang w:eastAsia="zh-CN"/>
              </w:rPr>
            </w:pPr>
            <w:r>
              <w:rPr>
                <w:rFonts w:hint="eastAsia"/>
                <w:lang w:eastAsia="zh-CN"/>
              </w:rPr>
              <w:t>256.7</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二、石家庄市鹿泉区疾病预防控制中心收支预算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1712.56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1378.38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1712.56</w:t>
            </w:r>
          </w:p>
        </w:tc>
        <w:tc>
          <w:tcPr>
            <w:tcW w:w="4535" w:type="dxa"/>
            <w:vAlign w:val="center"/>
          </w:tcPr>
          <w:p>
            <w:pPr>
              <w:pStyle w:val="18"/>
            </w:pPr>
            <w:r>
              <w:t>本年支出合计</w:t>
            </w:r>
          </w:p>
        </w:tc>
        <w:tc>
          <w:tcPr>
            <w:tcW w:w="2126" w:type="dxa"/>
            <w:vAlign w:val="center"/>
          </w:tcPr>
          <w:p>
            <w:pPr>
              <w:pStyle w:val="19"/>
            </w:pPr>
            <w:r>
              <w:t>1756.00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43.44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1756.00</w:t>
            </w:r>
          </w:p>
        </w:tc>
        <w:tc>
          <w:tcPr>
            <w:tcW w:w="4535" w:type="dxa"/>
            <w:vAlign w:val="center"/>
          </w:tcPr>
          <w:p>
            <w:pPr>
              <w:pStyle w:val="18"/>
            </w:pPr>
            <w:r>
              <w:t>支出总计</w:t>
            </w:r>
          </w:p>
        </w:tc>
        <w:tc>
          <w:tcPr>
            <w:tcW w:w="2126" w:type="dxa"/>
            <w:vAlign w:val="center"/>
          </w:tcPr>
          <w:p>
            <w:pPr>
              <w:pStyle w:val="19"/>
            </w:pPr>
            <w:r>
              <w:t>1756.00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1756.00</w:t>
            </w:r>
          </w:p>
        </w:tc>
        <w:tc>
          <w:tcPr>
            <w:tcW w:w="1134" w:type="dxa"/>
            <w:vAlign w:val="center"/>
          </w:tcPr>
          <w:p>
            <w:pPr>
              <w:pStyle w:val="19"/>
            </w:pPr>
            <w:r>
              <w:t>1712.56</w:t>
            </w:r>
          </w:p>
        </w:tc>
        <w:tc>
          <w:tcPr>
            <w:tcW w:w="1134" w:type="dxa"/>
            <w:vAlign w:val="center"/>
          </w:tcPr>
          <w:p>
            <w:pPr>
              <w:pStyle w:val="19"/>
            </w:pPr>
            <w:r>
              <w:t>1712.56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185.66</w:t>
            </w:r>
          </w:p>
        </w:tc>
        <w:tc>
          <w:tcPr>
            <w:tcW w:w="1134" w:type="dxa"/>
            <w:vAlign w:val="center"/>
          </w:tcPr>
          <w:p>
            <w:pPr>
              <w:pStyle w:val="15"/>
            </w:pPr>
            <w:r>
              <w:t>185.66</w:t>
            </w:r>
          </w:p>
        </w:tc>
        <w:tc>
          <w:tcPr>
            <w:tcW w:w="1134" w:type="dxa"/>
            <w:vAlign w:val="center"/>
          </w:tcPr>
          <w:p>
            <w:pPr>
              <w:pStyle w:val="15"/>
            </w:pPr>
            <w:r>
              <w:t>185.66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99.56</w:t>
            </w:r>
          </w:p>
        </w:tc>
        <w:tc>
          <w:tcPr>
            <w:tcW w:w="1134" w:type="dxa"/>
            <w:vAlign w:val="center"/>
          </w:tcPr>
          <w:p>
            <w:pPr>
              <w:pStyle w:val="15"/>
            </w:pPr>
            <w:r>
              <w:t>99.56</w:t>
            </w:r>
          </w:p>
        </w:tc>
        <w:tc>
          <w:tcPr>
            <w:tcW w:w="1134" w:type="dxa"/>
            <w:vAlign w:val="center"/>
          </w:tcPr>
          <w:p>
            <w:pPr>
              <w:pStyle w:val="15"/>
            </w:pPr>
            <w:r>
              <w:t>99.56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1378.38</w:t>
            </w:r>
          </w:p>
        </w:tc>
        <w:tc>
          <w:tcPr>
            <w:tcW w:w="1134" w:type="dxa"/>
            <w:vAlign w:val="center"/>
          </w:tcPr>
          <w:p>
            <w:pPr>
              <w:pStyle w:val="15"/>
            </w:pPr>
            <w:r>
              <w:t>1334.94</w:t>
            </w:r>
          </w:p>
        </w:tc>
        <w:tc>
          <w:tcPr>
            <w:tcW w:w="1134" w:type="dxa"/>
            <w:vAlign w:val="center"/>
          </w:tcPr>
          <w:p>
            <w:pPr>
              <w:pStyle w:val="15"/>
            </w:pPr>
            <w:r>
              <w:t>1334.94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1301.26</w:t>
            </w:r>
          </w:p>
        </w:tc>
        <w:tc>
          <w:tcPr>
            <w:tcW w:w="1134" w:type="dxa"/>
            <w:vAlign w:val="center"/>
          </w:tcPr>
          <w:p>
            <w:pPr>
              <w:pStyle w:val="15"/>
            </w:pPr>
            <w:r>
              <w:t>1257.82</w:t>
            </w:r>
          </w:p>
        </w:tc>
        <w:tc>
          <w:tcPr>
            <w:tcW w:w="1134" w:type="dxa"/>
            <w:vAlign w:val="center"/>
          </w:tcPr>
          <w:p>
            <w:pPr>
              <w:pStyle w:val="15"/>
            </w:pPr>
            <w:r>
              <w:t>1257.82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2100401</w:t>
            </w:r>
          </w:p>
        </w:tc>
        <w:tc>
          <w:tcPr>
            <w:tcW w:w="1559" w:type="dxa"/>
            <w:vAlign w:val="center"/>
          </w:tcPr>
          <w:p>
            <w:pPr>
              <w:pStyle w:val="16"/>
            </w:pPr>
            <w:r>
              <w:t>疾病预防控制机构</w:t>
            </w:r>
          </w:p>
        </w:tc>
        <w:tc>
          <w:tcPr>
            <w:tcW w:w="1134" w:type="dxa"/>
            <w:vAlign w:val="center"/>
          </w:tcPr>
          <w:p>
            <w:pPr>
              <w:pStyle w:val="15"/>
            </w:pPr>
            <w:r>
              <w:t>1022.28</w:t>
            </w:r>
          </w:p>
        </w:tc>
        <w:tc>
          <w:tcPr>
            <w:tcW w:w="1134" w:type="dxa"/>
            <w:vAlign w:val="center"/>
          </w:tcPr>
          <w:p>
            <w:pPr>
              <w:pStyle w:val="15"/>
            </w:pPr>
            <w:r>
              <w:t>1022.28</w:t>
            </w:r>
          </w:p>
        </w:tc>
        <w:tc>
          <w:tcPr>
            <w:tcW w:w="1134" w:type="dxa"/>
            <w:vAlign w:val="center"/>
          </w:tcPr>
          <w:p>
            <w:pPr>
              <w:pStyle w:val="15"/>
            </w:pPr>
            <w:r>
              <w:t>1022.28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16.04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114.64</w:t>
            </w:r>
          </w:p>
        </w:tc>
        <w:tc>
          <w:tcPr>
            <w:tcW w:w="1134" w:type="dxa"/>
            <w:vAlign w:val="center"/>
          </w:tcPr>
          <w:p>
            <w:pPr>
              <w:pStyle w:val="15"/>
            </w:pPr>
            <w:r>
              <w:t>94.54</w:t>
            </w:r>
          </w:p>
        </w:tc>
        <w:tc>
          <w:tcPr>
            <w:tcW w:w="1134" w:type="dxa"/>
            <w:vAlign w:val="center"/>
          </w:tcPr>
          <w:p>
            <w:pPr>
              <w:pStyle w:val="15"/>
            </w:pPr>
            <w:r>
              <w:t>94.54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148.30</w:t>
            </w:r>
          </w:p>
        </w:tc>
        <w:tc>
          <w:tcPr>
            <w:tcW w:w="1134" w:type="dxa"/>
            <w:vAlign w:val="center"/>
          </w:tcPr>
          <w:p>
            <w:pPr>
              <w:pStyle w:val="15"/>
            </w:pPr>
            <w:r>
              <w:t>141.00</w:t>
            </w:r>
          </w:p>
        </w:tc>
        <w:tc>
          <w:tcPr>
            <w:tcW w:w="1134" w:type="dxa"/>
            <w:vAlign w:val="center"/>
          </w:tcPr>
          <w:p>
            <w:pPr>
              <w:pStyle w:val="15"/>
            </w:pPr>
            <w:r>
              <w:t>141.00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1756.00</w:t>
            </w:r>
          </w:p>
        </w:tc>
        <w:tc>
          <w:tcPr>
            <w:tcW w:w="1361" w:type="dxa"/>
            <w:vAlign w:val="center"/>
          </w:tcPr>
          <w:p>
            <w:pPr>
              <w:pStyle w:val="19"/>
            </w:pPr>
            <w:r>
              <w:t>1336.02</w:t>
            </w:r>
          </w:p>
        </w:tc>
        <w:tc>
          <w:tcPr>
            <w:tcW w:w="1361" w:type="dxa"/>
            <w:vAlign w:val="center"/>
          </w:tcPr>
          <w:p>
            <w:pPr>
              <w:pStyle w:val="19"/>
            </w:pPr>
            <w:r>
              <w:t>419.98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285.22</w:t>
            </w:r>
          </w:p>
        </w:tc>
        <w:tc>
          <w:tcPr>
            <w:tcW w:w="1361" w:type="dxa"/>
            <w:vAlign w:val="center"/>
          </w:tcPr>
          <w:p>
            <w:pPr>
              <w:pStyle w:val="15"/>
            </w:pPr>
            <w:r>
              <w:t>285.22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285.22</w:t>
            </w:r>
          </w:p>
        </w:tc>
        <w:tc>
          <w:tcPr>
            <w:tcW w:w="1361" w:type="dxa"/>
            <w:vAlign w:val="center"/>
          </w:tcPr>
          <w:p>
            <w:pPr>
              <w:pStyle w:val="15"/>
            </w:pPr>
            <w:r>
              <w:t>285.22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185.66</w:t>
            </w:r>
          </w:p>
        </w:tc>
        <w:tc>
          <w:tcPr>
            <w:tcW w:w="1361" w:type="dxa"/>
            <w:vAlign w:val="center"/>
          </w:tcPr>
          <w:p>
            <w:pPr>
              <w:pStyle w:val="15"/>
            </w:pPr>
            <w:r>
              <w:t>185.66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99.56</w:t>
            </w:r>
          </w:p>
        </w:tc>
        <w:tc>
          <w:tcPr>
            <w:tcW w:w="1361" w:type="dxa"/>
            <w:vAlign w:val="center"/>
          </w:tcPr>
          <w:p>
            <w:pPr>
              <w:pStyle w:val="15"/>
            </w:pPr>
            <w:r>
              <w:t>99.56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1378.38</w:t>
            </w:r>
          </w:p>
        </w:tc>
        <w:tc>
          <w:tcPr>
            <w:tcW w:w="1361" w:type="dxa"/>
            <w:vAlign w:val="center"/>
          </w:tcPr>
          <w:p>
            <w:pPr>
              <w:pStyle w:val="15"/>
            </w:pPr>
            <w:r>
              <w:t>958.40</w:t>
            </w:r>
          </w:p>
        </w:tc>
        <w:tc>
          <w:tcPr>
            <w:tcW w:w="1361" w:type="dxa"/>
            <w:vAlign w:val="center"/>
          </w:tcPr>
          <w:p>
            <w:pPr>
              <w:pStyle w:val="15"/>
            </w:pPr>
            <w:r>
              <w:t>419.98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1301.26</w:t>
            </w:r>
          </w:p>
        </w:tc>
        <w:tc>
          <w:tcPr>
            <w:tcW w:w="1361" w:type="dxa"/>
            <w:vAlign w:val="center"/>
          </w:tcPr>
          <w:p>
            <w:pPr>
              <w:pStyle w:val="15"/>
            </w:pPr>
            <w:r>
              <w:t>881.28</w:t>
            </w:r>
          </w:p>
        </w:tc>
        <w:tc>
          <w:tcPr>
            <w:tcW w:w="1361" w:type="dxa"/>
            <w:vAlign w:val="center"/>
          </w:tcPr>
          <w:p>
            <w:pPr>
              <w:pStyle w:val="15"/>
            </w:pPr>
            <w:r>
              <w:t>419.98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2100401</w:t>
            </w:r>
          </w:p>
        </w:tc>
        <w:tc>
          <w:tcPr>
            <w:tcW w:w="4535" w:type="dxa"/>
            <w:vAlign w:val="center"/>
          </w:tcPr>
          <w:p>
            <w:pPr>
              <w:pStyle w:val="16"/>
            </w:pPr>
            <w:r>
              <w:t>疾病预防控制机构</w:t>
            </w:r>
          </w:p>
        </w:tc>
        <w:tc>
          <w:tcPr>
            <w:tcW w:w="1361" w:type="dxa"/>
            <w:vAlign w:val="center"/>
          </w:tcPr>
          <w:p>
            <w:pPr>
              <w:pStyle w:val="15"/>
            </w:pPr>
            <w:r>
              <w:t>1022.28</w:t>
            </w:r>
          </w:p>
        </w:tc>
        <w:tc>
          <w:tcPr>
            <w:tcW w:w="1361" w:type="dxa"/>
            <w:vAlign w:val="center"/>
          </w:tcPr>
          <w:p>
            <w:pPr>
              <w:pStyle w:val="15"/>
            </w:pPr>
            <w:r>
              <w:t>881.28</w:t>
            </w: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16.04</w:t>
            </w:r>
          </w:p>
        </w:tc>
        <w:tc>
          <w:tcPr>
            <w:tcW w:w="1361" w:type="dxa"/>
            <w:vAlign w:val="center"/>
          </w:tcPr>
          <w:p>
            <w:pPr>
              <w:pStyle w:val="15"/>
            </w:pPr>
          </w:p>
        </w:tc>
        <w:tc>
          <w:tcPr>
            <w:tcW w:w="1361" w:type="dxa"/>
            <w:vAlign w:val="center"/>
          </w:tcPr>
          <w:p>
            <w:pPr>
              <w:pStyle w:val="15"/>
            </w:pPr>
            <w:r>
              <w:t>16.04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114.64</w:t>
            </w:r>
          </w:p>
        </w:tc>
        <w:tc>
          <w:tcPr>
            <w:tcW w:w="1361" w:type="dxa"/>
            <w:vAlign w:val="center"/>
          </w:tcPr>
          <w:p>
            <w:pPr>
              <w:pStyle w:val="15"/>
            </w:pPr>
          </w:p>
        </w:tc>
        <w:tc>
          <w:tcPr>
            <w:tcW w:w="1361" w:type="dxa"/>
            <w:vAlign w:val="center"/>
          </w:tcPr>
          <w:p>
            <w:pPr>
              <w:pStyle w:val="15"/>
            </w:pPr>
            <w:r>
              <w:t>114.64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148.30</w:t>
            </w:r>
          </w:p>
        </w:tc>
        <w:tc>
          <w:tcPr>
            <w:tcW w:w="1361" w:type="dxa"/>
            <w:vAlign w:val="center"/>
          </w:tcPr>
          <w:p>
            <w:pPr>
              <w:pStyle w:val="15"/>
            </w:pPr>
          </w:p>
        </w:tc>
        <w:tc>
          <w:tcPr>
            <w:tcW w:w="1361" w:type="dxa"/>
            <w:vAlign w:val="center"/>
          </w:tcPr>
          <w:p>
            <w:pPr>
              <w:pStyle w:val="15"/>
            </w:pPr>
            <w:r>
              <w:t>148.30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77.12</w:t>
            </w:r>
          </w:p>
        </w:tc>
        <w:tc>
          <w:tcPr>
            <w:tcW w:w="1361" w:type="dxa"/>
            <w:vAlign w:val="center"/>
          </w:tcPr>
          <w:p>
            <w:pPr>
              <w:pStyle w:val="15"/>
            </w:pPr>
            <w:r>
              <w:t>77.12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77.12</w:t>
            </w:r>
          </w:p>
        </w:tc>
        <w:tc>
          <w:tcPr>
            <w:tcW w:w="1361" w:type="dxa"/>
            <w:vAlign w:val="center"/>
          </w:tcPr>
          <w:p>
            <w:pPr>
              <w:pStyle w:val="15"/>
            </w:pPr>
            <w:r>
              <w:t>77.12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92.40</w:t>
            </w:r>
          </w:p>
        </w:tc>
        <w:tc>
          <w:tcPr>
            <w:tcW w:w="1361" w:type="dxa"/>
            <w:vAlign w:val="center"/>
          </w:tcPr>
          <w:p>
            <w:pPr>
              <w:pStyle w:val="15"/>
            </w:pPr>
            <w:r>
              <w:t>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92.40</w:t>
            </w:r>
          </w:p>
        </w:tc>
        <w:tc>
          <w:tcPr>
            <w:tcW w:w="1361" w:type="dxa"/>
            <w:vAlign w:val="center"/>
          </w:tcPr>
          <w:p>
            <w:pPr>
              <w:pStyle w:val="15"/>
            </w:pPr>
            <w:r>
              <w:t>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92.40</w:t>
            </w:r>
          </w:p>
        </w:tc>
        <w:tc>
          <w:tcPr>
            <w:tcW w:w="1361" w:type="dxa"/>
            <w:vAlign w:val="center"/>
          </w:tcPr>
          <w:p>
            <w:pPr>
              <w:pStyle w:val="15"/>
            </w:pPr>
            <w:r>
              <w:t>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1712.56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285.22</w:t>
            </w:r>
          </w:p>
        </w:tc>
        <w:tc>
          <w:tcPr>
            <w:tcW w:w="1474" w:type="dxa"/>
            <w:vAlign w:val="center"/>
          </w:tcPr>
          <w:p>
            <w:pPr>
              <w:pStyle w:val="15"/>
            </w:pPr>
            <w:r>
              <w:t>285.22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1378.38</w:t>
            </w:r>
          </w:p>
        </w:tc>
        <w:tc>
          <w:tcPr>
            <w:tcW w:w="1474" w:type="dxa"/>
            <w:vAlign w:val="center"/>
          </w:tcPr>
          <w:p>
            <w:pPr>
              <w:pStyle w:val="15"/>
            </w:pPr>
            <w:r>
              <w:t>1378.38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92.40</w:t>
            </w:r>
          </w:p>
        </w:tc>
        <w:tc>
          <w:tcPr>
            <w:tcW w:w="1474" w:type="dxa"/>
            <w:vAlign w:val="center"/>
          </w:tcPr>
          <w:p>
            <w:pPr>
              <w:pStyle w:val="15"/>
            </w:pPr>
            <w:r>
              <w:t>92.40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1712.56</w:t>
            </w:r>
          </w:p>
        </w:tc>
        <w:tc>
          <w:tcPr>
            <w:tcW w:w="3402" w:type="dxa"/>
            <w:vAlign w:val="center"/>
          </w:tcPr>
          <w:p>
            <w:pPr>
              <w:pStyle w:val="18"/>
            </w:pPr>
            <w:r>
              <w:t>本年支出合计</w:t>
            </w:r>
          </w:p>
        </w:tc>
        <w:tc>
          <w:tcPr>
            <w:tcW w:w="1474" w:type="dxa"/>
            <w:vAlign w:val="center"/>
          </w:tcPr>
          <w:p>
            <w:pPr>
              <w:pStyle w:val="19"/>
            </w:pPr>
            <w:r>
              <w:t>1756.00</w:t>
            </w:r>
          </w:p>
        </w:tc>
        <w:tc>
          <w:tcPr>
            <w:tcW w:w="1474" w:type="dxa"/>
            <w:vAlign w:val="center"/>
          </w:tcPr>
          <w:p>
            <w:pPr>
              <w:pStyle w:val="19"/>
            </w:pPr>
            <w:r>
              <w:t>1756.00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43.44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43.44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1756.00</w:t>
            </w:r>
          </w:p>
        </w:tc>
        <w:tc>
          <w:tcPr>
            <w:tcW w:w="3402" w:type="dxa"/>
            <w:vAlign w:val="center"/>
          </w:tcPr>
          <w:p>
            <w:pPr>
              <w:pStyle w:val="18"/>
            </w:pPr>
            <w:r>
              <w:t>支出总计</w:t>
            </w:r>
          </w:p>
        </w:tc>
        <w:tc>
          <w:tcPr>
            <w:tcW w:w="1474" w:type="dxa"/>
            <w:vAlign w:val="center"/>
          </w:tcPr>
          <w:p>
            <w:pPr>
              <w:pStyle w:val="19"/>
            </w:pPr>
            <w:r>
              <w:t>1756.00</w:t>
            </w:r>
          </w:p>
        </w:tc>
        <w:tc>
          <w:tcPr>
            <w:tcW w:w="1474" w:type="dxa"/>
            <w:vAlign w:val="center"/>
          </w:tcPr>
          <w:p>
            <w:pPr>
              <w:pStyle w:val="19"/>
            </w:pPr>
            <w:r>
              <w:t>1756.00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1756.00</w:t>
            </w:r>
          </w:p>
        </w:tc>
        <w:tc>
          <w:tcPr>
            <w:tcW w:w="2551" w:type="dxa"/>
            <w:vAlign w:val="center"/>
          </w:tcPr>
          <w:p>
            <w:pPr>
              <w:pStyle w:val="19"/>
            </w:pPr>
            <w:r>
              <w:t>1336.02</w:t>
            </w:r>
          </w:p>
        </w:tc>
        <w:tc>
          <w:tcPr>
            <w:tcW w:w="2551" w:type="dxa"/>
            <w:vAlign w:val="center"/>
          </w:tcPr>
          <w:p>
            <w:pPr>
              <w:pStyle w:val="19"/>
            </w:pPr>
            <w:r>
              <w:t>419.98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285.22</w:t>
            </w:r>
          </w:p>
        </w:tc>
        <w:tc>
          <w:tcPr>
            <w:tcW w:w="2551" w:type="dxa"/>
            <w:vAlign w:val="center"/>
          </w:tcPr>
          <w:p>
            <w:pPr>
              <w:pStyle w:val="15"/>
            </w:pPr>
            <w:r>
              <w:t>285.22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285.22</w:t>
            </w:r>
          </w:p>
        </w:tc>
        <w:tc>
          <w:tcPr>
            <w:tcW w:w="2551" w:type="dxa"/>
            <w:vAlign w:val="center"/>
          </w:tcPr>
          <w:p>
            <w:pPr>
              <w:pStyle w:val="15"/>
            </w:pPr>
            <w:r>
              <w:t>285.22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185.66</w:t>
            </w:r>
          </w:p>
        </w:tc>
        <w:tc>
          <w:tcPr>
            <w:tcW w:w="2551" w:type="dxa"/>
            <w:vAlign w:val="center"/>
          </w:tcPr>
          <w:p>
            <w:pPr>
              <w:pStyle w:val="15"/>
            </w:pPr>
            <w:r>
              <w:t>185.66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99.56</w:t>
            </w:r>
          </w:p>
        </w:tc>
        <w:tc>
          <w:tcPr>
            <w:tcW w:w="2551" w:type="dxa"/>
            <w:vAlign w:val="center"/>
          </w:tcPr>
          <w:p>
            <w:pPr>
              <w:pStyle w:val="15"/>
            </w:pPr>
            <w:r>
              <w:t>99.56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1378.38</w:t>
            </w:r>
          </w:p>
        </w:tc>
        <w:tc>
          <w:tcPr>
            <w:tcW w:w="2551" w:type="dxa"/>
            <w:vAlign w:val="center"/>
          </w:tcPr>
          <w:p>
            <w:pPr>
              <w:pStyle w:val="15"/>
            </w:pPr>
            <w:r>
              <w:t>958.40</w:t>
            </w:r>
          </w:p>
        </w:tc>
        <w:tc>
          <w:tcPr>
            <w:tcW w:w="2551" w:type="dxa"/>
            <w:vAlign w:val="center"/>
          </w:tcPr>
          <w:p>
            <w:pPr>
              <w:pStyle w:val="15"/>
            </w:pPr>
            <w:r>
              <w:t>419.98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1301.26</w:t>
            </w:r>
          </w:p>
        </w:tc>
        <w:tc>
          <w:tcPr>
            <w:tcW w:w="2551" w:type="dxa"/>
            <w:vAlign w:val="center"/>
          </w:tcPr>
          <w:p>
            <w:pPr>
              <w:pStyle w:val="15"/>
            </w:pPr>
            <w:r>
              <w:t>881.28</w:t>
            </w:r>
          </w:p>
        </w:tc>
        <w:tc>
          <w:tcPr>
            <w:tcW w:w="2551" w:type="dxa"/>
            <w:vAlign w:val="center"/>
          </w:tcPr>
          <w:p>
            <w:pPr>
              <w:pStyle w:val="15"/>
            </w:pPr>
            <w:r>
              <w:t>419.98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2100401</w:t>
            </w:r>
          </w:p>
        </w:tc>
        <w:tc>
          <w:tcPr>
            <w:tcW w:w="4535" w:type="dxa"/>
            <w:vAlign w:val="center"/>
          </w:tcPr>
          <w:p>
            <w:pPr>
              <w:pStyle w:val="16"/>
            </w:pPr>
            <w:r>
              <w:t>疾病预防控制机构</w:t>
            </w:r>
          </w:p>
        </w:tc>
        <w:tc>
          <w:tcPr>
            <w:tcW w:w="2551" w:type="dxa"/>
            <w:vAlign w:val="center"/>
          </w:tcPr>
          <w:p>
            <w:pPr>
              <w:pStyle w:val="15"/>
            </w:pPr>
            <w:r>
              <w:t>1022.28</w:t>
            </w:r>
          </w:p>
        </w:tc>
        <w:tc>
          <w:tcPr>
            <w:tcW w:w="2551" w:type="dxa"/>
            <w:vAlign w:val="center"/>
          </w:tcPr>
          <w:p>
            <w:pPr>
              <w:pStyle w:val="15"/>
            </w:pPr>
            <w:r>
              <w:t>881.28</w:t>
            </w:r>
          </w:p>
        </w:tc>
        <w:tc>
          <w:tcPr>
            <w:tcW w:w="2551" w:type="dxa"/>
            <w:vAlign w:val="center"/>
          </w:tcPr>
          <w:p>
            <w:pPr>
              <w:pStyle w:val="15"/>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16.04</w:t>
            </w:r>
          </w:p>
        </w:tc>
        <w:tc>
          <w:tcPr>
            <w:tcW w:w="2551" w:type="dxa"/>
            <w:vAlign w:val="center"/>
          </w:tcPr>
          <w:p>
            <w:pPr>
              <w:pStyle w:val="15"/>
            </w:pPr>
          </w:p>
        </w:tc>
        <w:tc>
          <w:tcPr>
            <w:tcW w:w="2551" w:type="dxa"/>
            <w:vAlign w:val="center"/>
          </w:tcPr>
          <w:p>
            <w:pPr>
              <w:pStyle w:val="15"/>
            </w:pPr>
            <w:r>
              <w:t>16.04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114.64</w:t>
            </w:r>
          </w:p>
        </w:tc>
        <w:tc>
          <w:tcPr>
            <w:tcW w:w="2551" w:type="dxa"/>
            <w:vAlign w:val="center"/>
          </w:tcPr>
          <w:p>
            <w:pPr>
              <w:pStyle w:val="15"/>
            </w:pPr>
          </w:p>
        </w:tc>
        <w:tc>
          <w:tcPr>
            <w:tcW w:w="2551" w:type="dxa"/>
            <w:vAlign w:val="center"/>
          </w:tcPr>
          <w:p>
            <w:pPr>
              <w:pStyle w:val="15"/>
            </w:pPr>
            <w:r>
              <w:t>114.64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148.30</w:t>
            </w:r>
          </w:p>
        </w:tc>
        <w:tc>
          <w:tcPr>
            <w:tcW w:w="2551" w:type="dxa"/>
            <w:vAlign w:val="center"/>
          </w:tcPr>
          <w:p>
            <w:pPr>
              <w:pStyle w:val="15"/>
            </w:pPr>
          </w:p>
        </w:tc>
        <w:tc>
          <w:tcPr>
            <w:tcW w:w="2551" w:type="dxa"/>
            <w:vAlign w:val="center"/>
          </w:tcPr>
          <w:p>
            <w:pPr>
              <w:pStyle w:val="15"/>
            </w:pPr>
            <w:r>
              <w:t>148.30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77.12</w:t>
            </w:r>
          </w:p>
        </w:tc>
        <w:tc>
          <w:tcPr>
            <w:tcW w:w="2551" w:type="dxa"/>
            <w:vAlign w:val="center"/>
          </w:tcPr>
          <w:p>
            <w:pPr>
              <w:pStyle w:val="15"/>
            </w:pPr>
            <w:r>
              <w:t>77.12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77.12</w:t>
            </w:r>
          </w:p>
        </w:tc>
        <w:tc>
          <w:tcPr>
            <w:tcW w:w="2551" w:type="dxa"/>
            <w:vAlign w:val="center"/>
          </w:tcPr>
          <w:p>
            <w:pPr>
              <w:pStyle w:val="15"/>
            </w:pPr>
            <w:r>
              <w:t>77.12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1336.02</w:t>
            </w:r>
          </w:p>
        </w:tc>
        <w:tc>
          <w:tcPr>
            <w:tcW w:w="2551" w:type="dxa"/>
            <w:vAlign w:val="center"/>
          </w:tcPr>
          <w:p>
            <w:pPr>
              <w:pStyle w:val="19"/>
            </w:pPr>
            <w:r>
              <w:t>1237.88</w:t>
            </w:r>
          </w:p>
        </w:tc>
        <w:tc>
          <w:tcPr>
            <w:tcW w:w="2551" w:type="dxa"/>
            <w:vAlign w:val="center"/>
          </w:tcPr>
          <w:p>
            <w:pPr>
              <w:pStyle w:val="19"/>
            </w:pPr>
            <w:r>
              <w:t>98.14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1057.28</w:t>
            </w:r>
          </w:p>
        </w:tc>
        <w:tc>
          <w:tcPr>
            <w:tcW w:w="2551" w:type="dxa"/>
            <w:vAlign w:val="center"/>
          </w:tcPr>
          <w:p>
            <w:pPr>
              <w:pStyle w:val="15"/>
            </w:pPr>
            <w:r>
              <w:t>1057.28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257.56</w:t>
            </w:r>
          </w:p>
        </w:tc>
        <w:tc>
          <w:tcPr>
            <w:tcW w:w="2551" w:type="dxa"/>
            <w:vAlign w:val="center"/>
          </w:tcPr>
          <w:p>
            <w:pPr>
              <w:pStyle w:val="15"/>
            </w:pPr>
            <w:r>
              <w:t>257.56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64.84</w:t>
            </w:r>
          </w:p>
        </w:tc>
        <w:tc>
          <w:tcPr>
            <w:tcW w:w="2551" w:type="dxa"/>
            <w:vAlign w:val="center"/>
          </w:tcPr>
          <w:p>
            <w:pPr>
              <w:pStyle w:val="15"/>
            </w:pPr>
            <w:r>
              <w:t>64.84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257.12</w:t>
            </w:r>
          </w:p>
        </w:tc>
        <w:tc>
          <w:tcPr>
            <w:tcW w:w="2551" w:type="dxa"/>
            <w:vAlign w:val="center"/>
          </w:tcPr>
          <w:p>
            <w:pPr>
              <w:pStyle w:val="15"/>
            </w:pPr>
            <w:r>
              <w:t>257.12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203.15</w:t>
            </w:r>
          </w:p>
        </w:tc>
        <w:tc>
          <w:tcPr>
            <w:tcW w:w="2551" w:type="dxa"/>
            <w:vAlign w:val="center"/>
          </w:tcPr>
          <w:p>
            <w:pPr>
              <w:pStyle w:val="15"/>
            </w:pPr>
            <w:r>
              <w:t>203.15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99.56</w:t>
            </w:r>
          </w:p>
        </w:tc>
        <w:tc>
          <w:tcPr>
            <w:tcW w:w="2551" w:type="dxa"/>
            <w:vAlign w:val="center"/>
          </w:tcPr>
          <w:p>
            <w:pPr>
              <w:pStyle w:val="15"/>
            </w:pPr>
            <w:r>
              <w:t>99.56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43.48</w:t>
            </w:r>
          </w:p>
        </w:tc>
        <w:tc>
          <w:tcPr>
            <w:tcW w:w="2551" w:type="dxa"/>
            <w:vAlign w:val="center"/>
          </w:tcPr>
          <w:p>
            <w:pPr>
              <w:pStyle w:val="15"/>
            </w:pPr>
            <w:r>
              <w:t>43.48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33.64</w:t>
            </w:r>
          </w:p>
        </w:tc>
        <w:tc>
          <w:tcPr>
            <w:tcW w:w="2551" w:type="dxa"/>
            <w:vAlign w:val="center"/>
          </w:tcPr>
          <w:p>
            <w:pPr>
              <w:pStyle w:val="15"/>
            </w:pPr>
            <w:r>
              <w:t>33.64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5.53</w:t>
            </w:r>
          </w:p>
        </w:tc>
        <w:tc>
          <w:tcPr>
            <w:tcW w:w="2551" w:type="dxa"/>
            <w:vAlign w:val="center"/>
          </w:tcPr>
          <w:p>
            <w:pPr>
              <w:pStyle w:val="15"/>
            </w:pPr>
            <w:r>
              <w:t>5.53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98.14</w:t>
            </w:r>
          </w:p>
        </w:tc>
        <w:tc>
          <w:tcPr>
            <w:tcW w:w="2551" w:type="dxa"/>
            <w:vAlign w:val="center"/>
          </w:tcPr>
          <w:p>
            <w:pPr>
              <w:pStyle w:val="15"/>
            </w:pPr>
          </w:p>
        </w:tc>
        <w:tc>
          <w:tcPr>
            <w:tcW w:w="2551" w:type="dxa"/>
            <w:vAlign w:val="center"/>
          </w:tcPr>
          <w:p>
            <w:pPr>
              <w:pStyle w:val="15"/>
            </w:pPr>
            <w:r>
              <w:t>98.14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4.40</w:t>
            </w:r>
          </w:p>
        </w:tc>
        <w:tc>
          <w:tcPr>
            <w:tcW w:w="2551" w:type="dxa"/>
            <w:vAlign w:val="center"/>
          </w:tcPr>
          <w:p>
            <w:pPr>
              <w:pStyle w:val="15"/>
            </w:pPr>
          </w:p>
        </w:tc>
        <w:tc>
          <w:tcPr>
            <w:tcW w:w="2551" w:type="dxa"/>
            <w:vAlign w:val="center"/>
          </w:tcPr>
          <w:p>
            <w:pPr>
              <w:pStyle w:val="15"/>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19.19</w:t>
            </w:r>
          </w:p>
        </w:tc>
        <w:tc>
          <w:tcPr>
            <w:tcW w:w="2551" w:type="dxa"/>
            <w:vAlign w:val="center"/>
          </w:tcPr>
          <w:p>
            <w:pPr>
              <w:pStyle w:val="15"/>
            </w:pPr>
          </w:p>
        </w:tc>
        <w:tc>
          <w:tcPr>
            <w:tcW w:w="2551" w:type="dxa"/>
            <w:vAlign w:val="center"/>
          </w:tcPr>
          <w:p>
            <w:pPr>
              <w:pStyle w:val="15"/>
            </w:pPr>
            <w:r>
              <w:t>19.19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0.60</w:t>
            </w:r>
          </w:p>
        </w:tc>
        <w:tc>
          <w:tcPr>
            <w:tcW w:w="2551" w:type="dxa"/>
            <w:vAlign w:val="center"/>
          </w:tcPr>
          <w:p>
            <w:pPr>
              <w:pStyle w:val="15"/>
            </w:pPr>
          </w:p>
        </w:tc>
        <w:tc>
          <w:tcPr>
            <w:tcW w:w="2551"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22.19</w:t>
            </w:r>
          </w:p>
        </w:tc>
        <w:tc>
          <w:tcPr>
            <w:tcW w:w="2551" w:type="dxa"/>
            <w:vAlign w:val="center"/>
          </w:tcPr>
          <w:p>
            <w:pPr>
              <w:pStyle w:val="15"/>
            </w:pPr>
          </w:p>
        </w:tc>
        <w:tc>
          <w:tcPr>
            <w:tcW w:w="2551" w:type="dxa"/>
            <w:vAlign w:val="center"/>
          </w:tcPr>
          <w:p>
            <w:pPr>
              <w:pStyle w:val="15"/>
            </w:pPr>
            <w:r>
              <w:t>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5.53</w:t>
            </w:r>
          </w:p>
        </w:tc>
        <w:tc>
          <w:tcPr>
            <w:tcW w:w="2551" w:type="dxa"/>
            <w:vAlign w:val="center"/>
          </w:tcPr>
          <w:p>
            <w:pPr>
              <w:pStyle w:val="15"/>
            </w:pPr>
          </w:p>
        </w:tc>
        <w:tc>
          <w:tcPr>
            <w:tcW w:w="2551" w:type="dxa"/>
            <w:vAlign w:val="center"/>
          </w:tcPr>
          <w:p>
            <w:pPr>
              <w:pStyle w:val="15"/>
            </w:pPr>
            <w:r>
              <w:t>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6.44</w:t>
            </w:r>
          </w:p>
        </w:tc>
        <w:tc>
          <w:tcPr>
            <w:tcW w:w="2551" w:type="dxa"/>
            <w:vAlign w:val="center"/>
          </w:tcPr>
          <w:p>
            <w:pPr>
              <w:pStyle w:val="15"/>
            </w:pPr>
          </w:p>
        </w:tc>
        <w:tc>
          <w:tcPr>
            <w:tcW w:w="2551" w:type="dxa"/>
            <w:vAlign w:val="center"/>
          </w:tcPr>
          <w:p>
            <w:pPr>
              <w:pStyle w:val="15"/>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5.80</w:t>
            </w:r>
          </w:p>
        </w:tc>
        <w:tc>
          <w:tcPr>
            <w:tcW w:w="2551" w:type="dxa"/>
            <w:vAlign w:val="center"/>
          </w:tcPr>
          <w:p>
            <w:pPr>
              <w:pStyle w:val="15"/>
            </w:pPr>
          </w:p>
        </w:tc>
        <w:tc>
          <w:tcPr>
            <w:tcW w:w="2551" w:type="dxa"/>
            <w:vAlign w:val="center"/>
          </w:tcPr>
          <w:p>
            <w:pPr>
              <w:pStyle w:val="15"/>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180.60</w:t>
            </w:r>
          </w:p>
        </w:tc>
        <w:tc>
          <w:tcPr>
            <w:tcW w:w="2551" w:type="dxa"/>
            <w:vAlign w:val="center"/>
          </w:tcPr>
          <w:p>
            <w:pPr>
              <w:pStyle w:val="15"/>
            </w:pPr>
            <w:r>
              <w:t>180.60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180.55</w:t>
            </w:r>
          </w:p>
        </w:tc>
        <w:tc>
          <w:tcPr>
            <w:tcW w:w="2551" w:type="dxa"/>
            <w:vAlign w:val="center"/>
          </w:tcPr>
          <w:p>
            <w:pPr>
              <w:pStyle w:val="15"/>
            </w:pPr>
            <w:r>
              <w:t>180.55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0.05</w:t>
            </w:r>
          </w:p>
        </w:tc>
        <w:tc>
          <w:tcPr>
            <w:tcW w:w="2551" w:type="dxa"/>
            <w:vAlign w:val="center"/>
          </w:tcPr>
          <w:p>
            <w:pPr>
              <w:pStyle w:val="15"/>
            </w:pPr>
            <w:r>
              <w:t>0.05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石家庄市鹿泉区疾病预防控制中心2023年单位预算信息公开情况说明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、《地方预决算公开操作规程》和《关于进一步推进预算公开工作的实施意见》规定，现将石家庄市鹿泉区疾病预防控制中心2023年单位预算公开如下：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全区辖区内儿童免疫规划、传染病预防防控、慢性病规范化管理、突发公共卫生事件处置、健康危害因素评价与干预、健康教育和健康促进等工作。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石家庄市鹿泉区疾病预防控制中心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反映本单位当年全部收入。2023年预算收入1756.00万元，其中：一般公共预算收入1756.00万元，基金预算收入0万元，财政专户核拨收入0万元，其他来源收入0万元。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石家庄市鹿泉区疾病预防控制中心支出预算的总体情况。2023年单位支出预算为1756.00万元，其中基本支出1336.02万元，包括人员经费1237.88万元和日常公用经费98.14万元；项目支出419.98万元，主要为疾病预防控制机构支出141万元，基本公共卫生服务支出16.04万元，重大公共卫生服务支出114.64万元，其他公共卫生服务支出148.30万元。</w:t>
      </w:r>
    </w:p>
    <w:p>
      <w:pPr>
        <w:pStyle w:val="30"/>
      </w:pPr>
      <w:r>
        <w:t>3、比上年增减情况</w:t>
      </w:r>
    </w:p>
    <w:p>
      <w:pPr>
        <w:pStyle w:val="30"/>
      </w:pPr>
      <w:r>
        <w:t>2023年单位预算收支安排1756.00万元，较2022年增加111.03万元，其中：基本支出增加115.04万元，主要是退休人员经费纳入本年单位预算，相应增加退休人员经费和退休日常公用经费；项目支出减少4.01万元，主要是项目经费调减。</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2023年，我单位机关运行经费共计安排98.14万元，主要用于保证机关正常运转的办公及印刷费、邮电费、差旅费、福利费及办公设备购置费、日常维修费等支出。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w:t>
      </w:r>
      <w:r>
        <w:rPr>
          <w:rFonts w:hint="eastAsia"/>
          <w:lang w:eastAsia="zh-CN"/>
        </w:rPr>
        <w:t>0</w:t>
      </w:r>
      <w:r>
        <w:t>万元，其中：因公出国（境）费0万元；公务用车购置及运维费0万元；公务接待费0万元。“三公”经费与2022年持平。</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ind w:firstLine="640"/>
        <w:outlineLvl w:val="5"/>
        <w:rPr>
          <w:rFonts w:ascii="黑体" w:hAnsi="黑体" w:eastAsia="黑体" w:cs="黑体"/>
          <w:color w:val="000000"/>
          <w:sz w:val="32"/>
        </w:rPr>
      </w:pPr>
      <w:r>
        <w:rPr>
          <w:rFonts w:hint="eastAsia" w:eastAsia="方正仿宋_GBK" w:cs="Times New Roman"/>
          <w:sz w:val="32"/>
          <w:szCs w:val="32"/>
        </w:rPr>
        <w:t xml:space="preserve">第一部分  </w:t>
      </w:r>
      <w:r>
        <w:rPr>
          <w:rFonts w:hint="eastAsia" w:eastAsia="方正仿宋_GBK" w:cs="Times New Roman"/>
          <w:sz w:val="32"/>
          <w:szCs w:val="32"/>
          <w:lang w:eastAsia="zh-CN"/>
        </w:rPr>
        <w:t>单位</w:t>
      </w:r>
      <w:r>
        <w:rPr>
          <w:rFonts w:hint="eastAsia" w:eastAsia="方正仿宋_GBK" w:cs="Times New Roman"/>
          <w:sz w:val="32"/>
          <w:szCs w:val="32"/>
        </w:rPr>
        <w:t>整体绩效目标</w:t>
      </w:r>
    </w:p>
    <w:p>
      <w:pPr>
        <w:numPr>
          <w:ilvl w:val="0"/>
          <w:numId w:val="1"/>
        </w:numPr>
        <w:spacing w:before="10" w:after="10"/>
        <w:ind w:firstLine="64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1、2023黑热病监测防控费绩效目标表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1.目标内容1：开展目标村家养犬只利什曼原虫检测和目标村环境白蛉监测，倡导开展爱国卫生运动和重点区域灭白蛉行动。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目标村家养犬只利什曼原虫检测率</w:t>
            </w:r>
          </w:p>
        </w:tc>
        <w:tc>
          <w:tcPr>
            <w:tcW w:w="2835" w:type="dxa"/>
            <w:vAlign w:val="center"/>
          </w:tcPr>
          <w:p>
            <w:pPr>
              <w:pStyle w:val="16"/>
            </w:pPr>
            <w:r>
              <w:t>目标村家养犬只利什曼原虫检测率</w:t>
            </w:r>
          </w:p>
        </w:tc>
        <w:tc>
          <w:tcPr>
            <w:tcW w:w="2551" w:type="dxa"/>
            <w:vAlign w:val="center"/>
          </w:tcPr>
          <w:p>
            <w:pPr>
              <w:pStyle w:val="16"/>
            </w:pPr>
            <w:r>
              <w:t>≥98%</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目标村环境白蛉监测率</w:t>
            </w:r>
          </w:p>
        </w:tc>
        <w:tc>
          <w:tcPr>
            <w:tcW w:w="2835" w:type="dxa"/>
            <w:vAlign w:val="center"/>
          </w:tcPr>
          <w:p>
            <w:pPr>
              <w:pStyle w:val="16"/>
            </w:pPr>
            <w:r>
              <w:t>目标村环境白蛉监测率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w:t>
            </w:r>
            <w:r>
              <w:rPr>
                <w:rFonts w:hint="eastAsia"/>
                <w:lang w:eastAsia="zh-CN"/>
              </w:rPr>
              <w:t>完成</w:t>
            </w:r>
            <w:r>
              <w:t>率</w:t>
            </w:r>
          </w:p>
        </w:tc>
        <w:tc>
          <w:tcPr>
            <w:tcW w:w="2835" w:type="dxa"/>
            <w:vAlign w:val="center"/>
          </w:tcPr>
          <w:p>
            <w:pPr>
              <w:pStyle w:val="16"/>
            </w:pPr>
            <w:r>
              <w:t>任务</w:t>
            </w:r>
            <w:r>
              <w:rPr>
                <w:rFonts w:hint="eastAsia"/>
                <w:lang w:eastAsia="zh-CN"/>
              </w:rPr>
              <w:t>完成</w:t>
            </w:r>
            <w:r>
              <w:t>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2835" w:type="dxa"/>
            <w:vAlign w:val="center"/>
          </w:tcPr>
          <w:p>
            <w:pPr>
              <w:pStyle w:val="16"/>
            </w:pPr>
            <w:r>
              <w:t>任务完成及时率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项目完成总成本</w:t>
            </w:r>
          </w:p>
        </w:tc>
        <w:tc>
          <w:tcPr>
            <w:tcW w:w="2835" w:type="dxa"/>
            <w:vAlign w:val="center"/>
          </w:tcPr>
          <w:p>
            <w:pPr>
              <w:pStyle w:val="16"/>
            </w:pPr>
            <w:r>
              <w:t>项目完成总成本</w:t>
            </w:r>
          </w:p>
        </w:tc>
        <w:tc>
          <w:tcPr>
            <w:tcW w:w="2551" w:type="dxa"/>
            <w:vAlign w:val="center"/>
          </w:tcPr>
          <w:p>
            <w:pPr>
              <w:pStyle w:val="16"/>
            </w:pPr>
            <w:r>
              <w:t>≤5万元</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传染病监测水平</w:t>
            </w:r>
          </w:p>
        </w:tc>
        <w:tc>
          <w:tcPr>
            <w:tcW w:w="2835" w:type="dxa"/>
            <w:vAlign w:val="center"/>
          </w:tcPr>
          <w:p>
            <w:pPr>
              <w:pStyle w:val="16"/>
            </w:pPr>
            <w:r>
              <w:t>传染病监测水平</w:t>
            </w:r>
          </w:p>
        </w:tc>
        <w:tc>
          <w:tcPr>
            <w:tcW w:w="2551" w:type="dxa"/>
            <w:vAlign w:val="center"/>
          </w:tcPr>
          <w:p>
            <w:pPr>
              <w:pStyle w:val="16"/>
            </w:pPr>
            <w:r>
              <w:t>较以前年度有所提高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社会公众和服务对象满意度</w:t>
            </w:r>
          </w:p>
        </w:tc>
        <w:tc>
          <w:tcPr>
            <w:tcW w:w="2835" w:type="dxa"/>
            <w:vAlign w:val="center"/>
          </w:tcPr>
          <w:p>
            <w:pPr>
              <w:pStyle w:val="16"/>
            </w:pPr>
            <w:r>
              <w:t>社会公众和服务对象满意度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2、疾控中心能力建设绩效目标表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全自动多重病原体检测平台1套，提升疾病预防处置能力；购置智慧预防接种门诊系统1套，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购置智慧预防接种门诊系统的数量</w:t>
            </w:r>
          </w:p>
        </w:tc>
        <w:tc>
          <w:tcPr>
            <w:tcW w:w="2835" w:type="dxa"/>
            <w:vAlign w:val="center"/>
          </w:tcPr>
          <w:p>
            <w:pPr>
              <w:pStyle w:val="16"/>
            </w:pPr>
            <w:r>
              <w:t>购置智慧预防接种门诊系统的数量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系统故障发生率</w:t>
            </w:r>
          </w:p>
        </w:tc>
        <w:tc>
          <w:tcPr>
            <w:tcW w:w="2835" w:type="dxa"/>
            <w:vAlign w:val="center"/>
          </w:tcPr>
          <w:p>
            <w:pPr>
              <w:pStyle w:val="16"/>
            </w:pPr>
            <w:r>
              <w:t>系统故障发生率</w:t>
            </w:r>
          </w:p>
        </w:tc>
        <w:tc>
          <w:tcPr>
            <w:tcW w:w="2551" w:type="dxa"/>
            <w:vAlign w:val="center"/>
          </w:tcPr>
          <w:p>
            <w:pPr>
              <w:pStyle w:val="16"/>
            </w:pPr>
            <w:r>
              <w:t>&lt;5%</w:t>
            </w:r>
          </w:p>
        </w:tc>
        <w:tc>
          <w:tcPr>
            <w:tcW w:w="2268" w:type="dxa"/>
            <w:vAlign w:val="center"/>
          </w:tcPr>
          <w:p>
            <w:pPr>
              <w:pStyle w:val="16"/>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购买平台和系统的成本</w:t>
            </w:r>
          </w:p>
        </w:tc>
        <w:tc>
          <w:tcPr>
            <w:tcW w:w="2835" w:type="dxa"/>
            <w:vAlign w:val="center"/>
          </w:tcPr>
          <w:p>
            <w:pPr>
              <w:pStyle w:val="16"/>
            </w:pPr>
            <w:r>
              <w:t>购买平台和系统的成本</w:t>
            </w:r>
          </w:p>
        </w:tc>
        <w:tc>
          <w:tcPr>
            <w:tcW w:w="2551" w:type="dxa"/>
            <w:vAlign w:val="center"/>
          </w:tcPr>
          <w:p>
            <w:pPr>
              <w:pStyle w:val="16"/>
            </w:pPr>
            <w:r>
              <w:t>≤15万元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能够长期较好地开展病原检验和智慧门诊</w:t>
            </w:r>
          </w:p>
        </w:tc>
        <w:tc>
          <w:tcPr>
            <w:tcW w:w="2551" w:type="dxa"/>
            <w:vAlign w:val="center"/>
          </w:tcPr>
          <w:p>
            <w:pPr>
              <w:pStyle w:val="16"/>
            </w:pPr>
            <w:r>
              <w:t>保证长期使用</w:t>
            </w:r>
          </w:p>
        </w:tc>
        <w:tc>
          <w:tcPr>
            <w:tcW w:w="2268" w:type="dxa"/>
            <w:vAlign w:val="center"/>
          </w:tcPr>
          <w:p>
            <w:pPr>
              <w:pStyle w:val="16"/>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使用人员满意度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3、慢病示范区绩效目标表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积极响应健康中国行动号召，落实《健康中国行动（2019-2030）》中有关全民健身和慢性病防控相关工作，举办区级的“万步有约”健步激励大赛活动，统一安排服装、计步器、奖品等；按照国家慢性病综合示范区建设标准，新建设健康小屋1个、健康学校2个，便于自主检测身高、体重、血压、BMI等；开展健康生活方式主题日宣传及三减三健专项行动各6次，倡导全民健康饮食生活方式，提高居民健康素养水平；对慢性病乡村医生进行培训，开展肿瘤随访登记，心脑血管病事件监测报告工作并上报数据，为国家制定慢性病防控政策提供依据，提高全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万步有约”健步激励大赛的次数</w:t>
            </w:r>
          </w:p>
        </w:tc>
        <w:tc>
          <w:tcPr>
            <w:tcW w:w="2835" w:type="dxa"/>
            <w:vAlign w:val="center"/>
          </w:tcPr>
          <w:p>
            <w:pPr>
              <w:pStyle w:val="16"/>
            </w:pPr>
            <w:r>
              <w:t>万步有约”健步激励大赛的次数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肿瘤随访登记报告率</w:t>
            </w:r>
          </w:p>
        </w:tc>
        <w:tc>
          <w:tcPr>
            <w:tcW w:w="2835" w:type="dxa"/>
            <w:vAlign w:val="center"/>
          </w:tcPr>
          <w:p>
            <w:pPr>
              <w:pStyle w:val="16"/>
            </w:pPr>
            <w:r>
              <w:t>肿瘤随访登记报告率</w:t>
            </w:r>
          </w:p>
        </w:tc>
        <w:tc>
          <w:tcPr>
            <w:tcW w:w="2551" w:type="dxa"/>
            <w:vAlign w:val="center"/>
          </w:tcPr>
          <w:p>
            <w:pPr>
              <w:pStyle w:val="16"/>
            </w:pPr>
            <w:r>
              <w:t>≥0.16%</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心脑血管病事件报告率</w:t>
            </w:r>
          </w:p>
        </w:tc>
        <w:tc>
          <w:tcPr>
            <w:tcW w:w="2835" w:type="dxa"/>
            <w:vAlign w:val="center"/>
          </w:tcPr>
          <w:p>
            <w:pPr>
              <w:pStyle w:val="16"/>
            </w:pPr>
            <w:r>
              <w:t>心脑血管病事件报告率</w:t>
            </w:r>
          </w:p>
        </w:tc>
        <w:tc>
          <w:tcPr>
            <w:tcW w:w="2551" w:type="dxa"/>
            <w:vAlign w:val="center"/>
          </w:tcPr>
          <w:p>
            <w:pPr>
              <w:pStyle w:val="16"/>
            </w:pPr>
            <w:r>
              <w:t>≥0.3%</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慢性病乡村医生培训人数</w:t>
            </w:r>
          </w:p>
        </w:tc>
        <w:tc>
          <w:tcPr>
            <w:tcW w:w="2835" w:type="dxa"/>
            <w:vAlign w:val="center"/>
          </w:tcPr>
          <w:p>
            <w:pPr>
              <w:pStyle w:val="16"/>
            </w:pPr>
            <w:r>
              <w:t>慢性病乡村医生培训人数</w:t>
            </w:r>
          </w:p>
        </w:tc>
        <w:tc>
          <w:tcPr>
            <w:tcW w:w="2551" w:type="dxa"/>
            <w:vAlign w:val="center"/>
          </w:tcPr>
          <w:p>
            <w:pPr>
              <w:pStyle w:val="16"/>
            </w:pPr>
            <w:r>
              <w:t>&gt;230人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慢性病乡村医生培训次数</w:t>
            </w:r>
          </w:p>
        </w:tc>
        <w:tc>
          <w:tcPr>
            <w:tcW w:w="2835" w:type="dxa"/>
            <w:vAlign w:val="center"/>
          </w:tcPr>
          <w:p>
            <w:pPr>
              <w:pStyle w:val="16"/>
            </w:pPr>
            <w:r>
              <w:t>慢性病乡村医生培训次数</w:t>
            </w:r>
          </w:p>
        </w:tc>
        <w:tc>
          <w:tcPr>
            <w:tcW w:w="2551" w:type="dxa"/>
            <w:vAlign w:val="center"/>
          </w:tcPr>
          <w:p>
            <w:pPr>
              <w:pStyle w:val="16"/>
            </w:pPr>
            <w:r>
              <w:t>≥2次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健康生活方式主题日宣传的次数</w:t>
            </w:r>
          </w:p>
        </w:tc>
        <w:tc>
          <w:tcPr>
            <w:tcW w:w="2835" w:type="dxa"/>
            <w:vAlign w:val="center"/>
          </w:tcPr>
          <w:p>
            <w:pPr>
              <w:pStyle w:val="16"/>
            </w:pPr>
            <w:r>
              <w:t>健康生活方式主题日宣传的次数</w:t>
            </w:r>
          </w:p>
        </w:tc>
        <w:tc>
          <w:tcPr>
            <w:tcW w:w="2551" w:type="dxa"/>
            <w:vAlign w:val="center"/>
          </w:tcPr>
          <w:p>
            <w:pPr>
              <w:pStyle w:val="16"/>
            </w:pPr>
            <w:r>
              <w:t>6次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新建健康小屋数量</w:t>
            </w:r>
          </w:p>
        </w:tc>
        <w:tc>
          <w:tcPr>
            <w:tcW w:w="2835" w:type="dxa"/>
            <w:vAlign w:val="center"/>
          </w:tcPr>
          <w:p>
            <w:pPr>
              <w:pStyle w:val="16"/>
            </w:pPr>
            <w:r>
              <w:t>新建健康小屋数量</w:t>
            </w:r>
          </w:p>
        </w:tc>
        <w:tc>
          <w:tcPr>
            <w:tcW w:w="2551" w:type="dxa"/>
            <w:vAlign w:val="center"/>
          </w:tcPr>
          <w:p>
            <w:pPr>
              <w:pStyle w:val="16"/>
            </w:pPr>
            <w:r>
              <w:t>1个</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新建健康学校数量</w:t>
            </w:r>
          </w:p>
        </w:tc>
        <w:tc>
          <w:tcPr>
            <w:tcW w:w="2835" w:type="dxa"/>
            <w:vAlign w:val="center"/>
          </w:tcPr>
          <w:p>
            <w:pPr>
              <w:pStyle w:val="16"/>
            </w:pPr>
            <w:r>
              <w:t>新建健康学校数量</w:t>
            </w:r>
          </w:p>
        </w:tc>
        <w:tc>
          <w:tcPr>
            <w:tcW w:w="2551" w:type="dxa"/>
            <w:vAlign w:val="center"/>
          </w:tcPr>
          <w:p>
            <w:pPr>
              <w:pStyle w:val="16"/>
            </w:pPr>
            <w:r>
              <w:t>2个</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开展三减三健日常宣传的次数</w:t>
            </w:r>
          </w:p>
        </w:tc>
        <w:tc>
          <w:tcPr>
            <w:tcW w:w="2835" w:type="dxa"/>
            <w:vAlign w:val="center"/>
          </w:tcPr>
          <w:p>
            <w:pPr>
              <w:pStyle w:val="16"/>
            </w:pPr>
            <w:r>
              <w:t>开展三减三健日常宣传的次数</w:t>
            </w:r>
          </w:p>
        </w:tc>
        <w:tc>
          <w:tcPr>
            <w:tcW w:w="2551" w:type="dxa"/>
            <w:vAlign w:val="center"/>
          </w:tcPr>
          <w:p>
            <w:pPr>
              <w:pStyle w:val="16"/>
            </w:pPr>
            <w:r>
              <w:t>6次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慢性病乡村医生培训知晓率</w:t>
            </w:r>
          </w:p>
        </w:tc>
        <w:tc>
          <w:tcPr>
            <w:tcW w:w="2835" w:type="dxa"/>
            <w:vAlign w:val="center"/>
          </w:tcPr>
          <w:p>
            <w:pPr>
              <w:pStyle w:val="16"/>
            </w:pPr>
            <w:r>
              <w:t>慢性病乡村医生培训知晓率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肿瘤登记、心脑血管登记、年度对乡村医生培训次数、宣传、示范创建等完成及时率</w:t>
            </w:r>
          </w:p>
        </w:tc>
        <w:tc>
          <w:tcPr>
            <w:tcW w:w="2551" w:type="dxa"/>
            <w:vAlign w:val="center"/>
          </w:tcPr>
          <w:p>
            <w:pPr>
              <w:pStyle w:val="16"/>
            </w:pPr>
            <w:r>
              <w:t>100%</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2835" w:type="dxa"/>
            <w:vAlign w:val="center"/>
          </w:tcPr>
          <w:p>
            <w:pPr>
              <w:pStyle w:val="16"/>
            </w:pPr>
            <w:r>
              <w:t>完成工作所需资金</w:t>
            </w:r>
          </w:p>
        </w:tc>
        <w:tc>
          <w:tcPr>
            <w:tcW w:w="2551" w:type="dxa"/>
            <w:vAlign w:val="center"/>
          </w:tcPr>
          <w:p>
            <w:pPr>
              <w:pStyle w:val="16"/>
            </w:pPr>
            <w:r>
              <w:t>≤16万元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示范创建，支持性环境长期使用性</w:t>
            </w:r>
          </w:p>
        </w:tc>
        <w:tc>
          <w:tcPr>
            <w:tcW w:w="2835" w:type="dxa"/>
            <w:vAlign w:val="center"/>
          </w:tcPr>
          <w:p>
            <w:pPr>
              <w:pStyle w:val="16"/>
            </w:pPr>
            <w:r>
              <w:t>示范创建，支持性环境长期使用性</w:t>
            </w:r>
          </w:p>
        </w:tc>
        <w:tc>
          <w:tcPr>
            <w:tcW w:w="2551" w:type="dxa"/>
            <w:vAlign w:val="center"/>
          </w:tcPr>
          <w:p>
            <w:pPr>
              <w:pStyle w:val="16"/>
            </w:pPr>
            <w:r>
              <w:t>逐步提高</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性病防治管理水平提升</w:t>
            </w:r>
          </w:p>
        </w:tc>
        <w:tc>
          <w:tcPr>
            <w:tcW w:w="2835" w:type="dxa"/>
            <w:vAlign w:val="center"/>
          </w:tcPr>
          <w:p>
            <w:pPr>
              <w:pStyle w:val="16"/>
            </w:pPr>
            <w:r>
              <w:t>性病防治管理水平提升</w:t>
            </w:r>
          </w:p>
        </w:tc>
        <w:tc>
          <w:tcPr>
            <w:tcW w:w="2551" w:type="dxa"/>
            <w:vAlign w:val="center"/>
          </w:tcPr>
          <w:p>
            <w:pPr>
              <w:pStyle w:val="16"/>
            </w:pPr>
            <w:r>
              <w:t>达到国家标准</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4、农村饮水安全工程水质检测费绩效目标表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1.目标内容1：对全区生活饮用水水井开展检测和巡查，生活饮用水检测项目的数量达到42项，确保全区人民饮用合格的生活饮用水；及时处理全区生活饮用水疑似污染事件，防止事件蔓延。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生活饮用水疑似污染事件处置率</w:t>
            </w:r>
          </w:p>
        </w:tc>
        <w:tc>
          <w:tcPr>
            <w:tcW w:w="2835" w:type="dxa"/>
            <w:vAlign w:val="center"/>
          </w:tcPr>
          <w:p>
            <w:pPr>
              <w:pStyle w:val="16"/>
            </w:pPr>
            <w:r>
              <w:t>生活饮用水疑似污染事件处置率</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生活饮用水检测项目的数量</w:t>
            </w:r>
          </w:p>
        </w:tc>
        <w:tc>
          <w:tcPr>
            <w:tcW w:w="2835" w:type="dxa"/>
            <w:vAlign w:val="center"/>
          </w:tcPr>
          <w:p>
            <w:pPr>
              <w:pStyle w:val="16"/>
            </w:pPr>
            <w:r>
              <w:t>生活饮用水检测项目的数量</w:t>
            </w:r>
          </w:p>
        </w:tc>
        <w:tc>
          <w:tcPr>
            <w:tcW w:w="2551" w:type="dxa"/>
            <w:vAlign w:val="center"/>
          </w:tcPr>
          <w:p>
            <w:pPr>
              <w:pStyle w:val="16"/>
            </w:pPr>
            <w:r>
              <w:t>42项</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生活饮用水检测项目比例</w:t>
            </w:r>
          </w:p>
        </w:tc>
        <w:tc>
          <w:tcPr>
            <w:tcW w:w="2835" w:type="dxa"/>
            <w:vAlign w:val="center"/>
          </w:tcPr>
          <w:p>
            <w:pPr>
              <w:pStyle w:val="16"/>
            </w:pPr>
            <w:r>
              <w:t>生活饮用水检测项目比例</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生活饮用水检测覆盖范围</w:t>
            </w:r>
          </w:p>
        </w:tc>
        <w:tc>
          <w:tcPr>
            <w:tcW w:w="2835" w:type="dxa"/>
            <w:vAlign w:val="center"/>
          </w:tcPr>
          <w:p>
            <w:pPr>
              <w:pStyle w:val="16"/>
            </w:pPr>
            <w:r>
              <w:t>生活饮用水检测覆盖范围</w:t>
            </w:r>
          </w:p>
        </w:tc>
        <w:tc>
          <w:tcPr>
            <w:tcW w:w="2551" w:type="dxa"/>
            <w:vAlign w:val="center"/>
          </w:tcPr>
          <w:p>
            <w:pPr>
              <w:pStyle w:val="16"/>
            </w:pPr>
            <w:r>
              <w:t>13个</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采样、保存、检验质控的标准</w:t>
            </w:r>
          </w:p>
        </w:tc>
        <w:tc>
          <w:tcPr>
            <w:tcW w:w="2835" w:type="dxa"/>
            <w:vAlign w:val="center"/>
          </w:tcPr>
          <w:p>
            <w:pPr>
              <w:pStyle w:val="16"/>
            </w:pPr>
            <w:r>
              <w:t>采样、保存、检验质控的标准</w:t>
            </w:r>
          </w:p>
        </w:tc>
        <w:tc>
          <w:tcPr>
            <w:tcW w:w="2551" w:type="dxa"/>
            <w:vAlign w:val="center"/>
          </w:tcPr>
          <w:p>
            <w:pPr>
              <w:pStyle w:val="16"/>
            </w:pPr>
            <w:r>
              <w:t xml:space="preserve"> 按照《生活饮用水标准检验方法》（GB/T5750-2006）</w:t>
            </w:r>
          </w:p>
        </w:tc>
        <w:tc>
          <w:tcPr>
            <w:tcW w:w="2268" w:type="dxa"/>
            <w:vAlign w:val="center"/>
          </w:tcPr>
          <w:p>
            <w:pPr>
              <w:pStyle w:val="16"/>
            </w:pPr>
            <w:r>
              <w:t xml:space="preserve"> 按照《生活饮用水标准检验方法》（GB/T5750-2006）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采样、检验时间</w:t>
            </w:r>
          </w:p>
        </w:tc>
        <w:tc>
          <w:tcPr>
            <w:tcW w:w="2835" w:type="dxa"/>
            <w:vAlign w:val="center"/>
          </w:tcPr>
          <w:p>
            <w:pPr>
              <w:pStyle w:val="16"/>
            </w:pPr>
            <w:r>
              <w:t>采样、检验时间</w:t>
            </w:r>
          </w:p>
        </w:tc>
        <w:tc>
          <w:tcPr>
            <w:tcW w:w="2551" w:type="dxa"/>
            <w:vAlign w:val="center"/>
          </w:tcPr>
          <w:p>
            <w:pPr>
              <w:pStyle w:val="16"/>
            </w:pPr>
            <w:r>
              <w:t>应急采样接到举报24小时完成，检验收样后10个工作日完成</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采样、检验成本</w:t>
            </w:r>
          </w:p>
        </w:tc>
        <w:tc>
          <w:tcPr>
            <w:tcW w:w="2835" w:type="dxa"/>
            <w:vAlign w:val="center"/>
          </w:tcPr>
          <w:p>
            <w:pPr>
              <w:pStyle w:val="16"/>
            </w:pPr>
            <w:r>
              <w:t>采样、检验成本</w:t>
            </w:r>
          </w:p>
        </w:tc>
        <w:tc>
          <w:tcPr>
            <w:tcW w:w="2551" w:type="dxa"/>
            <w:vAlign w:val="center"/>
          </w:tcPr>
          <w:p>
            <w:pPr>
              <w:pStyle w:val="16"/>
            </w:pPr>
            <w:r>
              <w:t>9万元</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居民生活饮用水水质合格率</w:t>
            </w:r>
          </w:p>
        </w:tc>
        <w:tc>
          <w:tcPr>
            <w:tcW w:w="2835" w:type="dxa"/>
            <w:vAlign w:val="center"/>
          </w:tcPr>
          <w:p>
            <w:pPr>
              <w:pStyle w:val="16"/>
            </w:pPr>
            <w:r>
              <w:t>居民生活饮用水水质合格率</w:t>
            </w:r>
          </w:p>
        </w:tc>
        <w:tc>
          <w:tcPr>
            <w:tcW w:w="2551" w:type="dxa"/>
            <w:vAlign w:val="center"/>
          </w:tcPr>
          <w:p>
            <w:pPr>
              <w:pStyle w:val="16"/>
            </w:pPr>
            <w:r>
              <w:t>≥80%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活饮水疑似污染事件处置及时率</w:t>
            </w:r>
          </w:p>
        </w:tc>
        <w:tc>
          <w:tcPr>
            <w:tcW w:w="2835" w:type="dxa"/>
            <w:vAlign w:val="center"/>
          </w:tcPr>
          <w:p>
            <w:pPr>
              <w:pStyle w:val="16"/>
            </w:pPr>
            <w:r>
              <w:t>活饮水疑似污染事件处置及时率</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疑似污染事件调查处理群众满意度</w:t>
            </w:r>
          </w:p>
        </w:tc>
        <w:tc>
          <w:tcPr>
            <w:tcW w:w="2835" w:type="dxa"/>
            <w:vAlign w:val="center"/>
          </w:tcPr>
          <w:p>
            <w:pPr>
              <w:pStyle w:val="16"/>
            </w:pPr>
            <w:r>
              <w:t>疑似污染事件调查处理群众满意度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5、石财社【2022】109号 关于提前下达2023年14周岁女孩免费接种HPV疫苗市级补助资金的通知绩效目标表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1.目标内容1：计划购置3220支国产2价HPV疫苗用于全区14周岁女孩免费接种，降低适龄女性受高危型HPV感染率。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购置疫苗数量</w:t>
            </w:r>
          </w:p>
        </w:tc>
        <w:tc>
          <w:tcPr>
            <w:tcW w:w="2835" w:type="dxa"/>
            <w:vAlign w:val="center"/>
          </w:tcPr>
          <w:p>
            <w:pPr>
              <w:pStyle w:val="16"/>
            </w:pPr>
            <w:r>
              <w:t>购置疫苗数量</w:t>
            </w:r>
          </w:p>
        </w:tc>
        <w:tc>
          <w:tcPr>
            <w:tcW w:w="2551" w:type="dxa"/>
            <w:vAlign w:val="center"/>
          </w:tcPr>
          <w:p>
            <w:pPr>
              <w:pStyle w:val="16"/>
            </w:pPr>
            <w:r>
              <w:t>≤3220支</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2835" w:type="dxa"/>
            <w:vAlign w:val="center"/>
          </w:tcPr>
          <w:p>
            <w:pPr>
              <w:pStyle w:val="16"/>
            </w:pPr>
            <w:r>
              <w:t>疫苗接种率</w:t>
            </w:r>
          </w:p>
        </w:tc>
        <w:tc>
          <w:tcPr>
            <w:tcW w:w="2551" w:type="dxa"/>
            <w:vAlign w:val="center"/>
          </w:tcPr>
          <w:p>
            <w:pPr>
              <w:pStyle w:val="16"/>
            </w:pPr>
            <w:r>
              <w:t>≥90%</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完成接种时间</w:t>
            </w:r>
          </w:p>
        </w:tc>
        <w:tc>
          <w:tcPr>
            <w:tcW w:w="2835" w:type="dxa"/>
            <w:vAlign w:val="center"/>
          </w:tcPr>
          <w:p>
            <w:pPr>
              <w:pStyle w:val="16"/>
            </w:pPr>
            <w:r>
              <w:t>完成接种时间</w:t>
            </w:r>
          </w:p>
        </w:tc>
        <w:tc>
          <w:tcPr>
            <w:tcW w:w="2551" w:type="dxa"/>
            <w:vAlign w:val="center"/>
          </w:tcPr>
          <w:p>
            <w:pPr>
              <w:pStyle w:val="16"/>
            </w:pPr>
            <w:r>
              <w:t>2023年12月31日内完成</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购置疫苗及接种成本</w:t>
            </w:r>
          </w:p>
        </w:tc>
        <w:tc>
          <w:tcPr>
            <w:tcW w:w="2835" w:type="dxa"/>
            <w:vAlign w:val="center"/>
          </w:tcPr>
          <w:p>
            <w:pPr>
              <w:pStyle w:val="16"/>
            </w:pPr>
            <w:r>
              <w:t>购置疫苗及接种成本</w:t>
            </w:r>
          </w:p>
        </w:tc>
        <w:tc>
          <w:tcPr>
            <w:tcW w:w="2551" w:type="dxa"/>
            <w:vAlign w:val="center"/>
          </w:tcPr>
          <w:p>
            <w:pPr>
              <w:pStyle w:val="16"/>
            </w:pPr>
            <w:r>
              <w:t>≤101万元</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保障适龄女性免受HPV感染保护率</w:t>
            </w:r>
          </w:p>
        </w:tc>
        <w:tc>
          <w:tcPr>
            <w:tcW w:w="2835" w:type="dxa"/>
            <w:vAlign w:val="center"/>
          </w:tcPr>
          <w:p>
            <w:pPr>
              <w:pStyle w:val="16"/>
            </w:pPr>
            <w:r>
              <w:t>保障适龄女性免受HPV感染保护率</w:t>
            </w:r>
          </w:p>
        </w:tc>
        <w:tc>
          <w:tcPr>
            <w:tcW w:w="2551" w:type="dxa"/>
            <w:vAlign w:val="center"/>
          </w:tcPr>
          <w:p>
            <w:pPr>
              <w:pStyle w:val="16"/>
            </w:pPr>
            <w:r>
              <w:t>≥85%</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受益总人数</w:t>
            </w:r>
          </w:p>
        </w:tc>
        <w:tc>
          <w:tcPr>
            <w:tcW w:w="2835" w:type="dxa"/>
            <w:vAlign w:val="center"/>
          </w:tcPr>
          <w:p>
            <w:pPr>
              <w:pStyle w:val="16"/>
            </w:pPr>
            <w:r>
              <w:t>受益总人数</w:t>
            </w:r>
          </w:p>
        </w:tc>
        <w:tc>
          <w:tcPr>
            <w:tcW w:w="2551" w:type="dxa"/>
            <w:vAlign w:val="center"/>
          </w:tcPr>
          <w:p>
            <w:pPr>
              <w:pStyle w:val="16"/>
            </w:pPr>
            <w:r>
              <w:t>≤1610人</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受众满意度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艾滋病免费抗病毒治疗完成率</w:t>
            </w:r>
          </w:p>
        </w:tc>
        <w:tc>
          <w:tcPr>
            <w:tcW w:w="2551" w:type="dxa"/>
            <w:vAlign w:val="center"/>
          </w:tcPr>
          <w:p>
            <w:pPr>
              <w:pStyle w:val="16"/>
            </w:pPr>
            <w:r>
              <w:t>≥100%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发现并治疗管理肺结核患者数</w:t>
            </w:r>
          </w:p>
        </w:tc>
        <w:tc>
          <w:tcPr>
            <w:tcW w:w="2835" w:type="dxa"/>
            <w:vAlign w:val="center"/>
          </w:tcPr>
          <w:p>
            <w:pPr>
              <w:pStyle w:val="16"/>
            </w:pPr>
            <w:r>
              <w:t>发现并治疗管理肺结核患者数不低于患者治疗及随访管理任务数</w:t>
            </w:r>
          </w:p>
        </w:tc>
        <w:tc>
          <w:tcPr>
            <w:tcW w:w="2551" w:type="dxa"/>
            <w:vAlign w:val="center"/>
          </w:tcPr>
          <w:p>
            <w:pPr>
              <w:pStyle w:val="16"/>
            </w:pPr>
            <w:r>
              <w:t>≥85%</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重大慢性病筛查任务完成率</w:t>
            </w:r>
          </w:p>
        </w:tc>
        <w:tc>
          <w:tcPr>
            <w:tcW w:w="2835" w:type="dxa"/>
            <w:vAlign w:val="center"/>
          </w:tcPr>
          <w:p>
            <w:pPr>
              <w:pStyle w:val="16"/>
            </w:pPr>
            <w:r>
              <w:t>重大慢性病筛查任务完成率</w:t>
            </w:r>
          </w:p>
        </w:tc>
        <w:tc>
          <w:tcPr>
            <w:tcW w:w="2551" w:type="dxa"/>
            <w:vAlign w:val="center"/>
          </w:tcPr>
          <w:p>
            <w:pPr>
              <w:pStyle w:val="16"/>
            </w:pPr>
            <w:r>
              <w:t>100%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各种任务完成及时率</w:t>
            </w:r>
          </w:p>
        </w:tc>
        <w:tc>
          <w:tcPr>
            <w:tcW w:w="2835" w:type="dxa"/>
            <w:vAlign w:val="center"/>
          </w:tcPr>
          <w:p>
            <w:pPr>
              <w:pStyle w:val="16"/>
            </w:pPr>
            <w:r>
              <w:t>各种任务完成及时率</w:t>
            </w:r>
          </w:p>
        </w:tc>
        <w:tc>
          <w:tcPr>
            <w:tcW w:w="2551" w:type="dxa"/>
            <w:vAlign w:val="center"/>
          </w:tcPr>
          <w:p>
            <w:pPr>
              <w:pStyle w:val="16"/>
            </w:pPr>
            <w:r>
              <w:t>≥90%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2023年重大传染病防控成本</w:t>
            </w:r>
          </w:p>
        </w:tc>
        <w:tc>
          <w:tcPr>
            <w:tcW w:w="2835" w:type="dxa"/>
            <w:vAlign w:val="center"/>
          </w:tcPr>
          <w:p>
            <w:pPr>
              <w:pStyle w:val="16"/>
            </w:pPr>
            <w:r>
              <w:t>2023年重大传染病防控成本</w:t>
            </w:r>
          </w:p>
        </w:tc>
        <w:tc>
          <w:tcPr>
            <w:tcW w:w="2551" w:type="dxa"/>
            <w:vAlign w:val="center"/>
          </w:tcPr>
          <w:p>
            <w:pPr>
              <w:pStyle w:val="16"/>
            </w:pPr>
            <w:r>
              <w:t>≤94.54万元</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逐步提高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公共卫生均等化水平</w:t>
            </w:r>
          </w:p>
        </w:tc>
        <w:tc>
          <w:tcPr>
            <w:tcW w:w="2835" w:type="dxa"/>
            <w:vAlign w:val="center"/>
          </w:tcPr>
          <w:p>
            <w:pPr>
              <w:pStyle w:val="16"/>
            </w:pPr>
            <w:r>
              <w:t>保障城乡居民都能平等的获得最基本、最有效的基本公共卫生服务</w:t>
            </w:r>
          </w:p>
        </w:tc>
        <w:tc>
          <w:tcPr>
            <w:tcW w:w="2551" w:type="dxa"/>
            <w:vAlign w:val="center"/>
          </w:tcPr>
          <w:p>
            <w:pPr>
              <w:pStyle w:val="16"/>
            </w:pPr>
            <w:r>
              <w:t>逐步提高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7、石财社【2022】93号 关于提前下达2023年区级公共卫生服务补助资金预算指标的通知（40）绩效目标表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冷链设备正常运转率达到90%以上；核酸实验能力提升完成率达到100%，提高突发事件处置能力、完善疾控机构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冷链设备正常运转率</w:t>
            </w:r>
          </w:p>
        </w:tc>
        <w:tc>
          <w:tcPr>
            <w:tcW w:w="2835" w:type="dxa"/>
            <w:vAlign w:val="center"/>
          </w:tcPr>
          <w:p>
            <w:pPr>
              <w:pStyle w:val="16"/>
            </w:pPr>
            <w:r>
              <w:t>冷链设备正常运转率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核酸实验能力提升完成率</w:t>
            </w:r>
          </w:p>
        </w:tc>
        <w:tc>
          <w:tcPr>
            <w:tcW w:w="2835" w:type="dxa"/>
            <w:vAlign w:val="center"/>
          </w:tcPr>
          <w:p>
            <w:pPr>
              <w:pStyle w:val="16"/>
            </w:pPr>
            <w:r>
              <w:t>核酸实验能力提升完成率</w:t>
            </w:r>
          </w:p>
        </w:tc>
        <w:tc>
          <w:tcPr>
            <w:tcW w:w="2551" w:type="dxa"/>
            <w:vAlign w:val="center"/>
          </w:tcPr>
          <w:p>
            <w:pPr>
              <w:pStyle w:val="16"/>
            </w:pPr>
            <w:r>
              <w:t>100%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2835" w:type="dxa"/>
            <w:vAlign w:val="center"/>
          </w:tcPr>
          <w:p>
            <w:pPr>
              <w:pStyle w:val="16"/>
            </w:pPr>
            <w:r>
              <w:t>项目成本</w:t>
            </w:r>
          </w:p>
        </w:tc>
        <w:tc>
          <w:tcPr>
            <w:tcW w:w="2551" w:type="dxa"/>
            <w:vAlign w:val="center"/>
          </w:tcPr>
          <w:p>
            <w:pPr>
              <w:pStyle w:val="16"/>
            </w:pPr>
            <w:r>
              <w:t>≤40万元</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基本公共卫生服务均等化</w:t>
            </w:r>
          </w:p>
        </w:tc>
        <w:tc>
          <w:tcPr>
            <w:tcW w:w="2835" w:type="dxa"/>
            <w:vAlign w:val="center"/>
          </w:tcPr>
          <w:p>
            <w:pPr>
              <w:pStyle w:val="16"/>
            </w:pPr>
            <w:r>
              <w:t>基本公共卫生服务均等化</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8、石财社［2021］115号关于提前下达2022年重大传染病防控经费预算的通知绩效目标表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以新冠肺炎为主的病毒性传染病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艾滋病免费抗病毒治疗完成率</w:t>
            </w:r>
          </w:p>
        </w:tc>
        <w:tc>
          <w:tcPr>
            <w:tcW w:w="2551" w:type="dxa"/>
            <w:vAlign w:val="center"/>
          </w:tcPr>
          <w:p>
            <w:pPr>
              <w:pStyle w:val="16"/>
            </w:pPr>
            <w:r>
              <w:t>≥95%</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发现并治疗管理肺结核患者数</w:t>
            </w:r>
          </w:p>
        </w:tc>
        <w:tc>
          <w:tcPr>
            <w:tcW w:w="2835" w:type="dxa"/>
            <w:vAlign w:val="center"/>
          </w:tcPr>
          <w:p>
            <w:pPr>
              <w:pStyle w:val="16"/>
            </w:pPr>
            <w:r>
              <w:t>发现并治疗管理肺结核患者数不低于患者治疗及随访管理任务数</w:t>
            </w:r>
          </w:p>
        </w:tc>
        <w:tc>
          <w:tcPr>
            <w:tcW w:w="2551" w:type="dxa"/>
            <w:vAlign w:val="center"/>
          </w:tcPr>
          <w:p>
            <w:pPr>
              <w:pStyle w:val="16"/>
            </w:pPr>
            <w:r>
              <w:t>≥85%</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新冠肺炎采样、检测、流调完成率</w:t>
            </w:r>
          </w:p>
        </w:tc>
        <w:tc>
          <w:tcPr>
            <w:tcW w:w="2835" w:type="dxa"/>
            <w:vAlign w:val="center"/>
          </w:tcPr>
          <w:p>
            <w:pPr>
              <w:pStyle w:val="16"/>
            </w:pPr>
            <w:r>
              <w:t>新冠肺炎采样、检测、流调完成率</w:t>
            </w:r>
          </w:p>
        </w:tc>
        <w:tc>
          <w:tcPr>
            <w:tcW w:w="2551" w:type="dxa"/>
            <w:vAlign w:val="center"/>
          </w:tcPr>
          <w:p>
            <w:pPr>
              <w:pStyle w:val="16"/>
            </w:pPr>
            <w:r>
              <w:t>100%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窝沟封闭完好率</w:t>
            </w:r>
          </w:p>
        </w:tc>
        <w:tc>
          <w:tcPr>
            <w:tcW w:w="2835" w:type="dxa"/>
            <w:vAlign w:val="center"/>
          </w:tcPr>
          <w:p>
            <w:pPr>
              <w:pStyle w:val="16"/>
            </w:pPr>
            <w:r>
              <w:t>窝沟封闭完好数占完成数的比例</w:t>
            </w:r>
          </w:p>
        </w:tc>
        <w:tc>
          <w:tcPr>
            <w:tcW w:w="2551" w:type="dxa"/>
            <w:vAlign w:val="center"/>
          </w:tcPr>
          <w:p>
            <w:pPr>
              <w:pStyle w:val="16"/>
            </w:pPr>
            <w:r>
              <w:t>&gt;90%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2022年重大传染病防控的成本</w:t>
            </w:r>
          </w:p>
        </w:tc>
        <w:tc>
          <w:tcPr>
            <w:tcW w:w="2835" w:type="dxa"/>
            <w:vAlign w:val="center"/>
          </w:tcPr>
          <w:p>
            <w:pPr>
              <w:pStyle w:val="16"/>
            </w:pPr>
            <w:r>
              <w:t>2022年重大传染病防控的成本</w:t>
            </w:r>
          </w:p>
        </w:tc>
        <w:tc>
          <w:tcPr>
            <w:tcW w:w="2551" w:type="dxa"/>
            <w:vAlign w:val="center"/>
          </w:tcPr>
          <w:p>
            <w:pPr>
              <w:pStyle w:val="16"/>
            </w:pPr>
            <w:r>
              <w:t>≤20.1万元</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公共卫生均等化水平</w:t>
            </w:r>
          </w:p>
        </w:tc>
        <w:tc>
          <w:tcPr>
            <w:tcW w:w="2835" w:type="dxa"/>
            <w:vAlign w:val="center"/>
          </w:tcPr>
          <w:p>
            <w:pPr>
              <w:pStyle w:val="16"/>
            </w:pPr>
            <w:r>
              <w:t>保障城乡居民都能平等的获得最基本、最有效的基本公共卫生服务</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9、石财社［2022］11号关于预下达2022年14周岁女孩免费接种HPV疫苗市级补助资金的通知绩效目标表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1.为全区14周岁女孩免费接种国产2价HPV疫苗全覆盖，降低适龄女性受高危型HPV感染率。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购置疫苗数量</w:t>
            </w:r>
          </w:p>
        </w:tc>
        <w:tc>
          <w:tcPr>
            <w:tcW w:w="2835" w:type="dxa"/>
            <w:vAlign w:val="center"/>
          </w:tcPr>
          <w:p>
            <w:pPr>
              <w:pStyle w:val="16"/>
            </w:pPr>
            <w:r>
              <w:t>购置疫苗数量</w:t>
            </w:r>
          </w:p>
        </w:tc>
        <w:tc>
          <w:tcPr>
            <w:tcW w:w="2551" w:type="dxa"/>
            <w:vAlign w:val="center"/>
          </w:tcPr>
          <w:p>
            <w:pPr>
              <w:pStyle w:val="16"/>
            </w:pPr>
            <w:r>
              <w:t>≤210支</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2835" w:type="dxa"/>
            <w:vAlign w:val="center"/>
          </w:tcPr>
          <w:p>
            <w:pPr>
              <w:pStyle w:val="16"/>
            </w:pPr>
            <w:r>
              <w:t>疫苗接种率</w:t>
            </w:r>
          </w:p>
        </w:tc>
        <w:tc>
          <w:tcPr>
            <w:tcW w:w="2551" w:type="dxa"/>
            <w:vAlign w:val="center"/>
          </w:tcPr>
          <w:p>
            <w:pPr>
              <w:pStyle w:val="16"/>
            </w:pPr>
            <w:r>
              <w:t>≥90%</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完成接种时间</w:t>
            </w:r>
          </w:p>
        </w:tc>
        <w:tc>
          <w:tcPr>
            <w:tcW w:w="2835" w:type="dxa"/>
            <w:vAlign w:val="center"/>
          </w:tcPr>
          <w:p>
            <w:pPr>
              <w:pStyle w:val="16"/>
            </w:pPr>
            <w:r>
              <w:t>完成接种时间</w:t>
            </w:r>
          </w:p>
        </w:tc>
        <w:tc>
          <w:tcPr>
            <w:tcW w:w="2551" w:type="dxa"/>
            <w:vAlign w:val="center"/>
          </w:tcPr>
          <w:p>
            <w:pPr>
              <w:pStyle w:val="16"/>
            </w:pPr>
            <w:r>
              <w:t>2023年12月31日内完成</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购置疫苗及接种成本</w:t>
            </w:r>
          </w:p>
        </w:tc>
        <w:tc>
          <w:tcPr>
            <w:tcW w:w="2835" w:type="dxa"/>
            <w:vAlign w:val="center"/>
          </w:tcPr>
          <w:p>
            <w:pPr>
              <w:pStyle w:val="16"/>
            </w:pPr>
            <w:r>
              <w:t>购置疫苗及接种成本</w:t>
            </w:r>
          </w:p>
        </w:tc>
        <w:tc>
          <w:tcPr>
            <w:tcW w:w="2551" w:type="dxa"/>
            <w:vAlign w:val="center"/>
          </w:tcPr>
          <w:p>
            <w:pPr>
              <w:pStyle w:val="16"/>
            </w:pPr>
            <w:r>
              <w:t>≤7.3万元</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保障适龄女性免受HPV感染保护率</w:t>
            </w:r>
          </w:p>
        </w:tc>
        <w:tc>
          <w:tcPr>
            <w:tcW w:w="2835" w:type="dxa"/>
            <w:vAlign w:val="center"/>
          </w:tcPr>
          <w:p>
            <w:pPr>
              <w:pStyle w:val="16"/>
            </w:pPr>
            <w:r>
              <w:t>保障适龄女性免受HPV感染保护率</w:t>
            </w:r>
          </w:p>
        </w:tc>
        <w:tc>
          <w:tcPr>
            <w:tcW w:w="2551" w:type="dxa"/>
            <w:vAlign w:val="center"/>
          </w:tcPr>
          <w:p>
            <w:pPr>
              <w:pStyle w:val="16"/>
            </w:pPr>
            <w:r>
              <w:t>≥85%</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受益总人数</w:t>
            </w:r>
          </w:p>
        </w:tc>
        <w:tc>
          <w:tcPr>
            <w:tcW w:w="2835" w:type="dxa"/>
            <w:vAlign w:val="center"/>
          </w:tcPr>
          <w:p>
            <w:pPr>
              <w:pStyle w:val="16"/>
            </w:pPr>
            <w:r>
              <w:t>受益总人数</w:t>
            </w:r>
          </w:p>
        </w:tc>
        <w:tc>
          <w:tcPr>
            <w:tcW w:w="2551" w:type="dxa"/>
            <w:vAlign w:val="center"/>
          </w:tcPr>
          <w:p>
            <w:pPr>
              <w:pStyle w:val="16"/>
            </w:pPr>
            <w:r>
              <w:t>≤3018人</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受众满意度</w:t>
            </w:r>
          </w:p>
        </w:tc>
        <w:tc>
          <w:tcPr>
            <w:tcW w:w="2551" w:type="dxa"/>
            <w:vAlign w:val="center"/>
          </w:tcPr>
          <w:p>
            <w:pPr>
              <w:pStyle w:val="16"/>
            </w:pPr>
            <w:r>
              <w:t>≥95%</w:t>
            </w:r>
          </w:p>
        </w:tc>
        <w:tc>
          <w:tcPr>
            <w:tcW w:w="2268" w:type="dxa"/>
            <w:vAlign w:val="center"/>
          </w:tcPr>
          <w:p>
            <w:pPr>
              <w:pStyle w:val="16"/>
            </w:pPr>
            <w:r>
              <w:t>石卫妇幼[2022]1号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1.免费向城乡居民、重点人群提供基本公共卫生服务，开展健康教育和健康素养促进、地方病防治和职业病防治工作，为制定相关政策提供科学依据。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职业病职业病主动监测任务数量</w:t>
            </w:r>
          </w:p>
        </w:tc>
        <w:tc>
          <w:tcPr>
            <w:tcW w:w="2835" w:type="dxa"/>
            <w:vAlign w:val="center"/>
          </w:tcPr>
          <w:p>
            <w:pPr>
              <w:pStyle w:val="16"/>
            </w:pPr>
            <w:r>
              <w:t>对辖区内重点行业接触噪声的职业人群开展主动监测</w:t>
            </w:r>
          </w:p>
        </w:tc>
        <w:tc>
          <w:tcPr>
            <w:tcW w:w="2551" w:type="dxa"/>
            <w:vAlign w:val="center"/>
          </w:tcPr>
          <w:p>
            <w:pPr>
              <w:pStyle w:val="16"/>
            </w:pPr>
            <w:r>
              <w:t>≥400人</w:t>
            </w:r>
          </w:p>
        </w:tc>
        <w:tc>
          <w:tcPr>
            <w:tcW w:w="2268" w:type="dxa"/>
            <w:vAlign w:val="center"/>
          </w:tcPr>
          <w:p>
            <w:pPr>
              <w:pStyle w:val="16"/>
            </w:pPr>
            <w:r>
              <w:t>石卫职健函【2022】6号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职业病随访率</w:t>
            </w:r>
          </w:p>
        </w:tc>
        <w:tc>
          <w:tcPr>
            <w:tcW w:w="2835" w:type="dxa"/>
            <w:vAlign w:val="center"/>
          </w:tcPr>
          <w:p>
            <w:pPr>
              <w:pStyle w:val="16"/>
            </w:pPr>
            <w:r>
              <w:t>对辖区内用人单位的尘肺病患者进行随访</w:t>
            </w:r>
          </w:p>
        </w:tc>
        <w:tc>
          <w:tcPr>
            <w:tcW w:w="2551" w:type="dxa"/>
            <w:vAlign w:val="center"/>
          </w:tcPr>
          <w:p>
            <w:pPr>
              <w:pStyle w:val="16"/>
            </w:pPr>
            <w:r>
              <w:t>100%</w:t>
            </w:r>
          </w:p>
        </w:tc>
        <w:tc>
          <w:tcPr>
            <w:tcW w:w="2268" w:type="dxa"/>
            <w:vAlign w:val="center"/>
          </w:tcPr>
          <w:p>
            <w:pPr>
              <w:pStyle w:val="16"/>
            </w:pPr>
            <w:r>
              <w:t>石卫职健函【2022】6号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对辖区接触职业病危害因素劳动者开展职业病防治知识培训人次</w:t>
            </w:r>
          </w:p>
        </w:tc>
        <w:tc>
          <w:tcPr>
            <w:tcW w:w="2835" w:type="dxa"/>
            <w:vAlign w:val="center"/>
          </w:tcPr>
          <w:p>
            <w:pPr>
              <w:pStyle w:val="16"/>
            </w:pPr>
            <w:r>
              <w:t>对辖区接触职业病危害因素劳动者开展职业病防治知识培训人次</w:t>
            </w:r>
          </w:p>
        </w:tc>
        <w:tc>
          <w:tcPr>
            <w:tcW w:w="2551" w:type="dxa"/>
            <w:vAlign w:val="center"/>
          </w:tcPr>
          <w:p>
            <w:pPr>
              <w:pStyle w:val="16"/>
            </w:pPr>
            <w:r>
              <w:t>≥5000人</w:t>
            </w:r>
          </w:p>
        </w:tc>
        <w:tc>
          <w:tcPr>
            <w:tcW w:w="2268" w:type="dxa"/>
            <w:vAlign w:val="center"/>
          </w:tcPr>
          <w:p>
            <w:pPr>
              <w:pStyle w:val="16"/>
            </w:pPr>
            <w:r>
              <w:t>石卫职健函【2022】1号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评估人群健康调查业务技能培训合格率</w:t>
            </w:r>
          </w:p>
        </w:tc>
        <w:tc>
          <w:tcPr>
            <w:tcW w:w="2835" w:type="dxa"/>
            <w:vAlign w:val="center"/>
          </w:tcPr>
          <w:p>
            <w:pPr>
              <w:pStyle w:val="16"/>
            </w:pPr>
            <w:r>
              <w:t>评估人群健康调查业务技能培训合格率</w:t>
            </w:r>
          </w:p>
        </w:tc>
        <w:tc>
          <w:tcPr>
            <w:tcW w:w="2551" w:type="dxa"/>
            <w:vAlign w:val="center"/>
          </w:tcPr>
          <w:p>
            <w:pPr>
              <w:pStyle w:val="16"/>
            </w:pPr>
            <w:r>
              <w:t>100%</w:t>
            </w:r>
          </w:p>
        </w:tc>
        <w:tc>
          <w:tcPr>
            <w:tcW w:w="2268" w:type="dxa"/>
            <w:vAlign w:val="center"/>
          </w:tcPr>
          <w:p>
            <w:pPr>
              <w:pStyle w:val="16"/>
            </w:pPr>
            <w:r>
              <w:t>石卫办宣传函〔2021〕2号鹿健领办〔2022〕1号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评估人群健康调查问卷数量</w:t>
            </w:r>
          </w:p>
        </w:tc>
        <w:tc>
          <w:tcPr>
            <w:tcW w:w="2835" w:type="dxa"/>
            <w:vAlign w:val="center"/>
          </w:tcPr>
          <w:p>
            <w:pPr>
              <w:pStyle w:val="16"/>
            </w:pPr>
            <w:r>
              <w:t>评估人群健康调查问卷数量</w:t>
            </w:r>
          </w:p>
        </w:tc>
        <w:tc>
          <w:tcPr>
            <w:tcW w:w="2551" w:type="dxa"/>
            <w:vAlign w:val="center"/>
          </w:tcPr>
          <w:p>
            <w:pPr>
              <w:pStyle w:val="16"/>
            </w:pPr>
            <w:r>
              <w:t>620份</w:t>
            </w:r>
          </w:p>
        </w:tc>
        <w:tc>
          <w:tcPr>
            <w:tcW w:w="2268" w:type="dxa"/>
            <w:vAlign w:val="center"/>
          </w:tcPr>
          <w:p>
            <w:pPr>
              <w:pStyle w:val="16"/>
            </w:pPr>
            <w:r>
              <w:t>石卫办宣传函〔2021〕2号鹿健领办〔2022〕1号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对8-10岁儿童及孕妇尿碘、盐碘含量监测数量</w:t>
            </w:r>
          </w:p>
        </w:tc>
        <w:tc>
          <w:tcPr>
            <w:tcW w:w="2835" w:type="dxa"/>
            <w:vAlign w:val="center"/>
          </w:tcPr>
          <w:p>
            <w:pPr>
              <w:pStyle w:val="16"/>
            </w:pPr>
            <w:r>
              <w:t>对8-10岁儿童及孕妇尿碘、盐碘含量监测数量</w:t>
            </w:r>
          </w:p>
        </w:tc>
        <w:tc>
          <w:tcPr>
            <w:tcW w:w="2551" w:type="dxa"/>
            <w:vAlign w:val="center"/>
          </w:tcPr>
          <w:p>
            <w:pPr>
              <w:pStyle w:val="16"/>
            </w:pPr>
            <w:r>
              <w:t>310份</w:t>
            </w:r>
          </w:p>
        </w:tc>
        <w:tc>
          <w:tcPr>
            <w:tcW w:w="2268" w:type="dxa"/>
            <w:vAlign w:val="center"/>
          </w:tcPr>
          <w:p>
            <w:pPr>
              <w:pStyle w:val="16"/>
            </w:pPr>
            <w:r>
              <w:t>石家庄市碘缺乏病监测方案（2021年）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布病重点职业人群血清学监测数量</w:t>
            </w:r>
          </w:p>
        </w:tc>
        <w:tc>
          <w:tcPr>
            <w:tcW w:w="2835" w:type="dxa"/>
            <w:vAlign w:val="center"/>
          </w:tcPr>
          <w:p>
            <w:pPr>
              <w:pStyle w:val="16"/>
            </w:pPr>
            <w:r>
              <w:t>布病重点职业人群血清学监测数量</w:t>
            </w:r>
          </w:p>
        </w:tc>
        <w:tc>
          <w:tcPr>
            <w:tcW w:w="2551" w:type="dxa"/>
            <w:vAlign w:val="center"/>
          </w:tcPr>
          <w:p>
            <w:pPr>
              <w:pStyle w:val="16"/>
            </w:pPr>
            <w:r>
              <w:t>50份</w:t>
            </w:r>
          </w:p>
        </w:tc>
        <w:tc>
          <w:tcPr>
            <w:tcW w:w="2268" w:type="dxa"/>
            <w:vAlign w:val="center"/>
          </w:tcPr>
          <w:p>
            <w:pPr>
              <w:pStyle w:val="16"/>
            </w:pPr>
            <w:r>
              <w:t>石疾控字【2021】51号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调查问卷合格率</w:t>
            </w:r>
          </w:p>
        </w:tc>
        <w:tc>
          <w:tcPr>
            <w:tcW w:w="2835" w:type="dxa"/>
            <w:vAlign w:val="center"/>
          </w:tcPr>
          <w:p>
            <w:pPr>
              <w:pStyle w:val="16"/>
            </w:pPr>
            <w:r>
              <w:t>调查问卷合格率</w:t>
            </w:r>
          </w:p>
        </w:tc>
        <w:tc>
          <w:tcPr>
            <w:tcW w:w="2551" w:type="dxa"/>
            <w:vAlign w:val="center"/>
          </w:tcPr>
          <w:p>
            <w:pPr>
              <w:pStyle w:val="16"/>
            </w:pPr>
            <w:r>
              <w:t>≥95%</w:t>
            </w:r>
          </w:p>
        </w:tc>
        <w:tc>
          <w:tcPr>
            <w:tcW w:w="2268"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基本公共卫生服务工作完成时限</w:t>
            </w:r>
          </w:p>
        </w:tc>
        <w:tc>
          <w:tcPr>
            <w:tcW w:w="2835" w:type="dxa"/>
            <w:vAlign w:val="center"/>
          </w:tcPr>
          <w:p>
            <w:pPr>
              <w:pStyle w:val="16"/>
            </w:pPr>
            <w:r>
              <w:t>基本公共卫生服务工作完成时限</w:t>
            </w:r>
          </w:p>
        </w:tc>
        <w:tc>
          <w:tcPr>
            <w:tcW w:w="2551" w:type="dxa"/>
            <w:vAlign w:val="center"/>
          </w:tcPr>
          <w:p>
            <w:pPr>
              <w:pStyle w:val="16"/>
            </w:pPr>
            <w:r>
              <w:t>2023年10月31日完成</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基本公共卫生服务项目成本</w:t>
            </w:r>
          </w:p>
        </w:tc>
        <w:tc>
          <w:tcPr>
            <w:tcW w:w="2835" w:type="dxa"/>
            <w:vAlign w:val="center"/>
          </w:tcPr>
          <w:p>
            <w:pPr>
              <w:pStyle w:val="16"/>
            </w:pPr>
            <w:r>
              <w:t>基本公共卫生服务项目成本</w:t>
            </w:r>
          </w:p>
        </w:tc>
        <w:tc>
          <w:tcPr>
            <w:tcW w:w="2551" w:type="dxa"/>
            <w:vAlign w:val="center"/>
          </w:tcPr>
          <w:p>
            <w:pPr>
              <w:pStyle w:val="16"/>
            </w:pPr>
            <w:r>
              <w:t>≤16.04万元</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重点人群职业健康素养监测水平</w:t>
            </w:r>
          </w:p>
        </w:tc>
        <w:tc>
          <w:tcPr>
            <w:tcW w:w="2835" w:type="dxa"/>
            <w:vAlign w:val="center"/>
          </w:tcPr>
          <w:p>
            <w:pPr>
              <w:pStyle w:val="16"/>
            </w:pPr>
            <w:r>
              <w:t>重点人群职业健康素养监测水平</w:t>
            </w:r>
          </w:p>
        </w:tc>
        <w:tc>
          <w:tcPr>
            <w:tcW w:w="2551" w:type="dxa"/>
            <w:vAlign w:val="center"/>
          </w:tcPr>
          <w:p>
            <w:pPr>
              <w:pStyle w:val="16"/>
            </w:pPr>
            <w:r>
              <w:t>不断提高</w:t>
            </w:r>
          </w:p>
        </w:tc>
        <w:tc>
          <w:tcPr>
            <w:tcW w:w="2268" w:type="dxa"/>
            <w:vAlign w:val="center"/>
          </w:tcPr>
          <w:p>
            <w:pPr>
              <w:pStyle w:val="16"/>
            </w:pPr>
            <w:r>
              <w:t>冀疾控函【2022】16号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每个监测点随机抽取15名被调查者，被调查者对居民健康素养监测项目满意的人数占被调查者人数的比例</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11、卫生应急物资储备(疾控中心)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卫生应急物资购置合格率</w:t>
            </w:r>
          </w:p>
        </w:tc>
        <w:tc>
          <w:tcPr>
            <w:tcW w:w="2835" w:type="dxa"/>
            <w:vAlign w:val="center"/>
          </w:tcPr>
          <w:p>
            <w:pPr>
              <w:pStyle w:val="16"/>
            </w:pPr>
            <w:r>
              <w:t>卫生应急物资购置合格率</w:t>
            </w:r>
          </w:p>
        </w:tc>
        <w:tc>
          <w:tcPr>
            <w:tcW w:w="2551" w:type="dxa"/>
            <w:vAlign w:val="center"/>
          </w:tcPr>
          <w:p>
            <w:pPr>
              <w:pStyle w:val="16"/>
            </w:pPr>
            <w:r>
              <w:t>≥95%</w:t>
            </w:r>
          </w:p>
        </w:tc>
        <w:tc>
          <w:tcPr>
            <w:tcW w:w="2268" w:type="dxa"/>
            <w:vAlign w:val="center"/>
          </w:tcPr>
          <w:p>
            <w:pPr>
              <w:pStyle w:val="16"/>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购置应急物资的品种</w:t>
            </w:r>
          </w:p>
        </w:tc>
        <w:tc>
          <w:tcPr>
            <w:tcW w:w="2835" w:type="dxa"/>
            <w:vAlign w:val="center"/>
          </w:tcPr>
          <w:p>
            <w:pPr>
              <w:pStyle w:val="16"/>
            </w:pPr>
            <w:r>
              <w:t>购置应急物资的品种</w:t>
            </w:r>
          </w:p>
        </w:tc>
        <w:tc>
          <w:tcPr>
            <w:tcW w:w="2551" w:type="dxa"/>
            <w:vAlign w:val="center"/>
          </w:tcPr>
          <w:p>
            <w:pPr>
              <w:pStyle w:val="16"/>
            </w:pPr>
            <w:r>
              <w:t>≥10种</w:t>
            </w:r>
          </w:p>
        </w:tc>
        <w:tc>
          <w:tcPr>
            <w:tcW w:w="2268" w:type="dxa"/>
            <w:vAlign w:val="center"/>
          </w:tcPr>
          <w:p>
            <w:pPr>
              <w:pStyle w:val="16"/>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制作与发放外宣品的数量（份）</w:t>
            </w:r>
          </w:p>
        </w:tc>
        <w:tc>
          <w:tcPr>
            <w:tcW w:w="2835" w:type="dxa"/>
            <w:vAlign w:val="center"/>
          </w:tcPr>
          <w:p>
            <w:pPr>
              <w:pStyle w:val="16"/>
            </w:pPr>
            <w:r>
              <w:t>制作与发放外宣品的数量（份）</w:t>
            </w:r>
          </w:p>
        </w:tc>
        <w:tc>
          <w:tcPr>
            <w:tcW w:w="2551" w:type="dxa"/>
            <w:vAlign w:val="center"/>
          </w:tcPr>
          <w:p>
            <w:pPr>
              <w:pStyle w:val="16"/>
            </w:pPr>
            <w:r>
              <w:t>≥50000份</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突发公共卫生事件报告率</w:t>
            </w:r>
          </w:p>
        </w:tc>
        <w:tc>
          <w:tcPr>
            <w:tcW w:w="2835" w:type="dxa"/>
            <w:vAlign w:val="center"/>
          </w:tcPr>
          <w:p>
            <w:pPr>
              <w:pStyle w:val="16"/>
            </w:pPr>
            <w:r>
              <w:t>突发公共卫生事件报告率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突发公共卫生事件报告及时率</w:t>
            </w:r>
          </w:p>
        </w:tc>
        <w:tc>
          <w:tcPr>
            <w:tcW w:w="2835" w:type="dxa"/>
            <w:vAlign w:val="center"/>
          </w:tcPr>
          <w:p>
            <w:pPr>
              <w:pStyle w:val="16"/>
            </w:pPr>
            <w:r>
              <w:t>突发公共卫生事件报告及时率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突发公共卫生事件评估率</w:t>
            </w:r>
          </w:p>
        </w:tc>
        <w:tc>
          <w:tcPr>
            <w:tcW w:w="2835" w:type="dxa"/>
            <w:vAlign w:val="center"/>
          </w:tcPr>
          <w:p>
            <w:pPr>
              <w:pStyle w:val="16"/>
            </w:pPr>
            <w:r>
              <w:t>突发公共卫生事件评估率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购置卫生应急物资的成本</w:t>
            </w:r>
          </w:p>
        </w:tc>
        <w:tc>
          <w:tcPr>
            <w:tcW w:w="2835" w:type="dxa"/>
            <w:vAlign w:val="center"/>
          </w:tcPr>
          <w:p>
            <w:pPr>
              <w:pStyle w:val="16"/>
            </w:pPr>
            <w:r>
              <w:t>购置卫生应急物资的成本</w:t>
            </w:r>
          </w:p>
        </w:tc>
        <w:tc>
          <w:tcPr>
            <w:tcW w:w="2551" w:type="dxa"/>
            <w:vAlign w:val="center"/>
          </w:tcPr>
          <w:p>
            <w:pPr>
              <w:pStyle w:val="16"/>
            </w:pPr>
            <w:r>
              <w:t>≤9万元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突发公共卫生事件传染病处置水平</w:t>
            </w:r>
          </w:p>
        </w:tc>
        <w:tc>
          <w:tcPr>
            <w:tcW w:w="2835" w:type="dxa"/>
            <w:vAlign w:val="center"/>
          </w:tcPr>
          <w:p>
            <w:pPr>
              <w:pStyle w:val="16"/>
            </w:pPr>
            <w:r>
              <w:t>突发公共卫生事件传染病处置水平</w:t>
            </w:r>
          </w:p>
        </w:tc>
        <w:tc>
          <w:tcPr>
            <w:tcW w:w="2551" w:type="dxa"/>
            <w:vAlign w:val="center"/>
          </w:tcPr>
          <w:p>
            <w:pPr>
              <w:pStyle w:val="16"/>
            </w:pPr>
            <w:r>
              <w:t>显著提高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12、预防接种费绩效目标表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儿童免疫规划疫苗接种率</w:t>
            </w:r>
          </w:p>
        </w:tc>
        <w:tc>
          <w:tcPr>
            <w:tcW w:w="2835" w:type="dxa"/>
            <w:vAlign w:val="center"/>
          </w:tcPr>
          <w:p>
            <w:pPr>
              <w:pStyle w:val="16"/>
            </w:pPr>
            <w:r>
              <w:t>儿童免疫规划疫苗接种率</w:t>
            </w:r>
          </w:p>
        </w:tc>
        <w:tc>
          <w:tcPr>
            <w:tcW w:w="2551" w:type="dxa"/>
            <w:vAlign w:val="center"/>
          </w:tcPr>
          <w:p>
            <w:pPr>
              <w:pStyle w:val="16"/>
            </w:pPr>
            <w:r>
              <w:t>≥90%</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儿童建证、建卡率</w:t>
            </w:r>
          </w:p>
        </w:tc>
        <w:tc>
          <w:tcPr>
            <w:tcW w:w="2835" w:type="dxa"/>
            <w:vAlign w:val="center"/>
          </w:tcPr>
          <w:p>
            <w:pPr>
              <w:pStyle w:val="16"/>
            </w:pPr>
            <w:r>
              <w:t>儿童建证、建卡率</w:t>
            </w:r>
          </w:p>
        </w:tc>
        <w:tc>
          <w:tcPr>
            <w:tcW w:w="2551" w:type="dxa"/>
            <w:vAlign w:val="center"/>
          </w:tcPr>
          <w:p>
            <w:pPr>
              <w:pStyle w:val="16"/>
            </w:pPr>
            <w:r>
              <w:t>≥95%</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预防接种工作人员培训人数</w:t>
            </w:r>
          </w:p>
        </w:tc>
        <w:tc>
          <w:tcPr>
            <w:tcW w:w="2835" w:type="dxa"/>
            <w:vAlign w:val="center"/>
          </w:tcPr>
          <w:p>
            <w:pPr>
              <w:pStyle w:val="16"/>
            </w:pPr>
            <w:r>
              <w:t>预防接种工作人员培训人数</w:t>
            </w:r>
          </w:p>
        </w:tc>
        <w:tc>
          <w:tcPr>
            <w:tcW w:w="2551" w:type="dxa"/>
            <w:vAlign w:val="center"/>
          </w:tcPr>
          <w:p>
            <w:pPr>
              <w:pStyle w:val="16"/>
            </w:pPr>
            <w:r>
              <w:t>≥160人次</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预防接种相关负责人培训次数</w:t>
            </w:r>
          </w:p>
        </w:tc>
        <w:tc>
          <w:tcPr>
            <w:tcW w:w="2835" w:type="dxa"/>
            <w:vAlign w:val="center"/>
          </w:tcPr>
          <w:p>
            <w:pPr>
              <w:pStyle w:val="16"/>
            </w:pPr>
            <w:r>
              <w:t>预防接种相关负责人培训次数</w:t>
            </w:r>
          </w:p>
        </w:tc>
        <w:tc>
          <w:tcPr>
            <w:tcW w:w="2551" w:type="dxa"/>
            <w:vAlign w:val="center"/>
          </w:tcPr>
          <w:p>
            <w:pPr>
              <w:pStyle w:val="16"/>
            </w:pPr>
            <w:r>
              <w:t>≥3次</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疫苗冷链配送费发放及时率</w:t>
            </w:r>
          </w:p>
        </w:tc>
        <w:tc>
          <w:tcPr>
            <w:tcW w:w="2835" w:type="dxa"/>
            <w:vAlign w:val="center"/>
          </w:tcPr>
          <w:p>
            <w:pPr>
              <w:pStyle w:val="16"/>
            </w:pPr>
            <w:r>
              <w:t>疫苗冷链配送费发放及时率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免疫规划信息化系统正常运行率</w:t>
            </w:r>
          </w:p>
        </w:tc>
        <w:tc>
          <w:tcPr>
            <w:tcW w:w="2835" w:type="dxa"/>
            <w:vAlign w:val="center"/>
          </w:tcPr>
          <w:p>
            <w:pPr>
              <w:pStyle w:val="16"/>
            </w:pPr>
            <w:r>
              <w:t>免疫规划信息化系统正常运行率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预防接种人员培训率</w:t>
            </w:r>
          </w:p>
        </w:tc>
        <w:tc>
          <w:tcPr>
            <w:tcW w:w="2835" w:type="dxa"/>
            <w:vAlign w:val="center"/>
          </w:tcPr>
          <w:p>
            <w:pPr>
              <w:pStyle w:val="16"/>
            </w:pPr>
            <w:r>
              <w:t>预防接种人员培训率</w:t>
            </w:r>
          </w:p>
        </w:tc>
        <w:tc>
          <w:tcPr>
            <w:tcW w:w="2551" w:type="dxa"/>
            <w:vAlign w:val="center"/>
          </w:tcPr>
          <w:p>
            <w:pPr>
              <w:pStyle w:val="16"/>
            </w:pPr>
            <w:r>
              <w:t>≥95%</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接种工作人员上岗培训完成时间</w:t>
            </w:r>
          </w:p>
        </w:tc>
        <w:tc>
          <w:tcPr>
            <w:tcW w:w="2835" w:type="dxa"/>
            <w:vAlign w:val="center"/>
          </w:tcPr>
          <w:p>
            <w:pPr>
              <w:pStyle w:val="16"/>
            </w:pPr>
            <w:r>
              <w:t>接种工作人员上岗培训完成时间</w:t>
            </w:r>
          </w:p>
        </w:tc>
        <w:tc>
          <w:tcPr>
            <w:tcW w:w="2551" w:type="dxa"/>
            <w:vAlign w:val="center"/>
          </w:tcPr>
          <w:p>
            <w:pPr>
              <w:pStyle w:val="16"/>
            </w:pPr>
            <w:r>
              <w:t>2023年6月底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完成工作需要费用成本</w:t>
            </w:r>
          </w:p>
        </w:tc>
        <w:tc>
          <w:tcPr>
            <w:tcW w:w="2835" w:type="dxa"/>
            <w:vAlign w:val="center"/>
          </w:tcPr>
          <w:p>
            <w:pPr>
              <w:pStyle w:val="16"/>
            </w:pPr>
            <w:r>
              <w:t>完成工作需要费用成本</w:t>
            </w:r>
          </w:p>
        </w:tc>
        <w:tc>
          <w:tcPr>
            <w:tcW w:w="2551" w:type="dxa"/>
            <w:vAlign w:val="center"/>
          </w:tcPr>
          <w:p>
            <w:pPr>
              <w:pStyle w:val="16"/>
            </w:pPr>
            <w:r>
              <w:t>≤27万元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儿童疫苗针对传染病发病率</w:t>
            </w:r>
          </w:p>
        </w:tc>
        <w:tc>
          <w:tcPr>
            <w:tcW w:w="2835" w:type="dxa"/>
            <w:vAlign w:val="center"/>
          </w:tcPr>
          <w:p>
            <w:pPr>
              <w:pStyle w:val="16"/>
            </w:pPr>
            <w:r>
              <w:t>儿童疫苗针对传染病发病率</w:t>
            </w:r>
          </w:p>
        </w:tc>
        <w:tc>
          <w:tcPr>
            <w:tcW w:w="2551" w:type="dxa"/>
            <w:vAlign w:val="center"/>
          </w:tcPr>
          <w:p>
            <w:pPr>
              <w:pStyle w:val="16"/>
            </w:pPr>
            <w:r>
              <w:t>国家标准以下</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适龄儿童家长满意度</w:t>
            </w:r>
          </w:p>
        </w:tc>
        <w:tc>
          <w:tcPr>
            <w:tcW w:w="2835" w:type="dxa"/>
            <w:vAlign w:val="center"/>
          </w:tcPr>
          <w:p>
            <w:pPr>
              <w:pStyle w:val="16"/>
            </w:pPr>
            <w:r>
              <w:t>适龄儿童家长满意度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13、预防性体检及检测业务费绩效目标表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规范开展公共场所从业人员预防性体检，公共场所从业人员预防性体检的人数达到3000人以上，确保从业人员持证上岗；公共场所卫生检测率达到80%以上，生活饮用水检测通过一年检测四次市政水厂集中供水，检测项目共计42项，为全区人民群众提供健康保障；购置电脑打印机各6台，保证日常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公共场所从业人员预防性体检的人数</w:t>
            </w:r>
          </w:p>
        </w:tc>
        <w:tc>
          <w:tcPr>
            <w:tcW w:w="2835" w:type="dxa"/>
            <w:vAlign w:val="center"/>
          </w:tcPr>
          <w:p>
            <w:pPr>
              <w:pStyle w:val="16"/>
            </w:pPr>
            <w:r>
              <w:t>公共场所从业人员预防性体检的人数</w:t>
            </w:r>
          </w:p>
        </w:tc>
        <w:tc>
          <w:tcPr>
            <w:tcW w:w="2551" w:type="dxa"/>
            <w:vAlign w:val="center"/>
          </w:tcPr>
          <w:p>
            <w:pPr>
              <w:pStyle w:val="16"/>
            </w:pPr>
            <w:r>
              <w:t>≥3000人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公共场所卫生检测率</w:t>
            </w:r>
          </w:p>
        </w:tc>
        <w:tc>
          <w:tcPr>
            <w:tcW w:w="2835" w:type="dxa"/>
            <w:vAlign w:val="center"/>
          </w:tcPr>
          <w:p>
            <w:pPr>
              <w:pStyle w:val="16"/>
            </w:pPr>
            <w:r>
              <w:t>公共场所卫生检测率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市政水厂集中供水检测次数</w:t>
            </w:r>
          </w:p>
        </w:tc>
        <w:tc>
          <w:tcPr>
            <w:tcW w:w="2835" w:type="dxa"/>
            <w:vAlign w:val="center"/>
          </w:tcPr>
          <w:p>
            <w:pPr>
              <w:pStyle w:val="16"/>
            </w:pPr>
            <w:r>
              <w:t>市政水厂集中供水检测次数</w:t>
            </w:r>
          </w:p>
        </w:tc>
        <w:tc>
          <w:tcPr>
            <w:tcW w:w="2551" w:type="dxa"/>
            <w:vAlign w:val="center"/>
          </w:tcPr>
          <w:p>
            <w:pPr>
              <w:pStyle w:val="16"/>
            </w:pPr>
            <w:r>
              <w:t>每个季度检测1 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检测项数</w:t>
            </w:r>
          </w:p>
        </w:tc>
        <w:tc>
          <w:tcPr>
            <w:tcW w:w="2835" w:type="dxa"/>
            <w:vAlign w:val="center"/>
          </w:tcPr>
          <w:p>
            <w:pPr>
              <w:pStyle w:val="16"/>
            </w:pPr>
            <w:r>
              <w:t>检测项数</w:t>
            </w:r>
          </w:p>
        </w:tc>
        <w:tc>
          <w:tcPr>
            <w:tcW w:w="2551" w:type="dxa"/>
            <w:vAlign w:val="center"/>
          </w:tcPr>
          <w:p>
            <w:pPr>
              <w:pStyle w:val="16"/>
            </w:pPr>
            <w:r>
              <w:t>42项</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购置电脑、打印机的数量</w:t>
            </w:r>
          </w:p>
        </w:tc>
        <w:tc>
          <w:tcPr>
            <w:tcW w:w="2835" w:type="dxa"/>
            <w:vAlign w:val="center"/>
          </w:tcPr>
          <w:p>
            <w:pPr>
              <w:pStyle w:val="16"/>
            </w:pPr>
            <w:r>
              <w:t>购置电脑、打印机的数量</w:t>
            </w:r>
          </w:p>
        </w:tc>
        <w:tc>
          <w:tcPr>
            <w:tcW w:w="2551" w:type="dxa"/>
            <w:vAlign w:val="center"/>
          </w:tcPr>
          <w:p>
            <w:pPr>
              <w:pStyle w:val="16"/>
            </w:pPr>
            <w:r>
              <w:t>6套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完成上级下达卫生检测指标</w:t>
            </w:r>
          </w:p>
        </w:tc>
        <w:tc>
          <w:tcPr>
            <w:tcW w:w="2835" w:type="dxa"/>
            <w:vAlign w:val="center"/>
          </w:tcPr>
          <w:p>
            <w:pPr>
              <w:pStyle w:val="16"/>
            </w:pPr>
            <w:r>
              <w:t>完成上级下达卫生检测指标</w:t>
            </w:r>
          </w:p>
        </w:tc>
        <w:tc>
          <w:tcPr>
            <w:tcW w:w="2551" w:type="dxa"/>
            <w:vAlign w:val="center"/>
          </w:tcPr>
          <w:p>
            <w:pPr>
              <w:pStyle w:val="16"/>
            </w:pPr>
            <w:r>
              <w:t>体检检测项目达到国家规定要求</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2835" w:type="dxa"/>
            <w:vAlign w:val="center"/>
          </w:tcPr>
          <w:p>
            <w:pPr>
              <w:pStyle w:val="16"/>
            </w:pPr>
            <w:r>
              <w:t>项目实际成本</w:t>
            </w:r>
          </w:p>
        </w:tc>
        <w:tc>
          <w:tcPr>
            <w:tcW w:w="2551" w:type="dxa"/>
            <w:vAlign w:val="center"/>
          </w:tcPr>
          <w:p>
            <w:pPr>
              <w:pStyle w:val="16"/>
            </w:pPr>
            <w:r>
              <w:t>≤60万元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公共场所健康证持证率</w:t>
            </w:r>
          </w:p>
        </w:tc>
        <w:tc>
          <w:tcPr>
            <w:tcW w:w="2835" w:type="dxa"/>
            <w:vAlign w:val="center"/>
          </w:tcPr>
          <w:p>
            <w:pPr>
              <w:pStyle w:val="16"/>
            </w:pPr>
            <w:r>
              <w:t>公共场所健康证持证率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生活饮用水检测及时率</w:t>
            </w:r>
          </w:p>
        </w:tc>
        <w:tc>
          <w:tcPr>
            <w:tcW w:w="2835" w:type="dxa"/>
            <w:vAlign w:val="center"/>
          </w:tcPr>
          <w:p>
            <w:pPr>
              <w:pStyle w:val="16"/>
            </w:pPr>
            <w:r>
              <w:t>生活饮用水检测及时率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公共场所卫生检测及时率</w:t>
            </w:r>
          </w:p>
        </w:tc>
        <w:tc>
          <w:tcPr>
            <w:tcW w:w="2835" w:type="dxa"/>
            <w:vAlign w:val="center"/>
          </w:tcPr>
          <w:p>
            <w:pPr>
              <w:pStyle w:val="16"/>
            </w:pPr>
            <w:r>
              <w:t>公共场所卫生检测及时率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各项工作任务按时完成率</w:t>
            </w:r>
          </w:p>
        </w:tc>
        <w:tc>
          <w:tcPr>
            <w:tcW w:w="2835" w:type="dxa"/>
            <w:vAlign w:val="center"/>
          </w:tcPr>
          <w:p>
            <w:pPr>
              <w:pStyle w:val="16"/>
            </w:pPr>
            <w:r>
              <w:t>各项工作任务按时完成率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公共场所从业人员健康体检满意度</w:t>
            </w:r>
          </w:p>
        </w:tc>
        <w:tc>
          <w:tcPr>
            <w:tcW w:w="2835" w:type="dxa"/>
            <w:vAlign w:val="center"/>
          </w:tcPr>
          <w:p>
            <w:pPr>
              <w:pStyle w:val="16"/>
            </w:pPr>
            <w:r>
              <w:t>公共场所从业人员健康体检满意度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numPr>
          <w:ilvl w:val="0"/>
          <w:numId w:val="2"/>
        </w:numPr>
        <w:spacing w:before="10" w:after="10"/>
        <w:ind w:firstLine="64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专项资金绩效情况</w:t>
      </w:r>
    </w:p>
    <w:p>
      <w:pPr>
        <w:spacing w:before="10" w:after="1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 xml:space="preserve">无 </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30"/>
        <w:gridCol w:w="673"/>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888" w:type="dxa"/>
            <w:gridSpan w:val="7"/>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72" w:type="dxa"/>
            <w:gridSpan w:val="2"/>
            <w:vAlign w:val="center"/>
          </w:tcPr>
          <w:p>
            <w:pPr>
              <w:pStyle w:val="14"/>
            </w:pPr>
            <w:r>
              <w:t>政府采购项目来源</w:t>
            </w:r>
          </w:p>
        </w:tc>
        <w:tc>
          <w:tcPr>
            <w:tcW w:w="673"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2" w:type="dxa"/>
            <w:vAlign w:val="center"/>
          </w:tcPr>
          <w:p>
            <w:pPr>
              <w:pStyle w:val="14"/>
            </w:pPr>
            <w:r>
              <w:t>项目名称</w:t>
            </w:r>
          </w:p>
        </w:tc>
        <w:tc>
          <w:tcPr>
            <w:tcW w:w="930" w:type="dxa"/>
            <w:vAlign w:val="center"/>
          </w:tcPr>
          <w:p>
            <w:pPr>
              <w:pStyle w:val="14"/>
            </w:pPr>
            <w:r>
              <w:t>预算    资金</w:t>
            </w:r>
          </w:p>
        </w:tc>
        <w:tc>
          <w:tcPr>
            <w:tcW w:w="673"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42" w:type="dxa"/>
            <w:vAlign w:val="center"/>
          </w:tcPr>
          <w:p>
            <w:pPr>
              <w:pStyle w:val="16"/>
            </w:pPr>
          </w:p>
        </w:tc>
        <w:tc>
          <w:tcPr>
            <w:tcW w:w="930" w:type="dxa"/>
            <w:vAlign w:val="center"/>
          </w:tcPr>
          <w:p>
            <w:pPr>
              <w:pStyle w:val="15"/>
            </w:pPr>
          </w:p>
        </w:tc>
        <w:tc>
          <w:tcPr>
            <w:tcW w:w="673"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石家庄市鹿泉区疾病预防控制中心上年末固定资产金额为3090.08万元（详见下表）。本年度拟购置固定资产总额为15.00万元，已按要求列入政府采购预算，详见政府采购预算表。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3090.08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6396</w:t>
            </w:r>
          </w:p>
        </w:tc>
        <w:tc>
          <w:tcPr>
            <w:tcW w:w="2835" w:type="dxa"/>
            <w:vAlign w:val="center"/>
          </w:tcPr>
          <w:p>
            <w:pPr>
              <w:pStyle w:val="15"/>
            </w:pPr>
            <w:r>
              <w:t>1127.85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380</w:t>
            </w:r>
          </w:p>
        </w:tc>
        <w:tc>
          <w:tcPr>
            <w:tcW w:w="2835" w:type="dxa"/>
            <w:vAlign w:val="center"/>
          </w:tcPr>
          <w:p>
            <w:pPr>
              <w:pStyle w:val="15"/>
            </w:pPr>
            <w:r>
              <w:t>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5</w:t>
            </w:r>
          </w:p>
        </w:tc>
        <w:tc>
          <w:tcPr>
            <w:tcW w:w="2835" w:type="dxa"/>
            <w:vAlign w:val="center"/>
          </w:tcPr>
          <w:p>
            <w:pPr>
              <w:pStyle w:val="15"/>
            </w:pPr>
            <w:r>
              <w:t>75.43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20</w:t>
            </w:r>
          </w:p>
        </w:tc>
        <w:tc>
          <w:tcPr>
            <w:tcW w:w="2835" w:type="dxa"/>
            <w:vAlign w:val="center"/>
          </w:tcPr>
          <w:p>
            <w:pPr>
              <w:pStyle w:val="15"/>
            </w:pPr>
            <w:r>
              <w:t>1070.57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816.23</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三、石家庄市鹿泉区卫生健康监督执法所收支预算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444.61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444.61</w:t>
            </w:r>
          </w:p>
        </w:tc>
        <w:tc>
          <w:tcPr>
            <w:tcW w:w="4535" w:type="dxa"/>
            <w:vAlign w:val="center"/>
          </w:tcPr>
          <w:p>
            <w:pPr>
              <w:pStyle w:val="18"/>
            </w:pPr>
            <w:r>
              <w:t>本年支出合计</w:t>
            </w:r>
          </w:p>
        </w:tc>
        <w:tc>
          <w:tcPr>
            <w:tcW w:w="2126" w:type="dxa"/>
            <w:vAlign w:val="center"/>
          </w:tcPr>
          <w:p>
            <w:pPr>
              <w:pStyle w:val="19"/>
            </w:pPr>
            <w:r>
              <w:t>444.61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444.61</w:t>
            </w:r>
          </w:p>
        </w:tc>
        <w:tc>
          <w:tcPr>
            <w:tcW w:w="4535" w:type="dxa"/>
            <w:vAlign w:val="center"/>
          </w:tcPr>
          <w:p>
            <w:pPr>
              <w:pStyle w:val="18"/>
            </w:pPr>
            <w:r>
              <w:t>支出总计</w:t>
            </w:r>
          </w:p>
        </w:tc>
        <w:tc>
          <w:tcPr>
            <w:tcW w:w="2126" w:type="dxa"/>
            <w:vAlign w:val="center"/>
          </w:tcPr>
          <w:p>
            <w:pPr>
              <w:pStyle w:val="19"/>
            </w:pPr>
            <w:r>
              <w:t>444.61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444.61</w:t>
            </w:r>
          </w:p>
        </w:tc>
        <w:tc>
          <w:tcPr>
            <w:tcW w:w="1134" w:type="dxa"/>
            <w:vAlign w:val="center"/>
          </w:tcPr>
          <w:p>
            <w:pPr>
              <w:pStyle w:val="19"/>
            </w:pPr>
            <w:r>
              <w:t>444.61</w:t>
            </w:r>
          </w:p>
        </w:tc>
        <w:tc>
          <w:tcPr>
            <w:tcW w:w="1134" w:type="dxa"/>
            <w:vAlign w:val="center"/>
          </w:tcPr>
          <w:p>
            <w:pPr>
              <w:pStyle w:val="19"/>
            </w:pPr>
            <w:r>
              <w:t>444.61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28.77</w:t>
            </w:r>
          </w:p>
        </w:tc>
        <w:tc>
          <w:tcPr>
            <w:tcW w:w="1134" w:type="dxa"/>
            <w:vAlign w:val="center"/>
          </w:tcPr>
          <w:p>
            <w:pPr>
              <w:pStyle w:val="15"/>
            </w:pPr>
            <w:r>
              <w:t>28.77</w:t>
            </w:r>
          </w:p>
        </w:tc>
        <w:tc>
          <w:tcPr>
            <w:tcW w:w="1134" w:type="dxa"/>
            <w:vAlign w:val="center"/>
          </w:tcPr>
          <w:p>
            <w:pPr>
              <w:pStyle w:val="15"/>
            </w:pPr>
            <w:r>
              <w:t>28.77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32.28</w:t>
            </w:r>
          </w:p>
        </w:tc>
        <w:tc>
          <w:tcPr>
            <w:tcW w:w="1134" w:type="dxa"/>
            <w:vAlign w:val="center"/>
          </w:tcPr>
          <w:p>
            <w:pPr>
              <w:pStyle w:val="15"/>
            </w:pPr>
            <w:r>
              <w:t>32.28</w:t>
            </w:r>
          </w:p>
        </w:tc>
        <w:tc>
          <w:tcPr>
            <w:tcW w:w="1134" w:type="dxa"/>
            <w:vAlign w:val="center"/>
          </w:tcPr>
          <w:p>
            <w:pPr>
              <w:pStyle w:val="15"/>
            </w:pPr>
            <w:r>
              <w:t>32.28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353.95</w:t>
            </w:r>
          </w:p>
        </w:tc>
        <w:tc>
          <w:tcPr>
            <w:tcW w:w="1134" w:type="dxa"/>
            <w:vAlign w:val="center"/>
          </w:tcPr>
          <w:p>
            <w:pPr>
              <w:pStyle w:val="15"/>
            </w:pPr>
            <w:r>
              <w:t>353.95</w:t>
            </w:r>
          </w:p>
        </w:tc>
        <w:tc>
          <w:tcPr>
            <w:tcW w:w="1134" w:type="dxa"/>
            <w:vAlign w:val="center"/>
          </w:tcPr>
          <w:p>
            <w:pPr>
              <w:pStyle w:val="15"/>
            </w:pPr>
            <w:r>
              <w:t>353.95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2100402</w:t>
            </w:r>
          </w:p>
        </w:tc>
        <w:tc>
          <w:tcPr>
            <w:tcW w:w="1559" w:type="dxa"/>
            <w:vAlign w:val="center"/>
          </w:tcPr>
          <w:p>
            <w:pPr>
              <w:pStyle w:val="16"/>
            </w:pPr>
            <w:r>
              <w:t>卫生监督机构</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444.61</w:t>
            </w:r>
          </w:p>
        </w:tc>
        <w:tc>
          <w:tcPr>
            <w:tcW w:w="1361" w:type="dxa"/>
            <w:vAlign w:val="center"/>
          </w:tcPr>
          <w:p>
            <w:pPr>
              <w:pStyle w:val="19"/>
            </w:pPr>
            <w:r>
              <w:t>421.61</w:t>
            </w:r>
          </w:p>
        </w:tc>
        <w:tc>
          <w:tcPr>
            <w:tcW w:w="1361" w:type="dxa"/>
            <w:vAlign w:val="center"/>
          </w:tcPr>
          <w:p>
            <w:pPr>
              <w:pStyle w:val="19"/>
            </w:pPr>
            <w:r>
              <w:t>23.00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61.05</w:t>
            </w:r>
          </w:p>
        </w:tc>
        <w:tc>
          <w:tcPr>
            <w:tcW w:w="1361" w:type="dxa"/>
            <w:vAlign w:val="center"/>
          </w:tcPr>
          <w:p>
            <w:pPr>
              <w:pStyle w:val="15"/>
            </w:pPr>
            <w:r>
              <w:t>61.05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61.05</w:t>
            </w:r>
          </w:p>
        </w:tc>
        <w:tc>
          <w:tcPr>
            <w:tcW w:w="1361" w:type="dxa"/>
            <w:vAlign w:val="center"/>
          </w:tcPr>
          <w:p>
            <w:pPr>
              <w:pStyle w:val="15"/>
            </w:pPr>
            <w:r>
              <w:t>61.05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28.77</w:t>
            </w:r>
          </w:p>
        </w:tc>
        <w:tc>
          <w:tcPr>
            <w:tcW w:w="1361" w:type="dxa"/>
            <w:vAlign w:val="center"/>
          </w:tcPr>
          <w:p>
            <w:pPr>
              <w:pStyle w:val="15"/>
            </w:pPr>
            <w:r>
              <w:t>28.77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32.28</w:t>
            </w:r>
          </w:p>
        </w:tc>
        <w:tc>
          <w:tcPr>
            <w:tcW w:w="1361" w:type="dxa"/>
            <w:vAlign w:val="center"/>
          </w:tcPr>
          <w:p>
            <w:pPr>
              <w:pStyle w:val="15"/>
            </w:pPr>
            <w:r>
              <w:t>32.28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353.95</w:t>
            </w:r>
          </w:p>
        </w:tc>
        <w:tc>
          <w:tcPr>
            <w:tcW w:w="1361" w:type="dxa"/>
            <w:vAlign w:val="center"/>
          </w:tcPr>
          <w:p>
            <w:pPr>
              <w:pStyle w:val="15"/>
            </w:pPr>
            <w:r>
              <w:t>330.95</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330.94</w:t>
            </w:r>
          </w:p>
        </w:tc>
        <w:tc>
          <w:tcPr>
            <w:tcW w:w="1361" w:type="dxa"/>
            <w:vAlign w:val="center"/>
          </w:tcPr>
          <w:p>
            <w:pPr>
              <w:pStyle w:val="15"/>
            </w:pPr>
            <w:r>
              <w:t>307.94</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2100402</w:t>
            </w:r>
          </w:p>
        </w:tc>
        <w:tc>
          <w:tcPr>
            <w:tcW w:w="4535" w:type="dxa"/>
            <w:vAlign w:val="center"/>
          </w:tcPr>
          <w:p>
            <w:pPr>
              <w:pStyle w:val="16"/>
            </w:pPr>
            <w:r>
              <w:t>卫生监督机构</w:t>
            </w:r>
          </w:p>
        </w:tc>
        <w:tc>
          <w:tcPr>
            <w:tcW w:w="1361" w:type="dxa"/>
            <w:vAlign w:val="center"/>
          </w:tcPr>
          <w:p>
            <w:pPr>
              <w:pStyle w:val="15"/>
            </w:pPr>
            <w:r>
              <w:t>330.94</w:t>
            </w:r>
          </w:p>
        </w:tc>
        <w:tc>
          <w:tcPr>
            <w:tcW w:w="1361" w:type="dxa"/>
            <w:vAlign w:val="center"/>
          </w:tcPr>
          <w:p>
            <w:pPr>
              <w:pStyle w:val="15"/>
            </w:pPr>
            <w:r>
              <w:t>307.94</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23.01</w:t>
            </w:r>
          </w:p>
        </w:tc>
        <w:tc>
          <w:tcPr>
            <w:tcW w:w="1361" w:type="dxa"/>
            <w:vAlign w:val="center"/>
          </w:tcPr>
          <w:p>
            <w:pPr>
              <w:pStyle w:val="15"/>
            </w:pPr>
            <w:r>
              <w:t>23.01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23.01</w:t>
            </w:r>
          </w:p>
        </w:tc>
        <w:tc>
          <w:tcPr>
            <w:tcW w:w="1361" w:type="dxa"/>
            <w:vAlign w:val="center"/>
          </w:tcPr>
          <w:p>
            <w:pPr>
              <w:pStyle w:val="15"/>
            </w:pPr>
            <w:r>
              <w:t>23.01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29.60</w:t>
            </w:r>
          </w:p>
        </w:tc>
        <w:tc>
          <w:tcPr>
            <w:tcW w:w="1361" w:type="dxa"/>
            <w:vAlign w:val="center"/>
          </w:tcPr>
          <w:p>
            <w:pPr>
              <w:pStyle w:val="15"/>
            </w:pPr>
            <w:r>
              <w:t>29.60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29.60</w:t>
            </w:r>
          </w:p>
        </w:tc>
        <w:tc>
          <w:tcPr>
            <w:tcW w:w="1361" w:type="dxa"/>
            <w:vAlign w:val="center"/>
          </w:tcPr>
          <w:p>
            <w:pPr>
              <w:pStyle w:val="15"/>
            </w:pPr>
            <w:r>
              <w:t>29.60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29.60</w:t>
            </w:r>
          </w:p>
        </w:tc>
        <w:tc>
          <w:tcPr>
            <w:tcW w:w="1361" w:type="dxa"/>
            <w:vAlign w:val="center"/>
          </w:tcPr>
          <w:p>
            <w:pPr>
              <w:pStyle w:val="15"/>
            </w:pPr>
            <w:r>
              <w:t>29.60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444.61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61.05</w:t>
            </w:r>
          </w:p>
        </w:tc>
        <w:tc>
          <w:tcPr>
            <w:tcW w:w="1474" w:type="dxa"/>
            <w:vAlign w:val="center"/>
          </w:tcPr>
          <w:p>
            <w:pPr>
              <w:pStyle w:val="15"/>
            </w:pPr>
            <w:r>
              <w:t>61.05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353.95</w:t>
            </w:r>
          </w:p>
        </w:tc>
        <w:tc>
          <w:tcPr>
            <w:tcW w:w="1474" w:type="dxa"/>
            <w:vAlign w:val="center"/>
          </w:tcPr>
          <w:p>
            <w:pPr>
              <w:pStyle w:val="15"/>
            </w:pPr>
            <w:r>
              <w:t>353.95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29.60</w:t>
            </w:r>
          </w:p>
        </w:tc>
        <w:tc>
          <w:tcPr>
            <w:tcW w:w="1474" w:type="dxa"/>
            <w:vAlign w:val="center"/>
          </w:tcPr>
          <w:p>
            <w:pPr>
              <w:pStyle w:val="15"/>
            </w:pPr>
            <w:r>
              <w:t>29.60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444.61</w:t>
            </w:r>
          </w:p>
        </w:tc>
        <w:tc>
          <w:tcPr>
            <w:tcW w:w="3402" w:type="dxa"/>
            <w:vAlign w:val="center"/>
          </w:tcPr>
          <w:p>
            <w:pPr>
              <w:pStyle w:val="18"/>
            </w:pPr>
            <w:r>
              <w:t>本年支出合计</w:t>
            </w:r>
          </w:p>
        </w:tc>
        <w:tc>
          <w:tcPr>
            <w:tcW w:w="1474" w:type="dxa"/>
            <w:vAlign w:val="center"/>
          </w:tcPr>
          <w:p>
            <w:pPr>
              <w:pStyle w:val="19"/>
            </w:pPr>
            <w:r>
              <w:t>444.61</w:t>
            </w:r>
          </w:p>
        </w:tc>
        <w:tc>
          <w:tcPr>
            <w:tcW w:w="1474" w:type="dxa"/>
            <w:vAlign w:val="center"/>
          </w:tcPr>
          <w:p>
            <w:pPr>
              <w:pStyle w:val="19"/>
            </w:pPr>
            <w:r>
              <w:t>444.61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444.61</w:t>
            </w:r>
          </w:p>
        </w:tc>
        <w:tc>
          <w:tcPr>
            <w:tcW w:w="3402" w:type="dxa"/>
            <w:vAlign w:val="center"/>
          </w:tcPr>
          <w:p>
            <w:pPr>
              <w:pStyle w:val="18"/>
            </w:pPr>
            <w:r>
              <w:t>支出总计</w:t>
            </w:r>
          </w:p>
        </w:tc>
        <w:tc>
          <w:tcPr>
            <w:tcW w:w="1474" w:type="dxa"/>
            <w:vAlign w:val="center"/>
          </w:tcPr>
          <w:p>
            <w:pPr>
              <w:pStyle w:val="19"/>
            </w:pPr>
            <w:r>
              <w:t>444.61</w:t>
            </w:r>
          </w:p>
        </w:tc>
        <w:tc>
          <w:tcPr>
            <w:tcW w:w="1474" w:type="dxa"/>
            <w:vAlign w:val="center"/>
          </w:tcPr>
          <w:p>
            <w:pPr>
              <w:pStyle w:val="19"/>
            </w:pPr>
            <w:r>
              <w:t>444.61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444.61</w:t>
            </w:r>
          </w:p>
        </w:tc>
        <w:tc>
          <w:tcPr>
            <w:tcW w:w="2551" w:type="dxa"/>
            <w:vAlign w:val="center"/>
          </w:tcPr>
          <w:p>
            <w:pPr>
              <w:pStyle w:val="19"/>
            </w:pPr>
            <w:r>
              <w:t>421.61</w:t>
            </w:r>
          </w:p>
        </w:tc>
        <w:tc>
          <w:tcPr>
            <w:tcW w:w="2551" w:type="dxa"/>
            <w:vAlign w:val="center"/>
          </w:tcPr>
          <w:p>
            <w:pPr>
              <w:pStyle w:val="19"/>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61.05</w:t>
            </w:r>
          </w:p>
        </w:tc>
        <w:tc>
          <w:tcPr>
            <w:tcW w:w="2551" w:type="dxa"/>
            <w:vAlign w:val="center"/>
          </w:tcPr>
          <w:p>
            <w:pPr>
              <w:pStyle w:val="15"/>
            </w:pPr>
            <w:r>
              <w:t>61.05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61.05</w:t>
            </w:r>
          </w:p>
        </w:tc>
        <w:tc>
          <w:tcPr>
            <w:tcW w:w="2551" w:type="dxa"/>
            <w:vAlign w:val="center"/>
          </w:tcPr>
          <w:p>
            <w:pPr>
              <w:pStyle w:val="15"/>
            </w:pPr>
            <w:r>
              <w:t>61.05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28.77</w:t>
            </w:r>
          </w:p>
        </w:tc>
        <w:tc>
          <w:tcPr>
            <w:tcW w:w="2551" w:type="dxa"/>
            <w:vAlign w:val="center"/>
          </w:tcPr>
          <w:p>
            <w:pPr>
              <w:pStyle w:val="15"/>
            </w:pPr>
            <w:r>
              <w:t>28.77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32.28</w:t>
            </w:r>
          </w:p>
        </w:tc>
        <w:tc>
          <w:tcPr>
            <w:tcW w:w="2551" w:type="dxa"/>
            <w:vAlign w:val="center"/>
          </w:tcPr>
          <w:p>
            <w:pPr>
              <w:pStyle w:val="15"/>
            </w:pPr>
            <w:r>
              <w:t>32.28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353.95</w:t>
            </w:r>
          </w:p>
        </w:tc>
        <w:tc>
          <w:tcPr>
            <w:tcW w:w="2551" w:type="dxa"/>
            <w:vAlign w:val="center"/>
          </w:tcPr>
          <w:p>
            <w:pPr>
              <w:pStyle w:val="15"/>
            </w:pPr>
            <w:r>
              <w:t>330.95</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330.94</w:t>
            </w:r>
          </w:p>
        </w:tc>
        <w:tc>
          <w:tcPr>
            <w:tcW w:w="2551" w:type="dxa"/>
            <w:vAlign w:val="center"/>
          </w:tcPr>
          <w:p>
            <w:pPr>
              <w:pStyle w:val="15"/>
            </w:pPr>
            <w:r>
              <w:t>307.94</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2100402</w:t>
            </w:r>
          </w:p>
        </w:tc>
        <w:tc>
          <w:tcPr>
            <w:tcW w:w="4535" w:type="dxa"/>
            <w:vAlign w:val="center"/>
          </w:tcPr>
          <w:p>
            <w:pPr>
              <w:pStyle w:val="16"/>
            </w:pPr>
            <w:r>
              <w:t>卫生监督机构</w:t>
            </w:r>
          </w:p>
        </w:tc>
        <w:tc>
          <w:tcPr>
            <w:tcW w:w="2551" w:type="dxa"/>
            <w:vAlign w:val="center"/>
          </w:tcPr>
          <w:p>
            <w:pPr>
              <w:pStyle w:val="15"/>
            </w:pPr>
            <w:r>
              <w:t>330.94</w:t>
            </w:r>
          </w:p>
        </w:tc>
        <w:tc>
          <w:tcPr>
            <w:tcW w:w="2551" w:type="dxa"/>
            <w:vAlign w:val="center"/>
          </w:tcPr>
          <w:p>
            <w:pPr>
              <w:pStyle w:val="15"/>
            </w:pPr>
            <w:r>
              <w:t>307.94</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23.01</w:t>
            </w:r>
          </w:p>
        </w:tc>
        <w:tc>
          <w:tcPr>
            <w:tcW w:w="2551" w:type="dxa"/>
            <w:vAlign w:val="center"/>
          </w:tcPr>
          <w:p>
            <w:pPr>
              <w:pStyle w:val="15"/>
            </w:pPr>
            <w:r>
              <w:t>23.01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23.01</w:t>
            </w:r>
          </w:p>
        </w:tc>
        <w:tc>
          <w:tcPr>
            <w:tcW w:w="2551" w:type="dxa"/>
            <w:vAlign w:val="center"/>
          </w:tcPr>
          <w:p>
            <w:pPr>
              <w:pStyle w:val="15"/>
            </w:pPr>
            <w:r>
              <w:t>23.01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421.61</w:t>
            </w:r>
          </w:p>
        </w:tc>
        <w:tc>
          <w:tcPr>
            <w:tcW w:w="2551" w:type="dxa"/>
            <w:vAlign w:val="center"/>
          </w:tcPr>
          <w:p>
            <w:pPr>
              <w:pStyle w:val="19"/>
            </w:pPr>
            <w:r>
              <w:t>363.80</w:t>
            </w:r>
          </w:p>
        </w:tc>
        <w:tc>
          <w:tcPr>
            <w:tcW w:w="2551" w:type="dxa"/>
            <w:vAlign w:val="center"/>
          </w:tcPr>
          <w:p>
            <w:pPr>
              <w:pStyle w:val="19"/>
            </w:pPr>
            <w:r>
              <w:t>57.80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335.77</w:t>
            </w:r>
          </w:p>
        </w:tc>
        <w:tc>
          <w:tcPr>
            <w:tcW w:w="2551" w:type="dxa"/>
            <w:vAlign w:val="center"/>
          </w:tcPr>
          <w:p>
            <w:pPr>
              <w:pStyle w:val="15"/>
            </w:pPr>
            <w:r>
              <w:t>335.77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90.74</w:t>
            </w:r>
          </w:p>
        </w:tc>
        <w:tc>
          <w:tcPr>
            <w:tcW w:w="2551" w:type="dxa"/>
            <w:vAlign w:val="center"/>
          </w:tcPr>
          <w:p>
            <w:pPr>
              <w:pStyle w:val="15"/>
            </w:pPr>
            <w:r>
              <w:t>90.74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19.37</w:t>
            </w:r>
          </w:p>
        </w:tc>
        <w:tc>
          <w:tcPr>
            <w:tcW w:w="2551" w:type="dxa"/>
            <w:vAlign w:val="center"/>
          </w:tcPr>
          <w:p>
            <w:pPr>
              <w:pStyle w:val="15"/>
            </w:pPr>
            <w:r>
              <w:t>19.37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77.21</w:t>
            </w:r>
          </w:p>
        </w:tc>
        <w:tc>
          <w:tcPr>
            <w:tcW w:w="2551" w:type="dxa"/>
            <w:vAlign w:val="center"/>
          </w:tcPr>
          <w:p>
            <w:pPr>
              <w:pStyle w:val="15"/>
            </w:pPr>
            <w:r>
              <w:t>77.21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61.71</w:t>
            </w:r>
          </w:p>
        </w:tc>
        <w:tc>
          <w:tcPr>
            <w:tcW w:w="2551" w:type="dxa"/>
            <w:vAlign w:val="center"/>
          </w:tcPr>
          <w:p>
            <w:pPr>
              <w:pStyle w:val="15"/>
            </w:pPr>
            <w:r>
              <w:t>61.71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32.28</w:t>
            </w:r>
          </w:p>
        </w:tc>
        <w:tc>
          <w:tcPr>
            <w:tcW w:w="2551" w:type="dxa"/>
            <w:vAlign w:val="center"/>
          </w:tcPr>
          <w:p>
            <w:pPr>
              <w:pStyle w:val="15"/>
            </w:pPr>
            <w:r>
              <w:t>32.28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12.97</w:t>
            </w:r>
          </w:p>
        </w:tc>
        <w:tc>
          <w:tcPr>
            <w:tcW w:w="2551" w:type="dxa"/>
            <w:vAlign w:val="center"/>
          </w:tcPr>
          <w:p>
            <w:pPr>
              <w:pStyle w:val="15"/>
            </w:pPr>
            <w:r>
              <w:t>12.97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10.04</w:t>
            </w:r>
          </w:p>
        </w:tc>
        <w:tc>
          <w:tcPr>
            <w:tcW w:w="2551" w:type="dxa"/>
            <w:vAlign w:val="center"/>
          </w:tcPr>
          <w:p>
            <w:pPr>
              <w:pStyle w:val="15"/>
            </w:pPr>
            <w:r>
              <w:t>10.04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1.83</w:t>
            </w:r>
          </w:p>
        </w:tc>
        <w:tc>
          <w:tcPr>
            <w:tcW w:w="2551" w:type="dxa"/>
            <w:vAlign w:val="center"/>
          </w:tcPr>
          <w:p>
            <w:pPr>
              <w:pStyle w:val="15"/>
            </w:pPr>
            <w:r>
              <w:t>1.83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57.80</w:t>
            </w:r>
          </w:p>
        </w:tc>
        <w:tc>
          <w:tcPr>
            <w:tcW w:w="2551" w:type="dxa"/>
            <w:vAlign w:val="center"/>
          </w:tcPr>
          <w:p>
            <w:pPr>
              <w:pStyle w:val="15"/>
            </w:pPr>
          </w:p>
        </w:tc>
        <w:tc>
          <w:tcPr>
            <w:tcW w:w="2551" w:type="dxa"/>
            <w:vAlign w:val="center"/>
          </w:tcPr>
          <w:p>
            <w:pPr>
              <w:pStyle w:val="15"/>
            </w:pPr>
            <w:r>
              <w:t>57.80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11.40</w:t>
            </w:r>
          </w:p>
        </w:tc>
        <w:tc>
          <w:tcPr>
            <w:tcW w:w="2551" w:type="dxa"/>
            <w:vAlign w:val="center"/>
          </w:tcPr>
          <w:p>
            <w:pPr>
              <w:pStyle w:val="15"/>
            </w:pPr>
          </w:p>
        </w:tc>
        <w:tc>
          <w:tcPr>
            <w:tcW w:w="2551" w:type="dxa"/>
            <w:vAlign w:val="center"/>
          </w:tcPr>
          <w:p>
            <w:pPr>
              <w:pStyle w:val="15"/>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12.84</w:t>
            </w:r>
          </w:p>
        </w:tc>
        <w:tc>
          <w:tcPr>
            <w:tcW w:w="2551" w:type="dxa"/>
            <w:vAlign w:val="center"/>
          </w:tcPr>
          <w:p>
            <w:pPr>
              <w:pStyle w:val="15"/>
            </w:pPr>
          </w:p>
        </w:tc>
        <w:tc>
          <w:tcPr>
            <w:tcW w:w="2551" w:type="dxa"/>
            <w:vAlign w:val="center"/>
          </w:tcPr>
          <w:p>
            <w:pPr>
              <w:pStyle w:val="15"/>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23.09</w:t>
            </w:r>
          </w:p>
        </w:tc>
        <w:tc>
          <w:tcPr>
            <w:tcW w:w="2551" w:type="dxa"/>
            <w:vAlign w:val="center"/>
          </w:tcPr>
          <w:p>
            <w:pPr>
              <w:pStyle w:val="15"/>
            </w:pPr>
          </w:p>
        </w:tc>
        <w:tc>
          <w:tcPr>
            <w:tcW w:w="2551" w:type="dxa"/>
            <w:vAlign w:val="center"/>
          </w:tcPr>
          <w:p>
            <w:pPr>
              <w:pStyle w:val="15"/>
            </w:pPr>
            <w:r>
              <w:t>23.09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1.83</w:t>
            </w:r>
          </w:p>
        </w:tc>
        <w:tc>
          <w:tcPr>
            <w:tcW w:w="2551" w:type="dxa"/>
            <w:vAlign w:val="center"/>
          </w:tcPr>
          <w:p>
            <w:pPr>
              <w:pStyle w:val="15"/>
            </w:pPr>
          </w:p>
        </w:tc>
        <w:tc>
          <w:tcPr>
            <w:tcW w:w="2551" w:type="dxa"/>
            <w:vAlign w:val="center"/>
          </w:tcPr>
          <w:p>
            <w:pPr>
              <w:pStyle w:val="15"/>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2.27</w:t>
            </w:r>
          </w:p>
        </w:tc>
        <w:tc>
          <w:tcPr>
            <w:tcW w:w="2551" w:type="dxa"/>
            <w:vAlign w:val="center"/>
          </w:tcPr>
          <w:p>
            <w:pPr>
              <w:pStyle w:val="15"/>
            </w:pPr>
          </w:p>
        </w:tc>
        <w:tc>
          <w:tcPr>
            <w:tcW w:w="2551" w:type="dxa"/>
            <w:vAlign w:val="center"/>
          </w:tcPr>
          <w:p>
            <w:pPr>
              <w:pStyle w:val="15"/>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5.40</w:t>
            </w:r>
          </w:p>
        </w:tc>
        <w:tc>
          <w:tcPr>
            <w:tcW w:w="2551" w:type="dxa"/>
            <w:vAlign w:val="center"/>
          </w:tcPr>
          <w:p>
            <w:pPr>
              <w:pStyle w:val="15"/>
            </w:pPr>
          </w:p>
        </w:tc>
        <w:tc>
          <w:tcPr>
            <w:tcW w:w="2551"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0.98</w:t>
            </w:r>
          </w:p>
        </w:tc>
        <w:tc>
          <w:tcPr>
            <w:tcW w:w="2551" w:type="dxa"/>
            <w:vAlign w:val="center"/>
          </w:tcPr>
          <w:p>
            <w:pPr>
              <w:pStyle w:val="15"/>
            </w:pPr>
          </w:p>
        </w:tc>
        <w:tc>
          <w:tcPr>
            <w:tcW w:w="2551" w:type="dxa"/>
            <w:vAlign w:val="center"/>
          </w:tcPr>
          <w:p>
            <w:pPr>
              <w:pStyle w:val="15"/>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28.04</w:t>
            </w:r>
          </w:p>
        </w:tc>
        <w:tc>
          <w:tcPr>
            <w:tcW w:w="2551" w:type="dxa"/>
            <w:vAlign w:val="center"/>
          </w:tcPr>
          <w:p>
            <w:pPr>
              <w:pStyle w:val="15"/>
            </w:pPr>
            <w:r>
              <w:t>28.04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28.00</w:t>
            </w:r>
          </w:p>
        </w:tc>
        <w:tc>
          <w:tcPr>
            <w:tcW w:w="2551" w:type="dxa"/>
            <w:vAlign w:val="center"/>
          </w:tcPr>
          <w:p>
            <w:pPr>
              <w:pStyle w:val="15"/>
            </w:pPr>
            <w:r>
              <w:t>28.00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5.40</w:t>
            </w:r>
          </w:p>
        </w:tc>
        <w:tc>
          <w:tcPr>
            <w:tcW w:w="2381" w:type="dxa"/>
            <w:vAlign w:val="center"/>
          </w:tcPr>
          <w:p>
            <w:pPr>
              <w:pStyle w:val="19"/>
            </w:pPr>
            <w:r>
              <w:t>5.40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石家庄市鹿泉区卫生健康监督执法所2023年单位预算信息公开情况说明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、《地方预决算公开操作规程》和《关于进一步推进预算公开工作的实施意见》规定，现将石家庄市鹿泉区卫生健康监督执法所2023年单位预算公开如下：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实施卫生计生专项整治和日常监督检查；2、对公共场所卫生、生活饮用水卫生、学校卫生及消毒产品和涉及饮用水卫生安全产品进行监督检查；3、整顿和规范医疗服务秩序；4、对母婴保健机构、计划生育技术服务机构服务内容和从业人员的行为规范进行监督，依法打击“两非”行为，做好计划生育违法违纪案件的督察督办；5、行政区域内卫生计生监督信息的收集、核实和上报；6、受理对违法行为的投诉、举报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石家庄市鹿泉区卫生健康监督执法所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反映本单位当年全部收入。2023年预算收入444.61万元，其中：一般公共预算收入444.61万元，基金预算收入0万元，财政专户核拨收入0万元，其他来源收入0万元。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石家庄市鹿泉区卫生健康监督执法所支出预算的总体情况。2023年单位支出预算为444.61万元，其中基本支出421.61万元，包括人员经费363.81万元和日常公用经费57.8万元；项目支出23万元，主要为应急物资储备5万元，年度抽检检测费5万元，卫生监督业务费5万元，执法业务费5万元，信息平台维护费3万元。</w:t>
      </w:r>
    </w:p>
    <w:p>
      <w:pPr>
        <w:pStyle w:val="30"/>
      </w:pPr>
      <w:r>
        <w:t>3、比上年增减情况</w:t>
      </w:r>
    </w:p>
    <w:p>
      <w:pPr>
        <w:pStyle w:val="30"/>
      </w:pPr>
      <w:r>
        <w:t>2023年单位预算收支安排444.61万元，较2022年增加13.87万元，其中：基本支出增加23.87万元；项目支出减少10万元。</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2023年，我单位机关运行经费共计安排57.8万元，主要用于保证我单位正常运转的办公及印刷费、邮电费、差旅费、福利费及办公设备购置费、日常维修费、公务车运行维护费等支出。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5.4万元，其中：因公出国（境）费0万元；公务用车购置及运维费5.4万元（其中：公务用车购置费0万元，公务用车运行维护费5.4万元)；公务接待费0万元。“三公”经费较2022年5.4万元持平。</w:t>
      </w:r>
    </w:p>
    <w:p>
      <w:pPr>
        <w:autoSpaceDE w:val="0"/>
        <w:autoSpaceDN w:val="0"/>
        <w:adjustRightInd w:val="0"/>
        <w:ind w:firstLine="640" w:firstLineChars="200"/>
        <w:rPr>
          <w:rFonts w:ascii="黑体" w:hAnsi="黑体" w:eastAsia="黑体" w:cs="黑体"/>
          <w:color w:val="000000"/>
          <w:sz w:val="32"/>
        </w:rPr>
      </w:pPr>
      <w:r>
        <w:rPr>
          <w:rFonts w:hint="eastAsia" w:ascii="黑体" w:hAnsi="黑体" w:eastAsia="黑体" w:cs="黑体"/>
          <w:color w:val="000000"/>
          <w:kern w:val="2"/>
          <w:sz w:val="32"/>
          <w:szCs w:val="22"/>
          <w:lang w:eastAsia="zh-CN"/>
        </w:rPr>
        <w:t>五、</w:t>
      </w:r>
      <w:r>
        <w:rPr>
          <w:rFonts w:ascii="黑体" w:hAnsi="黑体" w:eastAsia="黑体" w:cs="黑体"/>
          <w:color w:val="000000"/>
          <w:sz w:val="32"/>
        </w:rPr>
        <w:t>预算绩效信息</w:t>
      </w:r>
    </w:p>
    <w:p>
      <w:pPr>
        <w:spacing w:before="10" w:after="10"/>
        <w:ind w:firstLine="640"/>
        <w:outlineLvl w:val="5"/>
        <w:rPr>
          <w:rFonts w:eastAsia="方正仿宋_GBK" w:cs="Times New Roman"/>
          <w:sz w:val="32"/>
          <w:szCs w:val="32"/>
        </w:rPr>
      </w:pPr>
    </w:p>
    <w:p>
      <w:pPr>
        <w:spacing w:before="10" w:after="10"/>
        <w:ind w:firstLine="640"/>
        <w:outlineLvl w:val="5"/>
        <w:rPr>
          <w:rFonts w:ascii="黑体" w:hAnsi="黑体" w:eastAsia="黑体" w:cs="黑体"/>
          <w:color w:val="000000"/>
          <w:sz w:val="32"/>
        </w:rPr>
      </w:pPr>
      <w:r>
        <w:rPr>
          <w:rFonts w:hint="eastAsia" w:eastAsia="方正仿宋_GBK" w:cs="Times New Roman"/>
          <w:sz w:val="32"/>
          <w:szCs w:val="32"/>
        </w:rPr>
        <w:t xml:space="preserve">第一部分  </w:t>
      </w:r>
      <w:r>
        <w:rPr>
          <w:rFonts w:hint="eastAsia" w:eastAsia="方正仿宋_GBK" w:cs="Times New Roman"/>
          <w:sz w:val="32"/>
          <w:szCs w:val="32"/>
          <w:lang w:eastAsia="zh-CN"/>
        </w:rPr>
        <w:t>单位</w:t>
      </w:r>
      <w:r>
        <w:rPr>
          <w:rFonts w:hint="eastAsia" w:eastAsia="方正仿宋_GBK" w:cs="Times New Roman"/>
          <w:sz w:val="32"/>
          <w:szCs w:val="32"/>
        </w:rPr>
        <w:t>整体绩效目标</w:t>
      </w:r>
    </w:p>
    <w:p>
      <w:pPr>
        <w:ind w:firstLine="560"/>
        <w:rPr>
          <w:rFonts w:ascii="方正仿宋_GBK" w:hAnsi="方正仿宋_GBK" w:eastAsia="方正仿宋_GBK" w:cs="方正仿宋_GBK"/>
          <w:b/>
          <w:color w:val="000000"/>
          <w:sz w:val="28"/>
        </w:rPr>
      </w:pPr>
    </w:p>
    <w:p>
      <w:pPr>
        <w:ind w:firstLine="562" w:firstLineChars="200"/>
      </w:pPr>
      <w:r>
        <w:rPr>
          <w:rFonts w:ascii="方正仿宋_GBK" w:hAnsi="方正仿宋_GBK" w:eastAsia="方正仿宋_GBK" w:cs="方正仿宋_GBK"/>
          <w:b/>
          <w:color w:val="000000"/>
          <w:sz w:val="28"/>
        </w:rPr>
        <w:t>1、卫生监督年度抽检监测费绩效目标表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公共场所受检单位的数量</w:t>
            </w:r>
          </w:p>
        </w:tc>
        <w:tc>
          <w:tcPr>
            <w:tcW w:w="2835" w:type="dxa"/>
            <w:vAlign w:val="center"/>
          </w:tcPr>
          <w:p>
            <w:pPr>
              <w:pStyle w:val="16"/>
            </w:pPr>
            <w:r>
              <w:t>公共场所受检单位数</w:t>
            </w:r>
          </w:p>
        </w:tc>
        <w:tc>
          <w:tcPr>
            <w:tcW w:w="2551" w:type="dxa"/>
            <w:vAlign w:val="center"/>
          </w:tcPr>
          <w:p>
            <w:pPr>
              <w:pStyle w:val="16"/>
            </w:pPr>
            <w:r>
              <w:t>7家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现场制售水受检单位的数量</w:t>
            </w:r>
          </w:p>
        </w:tc>
        <w:tc>
          <w:tcPr>
            <w:tcW w:w="2835" w:type="dxa"/>
            <w:vAlign w:val="center"/>
          </w:tcPr>
          <w:p>
            <w:pPr>
              <w:pStyle w:val="16"/>
            </w:pPr>
            <w:r>
              <w:t>现场制售水受检单位数</w:t>
            </w:r>
          </w:p>
        </w:tc>
        <w:tc>
          <w:tcPr>
            <w:tcW w:w="2551" w:type="dxa"/>
            <w:vAlign w:val="center"/>
          </w:tcPr>
          <w:p>
            <w:pPr>
              <w:pStyle w:val="16"/>
            </w:pPr>
            <w:r>
              <w:t>8家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餐饮具集中消毒受检单位的数量</w:t>
            </w:r>
          </w:p>
        </w:tc>
        <w:tc>
          <w:tcPr>
            <w:tcW w:w="2835" w:type="dxa"/>
            <w:vAlign w:val="center"/>
          </w:tcPr>
          <w:p>
            <w:pPr>
              <w:pStyle w:val="16"/>
            </w:pPr>
            <w:r>
              <w:t>餐饮具集中消毒受检单位数</w:t>
            </w:r>
          </w:p>
        </w:tc>
        <w:tc>
          <w:tcPr>
            <w:tcW w:w="2551" w:type="dxa"/>
            <w:vAlign w:val="center"/>
          </w:tcPr>
          <w:p>
            <w:pPr>
              <w:pStyle w:val="16"/>
            </w:pPr>
            <w:r>
              <w:t>4家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医疗卫生消毒受检单位数量</w:t>
            </w:r>
          </w:p>
        </w:tc>
        <w:tc>
          <w:tcPr>
            <w:tcW w:w="2835" w:type="dxa"/>
            <w:vAlign w:val="center"/>
          </w:tcPr>
          <w:p>
            <w:pPr>
              <w:pStyle w:val="16"/>
            </w:pPr>
            <w:r>
              <w:t>医疗卫生消毒受检单位数量</w:t>
            </w:r>
          </w:p>
        </w:tc>
        <w:tc>
          <w:tcPr>
            <w:tcW w:w="2551" w:type="dxa"/>
            <w:vAlign w:val="center"/>
          </w:tcPr>
          <w:p>
            <w:pPr>
              <w:pStyle w:val="16"/>
            </w:pPr>
            <w:r>
              <w:t>25家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公共用品的采样检测任务完成率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现场制售水抽检检测任务完成率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餐饮具集中消毒单位抽检检测任务完成率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医疗卫生消毒监测采样检测任务完成率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≤5万元</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抽检任务完成时间</w:t>
            </w:r>
          </w:p>
        </w:tc>
        <w:tc>
          <w:tcPr>
            <w:tcW w:w="2835" w:type="dxa"/>
            <w:vAlign w:val="center"/>
          </w:tcPr>
          <w:p>
            <w:pPr>
              <w:pStyle w:val="16"/>
            </w:pPr>
            <w:r>
              <w:t>抽检任务完成时间</w:t>
            </w:r>
          </w:p>
        </w:tc>
        <w:tc>
          <w:tcPr>
            <w:tcW w:w="2551" w:type="dxa"/>
            <w:vAlign w:val="center"/>
          </w:tcPr>
          <w:p>
            <w:pPr>
              <w:pStyle w:val="16"/>
            </w:pPr>
            <w:r>
              <w:t>2023年11月之前</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促进被监管单位提高自身卫生标准</w:t>
            </w:r>
          </w:p>
        </w:tc>
        <w:tc>
          <w:tcPr>
            <w:tcW w:w="2835" w:type="dxa"/>
            <w:vAlign w:val="center"/>
          </w:tcPr>
          <w:p>
            <w:pPr>
              <w:pStyle w:val="16"/>
            </w:pPr>
            <w:r>
              <w:t>通过实施"双随机"抽检，监测被监管单位的公共卫生是否符合卫生标准，同时公示抽检结果，使人民群众知晓公共卫生是否符合卫生要求，促使被监管单位提升自身卫生标准</w:t>
            </w:r>
          </w:p>
        </w:tc>
        <w:tc>
          <w:tcPr>
            <w:tcW w:w="2551" w:type="dxa"/>
            <w:vAlign w:val="center"/>
          </w:tcPr>
          <w:p>
            <w:pPr>
              <w:pStyle w:val="16"/>
            </w:pPr>
            <w:r>
              <w:t>提高</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保障人民群众良好的卫生环境，提升人民生活幸福感</w:t>
            </w:r>
          </w:p>
        </w:tc>
        <w:tc>
          <w:tcPr>
            <w:tcW w:w="2835" w:type="dxa"/>
            <w:vAlign w:val="center"/>
          </w:tcPr>
          <w:p>
            <w:pPr>
              <w:pStyle w:val="16"/>
            </w:pPr>
            <w:r>
              <w:t>保障人民群众良好的卫生环境，提升人民生活幸福感</w:t>
            </w:r>
          </w:p>
        </w:tc>
        <w:tc>
          <w:tcPr>
            <w:tcW w:w="2551" w:type="dxa"/>
            <w:vAlign w:val="center"/>
          </w:tcPr>
          <w:p>
            <w:pPr>
              <w:pStyle w:val="16"/>
            </w:pPr>
            <w:r>
              <w:t>保障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人民群众对饮水卫生、公共场所卫生、医疗卫生、学校教学环境卫生等方面的满意度</w:t>
            </w:r>
          </w:p>
        </w:tc>
        <w:tc>
          <w:tcPr>
            <w:tcW w:w="2835" w:type="dxa"/>
            <w:vAlign w:val="center"/>
          </w:tcPr>
          <w:p>
            <w:pPr>
              <w:pStyle w:val="16"/>
            </w:pPr>
            <w:r>
              <w:t>调查的人民群众对饮水卫生、公共场所卫生、医疗卫生、学校教学环境卫生等方面满意人数占实际调查总数的比例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2、卫生监督业务费绩效目标表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对辖区内59家公共场所经营单位、26家生活饮用水单位（集中供水、二次供水）、112家学校、18家消毒产品生产企业、11家职业卫生单位进行监督检查；整顿和规范400余家医疗服务机构秩序,促进被监管单位依法依规开展从业活动，为人民群众营造卫生、安全、放心的消费环境，切实保障广大消费者的合法权益2.通过宣传《中华人民共和国传染病防治法》、《中华人民共和国职业病防治法》等法律法规,提高群众的卫生安全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制作与发放宣传品的数量（份）</w:t>
            </w:r>
          </w:p>
        </w:tc>
        <w:tc>
          <w:tcPr>
            <w:tcW w:w="2835" w:type="dxa"/>
            <w:vAlign w:val="center"/>
          </w:tcPr>
          <w:p>
            <w:pPr>
              <w:pStyle w:val="16"/>
            </w:pPr>
            <w:r>
              <w:t>制作和发放宣传卫生法律法规知识的印刷品数量</w:t>
            </w:r>
          </w:p>
        </w:tc>
        <w:tc>
          <w:tcPr>
            <w:tcW w:w="2551" w:type="dxa"/>
            <w:vAlign w:val="center"/>
          </w:tcPr>
          <w:p>
            <w:pPr>
              <w:pStyle w:val="16"/>
            </w:pPr>
            <w:r>
              <w:t>≥10000份</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辖区内被监管单位数量</w:t>
            </w:r>
          </w:p>
        </w:tc>
        <w:tc>
          <w:tcPr>
            <w:tcW w:w="2835" w:type="dxa"/>
            <w:vAlign w:val="center"/>
          </w:tcPr>
          <w:p>
            <w:pPr>
              <w:pStyle w:val="16"/>
            </w:pPr>
            <w:r>
              <w:t>辖区内被监管单位数量</w:t>
            </w:r>
          </w:p>
        </w:tc>
        <w:tc>
          <w:tcPr>
            <w:tcW w:w="2551" w:type="dxa"/>
            <w:vAlign w:val="center"/>
          </w:tcPr>
          <w:p>
            <w:pPr>
              <w:pStyle w:val="16"/>
            </w:pPr>
            <w:r>
              <w:t>≥626家</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对辖区内59家公共场所经营单位、26家生活饮用水单位（集中供水、二次供水）、112家学校、18家消毒产品生产企业、11家职业卫生单位、400余家医疗服务机构进行监督检查</w:t>
            </w:r>
          </w:p>
        </w:tc>
        <w:tc>
          <w:tcPr>
            <w:tcW w:w="2551" w:type="dxa"/>
            <w:vAlign w:val="center"/>
          </w:tcPr>
          <w:p>
            <w:pPr>
              <w:pStyle w:val="16"/>
            </w:pPr>
            <w:r>
              <w:t>≥600次</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日常卫生监督覆盖率</w:t>
            </w:r>
          </w:p>
        </w:tc>
        <w:tc>
          <w:tcPr>
            <w:tcW w:w="2835" w:type="dxa"/>
            <w:vAlign w:val="center"/>
          </w:tcPr>
          <w:p>
            <w:pPr>
              <w:pStyle w:val="16"/>
            </w:pPr>
            <w:r>
              <w:t>实际监督检查的单位数与河北省卫生健康监督信息平台保存的单位数之比</w:t>
            </w:r>
          </w:p>
        </w:tc>
        <w:tc>
          <w:tcPr>
            <w:tcW w:w="2551" w:type="dxa"/>
            <w:vAlign w:val="center"/>
          </w:tcPr>
          <w:p>
            <w:pPr>
              <w:pStyle w:val="16"/>
            </w:pPr>
            <w:r>
              <w:t>100%</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日常监督按时完成率</w:t>
            </w:r>
          </w:p>
        </w:tc>
        <w:tc>
          <w:tcPr>
            <w:tcW w:w="2835" w:type="dxa"/>
            <w:vAlign w:val="center"/>
          </w:tcPr>
          <w:p>
            <w:pPr>
              <w:pStyle w:val="16"/>
            </w:pPr>
            <w:r>
              <w:t>按时监督检查的单位数与河北省卫生健康监督信息平台保存的单位数之比</w:t>
            </w:r>
          </w:p>
        </w:tc>
        <w:tc>
          <w:tcPr>
            <w:tcW w:w="2551" w:type="dxa"/>
            <w:vAlign w:val="center"/>
          </w:tcPr>
          <w:p>
            <w:pPr>
              <w:pStyle w:val="16"/>
            </w:pPr>
            <w:r>
              <w:t>100%</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监督业务成本</w:t>
            </w:r>
          </w:p>
        </w:tc>
        <w:tc>
          <w:tcPr>
            <w:tcW w:w="2835" w:type="dxa"/>
            <w:vAlign w:val="center"/>
          </w:tcPr>
          <w:p>
            <w:pPr>
              <w:pStyle w:val="16"/>
            </w:pPr>
            <w:r>
              <w:t>监督业务成本控制</w:t>
            </w:r>
          </w:p>
        </w:tc>
        <w:tc>
          <w:tcPr>
            <w:tcW w:w="2551" w:type="dxa"/>
            <w:vAlign w:val="center"/>
          </w:tcPr>
          <w:p>
            <w:pPr>
              <w:pStyle w:val="16"/>
            </w:pPr>
            <w:r>
              <w:t>≤5万元</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提高人民群众对传染病、职业病的卫生安全意识</w:t>
            </w:r>
          </w:p>
        </w:tc>
        <w:tc>
          <w:tcPr>
            <w:tcW w:w="2835" w:type="dxa"/>
            <w:vAlign w:val="center"/>
          </w:tcPr>
          <w:p>
            <w:pPr>
              <w:pStyle w:val="16"/>
            </w:pPr>
            <w:r>
              <w:t>通过宣传《中华人民共和国传染病防治法》、《中华人民共和国职业病防治法》等法律法规，提高人民群众对传染病、职业病的卫生安全意识，从而拥有文明健康的生活方式，保护自身健康</w:t>
            </w:r>
          </w:p>
        </w:tc>
        <w:tc>
          <w:tcPr>
            <w:tcW w:w="2551" w:type="dxa"/>
            <w:vAlign w:val="center"/>
          </w:tcPr>
          <w:p>
            <w:pPr>
              <w:pStyle w:val="16"/>
            </w:pPr>
            <w:r>
              <w:t>显著提高</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规范被监管单位的从业行为，确保人民群众有良好的公共卫生环境</w:t>
            </w:r>
          </w:p>
        </w:tc>
        <w:tc>
          <w:tcPr>
            <w:tcW w:w="2835" w:type="dxa"/>
            <w:vAlign w:val="center"/>
          </w:tcPr>
          <w:p>
            <w:pPr>
              <w:pStyle w:val="16"/>
            </w:pPr>
            <w:r>
              <w:t>通过日常的监督检查，促进被监管单位依法依规开展从业活动，为人民群众营造卫生、安全、放心的消费环境，切实保障广大消费者的合法权益</w:t>
            </w:r>
          </w:p>
        </w:tc>
        <w:tc>
          <w:tcPr>
            <w:tcW w:w="2551" w:type="dxa"/>
            <w:vAlign w:val="center"/>
          </w:tcPr>
          <w:p>
            <w:pPr>
              <w:pStyle w:val="16"/>
            </w:pPr>
            <w:r>
              <w:t>确保</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群众对公共场所卫生、学校卫生环境、生活饮用水和就医秩序等方面的满意度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3、卫生监督应急物资储备绩效目标表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用于购置应急物资，提高突发公共卫生事件的应急处置能力，有效应对突发公共卫生事件，保障人民群众健康和生命安全；.参加本年度省市安排的重大自然灾害、传染病与生活饮用水卫生监督应急拉练工作，计划和组织、实施我单位的重大自然灾害、传染病与生活饮用水卫生监督应急拉练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购买防护用品的数量</w:t>
            </w:r>
          </w:p>
        </w:tc>
        <w:tc>
          <w:tcPr>
            <w:tcW w:w="2835" w:type="dxa"/>
            <w:vAlign w:val="center"/>
          </w:tcPr>
          <w:p>
            <w:pPr>
              <w:pStyle w:val="16"/>
            </w:pPr>
            <w:r>
              <w:t>购买防护用品的数量</w:t>
            </w:r>
          </w:p>
        </w:tc>
        <w:tc>
          <w:tcPr>
            <w:tcW w:w="2551" w:type="dxa"/>
            <w:vAlign w:val="center"/>
          </w:tcPr>
          <w:p>
            <w:pPr>
              <w:pStyle w:val="16"/>
            </w:pPr>
            <w:r>
              <w:t>满足新冠疫情防控要求</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购买快检试剂的数量</w:t>
            </w:r>
          </w:p>
        </w:tc>
        <w:tc>
          <w:tcPr>
            <w:tcW w:w="2835" w:type="dxa"/>
            <w:vAlign w:val="center"/>
          </w:tcPr>
          <w:p>
            <w:pPr>
              <w:pStyle w:val="16"/>
            </w:pPr>
            <w:r>
              <w:t>购买快检试剂的数量</w:t>
            </w:r>
          </w:p>
        </w:tc>
        <w:tc>
          <w:tcPr>
            <w:tcW w:w="2551" w:type="dxa"/>
            <w:vAlign w:val="center"/>
          </w:tcPr>
          <w:p>
            <w:pPr>
              <w:pStyle w:val="16"/>
            </w:pPr>
            <w:r>
              <w:t>按计划购买</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购买消毒药品数量</w:t>
            </w:r>
          </w:p>
        </w:tc>
        <w:tc>
          <w:tcPr>
            <w:tcW w:w="2835" w:type="dxa"/>
            <w:vAlign w:val="center"/>
          </w:tcPr>
          <w:p>
            <w:pPr>
              <w:pStyle w:val="16"/>
            </w:pPr>
            <w:r>
              <w:t>计划购买84消毒液、漂白粉物品的数量</w:t>
            </w:r>
          </w:p>
        </w:tc>
        <w:tc>
          <w:tcPr>
            <w:tcW w:w="2551" w:type="dxa"/>
            <w:vAlign w:val="center"/>
          </w:tcPr>
          <w:p>
            <w:pPr>
              <w:pStyle w:val="16"/>
            </w:pPr>
            <w:r>
              <w:t>按计划购买</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快速检测试剂过期更新率</w:t>
            </w:r>
          </w:p>
        </w:tc>
        <w:tc>
          <w:tcPr>
            <w:tcW w:w="2835" w:type="dxa"/>
            <w:vAlign w:val="center"/>
          </w:tcPr>
          <w:p>
            <w:pPr>
              <w:pStyle w:val="16"/>
            </w:pPr>
            <w:r>
              <w:t>快速检测试剂过期更新的数量占快速检测试剂应更新的数量的比例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消毒药品的过期更新率</w:t>
            </w:r>
          </w:p>
        </w:tc>
        <w:tc>
          <w:tcPr>
            <w:tcW w:w="2835" w:type="dxa"/>
            <w:vAlign w:val="center"/>
          </w:tcPr>
          <w:p>
            <w:pPr>
              <w:pStyle w:val="16"/>
            </w:pPr>
            <w:r>
              <w:t>84消毒液、漂白粉过期更新的数量占应更新的数量的比例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采购物品到位时间</w:t>
            </w:r>
          </w:p>
        </w:tc>
        <w:tc>
          <w:tcPr>
            <w:tcW w:w="2835" w:type="dxa"/>
            <w:vAlign w:val="center"/>
          </w:tcPr>
          <w:p>
            <w:pPr>
              <w:pStyle w:val="16"/>
            </w:pPr>
            <w:r>
              <w:t>采购物品到位时间</w:t>
            </w:r>
          </w:p>
        </w:tc>
        <w:tc>
          <w:tcPr>
            <w:tcW w:w="2551" w:type="dxa"/>
            <w:vAlign w:val="center"/>
          </w:tcPr>
          <w:p>
            <w:pPr>
              <w:pStyle w:val="16"/>
            </w:pPr>
            <w:r>
              <w:t>3月31日前</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应急储备的成本</w:t>
            </w:r>
          </w:p>
        </w:tc>
        <w:tc>
          <w:tcPr>
            <w:tcW w:w="2835" w:type="dxa"/>
            <w:vAlign w:val="center"/>
          </w:tcPr>
          <w:p>
            <w:pPr>
              <w:pStyle w:val="16"/>
            </w:pPr>
            <w:r>
              <w:t>应急储备的成本</w:t>
            </w:r>
          </w:p>
        </w:tc>
        <w:tc>
          <w:tcPr>
            <w:tcW w:w="2551" w:type="dxa"/>
            <w:vAlign w:val="center"/>
          </w:tcPr>
          <w:p>
            <w:pPr>
              <w:pStyle w:val="16"/>
            </w:pPr>
            <w:r>
              <w:t>≤5万元</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突发公共卫生事件处置完成率</w:t>
            </w:r>
          </w:p>
        </w:tc>
        <w:tc>
          <w:tcPr>
            <w:tcW w:w="2835" w:type="dxa"/>
            <w:vAlign w:val="center"/>
          </w:tcPr>
          <w:p>
            <w:pPr>
              <w:pStyle w:val="16"/>
            </w:pPr>
            <w:r>
              <w:t>处置完成突发公共卫生事件的数量占突发公共卫生事件数量的比例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提高突发公共卫生事件的应急处置能力，有效应对突发公共卫生事件，保障人民群众健康和生命安全。</w:t>
            </w:r>
          </w:p>
        </w:tc>
        <w:tc>
          <w:tcPr>
            <w:tcW w:w="2835" w:type="dxa"/>
            <w:vAlign w:val="center"/>
          </w:tcPr>
          <w:p>
            <w:pPr>
              <w:pStyle w:val="16"/>
            </w:pPr>
            <w:r>
              <w:t>提高突发公共卫生事件的应急处置能力，有效应对突发公共卫生事件，保障人民群众健康和生命安全。</w:t>
            </w:r>
          </w:p>
        </w:tc>
        <w:tc>
          <w:tcPr>
            <w:tcW w:w="2551" w:type="dxa"/>
            <w:vAlign w:val="center"/>
          </w:tcPr>
          <w:p>
            <w:pPr>
              <w:pStyle w:val="16"/>
            </w:pPr>
            <w:r>
              <w:t>提高</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调查人民群众对突发公共卫生应急事件应急处理的满意度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4、卫生监督执法业务费绩效目标表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1.为了保证20名执法人员监督检查工作的开展，使违法行为的立案处罚率、上级督办、交办、群众举报投诉职责范围内的查处回复率达到100%，保障人民群众有良好的公共卫生环境。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≥1000次</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违法行为的立案处罚率</w:t>
            </w:r>
          </w:p>
        </w:tc>
        <w:tc>
          <w:tcPr>
            <w:tcW w:w="2835" w:type="dxa"/>
            <w:vAlign w:val="center"/>
          </w:tcPr>
          <w:p>
            <w:pPr>
              <w:pStyle w:val="16"/>
            </w:pPr>
            <w:r>
              <w:t>实际违法行为的查处立案数占应查处立案数的比例</w:t>
            </w:r>
          </w:p>
        </w:tc>
        <w:tc>
          <w:tcPr>
            <w:tcW w:w="2551" w:type="dxa"/>
            <w:vAlign w:val="center"/>
          </w:tcPr>
          <w:p>
            <w:pPr>
              <w:pStyle w:val="16"/>
            </w:pPr>
            <w:r>
              <w:t>100%</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辖区内违法行为的查处回复率</w:t>
            </w:r>
          </w:p>
        </w:tc>
        <w:tc>
          <w:tcPr>
            <w:tcW w:w="2835" w:type="dxa"/>
            <w:vAlign w:val="center"/>
          </w:tcPr>
          <w:p>
            <w:pPr>
              <w:pStyle w:val="16"/>
            </w:pPr>
            <w:r>
              <w:t>违法行为的查处数占辖区内违法案行为的比例</w:t>
            </w:r>
          </w:p>
        </w:tc>
        <w:tc>
          <w:tcPr>
            <w:tcW w:w="2551" w:type="dxa"/>
            <w:vAlign w:val="center"/>
          </w:tcPr>
          <w:p>
            <w:pPr>
              <w:pStyle w:val="16"/>
            </w:pPr>
            <w:r>
              <w:t>100%</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监督检查的成本</w:t>
            </w:r>
          </w:p>
        </w:tc>
        <w:tc>
          <w:tcPr>
            <w:tcW w:w="2835" w:type="dxa"/>
            <w:vAlign w:val="center"/>
          </w:tcPr>
          <w:p>
            <w:pPr>
              <w:pStyle w:val="16"/>
            </w:pPr>
            <w:r>
              <w:t>监督检查的成本</w:t>
            </w:r>
          </w:p>
        </w:tc>
        <w:tc>
          <w:tcPr>
            <w:tcW w:w="2551" w:type="dxa"/>
            <w:vAlign w:val="center"/>
          </w:tcPr>
          <w:p>
            <w:pPr>
              <w:pStyle w:val="16"/>
            </w:pPr>
            <w:r>
              <w:t>≤5万元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及时完成</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保障人民群众卫生权益，减少社会矛盾发生率</w:t>
            </w:r>
          </w:p>
        </w:tc>
        <w:tc>
          <w:tcPr>
            <w:tcW w:w="2835" w:type="dxa"/>
            <w:vAlign w:val="center"/>
          </w:tcPr>
          <w:p>
            <w:pPr>
              <w:pStyle w:val="16"/>
            </w:pPr>
            <w:r>
              <w:t>调查人民对卫生环境满意人数占实际调查数的比例</w:t>
            </w:r>
          </w:p>
        </w:tc>
        <w:tc>
          <w:tcPr>
            <w:tcW w:w="2551" w:type="dxa"/>
            <w:vAlign w:val="center"/>
          </w:tcPr>
          <w:p>
            <w:pPr>
              <w:pStyle w:val="16"/>
            </w:pPr>
            <w:r>
              <w:t xml:space="preserve">≥85% </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保障良好的公共卫生环境，不发生重大公共卫生污染事件</w:t>
            </w:r>
          </w:p>
        </w:tc>
        <w:tc>
          <w:tcPr>
            <w:tcW w:w="2835" w:type="dxa"/>
            <w:vAlign w:val="center"/>
          </w:tcPr>
          <w:p>
            <w:pPr>
              <w:pStyle w:val="16"/>
            </w:pPr>
            <w:r>
              <w:t>保障良好的公共卫生环境，不发生重大公共卫生污染事件</w:t>
            </w:r>
          </w:p>
        </w:tc>
        <w:tc>
          <w:tcPr>
            <w:tcW w:w="2551" w:type="dxa"/>
            <w:vAlign w:val="center"/>
          </w:tcPr>
          <w:p>
            <w:pPr>
              <w:pStyle w:val="16"/>
            </w:pPr>
            <w:r>
              <w:t>保障</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人民群众满意度</w:t>
            </w:r>
          </w:p>
        </w:tc>
        <w:tc>
          <w:tcPr>
            <w:tcW w:w="2835" w:type="dxa"/>
            <w:vAlign w:val="center"/>
          </w:tcPr>
          <w:p>
            <w:pPr>
              <w:pStyle w:val="16"/>
            </w:pPr>
            <w:r>
              <w:t>人民群众对投诉举报处理回复、违法行为的立案处罚的满意率</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5、信息平台维护费卫生计生执法全过程记录设备绩效目标表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通过购买执法终端通讯服务费、网络服务费，完成日常监督执法信息全程记录并且上传至河北省卫生健康监督执法信息平台，保证卫生监督员执法过程信息化、规范化。2.通过购买“联通电子政务UKey”，登陆河北省行政执法、河北省双随机监管工作平台、河北省行政执法与刑事司法衔接信息共享平台等网站，完成行政执法公示、双随机抽查、行政处罚案卷的上传及公示工作，规范行政执法行为，促进依法行政及</w:t>
            </w:r>
            <w:r>
              <w:rPr>
                <w:rFonts w:hint="eastAsia"/>
                <w:lang w:eastAsia="zh-CN"/>
              </w:rPr>
              <w:t>法治政府</w:t>
            </w:r>
            <w:r>
              <w:t>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保障移动执法终端的数量</w:t>
            </w:r>
          </w:p>
        </w:tc>
        <w:tc>
          <w:tcPr>
            <w:tcW w:w="2835" w:type="dxa"/>
            <w:vAlign w:val="center"/>
          </w:tcPr>
          <w:p>
            <w:pPr>
              <w:pStyle w:val="16"/>
            </w:pPr>
            <w:r>
              <w:t>保障单位持有的移动执法终端的数量</w:t>
            </w:r>
          </w:p>
        </w:tc>
        <w:tc>
          <w:tcPr>
            <w:tcW w:w="2551" w:type="dxa"/>
            <w:vAlign w:val="center"/>
          </w:tcPr>
          <w:p>
            <w:pPr>
              <w:pStyle w:val="16"/>
            </w:pPr>
            <w:r>
              <w:t>10个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保障执法记录仪的数量</w:t>
            </w:r>
          </w:p>
        </w:tc>
        <w:tc>
          <w:tcPr>
            <w:tcW w:w="2835" w:type="dxa"/>
            <w:vAlign w:val="center"/>
          </w:tcPr>
          <w:p>
            <w:pPr>
              <w:pStyle w:val="16"/>
            </w:pPr>
            <w:r>
              <w:t>保障单位持有执法记录仪的数量</w:t>
            </w:r>
          </w:p>
        </w:tc>
        <w:tc>
          <w:tcPr>
            <w:tcW w:w="2551" w:type="dxa"/>
            <w:vAlign w:val="center"/>
          </w:tcPr>
          <w:p>
            <w:pPr>
              <w:pStyle w:val="16"/>
            </w:pPr>
            <w:r>
              <w:t>10个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执法设备使用率</w:t>
            </w:r>
          </w:p>
        </w:tc>
        <w:tc>
          <w:tcPr>
            <w:tcW w:w="2835" w:type="dxa"/>
            <w:vAlign w:val="center"/>
          </w:tcPr>
          <w:p>
            <w:pPr>
              <w:pStyle w:val="16"/>
            </w:pPr>
            <w:r>
              <w:t>保障执法设备使用程度</w:t>
            </w:r>
          </w:p>
        </w:tc>
        <w:tc>
          <w:tcPr>
            <w:tcW w:w="2551" w:type="dxa"/>
            <w:vAlign w:val="center"/>
          </w:tcPr>
          <w:p>
            <w:pPr>
              <w:pStyle w:val="16"/>
            </w:pPr>
            <w:r>
              <w:t>100%</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业务处理及时性（%）</w:t>
            </w:r>
          </w:p>
        </w:tc>
        <w:tc>
          <w:tcPr>
            <w:tcW w:w="2835" w:type="dxa"/>
            <w:vAlign w:val="center"/>
          </w:tcPr>
          <w:p>
            <w:pPr>
              <w:pStyle w:val="16"/>
            </w:pPr>
            <w:r>
              <w:t>及时处理业务数占总处理数的比率</w:t>
            </w:r>
          </w:p>
        </w:tc>
        <w:tc>
          <w:tcPr>
            <w:tcW w:w="2551" w:type="dxa"/>
            <w:vAlign w:val="center"/>
          </w:tcPr>
          <w:p>
            <w:pPr>
              <w:pStyle w:val="16"/>
            </w:pPr>
            <w:r>
              <w:t>≥85%</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执法设备经费支出</w:t>
            </w:r>
          </w:p>
        </w:tc>
        <w:tc>
          <w:tcPr>
            <w:tcW w:w="2835" w:type="dxa"/>
            <w:vAlign w:val="center"/>
          </w:tcPr>
          <w:p>
            <w:pPr>
              <w:pStyle w:val="16"/>
            </w:pPr>
            <w:r>
              <w:t>购买移动执法终端通信服务费，联通政务Ukey的服务费</w:t>
            </w:r>
          </w:p>
        </w:tc>
        <w:tc>
          <w:tcPr>
            <w:tcW w:w="2551" w:type="dxa"/>
            <w:vAlign w:val="center"/>
          </w:tcPr>
          <w:p>
            <w:pPr>
              <w:pStyle w:val="16"/>
            </w:pPr>
            <w:r>
              <w:t>≤3万元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保障移动执法终端等执法办案工具的正常使用，规范行政执法行为</w:t>
            </w:r>
          </w:p>
        </w:tc>
        <w:tc>
          <w:tcPr>
            <w:tcW w:w="2835" w:type="dxa"/>
            <w:vAlign w:val="center"/>
          </w:tcPr>
          <w:p>
            <w:pPr>
              <w:pStyle w:val="16"/>
            </w:pPr>
            <w:r>
              <w:t>保障移动执法终端等执法办案工具的正常使用，规范行政执法行为，促进依法行政及</w:t>
            </w:r>
            <w:r>
              <w:rPr>
                <w:rFonts w:hint="eastAsia"/>
                <w:lang w:eastAsia="zh-CN"/>
              </w:rPr>
              <w:t>法治政府</w:t>
            </w:r>
            <w:r>
              <w:t>建设</w:t>
            </w:r>
          </w:p>
        </w:tc>
        <w:tc>
          <w:tcPr>
            <w:tcW w:w="2551" w:type="dxa"/>
            <w:vAlign w:val="center"/>
          </w:tcPr>
          <w:p>
            <w:pPr>
              <w:pStyle w:val="16"/>
            </w:pPr>
            <w:r>
              <w:t>保障</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执法设备持续使用时间（年</w:t>
            </w:r>
          </w:p>
        </w:tc>
        <w:tc>
          <w:tcPr>
            <w:tcW w:w="2835" w:type="dxa"/>
            <w:vAlign w:val="center"/>
          </w:tcPr>
          <w:p>
            <w:pPr>
              <w:pStyle w:val="16"/>
            </w:pPr>
            <w:r>
              <w:t>执法设备持续使用时间（年）</w:t>
            </w:r>
          </w:p>
        </w:tc>
        <w:tc>
          <w:tcPr>
            <w:tcW w:w="2551" w:type="dxa"/>
            <w:vAlign w:val="center"/>
          </w:tcPr>
          <w:p>
            <w:pPr>
              <w:pStyle w:val="16"/>
            </w:pPr>
            <w:r>
              <w:t>≥6年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公众对执法结果进行公示的满意度</w:t>
            </w:r>
          </w:p>
        </w:tc>
        <w:tc>
          <w:tcPr>
            <w:tcW w:w="2835" w:type="dxa"/>
            <w:vAlign w:val="center"/>
          </w:tcPr>
          <w:p>
            <w:pPr>
              <w:pStyle w:val="16"/>
            </w:pPr>
            <w:r>
              <w:t>公众对执法结果进行公示的满意度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numPr>
          <w:ilvl w:val="0"/>
          <w:numId w:val="2"/>
        </w:numPr>
        <w:spacing w:before="10" w:after="10"/>
        <w:ind w:firstLine="64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专项资金绩效情况</w:t>
      </w:r>
    </w:p>
    <w:p>
      <w:pPr>
        <w:spacing w:before="10" w:after="1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 xml:space="preserve">无 </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2023年，石家庄市鹿泉区卫生健康监督执法所安排政府采购预算0.00万元。具体内容见下表。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石家庄市鹿泉区卫生健康监督执法所上年末固定资产金额为39.49万元（详见下表）。本年度拟购置固定资产总额为0.00万元，已按要求列入政府采购预算，详见政府采购预算表。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215</w:t>
            </w:r>
          </w:p>
        </w:tc>
        <w:tc>
          <w:tcPr>
            <w:tcW w:w="2835" w:type="dxa"/>
            <w:vAlign w:val="center"/>
          </w:tcPr>
          <w:p>
            <w:pPr>
              <w:pStyle w:val="15"/>
            </w:pPr>
            <w:r>
              <w:t>27.70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四、石家庄市鹿泉人民医院收支预算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361006石家庄市鹿泉人民医院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240.90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12950</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13211.05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13190.9</w:t>
            </w:r>
          </w:p>
        </w:tc>
        <w:tc>
          <w:tcPr>
            <w:tcW w:w="4535" w:type="dxa"/>
            <w:vAlign w:val="center"/>
          </w:tcPr>
          <w:p>
            <w:pPr>
              <w:pStyle w:val="18"/>
            </w:pPr>
            <w:r>
              <w:t>本年支出合计</w:t>
            </w:r>
          </w:p>
        </w:tc>
        <w:tc>
          <w:tcPr>
            <w:tcW w:w="2126" w:type="dxa"/>
            <w:vAlign w:val="center"/>
          </w:tcPr>
          <w:p>
            <w:pPr>
              <w:pStyle w:val="19"/>
            </w:pPr>
            <w:r>
              <w:rPr>
                <w:rFonts w:hint="eastAsia"/>
              </w:rPr>
              <w:t>13211.05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20.15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rPr>
              <w:t>13211.0</w:t>
            </w:r>
            <w:r>
              <w:rPr>
                <w:rFonts w:hint="eastAsia"/>
                <w:lang w:eastAsia="zh-CN"/>
              </w:rPr>
              <w:t>5</w:t>
            </w:r>
          </w:p>
        </w:tc>
        <w:tc>
          <w:tcPr>
            <w:tcW w:w="4535" w:type="dxa"/>
            <w:vAlign w:val="center"/>
          </w:tcPr>
          <w:p>
            <w:pPr>
              <w:pStyle w:val="18"/>
            </w:pPr>
            <w:r>
              <w:t>支出总计</w:t>
            </w:r>
          </w:p>
        </w:tc>
        <w:tc>
          <w:tcPr>
            <w:tcW w:w="2126" w:type="dxa"/>
            <w:vAlign w:val="center"/>
          </w:tcPr>
          <w:p>
            <w:pPr>
              <w:pStyle w:val="19"/>
            </w:pPr>
            <w:r>
              <w:rPr>
                <w:rFonts w:hint="eastAsia"/>
              </w:rPr>
              <w:t>13211.05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361006石家庄市鹿泉人民医院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13211.05</w:t>
            </w:r>
          </w:p>
        </w:tc>
        <w:tc>
          <w:tcPr>
            <w:tcW w:w="1134" w:type="dxa"/>
            <w:vAlign w:val="center"/>
          </w:tcPr>
          <w:p>
            <w:pPr>
              <w:pStyle w:val="19"/>
            </w:pPr>
            <w:r>
              <w:rPr>
                <w:rFonts w:hint="eastAsia"/>
              </w:rPr>
              <w:t>13190.9</w:t>
            </w:r>
          </w:p>
        </w:tc>
        <w:tc>
          <w:tcPr>
            <w:tcW w:w="1134" w:type="dxa"/>
            <w:vAlign w:val="center"/>
          </w:tcPr>
          <w:p>
            <w:pPr>
              <w:pStyle w:val="19"/>
            </w:pPr>
            <w:r>
              <w:t>240.90</w:t>
            </w:r>
          </w:p>
        </w:tc>
        <w:tc>
          <w:tcPr>
            <w:tcW w:w="1134" w:type="dxa"/>
            <w:vAlign w:val="center"/>
          </w:tcPr>
          <w:p>
            <w:pPr>
              <w:pStyle w:val="19"/>
            </w:pPr>
          </w:p>
        </w:tc>
        <w:tc>
          <w:tcPr>
            <w:tcW w:w="1134" w:type="dxa"/>
            <w:vAlign w:val="center"/>
          </w:tcPr>
          <w:p>
            <w:pPr>
              <w:pStyle w:val="19"/>
            </w:pPr>
            <w:r>
              <w:rPr>
                <w:rFonts w:hint="eastAsia"/>
              </w:rPr>
              <w:t>12950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13211.05</w:t>
            </w:r>
          </w:p>
        </w:tc>
        <w:tc>
          <w:tcPr>
            <w:tcW w:w="1134" w:type="dxa"/>
            <w:vAlign w:val="center"/>
          </w:tcPr>
          <w:p>
            <w:pPr>
              <w:pStyle w:val="15"/>
            </w:pPr>
            <w:r>
              <w:rPr>
                <w:rFonts w:hint="eastAsia"/>
              </w:rPr>
              <w:t>13190.9</w:t>
            </w:r>
          </w:p>
        </w:tc>
        <w:tc>
          <w:tcPr>
            <w:tcW w:w="1134" w:type="dxa"/>
            <w:vAlign w:val="center"/>
          </w:tcPr>
          <w:p>
            <w:pPr>
              <w:pStyle w:val="15"/>
            </w:pPr>
            <w:r>
              <w:t>240.90</w:t>
            </w:r>
          </w:p>
        </w:tc>
        <w:tc>
          <w:tcPr>
            <w:tcW w:w="1134" w:type="dxa"/>
            <w:vAlign w:val="center"/>
          </w:tcPr>
          <w:p>
            <w:pPr>
              <w:pStyle w:val="15"/>
            </w:pPr>
          </w:p>
        </w:tc>
        <w:tc>
          <w:tcPr>
            <w:tcW w:w="1134" w:type="dxa"/>
            <w:vAlign w:val="center"/>
          </w:tcPr>
          <w:p>
            <w:pPr>
              <w:pStyle w:val="15"/>
            </w:pPr>
            <w:r>
              <w:rPr>
                <w:rFonts w:hint="eastAsia"/>
              </w:rPr>
              <w:t>12950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42.86</w:t>
            </w:r>
          </w:p>
        </w:tc>
        <w:tc>
          <w:tcPr>
            <w:tcW w:w="1134" w:type="dxa"/>
            <w:vAlign w:val="center"/>
          </w:tcPr>
          <w:p>
            <w:pPr>
              <w:pStyle w:val="15"/>
            </w:pPr>
            <w:r>
              <w:t>30.97</w:t>
            </w:r>
          </w:p>
        </w:tc>
        <w:tc>
          <w:tcPr>
            <w:tcW w:w="1134" w:type="dxa"/>
            <w:vAlign w:val="center"/>
          </w:tcPr>
          <w:p>
            <w:pPr>
              <w:pStyle w:val="15"/>
            </w:pPr>
            <w:r>
              <w:t>30.97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2100199</w:t>
            </w:r>
          </w:p>
        </w:tc>
        <w:tc>
          <w:tcPr>
            <w:tcW w:w="1559" w:type="dxa"/>
            <w:vAlign w:val="center"/>
          </w:tcPr>
          <w:p>
            <w:pPr>
              <w:pStyle w:val="16"/>
            </w:pPr>
            <w:r>
              <w:t>其他卫生健康管理事务支出</w:t>
            </w:r>
          </w:p>
        </w:tc>
        <w:tc>
          <w:tcPr>
            <w:tcW w:w="1134" w:type="dxa"/>
            <w:vAlign w:val="center"/>
          </w:tcPr>
          <w:p>
            <w:pPr>
              <w:pStyle w:val="15"/>
            </w:pPr>
            <w:r>
              <w:t>42.86</w:t>
            </w:r>
          </w:p>
        </w:tc>
        <w:tc>
          <w:tcPr>
            <w:tcW w:w="1134" w:type="dxa"/>
            <w:vAlign w:val="center"/>
          </w:tcPr>
          <w:p>
            <w:pPr>
              <w:pStyle w:val="15"/>
            </w:pPr>
            <w:r>
              <w:t>30.97</w:t>
            </w:r>
          </w:p>
        </w:tc>
        <w:tc>
          <w:tcPr>
            <w:tcW w:w="1134" w:type="dxa"/>
            <w:vAlign w:val="center"/>
          </w:tcPr>
          <w:p>
            <w:pPr>
              <w:pStyle w:val="15"/>
            </w:pPr>
            <w:r>
              <w:t>30.97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rPr>
                <w:lang w:eastAsia="zh-CN"/>
              </w:rPr>
            </w:pPr>
            <w:r>
              <w:rPr>
                <w:rFonts w:hint="eastAsia"/>
                <w:lang w:eastAsia="zh-CN"/>
              </w:rPr>
              <w:t>13108.19</w:t>
            </w:r>
          </w:p>
        </w:tc>
        <w:tc>
          <w:tcPr>
            <w:tcW w:w="1134" w:type="dxa"/>
            <w:vAlign w:val="center"/>
          </w:tcPr>
          <w:p>
            <w:pPr>
              <w:pStyle w:val="15"/>
            </w:pPr>
            <w:r>
              <w:rPr>
                <w:rFonts w:hint="eastAsia"/>
                <w:lang w:eastAsia="zh-CN"/>
              </w:rPr>
              <w:t>13099.93</w:t>
            </w:r>
          </w:p>
        </w:tc>
        <w:tc>
          <w:tcPr>
            <w:tcW w:w="1134" w:type="dxa"/>
            <w:vAlign w:val="center"/>
          </w:tcPr>
          <w:p>
            <w:pPr>
              <w:pStyle w:val="15"/>
            </w:pPr>
            <w:r>
              <w:t>149.93</w:t>
            </w:r>
          </w:p>
        </w:tc>
        <w:tc>
          <w:tcPr>
            <w:tcW w:w="1134" w:type="dxa"/>
            <w:vAlign w:val="center"/>
          </w:tcPr>
          <w:p>
            <w:pPr>
              <w:pStyle w:val="15"/>
            </w:pPr>
          </w:p>
        </w:tc>
        <w:tc>
          <w:tcPr>
            <w:tcW w:w="1134" w:type="dxa"/>
            <w:vAlign w:val="center"/>
          </w:tcPr>
          <w:p>
            <w:pPr>
              <w:pStyle w:val="15"/>
            </w:pPr>
            <w:r>
              <w:rPr>
                <w:rFonts w:hint="eastAsia"/>
              </w:rPr>
              <w:t>12950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rPr>
                <w:lang w:eastAsia="zh-CN"/>
              </w:rPr>
            </w:pPr>
            <w:r>
              <w:rPr>
                <w:rFonts w:hint="eastAsia"/>
                <w:lang w:eastAsia="zh-CN"/>
              </w:rPr>
              <w:t>13108.19</w:t>
            </w:r>
          </w:p>
        </w:tc>
        <w:tc>
          <w:tcPr>
            <w:tcW w:w="1134" w:type="dxa"/>
            <w:vAlign w:val="center"/>
          </w:tcPr>
          <w:p>
            <w:pPr>
              <w:pStyle w:val="15"/>
              <w:rPr>
                <w:lang w:eastAsia="zh-CN"/>
              </w:rPr>
            </w:pPr>
            <w:r>
              <w:rPr>
                <w:rFonts w:hint="eastAsia"/>
                <w:lang w:eastAsia="zh-CN"/>
              </w:rPr>
              <w:t>13099.93</w:t>
            </w:r>
          </w:p>
        </w:tc>
        <w:tc>
          <w:tcPr>
            <w:tcW w:w="1134" w:type="dxa"/>
            <w:vAlign w:val="center"/>
          </w:tcPr>
          <w:p>
            <w:pPr>
              <w:pStyle w:val="15"/>
            </w:pPr>
            <w:r>
              <w:t>149.93</w:t>
            </w:r>
          </w:p>
        </w:tc>
        <w:tc>
          <w:tcPr>
            <w:tcW w:w="1134" w:type="dxa"/>
            <w:vAlign w:val="center"/>
          </w:tcPr>
          <w:p>
            <w:pPr>
              <w:pStyle w:val="15"/>
            </w:pPr>
          </w:p>
        </w:tc>
        <w:tc>
          <w:tcPr>
            <w:tcW w:w="1134" w:type="dxa"/>
            <w:vAlign w:val="center"/>
          </w:tcPr>
          <w:p>
            <w:pPr>
              <w:pStyle w:val="15"/>
            </w:pPr>
            <w:r>
              <w:rPr>
                <w:rFonts w:hint="eastAsia"/>
              </w:rPr>
              <w:t>12950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2100410</w:t>
            </w:r>
          </w:p>
        </w:tc>
        <w:tc>
          <w:tcPr>
            <w:tcW w:w="1559" w:type="dxa"/>
            <w:vAlign w:val="center"/>
          </w:tcPr>
          <w:p>
            <w:pPr>
              <w:pStyle w:val="16"/>
            </w:pPr>
            <w:r>
              <w:t>突发公共卫生事件应急处理</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13211.05</w:t>
            </w:r>
          </w:p>
        </w:tc>
        <w:tc>
          <w:tcPr>
            <w:tcW w:w="1361" w:type="dxa"/>
            <w:vAlign w:val="center"/>
          </w:tcPr>
          <w:p>
            <w:pPr>
              <w:pStyle w:val="19"/>
            </w:pPr>
            <w:r>
              <w:rPr>
                <w:rFonts w:hint="eastAsia"/>
              </w:rPr>
              <w:t>12950</w:t>
            </w:r>
          </w:p>
        </w:tc>
        <w:tc>
          <w:tcPr>
            <w:tcW w:w="1361" w:type="dxa"/>
            <w:vAlign w:val="center"/>
          </w:tcPr>
          <w:p>
            <w:pPr>
              <w:pStyle w:val="19"/>
            </w:pPr>
            <w:r>
              <w:t>261.05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13211.05</w:t>
            </w:r>
          </w:p>
        </w:tc>
        <w:tc>
          <w:tcPr>
            <w:tcW w:w="1361" w:type="dxa"/>
            <w:vAlign w:val="center"/>
          </w:tcPr>
          <w:p>
            <w:pPr>
              <w:pStyle w:val="15"/>
            </w:pPr>
            <w:r>
              <w:rPr>
                <w:rFonts w:hint="eastAsia"/>
              </w:rPr>
              <w:t>12950</w:t>
            </w:r>
          </w:p>
        </w:tc>
        <w:tc>
          <w:tcPr>
            <w:tcW w:w="1361" w:type="dxa"/>
            <w:vAlign w:val="center"/>
          </w:tcPr>
          <w:p>
            <w:pPr>
              <w:pStyle w:val="15"/>
            </w:pPr>
            <w:r>
              <w:t>261.05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21001</w:t>
            </w:r>
          </w:p>
        </w:tc>
        <w:tc>
          <w:tcPr>
            <w:tcW w:w="4535" w:type="dxa"/>
            <w:vAlign w:val="center"/>
          </w:tcPr>
          <w:p>
            <w:pPr>
              <w:pStyle w:val="16"/>
            </w:pPr>
            <w:r>
              <w:t>卫生健康管理事务</w:t>
            </w: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2100199</w:t>
            </w:r>
          </w:p>
        </w:tc>
        <w:tc>
          <w:tcPr>
            <w:tcW w:w="4535" w:type="dxa"/>
            <w:vAlign w:val="center"/>
          </w:tcPr>
          <w:p>
            <w:pPr>
              <w:pStyle w:val="16"/>
            </w:pPr>
            <w:r>
              <w:t>其他卫生健康管理事务支出</w:t>
            </w: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rPr>
                <w:rFonts w:hint="eastAsia"/>
              </w:rPr>
              <w:t>13108.19</w:t>
            </w:r>
          </w:p>
        </w:tc>
        <w:tc>
          <w:tcPr>
            <w:tcW w:w="1361" w:type="dxa"/>
            <w:vAlign w:val="center"/>
          </w:tcPr>
          <w:p>
            <w:pPr>
              <w:pStyle w:val="15"/>
            </w:pPr>
            <w:r>
              <w:rPr>
                <w:rFonts w:hint="eastAsia"/>
              </w:rPr>
              <w:t>12950</w:t>
            </w:r>
          </w:p>
        </w:tc>
        <w:tc>
          <w:tcPr>
            <w:tcW w:w="1361" w:type="dxa"/>
            <w:vAlign w:val="center"/>
          </w:tcPr>
          <w:p>
            <w:pPr>
              <w:pStyle w:val="15"/>
            </w:pPr>
            <w:r>
              <w:t>158.19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rPr>
                <w:rFonts w:hint="eastAsia"/>
              </w:rPr>
              <w:t>13108.19</w:t>
            </w:r>
          </w:p>
        </w:tc>
        <w:tc>
          <w:tcPr>
            <w:tcW w:w="1361" w:type="dxa"/>
            <w:vAlign w:val="center"/>
          </w:tcPr>
          <w:p>
            <w:pPr>
              <w:pStyle w:val="15"/>
            </w:pPr>
            <w:r>
              <w:rPr>
                <w:rFonts w:hint="eastAsia"/>
              </w:rPr>
              <w:t>12950</w:t>
            </w:r>
          </w:p>
        </w:tc>
        <w:tc>
          <w:tcPr>
            <w:tcW w:w="1361" w:type="dxa"/>
            <w:vAlign w:val="center"/>
          </w:tcPr>
          <w:p>
            <w:pPr>
              <w:pStyle w:val="15"/>
            </w:pPr>
            <w:r>
              <w:t>158.19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2100410</w:t>
            </w:r>
          </w:p>
        </w:tc>
        <w:tc>
          <w:tcPr>
            <w:tcW w:w="4535" w:type="dxa"/>
            <w:vAlign w:val="center"/>
          </w:tcPr>
          <w:p>
            <w:pPr>
              <w:pStyle w:val="16"/>
            </w:pPr>
            <w:r>
              <w:t>突发公共卫生事件应急处理</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240.90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261.05</w:t>
            </w:r>
          </w:p>
        </w:tc>
        <w:tc>
          <w:tcPr>
            <w:tcW w:w="1474" w:type="dxa"/>
            <w:vAlign w:val="center"/>
          </w:tcPr>
          <w:p>
            <w:pPr>
              <w:pStyle w:val="15"/>
            </w:pPr>
            <w:r>
              <w:t>261.05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240.90</w:t>
            </w:r>
          </w:p>
        </w:tc>
        <w:tc>
          <w:tcPr>
            <w:tcW w:w="3402" w:type="dxa"/>
            <w:vAlign w:val="center"/>
          </w:tcPr>
          <w:p>
            <w:pPr>
              <w:pStyle w:val="18"/>
            </w:pPr>
            <w:r>
              <w:t>本年支出合计</w:t>
            </w:r>
          </w:p>
        </w:tc>
        <w:tc>
          <w:tcPr>
            <w:tcW w:w="1474" w:type="dxa"/>
            <w:vAlign w:val="center"/>
          </w:tcPr>
          <w:p>
            <w:pPr>
              <w:pStyle w:val="19"/>
            </w:pPr>
            <w:r>
              <w:t>261.05</w:t>
            </w:r>
          </w:p>
        </w:tc>
        <w:tc>
          <w:tcPr>
            <w:tcW w:w="1474" w:type="dxa"/>
            <w:vAlign w:val="center"/>
          </w:tcPr>
          <w:p>
            <w:pPr>
              <w:pStyle w:val="19"/>
            </w:pPr>
            <w:r>
              <w:t>261.05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20.15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20.15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261.05</w:t>
            </w:r>
          </w:p>
        </w:tc>
        <w:tc>
          <w:tcPr>
            <w:tcW w:w="3402" w:type="dxa"/>
            <w:vAlign w:val="center"/>
          </w:tcPr>
          <w:p>
            <w:pPr>
              <w:pStyle w:val="18"/>
            </w:pPr>
            <w:r>
              <w:t>支出总计</w:t>
            </w:r>
          </w:p>
        </w:tc>
        <w:tc>
          <w:tcPr>
            <w:tcW w:w="1474" w:type="dxa"/>
            <w:vAlign w:val="center"/>
          </w:tcPr>
          <w:p>
            <w:pPr>
              <w:pStyle w:val="19"/>
            </w:pPr>
            <w:r>
              <w:t>261.05</w:t>
            </w:r>
          </w:p>
        </w:tc>
        <w:tc>
          <w:tcPr>
            <w:tcW w:w="1474" w:type="dxa"/>
            <w:vAlign w:val="center"/>
          </w:tcPr>
          <w:p>
            <w:pPr>
              <w:pStyle w:val="19"/>
            </w:pPr>
            <w:r>
              <w:t>261.05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261.05</w:t>
            </w:r>
          </w:p>
        </w:tc>
        <w:tc>
          <w:tcPr>
            <w:tcW w:w="2551" w:type="dxa"/>
            <w:vAlign w:val="center"/>
          </w:tcPr>
          <w:p>
            <w:pPr>
              <w:pStyle w:val="19"/>
            </w:pPr>
          </w:p>
        </w:tc>
        <w:tc>
          <w:tcPr>
            <w:tcW w:w="2551" w:type="dxa"/>
            <w:vAlign w:val="center"/>
          </w:tcPr>
          <w:p>
            <w:pPr>
              <w:pStyle w:val="19"/>
            </w:pPr>
            <w:r>
              <w:t>261.05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261.05</w:t>
            </w:r>
          </w:p>
        </w:tc>
        <w:tc>
          <w:tcPr>
            <w:tcW w:w="2551" w:type="dxa"/>
            <w:vAlign w:val="center"/>
          </w:tcPr>
          <w:p>
            <w:pPr>
              <w:pStyle w:val="15"/>
            </w:pPr>
          </w:p>
        </w:tc>
        <w:tc>
          <w:tcPr>
            <w:tcW w:w="2551" w:type="dxa"/>
            <w:vAlign w:val="center"/>
          </w:tcPr>
          <w:p>
            <w:pPr>
              <w:pStyle w:val="15"/>
            </w:pPr>
            <w:r>
              <w:t>261.05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42.86</w:t>
            </w:r>
          </w:p>
        </w:tc>
        <w:tc>
          <w:tcPr>
            <w:tcW w:w="2551" w:type="dxa"/>
            <w:vAlign w:val="center"/>
          </w:tcPr>
          <w:p>
            <w:pPr>
              <w:pStyle w:val="15"/>
            </w:pPr>
          </w:p>
        </w:tc>
        <w:tc>
          <w:tcPr>
            <w:tcW w:w="2551" w:type="dxa"/>
            <w:vAlign w:val="center"/>
          </w:tcPr>
          <w:p>
            <w:pPr>
              <w:pStyle w:val="15"/>
            </w:pPr>
            <w:r>
              <w:t>42.86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2100199</w:t>
            </w:r>
          </w:p>
        </w:tc>
        <w:tc>
          <w:tcPr>
            <w:tcW w:w="4535" w:type="dxa"/>
            <w:vAlign w:val="center"/>
          </w:tcPr>
          <w:p>
            <w:pPr>
              <w:pStyle w:val="16"/>
            </w:pPr>
            <w:r>
              <w:t>其他卫生健康管理事务支出</w:t>
            </w:r>
          </w:p>
        </w:tc>
        <w:tc>
          <w:tcPr>
            <w:tcW w:w="2551" w:type="dxa"/>
            <w:vAlign w:val="center"/>
          </w:tcPr>
          <w:p>
            <w:pPr>
              <w:pStyle w:val="15"/>
            </w:pPr>
            <w:r>
              <w:t>42.86</w:t>
            </w:r>
          </w:p>
        </w:tc>
        <w:tc>
          <w:tcPr>
            <w:tcW w:w="2551" w:type="dxa"/>
            <w:vAlign w:val="center"/>
          </w:tcPr>
          <w:p>
            <w:pPr>
              <w:pStyle w:val="15"/>
            </w:pPr>
          </w:p>
        </w:tc>
        <w:tc>
          <w:tcPr>
            <w:tcW w:w="2551" w:type="dxa"/>
            <w:vAlign w:val="center"/>
          </w:tcPr>
          <w:p>
            <w:pPr>
              <w:pStyle w:val="15"/>
            </w:pPr>
            <w:r>
              <w:t>42.86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158.19</w:t>
            </w:r>
          </w:p>
        </w:tc>
        <w:tc>
          <w:tcPr>
            <w:tcW w:w="2551" w:type="dxa"/>
            <w:vAlign w:val="center"/>
          </w:tcPr>
          <w:p>
            <w:pPr>
              <w:pStyle w:val="15"/>
            </w:pPr>
          </w:p>
        </w:tc>
        <w:tc>
          <w:tcPr>
            <w:tcW w:w="2551" w:type="dxa"/>
            <w:vAlign w:val="center"/>
          </w:tcPr>
          <w:p>
            <w:pPr>
              <w:pStyle w:val="15"/>
            </w:pPr>
            <w:r>
              <w:t>158.19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158.19</w:t>
            </w:r>
          </w:p>
        </w:tc>
        <w:tc>
          <w:tcPr>
            <w:tcW w:w="2551" w:type="dxa"/>
            <w:vAlign w:val="center"/>
          </w:tcPr>
          <w:p>
            <w:pPr>
              <w:pStyle w:val="15"/>
            </w:pPr>
          </w:p>
        </w:tc>
        <w:tc>
          <w:tcPr>
            <w:tcW w:w="2551" w:type="dxa"/>
            <w:vAlign w:val="center"/>
          </w:tcPr>
          <w:p>
            <w:pPr>
              <w:pStyle w:val="15"/>
            </w:pPr>
            <w:r>
              <w:t>158.19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60.00</w:t>
            </w:r>
          </w:p>
        </w:tc>
        <w:tc>
          <w:tcPr>
            <w:tcW w:w="2551" w:type="dxa"/>
            <w:vAlign w:val="center"/>
          </w:tcPr>
          <w:p>
            <w:pPr>
              <w:pStyle w:val="15"/>
            </w:pP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2100410</w:t>
            </w:r>
          </w:p>
        </w:tc>
        <w:tc>
          <w:tcPr>
            <w:tcW w:w="4535" w:type="dxa"/>
            <w:vAlign w:val="center"/>
          </w:tcPr>
          <w:p>
            <w:pPr>
              <w:pStyle w:val="16"/>
            </w:pPr>
            <w:r>
              <w:t>突发公共卫生事件应急处理</w:t>
            </w:r>
          </w:p>
        </w:tc>
        <w:tc>
          <w:tcPr>
            <w:tcW w:w="2551" w:type="dxa"/>
            <w:vAlign w:val="center"/>
          </w:tcPr>
          <w:p>
            <w:pPr>
              <w:pStyle w:val="15"/>
            </w:pPr>
            <w:r>
              <w:t>60.00</w:t>
            </w:r>
          </w:p>
        </w:tc>
        <w:tc>
          <w:tcPr>
            <w:tcW w:w="2551" w:type="dxa"/>
            <w:vAlign w:val="center"/>
          </w:tcPr>
          <w:p>
            <w:pPr>
              <w:pStyle w:val="15"/>
            </w:pPr>
          </w:p>
        </w:tc>
        <w:tc>
          <w:tcPr>
            <w:tcW w:w="2551" w:type="dxa"/>
            <w:vAlign w:val="center"/>
          </w:tcPr>
          <w:p>
            <w:pPr>
              <w:pStyle w:val="15"/>
            </w:pPr>
            <w:r>
              <w:t>60.00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石家庄市鹿泉人民医院2023年单位预算信息公开情况说明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、《地方预决算公开操作规程》和《关于进一步推进预算公开工作的实施意见》规定，现将石家庄市鹿泉人民医院2023年单位预算公开如下：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w:t>
      </w:r>
      <w:r>
        <w:rPr>
          <w:rFonts w:hint="eastAsia"/>
          <w:lang w:eastAsia="zh-CN"/>
        </w:rPr>
        <w:t>为人民身体健康提供医疗与护理保健服务</w:t>
      </w:r>
      <w:r>
        <w:t>；2</w:t>
      </w:r>
      <w:r>
        <w:rPr>
          <w:rFonts w:hint="eastAsia"/>
          <w:lang w:eastAsia="zh-CN"/>
        </w:rPr>
        <w:t>医科大中专生临床实习，卫技人员进修；</w:t>
      </w:r>
      <w:r>
        <w:t>3、</w:t>
      </w:r>
      <w:r>
        <w:rPr>
          <w:rFonts w:hint="eastAsia"/>
          <w:lang w:eastAsia="zh-CN"/>
        </w:rPr>
        <w:t>医学研究；4</w:t>
      </w:r>
      <w:r>
        <w:t>、</w:t>
      </w:r>
      <w:r>
        <w:rPr>
          <w:rFonts w:hint="eastAsia"/>
          <w:lang w:eastAsia="zh-CN"/>
        </w:rPr>
        <w:t>保健与健康教育</w:t>
      </w:r>
      <w: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石家庄市鹿泉人民医院</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cs="Times New Roman" w:eastAsiaTheme="minorEastAsia"/>
          <w:color w:val="000000"/>
          <w:sz w:val="28"/>
          <w:lang w:eastAsia="zh-CN"/>
        </w:rPr>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rPr>
          <w:color w:val="000000"/>
        </w:rPr>
      </w:pPr>
      <w:r>
        <w:rPr>
          <w:color w:val="000000"/>
        </w:rPr>
        <w:t>反映本单位当年全部收入。2023年预算收入</w:t>
      </w:r>
      <w:r>
        <w:rPr>
          <w:rFonts w:hint="eastAsia"/>
          <w:color w:val="000000"/>
        </w:rPr>
        <w:t>13211.0</w:t>
      </w:r>
      <w:r>
        <w:rPr>
          <w:rFonts w:hint="eastAsia"/>
          <w:color w:val="000000"/>
          <w:lang w:eastAsia="zh-CN"/>
        </w:rPr>
        <w:t>5</w:t>
      </w:r>
      <w:r>
        <w:rPr>
          <w:color w:val="000000"/>
        </w:rPr>
        <w:t>万元，其中：一般公共预算收入</w:t>
      </w:r>
      <w:r>
        <w:rPr>
          <w:rFonts w:hint="eastAsia"/>
          <w:color w:val="000000"/>
        </w:rPr>
        <w:t>240.90</w:t>
      </w:r>
      <w:r>
        <w:rPr>
          <w:color w:val="000000"/>
        </w:rPr>
        <w:t>万元，</w:t>
      </w:r>
      <w:r>
        <w:rPr>
          <w:rFonts w:hint="eastAsia"/>
          <w:color w:val="000000"/>
        </w:rPr>
        <w:t>上年结转结余20.15</w:t>
      </w:r>
      <w:r>
        <w:rPr>
          <w:color w:val="000000"/>
        </w:rPr>
        <w:t>万元，其他来源收入</w:t>
      </w:r>
      <w:r>
        <w:rPr>
          <w:rFonts w:hint="eastAsia"/>
          <w:color w:val="000000"/>
          <w:lang w:eastAsia="zh-CN"/>
        </w:rPr>
        <w:t>12950</w:t>
      </w:r>
      <w:r>
        <w:rPr>
          <w:color w:val="000000"/>
        </w:rPr>
        <w:t>万元。</w:t>
      </w:r>
    </w:p>
    <w:p>
      <w:pPr>
        <w:pStyle w:val="30"/>
      </w:pPr>
      <w:r>
        <w:t>2、支出说明</w:t>
      </w:r>
    </w:p>
    <w:p>
      <w:pPr>
        <w:pStyle w:val="30"/>
      </w:pPr>
      <w:r>
        <w:t>收支预算总表支出栏、基本支出表、项目支出表按经济分类和支出功能分类科目编制，反映石家庄市鹿泉</w:t>
      </w:r>
      <w:r>
        <w:rPr>
          <w:rFonts w:hint="eastAsia"/>
          <w:lang w:eastAsia="zh-CN"/>
        </w:rPr>
        <w:t>人民医院</w:t>
      </w:r>
      <w:r>
        <w:t>支出预算的总体情况。2023年单位支出预算为</w:t>
      </w:r>
      <w:r>
        <w:rPr>
          <w:rFonts w:hint="eastAsia"/>
          <w:lang w:eastAsia="zh-CN"/>
        </w:rPr>
        <w:t>13211.05</w:t>
      </w:r>
      <w:r>
        <w:t>万元，其中</w:t>
      </w:r>
      <w:r>
        <w:rPr>
          <w:rFonts w:hint="eastAsia"/>
          <w:lang w:eastAsia="zh-CN"/>
        </w:rPr>
        <w:t>基本支出12950万元，项目</w:t>
      </w:r>
      <w:r>
        <w:t>支出</w:t>
      </w:r>
      <w:r>
        <w:rPr>
          <w:rFonts w:hint="eastAsia"/>
          <w:lang w:eastAsia="zh-CN"/>
        </w:rPr>
        <w:t>261.05</w:t>
      </w:r>
      <w:r>
        <w:t>万元，包括</w:t>
      </w:r>
      <w:r>
        <w:rPr>
          <w:rFonts w:hint="eastAsia"/>
          <w:lang w:eastAsia="zh-CN"/>
        </w:rPr>
        <w:t>卫生健康管理事务42.86</w:t>
      </w:r>
      <w:r>
        <w:t>万元</w:t>
      </w:r>
      <w:r>
        <w:rPr>
          <w:rFonts w:hint="eastAsia"/>
          <w:lang w:eastAsia="zh-CN"/>
        </w:rPr>
        <w:t>、公立医院支出158.19</w:t>
      </w:r>
      <w:r>
        <w:t>万元</w:t>
      </w:r>
      <w:r>
        <w:rPr>
          <w:rFonts w:hint="eastAsia"/>
          <w:lang w:eastAsia="zh-CN"/>
        </w:rPr>
        <w:t>和公共卫生支出60万元</w:t>
      </w:r>
      <w: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pStyle w:val="31"/>
        <w:rPr>
          <w:rFonts w:eastAsiaTheme="minorEastAsia"/>
        </w:rPr>
      </w:pPr>
      <w:r>
        <w:t>2023年，我单位机关运行经费共计安排</w:t>
      </w:r>
      <w:r>
        <w:rPr>
          <w:rFonts w:hint="eastAsia"/>
          <w:lang w:eastAsia="zh-CN"/>
        </w:rPr>
        <w:t>0</w:t>
      </w:r>
      <w:r>
        <w:t>万元</w:t>
      </w:r>
      <w:r>
        <w:rPr>
          <w:rFonts w:hint="eastAsia"/>
          <w:lang w:eastAsia="zh-CN"/>
        </w:rPr>
        <w:t>。</w:t>
      </w:r>
      <w:r>
        <w:rPr>
          <w:rFonts w:hint="eastAsia" w:eastAsiaTheme="minorEastAsia"/>
          <w:lang w:eastAsia="zh-CN"/>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w:t>
      </w:r>
      <w:r>
        <w:rPr>
          <w:rFonts w:hint="eastAsia"/>
          <w:lang w:eastAsia="zh-CN"/>
        </w:rPr>
        <w:t>0</w:t>
      </w:r>
      <w:r>
        <w:t>万元，其中：因公出国（境）费0万元；公务用车购置及运维费</w:t>
      </w:r>
      <w:r>
        <w:rPr>
          <w:rFonts w:hint="eastAsia"/>
          <w:lang w:eastAsia="zh-CN"/>
        </w:rPr>
        <w:t>0</w:t>
      </w:r>
      <w:r>
        <w:t>万元（其中：公务用车购置费0万元，公务用车运行维护费</w:t>
      </w:r>
      <w:r>
        <w:rPr>
          <w:rFonts w:hint="eastAsia"/>
          <w:lang w:eastAsia="zh-CN"/>
        </w:rPr>
        <w:t>0</w:t>
      </w:r>
      <w:r>
        <w:t>万元)；公务接待费0万元。“三公”经费较2022年持平。</w:t>
      </w:r>
    </w:p>
    <w:p>
      <w:pPr>
        <w:pStyle w:val="32"/>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1、2023鹿泉区传染病区救治能力建设（获鹿镇卫生院）绩效目标表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1.购置医疗救治设备包括：方舱CT一台，床旁彩超一台，ECMO一台及医用床，床头柜，输液架等配套设备用于满足新冠肺炎患者医疗救治需求，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购置方舱CT 的数量</w:t>
            </w:r>
          </w:p>
        </w:tc>
        <w:tc>
          <w:tcPr>
            <w:tcW w:w="2835" w:type="dxa"/>
            <w:vAlign w:val="center"/>
          </w:tcPr>
          <w:p>
            <w:pPr>
              <w:pStyle w:val="16"/>
            </w:pPr>
            <w:r>
              <w:t>购置方舱CT 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购置方舱CT 的成本</w:t>
            </w:r>
          </w:p>
        </w:tc>
        <w:tc>
          <w:tcPr>
            <w:tcW w:w="2835" w:type="dxa"/>
            <w:vAlign w:val="center"/>
          </w:tcPr>
          <w:p>
            <w:pPr>
              <w:pStyle w:val="16"/>
            </w:pPr>
            <w:r>
              <w:t>购置方舱CT 的成本</w:t>
            </w:r>
          </w:p>
        </w:tc>
        <w:tc>
          <w:tcPr>
            <w:tcW w:w="2551" w:type="dxa"/>
            <w:vAlign w:val="center"/>
          </w:tcPr>
          <w:p>
            <w:pPr>
              <w:pStyle w:val="16"/>
            </w:pPr>
            <w:r>
              <w:t>280万元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购置床旁彩超的数量</w:t>
            </w:r>
          </w:p>
        </w:tc>
        <w:tc>
          <w:tcPr>
            <w:tcW w:w="2835" w:type="dxa"/>
            <w:vAlign w:val="center"/>
          </w:tcPr>
          <w:p>
            <w:pPr>
              <w:pStyle w:val="16"/>
            </w:pPr>
            <w:r>
              <w:t>购置床旁彩超的数量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购置床旁彩超的成本</w:t>
            </w:r>
          </w:p>
        </w:tc>
        <w:tc>
          <w:tcPr>
            <w:tcW w:w="2835" w:type="dxa"/>
            <w:vAlign w:val="center"/>
          </w:tcPr>
          <w:p>
            <w:pPr>
              <w:pStyle w:val="16"/>
            </w:pPr>
            <w:r>
              <w:t>购置床旁彩超的成本</w:t>
            </w:r>
          </w:p>
        </w:tc>
        <w:tc>
          <w:tcPr>
            <w:tcW w:w="2551" w:type="dxa"/>
            <w:vAlign w:val="center"/>
          </w:tcPr>
          <w:p>
            <w:pPr>
              <w:pStyle w:val="16"/>
            </w:pPr>
            <w:r>
              <w:t>98万元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购置ECMO的数量</w:t>
            </w:r>
          </w:p>
        </w:tc>
        <w:tc>
          <w:tcPr>
            <w:tcW w:w="2835" w:type="dxa"/>
            <w:vAlign w:val="center"/>
          </w:tcPr>
          <w:p>
            <w:pPr>
              <w:pStyle w:val="16"/>
            </w:pPr>
            <w:r>
              <w:t>购置ECMO的数量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购置ECMO的成本</w:t>
            </w:r>
          </w:p>
        </w:tc>
        <w:tc>
          <w:tcPr>
            <w:tcW w:w="2835" w:type="dxa"/>
            <w:vAlign w:val="center"/>
          </w:tcPr>
          <w:p>
            <w:pPr>
              <w:pStyle w:val="16"/>
            </w:pPr>
            <w:r>
              <w:t>购置ECMO的成本</w:t>
            </w:r>
          </w:p>
        </w:tc>
        <w:tc>
          <w:tcPr>
            <w:tcW w:w="2551" w:type="dxa"/>
            <w:vAlign w:val="center"/>
          </w:tcPr>
          <w:p>
            <w:pPr>
              <w:pStyle w:val="16"/>
            </w:pPr>
            <w:r>
              <w:t>175万元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购置医用床等配套设备的数量</w:t>
            </w:r>
          </w:p>
        </w:tc>
        <w:tc>
          <w:tcPr>
            <w:tcW w:w="2835" w:type="dxa"/>
            <w:vAlign w:val="center"/>
          </w:tcPr>
          <w:p>
            <w:pPr>
              <w:pStyle w:val="16"/>
            </w:pPr>
            <w:r>
              <w:t>购置医用床等配套设备的数量</w:t>
            </w:r>
          </w:p>
        </w:tc>
        <w:tc>
          <w:tcPr>
            <w:tcW w:w="2551" w:type="dxa"/>
            <w:vAlign w:val="center"/>
          </w:tcPr>
          <w:p>
            <w:pPr>
              <w:pStyle w:val="16"/>
            </w:pPr>
            <w:r>
              <w:t>120套</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购置医用床等配套设备的成本</w:t>
            </w:r>
          </w:p>
        </w:tc>
        <w:tc>
          <w:tcPr>
            <w:tcW w:w="2835" w:type="dxa"/>
            <w:vAlign w:val="center"/>
          </w:tcPr>
          <w:p>
            <w:pPr>
              <w:pStyle w:val="16"/>
            </w:pPr>
            <w:r>
              <w:t>购置医用床等配套设备的成本</w:t>
            </w:r>
          </w:p>
        </w:tc>
        <w:tc>
          <w:tcPr>
            <w:tcW w:w="2551" w:type="dxa"/>
            <w:vAlign w:val="center"/>
          </w:tcPr>
          <w:p>
            <w:pPr>
              <w:pStyle w:val="16"/>
            </w:pPr>
            <w:r>
              <w:t>23万元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设备仪器合格率</w:t>
            </w:r>
          </w:p>
        </w:tc>
        <w:tc>
          <w:tcPr>
            <w:tcW w:w="2835" w:type="dxa"/>
            <w:vAlign w:val="center"/>
          </w:tcPr>
          <w:p>
            <w:pPr>
              <w:pStyle w:val="16"/>
            </w:pPr>
            <w:r>
              <w:t>购置设备合格率</w:t>
            </w:r>
          </w:p>
        </w:tc>
        <w:tc>
          <w:tcPr>
            <w:tcW w:w="2551" w:type="dxa"/>
            <w:vAlign w:val="center"/>
          </w:tcPr>
          <w:p>
            <w:pPr>
              <w:pStyle w:val="16"/>
            </w:pPr>
            <w:r>
              <w:t>100%</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2023年6月30日前完成采购</w:t>
            </w:r>
          </w:p>
        </w:tc>
        <w:tc>
          <w:tcPr>
            <w:tcW w:w="2551" w:type="dxa"/>
            <w:vAlign w:val="center"/>
          </w:tcPr>
          <w:p>
            <w:pPr>
              <w:pStyle w:val="16"/>
            </w:pPr>
            <w:r>
              <w:t>2023年6月30日前完成设备采购</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保障新冠肺炎患者的救治</w:t>
            </w:r>
          </w:p>
        </w:tc>
        <w:tc>
          <w:tcPr>
            <w:tcW w:w="2835" w:type="dxa"/>
            <w:vAlign w:val="center"/>
          </w:tcPr>
          <w:p>
            <w:pPr>
              <w:pStyle w:val="16"/>
            </w:pPr>
            <w:r>
              <w:t>对新冠患者的救治提供设备支持</w:t>
            </w:r>
          </w:p>
        </w:tc>
        <w:tc>
          <w:tcPr>
            <w:tcW w:w="2551" w:type="dxa"/>
            <w:vAlign w:val="center"/>
          </w:tcPr>
          <w:p>
            <w:pPr>
              <w:pStyle w:val="16"/>
            </w:pPr>
            <w:r>
              <w:t>提供新冠肺炎患者救治设备，满足新冠肺炎患者医疗救治需求</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关于卫生健康局申请增加疫情防控资金及购置新冠定点医院医疗设备的建议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2、人民医院医疗设备购置绩效目标表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1.购置数字减影血管造影系统一台，购置后可为本院介入治疗提供优质图像，提升医院救治能力。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2835" w:type="dxa"/>
            <w:vAlign w:val="center"/>
          </w:tcPr>
          <w:p>
            <w:pPr>
              <w:pStyle w:val="16"/>
            </w:pPr>
            <w:r>
              <w:t>购置设备数量</w:t>
            </w:r>
          </w:p>
        </w:tc>
        <w:tc>
          <w:tcPr>
            <w:tcW w:w="2551" w:type="dxa"/>
            <w:vAlign w:val="center"/>
          </w:tcPr>
          <w:p>
            <w:pPr>
              <w:pStyle w:val="16"/>
            </w:pPr>
            <w:r>
              <w:t>1台</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购置设备仪器合格率</w:t>
            </w:r>
          </w:p>
        </w:tc>
        <w:tc>
          <w:tcPr>
            <w:tcW w:w="2835" w:type="dxa"/>
            <w:vAlign w:val="center"/>
          </w:tcPr>
          <w:p>
            <w:pPr>
              <w:pStyle w:val="16"/>
            </w:pPr>
            <w:r>
              <w:t>购置设备仪器合格率</w:t>
            </w:r>
          </w:p>
        </w:tc>
        <w:tc>
          <w:tcPr>
            <w:tcW w:w="2551" w:type="dxa"/>
            <w:vAlign w:val="center"/>
          </w:tcPr>
          <w:p>
            <w:pPr>
              <w:pStyle w:val="16"/>
            </w:pPr>
            <w:r>
              <w:t>100%</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2023年3月31日完成购置</w:t>
            </w:r>
          </w:p>
        </w:tc>
        <w:tc>
          <w:tcPr>
            <w:tcW w:w="2551" w:type="dxa"/>
            <w:vAlign w:val="center"/>
          </w:tcPr>
          <w:p>
            <w:pPr>
              <w:pStyle w:val="16"/>
            </w:pPr>
            <w:r>
              <w:t>2023年3月31日前完成采购</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购置设备补助的成本</w:t>
            </w:r>
          </w:p>
        </w:tc>
        <w:tc>
          <w:tcPr>
            <w:tcW w:w="2551" w:type="dxa"/>
            <w:vAlign w:val="center"/>
          </w:tcPr>
          <w:p>
            <w:pPr>
              <w:pStyle w:val="16"/>
            </w:pPr>
            <w:r>
              <w:t>650万元</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对临床使用提供优质图像保障</w:t>
            </w:r>
          </w:p>
        </w:tc>
        <w:tc>
          <w:tcPr>
            <w:tcW w:w="2551" w:type="dxa"/>
            <w:vAlign w:val="center"/>
          </w:tcPr>
          <w:p>
            <w:pPr>
              <w:pStyle w:val="16"/>
            </w:pPr>
            <w:r>
              <w:t>提供优质图像保障临床服务</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满意与较满意占调查人数比例</w:t>
            </w:r>
          </w:p>
        </w:tc>
        <w:tc>
          <w:tcPr>
            <w:tcW w:w="2551" w:type="dxa"/>
            <w:vAlign w:val="center"/>
          </w:tcPr>
          <w:p>
            <w:pPr>
              <w:pStyle w:val="16"/>
            </w:pPr>
            <w:r>
              <w:t>≥98%</w:t>
            </w:r>
          </w:p>
        </w:tc>
        <w:tc>
          <w:tcPr>
            <w:tcW w:w="2268" w:type="dxa"/>
            <w:vAlign w:val="center"/>
          </w:tcPr>
          <w:p>
            <w:pPr>
              <w:pStyle w:val="16"/>
            </w:pPr>
            <w:r>
              <w:t>石家庄市鹿泉区卫生健康委员会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3、石财社【2022】114号 关于提前下达2023年中央医疗服务与保障能力提升（卫生健康人才培养）补助资金预算的通知绩效目标表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1.以基层卫生人员实际需求为导向，以补短板为目标，以提高基层卫生服务能力和家庭医生团队实用技能为重点，不断提高基层医疗卫生服务水平。</w:t>
            </w:r>
          </w:p>
          <w:p>
            <w:pPr>
              <w:pStyle w:val="16"/>
            </w:pPr>
            <w:r>
              <w:t>2.对每个乡镇选派5-6名共计100名乡村医生进行基本技能实操培训，提高其对常见病、多发病及突发公共卫生事件的处置水平。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参加基本卫生人才提升的人数</w:t>
            </w:r>
          </w:p>
        </w:tc>
        <w:tc>
          <w:tcPr>
            <w:tcW w:w="2835" w:type="dxa"/>
            <w:vAlign w:val="center"/>
          </w:tcPr>
          <w:p>
            <w:pPr>
              <w:pStyle w:val="16"/>
            </w:pPr>
            <w:r>
              <w:t>以有2名以上乡村医生或已实现乡村一体化管理的村卫生室为主</w:t>
            </w:r>
          </w:p>
        </w:tc>
        <w:tc>
          <w:tcPr>
            <w:tcW w:w="2551" w:type="dxa"/>
            <w:vAlign w:val="center"/>
          </w:tcPr>
          <w:p>
            <w:pPr>
              <w:pStyle w:val="16"/>
            </w:pPr>
            <w:r>
              <w:t>100人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基层卫生人才经费使用标准</w:t>
            </w:r>
          </w:p>
        </w:tc>
        <w:tc>
          <w:tcPr>
            <w:tcW w:w="2835" w:type="dxa"/>
            <w:vAlign w:val="center"/>
          </w:tcPr>
          <w:p>
            <w:pPr>
              <w:pStyle w:val="16"/>
            </w:pPr>
            <w:r>
              <w:t>按每人每天落实资金管理</w:t>
            </w:r>
          </w:p>
        </w:tc>
        <w:tc>
          <w:tcPr>
            <w:tcW w:w="2551" w:type="dxa"/>
            <w:vAlign w:val="center"/>
          </w:tcPr>
          <w:p>
            <w:pPr>
              <w:pStyle w:val="16"/>
            </w:pPr>
            <w:r>
              <w:t>120天/人/元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按照培训大纲要求进行考核</w:t>
            </w:r>
          </w:p>
        </w:tc>
        <w:tc>
          <w:tcPr>
            <w:tcW w:w="2835" w:type="dxa"/>
            <w:vAlign w:val="center"/>
          </w:tcPr>
          <w:p>
            <w:pPr>
              <w:pStyle w:val="16"/>
            </w:pPr>
            <w:r>
              <w:t>培训前、后进行测评，培训合格率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培训天数</w:t>
            </w:r>
          </w:p>
        </w:tc>
        <w:tc>
          <w:tcPr>
            <w:tcW w:w="2835" w:type="dxa"/>
            <w:vAlign w:val="center"/>
          </w:tcPr>
          <w:p>
            <w:pPr>
              <w:pStyle w:val="16"/>
            </w:pPr>
            <w:r>
              <w:t>每名乡村医生在我院参加为期30天实操实践</w:t>
            </w:r>
          </w:p>
        </w:tc>
        <w:tc>
          <w:tcPr>
            <w:tcW w:w="2551" w:type="dxa"/>
            <w:vAlign w:val="center"/>
          </w:tcPr>
          <w:p>
            <w:pPr>
              <w:pStyle w:val="16"/>
            </w:pPr>
            <w:r>
              <w:t>30天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能够长期满足基层患者就医需求</w:t>
            </w:r>
          </w:p>
        </w:tc>
        <w:tc>
          <w:tcPr>
            <w:tcW w:w="2551" w:type="dxa"/>
            <w:vAlign w:val="center"/>
          </w:tcPr>
          <w:p>
            <w:pPr>
              <w:pStyle w:val="16"/>
            </w:pPr>
            <w:r>
              <w:t>提高基层医生对常见病多发病处置能力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参训人员对培训满意度</w:t>
            </w:r>
          </w:p>
        </w:tc>
        <w:tc>
          <w:tcPr>
            <w:tcW w:w="2835" w:type="dxa"/>
            <w:vAlign w:val="center"/>
          </w:tcPr>
          <w:p>
            <w:pPr>
              <w:pStyle w:val="16"/>
            </w:pPr>
            <w:r>
              <w:t>乡村医生对培训效果满意度</w:t>
            </w:r>
          </w:p>
        </w:tc>
        <w:tc>
          <w:tcPr>
            <w:tcW w:w="2551" w:type="dxa"/>
            <w:vAlign w:val="center"/>
          </w:tcPr>
          <w:p>
            <w:pPr>
              <w:pStyle w:val="16"/>
            </w:pPr>
            <w:r>
              <w:t>≥100%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1.购置高端监护仪后可以为重症患者救治提供设备保障，重症监护床购置后用于满足重症患者床位需求，支气管镜的购置可以提高肺部疾病诊断率。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高端监护仪购置数量</w:t>
            </w:r>
          </w:p>
        </w:tc>
        <w:tc>
          <w:tcPr>
            <w:tcW w:w="2551" w:type="dxa"/>
            <w:vAlign w:val="center"/>
          </w:tcPr>
          <w:p>
            <w:pPr>
              <w:pStyle w:val="16"/>
            </w:pPr>
            <w:r>
              <w:t>2台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35万元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重症监护床购置数量</w:t>
            </w:r>
          </w:p>
        </w:tc>
        <w:tc>
          <w:tcPr>
            <w:tcW w:w="2551" w:type="dxa"/>
            <w:vAlign w:val="center"/>
          </w:tcPr>
          <w:p>
            <w:pPr>
              <w:pStyle w:val="16"/>
            </w:pPr>
            <w:r>
              <w:t>5台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7.5万元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电子支气管镜购置数量</w:t>
            </w:r>
          </w:p>
        </w:tc>
        <w:tc>
          <w:tcPr>
            <w:tcW w:w="2551" w:type="dxa"/>
            <w:vAlign w:val="center"/>
          </w:tcPr>
          <w:p>
            <w:pPr>
              <w:pStyle w:val="16"/>
            </w:pPr>
            <w:r>
              <w:t>1台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42.43万元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购置设备合格率</w:t>
            </w:r>
          </w:p>
        </w:tc>
        <w:tc>
          <w:tcPr>
            <w:tcW w:w="2835" w:type="dxa"/>
            <w:vAlign w:val="center"/>
          </w:tcPr>
          <w:p>
            <w:pPr>
              <w:pStyle w:val="16"/>
            </w:pPr>
            <w:r>
              <w:t>购置仪器设备合格率</w:t>
            </w:r>
          </w:p>
        </w:tc>
        <w:tc>
          <w:tcPr>
            <w:tcW w:w="2551" w:type="dxa"/>
            <w:vAlign w:val="center"/>
          </w:tcPr>
          <w:p>
            <w:pPr>
              <w:pStyle w:val="16"/>
            </w:pPr>
            <w:r>
              <w:t>100%</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2023年10月31日前完成购置</w:t>
            </w:r>
          </w:p>
        </w:tc>
        <w:tc>
          <w:tcPr>
            <w:tcW w:w="2551" w:type="dxa"/>
            <w:vAlign w:val="center"/>
          </w:tcPr>
          <w:p>
            <w:pPr>
              <w:pStyle w:val="16"/>
            </w:pPr>
            <w:r>
              <w:t>2023年10月31日前完成购置</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为重症患者救治提供充足床位和设备支持，为肺部疾病患者体用设备支持</w:t>
            </w:r>
          </w:p>
        </w:tc>
        <w:tc>
          <w:tcPr>
            <w:tcW w:w="2551" w:type="dxa"/>
            <w:vAlign w:val="center"/>
          </w:tcPr>
          <w:p>
            <w:pPr>
              <w:pStyle w:val="16"/>
            </w:pPr>
            <w:r>
              <w:t>为重症患者救治提供充足床位和设备支持，为肺部疾病诊断提供设备支持</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满意与较满意人群占比</w:t>
            </w:r>
          </w:p>
        </w:tc>
        <w:tc>
          <w:tcPr>
            <w:tcW w:w="2551" w:type="dxa"/>
            <w:vAlign w:val="center"/>
          </w:tcPr>
          <w:p>
            <w:pPr>
              <w:pStyle w:val="16"/>
            </w:pPr>
            <w:r>
              <w:t>≥98%</w:t>
            </w:r>
          </w:p>
        </w:tc>
        <w:tc>
          <w:tcPr>
            <w:tcW w:w="2268" w:type="dxa"/>
            <w:vAlign w:val="center"/>
          </w:tcPr>
          <w:p>
            <w:pPr>
              <w:pStyle w:val="16"/>
            </w:pPr>
            <w:r>
              <w:t>石财社【2022】120号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5、石财社［2021］116号关于提前下达2022年中央医疗服务与保障能力提升（卫生健康人才培养）补助资金预算的通知绩效目标表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1.以基层卫生人员实际需求为导向，以补短板为目标，以提高基层卫生服务能力和家庭医生团队实用技能为重点，不断提高基层医疗卫生服务水平。</w:t>
            </w:r>
            <w:r>
              <w:tab/>
            </w:r>
            <w:r>
              <w:tab/>
            </w:r>
            <w:r>
              <w:tab/>
            </w:r>
            <w:r>
              <w:tab/>
            </w:r>
            <w:r>
              <w:tab/>
            </w:r>
            <w:r>
              <w:tab/>
            </w:r>
          </w:p>
          <w:p>
            <w:pPr>
              <w:pStyle w:val="16"/>
            </w:pPr>
            <w:r>
              <w:t>2.对每个乡镇选派5-6名共计73名乡村医生进行基本技能实操培训，提高其对常见病、多发病及突发公共卫生事件的处置水平。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参加基本卫生人才提升的人数</w:t>
            </w:r>
          </w:p>
        </w:tc>
        <w:tc>
          <w:tcPr>
            <w:tcW w:w="2835" w:type="dxa"/>
            <w:vAlign w:val="center"/>
          </w:tcPr>
          <w:p>
            <w:pPr>
              <w:pStyle w:val="16"/>
            </w:pPr>
            <w:r>
              <w:t>以有2名以上乡村医生或已实现乡村一体化管理的村卫生室为主</w:t>
            </w:r>
          </w:p>
        </w:tc>
        <w:tc>
          <w:tcPr>
            <w:tcW w:w="2551" w:type="dxa"/>
            <w:vAlign w:val="center"/>
          </w:tcPr>
          <w:p>
            <w:pPr>
              <w:pStyle w:val="16"/>
            </w:pPr>
            <w:r>
              <w:t>36人</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基层卫生人才经费使用标准</w:t>
            </w:r>
          </w:p>
        </w:tc>
        <w:tc>
          <w:tcPr>
            <w:tcW w:w="2835" w:type="dxa"/>
            <w:vAlign w:val="center"/>
          </w:tcPr>
          <w:p>
            <w:pPr>
              <w:pStyle w:val="16"/>
            </w:pPr>
            <w:r>
              <w:t>按每人每天落实资金管理</w:t>
            </w:r>
          </w:p>
        </w:tc>
        <w:tc>
          <w:tcPr>
            <w:tcW w:w="2551" w:type="dxa"/>
            <w:vAlign w:val="center"/>
          </w:tcPr>
          <w:p>
            <w:pPr>
              <w:pStyle w:val="16"/>
            </w:pPr>
            <w:r>
              <w:t>120每人每天</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培训天数</w:t>
            </w:r>
          </w:p>
        </w:tc>
        <w:tc>
          <w:tcPr>
            <w:tcW w:w="2835" w:type="dxa"/>
            <w:vAlign w:val="center"/>
          </w:tcPr>
          <w:p>
            <w:pPr>
              <w:pStyle w:val="16"/>
            </w:pPr>
            <w:r>
              <w:t>每名乡村医生在我院参加为期30天实操实践</w:t>
            </w:r>
          </w:p>
        </w:tc>
        <w:tc>
          <w:tcPr>
            <w:tcW w:w="2551" w:type="dxa"/>
            <w:vAlign w:val="center"/>
          </w:tcPr>
          <w:p>
            <w:pPr>
              <w:pStyle w:val="16"/>
            </w:pPr>
            <w:r>
              <w:t>30天</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按照培训大纲要求进行考核</w:t>
            </w:r>
          </w:p>
        </w:tc>
        <w:tc>
          <w:tcPr>
            <w:tcW w:w="2835" w:type="dxa"/>
            <w:vAlign w:val="center"/>
          </w:tcPr>
          <w:p>
            <w:pPr>
              <w:pStyle w:val="16"/>
            </w:pPr>
            <w:r>
              <w:t>培训前、后进行测评，培训后成绩</w:t>
            </w:r>
          </w:p>
        </w:tc>
        <w:tc>
          <w:tcPr>
            <w:tcW w:w="2551" w:type="dxa"/>
            <w:vAlign w:val="center"/>
          </w:tcPr>
          <w:p>
            <w:pPr>
              <w:pStyle w:val="16"/>
            </w:pPr>
            <w:r>
              <w:t>≥80分</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提高基层群众就医获得感及基层医疗卫生服务利用率和满意度</w:t>
            </w:r>
          </w:p>
        </w:tc>
        <w:tc>
          <w:tcPr>
            <w:tcW w:w="2835" w:type="dxa"/>
            <w:vAlign w:val="center"/>
          </w:tcPr>
          <w:p>
            <w:pPr>
              <w:pStyle w:val="16"/>
            </w:pPr>
            <w:r>
              <w:t>通过培训乡村医生提高对常见病、多发病诊疗能力和实操能力、应对突发公共卫生事件应急处置能力，提高辖区患者就医获得感及满意度</w:t>
            </w:r>
          </w:p>
        </w:tc>
        <w:tc>
          <w:tcPr>
            <w:tcW w:w="2551" w:type="dxa"/>
            <w:vAlign w:val="center"/>
          </w:tcPr>
          <w:p>
            <w:pPr>
              <w:pStyle w:val="16"/>
            </w:pPr>
            <w:r>
              <w:t>≥90%</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能够长期满足基层患者就医需求</w:t>
            </w:r>
          </w:p>
        </w:tc>
        <w:tc>
          <w:tcPr>
            <w:tcW w:w="2551" w:type="dxa"/>
            <w:vAlign w:val="center"/>
          </w:tcPr>
          <w:p>
            <w:pPr>
              <w:pStyle w:val="16"/>
            </w:pPr>
            <w:r>
              <w:t>提高基层医生对常见病及多发病处置能力</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参训人员对培训满意度</w:t>
            </w:r>
          </w:p>
        </w:tc>
        <w:tc>
          <w:tcPr>
            <w:tcW w:w="2835" w:type="dxa"/>
            <w:vAlign w:val="center"/>
          </w:tcPr>
          <w:p>
            <w:pPr>
              <w:pStyle w:val="16"/>
            </w:pPr>
            <w:r>
              <w:t>乡村医生对培训效果满意度</w:t>
            </w:r>
          </w:p>
        </w:tc>
        <w:tc>
          <w:tcPr>
            <w:tcW w:w="2551" w:type="dxa"/>
            <w:vAlign w:val="center"/>
          </w:tcPr>
          <w:p>
            <w:pPr>
              <w:pStyle w:val="16"/>
            </w:pPr>
            <w:r>
              <w:t>≥100%</w:t>
            </w:r>
          </w:p>
        </w:tc>
        <w:tc>
          <w:tcPr>
            <w:tcW w:w="2268" w:type="dxa"/>
            <w:vAlign w:val="center"/>
          </w:tcPr>
          <w:p>
            <w:pPr>
              <w:pStyle w:val="16"/>
            </w:pPr>
            <w:r>
              <w:t>满意度调查卷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6、石财社［2022］32号关于下达中央2022年医疗服务与保障能力提升（公立医院综合改革）补助资金的通知绩效目标表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1.购置数字化乳腺X射线系统一台，购置后</w:t>
            </w:r>
            <w:r>
              <w:rPr>
                <w:rFonts w:hint="eastAsia"/>
                <w:lang w:eastAsia="zh-CN"/>
              </w:rPr>
              <w:t>为</w:t>
            </w:r>
            <w:r>
              <w:t>乳腺疾病临床诊断提供优质图像保障。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2835" w:type="dxa"/>
            <w:vAlign w:val="center"/>
          </w:tcPr>
          <w:p>
            <w:pPr>
              <w:pStyle w:val="16"/>
            </w:pPr>
            <w:r>
              <w:t>设备购置数量</w:t>
            </w:r>
          </w:p>
        </w:tc>
        <w:tc>
          <w:tcPr>
            <w:tcW w:w="2551" w:type="dxa"/>
            <w:vAlign w:val="center"/>
          </w:tcPr>
          <w:p>
            <w:pPr>
              <w:pStyle w:val="16"/>
            </w:pPr>
            <w:r>
              <w:t>1台</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购置仪器设备的合格率</w:t>
            </w:r>
          </w:p>
        </w:tc>
        <w:tc>
          <w:tcPr>
            <w:tcW w:w="2835" w:type="dxa"/>
            <w:vAlign w:val="center"/>
          </w:tcPr>
          <w:p>
            <w:pPr>
              <w:pStyle w:val="16"/>
            </w:pPr>
            <w:r>
              <w:t>购置仪器设备合格率</w:t>
            </w:r>
          </w:p>
        </w:tc>
        <w:tc>
          <w:tcPr>
            <w:tcW w:w="2551" w:type="dxa"/>
            <w:vAlign w:val="center"/>
          </w:tcPr>
          <w:p>
            <w:pPr>
              <w:pStyle w:val="16"/>
            </w:pPr>
            <w:r>
              <w:t>100%</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2023年3月31日前完成购置</w:t>
            </w:r>
          </w:p>
        </w:tc>
        <w:tc>
          <w:tcPr>
            <w:tcW w:w="2551" w:type="dxa"/>
            <w:vAlign w:val="center"/>
          </w:tcPr>
          <w:p>
            <w:pPr>
              <w:pStyle w:val="16"/>
            </w:pPr>
            <w:r>
              <w:t>2023年3月31日前完成购置</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8.26万元</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对临床诊断提供优质图像保障</w:t>
            </w:r>
          </w:p>
        </w:tc>
        <w:tc>
          <w:tcPr>
            <w:tcW w:w="2551" w:type="dxa"/>
            <w:vAlign w:val="center"/>
          </w:tcPr>
          <w:p>
            <w:pPr>
              <w:pStyle w:val="16"/>
            </w:pPr>
            <w:r>
              <w:t>提供优质图像，提高临床诊断</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石家庄市鹿泉卫生健康局【2022】-1</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2023年，石家庄市鹿泉人民医院安排政府采购预算209.93万元。具体内容见下表。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361006石家庄市鹿泉人民医院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209.93</w:t>
            </w:r>
          </w:p>
        </w:tc>
        <w:tc>
          <w:tcPr>
            <w:tcW w:w="964" w:type="dxa"/>
            <w:vAlign w:val="center"/>
          </w:tcPr>
          <w:p>
            <w:pPr>
              <w:pStyle w:val="19"/>
            </w:pPr>
            <w:r>
              <w:t>209.93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石家庄市鹿泉人民医院小计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209.93</w:t>
            </w:r>
          </w:p>
        </w:tc>
        <w:tc>
          <w:tcPr>
            <w:tcW w:w="964" w:type="dxa"/>
            <w:vAlign w:val="center"/>
          </w:tcPr>
          <w:p>
            <w:pPr>
              <w:pStyle w:val="19"/>
            </w:pPr>
            <w:r>
              <w:t>209.93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2023鹿泉区传染病区救治能力建设（获鹿镇卫生院）</w:t>
            </w:r>
          </w:p>
        </w:tc>
        <w:tc>
          <w:tcPr>
            <w:tcW w:w="964" w:type="dxa"/>
            <w:vAlign w:val="center"/>
          </w:tcPr>
          <w:p>
            <w:pPr>
              <w:pStyle w:val="15"/>
            </w:pPr>
            <w:r>
              <w:t>60.00</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60.00</w:t>
            </w: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人民医院医疗设备购置</w:t>
            </w:r>
          </w:p>
        </w:tc>
        <w:tc>
          <w:tcPr>
            <w:tcW w:w="964" w:type="dxa"/>
            <w:vAlign w:val="center"/>
          </w:tcPr>
          <w:p>
            <w:pPr>
              <w:pStyle w:val="15"/>
            </w:pPr>
            <w:r>
              <w:t>65.00</w:t>
            </w:r>
          </w:p>
        </w:tc>
        <w:tc>
          <w:tcPr>
            <w:tcW w:w="1134" w:type="dxa"/>
            <w:vAlign w:val="center"/>
          </w:tcPr>
          <w:p>
            <w:pPr>
              <w:pStyle w:val="16"/>
            </w:pPr>
            <w:r>
              <w:t>医用X 线诊断设备</w:t>
            </w:r>
          </w:p>
        </w:tc>
        <w:tc>
          <w:tcPr>
            <w:tcW w:w="1134" w:type="dxa"/>
            <w:vAlign w:val="center"/>
          </w:tcPr>
          <w:p>
            <w:pPr>
              <w:pStyle w:val="16"/>
            </w:pPr>
            <w:r>
              <w:t>A02321200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65.00</w:t>
            </w:r>
          </w:p>
        </w:tc>
        <w:tc>
          <w:tcPr>
            <w:tcW w:w="964" w:type="dxa"/>
            <w:vAlign w:val="center"/>
          </w:tcPr>
          <w:p>
            <w:pPr>
              <w:pStyle w:val="15"/>
            </w:pPr>
            <w:r>
              <w:t>65.00</w:t>
            </w:r>
          </w:p>
        </w:tc>
        <w:tc>
          <w:tcPr>
            <w:tcW w:w="964" w:type="dxa"/>
            <w:vAlign w:val="center"/>
          </w:tcPr>
          <w:p>
            <w:pPr>
              <w:pStyle w:val="15"/>
            </w:pPr>
            <w:r>
              <w:t>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石财社【2022】120号 关于提前下达2023年医疗服务与保障能力提升（公立医院综合改革）补助资金的通知</w:t>
            </w:r>
          </w:p>
        </w:tc>
        <w:tc>
          <w:tcPr>
            <w:tcW w:w="964" w:type="dxa"/>
            <w:vAlign w:val="center"/>
          </w:tcPr>
          <w:p>
            <w:pPr>
              <w:pStyle w:val="15"/>
            </w:pPr>
            <w:r>
              <w:t>84.93</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84.93</w:t>
            </w:r>
          </w:p>
        </w:tc>
        <w:tc>
          <w:tcPr>
            <w:tcW w:w="964" w:type="dxa"/>
            <w:vAlign w:val="center"/>
          </w:tcPr>
          <w:p>
            <w:pPr>
              <w:pStyle w:val="15"/>
            </w:pPr>
            <w:r>
              <w:t>84.93</w:t>
            </w:r>
          </w:p>
        </w:tc>
        <w:tc>
          <w:tcPr>
            <w:tcW w:w="964" w:type="dxa"/>
            <w:vAlign w:val="center"/>
          </w:tcPr>
          <w:p>
            <w:pPr>
              <w:pStyle w:val="15"/>
            </w:pPr>
            <w:r>
              <w:t>84.93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84.93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石家庄市鹿泉人民医院上年末固定资产金额为</w:t>
      </w:r>
      <w:r>
        <w:rPr>
          <w:rFonts w:hint="eastAsia" w:cs="Times New Roman" w:eastAsiaTheme="minorEastAsia"/>
          <w:color w:val="000000"/>
          <w:sz w:val="28"/>
          <w:lang w:eastAsia="zh-CN"/>
        </w:rPr>
        <w:t>9898.74</w:t>
      </w:r>
      <w:r>
        <w:rPr>
          <w:rFonts w:eastAsia="方正仿宋_GBK" w:cs="Times New Roman"/>
          <w:color w:val="000000"/>
          <w:sz w:val="28"/>
        </w:rPr>
        <w:t>万元（详见下表）。本年度拟购置固定资产总额为</w:t>
      </w:r>
      <w:r>
        <w:rPr>
          <w:rFonts w:hint="eastAsia" w:cs="Times New Roman" w:eastAsiaTheme="minorEastAsia"/>
          <w:color w:val="000000"/>
          <w:sz w:val="28"/>
          <w:lang w:eastAsia="zh-CN"/>
        </w:rPr>
        <w:t>600</w:t>
      </w:r>
      <w:r>
        <w:rPr>
          <w:rFonts w:eastAsia="方正仿宋_GBK" w:cs="Times New Roman"/>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361006石家庄市鹿泉人民医院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rPr>
                <w:rFonts w:hint="eastAsia"/>
                <w:lang w:eastAsia="zh-CN"/>
              </w:rPr>
              <w:t>9898.74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rPr>
                <w:rFonts w:hint="eastAsia"/>
                <w:lang w:eastAsia="zh-CN"/>
              </w:rPr>
              <w:t>26680</w:t>
            </w:r>
          </w:p>
        </w:tc>
        <w:tc>
          <w:tcPr>
            <w:tcW w:w="2835" w:type="dxa"/>
            <w:vAlign w:val="center"/>
          </w:tcPr>
          <w:p>
            <w:pPr>
              <w:pStyle w:val="15"/>
            </w:pPr>
            <w:r>
              <w:rPr>
                <w:rFonts w:hint="eastAsia"/>
                <w:lang w:eastAsia="zh-CN"/>
              </w:rPr>
              <w:t>4454.99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rPr>
                <w:rFonts w:hint="eastAsia"/>
                <w:lang w:eastAsia="zh-CN"/>
              </w:rPr>
              <w:t>26680</w:t>
            </w:r>
          </w:p>
        </w:tc>
        <w:tc>
          <w:tcPr>
            <w:tcW w:w="2835" w:type="dxa"/>
            <w:vAlign w:val="center"/>
          </w:tcPr>
          <w:p>
            <w:pPr>
              <w:pStyle w:val="15"/>
            </w:pPr>
            <w:r>
              <w:rPr>
                <w:rFonts w:hint="eastAsia"/>
                <w:lang w:eastAsia="zh-CN"/>
              </w:rPr>
              <w:t>4454.99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rPr>
                <w:rFonts w:hint="eastAsia"/>
                <w:lang w:eastAsia="zh-CN"/>
              </w:rPr>
              <w:t>11</w:t>
            </w:r>
          </w:p>
        </w:tc>
        <w:tc>
          <w:tcPr>
            <w:tcW w:w="2835" w:type="dxa"/>
            <w:vAlign w:val="center"/>
          </w:tcPr>
          <w:p>
            <w:pPr>
              <w:pStyle w:val="15"/>
            </w:pPr>
            <w:r>
              <w:rPr>
                <w:rFonts w:hint="eastAsia"/>
                <w:lang w:eastAsia="zh-CN"/>
              </w:rPr>
              <w:t>120.44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rPr>
                <w:rFonts w:hint="eastAsia"/>
                <w:lang w:eastAsia="zh-CN"/>
              </w:rPr>
              <w:t>129</w:t>
            </w:r>
          </w:p>
        </w:tc>
        <w:tc>
          <w:tcPr>
            <w:tcW w:w="2835" w:type="dxa"/>
            <w:vAlign w:val="center"/>
          </w:tcPr>
          <w:p>
            <w:pPr>
              <w:pStyle w:val="15"/>
            </w:pPr>
            <w:r>
              <w:rPr>
                <w:rFonts w:hint="eastAsia"/>
                <w:lang w:eastAsia="zh-CN"/>
              </w:rPr>
              <w:t>4068.47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rPr>
                <w:rFonts w:hint="eastAsia"/>
                <w:lang w:eastAsia="zh-CN"/>
              </w:rPr>
              <w:t>3420</w:t>
            </w:r>
          </w:p>
        </w:tc>
        <w:tc>
          <w:tcPr>
            <w:tcW w:w="2835" w:type="dxa"/>
            <w:vAlign w:val="center"/>
          </w:tcPr>
          <w:p>
            <w:pPr>
              <w:pStyle w:val="15"/>
            </w:pPr>
            <w:r>
              <w:rPr>
                <w:rFonts w:hint="eastAsia"/>
                <w:lang w:eastAsia="zh-CN"/>
              </w:rPr>
              <w:t>1254.84</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五、石家庄市鹿泉区中医院收支预算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361007石家庄市鹿泉区中医院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147.27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rPr>
                <w:lang w:eastAsia="zh-CN"/>
              </w:rPr>
            </w:pPr>
            <w:r>
              <w:rPr>
                <w:rFonts w:hint="eastAsia"/>
              </w:rPr>
              <w:t>6626.3</w:t>
            </w:r>
            <w:r>
              <w:rPr>
                <w:rFonts w:hint="eastAsia"/>
                <w:lang w:eastAsia="zh-CN"/>
              </w:rPr>
              <w:t>7</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6773.64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rPr>
              <w:t>6773.6</w:t>
            </w:r>
            <w:r>
              <w:rPr>
                <w:rFonts w:hint="eastAsia"/>
                <w:lang w:eastAsia="zh-CN"/>
              </w:rPr>
              <w:t>4</w:t>
            </w:r>
          </w:p>
        </w:tc>
        <w:tc>
          <w:tcPr>
            <w:tcW w:w="4535" w:type="dxa"/>
            <w:vAlign w:val="center"/>
          </w:tcPr>
          <w:p>
            <w:pPr>
              <w:pStyle w:val="18"/>
            </w:pPr>
            <w:r>
              <w:t>本年支出合计</w:t>
            </w:r>
          </w:p>
        </w:tc>
        <w:tc>
          <w:tcPr>
            <w:tcW w:w="2126" w:type="dxa"/>
            <w:vAlign w:val="center"/>
          </w:tcPr>
          <w:p>
            <w:pPr>
              <w:pStyle w:val="19"/>
            </w:pPr>
            <w:r>
              <w:rPr>
                <w:rFonts w:hint="eastAsia"/>
              </w:rPr>
              <w:t>6773.64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rPr>
              <w:t>6773.64</w:t>
            </w:r>
          </w:p>
        </w:tc>
        <w:tc>
          <w:tcPr>
            <w:tcW w:w="4535" w:type="dxa"/>
            <w:vAlign w:val="center"/>
          </w:tcPr>
          <w:p>
            <w:pPr>
              <w:pStyle w:val="18"/>
            </w:pPr>
            <w:r>
              <w:t>支出总计</w:t>
            </w:r>
          </w:p>
        </w:tc>
        <w:tc>
          <w:tcPr>
            <w:tcW w:w="2126" w:type="dxa"/>
            <w:vAlign w:val="center"/>
          </w:tcPr>
          <w:p>
            <w:pPr>
              <w:pStyle w:val="19"/>
            </w:pPr>
            <w:r>
              <w:rPr>
                <w:rFonts w:hint="eastAsia"/>
              </w:rPr>
              <w:t>6773.64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1"/>
        <w:gridCol w:w="1360"/>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361007石家庄市鹿泉区中医院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91" w:type="dxa"/>
            <w:vAlign w:val="center"/>
          </w:tcPr>
          <w:p>
            <w:pPr>
              <w:pStyle w:val="14"/>
            </w:pPr>
            <w:r>
              <w:t>科目    编码</w:t>
            </w:r>
          </w:p>
        </w:tc>
        <w:tc>
          <w:tcPr>
            <w:tcW w:w="1360"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1191" w:type="dxa"/>
            <w:vAlign w:val="center"/>
          </w:tcPr>
          <w:p>
            <w:pPr>
              <w:pStyle w:val="14"/>
            </w:pPr>
            <w:r>
              <w:t>1</w:t>
            </w:r>
          </w:p>
        </w:tc>
        <w:tc>
          <w:tcPr>
            <w:tcW w:w="1360"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1191" w:type="dxa"/>
            <w:vAlign w:val="center"/>
          </w:tcPr>
          <w:p>
            <w:pPr>
              <w:pStyle w:val="20"/>
            </w:pPr>
          </w:p>
        </w:tc>
        <w:tc>
          <w:tcPr>
            <w:tcW w:w="1360" w:type="dxa"/>
            <w:vAlign w:val="center"/>
          </w:tcPr>
          <w:p>
            <w:pPr>
              <w:pStyle w:val="18"/>
            </w:pPr>
            <w:r>
              <w:t>合计</w:t>
            </w:r>
          </w:p>
        </w:tc>
        <w:tc>
          <w:tcPr>
            <w:tcW w:w="1134" w:type="dxa"/>
            <w:vAlign w:val="center"/>
          </w:tcPr>
          <w:p>
            <w:pPr>
              <w:pStyle w:val="19"/>
            </w:pPr>
            <w:r>
              <w:rPr>
                <w:rFonts w:hint="eastAsia"/>
              </w:rPr>
              <w:t>6773.64</w:t>
            </w:r>
          </w:p>
        </w:tc>
        <w:tc>
          <w:tcPr>
            <w:tcW w:w="1134" w:type="dxa"/>
            <w:vAlign w:val="center"/>
          </w:tcPr>
          <w:p>
            <w:pPr>
              <w:pStyle w:val="19"/>
            </w:pPr>
            <w:r>
              <w:rPr>
                <w:rFonts w:hint="eastAsia"/>
              </w:rPr>
              <w:t>6773.64</w:t>
            </w:r>
          </w:p>
        </w:tc>
        <w:tc>
          <w:tcPr>
            <w:tcW w:w="1134" w:type="dxa"/>
            <w:vAlign w:val="center"/>
          </w:tcPr>
          <w:p>
            <w:pPr>
              <w:pStyle w:val="19"/>
            </w:pPr>
            <w:r>
              <w:t>147.27</w:t>
            </w:r>
          </w:p>
        </w:tc>
        <w:tc>
          <w:tcPr>
            <w:tcW w:w="1134" w:type="dxa"/>
            <w:vAlign w:val="center"/>
          </w:tcPr>
          <w:p>
            <w:pPr>
              <w:pStyle w:val="19"/>
            </w:pPr>
          </w:p>
        </w:tc>
        <w:tc>
          <w:tcPr>
            <w:tcW w:w="1134" w:type="dxa"/>
            <w:vAlign w:val="center"/>
          </w:tcPr>
          <w:p>
            <w:pPr>
              <w:pStyle w:val="19"/>
            </w:pPr>
            <w:r>
              <w:rPr>
                <w:rFonts w:hint="eastAsia"/>
              </w:rPr>
              <w:t>6626.37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1191" w:type="dxa"/>
            <w:vAlign w:val="center"/>
          </w:tcPr>
          <w:p>
            <w:pPr>
              <w:pStyle w:val="16"/>
            </w:pPr>
            <w:r>
              <w:t>210</w:t>
            </w:r>
          </w:p>
        </w:tc>
        <w:tc>
          <w:tcPr>
            <w:tcW w:w="1360" w:type="dxa"/>
            <w:vAlign w:val="center"/>
          </w:tcPr>
          <w:p>
            <w:pPr>
              <w:pStyle w:val="16"/>
            </w:pPr>
            <w:r>
              <w:t>卫生健康支出</w:t>
            </w:r>
          </w:p>
        </w:tc>
        <w:tc>
          <w:tcPr>
            <w:tcW w:w="1134" w:type="dxa"/>
            <w:vAlign w:val="center"/>
          </w:tcPr>
          <w:p>
            <w:pPr>
              <w:pStyle w:val="15"/>
            </w:pPr>
            <w:r>
              <w:rPr>
                <w:rFonts w:hint="eastAsia"/>
              </w:rPr>
              <w:t>6773.64</w:t>
            </w:r>
          </w:p>
        </w:tc>
        <w:tc>
          <w:tcPr>
            <w:tcW w:w="1134" w:type="dxa"/>
            <w:vAlign w:val="center"/>
          </w:tcPr>
          <w:p>
            <w:pPr>
              <w:pStyle w:val="15"/>
            </w:pPr>
            <w:r>
              <w:rPr>
                <w:rFonts w:hint="eastAsia"/>
              </w:rPr>
              <w:t>6773.64</w:t>
            </w:r>
          </w:p>
        </w:tc>
        <w:tc>
          <w:tcPr>
            <w:tcW w:w="1134" w:type="dxa"/>
            <w:vAlign w:val="center"/>
          </w:tcPr>
          <w:p>
            <w:pPr>
              <w:pStyle w:val="15"/>
            </w:pPr>
            <w:r>
              <w:t>147.27</w:t>
            </w:r>
          </w:p>
        </w:tc>
        <w:tc>
          <w:tcPr>
            <w:tcW w:w="1134" w:type="dxa"/>
            <w:vAlign w:val="center"/>
          </w:tcPr>
          <w:p>
            <w:pPr>
              <w:pStyle w:val="15"/>
            </w:pPr>
          </w:p>
        </w:tc>
        <w:tc>
          <w:tcPr>
            <w:tcW w:w="1134" w:type="dxa"/>
            <w:vAlign w:val="center"/>
          </w:tcPr>
          <w:p>
            <w:pPr>
              <w:pStyle w:val="15"/>
            </w:pPr>
            <w:r>
              <w:rPr>
                <w:rFonts w:hint="eastAsia"/>
              </w:rPr>
              <w:t>6626.37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1191" w:type="dxa"/>
            <w:vAlign w:val="center"/>
          </w:tcPr>
          <w:p>
            <w:pPr>
              <w:pStyle w:val="16"/>
            </w:pPr>
            <w:r>
              <w:t>21002</w:t>
            </w:r>
          </w:p>
        </w:tc>
        <w:tc>
          <w:tcPr>
            <w:tcW w:w="1360" w:type="dxa"/>
            <w:vAlign w:val="center"/>
          </w:tcPr>
          <w:p>
            <w:pPr>
              <w:pStyle w:val="16"/>
            </w:pPr>
            <w:r>
              <w:t>公立医院</w:t>
            </w:r>
          </w:p>
        </w:tc>
        <w:tc>
          <w:tcPr>
            <w:tcW w:w="1134" w:type="dxa"/>
            <w:vAlign w:val="center"/>
          </w:tcPr>
          <w:p>
            <w:pPr>
              <w:pStyle w:val="15"/>
              <w:rPr>
                <w:lang w:eastAsia="zh-CN"/>
              </w:rPr>
            </w:pPr>
            <w:r>
              <w:rPr>
                <w:rFonts w:hint="eastAsia"/>
                <w:lang w:eastAsia="zh-CN"/>
              </w:rPr>
              <w:t>6673.64</w:t>
            </w:r>
          </w:p>
        </w:tc>
        <w:tc>
          <w:tcPr>
            <w:tcW w:w="1134" w:type="dxa"/>
            <w:vAlign w:val="center"/>
          </w:tcPr>
          <w:p>
            <w:pPr>
              <w:pStyle w:val="15"/>
              <w:rPr>
                <w:lang w:eastAsia="zh-CN"/>
              </w:rPr>
            </w:pPr>
            <w:r>
              <w:rPr>
                <w:rFonts w:hint="eastAsia"/>
                <w:lang w:eastAsia="zh-CN"/>
              </w:rPr>
              <w:t>6673.64</w:t>
            </w:r>
          </w:p>
        </w:tc>
        <w:tc>
          <w:tcPr>
            <w:tcW w:w="1134" w:type="dxa"/>
            <w:vAlign w:val="center"/>
          </w:tcPr>
          <w:p>
            <w:pPr>
              <w:pStyle w:val="15"/>
            </w:pPr>
            <w:r>
              <w:t>47.27</w:t>
            </w:r>
          </w:p>
        </w:tc>
        <w:tc>
          <w:tcPr>
            <w:tcW w:w="1134" w:type="dxa"/>
            <w:vAlign w:val="center"/>
          </w:tcPr>
          <w:p>
            <w:pPr>
              <w:pStyle w:val="15"/>
            </w:pPr>
          </w:p>
        </w:tc>
        <w:tc>
          <w:tcPr>
            <w:tcW w:w="1134" w:type="dxa"/>
            <w:vAlign w:val="center"/>
          </w:tcPr>
          <w:p>
            <w:pPr>
              <w:pStyle w:val="15"/>
            </w:pPr>
            <w:r>
              <w:rPr>
                <w:rFonts w:hint="eastAsia"/>
              </w:rPr>
              <w:t>6626.37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1191" w:type="dxa"/>
            <w:vAlign w:val="center"/>
          </w:tcPr>
          <w:p>
            <w:pPr>
              <w:pStyle w:val="16"/>
            </w:pPr>
            <w:r>
              <w:t>2100299</w:t>
            </w:r>
          </w:p>
        </w:tc>
        <w:tc>
          <w:tcPr>
            <w:tcW w:w="1360" w:type="dxa"/>
            <w:vAlign w:val="center"/>
          </w:tcPr>
          <w:p>
            <w:pPr>
              <w:pStyle w:val="16"/>
            </w:pPr>
            <w:r>
              <w:t>其他公立医院支出</w:t>
            </w:r>
          </w:p>
        </w:tc>
        <w:tc>
          <w:tcPr>
            <w:tcW w:w="1134" w:type="dxa"/>
            <w:vAlign w:val="center"/>
          </w:tcPr>
          <w:p>
            <w:pPr>
              <w:pStyle w:val="15"/>
              <w:rPr>
                <w:lang w:eastAsia="zh-CN"/>
              </w:rPr>
            </w:pPr>
            <w:r>
              <w:rPr>
                <w:rFonts w:hint="eastAsia"/>
                <w:lang w:eastAsia="zh-CN"/>
              </w:rPr>
              <w:t>6673.64</w:t>
            </w:r>
          </w:p>
        </w:tc>
        <w:tc>
          <w:tcPr>
            <w:tcW w:w="1134" w:type="dxa"/>
            <w:vAlign w:val="center"/>
          </w:tcPr>
          <w:p>
            <w:pPr>
              <w:pStyle w:val="15"/>
              <w:rPr>
                <w:lang w:eastAsia="zh-CN"/>
              </w:rPr>
            </w:pPr>
            <w:r>
              <w:rPr>
                <w:rFonts w:hint="eastAsia"/>
                <w:lang w:eastAsia="zh-CN"/>
              </w:rPr>
              <w:t>6673.64</w:t>
            </w:r>
          </w:p>
        </w:tc>
        <w:tc>
          <w:tcPr>
            <w:tcW w:w="1134" w:type="dxa"/>
            <w:vAlign w:val="center"/>
          </w:tcPr>
          <w:p>
            <w:pPr>
              <w:pStyle w:val="15"/>
            </w:pPr>
            <w:r>
              <w:t>47.27</w:t>
            </w:r>
          </w:p>
        </w:tc>
        <w:tc>
          <w:tcPr>
            <w:tcW w:w="1134" w:type="dxa"/>
            <w:vAlign w:val="center"/>
          </w:tcPr>
          <w:p>
            <w:pPr>
              <w:pStyle w:val="15"/>
            </w:pPr>
          </w:p>
        </w:tc>
        <w:tc>
          <w:tcPr>
            <w:tcW w:w="1134" w:type="dxa"/>
            <w:vAlign w:val="center"/>
          </w:tcPr>
          <w:p>
            <w:pPr>
              <w:pStyle w:val="15"/>
            </w:pPr>
            <w:r>
              <w:rPr>
                <w:rFonts w:hint="eastAsia"/>
              </w:rPr>
              <w:t>6626.37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1191" w:type="dxa"/>
            <w:vAlign w:val="center"/>
          </w:tcPr>
          <w:p>
            <w:pPr>
              <w:pStyle w:val="16"/>
            </w:pPr>
            <w:r>
              <w:t>21006</w:t>
            </w:r>
          </w:p>
        </w:tc>
        <w:tc>
          <w:tcPr>
            <w:tcW w:w="1360" w:type="dxa"/>
            <w:vAlign w:val="center"/>
          </w:tcPr>
          <w:p>
            <w:pPr>
              <w:pStyle w:val="16"/>
            </w:pPr>
            <w:r>
              <w:t>中医药</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1191" w:type="dxa"/>
            <w:vAlign w:val="center"/>
          </w:tcPr>
          <w:p>
            <w:pPr>
              <w:pStyle w:val="16"/>
            </w:pPr>
            <w:r>
              <w:t>2100699</w:t>
            </w:r>
          </w:p>
        </w:tc>
        <w:tc>
          <w:tcPr>
            <w:tcW w:w="1360" w:type="dxa"/>
            <w:vAlign w:val="center"/>
          </w:tcPr>
          <w:p>
            <w:pPr>
              <w:pStyle w:val="16"/>
            </w:pPr>
            <w:r>
              <w:t>其他中医药支出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6773.64</w:t>
            </w:r>
          </w:p>
        </w:tc>
        <w:tc>
          <w:tcPr>
            <w:tcW w:w="1361" w:type="dxa"/>
            <w:vAlign w:val="center"/>
          </w:tcPr>
          <w:p>
            <w:pPr>
              <w:pStyle w:val="19"/>
            </w:pPr>
            <w:r>
              <w:rPr>
                <w:rFonts w:hint="eastAsia"/>
              </w:rPr>
              <w:t>6626.37</w:t>
            </w:r>
          </w:p>
        </w:tc>
        <w:tc>
          <w:tcPr>
            <w:tcW w:w="1361" w:type="dxa"/>
            <w:vAlign w:val="center"/>
          </w:tcPr>
          <w:p>
            <w:pPr>
              <w:pStyle w:val="19"/>
            </w:pPr>
            <w:r>
              <w:t>147.27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6773.64</w:t>
            </w:r>
          </w:p>
        </w:tc>
        <w:tc>
          <w:tcPr>
            <w:tcW w:w="1361" w:type="dxa"/>
            <w:vAlign w:val="center"/>
          </w:tcPr>
          <w:p>
            <w:pPr>
              <w:pStyle w:val="15"/>
            </w:pPr>
            <w:r>
              <w:rPr>
                <w:rFonts w:hint="eastAsia"/>
              </w:rPr>
              <w:t>6626.37</w:t>
            </w:r>
          </w:p>
        </w:tc>
        <w:tc>
          <w:tcPr>
            <w:tcW w:w="1361" w:type="dxa"/>
            <w:vAlign w:val="center"/>
          </w:tcPr>
          <w:p>
            <w:pPr>
              <w:pStyle w:val="15"/>
            </w:pPr>
            <w:r>
              <w:t>147.27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rPr>
                <w:rFonts w:hint="eastAsia"/>
              </w:rPr>
              <w:t>6673.64</w:t>
            </w:r>
          </w:p>
        </w:tc>
        <w:tc>
          <w:tcPr>
            <w:tcW w:w="1361" w:type="dxa"/>
            <w:vAlign w:val="center"/>
          </w:tcPr>
          <w:p>
            <w:pPr>
              <w:pStyle w:val="15"/>
            </w:pPr>
            <w:r>
              <w:rPr>
                <w:rFonts w:hint="eastAsia"/>
              </w:rPr>
              <w:t>6626.37</w:t>
            </w:r>
          </w:p>
        </w:tc>
        <w:tc>
          <w:tcPr>
            <w:tcW w:w="1361" w:type="dxa"/>
            <w:vAlign w:val="center"/>
          </w:tcPr>
          <w:p>
            <w:pPr>
              <w:pStyle w:val="15"/>
            </w:pPr>
            <w:r>
              <w:t>47.27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rPr>
                <w:rFonts w:hint="eastAsia"/>
              </w:rPr>
              <w:t>6673.64</w:t>
            </w:r>
          </w:p>
        </w:tc>
        <w:tc>
          <w:tcPr>
            <w:tcW w:w="1361" w:type="dxa"/>
            <w:vAlign w:val="center"/>
          </w:tcPr>
          <w:p>
            <w:pPr>
              <w:pStyle w:val="15"/>
            </w:pPr>
            <w:r>
              <w:rPr>
                <w:rFonts w:hint="eastAsia"/>
              </w:rPr>
              <w:t>6626.37</w:t>
            </w:r>
          </w:p>
        </w:tc>
        <w:tc>
          <w:tcPr>
            <w:tcW w:w="1361" w:type="dxa"/>
            <w:vAlign w:val="center"/>
          </w:tcPr>
          <w:p>
            <w:pPr>
              <w:pStyle w:val="15"/>
            </w:pPr>
            <w:r>
              <w:t>47.27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147.27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147.27</w:t>
            </w:r>
          </w:p>
        </w:tc>
        <w:tc>
          <w:tcPr>
            <w:tcW w:w="1474" w:type="dxa"/>
            <w:vAlign w:val="center"/>
          </w:tcPr>
          <w:p>
            <w:pPr>
              <w:pStyle w:val="15"/>
            </w:pPr>
            <w:r>
              <w:t>147.27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147.27</w:t>
            </w:r>
          </w:p>
        </w:tc>
        <w:tc>
          <w:tcPr>
            <w:tcW w:w="3402" w:type="dxa"/>
            <w:vAlign w:val="center"/>
          </w:tcPr>
          <w:p>
            <w:pPr>
              <w:pStyle w:val="18"/>
            </w:pPr>
            <w:r>
              <w:t>本年支出合计</w:t>
            </w:r>
          </w:p>
        </w:tc>
        <w:tc>
          <w:tcPr>
            <w:tcW w:w="1474" w:type="dxa"/>
            <w:vAlign w:val="center"/>
          </w:tcPr>
          <w:p>
            <w:pPr>
              <w:pStyle w:val="19"/>
            </w:pPr>
            <w:r>
              <w:t>147.27</w:t>
            </w:r>
          </w:p>
        </w:tc>
        <w:tc>
          <w:tcPr>
            <w:tcW w:w="1474" w:type="dxa"/>
            <w:vAlign w:val="center"/>
          </w:tcPr>
          <w:p>
            <w:pPr>
              <w:pStyle w:val="19"/>
            </w:pPr>
            <w:r>
              <w:t>147.27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147.27</w:t>
            </w:r>
          </w:p>
        </w:tc>
        <w:tc>
          <w:tcPr>
            <w:tcW w:w="3402" w:type="dxa"/>
            <w:vAlign w:val="center"/>
          </w:tcPr>
          <w:p>
            <w:pPr>
              <w:pStyle w:val="18"/>
            </w:pPr>
            <w:r>
              <w:t>支出总计</w:t>
            </w:r>
          </w:p>
        </w:tc>
        <w:tc>
          <w:tcPr>
            <w:tcW w:w="1474" w:type="dxa"/>
            <w:vAlign w:val="center"/>
          </w:tcPr>
          <w:p>
            <w:pPr>
              <w:pStyle w:val="19"/>
            </w:pPr>
            <w:r>
              <w:t>147.27</w:t>
            </w:r>
          </w:p>
        </w:tc>
        <w:tc>
          <w:tcPr>
            <w:tcW w:w="1474" w:type="dxa"/>
            <w:vAlign w:val="center"/>
          </w:tcPr>
          <w:p>
            <w:pPr>
              <w:pStyle w:val="19"/>
            </w:pPr>
            <w:r>
              <w:t>147.27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147.27</w:t>
            </w:r>
          </w:p>
        </w:tc>
        <w:tc>
          <w:tcPr>
            <w:tcW w:w="2551" w:type="dxa"/>
            <w:vAlign w:val="center"/>
          </w:tcPr>
          <w:p>
            <w:pPr>
              <w:pStyle w:val="19"/>
            </w:pPr>
          </w:p>
        </w:tc>
        <w:tc>
          <w:tcPr>
            <w:tcW w:w="2551" w:type="dxa"/>
            <w:vAlign w:val="center"/>
          </w:tcPr>
          <w:p>
            <w:pPr>
              <w:pStyle w:val="19"/>
            </w:pPr>
            <w:r>
              <w:t>147.27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147.27</w:t>
            </w:r>
          </w:p>
        </w:tc>
        <w:tc>
          <w:tcPr>
            <w:tcW w:w="2551" w:type="dxa"/>
            <w:vAlign w:val="center"/>
          </w:tcPr>
          <w:p>
            <w:pPr>
              <w:pStyle w:val="15"/>
            </w:pPr>
          </w:p>
        </w:tc>
        <w:tc>
          <w:tcPr>
            <w:tcW w:w="2551" w:type="dxa"/>
            <w:vAlign w:val="center"/>
          </w:tcPr>
          <w:p>
            <w:pPr>
              <w:pStyle w:val="15"/>
            </w:pPr>
            <w:r>
              <w:t>147.27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47.27</w:t>
            </w:r>
          </w:p>
        </w:tc>
        <w:tc>
          <w:tcPr>
            <w:tcW w:w="2551" w:type="dxa"/>
            <w:vAlign w:val="center"/>
          </w:tcPr>
          <w:p>
            <w:pPr>
              <w:pStyle w:val="15"/>
            </w:pPr>
          </w:p>
        </w:tc>
        <w:tc>
          <w:tcPr>
            <w:tcW w:w="2551" w:type="dxa"/>
            <w:vAlign w:val="center"/>
          </w:tcPr>
          <w:p>
            <w:pPr>
              <w:pStyle w:val="15"/>
            </w:pPr>
            <w:r>
              <w:t>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47.27</w:t>
            </w:r>
          </w:p>
        </w:tc>
        <w:tc>
          <w:tcPr>
            <w:tcW w:w="2551" w:type="dxa"/>
            <w:vAlign w:val="center"/>
          </w:tcPr>
          <w:p>
            <w:pPr>
              <w:pStyle w:val="15"/>
            </w:pPr>
          </w:p>
        </w:tc>
        <w:tc>
          <w:tcPr>
            <w:tcW w:w="2551" w:type="dxa"/>
            <w:vAlign w:val="center"/>
          </w:tcPr>
          <w:p>
            <w:pPr>
              <w:pStyle w:val="15"/>
            </w:pPr>
            <w:r>
              <w:t>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石家庄市鹿泉区中医院2023年单位预算信息公开情况说明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、《地方预决算公开操作规程》和《关于进一步推进预算公开工作的实施意见》规定，现将石家庄市鹿泉区中医院2023年单位预算公开如下：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贯彻落实医药卫生体制改革、中西医并重方针和国家中医药法律法规、执行中医药政策。</w:t>
      </w:r>
    </w:p>
    <w:p>
      <w:pPr>
        <w:pStyle w:val="29"/>
      </w:pPr>
      <w:r>
        <w:t>以中医医药为主，为人民身体健康提供中西医医疗、预防、保健、康复等医疗卫生服务。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石家庄市鹿泉区中医院</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rPr>
          <w:rFonts w:eastAsiaTheme="minorEastAsia"/>
          <w:lang w:eastAsia="zh-CN"/>
        </w:rPr>
      </w:pPr>
      <w:r>
        <w:t>反映本单位当年全部收入。2023年预算收入</w:t>
      </w:r>
      <w:r>
        <w:rPr>
          <w:rFonts w:hint="eastAsia"/>
        </w:rPr>
        <w:t>6</w:t>
      </w:r>
      <w:r>
        <w:rPr>
          <w:rFonts w:hint="eastAsia"/>
          <w:lang w:eastAsia="zh-CN"/>
        </w:rPr>
        <w:t>7</w:t>
      </w:r>
      <w:r>
        <w:rPr>
          <w:rFonts w:hint="eastAsia"/>
        </w:rPr>
        <w:t>73.64</w:t>
      </w:r>
      <w:r>
        <w:t>万元，其中：事业收入6626</w:t>
      </w:r>
      <w:r>
        <w:rPr>
          <w:rFonts w:hint="eastAsia"/>
          <w:lang w:eastAsia="zh-CN"/>
        </w:rPr>
        <w:t>.37</w:t>
      </w:r>
      <w:r>
        <w:t>万元</w:t>
      </w:r>
      <w:r>
        <w:rPr>
          <w:rFonts w:hint="eastAsia" w:eastAsiaTheme="minorEastAsia"/>
          <w:lang w:eastAsia="zh-CN"/>
        </w:rPr>
        <w:t>。</w:t>
      </w:r>
    </w:p>
    <w:p>
      <w:pPr>
        <w:pStyle w:val="30"/>
      </w:pPr>
      <w:r>
        <w:t>2、支出说明</w:t>
      </w:r>
    </w:p>
    <w:p>
      <w:pPr>
        <w:pStyle w:val="30"/>
        <w:rPr>
          <w:rFonts w:eastAsiaTheme="minorEastAsia"/>
          <w:lang w:eastAsia="zh-CN"/>
        </w:rPr>
      </w:pPr>
      <w:r>
        <w:t>收支预算总表支出栏、基本支出表、项目支出表按经济分类和支出功能分类科目编制，反映石家庄市鹿泉区中医院支出预算的总体情况。2023年单位支出预算为</w:t>
      </w:r>
      <w:r>
        <w:rPr>
          <w:rFonts w:hint="eastAsia"/>
          <w:lang w:eastAsia="zh-CN"/>
        </w:rPr>
        <w:t>6773.64</w:t>
      </w:r>
      <w:r>
        <w:t>万元</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31"/>
        <w:rPr>
          <w:rFonts w:eastAsiaTheme="minorEastAsia"/>
          <w:lang w:eastAsia="zh-CN"/>
        </w:rPr>
      </w:pPr>
      <w:r>
        <w:t>2023年，我院运行经费共计安排</w:t>
      </w:r>
      <w:r>
        <w:rPr>
          <w:rFonts w:hint="eastAsia" w:eastAsiaTheme="minorEastAsia"/>
          <w:lang w:eastAsia="zh-CN"/>
        </w:rPr>
        <w:t>0</w:t>
      </w:r>
      <w:r>
        <w:t>万元，</w:t>
      </w:r>
      <w:r>
        <w:rPr>
          <w:rFonts w:hint="eastAsia" w:eastAsiaTheme="minorEastAsia"/>
          <w:lang w:eastAsia="zh-CN"/>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eastAsiaTheme="minorEastAsia"/>
          <w:lang w:eastAsia="zh-CN"/>
        </w:rPr>
      </w:pPr>
      <w:r>
        <w:t>2023年，我院无三公经费预算</w:t>
      </w:r>
      <w:r>
        <w:rPr>
          <w:rFonts w:hint="eastAsia" w:eastAsiaTheme="minor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1.目标内容1：购置一台中型C型臂，为手术提供可靠的影像支持，更好的保证患者的安全，为广大患者提供更好的服务。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新购置设备的台件数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47.27万元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2022年6月30日之前设备采购并且调试完毕，验收合格使用。</w:t>
            </w:r>
          </w:p>
        </w:tc>
        <w:tc>
          <w:tcPr>
            <w:tcW w:w="2551" w:type="dxa"/>
            <w:vAlign w:val="center"/>
          </w:tcPr>
          <w:p>
            <w:pPr>
              <w:pStyle w:val="16"/>
            </w:pPr>
            <w:r>
              <w:t>2022年6月30日前完成设备购置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≥96%</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2、石财社【2022】121号 关于提前下达2023年中央医疗服务与保障能力提升补助资金（中医药事业传承与发展部分）预算的通知绩效目标表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1.目标内容1购置一台心脏彩超，为群众提供更好就医体验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新购置设备的台件数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100万元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2023年10月30日之前设备采购并且调试完毕，验收合格使用。</w:t>
            </w:r>
          </w:p>
        </w:tc>
        <w:tc>
          <w:tcPr>
            <w:tcW w:w="2551" w:type="dxa"/>
            <w:vAlign w:val="center"/>
          </w:tcPr>
          <w:p>
            <w:pPr>
              <w:pStyle w:val="16"/>
            </w:pPr>
            <w:r>
              <w:t>2023年10月30日之前设备采购并且调试完毕，验收合格使用。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≥96%</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2023年，石家庄市鹿泉区中医院安排政府采购预算0.00万元。具体内容见下表。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361007石家庄市鹿泉区中医院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石家庄市鹿泉区中医院上年末固定资产金额为3804.00万元（详见下表）。本年度拟购置固定资产总额为400.00万元，已按要求列入政府采购预算，详见政府采购预算表。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361007石家庄市鹿泉区中医院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11472</w:t>
            </w:r>
          </w:p>
        </w:tc>
        <w:tc>
          <w:tcPr>
            <w:tcW w:w="2835" w:type="dxa"/>
            <w:vAlign w:val="center"/>
          </w:tcPr>
          <w:p>
            <w:pPr>
              <w:pStyle w:val="15"/>
            </w:pPr>
            <w:r>
              <w:t>1425.60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11472</w:t>
            </w:r>
          </w:p>
        </w:tc>
        <w:tc>
          <w:tcPr>
            <w:tcW w:w="2835" w:type="dxa"/>
            <w:vAlign w:val="center"/>
          </w:tcPr>
          <w:p>
            <w:pPr>
              <w:pStyle w:val="15"/>
            </w:pPr>
            <w:r>
              <w:t>1425.60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40</w:t>
            </w:r>
          </w:p>
        </w:tc>
        <w:tc>
          <w:tcPr>
            <w:tcW w:w="2835" w:type="dxa"/>
            <w:vAlign w:val="center"/>
          </w:tcPr>
          <w:p>
            <w:pPr>
              <w:pStyle w:val="15"/>
            </w:pPr>
            <w:r>
              <w:t>1643.40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189</w:t>
            </w:r>
          </w:p>
        </w:tc>
        <w:tc>
          <w:tcPr>
            <w:tcW w:w="2835" w:type="dxa"/>
            <w:vAlign w:val="center"/>
          </w:tcPr>
          <w:p>
            <w:pPr>
              <w:pStyle w:val="15"/>
            </w:pPr>
            <w:r>
              <w:t>709.00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5" w:name="_Toc_4_4_0000000024"/>
      <w:r>
        <w:rPr>
          <w:rFonts w:ascii="方正小标宋_GBK" w:hAnsi="方正小标宋_GBK" w:eastAsia="方正小标宋_GBK" w:cs="方正小标宋_GBK"/>
          <w:color w:val="000000"/>
          <w:sz w:val="44"/>
        </w:rPr>
        <w:t>六、石家庄市鹿泉区妇幼保健院收支预算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48.16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rPr>
                <w:lang w:eastAsia="zh-CN"/>
              </w:rPr>
            </w:pPr>
            <w:r>
              <w:rPr>
                <w:rFonts w:hint="eastAsia"/>
                <w:lang w:eastAsia="zh-CN"/>
              </w:rPr>
              <w:t>4800</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4966.49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4848.16</w:t>
            </w:r>
          </w:p>
        </w:tc>
        <w:tc>
          <w:tcPr>
            <w:tcW w:w="4535" w:type="dxa"/>
            <w:vAlign w:val="center"/>
          </w:tcPr>
          <w:p>
            <w:pPr>
              <w:pStyle w:val="18"/>
            </w:pPr>
            <w:r>
              <w:t>本年支出合计</w:t>
            </w:r>
          </w:p>
        </w:tc>
        <w:tc>
          <w:tcPr>
            <w:tcW w:w="2126" w:type="dxa"/>
            <w:vAlign w:val="center"/>
          </w:tcPr>
          <w:p>
            <w:pPr>
              <w:pStyle w:val="19"/>
            </w:pPr>
            <w:r>
              <w:rPr>
                <w:rFonts w:hint="eastAsia"/>
              </w:rPr>
              <w:t>4966.49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118.33</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rPr>
              <w:t>4966.49</w:t>
            </w:r>
          </w:p>
        </w:tc>
        <w:tc>
          <w:tcPr>
            <w:tcW w:w="4535" w:type="dxa"/>
            <w:vAlign w:val="center"/>
          </w:tcPr>
          <w:p>
            <w:pPr>
              <w:pStyle w:val="18"/>
            </w:pPr>
            <w:r>
              <w:t>支出总计</w:t>
            </w:r>
          </w:p>
        </w:tc>
        <w:tc>
          <w:tcPr>
            <w:tcW w:w="2126" w:type="dxa"/>
            <w:vAlign w:val="center"/>
          </w:tcPr>
          <w:p>
            <w:pPr>
              <w:pStyle w:val="19"/>
            </w:pPr>
            <w:r>
              <w:rPr>
                <w:rFonts w:hint="eastAsia"/>
              </w:rPr>
              <w:t>4966.49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4966.49</w:t>
            </w:r>
          </w:p>
        </w:tc>
        <w:tc>
          <w:tcPr>
            <w:tcW w:w="1134" w:type="dxa"/>
            <w:vAlign w:val="center"/>
          </w:tcPr>
          <w:p>
            <w:pPr>
              <w:pStyle w:val="19"/>
            </w:pPr>
            <w:r>
              <w:rPr>
                <w:rFonts w:hint="eastAsia"/>
              </w:rPr>
              <w:t>4848.16</w:t>
            </w:r>
          </w:p>
        </w:tc>
        <w:tc>
          <w:tcPr>
            <w:tcW w:w="1134" w:type="dxa"/>
            <w:vAlign w:val="center"/>
          </w:tcPr>
          <w:p>
            <w:pPr>
              <w:pStyle w:val="19"/>
            </w:pPr>
            <w:r>
              <w:t>48.16</w:t>
            </w:r>
          </w:p>
        </w:tc>
        <w:tc>
          <w:tcPr>
            <w:tcW w:w="1134" w:type="dxa"/>
            <w:vAlign w:val="center"/>
          </w:tcPr>
          <w:p>
            <w:pPr>
              <w:pStyle w:val="19"/>
            </w:pPr>
          </w:p>
        </w:tc>
        <w:tc>
          <w:tcPr>
            <w:tcW w:w="1134" w:type="dxa"/>
            <w:vAlign w:val="center"/>
          </w:tcPr>
          <w:p>
            <w:pPr>
              <w:pStyle w:val="19"/>
              <w:rPr>
                <w:lang w:eastAsia="zh-CN"/>
              </w:rPr>
            </w:pPr>
            <w:r>
              <w:rPr>
                <w:rFonts w:hint="eastAsia"/>
                <w:lang w:eastAsia="zh-CN"/>
              </w:rPr>
              <w:t>4800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4966.49</w:t>
            </w:r>
          </w:p>
        </w:tc>
        <w:tc>
          <w:tcPr>
            <w:tcW w:w="1134" w:type="dxa"/>
            <w:vAlign w:val="center"/>
          </w:tcPr>
          <w:p>
            <w:pPr>
              <w:pStyle w:val="15"/>
            </w:pPr>
            <w:r>
              <w:rPr>
                <w:rFonts w:hint="eastAsia"/>
              </w:rPr>
              <w:t>4848.16</w:t>
            </w:r>
          </w:p>
        </w:tc>
        <w:tc>
          <w:tcPr>
            <w:tcW w:w="1134" w:type="dxa"/>
            <w:vAlign w:val="center"/>
          </w:tcPr>
          <w:p>
            <w:pPr>
              <w:pStyle w:val="15"/>
            </w:pPr>
            <w:r>
              <w:t>48.16</w:t>
            </w:r>
          </w:p>
        </w:tc>
        <w:tc>
          <w:tcPr>
            <w:tcW w:w="1134" w:type="dxa"/>
            <w:vAlign w:val="center"/>
          </w:tcPr>
          <w:p>
            <w:pPr>
              <w:pStyle w:val="15"/>
            </w:pPr>
          </w:p>
        </w:tc>
        <w:tc>
          <w:tcPr>
            <w:tcW w:w="1134" w:type="dxa"/>
            <w:vAlign w:val="center"/>
          </w:tcPr>
          <w:p>
            <w:pPr>
              <w:pStyle w:val="15"/>
              <w:rPr>
                <w:lang w:eastAsia="zh-CN"/>
              </w:rPr>
            </w:pPr>
            <w:r>
              <w:rPr>
                <w:rFonts w:hint="eastAsia"/>
                <w:lang w:eastAsia="zh-CN"/>
              </w:rP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rPr>
                <w:lang w:eastAsia="zh-CN"/>
              </w:rPr>
            </w:pPr>
            <w:r>
              <w:rPr>
                <w:rFonts w:hint="eastAsia"/>
                <w:lang w:eastAsia="zh-CN"/>
              </w:rPr>
              <w:t>4875.12</w:t>
            </w:r>
          </w:p>
        </w:tc>
        <w:tc>
          <w:tcPr>
            <w:tcW w:w="1134" w:type="dxa"/>
            <w:vAlign w:val="center"/>
          </w:tcPr>
          <w:p>
            <w:pPr>
              <w:pStyle w:val="15"/>
            </w:pPr>
            <w:r>
              <w:rPr>
                <w:rFonts w:hint="eastAsia"/>
                <w:lang w:eastAsia="zh-CN"/>
              </w:rPr>
              <w:t>48</w:t>
            </w:r>
            <w:r>
              <w:t>32.8</w:t>
            </w:r>
          </w:p>
        </w:tc>
        <w:tc>
          <w:tcPr>
            <w:tcW w:w="1134" w:type="dxa"/>
            <w:vAlign w:val="center"/>
          </w:tcPr>
          <w:p>
            <w:pPr>
              <w:pStyle w:val="15"/>
            </w:pPr>
            <w:r>
              <w:t>32.80</w:t>
            </w:r>
          </w:p>
        </w:tc>
        <w:tc>
          <w:tcPr>
            <w:tcW w:w="1134" w:type="dxa"/>
            <w:vAlign w:val="center"/>
          </w:tcPr>
          <w:p>
            <w:pPr>
              <w:pStyle w:val="15"/>
            </w:pPr>
          </w:p>
        </w:tc>
        <w:tc>
          <w:tcPr>
            <w:tcW w:w="1134" w:type="dxa"/>
            <w:vAlign w:val="center"/>
          </w:tcPr>
          <w:p>
            <w:pPr>
              <w:pStyle w:val="15"/>
              <w:rPr>
                <w:lang w:eastAsia="zh-CN"/>
              </w:rPr>
            </w:pPr>
            <w:r>
              <w:rPr>
                <w:rFonts w:hint="eastAsia"/>
                <w:lang w:eastAsia="zh-CN"/>
              </w:rP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pPr>
            <w:r>
              <w:rPr>
                <w:rFonts w:hint="eastAsia"/>
                <w:lang w:eastAsia="zh-CN"/>
              </w:rPr>
              <w:t>48</w:t>
            </w:r>
            <w:r>
              <w:t>75.12</w:t>
            </w:r>
          </w:p>
        </w:tc>
        <w:tc>
          <w:tcPr>
            <w:tcW w:w="1134" w:type="dxa"/>
            <w:vAlign w:val="center"/>
          </w:tcPr>
          <w:p>
            <w:pPr>
              <w:pStyle w:val="15"/>
              <w:rPr>
                <w:lang w:eastAsia="zh-CN"/>
              </w:rPr>
            </w:pPr>
            <w:r>
              <w:rPr>
                <w:rFonts w:hint="eastAsia"/>
                <w:lang w:eastAsia="zh-CN"/>
              </w:rPr>
              <w:t>4832.8</w:t>
            </w:r>
          </w:p>
        </w:tc>
        <w:tc>
          <w:tcPr>
            <w:tcW w:w="1134" w:type="dxa"/>
            <w:vAlign w:val="center"/>
          </w:tcPr>
          <w:p>
            <w:pPr>
              <w:pStyle w:val="15"/>
            </w:pPr>
            <w:r>
              <w:t>32.80</w:t>
            </w:r>
          </w:p>
        </w:tc>
        <w:tc>
          <w:tcPr>
            <w:tcW w:w="1134" w:type="dxa"/>
            <w:vAlign w:val="center"/>
          </w:tcPr>
          <w:p>
            <w:pPr>
              <w:pStyle w:val="15"/>
            </w:pPr>
          </w:p>
        </w:tc>
        <w:tc>
          <w:tcPr>
            <w:tcW w:w="1134" w:type="dxa"/>
            <w:vAlign w:val="center"/>
          </w:tcPr>
          <w:p>
            <w:pPr>
              <w:pStyle w:val="15"/>
              <w:rPr>
                <w:lang w:eastAsia="zh-CN"/>
              </w:rPr>
            </w:pPr>
            <w:r>
              <w:rPr>
                <w:rFonts w:hint="eastAsia"/>
                <w:lang w:eastAsia="zh-CN"/>
              </w:rP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91.37</w:t>
            </w:r>
          </w:p>
        </w:tc>
        <w:tc>
          <w:tcPr>
            <w:tcW w:w="1134" w:type="dxa"/>
            <w:vAlign w:val="center"/>
          </w:tcPr>
          <w:p>
            <w:pPr>
              <w:pStyle w:val="15"/>
            </w:pPr>
            <w:r>
              <w:t>15.36</w:t>
            </w:r>
          </w:p>
        </w:tc>
        <w:tc>
          <w:tcPr>
            <w:tcW w:w="1134" w:type="dxa"/>
            <w:vAlign w:val="center"/>
          </w:tcPr>
          <w:p>
            <w:pPr>
              <w:pStyle w:val="15"/>
            </w:pPr>
            <w:r>
              <w:t>15.36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26.01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15.36</w:t>
            </w:r>
          </w:p>
        </w:tc>
        <w:tc>
          <w:tcPr>
            <w:tcW w:w="1134" w:type="dxa"/>
            <w:vAlign w:val="center"/>
          </w:tcPr>
          <w:p>
            <w:pPr>
              <w:pStyle w:val="15"/>
            </w:pPr>
            <w:r>
              <w:t>15.36</w:t>
            </w:r>
          </w:p>
        </w:tc>
        <w:tc>
          <w:tcPr>
            <w:tcW w:w="1134" w:type="dxa"/>
            <w:vAlign w:val="center"/>
          </w:tcPr>
          <w:p>
            <w:pPr>
              <w:pStyle w:val="15"/>
            </w:pPr>
            <w:r>
              <w:t>15.36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4966.49</w:t>
            </w:r>
          </w:p>
        </w:tc>
        <w:tc>
          <w:tcPr>
            <w:tcW w:w="1361" w:type="dxa"/>
            <w:vAlign w:val="center"/>
          </w:tcPr>
          <w:p>
            <w:pPr>
              <w:pStyle w:val="19"/>
              <w:rPr>
                <w:lang w:eastAsia="zh-CN"/>
              </w:rPr>
            </w:pPr>
            <w:r>
              <w:rPr>
                <w:rFonts w:hint="eastAsia"/>
                <w:lang w:eastAsia="zh-CN"/>
              </w:rPr>
              <w:t>4800</w:t>
            </w:r>
          </w:p>
        </w:tc>
        <w:tc>
          <w:tcPr>
            <w:tcW w:w="1361" w:type="dxa"/>
            <w:vAlign w:val="center"/>
          </w:tcPr>
          <w:p>
            <w:pPr>
              <w:pStyle w:val="19"/>
            </w:pPr>
            <w:r>
              <w:t>166.49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4966.49</w:t>
            </w:r>
          </w:p>
        </w:tc>
        <w:tc>
          <w:tcPr>
            <w:tcW w:w="1361" w:type="dxa"/>
            <w:vAlign w:val="center"/>
          </w:tcPr>
          <w:p>
            <w:pPr>
              <w:pStyle w:val="15"/>
              <w:rPr>
                <w:lang w:eastAsia="zh-CN"/>
              </w:rPr>
            </w:pPr>
            <w:r>
              <w:rPr>
                <w:rFonts w:hint="eastAsia"/>
                <w:lang w:eastAsia="zh-CN"/>
              </w:rPr>
              <w:t>4800</w:t>
            </w:r>
          </w:p>
        </w:tc>
        <w:tc>
          <w:tcPr>
            <w:tcW w:w="1361" w:type="dxa"/>
            <w:vAlign w:val="center"/>
          </w:tcPr>
          <w:p>
            <w:pPr>
              <w:pStyle w:val="15"/>
            </w:pPr>
            <w:r>
              <w:t>166.49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rPr>
                <w:rFonts w:hint="eastAsia"/>
                <w:lang w:eastAsia="zh-CN"/>
              </w:rPr>
              <w:t>48</w:t>
            </w:r>
            <w:r>
              <w:t>75.12</w:t>
            </w:r>
          </w:p>
        </w:tc>
        <w:tc>
          <w:tcPr>
            <w:tcW w:w="1361" w:type="dxa"/>
            <w:vAlign w:val="center"/>
          </w:tcPr>
          <w:p>
            <w:pPr>
              <w:pStyle w:val="15"/>
              <w:rPr>
                <w:lang w:eastAsia="zh-CN"/>
              </w:rPr>
            </w:pPr>
            <w:r>
              <w:rPr>
                <w:rFonts w:hint="eastAsia"/>
                <w:lang w:eastAsia="zh-CN"/>
              </w:rPr>
              <w:t>4800</w:t>
            </w:r>
          </w:p>
        </w:tc>
        <w:tc>
          <w:tcPr>
            <w:tcW w:w="1361" w:type="dxa"/>
            <w:vAlign w:val="center"/>
          </w:tcPr>
          <w:p>
            <w:pPr>
              <w:pStyle w:val="15"/>
            </w:pPr>
            <w:r>
              <w:t>75.12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rPr>
                <w:rFonts w:hint="eastAsia"/>
                <w:lang w:eastAsia="zh-CN"/>
              </w:rPr>
              <w:t>48</w:t>
            </w:r>
            <w:r>
              <w:t>75.12</w:t>
            </w:r>
          </w:p>
        </w:tc>
        <w:tc>
          <w:tcPr>
            <w:tcW w:w="1361" w:type="dxa"/>
            <w:vAlign w:val="center"/>
          </w:tcPr>
          <w:p>
            <w:pPr>
              <w:pStyle w:val="15"/>
              <w:rPr>
                <w:lang w:eastAsia="zh-CN"/>
              </w:rPr>
            </w:pPr>
            <w:r>
              <w:rPr>
                <w:rFonts w:hint="eastAsia"/>
                <w:lang w:eastAsia="zh-CN"/>
              </w:rPr>
              <w:t>4800</w:t>
            </w:r>
          </w:p>
        </w:tc>
        <w:tc>
          <w:tcPr>
            <w:tcW w:w="1361" w:type="dxa"/>
            <w:vAlign w:val="center"/>
          </w:tcPr>
          <w:p>
            <w:pPr>
              <w:pStyle w:val="15"/>
            </w:pPr>
            <w:r>
              <w:t>75.12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91.37</w:t>
            </w:r>
          </w:p>
        </w:tc>
        <w:tc>
          <w:tcPr>
            <w:tcW w:w="1361" w:type="dxa"/>
            <w:vAlign w:val="center"/>
          </w:tcPr>
          <w:p>
            <w:pPr>
              <w:pStyle w:val="15"/>
            </w:pPr>
          </w:p>
        </w:tc>
        <w:tc>
          <w:tcPr>
            <w:tcW w:w="1361" w:type="dxa"/>
            <w:vAlign w:val="center"/>
          </w:tcPr>
          <w:p>
            <w:pPr>
              <w:pStyle w:val="15"/>
            </w:pPr>
            <w:r>
              <w:t>91.37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26.01</w:t>
            </w:r>
          </w:p>
        </w:tc>
        <w:tc>
          <w:tcPr>
            <w:tcW w:w="1361" w:type="dxa"/>
            <w:vAlign w:val="center"/>
          </w:tcPr>
          <w:p>
            <w:pPr>
              <w:pStyle w:val="15"/>
            </w:pPr>
          </w:p>
        </w:tc>
        <w:tc>
          <w:tcPr>
            <w:tcW w:w="1361" w:type="dxa"/>
            <w:vAlign w:val="center"/>
          </w:tcPr>
          <w:p>
            <w:pPr>
              <w:pStyle w:val="15"/>
            </w:pPr>
            <w:r>
              <w:t>26.01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15.36</w:t>
            </w:r>
          </w:p>
        </w:tc>
        <w:tc>
          <w:tcPr>
            <w:tcW w:w="1361" w:type="dxa"/>
            <w:vAlign w:val="center"/>
          </w:tcPr>
          <w:p>
            <w:pPr>
              <w:pStyle w:val="15"/>
            </w:pPr>
          </w:p>
        </w:tc>
        <w:tc>
          <w:tcPr>
            <w:tcW w:w="1361" w:type="dxa"/>
            <w:vAlign w:val="center"/>
          </w:tcPr>
          <w:p>
            <w:pPr>
              <w:pStyle w:val="15"/>
            </w:pPr>
            <w:r>
              <w:t>15.36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48.16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166.49</w:t>
            </w:r>
          </w:p>
        </w:tc>
        <w:tc>
          <w:tcPr>
            <w:tcW w:w="1474" w:type="dxa"/>
            <w:vAlign w:val="center"/>
          </w:tcPr>
          <w:p>
            <w:pPr>
              <w:pStyle w:val="15"/>
            </w:pPr>
            <w:r>
              <w:t>166.49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48.16</w:t>
            </w:r>
          </w:p>
        </w:tc>
        <w:tc>
          <w:tcPr>
            <w:tcW w:w="3402" w:type="dxa"/>
            <w:vAlign w:val="center"/>
          </w:tcPr>
          <w:p>
            <w:pPr>
              <w:pStyle w:val="18"/>
            </w:pPr>
            <w:r>
              <w:t>本年支出合计</w:t>
            </w:r>
          </w:p>
        </w:tc>
        <w:tc>
          <w:tcPr>
            <w:tcW w:w="1474" w:type="dxa"/>
            <w:vAlign w:val="center"/>
          </w:tcPr>
          <w:p>
            <w:pPr>
              <w:pStyle w:val="19"/>
            </w:pPr>
            <w:r>
              <w:t>166.49</w:t>
            </w:r>
          </w:p>
        </w:tc>
        <w:tc>
          <w:tcPr>
            <w:tcW w:w="1474" w:type="dxa"/>
            <w:vAlign w:val="center"/>
          </w:tcPr>
          <w:p>
            <w:pPr>
              <w:pStyle w:val="19"/>
            </w:pPr>
            <w:r>
              <w:t>166.49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118.33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118.33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166.49</w:t>
            </w:r>
          </w:p>
        </w:tc>
        <w:tc>
          <w:tcPr>
            <w:tcW w:w="3402" w:type="dxa"/>
            <w:vAlign w:val="center"/>
          </w:tcPr>
          <w:p>
            <w:pPr>
              <w:pStyle w:val="18"/>
            </w:pPr>
            <w:r>
              <w:t>支出总计</w:t>
            </w:r>
          </w:p>
        </w:tc>
        <w:tc>
          <w:tcPr>
            <w:tcW w:w="1474" w:type="dxa"/>
            <w:vAlign w:val="center"/>
          </w:tcPr>
          <w:p>
            <w:pPr>
              <w:pStyle w:val="19"/>
            </w:pPr>
            <w:r>
              <w:t>166.49</w:t>
            </w:r>
          </w:p>
        </w:tc>
        <w:tc>
          <w:tcPr>
            <w:tcW w:w="1474" w:type="dxa"/>
            <w:vAlign w:val="center"/>
          </w:tcPr>
          <w:p>
            <w:pPr>
              <w:pStyle w:val="19"/>
            </w:pPr>
            <w:r>
              <w:t>166.49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166.49</w:t>
            </w:r>
          </w:p>
        </w:tc>
        <w:tc>
          <w:tcPr>
            <w:tcW w:w="2551" w:type="dxa"/>
            <w:vAlign w:val="center"/>
          </w:tcPr>
          <w:p>
            <w:pPr>
              <w:pStyle w:val="19"/>
            </w:pPr>
          </w:p>
        </w:tc>
        <w:tc>
          <w:tcPr>
            <w:tcW w:w="2551" w:type="dxa"/>
            <w:vAlign w:val="center"/>
          </w:tcPr>
          <w:p>
            <w:pPr>
              <w:pStyle w:val="19"/>
            </w:pPr>
            <w:r>
              <w:t>166.49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166.49</w:t>
            </w:r>
          </w:p>
        </w:tc>
        <w:tc>
          <w:tcPr>
            <w:tcW w:w="2551" w:type="dxa"/>
            <w:vAlign w:val="center"/>
          </w:tcPr>
          <w:p>
            <w:pPr>
              <w:pStyle w:val="15"/>
            </w:pPr>
          </w:p>
        </w:tc>
        <w:tc>
          <w:tcPr>
            <w:tcW w:w="2551" w:type="dxa"/>
            <w:vAlign w:val="center"/>
          </w:tcPr>
          <w:p>
            <w:pPr>
              <w:pStyle w:val="15"/>
            </w:pPr>
            <w:r>
              <w:t>166.49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75.12</w:t>
            </w:r>
          </w:p>
        </w:tc>
        <w:tc>
          <w:tcPr>
            <w:tcW w:w="2551" w:type="dxa"/>
            <w:vAlign w:val="center"/>
          </w:tcPr>
          <w:p>
            <w:pPr>
              <w:pStyle w:val="15"/>
            </w:pPr>
          </w:p>
        </w:tc>
        <w:tc>
          <w:tcPr>
            <w:tcW w:w="2551" w:type="dxa"/>
            <w:vAlign w:val="center"/>
          </w:tcPr>
          <w:p>
            <w:pPr>
              <w:pStyle w:val="15"/>
            </w:pPr>
            <w:r>
              <w:t>75.12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75.12</w:t>
            </w:r>
          </w:p>
        </w:tc>
        <w:tc>
          <w:tcPr>
            <w:tcW w:w="2551" w:type="dxa"/>
            <w:vAlign w:val="center"/>
          </w:tcPr>
          <w:p>
            <w:pPr>
              <w:pStyle w:val="15"/>
            </w:pPr>
          </w:p>
        </w:tc>
        <w:tc>
          <w:tcPr>
            <w:tcW w:w="2551" w:type="dxa"/>
            <w:vAlign w:val="center"/>
          </w:tcPr>
          <w:p>
            <w:pPr>
              <w:pStyle w:val="15"/>
            </w:pPr>
            <w:r>
              <w:t>75.12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91.37</w:t>
            </w:r>
          </w:p>
        </w:tc>
        <w:tc>
          <w:tcPr>
            <w:tcW w:w="2551" w:type="dxa"/>
            <w:vAlign w:val="center"/>
          </w:tcPr>
          <w:p>
            <w:pPr>
              <w:pStyle w:val="15"/>
            </w:pPr>
          </w:p>
        </w:tc>
        <w:tc>
          <w:tcPr>
            <w:tcW w:w="2551" w:type="dxa"/>
            <w:vAlign w:val="center"/>
          </w:tcPr>
          <w:p>
            <w:pPr>
              <w:pStyle w:val="15"/>
            </w:pPr>
            <w:r>
              <w:t>91.37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26.01</w:t>
            </w:r>
          </w:p>
        </w:tc>
        <w:tc>
          <w:tcPr>
            <w:tcW w:w="2551" w:type="dxa"/>
            <w:vAlign w:val="center"/>
          </w:tcPr>
          <w:p>
            <w:pPr>
              <w:pStyle w:val="15"/>
            </w:pPr>
          </w:p>
        </w:tc>
        <w:tc>
          <w:tcPr>
            <w:tcW w:w="2551" w:type="dxa"/>
            <w:vAlign w:val="center"/>
          </w:tcPr>
          <w:p>
            <w:pPr>
              <w:pStyle w:val="15"/>
            </w:pPr>
            <w:r>
              <w:t>26.01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15.36</w:t>
            </w:r>
          </w:p>
        </w:tc>
        <w:tc>
          <w:tcPr>
            <w:tcW w:w="2551" w:type="dxa"/>
            <w:vAlign w:val="center"/>
          </w:tcPr>
          <w:p>
            <w:pPr>
              <w:pStyle w:val="15"/>
            </w:pPr>
          </w:p>
        </w:tc>
        <w:tc>
          <w:tcPr>
            <w:tcW w:w="2551" w:type="dxa"/>
            <w:vAlign w:val="center"/>
          </w:tcPr>
          <w:p>
            <w:pPr>
              <w:pStyle w:val="15"/>
            </w:pPr>
            <w:r>
              <w:t>15.36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石家庄市鹿泉区妇幼保健院2023年单位预算信息公开情况说明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、《地方预决算公开操作规程》和《关于进一步推进预算公开工作的实施意见》规定，现将石家庄市鹿泉区妇幼保健院2023年单位预算公开如下：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贯彻落实医药卫生体制改革、坚持以病人为中心，妇幼保健与临床相结合，预防为主、保健为辅的方针政策。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石家庄市鹿泉区妇幼保健院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rPr>
          <w:rFonts w:eastAsiaTheme="minorEastAsia"/>
          <w:lang w:eastAsia="zh-CN"/>
        </w:rPr>
      </w:pPr>
      <w:r>
        <w:t>反映本单位当年全部收入。2023年预算收入</w:t>
      </w:r>
      <w:r>
        <w:rPr>
          <w:rFonts w:hint="eastAsia"/>
          <w:lang w:eastAsia="zh-CN"/>
        </w:rPr>
        <w:t>4966.49</w:t>
      </w:r>
      <w:r>
        <w:t>万元，其中：事业收入4800万元</w:t>
      </w:r>
      <w:r>
        <w:rPr>
          <w:rFonts w:hint="eastAsia" w:eastAsiaTheme="minorEastAsia"/>
          <w:lang w:eastAsia="zh-CN"/>
        </w:rPr>
        <w:t>。</w:t>
      </w:r>
    </w:p>
    <w:p>
      <w:pPr>
        <w:pStyle w:val="30"/>
      </w:pPr>
      <w:r>
        <w:t>2、支出说明</w:t>
      </w:r>
    </w:p>
    <w:p>
      <w:pPr>
        <w:pStyle w:val="30"/>
        <w:rPr>
          <w:rFonts w:eastAsiaTheme="minorEastAsia"/>
          <w:lang w:eastAsia="zh-CN"/>
        </w:rPr>
      </w:pPr>
      <w:r>
        <w:t>收支预算总表支出栏、基本支出表、项目支出表按经济分类和支出功能分类科目编制，反映石家庄市鹿泉区妇幼保健院支出预算的总体情况。2023年单位支出预算为</w:t>
      </w:r>
      <w:r>
        <w:rPr>
          <w:rFonts w:hint="eastAsia"/>
          <w:lang w:eastAsia="zh-CN"/>
        </w:rPr>
        <w:t>4966.49</w:t>
      </w:r>
      <w:r>
        <w:t>万元</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31"/>
      </w:pPr>
      <w:r>
        <w:t>2023年，我院运行经费共计安排</w:t>
      </w:r>
      <w:r>
        <w:rPr>
          <w:rFonts w:hint="eastAsia" w:eastAsiaTheme="minorEastAsia"/>
          <w:lang w:eastAsia="zh-CN"/>
        </w:rPr>
        <w:t>0</w:t>
      </w:r>
      <w:r>
        <w:t>万元，</w:t>
      </w:r>
      <w:r>
        <w:rPr>
          <w:rFonts w:hint="eastAsia" w:eastAsiaTheme="minorEastAsia"/>
          <w:lang w:eastAsia="zh-CN"/>
        </w:rPr>
        <w:t>与上年度持平</w:t>
      </w:r>
      <w: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2023年，我院无三公经费预算</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1、石财社[2021]133号 关于提前下达2022年区级公共卫生服务补助资金预算指标的通知绩效目标表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1.购入钼靶设备对患者提供更准确的检查，为诊断提供更详尽的依据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购入设备台数</w:t>
            </w:r>
          </w:p>
        </w:tc>
        <w:tc>
          <w:tcPr>
            <w:tcW w:w="2835" w:type="dxa"/>
            <w:vAlign w:val="center"/>
          </w:tcPr>
          <w:p>
            <w:pPr>
              <w:pStyle w:val="16"/>
            </w:pPr>
            <w:r>
              <w:t>购入钼靶设备</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w:t>
            </w:r>
          </w:p>
        </w:tc>
        <w:tc>
          <w:tcPr>
            <w:tcW w:w="2835" w:type="dxa"/>
            <w:vAlign w:val="center"/>
          </w:tcPr>
          <w:p>
            <w:pPr>
              <w:pStyle w:val="16"/>
            </w:pPr>
            <w:r>
              <w:t>设备验收合格率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设备成本</w:t>
            </w:r>
          </w:p>
        </w:tc>
        <w:tc>
          <w:tcPr>
            <w:tcW w:w="2835" w:type="dxa"/>
            <w:vAlign w:val="center"/>
          </w:tcPr>
          <w:p>
            <w:pPr>
              <w:pStyle w:val="16"/>
            </w:pPr>
            <w:r>
              <w:t>钼靶设备成本</w:t>
            </w:r>
          </w:p>
        </w:tc>
        <w:tc>
          <w:tcPr>
            <w:tcW w:w="2551" w:type="dxa"/>
            <w:vAlign w:val="center"/>
          </w:tcPr>
          <w:p>
            <w:pPr>
              <w:pStyle w:val="16"/>
            </w:pPr>
            <w:r>
              <w:t>≤200万</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12月31日前完成采购</w:t>
            </w:r>
          </w:p>
        </w:tc>
        <w:tc>
          <w:tcPr>
            <w:tcW w:w="2551" w:type="dxa"/>
            <w:vAlign w:val="center"/>
          </w:tcPr>
          <w:p>
            <w:pPr>
              <w:pStyle w:val="16"/>
            </w:pPr>
            <w:r>
              <w:t>12月31日前完成采购</w:t>
            </w:r>
          </w:p>
          <w:p>
            <w:pPr>
              <w:pStyle w:val="16"/>
            </w:pP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可持续影响效力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被调查人员满意度</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1.完成2500人次的筛查任务，及时随访，关注现有病人贯彻落实国务院《关于进一步加强艾滋病防治工作的通知》，联合妇联等部门，建立艾滋病和性病防治有效结合的工作机制。</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12月31日前完成艾滋病筛查人数</w:t>
            </w:r>
          </w:p>
        </w:tc>
        <w:tc>
          <w:tcPr>
            <w:tcW w:w="2551" w:type="dxa"/>
            <w:vAlign w:val="center"/>
          </w:tcPr>
          <w:p>
            <w:pPr>
              <w:pStyle w:val="16"/>
            </w:pPr>
            <w:r>
              <w:t>≥2500人</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每人次的筛查成本</w:t>
            </w:r>
          </w:p>
        </w:tc>
        <w:tc>
          <w:tcPr>
            <w:tcW w:w="2551" w:type="dxa"/>
            <w:vAlign w:val="center"/>
          </w:tcPr>
          <w:p>
            <w:pPr>
              <w:pStyle w:val="16"/>
            </w:pPr>
            <w:r>
              <w:t>84元/人</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顺利开展并完成项目</w:t>
            </w:r>
          </w:p>
        </w:tc>
        <w:tc>
          <w:tcPr>
            <w:tcW w:w="2835" w:type="dxa"/>
            <w:vAlign w:val="center"/>
          </w:tcPr>
          <w:p>
            <w:pPr>
              <w:pStyle w:val="16"/>
            </w:pPr>
            <w:r>
              <w:t>12月31日前顺利开展并完成筛查任务</w:t>
            </w:r>
          </w:p>
        </w:tc>
        <w:tc>
          <w:tcPr>
            <w:tcW w:w="2551" w:type="dxa"/>
            <w:vAlign w:val="center"/>
          </w:tcPr>
          <w:p>
            <w:pPr>
              <w:pStyle w:val="16"/>
            </w:pPr>
            <w:r>
              <w:t>顺利开展并完成筛查任务</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艾滋病随访率</w:t>
            </w:r>
          </w:p>
        </w:tc>
        <w:tc>
          <w:tcPr>
            <w:tcW w:w="2835" w:type="dxa"/>
            <w:vAlign w:val="center"/>
          </w:tcPr>
          <w:p>
            <w:pPr>
              <w:pStyle w:val="16"/>
            </w:pPr>
            <w:r>
              <w:t>辖区内现有艾滋病病人随访率</w:t>
            </w:r>
          </w:p>
        </w:tc>
        <w:tc>
          <w:tcPr>
            <w:tcW w:w="2551" w:type="dxa"/>
            <w:vAlign w:val="center"/>
          </w:tcPr>
          <w:p>
            <w:pPr>
              <w:pStyle w:val="16"/>
            </w:pPr>
            <w:r>
              <w:t>≥98%</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对疾病做到早发现早治疗，减轻家庭负担，提升家庭可持续发展能力</w:t>
            </w:r>
          </w:p>
        </w:tc>
        <w:tc>
          <w:tcPr>
            <w:tcW w:w="2551" w:type="dxa"/>
            <w:vAlign w:val="center"/>
          </w:tcPr>
          <w:p>
            <w:pPr>
              <w:pStyle w:val="16"/>
            </w:pPr>
            <w:r>
              <w:t>对疾病做到早发现早治疗，减轻家庭负担，提升家庭可持续发展能力</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1.购置DR检测设备，实现年5000人次的门诊量，提供更准确的诊断依据，更好</w:t>
            </w:r>
            <w:r>
              <w:rPr>
                <w:rFonts w:hint="eastAsia"/>
                <w:lang w:eastAsia="zh-CN"/>
              </w:rPr>
              <w:t>地</w:t>
            </w:r>
            <w:r>
              <w:t>为患者服务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购入数量</w:t>
            </w:r>
          </w:p>
        </w:tc>
        <w:tc>
          <w:tcPr>
            <w:tcW w:w="2835" w:type="dxa"/>
            <w:vAlign w:val="center"/>
          </w:tcPr>
          <w:p>
            <w:pPr>
              <w:pStyle w:val="16"/>
            </w:pPr>
            <w:r>
              <w:t>购入设备台数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2835" w:type="dxa"/>
            <w:vAlign w:val="center"/>
          </w:tcPr>
          <w:p>
            <w:pPr>
              <w:pStyle w:val="16"/>
            </w:pPr>
            <w:r>
              <w:t>DR设备验收合格率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设备采购完成时间</w:t>
            </w:r>
          </w:p>
        </w:tc>
        <w:tc>
          <w:tcPr>
            <w:tcW w:w="2551" w:type="dxa"/>
            <w:vAlign w:val="center"/>
          </w:tcPr>
          <w:p>
            <w:pPr>
              <w:pStyle w:val="16"/>
            </w:pPr>
            <w:r>
              <w:t>12月31日前完成采购并投入使用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采购成本</w:t>
            </w:r>
          </w:p>
        </w:tc>
        <w:tc>
          <w:tcPr>
            <w:tcW w:w="2835" w:type="dxa"/>
            <w:vAlign w:val="center"/>
          </w:tcPr>
          <w:p>
            <w:pPr>
              <w:pStyle w:val="16"/>
            </w:pPr>
            <w:r>
              <w:t>设备采购单价成本</w:t>
            </w:r>
          </w:p>
        </w:tc>
        <w:tc>
          <w:tcPr>
            <w:tcW w:w="2551" w:type="dxa"/>
            <w:vAlign w:val="center"/>
          </w:tcPr>
          <w:p>
            <w:pPr>
              <w:pStyle w:val="16"/>
            </w:pPr>
            <w:r>
              <w:t>≤80万元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w:t>
            </w:r>
          </w:p>
        </w:tc>
        <w:tc>
          <w:tcPr>
            <w:tcW w:w="2835" w:type="dxa"/>
            <w:vAlign w:val="center"/>
          </w:tcPr>
          <w:p>
            <w:pPr>
              <w:pStyle w:val="16"/>
            </w:pPr>
            <w:r>
              <w:t>疾病早发现早治疗减轻家庭负担</w:t>
            </w:r>
          </w:p>
        </w:tc>
        <w:tc>
          <w:tcPr>
            <w:tcW w:w="2551" w:type="dxa"/>
            <w:vAlign w:val="center"/>
          </w:tcPr>
          <w:p>
            <w:pPr>
              <w:pStyle w:val="16"/>
            </w:pPr>
            <w:r>
              <w:t>疾病早发现早治疗减轻家庭负担</w:t>
            </w:r>
          </w:p>
          <w:p>
            <w:pPr>
              <w:pStyle w:val="16"/>
            </w:pP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4、石财社［2021］117号关于提前下达2022年中央医疗服务与保障能力提升（公立医院综合改革）补助资金的通知绩效目标表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1.12月31日前完成钼靶设备采购，并验收合格，投入使用，实现年平均检查2000人次，更好</w:t>
            </w:r>
            <w:r>
              <w:rPr>
                <w:rFonts w:hint="eastAsia"/>
                <w:lang w:eastAsia="zh-CN"/>
              </w:rPr>
              <w:t>地</w:t>
            </w:r>
            <w:r>
              <w:t>为患者服务。</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购入设备数量</w:t>
            </w:r>
          </w:p>
        </w:tc>
        <w:tc>
          <w:tcPr>
            <w:tcW w:w="2835" w:type="dxa"/>
            <w:vAlign w:val="center"/>
          </w:tcPr>
          <w:p>
            <w:pPr>
              <w:pStyle w:val="16"/>
            </w:pPr>
            <w:r>
              <w:t>购入钼靶检查设备台数</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购入设备验收入库</w:t>
            </w:r>
          </w:p>
        </w:tc>
        <w:tc>
          <w:tcPr>
            <w:tcW w:w="2835" w:type="dxa"/>
            <w:vAlign w:val="center"/>
          </w:tcPr>
          <w:p>
            <w:pPr>
              <w:pStyle w:val="16"/>
            </w:pPr>
            <w:r>
              <w:t>购入钼靶设备后验收合格率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12月31日前完成设备采购验收</w:t>
            </w:r>
          </w:p>
        </w:tc>
        <w:tc>
          <w:tcPr>
            <w:tcW w:w="2551" w:type="dxa"/>
            <w:vAlign w:val="center"/>
          </w:tcPr>
          <w:p>
            <w:pPr>
              <w:pStyle w:val="16"/>
            </w:pPr>
            <w:r>
              <w:t>12月31日前完成设备采购验收并投入使用</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钼靶设备购置价款</w:t>
            </w:r>
          </w:p>
        </w:tc>
        <w:tc>
          <w:tcPr>
            <w:tcW w:w="2551" w:type="dxa"/>
            <w:vAlign w:val="center"/>
          </w:tcPr>
          <w:p>
            <w:pPr>
              <w:pStyle w:val="16"/>
            </w:pPr>
            <w:r>
              <w:t>≤50万元/台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逐步提升，减轻家庭负担</w:t>
            </w:r>
          </w:p>
        </w:tc>
        <w:tc>
          <w:tcPr>
            <w:tcW w:w="2551" w:type="dxa"/>
            <w:vAlign w:val="center"/>
          </w:tcPr>
          <w:p>
            <w:pPr>
              <w:pStyle w:val="16"/>
            </w:pPr>
            <w:r>
              <w:t>逐步提升</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调查患者满意度</w:t>
            </w:r>
          </w:p>
        </w:tc>
        <w:tc>
          <w:tcPr>
            <w:tcW w:w="2835" w:type="dxa"/>
            <w:vAlign w:val="center"/>
          </w:tcPr>
          <w:p>
            <w:pPr>
              <w:pStyle w:val="16"/>
            </w:pPr>
            <w:r>
              <w:t>满意与较满意人群占调查人群比例</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1."12月31日前完成14000人的基本公共卫生服务，对疾病做到早发现早治疗，减轻家庭负担，提升家庭可持续发展能力。</w:t>
            </w:r>
            <w:r>
              <w:tab/>
            </w: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项目服务人数</w:t>
            </w:r>
          </w:p>
        </w:tc>
        <w:tc>
          <w:tcPr>
            <w:tcW w:w="2835" w:type="dxa"/>
            <w:vAlign w:val="center"/>
          </w:tcPr>
          <w:p>
            <w:pPr>
              <w:pStyle w:val="16"/>
            </w:pPr>
            <w:r>
              <w:t>12月31日前基本公共卫生项目服务人数</w:t>
            </w:r>
          </w:p>
        </w:tc>
        <w:tc>
          <w:tcPr>
            <w:tcW w:w="2551" w:type="dxa"/>
            <w:vAlign w:val="center"/>
          </w:tcPr>
          <w:p>
            <w:pPr>
              <w:pStyle w:val="16"/>
            </w:pPr>
            <w:r>
              <w:t>≥14000人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项目任务完成率</w:t>
            </w:r>
          </w:p>
        </w:tc>
        <w:tc>
          <w:tcPr>
            <w:tcW w:w="2835" w:type="dxa"/>
            <w:vAlign w:val="center"/>
          </w:tcPr>
          <w:p>
            <w:pPr>
              <w:pStyle w:val="16"/>
            </w:pPr>
            <w:r>
              <w:t>12月31日前项目任务完成率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项目完成时间</w:t>
            </w:r>
          </w:p>
        </w:tc>
        <w:tc>
          <w:tcPr>
            <w:tcW w:w="2835" w:type="dxa"/>
            <w:vAlign w:val="center"/>
          </w:tcPr>
          <w:p>
            <w:pPr>
              <w:pStyle w:val="16"/>
            </w:pPr>
            <w:r>
              <w:t>12月31日前顺利开展并完成基本公共卫生项目</w:t>
            </w:r>
          </w:p>
        </w:tc>
        <w:tc>
          <w:tcPr>
            <w:tcW w:w="2551" w:type="dxa"/>
            <w:vAlign w:val="center"/>
          </w:tcPr>
          <w:p>
            <w:pPr>
              <w:pStyle w:val="16"/>
            </w:pPr>
            <w:r>
              <w:t>12月31日前开展并完成项目</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每人次检测费用</w:t>
            </w:r>
          </w:p>
        </w:tc>
        <w:tc>
          <w:tcPr>
            <w:tcW w:w="2835" w:type="dxa"/>
            <w:vAlign w:val="center"/>
          </w:tcPr>
          <w:p>
            <w:pPr>
              <w:pStyle w:val="16"/>
            </w:pPr>
            <w:r>
              <w:t>项目每人次检测成本费用</w:t>
            </w:r>
          </w:p>
        </w:tc>
        <w:tc>
          <w:tcPr>
            <w:tcW w:w="2551" w:type="dxa"/>
            <w:vAlign w:val="center"/>
          </w:tcPr>
          <w:p>
            <w:pPr>
              <w:pStyle w:val="16"/>
            </w:pPr>
            <w:r>
              <w:t>549元/人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家庭可持续发展力</w:t>
            </w:r>
          </w:p>
        </w:tc>
        <w:tc>
          <w:tcPr>
            <w:tcW w:w="2835" w:type="dxa"/>
            <w:vAlign w:val="center"/>
          </w:tcPr>
          <w:p>
            <w:pPr>
              <w:pStyle w:val="16"/>
            </w:pPr>
            <w:r>
              <w:t>对疾病做到早发现早治疗，减轻家庭负担</w:t>
            </w:r>
          </w:p>
        </w:tc>
        <w:tc>
          <w:tcPr>
            <w:tcW w:w="2551" w:type="dxa"/>
            <w:vAlign w:val="center"/>
          </w:tcPr>
          <w:p>
            <w:pPr>
              <w:pStyle w:val="16"/>
            </w:pPr>
            <w:r>
              <w:t>对疾病做到早发现早治疗，减轻家庭负担</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6、石财社［2022］32号关于下达中央2022年医疗服务与保障能力提升（公立医院综合改革）补助资金的通知绩效目标表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1.购入钼靶设备为患者提供更准确的检查，为诊断提供更详尽的依据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购入设备台数</w:t>
            </w:r>
          </w:p>
        </w:tc>
        <w:tc>
          <w:tcPr>
            <w:tcW w:w="2835" w:type="dxa"/>
            <w:vAlign w:val="center"/>
          </w:tcPr>
          <w:p>
            <w:pPr>
              <w:pStyle w:val="16"/>
            </w:pPr>
            <w:r>
              <w:t>购入钼靶设备</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w:t>
            </w:r>
          </w:p>
        </w:tc>
        <w:tc>
          <w:tcPr>
            <w:tcW w:w="2835" w:type="dxa"/>
            <w:vAlign w:val="center"/>
          </w:tcPr>
          <w:p>
            <w:pPr>
              <w:pStyle w:val="16"/>
            </w:pPr>
            <w:r>
              <w:t>设备验收合格率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设备成本</w:t>
            </w:r>
          </w:p>
        </w:tc>
        <w:tc>
          <w:tcPr>
            <w:tcW w:w="2835" w:type="dxa"/>
            <w:vAlign w:val="center"/>
          </w:tcPr>
          <w:p>
            <w:pPr>
              <w:pStyle w:val="16"/>
            </w:pPr>
            <w:r>
              <w:t>钼靶设备成本</w:t>
            </w:r>
          </w:p>
        </w:tc>
        <w:tc>
          <w:tcPr>
            <w:tcW w:w="2551" w:type="dxa"/>
            <w:vAlign w:val="center"/>
          </w:tcPr>
          <w:p>
            <w:pPr>
              <w:pStyle w:val="16"/>
            </w:pPr>
            <w:r>
              <w:t>≤200万</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12月31日前完成采购</w:t>
            </w:r>
          </w:p>
        </w:tc>
        <w:tc>
          <w:tcPr>
            <w:tcW w:w="2551" w:type="dxa"/>
            <w:vAlign w:val="center"/>
          </w:tcPr>
          <w:p>
            <w:pPr>
              <w:pStyle w:val="16"/>
            </w:pPr>
            <w:r>
              <w:t>12月31日前完成采购</w:t>
            </w:r>
          </w:p>
          <w:p>
            <w:pPr>
              <w:pStyle w:val="16"/>
            </w:pP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可持续影响效力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被调查人员满意度</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2023年，石家庄市鹿泉区妇幼保健院安排政府采购预算32.80万元。具体内容见下表。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32.80</w:t>
            </w:r>
          </w:p>
        </w:tc>
        <w:tc>
          <w:tcPr>
            <w:tcW w:w="964" w:type="dxa"/>
            <w:vAlign w:val="center"/>
          </w:tcPr>
          <w:p>
            <w:pPr>
              <w:pStyle w:val="19"/>
            </w:pPr>
            <w:r>
              <w:t>32.80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石家庄市鹿泉区妇幼保健院小计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32.80</w:t>
            </w:r>
          </w:p>
        </w:tc>
        <w:tc>
          <w:tcPr>
            <w:tcW w:w="964" w:type="dxa"/>
            <w:vAlign w:val="center"/>
          </w:tcPr>
          <w:p>
            <w:pPr>
              <w:pStyle w:val="19"/>
            </w:pPr>
            <w:r>
              <w:t>32.80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石财社【2022】120号 关于提前下达2023年医疗服务与保障能力提升（公立医院综合改革）补助资金的通知</w:t>
            </w:r>
          </w:p>
        </w:tc>
        <w:tc>
          <w:tcPr>
            <w:tcW w:w="964" w:type="dxa"/>
            <w:vAlign w:val="center"/>
          </w:tcPr>
          <w:p>
            <w:pPr>
              <w:pStyle w:val="15"/>
            </w:pPr>
            <w:r>
              <w:t>32.80</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32.80</w:t>
            </w:r>
          </w:p>
        </w:tc>
        <w:tc>
          <w:tcPr>
            <w:tcW w:w="964" w:type="dxa"/>
            <w:vAlign w:val="center"/>
          </w:tcPr>
          <w:p>
            <w:pPr>
              <w:pStyle w:val="15"/>
            </w:pPr>
            <w:r>
              <w:t>32.80</w:t>
            </w:r>
          </w:p>
        </w:tc>
        <w:tc>
          <w:tcPr>
            <w:tcW w:w="964" w:type="dxa"/>
            <w:vAlign w:val="center"/>
          </w:tcPr>
          <w:p>
            <w:pPr>
              <w:pStyle w:val="15"/>
            </w:pPr>
            <w:r>
              <w:t>32.80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石家庄市鹿泉区妇幼保健院上年末固定资产金额为7217.00万元（详见下表）。本年度拟购置固定资产总额为0.00万元，已按要求列入政府采购预算，详见政府采购预算表。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7217.00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11125.53</w:t>
            </w:r>
          </w:p>
        </w:tc>
        <w:tc>
          <w:tcPr>
            <w:tcW w:w="2835" w:type="dxa"/>
            <w:vAlign w:val="center"/>
          </w:tcPr>
          <w:p>
            <w:pPr>
              <w:pStyle w:val="15"/>
            </w:pPr>
            <w:r>
              <w:t>4322.00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11125.53</w:t>
            </w:r>
          </w:p>
        </w:tc>
        <w:tc>
          <w:tcPr>
            <w:tcW w:w="2835" w:type="dxa"/>
            <w:vAlign w:val="center"/>
          </w:tcPr>
          <w:p>
            <w:pPr>
              <w:pStyle w:val="15"/>
            </w:pPr>
            <w:r>
              <w:t>4322.00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r>
              <w:t>6</w:t>
            </w:r>
          </w:p>
        </w:tc>
        <w:tc>
          <w:tcPr>
            <w:tcW w:w="2835" w:type="dxa"/>
            <w:vAlign w:val="center"/>
          </w:tcPr>
          <w:p>
            <w:pPr>
              <w:pStyle w:val="15"/>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38</w:t>
            </w:r>
          </w:p>
        </w:tc>
        <w:tc>
          <w:tcPr>
            <w:tcW w:w="2835" w:type="dxa"/>
            <w:vAlign w:val="center"/>
          </w:tcPr>
          <w:p>
            <w:pPr>
              <w:pStyle w:val="15"/>
            </w:pPr>
            <w:r>
              <w:t>2794.00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6" w:name="_Toc_4_4_0000000025"/>
      <w:r>
        <w:rPr>
          <w:rFonts w:ascii="方正小标宋_GBK" w:hAnsi="方正小标宋_GBK" w:eastAsia="方正小标宋_GBK" w:cs="方正小标宋_GBK"/>
          <w:color w:val="000000"/>
          <w:sz w:val="44"/>
        </w:rPr>
        <w:t>七、石家庄市鹿泉区山尹村镇卫生院收支预算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87.55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904</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rPr>
                <w:lang w:eastAsia="zh-CN"/>
              </w:rPr>
            </w:pPr>
            <w:r>
              <w:rPr>
                <w:rFonts w:hint="eastAsia"/>
                <w:lang w:eastAsia="zh-CN"/>
              </w:rPr>
              <w:t>991.55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lang w:eastAsia="zh-CN"/>
              </w:rPr>
              <w:t>991.55</w:t>
            </w:r>
          </w:p>
        </w:tc>
        <w:tc>
          <w:tcPr>
            <w:tcW w:w="4535" w:type="dxa"/>
            <w:vAlign w:val="center"/>
          </w:tcPr>
          <w:p>
            <w:pPr>
              <w:pStyle w:val="18"/>
            </w:pPr>
            <w:r>
              <w:t>本年支出合计</w:t>
            </w:r>
          </w:p>
        </w:tc>
        <w:tc>
          <w:tcPr>
            <w:tcW w:w="2126" w:type="dxa"/>
            <w:vAlign w:val="center"/>
          </w:tcPr>
          <w:p>
            <w:pPr>
              <w:pStyle w:val="19"/>
              <w:rPr>
                <w:lang w:eastAsia="zh-CN"/>
              </w:rPr>
            </w:pPr>
            <w:r>
              <w:rPr>
                <w:rFonts w:hint="eastAsia"/>
                <w:lang w:eastAsia="zh-CN"/>
              </w:rPr>
              <w:t>991.55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lang w:eastAsia="zh-CN"/>
              </w:rPr>
              <w:t>991.55</w:t>
            </w:r>
          </w:p>
        </w:tc>
        <w:tc>
          <w:tcPr>
            <w:tcW w:w="4535" w:type="dxa"/>
            <w:vAlign w:val="center"/>
          </w:tcPr>
          <w:p>
            <w:pPr>
              <w:pStyle w:val="18"/>
            </w:pPr>
            <w:r>
              <w:t>支出总计</w:t>
            </w:r>
          </w:p>
        </w:tc>
        <w:tc>
          <w:tcPr>
            <w:tcW w:w="2126" w:type="dxa"/>
            <w:vAlign w:val="center"/>
          </w:tcPr>
          <w:p>
            <w:pPr>
              <w:pStyle w:val="19"/>
              <w:rPr>
                <w:lang w:eastAsia="zh-CN"/>
              </w:rPr>
            </w:pPr>
            <w:r>
              <w:rPr>
                <w:rFonts w:hint="eastAsia"/>
                <w:lang w:eastAsia="zh-CN"/>
              </w:rPr>
              <w:t>991.55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lang w:eastAsia="zh-CN"/>
              </w:rPr>
              <w:t>991</w:t>
            </w:r>
            <w:r>
              <w:t>.55</w:t>
            </w:r>
          </w:p>
        </w:tc>
        <w:tc>
          <w:tcPr>
            <w:tcW w:w="1134" w:type="dxa"/>
            <w:vAlign w:val="center"/>
          </w:tcPr>
          <w:p>
            <w:pPr>
              <w:pStyle w:val="19"/>
            </w:pPr>
            <w:r>
              <w:rPr>
                <w:rFonts w:hint="eastAsia"/>
              </w:rPr>
              <w:t>991.55</w:t>
            </w:r>
          </w:p>
        </w:tc>
        <w:tc>
          <w:tcPr>
            <w:tcW w:w="1134" w:type="dxa"/>
            <w:vAlign w:val="center"/>
          </w:tcPr>
          <w:p>
            <w:pPr>
              <w:pStyle w:val="19"/>
            </w:pPr>
            <w:r>
              <w:t>87.55</w:t>
            </w:r>
          </w:p>
        </w:tc>
        <w:tc>
          <w:tcPr>
            <w:tcW w:w="1134" w:type="dxa"/>
            <w:vAlign w:val="center"/>
          </w:tcPr>
          <w:p>
            <w:pPr>
              <w:pStyle w:val="19"/>
            </w:pPr>
          </w:p>
        </w:tc>
        <w:tc>
          <w:tcPr>
            <w:tcW w:w="1134" w:type="dxa"/>
            <w:vAlign w:val="center"/>
          </w:tcPr>
          <w:p>
            <w:pPr>
              <w:pStyle w:val="19"/>
              <w:rPr>
                <w:lang w:eastAsia="zh-CN"/>
              </w:rPr>
            </w:pPr>
            <w:r>
              <w:rPr>
                <w:rFonts w:hint="eastAsia"/>
                <w:lang w:eastAsia="zh-CN"/>
              </w:rPr>
              <w:t>904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lang w:eastAsia="zh-CN"/>
              </w:rPr>
              <w:t>991</w:t>
            </w:r>
            <w:r>
              <w:t>.55</w:t>
            </w:r>
          </w:p>
        </w:tc>
        <w:tc>
          <w:tcPr>
            <w:tcW w:w="1134" w:type="dxa"/>
            <w:vAlign w:val="center"/>
          </w:tcPr>
          <w:p>
            <w:pPr>
              <w:pStyle w:val="15"/>
            </w:pPr>
            <w:r>
              <w:rPr>
                <w:rFonts w:hint="eastAsia"/>
              </w:rPr>
              <w:t>991.55</w:t>
            </w:r>
          </w:p>
        </w:tc>
        <w:tc>
          <w:tcPr>
            <w:tcW w:w="1134" w:type="dxa"/>
            <w:vAlign w:val="center"/>
          </w:tcPr>
          <w:p>
            <w:pPr>
              <w:pStyle w:val="15"/>
            </w:pPr>
            <w:r>
              <w:t>87.55</w:t>
            </w:r>
          </w:p>
        </w:tc>
        <w:tc>
          <w:tcPr>
            <w:tcW w:w="1134" w:type="dxa"/>
            <w:vAlign w:val="center"/>
          </w:tcPr>
          <w:p>
            <w:pPr>
              <w:pStyle w:val="15"/>
            </w:pPr>
          </w:p>
        </w:tc>
        <w:tc>
          <w:tcPr>
            <w:tcW w:w="1134" w:type="dxa"/>
            <w:vAlign w:val="center"/>
          </w:tcPr>
          <w:p>
            <w:pPr>
              <w:pStyle w:val="15"/>
              <w:rPr>
                <w:lang w:eastAsia="zh-CN"/>
              </w:rPr>
            </w:pPr>
            <w:r>
              <w:rPr>
                <w:rFonts w:hint="eastAsia"/>
                <w:lang w:eastAsia="zh-CN"/>
              </w:rPr>
              <w:t>904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916.55</w:t>
            </w:r>
          </w:p>
        </w:tc>
        <w:tc>
          <w:tcPr>
            <w:tcW w:w="1134" w:type="dxa"/>
            <w:vAlign w:val="center"/>
          </w:tcPr>
          <w:p>
            <w:pPr>
              <w:pStyle w:val="15"/>
            </w:pPr>
            <w:r>
              <w:rPr>
                <w:rFonts w:hint="eastAsia"/>
              </w:rPr>
              <w:t>916.55</w:t>
            </w:r>
          </w:p>
        </w:tc>
        <w:tc>
          <w:tcPr>
            <w:tcW w:w="1134" w:type="dxa"/>
            <w:vAlign w:val="center"/>
          </w:tcPr>
          <w:p>
            <w:pPr>
              <w:pStyle w:val="15"/>
            </w:pPr>
            <w:r>
              <w:t>12.55</w:t>
            </w:r>
          </w:p>
        </w:tc>
        <w:tc>
          <w:tcPr>
            <w:tcW w:w="1134" w:type="dxa"/>
            <w:vAlign w:val="center"/>
          </w:tcPr>
          <w:p>
            <w:pPr>
              <w:pStyle w:val="15"/>
            </w:pPr>
          </w:p>
        </w:tc>
        <w:tc>
          <w:tcPr>
            <w:tcW w:w="1134" w:type="dxa"/>
            <w:vAlign w:val="center"/>
          </w:tcPr>
          <w:p>
            <w:pPr>
              <w:pStyle w:val="15"/>
              <w:rPr>
                <w:lang w:eastAsia="zh-CN"/>
              </w:rPr>
            </w:pPr>
            <w:r>
              <w:rPr>
                <w:rFonts w:hint="eastAsia"/>
                <w:lang w:eastAsia="zh-CN"/>
              </w:rPr>
              <w:t>904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916.55</w:t>
            </w:r>
          </w:p>
        </w:tc>
        <w:tc>
          <w:tcPr>
            <w:tcW w:w="1134" w:type="dxa"/>
            <w:vAlign w:val="center"/>
          </w:tcPr>
          <w:p>
            <w:pPr>
              <w:pStyle w:val="15"/>
            </w:pPr>
            <w:r>
              <w:rPr>
                <w:rFonts w:hint="eastAsia"/>
              </w:rPr>
              <w:t>9</w:t>
            </w:r>
            <w:r>
              <w:rPr>
                <w:rFonts w:hint="eastAsia"/>
                <w:lang w:eastAsia="zh-CN"/>
              </w:rPr>
              <w:t>16</w:t>
            </w:r>
            <w:r>
              <w:rPr>
                <w:rFonts w:hint="eastAsia"/>
              </w:rPr>
              <w:t>.55</w:t>
            </w:r>
          </w:p>
        </w:tc>
        <w:tc>
          <w:tcPr>
            <w:tcW w:w="1134" w:type="dxa"/>
            <w:vAlign w:val="center"/>
          </w:tcPr>
          <w:p>
            <w:pPr>
              <w:pStyle w:val="15"/>
            </w:pPr>
            <w:r>
              <w:t>12.55</w:t>
            </w:r>
          </w:p>
        </w:tc>
        <w:tc>
          <w:tcPr>
            <w:tcW w:w="1134" w:type="dxa"/>
            <w:vAlign w:val="center"/>
          </w:tcPr>
          <w:p>
            <w:pPr>
              <w:pStyle w:val="15"/>
            </w:pPr>
          </w:p>
        </w:tc>
        <w:tc>
          <w:tcPr>
            <w:tcW w:w="1134" w:type="dxa"/>
            <w:vAlign w:val="center"/>
          </w:tcPr>
          <w:p>
            <w:pPr>
              <w:pStyle w:val="15"/>
              <w:rPr>
                <w:lang w:eastAsia="zh-CN"/>
              </w:rPr>
            </w:pPr>
            <w:r>
              <w:rPr>
                <w:rFonts w:hint="eastAsia"/>
                <w:lang w:eastAsia="zh-CN"/>
              </w:rPr>
              <w:t>904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991.55</w:t>
            </w:r>
          </w:p>
        </w:tc>
        <w:tc>
          <w:tcPr>
            <w:tcW w:w="1361" w:type="dxa"/>
            <w:vAlign w:val="center"/>
          </w:tcPr>
          <w:p>
            <w:pPr>
              <w:pStyle w:val="19"/>
            </w:pPr>
            <w:r>
              <w:rPr>
                <w:rFonts w:hint="eastAsia"/>
              </w:rPr>
              <w:t>904</w:t>
            </w:r>
          </w:p>
        </w:tc>
        <w:tc>
          <w:tcPr>
            <w:tcW w:w="1361" w:type="dxa"/>
            <w:vAlign w:val="center"/>
          </w:tcPr>
          <w:p>
            <w:pPr>
              <w:pStyle w:val="19"/>
            </w:pPr>
            <w:r>
              <w:t>87.55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991.55</w:t>
            </w:r>
          </w:p>
        </w:tc>
        <w:tc>
          <w:tcPr>
            <w:tcW w:w="1361" w:type="dxa"/>
            <w:vAlign w:val="center"/>
          </w:tcPr>
          <w:p>
            <w:pPr>
              <w:pStyle w:val="15"/>
            </w:pPr>
            <w:r>
              <w:rPr>
                <w:rFonts w:hint="eastAsia"/>
              </w:rPr>
              <w:t>904</w:t>
            </w:r>
          </w:p>
        </w:tc>
        <w:tc>
          <w:tcPr>
            <w:tcW w:w="1361" w:type="dxa"/>
            <w:vAlign w:val="center"/>
          </w:tcPr>
          <w:p>
            <w:pPr>
              <w:pStyle w:val="15"/>
            </w:pPr>
            <w:r>
              <w:t>87.55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916</w:t>
            </w:r>
            <w:r>
              <w:t>.55</w:t>
            </w:r>
          </w:p>
        </w:tc>
        <w:tc>
          <w:tcPr>
            <w:tcW w:w="1361" w:type="dxa"/>
            <w:vAlign w:val="center"/>
          </w:tcPr>
          <w:p>
            <w:pPr>
              <w:pStyle w:val="15"/>
            </w:pPr>
            <w:r>
              <w:rPr>
                <w:rFonts w:hint="eastAsia"/>
              </w:rPr>
              <w:t>904</w:t>
            </w:r>
          </w:p>
        </w:tc>
        <w:tc>
          <w:tcPr>
            <w:tcW w:w="1361" w:type="dxa"/>
            <w:vAlign w:val="center"/>
          </w:tcPr>
          <w:p>
            <w:pPr>
              <w:pStyle w:val="15"/>
            </w:pPr>
            <w:r>
              <w:t>12.55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916</w:t>
            </w:r>
            <w:r>
              <w:t>.55</w:t>
            </w:r>
          </w:p>
        </w:tc>
        <w:tc>
          <w:tcPr>
            <w:tcW w:w="1361" w:type="dxa"/>
            <w:vAlign w:val="center"/>
          </w:tcPr>
          <w:p>
            <w:pPr>
              <w:pStyle w:val="15"/>
            </w:pPr>
            <w:r>
              <w:rPr>
                <w:rFonts w:hint="eastAsia"/>
              </w:rPr>
              <w:t>904</w:t>
            </w:r>
          </w:p>
        </w:tc>
        <w:tc>
          <w:tcPr>
            <w:tcW w:w="1361" w:type="dxa"/>
            <w:vAlign w:val="center"/>
          </w:tcPr>
          <w:p>
            <w:pPr>
              <w:pStyle w:val="15"/>
            </w:pPr>
            <w:r>
              <w:t>12.55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87.55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87.55</w:t>
            </w:r>
          </w:p>
        </w:tc>
        <w:tc>
          <w:tcPr>
            <w:tcW w:w="1474" w:type="dxa"/>
            <w:vAlign w:val="center"/>
          </w:tcPr>
          <w:p>
            <w:pPr>
              <w:pStyle w:val="15"/>
            </w:pPr>
            <w:r>
              <w:t>87.55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87.55</w:t>
            </w:r>
          </w:p>
        </w:tc>
        <w:tc>
          <w:tcPr>
            <w:tcW w:w="3402" w:type="dxa"/>
            <w:vAlign w:val="center"/>
          </w:tcPr>
          <w:p>
            <w:pPr>
              <w:pStyle w:val="18"/>
            </w:pPr>
            <w:r>
              <w:t>本年支出合计</w:t>
            </w:r>
          </w:p>
        </w:tc>
        <w:tc>
          <w:tcPr>
            <w:tcW w:w="1474" w:type="dxa"/>
            <w:vAlign w:val="center"/>
          </w:tcPr>
          <w:p>
            <w:pPr>
              <w:pStyle w:val="19"/>
            </w:pPr>
            <w:r>
              <w:t>87.55</w:t>
            </w:r>
          </w:p>
        </w:tc>
        <w:tc>
          <w:tcPr>
            <w:tcW w:w="1474" w:type="dxa"/>
            <w:vAlign w:val="center"/>
          </w:tcPr>
          <w:p>
            <w:pPr>
              <w:pStyle w:val="19"/>
            </w:pPr>
            <w:r>
              <w:t>87.55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87.55</w:t>
            </w:r>
          </w:p>
        </w:tc>
        <w:tc>
          <w:tcPr>
            <w:tcW w:w="3402" w:type="dxa"/>
            <w:vAlign w:val="center"/>
          </w:tcPr>
          <w:p>
            <w:pPr>
              <w:pStyle w:val="18"/>
            </w:pPr>
            <w:r>
              <w:t>支出总计</w:t>
            </w:r>
          </w:p>
        </w:tc>
        <w:tc>
          <w:tcPr>
            <w:tcW w:w="1474" w:type="dxa"/>
            <w:vAlign w:val="center"/>
          </w:tcPr>
          <w:p>
            <w:pPr>
              <w:pStyle w:val="19"/>
            </w:pPr>
            <w:r>
              <w:t>87.55</w:t>
            </w:r>
          </w:p>
        </w:tc>
        <w:tc>
          <w:tcPr>
            <w:tcW w:w="1474" w:type="dxa"/>
            <w:vAlign w:val="center"/>
          </w:tcPr>
          <w:p>
            <w:pPr>
              <w:pStyle w:val="19"/>
            </w:pPr>
            <w:r>
              <w:t>87.55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87.55</w:t>
            </w:r>
          </w:p>
        </w:tc>
        <w:tc>
          <w:tcPr>
            <w:tcW w:w="2551" w:type="dxa"/>
            <w:vAlign w:val="center"/>
          </w:tcPr>
          <w:p>
            <w:pPr>
              <w:pStyle w:val="19"/>
            </w:pPr>
          </w:p>
        </w:tc>
        <w:tc>
          <w:tcPr>
            <w:tcW w:w="2551" w:type="dxa"/>
            <w:vAlign w:val="center"/>
          </w:tcPr>
          <w:p>
            <w:pPr>
              <w:pStyle w:val="19"/>
            </w:pPr>
            <w:r>
              <w:t>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87.55</w:t>
            </w:r>
          </w:p>
        </w:tc>
        <w:tc>
          <w:tcPr>
            <w:tcW w:w="2551" w:type="dxa"/>
            <w:vAlign w:val="center"/>
          </w:tcPr>
          <w:p>
            <w:pPr>
              <w:pStyle w:val="15"/>
            </w:pPr>
          </w:p>
        </w:tc>
        <w:tc>
          <w:tcPr>
            <w:tcW w:w="2551" w:type="dxa"/>
            <w:vAlign w:val="center"/>
          </w:tcPr>
          <w:p>
            <w:pPr>
              <w:pStyle w:val="15"/>
            </w:pPr>
            <w:r>
              <w:t>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12.55</w:t>
            </w:r>
          </w:p>
        </w:tc>
        <w:tc>
          <w:tcPr>
            <w:tcW w:w="2551" w:type="dxa"/>
            <w:vAlign w:val="center"/>
          </w:tcPr>
          <w:p>
            <w:pPr>
              <w:pStyle w:val="15"/>
            </w:pPr>
          </w:p>
        </w:tc>
        <w:tc>
          <w:tcPr>
            <w:tcW w:w="2551" w:type="dxa"/>
            <w:vAlign w:val="center"/>
          </w:tcPr>
          <w:p>
            <w:pPr>
              <w:pStyle w:val="15"/>
            </w:pPr>
            <w: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12.55</w:t>
            </w:r>
          </w:p>
        </w:tc>
        <w:tc>
          <w:tcPr>
            <w:tcW w:w="2551" w:type="dxa"/>
            <w:vAlign w:val="center"/>
          </w:tcPr>
          <w:p>
            <w:pPr>
              <w:pStyle w:val="15"/>
            </w:pPr>
          </w:p>
        </w:tc>
        <w:tc>
          <w:tcPr>
            <w:tcW w:w="2551" w:type="dxa"/>
            <w:vAlign w:val="center"/>
          </w:tcPr>
          <w:p>
            <w:pPr>
              <w:pStyle w:val="15"/>
            </w:pPr>
            <w: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75.00</w:t>
            </w:r>
          </w:p>
        </w:tc>
        <w:tc>
          <w:tcPr>
            <w:tcW w:w="2551" w:type="dxa"/>
            <w:vAlign w:val="center"/>
          </w:tcPr>
          <w:p>
            <w:pPr>
              <w:pStyle w:val="15"/>
            </w:pPr>
          </w:p>
        </w:tc>
        <w:tc>
          <w:tcPr>
            <w:tcW w:w="2551" w:type="dxa"/>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75.00</w:t>
            </w:r>
          </w:p>
        </w:tc>
        <w:tc>
          <w:tcPr>
            <w:tcW w:w="2551" w:type="dxa"/>
            <w:vAlign w:val="center"/>
          </w:tcPr>
          <w:p>
            <w:pPr>
              <w:pStyle w:val="15"/>
            </w:pPr>
          </w:p>
        </w:tc>
        <w:tc>
          <w:tcPr>
            <w:tcW w:w="2551" w:type="dxa"/>
            <w:vAlign w:val="center"/>
          </w:tcPr>
          <w:p>
            <w:pPr>
              <w:pStyle w:val="15"/>
            </w:pPr>
            <w:r>
              <w:t>75.00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石家庄市鹿泉区山尹村镇卫生院2023年单位预算信息公开情况说明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、《地方预决算公开操作规程》和《关于进一步推进预算公开工作的实施意见》规定，现将石家庄市鹿泉区山尹村镇卫生院2023年单位预算公开如下：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9、协助做好区域内食品卫生、引用水卫生、公共场所卫生、职业卫生等公共卫生工作；</w:t>
      </w:r>
    </w:p>
    <w:p>
      <w:pPr>
        <w:pStyle w:val="29"/>
      </w:pPr>
      <w:r>
        <w:t>10、协助做好城镇职工和城乡居民医疗保险工作；</w:t>
      </w:r>
    </w:p>
    <w:p>
      <w:pPr>
        <w:pStyle w:val="29"/>
      </w:pPr>
      <w:r>
        <w:t>11、在抓好基本工作职能的基础上，利用自身优势，着力在人才培养、医疗设备上加大投入，提高医疗水平，弥补市级医院覆盖不足；</w:t>
      </w:r>
    </w:p>
    <w:p>
      <w:pPr>
        <w:pStyle w:val="29"/>
      </w:pPr>
      <w:r>
        <w:t>12、负责辖区妇女保健、围产保健、儿童保健等富有保健和妇女儿童常见病防治工作；</w:t>
      </w:r>
    </w:p>
    <w:p>
      <w:pPr>
        <w:pStyle w:val="29"/>
      </w:pPr>
      <w:r>
        <w:t>13、负责计划生育技术服务、宣传教育、药具发放、随访服务等相关工作；</w:t>
      </w:r>
    </w:p>
    <w:p>
      <w:pPr>
        <w:pStyle w:val="29"/>
      </w:pPr>
      <w:r>
        <w:t>14、落实妇幼重大公共卫生服务项目和基本公共卫生服务项目，配合承担孕前优生健康检查项目等工作；</w:t>
      </w:r>
    </w:p>
    <w:p>
      <w:pPr>
        <w:pStyle w:val="29"/>
      </w:pPr>
      <w:r>
        <w:t>15、负责对村级卫生计生服务人员提供业务指导培训。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石家庄市鹿泉区山尹村镇卫生院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1、2023年预算收入991.5</w:t>
      </w:r>
      <w:r>
        <w:rPr>
          <w:rFonts w:hint="eastAsia"/>
          <w:lang w:eastAsia="zh-CN"/>
        </w:rPr>
        <w:t>5</w:t>
      </w:r>
      <w:r>
        <w:t>万元，其中：一般公共预算收入87.5</w:t>
      </w:r>
      <w:r>
        <w:rPr>
          <w:rFonts w:hint="eastAsia"/>
          <w:lang w:eastAsia="zh-CN"/>
        </w:rPr>
        <w:t>5</w:t>
      </w:r>
      <w:r>
        <w:t>万元，事业收入904万元，上年结转0万元。</w:t>
      </w:r>
    </w:p>
    <w:p>
      <w:pPr>
        <w:pStyle w:val="30"/>
      </w:pPr>
      <w:r>
        <w:t>2、2023年支出预算991.5</w:t>
      </w:r>
      <w:r>
        <w:rPr>
          <w:rFonts w:hint="eastAsia"/>
          <w:lang w:eastAsia="zh-CN"/>
        </w:rPr>
        <w:t>5</w:t>
      </w:r>
      <w:r>
        <w:t>万元，其中基本支出904万元，主要为人员经费和公用经费；项目支出87.5</w:t>
      </w:r>
      <w:r>
        <w:rPr>
          <w:rFonts w:hint="eastAsia"/>
          <w:lang w:eastAsia="zh-CN"/>
        </w:rPr>
        <w:t>5</w:t>
      </w:r>
      <w:r>
        <w:t>万元，主要为基本公共卫生服务、国家基本药物制度补助等。</w:t>
      </w:r>
    </w:p>
    <w:p>
      <w:pPr>
        <w:pStyle w:val="30"/>
      </w:pPr>
      <w:r>
        <w:t>3、2023年预算收入安排991.5</w:t>
      </w:r>
      <w:r>
        <w:rPr>
          <w:rFonts w:hint="eastAsia"/>
          <w:lang w:eastAsia="zh-CN"/>
        </w:rPr>
        <w:t>5</w:t>
      </w:r>
      <w:r>
        <w:t>万元，比2022年预算增加820.0</w:t>
      </w:r>
      <w:r>
        <w:rPr>
          <w:rFonts w:hint="eastAsia"/>
          <w:lang w:eastAsia="zh-CN"/>
        </w:rPr>
        <w:t>4</w:t>
      </w:r>
      <w:r>
        <w:t>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孕产妇系统管理率</w:t>
            </w:r>
          </w:p>
        </w:tc>
        <w:tc>
          <w:tcPr>
            <w:tcW w:w="2835" w:type="dxa"/>
            <w:vAlign w:val="center"/>
          </w:tcPr>
          <w:p>
            <w:pPr>
              <w:pStyle w:val="16"/>
            </w:pPr>
            <w:r>
              <w:t>孕产妇系统管理率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3岁以下儿童系统管理率</w:t>
            </w:r>
          </w:p>
        </w:tc>
        <w:tc>
          <w:tcPr>
            <w:tcW w:w="2835" w:type="dxa"/>
            <w:vAlign w:val="center"/>
          </w:tcPr>
          <w:p>
            <w:pPr>
              <w:pStyle w:val="16"/>
            </w:pPr>
            <w:r>
              <w:t>3岁以下儿童系统管理率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高血压患者管理人数</w:t>
            </w:r>
          </w:p>
        </w:tc>
        <w:tc>
          <w:tcPr>
            <w:tcW w:w="2551" w:type="dxa"/>
            <w:vAlign w:val="center"/>
          </w:tcPr>
          <w:p>
            <w:pPr>
              <w:pStyle w:val="16"/>
            </w:pPr>
            <w:r>
              <w:t>≥1535人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2型糖尿病患者管理人数</w:t>
            </w:r>
          </w:p>
        </w:tc>
        <w:tc>
          <w:tcPr>
            <w:tcW w:w="2551" w:type="dxa"/>
            <w:vAlign w:val="center"/>
          </w:tcPr>
          <w:p>
            <w:pPr>
              <w:pStyle w:val="16"/>
            </w:pPr>
            <w:r>
              <w:t>≥561人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老年人中医药健康管理率</w:t>
            </w:r>
          </w:p>
        </w:tc>
        <w:tc>
          <w:tcPr>
            <w:tcW w:w="2835" w:type="dxa"/>
            <w:vAlign w:val="center"/>
          </w:tcPr>
          <w:p>
            <w:pPr>
              <w:pStyle w:val="16"/>
            </w:pPr>
            <w:r>
              <w:t>老年人中医药健康管理率</w:t>
            </w:r>
          </w:p>
        </w:tc>
        <w:tc>
          <w:tcPr>
            <w:tcW w:w="2551" w:type="dxa"/>
            <w:vAlign w:val="center"/>
          </w:tcPr>
          <w:p>
            <w:pPr>
              <w:pStyle w:val="16"/>
            </w:pPr>
            <w:r>
              <w:t>≥65%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卫生监督协管每年巡查次数</w:t>
            </w:r>
          </w:p>
        </w:tc>
        <w:tc>
          <w:tcPr>
            <w:tcW w:w="2835" w:type="dxa"/>
            <w:vAlign w:val="center"/>
          </w:tcPr>
          <w:p>
            <w:pPr>
              <w:pStyle w:val="16"/>
            </w:pPr>
            <w:r>
              <w:t>卫生监督协管每年巡查次数</w:t>
            </w:r>
          </w:p>
        </w:tc>
        <w:tc>
          <w:tcPr>
            <w:tcW w:w="2551" w:type="dxa"/>
            <w:vAlign w:val="center"/>
          </w:tcPr>
          <w:p>
            <w:pPr>
              <w:pStyle w:val="16"/>
            </w:pPr>
            <w:r>
              <w:t>4次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居民规范化电子健康覆盖率</w:t>
            </w:r>
          </w:p>
        </w:tc>
        <w:tc>
          <w:tcPr>
            <w:tcW w:w="2835" w:type="dxa"/>
            <w:vAlign w:val="center"/>
          </w:tcPr>
          <w:p>
            <w:pPr>
              <w:pStyle w:val="16"/>
            </w:pPr>
            <w:r>
              <w:t>居民规范化电子健康覆盖率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高血压患者规范管理服务率</w:t>
            </w:r>
          </w:p>
        </w:tc>
        <w:tc>
          <w:tcPr>
            <w:tcW w:w="2835" w:type="dxa"/>
            <w:vAlign w:val="center"/>
          </w:tcPr>
          <w:p>
            <w:pPr>
              <w:pStyle w:val="16"/>
            </w:pPr>
            <w:r>
              <w:t>高血压患者规范管理服务率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2型糖尿病患者规范管理服务率</w:t>
            </w:r>
          </w:p>
        </w:tc>
        <w:tc>
          <w:tcPr>
            <w:tcW w:w="2835" w:type="dxa"/>
            <w:vAlign w:val="center"/>
          </w:tcPr>
          <w:p>
            <w:pPr>
              <w:pStyle w:val="16"/>
            </w:pPr>
            <w:r>
              <w:t>2型糖尿病患者规范管理服务率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65岁以上老年人规范讲管理服务率</w:t>
            </w:r>
          </w:p>
        </w:tc>
        <w:tc>
          <w:tcPr>
            <w:tcW w:w="2835" w:type="dxa"/>
            <w:vAlign w:val="center"/>
          </w:tcPr>
          <w:p>
            <w:pPr>
              <w:pStyle w:val="16"/>
            </w:pPr>
            <w:r>
              <w:t>65岁以上老年人规范讲管理服务率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肺结核患者管理率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传染病和突发公共卫生事件报告率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2023年度基本公共卫生服务项目按时完成率</w:t>
            </w:r>
          </w:p>
        </w:tc>
        <w:tc>
          <w:tcPr>
            <w:tcW w:w="2835" w:type="dxa"/>
            <w:vAlign w:val="center"/>
          </w:tcPr>
          <w:p>
            <w:pPr>
              <w:pStyle w:val="16"/>
            </w:pPr>
            <w:r>
              <w:t>2023年度基本公共卫生服务项目按时完成率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2023年基本公共卫生服务中央补助资金</w:t>
            </w:r>
          </w:p>
        </w:tc>
        <w:tc>
          <w:tcPr>
            <w:tcW w:w="2835" w:type="dxa"/>
            <w:vAlign w:val="center"/>
          </w:tcPr>
          <w:p>
            <w:pPr>
              <w:pStyle w:val="16"/>
            </w:pPr>
            <w:r>
              <w:t>2023年基本公共卫生服务中央补助资金</w:t>
            </w:r>
          </w:p>
        </w:tc>
        <w:tc>
          <w:tcPr>
            <w:tcW w:w="2551" w:type="dxa"/>
            <w:vAlign w:val="center"/>
          </w:tcPr>
          <w:p>
            <w:pPr>
              <w:pStyle w:val="16"/>
            </w:pPr>
            <w:r>
              <w:t>75万元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居民健康素养水平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城乡居民对基本公共卫生服务满意率</w:t>
            </w:r>
          </w:p>
        </w:tc>
        <w:tc>
          <w:tcPr>
            <w:tcW w:w="2835" w:type="dxa"/>
            <w:vAlign w:val="center"/>
          </w:tcPr>
          <w:p>
            <w:pPr>
              <w:pStyle w:val="16"/>
            </w:pPr>
            <w:r>
              <w:t>城乡居民对基本公共卫生服务满意率</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统筹用于基层医疗卫生机构和村卫生室实施国家基本药物制度补助，用于弥补核定收支后的经常性收支差额补助、推进基层医疗卫生机构综合改革等符合政府卫生投入政策规定的支出，以及纳入一体化管理的村卫生室日常运行经费。核定的村卫生室补助资金，主要用于乡村医生的收入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实施国家基本药物制度乡镇卫生院个数</w:t>
            </w:r>
          </w:p>
        </w:tc>
        <w:tc>
          <w:tcPr>
            <w:tcW w:w="2835" w:type="dxa"/>
            <w:vAlign w:val="center"/>
          </w:tcPr>
          <w:p>
            <w:pPr>
              <w:pStyle w:val="16"/>
            </w:pPr>
            <w:r>
              <w:t>实施国家基本药物制度乡镇卫生院个数</w:t>
            </w:r>
          </w:p>
        </w:tc>
        <w:tc>
          <w:tcPr>
            <w:tcW w:w="2551" w:type="dxa"/>
            <w:vAlign w:val="center"/>
          </w:tcPr>
          <w:p>
            <w:pPr>
              <w:pStyle w:val="16"/>
            </w:pPr>
            <w:r>
              <w:t>1个</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实施国家基本药物制度村卫生室个数</w:t>
            </w:r>
          </w:p>
        </w:tc>
        <w:tc>
          <w:tcPr>
            <w:tcW w:w="2835" w:type="dxa"/>
            <w:vAlign w:val="center"/>
          </w:tcPr>
          <w:p>
            <w:pPr>
              <w:pStyle w:val="16"/>
            </w:pPr>
            <w:r>
              <w:t>实施国家基本药物制度村卫生室个数</w:t>
            </w:r>
          </w:p>
        </w:tc>
        <w:tc>
          <w:tcPr>
            <w:tcW w:w="2551" w:type="dxa"/>
            <w:vAlign w:val="center"/>
          </w:tcPr>
          <w:p>
            <w:pPr>
              <w:pStyle w:val="16"/>
            </w:pPr>
            <w:r>
              <w:t>7个</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基层医疗机构实施国家基本药物制度覆盖率</w:t>
            </w:r>
          </w:p>
        </w:tc>
        <w:tc>
          <w:tcPr>
            <w:tcW w:w="2835" w:type="dxa"/>
            <w:vAlign w:val="center"/>
          </w:tcPr>
          <w:p>
            <w:pPr>
              <w:pStyle w:val="16"/>
            </w:pPr>
            <w:r>
              <w:t>基层医疗机构实施国家基本药物制度覆盖率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实行基本药物零差率销售的政府办基层医疗卫生机构占比</w:t>
            </w:r>
          </w:p>
        </w:tc>
        <w:tc>
          <w:tcPr>
            <w:tcW w:w="2835" w:type="dxa"/>
            <w:vAlign w:val="center"/>
          </w:tcPr>
          <w:p>
            <w:pPr>
              <w:pStyle w:val="16"/>
            </w:pPr>
            <w:r>
              <w:t>实行基本药物零差率销售的政府办基层医疗卫生机构占比</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基层医疗机构实施基本药物制度补助资金</w:t>
            </w:r>
          </w:p>
        </w:tc>
        <w:tc>
          <w:tcPr>
            <w:tcW w:w="2835" w:type="dxa"/>
            <w:vAlign w:val="center"/>
          </w:tcPr>
          <w:p>
            <w:pPr>
              <w:pStyle w:val="16"/>
            </w:pPr>
            <w:r>
              <w:t>基层医疗机构实施基本药物制度补助资金</w:t>
            </w:r>
          </w:p>
        </w:tc>
        <w:tc>
          <w:tcPr>
            <w:tcW w:w="2551" w:type="dxa"/>
            <w:vAlign w:val="center"/>
          </w:tcPr>
          <w:p>
            <w:pPr>
              <w:pStyle w:val="16"/>
            </w:pPr>
            <w:r>
              <w:t>83200元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辖区内7个村卫生室实施基本药物制度补助资金</w:t>
            </w:r>
          </w:p>
        </w:tc>
        <w:tc>
          <w:tcPr>
            <w:tcW w:w="2835" w:type="dxa"/>
            <w:vAlign w:val="center"/>
          </w:tcPr>
          <w:p>
            <w:pPr>
              <w:pStyle w:val="16"/>
            </w:pPr>
            <w:r>
              <w:t>辖区内7村卫生室实施基本药物制度补助资金</w:t>
            </w:r>
          </w:p>
        </w:tc>
        <w:tc>
          <w:tcPr>
            <w:tcW w:w="2551" w:type="dxa"/>
            <w:vAlign w:val="center"/>
          </w:tcPr>
          <w:p>
            <w:pPr>
              <w:pStyle w:val="16"/>
            </w:pPr>
            <w:r>
              <w:t>42283元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国家基本药物制度在基层持续实施</w:t>
            </w:r>
          </w:p>
        </w:tc>
        <w:tc>
          <w:tcPr>
            <w:tcW w:w="2551" w:type="dxa"/>
            <w:vAlign w:val="center"/>
          </w:tcPr>
          <w:p>
            <w:pPr>
              <w:pStyle w:val="16"/>
            </w:pPr>
            <w:r>
              <w:t>中长期</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对基本药物制度补助满意度</w:t>
            </w:r>
          </w:p>
        </w:tc>
        <w:tc>
          <w:tcPr>
            <w:tcW w:w="2835" w:type="dxa"/>
            <w:vAlign w:val="center"/>
          </w:tcPr>
          <w:p>
            <w:pPr>
              <w:pStyle w:val="16"/>
            </w:pPr>
            <w:r>
              <w:t>对基本药物制度补助满意度</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2023年，石家庄市鹿泉区山尹村镇卫生院安排政府采购预算0.00万元。具体内容见下表。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石家庄市鹿泉区山尹村镇卫生院上年末固定资产金额为1277.90万元（详见下表）。本年度拟购置固定资产总额为0.00万元，已按要求列入政府采购预算，详见政府采购预算表。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1277.90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2400</w:t>
            </w:r>
          </w:p>
        </w:tc>
        <w:tc>
          <w:tcPr>
            <w:tcW w:w="2835" w:type="dxa"/>
            <w:vAlign w:val="center"/>
          </w:tcPr>
          <w:p>
            <w:pPr>
              <w:pStyle w:val="15"/>
            </w:pPr>
            <w:r>
              <w:t>314.66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60</w:t>
            </w:r>
          </w:p>
        </w:tc>
        <w:tc>
          <w:tcPr>
            <w:tcW w:w="2835"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5</w:t>
            </w:r>
          </w:p>
        </w:tc>
        <w:tc>
          <w:tcPr>
            <w:tcW w:w="2835" w:type="dxa"/>
            <w:vAlign w:val="center"/>
          </w:tcPr>
          <w:p>
            <w:pPr>
              <w:pStyle w:val="15"/>
            </w:pPr>
            <w:r>
              <w:t>481.90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20</w:t>
            </w:r>
          </w:p>
        </w:tc>
        <w:tc>
          <w:tcPr>
            <w:tcW w:w="2835" w:type="dxa"/>
            <w:vAlign w:val="center"/>
          </w:tcPr>
          <w:p>
            <w:pPr>
              <w:pStyle w:val="15"/>
            </w:pPr>
            <w:r>
              <w:t>432.14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7" w:name="_Toc_4_4_0000000026"/>
      <w:r>
        <w:rPr>
          <w:rFonts w:ascii="方正小标宋_GBK" w:hAnsi="方正小标宋_GBK" w:eastAsia="方正小标宋_GBK" w:cs="方正小标宋_GBK"/>
          <w:color w:val="000000"/>
          <w:sz w:val="44"/>
        </w:rPr>
        <w:t>八、石家庄市鹿泉区寺家庄镇卫生院收支预算</w:t>
      </w:r>
      <w:bookmarkEnd w:id="7"/>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277.89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3337</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3654.83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3614.89</w:t>
            </w:r>
          </w:p>
        </w:tc>
        <w:tc>
          <w:tcPr>
            <w:tcW w:w="4535" w:type="dxa"/>
            <w:vAlign w:val="center"/>
          </w:tcPr>
          <w:p>
            <w:pPr>
              <w:pStyle w:val="18"/>
            </w:pPr>
            <w:r>
              <w:t>本年支出合计</w:t>
            </w:r>
          </w:p>
        </w:tc>
        <w:tc>
          <w:tcPr>
            <w:tcW w:w="2126" w:type="dxa"/>
            <w:vAlign w:val="center"/>
          </w:tcPr>
          <w:p>
            <w:pPr>
              <w:pStyle w:val="19"/>
            </w:pPr>
            <w:r>
              <w:rPr>
                <w:rFonts w:hint="eastAsia"/>
              </w:rPr>
              <w:t>3654.83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39.94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rPr>
              <w:t>3654.8</w:t>
            </w:r>
            <w:r>
              <w:rPr>
                <w:rFonts w:hint="eastAsia"/>
                <w:lang w:eastAsia="zh-CN"/>
              </w:rPr>
              <w:t>3</w:t>
            </w:r>
          </w:p>
        </w:tc>
        <w:tc>
          <w:tcPr>
            <w:tcW w:w="4535" w:type="dxa"/>
            <w:vAlign w:val="center"/>
          </w:tcPr>
          <w:p>
            <w:pPr>
              <w:pStyle w:val="18"/>
            </w:pPr>
            <w:r>
              <w:t>支出总计</w:t>
            </w:r>
          </w:p>
        </w:tc>
        <w:tc>
          <w:tcPr>
            <w:tcW w:w="2126" w:type="dxa"/>
            <w:vAlign w:val="center"/>
          </w:tcPr>
          <w:p>
            <w:pPr>
              <w:pStyle w:val="19"/>
            </w:pPr>
            <w:r>
              <w:rPr>
                <w:rFonts w:hint="eastAsia"/>
              </w:rPr>
              <w:t>3654.83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3654.83</w:t>
            </w:r>
          </w:p>
        </w:tc>
        <w:tc>
          <w:tcPr>
            <w:tcW w:w="1134" w:type="dxa"/>
            <w:vAlign w:val="center"/>
          </w:tcPr>
          <w:p>
            <w:pPr>
              <w:pStyle w:val="19"/>
            </w:pPr>
            <w:r>
              <w:rPr>
                <w:rFonts w:hint="eastAsia"/>
              </w:rPr>
              <w:t>3614.89</w:t>
            </w:r>
          </w:p>
        </w:tc>
        <w:tc>
          <w:tcPr>
            <w:tcW w:w="1134" w:type="dxa"/>
            <w:vAlign w:val="center"/>
          </w:tcPr>
          <w:p>
            <w:pPr>
              <w:pStyle w:val="19"/>
            </w:pPr>
            <w:r>
              <w:t>277.89</w:t>
            </w:r>
          </w:p>
        </w:tc>
        <w:tc>
          <w:tcPr>
            <w:tcW w:w="1134" w:type="dxa"/>
            <w:vAlign w:val="center"/>
          </w:tcPr>
          <w:p>
            <w:pPr>
              <w:pStyle w:val="19"/>
            </w:pPr>
          </w:p>
        </w:tc>
        <w:tc>
          <w:tcPr>
            <w:tcW w:w="1134" w:type="dxa"/>
            <w:vAlign w:val="center"/>
          </w:tcPr>
          <w:p>
            <w:pPr>
              <w:pStyle w:val="19"/>
            </w:pPr>
            <w:r>
              <w:rPr>
                <w:rFonts w:hint="eastAsia"/>
              </w:rPr>
              <w:t>3337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3654.83</w:t>
            </w:r>
          </w:p>
        </w:tc>
        <w:tc>
          <w:tcPr>
            <w:tcW w:w="1134" w:type="dxa"/>
            <w:vAlign w:val="center"/>
          </w:tcPr>
          <w:p>
            <w:pPr>
              <w:pStyle w:val="15"/>
            </w:pPr>
            <w:r>
              <w:rPr>
                <w:rFonts w:hint="eastAsia"/>
              </w:rPr>
              <w:t>3614.89</w:t>
            </w:r>
          </w:p>
        </w:tc>
        <w:tc>
          <w:tcPr>
            <w:tcW w:w="1134" w:type="dxa"/>
            <w:vAlign w:val="center"/>
          </w:tcPr>
          <w:p>
            <w:pPr>
              <w:pStyle w:val="15"/>
            </w:pPr>
            <w:r>
              <w:t>277.89</w:t>
            </w:r>
          </w:p>
        </w:tc>
        <w:tc>
          <w:tcPr>
            <w:tcW w:w="1134" w:type="dxa"/>
            <w:vAlign w:val="center"/>
          </w:tcPr>
          <w:p>
            <w:pPr>
              <w:pStyle w:val="15"/>
            </w:pPr>
          </w:p>
        </w:tc>
        <w:tc>
          <w:tcPr>
            <w:tcW w:w="1134" w:type="dxa"/>
            <w:vAlign w:val="center"/>
          </w:tcPr>
          <w:p>
            <w:pPr>
              <w:pStyle w:val="15"/>
            </w:pPr>
            <w:r>
              <w:rPr>
                <w:rFonts w:hint="eastAsia"/>
              </w:rPr>
              <w:t>3337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rPr>
              <w:t>3364.89</w:t>
            </w:r>
          </w:p>
        </w:tc>
        <w:tc>
          <w:tcPr>
            <w:tcW w:w="1134" w:type="dxa"/>
            <w:vAlign w:val="center"/>
          </w:tcPr>
          <w:p>
            <w:pPr>
              <w:pStyle w:val="15"/>
              <w:rPr>
                <w:lang w:eastAsia="zh-CN"/>
              </w:rPr>
            </w:pPr>
            <w:r>
              <w:rPr>
                <w:rFonts w:hint="eastAsia"/>
                <w:lang w:eastAsia="zh-CN"/>
              </w:rPr>
              <w:t>3364.89</w:t>
            </w:r>
          </w:p>
        </w:tc>
        <w:tc>
          <w:tcPr>
            <w:tcW w:w="1134" w:type="dxa"/>
            <w:vAlign w:val="center"/>
          </w:tcPr>
          <w:p>
            <w:pPr>
              <w:pStyle w:val="15"/>
            </w:pPr>
            <w:r>
              <w:t>27.89</w:t>
            </w:r>
          </w:p>
        </w:tc>
        <w:tc>
          <w:tcPr>
            <w:tcW w:w="1134" w:type="dxa"/>
            <w:vAlign w:val="center"/>
          </w:tcPr>
          <w:p>
            <w:pPr>
              <w:pStyle w:val="15"/>
            </w:pPr>
          </w:p>
        </w:tc>
        <w:tc>
          <w:tcPr>
            <w:tcW w:w="1134" w:type="dxa"/>
            <w:vAlign w:val="center"/>
          </w:tcPr>
          <w:p>
            <w:pPr>
              <w:pStyle w:val="15"/>
            </w:pPr>
            <w:r>
              <w:rPr>
                <w:rFonts w:hint="eastAsia"/>
              </w:rPr>
              <w:t>3337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rPr>
              <w:t>3364.89</w:t>
            </w:r>
          </w:p>
        </w:tc>
        <w:tc>
          <w:tcPr>
            <w:tcW w:w="1134" w:type="dxa"/>
            <w:vAlign w:val="center"/>
          </w:tcPr>
          <w:p>
            <w:pPr>
              <w:pStyle w:val="15"/>
            </w:pPr>
            <w:r>
              <w:rPr>
                <w:rFonts w:hint="eastAsia"/>
              </w:rPr>
              <w:t>3364.89</w:t>
            </w:r>
          </w:p>
        </w:tc>
        <w:tc>
          <w:tcPr>
            <w:tcW w:w="1134" w:type="dxa"/>
            <w:vAlign w:val="center"/>
          </w:tcPr>
          <w:p>
            <w:pPr>
              <w:pStyle w:val="15"/>
            </w:pPr>
            <w:r>
              <w:t>27.89</w:t>
            </w:r>
          </w:p>
        </w:tc>
        <w:tc>
          <w:tcPr>
            <w:tcW w:w="1134" w:type="dxa"/>
            <w:vAlign w:val="center"/>
          </w:tcPr>
          <w:p>
            <w:pPr>
              <w:pStyle w:val="15"/>
            </w:pPr>
          </w:p>
        </w:tc>
        <w:tc>
          <w:tcPr>
            <w:tcW w:w="1134" w:type="dxa"/>
            <w:vAlign w:val="center"/>
          </w:tcPr>
          <w:p>
            <w:pPr>
              <w:pStyle w:val="15"/>
            </w:pPr>
            <w:r>
              <w:rPr>
                <w:rFonts w:hint="eastAsia"/>
              </w:rPr>
              <w:t>3337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274.94</w:t>
            </w:r>
          </w:p>
        </w:tc>
        <w:tc>
          <w:tcPr>
            <w:tcW w:w="1134" w:type="dxa"/>
            <w:vAlign w:val="center"/>
          </w:tcPr>
          <w:p>
            <w:pPr>
              <w:pStyle w:val="15"/>
            </w:pPr>
            <w:r>
              <w:t>235.00</w:t>
            </w:r>
          </w:p>
        </w:tc>
        <w:tc>
          <w:tcPr>
            <w:tcW w:w="1134" w:type="dxa"/>
            <w:vAlign w:val="center"/>
          </w:tcPr>
          <w:p>
            <w:pPr>
              <w:pStyle w:val="15"/>
            </w:pPr>
            <w:r>
              <w:t>235.00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274.94</w:t>
            </w:r>
          </w:p>
        </w:tc>
        <w:tc>
          <w:tcPr>
            <w:tcW w:w="1134" w:type="dxa"/>
            <w:vAlign w:val="center"/>
          </w:tcPr>
          <w:p>
            <w:pPr>
              <w:pStyle w:val="15"/>
            </w:pPr>
            <w:r>
              <w:t>235.00</w:t>
            </w:r>
          </w:p>
        </w:tc>
        <w:tc>
          <w:tcPr>
            <w:tcW w:w="1134" w:type="dxa"/>
            <w:vAlign w:val="center"/>
          </w:tcPr>
          <w:p>
            <w:pPr>
              <w:pStyle w:val="15"/>
            </w:pPr>
            <w:r>
              <w:t>235.00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3654.83</w:t>
            </w:r>
          </w:p>
        </w:tc>
        <w:tc>
          <w:tcPr>
            <w:tcW w:w="1361" w:type="dxa"/>
            <w:vAlign w:val="center"/>
          </w:tcPr>
          <w:p>
            <w:pPr>
              <w:pStyle w:val="19"/>
            </w:pPr>
            <w:r>
              <w:rPr>
                <w:rFonts w:hint="eastAsia"/>
              </w:rPr>
              <w:t>3337</w:t>
            </w:r>
          </w:p>
        </w:tc>
        <w:tc>
          <w:tcPr>
            <w:tcW w:w="1361" w:type="dxa"/>
            <w:vAlign w:val="center"/>
          </w:tcPr>
          <w:p>
            <w:pPr>
              <w:pStyle w:val="19"/>
              <w:rPr>
                <w:lang w:eastAsia="zh-CN"/>
              </w:rPr>
            </w:pPr>
            <w:r>
              <w:t>317.8</w:t>
            </w:r>
            <w:r>
              <w:rPr>
                <w:rFonts w:hint="eastAsia"/>
                <w:lang w:eastAsia="zh-CN"/>
              </w:rPr>
              <w:t>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3654.83</w:t>
            </w:r>
          </w:p>
        </w:tc>
        <w:tc>
          <w:tcPr>
            <w:tcW w:w="1361" w:type="dxa"/>
            <w:vAlign w:val="center"/>
          </w:tcPr>
          <w:p>
            <w:pPr>
              <w:pStyle w:val="15"/>
            </w:pPr>
            <w:r>
              <w:rPr>
                <w:rFonts w:hint="eastAsia"/>
              </w:rPr>
              <w:t>3337</w:t>
            </w:r>
          </w:p>
        </w:tc>
        <w:tc>
          <w:tcPr>
            <w:tcW w:w="1361" w:type="dxa"/>
            <w:vAlign w:val="center"/>
          </w:tcPr>
          <w:p>
            <w:pPr>
              <w:pStyle w:val="15"/>
              <w:rPr>
                <w:lang w:eastAsia="zh-CN"/>
              </w:rPr>
            </w:pPr>
            <w:r>
              <w:t>317.8</w:t>
            </w:r>
            <w:r>
              <w:rPr>
                <w:rFonts w:hint="eastAsia"/>
                <w:lang w:eastAsia="zh-CN"/>
              </w:rPr>
              <w:t>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rPr>
              <w:t>3364.89</w:t>
            </w:r>
          </w:p>
        </w:tc>
        <w:tc>
          <w:tcPr>
            <w:tcW w:w="1361" w:type="dxa"/>
            <w:vAlign w:val="center"/>
          </w:tcPr>
          <w:p>
            <w:pPr>
              <w:pStyle w:val="15"/>
            </w:pPr>
            <w:r>
              <w:rPr>
                <w:rFonts w:hint="eastAsia"/>
              </w:rPr>
              <w:t>3337</w:t>
            </w:r>
          </w:p>
        </w:tc>
        <w:tc>
          <w:tcPr>
            <w:tcW w:w="1361" w:type="dxa"/>
            <w:vAlign w:val="center"/>
          </w:tcPr>
          <w:p>
            <w:pPr>
              <w:pStyle w:val="15"/>
            </w:pPr>
            <w:r>
              <w:t>27.89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rPr>
              <w:t>3364.89</w:t>
            </w:r>
          </w:p>
        </w:tc>
        <w:tc>
          <w:tcPr>
            <w:tcW w:w="1361" w:type="dxa"/>
            <w:vAlign w:val="center"/>
          </w:tcPr>
          <w:p>
            <w:pPr>
              <w:pStyle w:val="15"/>
            </w:pPr>
            <w:r>
              <w:rPr>
                <w:rFonts w:hint="eastAsia"/>
              </w:rPr>
              <w:t>3337</w:t>
            </w:r>
          </w:p>
        </w:tc>
        <w:tc>
          <w:tcPr>
            <w:tcW w:w="1361" w:type="dxa"/>
            <w:vAlign w:val="center"/>
          </w:tcPr>
          <w:p>
            <w:pPr>
              <w:pStyle w:val="15"/>
            </w:pPr>
            <w:r>
              <w:t>27.89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277.89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lang w:eastAsia="zh-CN"/>
              </w:rPr>
            </w:pPr>
            <w:r>
              <w:t>317.8</w:t>
            </w:r>
            <w:r>
              <w:rPr>
                <w:rFonts w:hint="eastAsia"/>
                <w:lang w:eastAsia="zh-CN"/>
              </w:rPr>
              <w:t>3</w:t>
            </w:r>
          </w:p>
        </w:tc>
        <w:tc>
          <w:tcPr>
            <w:tcW w:w="1474" w:type="dxa"/>
            <w:vAlign w:val="center"/>
          </w:tcPr>
          <w:p>
            <w:pPr>
              <w:pStyle w:val="15"/>
              <w:rPr>
                <w:lang w:eastAsia="zh-CN"/>
              </w:rPr>
            </w:pPr>
            <w:r>
              <w:t>317.8</w:t>
            </w:r>
            <w:r>
              <w:rPr>
                <w:rFonts w:hint="eastAsia"/>
                <w:lang w:eastAsia="zh-CN"/>
              </w:rPr>
              <w:t>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277.89</w:t>
            </w:r>
          </w:p>
        </w:tc>
        <w:tc>
          <w:tcPr>
            <w:tcW w:w="3402" w:type="dxa"/>
            <w:vAlign w:val="center"/>
          </w:tcPr>
          <w:p>
            <w:pPr>
              <w:pStyle w:val="18"/>
            </w:pPr>
            <w:r>
              <w:t>本年支出合计</w:t>
            </w:r>
          </w:p>
        </w:tc>
        <w:tc>
          <w:tcPr>
            <w:tcW w:w="1474" w:type="dxa"/>
            <w:vAlign w:val="center"/>
          </w:tcPr>
          <w:p>
            <w:pPr>
              <w:pStyle w:val="19"/>
              <w:rPr>
                <w:lang w:eastAsia="zh-CN"/>
              </w:rPr>
            </w:pPr>
            <w:r>
              <w:t>317.8</w:t>
            </w:r>
            <w:r>
              <w:rPr>
                <w:rFonts w:hint="eastAsia"/>
                <w:lang w:eastAsia="zh-CN"/>
              </w:rPr>
              <w:t>3</w:t>
            </w:r>
          </w:p>
        </w:tc>
        <w:tc>
          <w:tcPr>
            <w:tcW w:w="1474" w:type="dxa"/>
            <w:vAlign w:val="center"/>
          </w:tcPr>
          <w:p>
            <w:pPr>
              <w:pStyle w:val="19"/>
              <w:rPr>
                <w:lang w:eastAsia="zh-CN"/>
              </w:rPr>
            </w:pPr>
            <w:r>
              <w:t>317.8</w:t>
            </w:r>
            <w:r>
              <w:rPr>
                <w:rFonts w:hint="eastAsia"/>
                <w:lang w:eastAsia="zh-CN"/>
              </w:rPr>
              <w:t>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39.94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39.94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rPr>
                <w:lang w:eastAsia="zh-CN"/>
              </w:rPr>
            </w:pPr>
            <w:r>
              <w:t>317.8</w:t>
            </w:r>
            <w:r>
              <w:rPr>
                <w:rFonts w:hint="eastAsia"/>
                <w:lang w:eastAsia="zh-CN"/>
              </w:rPr>
              <w:t>3</w:t>
            </w:r>
          </w:p>
        </w:tc>
        <w:tc>
          <w:tcPr>
            <w:tcW w:w="3402" w:type="dxa"/>
            <w:vAlign w:val="center"/>
          </w:tcPr>
          <w:p>
            <w:pPr>
              <w:pStyle w:val="18"/>
            </w:pPr>
            <w:r>
              <w:t>支出总计</w:t>
            </w:r>
          </w:p>
        </w:tc>
        <w:tc>
          <w:tcPr>
            <w:tcW w:w="1474" w:type="dxa"/>
            <w:vAlign w:val="center"/>
          </w:tcPr>
          <w:p>
            <w:pPr>
              <w:pStyle w:val="19"/>
              <w:rPr>
                <w:lang w:eastAsia="zh-CN"/>
              </w:rPr>
            </w:pPr>
            <w:r>
              <w:t>317.8</w:t>
            </w:r>
            <w:r>
              <w:rPr>
                <w:rFonts w:hint="eastAsia"/>
                <w:lang w:eastAsia="zh-CN"/>
              </w:rPr>
              <w:t>3</w:t>
            </w:r>
          </w:p>
        </w:tc>
        <w:tc>
          <w:tcPr>
            <w:tcW w:w="1474" w:type="dxa"/>
            <w:vAlign w:val="center"/>
          </w:tcPr>
          <w:p>
            <w:pPr>
              <w:pStyle w:val="19"/>
              <w:rPr>
                <w:lang w:eastAsia="zh-CN"/>
              </w:rPr>
            </w:pPr>
            <w:r>
              <w:t>317.8</w:t>
            </w:r>
            <w:r>
              <w:rPr>
                <w:rFonts w:hint="eastAsia"/>
                <w:lang w:eastAsia="zh-CN"/>
              </w:rPr>
              <w:t>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lang w:eastAsia="zh-CN"/>
              </w:rPr>
            </w:pPr>
            <w:r>
              <w:t>317.8</w:t>
            </w:r>
            <w:r>
              <w:rPr>
                <w:rFonts w:hint="eastAsia"/>
                <w:lang w:eastAsia="zh-CN"/>
              </w:rPr>
              <w:t>3</w:t>
            </w:r>
          </w:p>
        </w:tc>
        <w:tc>
          <w:tcPr>
            <w:tcW w:w="2551" w:type="dxa"/>
            <w:vAlign w:val="center"/>
          </w:tcPr>
          <w:p>
            <w:pPr>
              <w:pStyle w:val="19"/>
            </w:pPr>
          </w:p>
        </w:tc>
        <w:tc>
          <w:tcPr>
            <w:tcW w:w="2551" w:type="dxa"/>
            <w:vAlign w:val="center"/>
          </w:tcPr>
          <w:p>
            <w:pPr>
              <w:pStyle w:val="19"/>
              <w:rPr>
                <w:lang w:eastAsia="zh-CN"/>
              </w:rPr>
            </w:pPr>
            <w:r>
              <w:t>317.8</w:t>
            </w:r>
            <w:r>
              <w:rPr>
                <w:rFonts w:hint="eastAsia"/>
                <w:lang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rPr>
                <w:lang w:eastAsia="zh-CN"/>
              </w:rPr>
            </w:pPr>
            <w:r>
              <w:t>317.8</w:t>
            </w:r>
            <w:r>
              <w:rPr>
                <w:rFonts w:hint="eastAsia"/>
                <w:lang w:eastAsia="zh-CN"/>
              </w:rPr>
              <w:t>3</w:t>
            </w:r>
          </w:p>
        </w:tc>
        <w:tc>
          <w:tcPr>
            <w:tcW w:w="2551" w:type="dxa"/>
            <w:vAlign w:val="center"/>
          </w:tcPr>
          <w:p>
            <w:pPr>
              <w:pStyle w:val="15"/>
            </w:pPr>
          </w:p>
        </w:tc>
        <w:tc>
          <w:tcPr>
            <w:tcW w:w="2551" w:type="dxa"/>
            <w:vAlign w:val="center"/>
          </w:tcPr>
          <w:p>
            <w:pPr>
              <w:pStyle w:val="15"/>
              <w:rPr>
                <w:lang w:eastAsia="zh-CN"/>
              </w:rPr>
            </w:pPr>
            <w:r>
              <w:t>317.8</w:t>
            </w:r>
            <w:r>
              <w:rPr>
                <w:rFonts w:hint="eastAsia"/>
                <w:lang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27.89</w:t>
            </w:r>
          </w:p>
        </w:tc>
        <w:tc>
          <w:tcPr>
            <w:tcW w:w="2551" w:type="dxa"/>
            <w:vAlign w:val="center"/>
          </w:tcPr>
          <w:p>
            <w:pPr>
              <w:pStyle w:val="15"/>
            </w:pPr>
          </w:p>
        </w:tc>
        <w:tc>
          <w:tcPr>
            <w:tcW w:w="2551" w:type="dxa"/>
            <w:vAlign w:val="center"/>
          </w:tcPr>
          <w:p>
            <w:pPr>
              <w:pStyle w:val="15"/>
            </w:pPr>
            <w:r>
              <w:t>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27.89</w:t>
            </w:r>
          </w:p>
        </w:tc>
        <w:tc>
          <w:tcPr>
            <w:tcW w:w="2551" w:type="dxa"/>
            <w:vAlign w:val="center"/>
          </w:tcPr>
          <w:p>
            <w:pPr>
              <w:pStyle w:val="15"/>
            </w:pPr>
          </w:p>
        </w:tc>
        <w:tc>
          <w:tcPr>
            <w:tcW w:w="2551" w:type="dxa"/>
            <w:vAlign w:val="center"/>
          </w:tcPr>
          <w:p>
            <w:pPr>
              <w:pStyle w:val="15"/>
            </w:pPr>
            <w:r>
              <w:t>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274.94</w:t>
            </w:r>
          </w:p>
        </w:tc>
        <w:tc>
          <w:tcPr>
            <w:tcW w:w="2551" w:type="dxa"/>
            <w:vAlign w:val="center"/>
          </w:tcPr>
          <w:p>
            <w:pPr>
              <w:pStyle w:val="15"/>
            </w:pPr>
          </w:p>
        </w:tc>
        <w:tc>
          <w:tcPr>
            <w:tcW w:w="2551" w:type="dxa"/>
            <w:vAlign w:val="center"/>
          </w:tcPr>
          <w:p>
            <w:pPr>
              <w:pStyle w:val="15"/>
            </w:pPr>
            <w:r>
              <w:t>274.94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274.94</w:t>
            </w:r>
          </w:p>
        </w:tc>
        <w:tc>
          <w:tcPr>
            <w:tcW w:w="2551" w:type="dxa"/>
            <w:vAlign w:val="center"/>
          </w:tcPr>
          <w:p>
            <w:pPr>
              <w:pStyle w:val="15"/>
            </w:pPr>
          </w:p>
        </w:tc>
        <w:tc>
          <w:tcPr>
            <w:tcW w:w="2551" w:type="dxa"/>
            <w:vAlign w:val="center"/>
          </w:tcPr>
          <w:p>
            <w:pPr>
              <w:pStyle w:val="15"/>
            </w:pPr>
            <w:r>
              <w:t>274.94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石家庄市鹿泉区寺家庄镇卫生院2023年单位预算信息公开情况说明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、《地方预决算公开操作规程》和《关于进一步推进预算公开工作的实施意见》规定，现将石家庄市鹿泉区寺家庄镇卫生院2023年单位预算公开如下：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石家庄市鹿泉区寺家庄镇卫生院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1、2023年预算收入3654.83万元，其中：一般公共预算收入277.89万元，事业收入3337万元，上年结转结余39.94万元。</w:t>
      </w:r>
    </w:p>
    <w:p>
      <w:pPr>
        <w:pStyle w:val="30"/>
      </w:pPr>
      <w:r>
        <w:t>2、2023年支出预算</w:t>
      </w:r>
      <w:r>
        <w:rPr>
          <w:rFonts w:hint="eastAsia"/>
        </w:rPr>
        <w:t>3654.83</w:t>
      </w:r>
      <w:r>
        <w:t>万元。</w:t>
      </w:r>
    </w:p>
    <w:p>
      <w:pPr>
        <w:pStyle w:val="30"/>
      </w:pPr>
      <w:r>
        <w:t>3、2023年预算收入安排3654.83万元，比2022年增加</w:t>
      </w:r>
      <w:r>
        <w:rPr>
          <w:rFonts w:hint="eastAsia"/>
          <w:lang w:eastAsia="zh-CN"/>
        </w:rPr>
        <w:t>3156</w:t>
      </w:r>
      <w:r>
        <w:t>.3</w:t>
      </w:r>
      <w:r>
        <w:rPr>
          <w:rFonts w:hint="eastAsia"/>
          <w:lang w:eastAsia="zh-CN"/>
        </w:rPr>
        <w:t>1</w:t>
      </w:r>
      <w:r>
        <w:t>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1、石财社【2022】121号 关于提前下达2023年中央医疗服务与保障能力提升补助资金（中医药事业传承与发展部分）预算的通知绩效目标表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1.主要用于基层医疗卫生机构旗舰中医馆建设项目，总资金15万，用于购买中医诊疗设备和康复设备，以及开展中医治未病理念、中医养生保健知识宣传，2023年底建设完成。达到效果：中医药服务体系进一步健全 、中医药人才队伍进一步壮大、中医药文化发展水平进一步提升。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旗舰中医馆建设数量</w:t>
            </w:r>
          </w:p>
        </w:tc>
        <w:tc>
          <w:tcPr>
            <w:tcW w:w="2835" w:type="dxa"/>
            <w:vAlign w:val="center"/>
          </w:tcPr>
          <w:p>
            <w:pPr>
              <w:pStyle w:val="16"/>
            </w:pPr>
            <w:r>
              <w:t>旗舰中医馆建设数量</w:t>
            </w:r>
          </w:p>
        </w:tc>
        <w:tc>
          <w:tcPr>
            <w:tcW w:w="2551" w:type="dxa"/>
            <w:vAlign w:val="center"/>
          </w:tcPr>
          <w:p>
            <w:pPr>
              <w:pStyle w:val="16"/>
            </w:pPr>
            <w:r>
              <w:t>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旗舰中医馆完成合格率</w:t>
            </w:r>
          </w:p>
        </w:tc>
        <w:tc>
          <w:tcPr>
            <w:tcW w:w="2835" w:type="dxa"/>
            <w:vAlign w:val="center"/>
          </w:tcPr>
          <w:p>
            <w:pPr>
              <w:pStyle w:val="16"/>
            </w:pPr>
            <w:r>
              <w:t>旗舰中医馆完成合格率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旗舰中医馆投入成本</w:t>
            </w:r>
          </w:p>
        </w:tc>
        <w:tc>
          <w:tcPr>
            <w:tcW w:w="2835" w:type="dxa"/>
            <w:vAlign w:val="center"/>
          </w:tcPr>
          <w:p>
            <w:pPr>
              <w:pStyle w:val="16"/>
            </w:pPr>
            <w:r>
              <w:t>旗舰中医馆中央补助资金投入成本</w:t>
            </w:r>
          </w:p>
        </w:tc>
        <w:tc>
          <w:tcPr>
            <w:tcW w:w="2551" w:type="dxa"/>
            <w:vAlign w:val="center"/>
          </w:tcPr>
          <w:p>
            <w:pPr>
              <w:pStyle w:val="16"/>
            </w:pPr>
            <w:r>
              <w:t>15万元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增强医院的社会影响力</w:t>
            </w:r>
          </w:p>
        </w:tc>
        <w:tc>
          <w:tcPr>
            <w:tcW w:w="2835" w:type="dxa"/>
            <w:vAlign w:val="center"/>
          </w:tcPr>
          <w:p>
            <w:pPr>
              <w:pStyle w:val="16"/>
            </w:pPr>
            <w:r>
              <w:t>增强医院的社会影响力</w:t>
            </w:r>
          </w:p>
        </w:tc>
        <w:tc>
          <w:tcPr>
            <w:tcW w:w="2551" w:type="dxa"/>
            <w:vAlign w:val="center"/>
          </w:tcPr>
          <w:p>
            <w:pPr>
              <w:pStyle w:val="16"/>
            </w:pPr>
            <w:r>
              <w:t>提升我院的社会影响力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通过提升环境、增强设备、提高服务水平</w:t>
            </w:r>
          </w:p>
        </w:tc>
        <w:tc>
          <w:tcPr>
            <w:tcW w:w="2835" w:type="dxa"/>
            <w:vAlign w:val="center"/>
          </w:tcPr>
          <w:p>
            <w:pPr>
              <w:pStyle w:val="16"/>
            </w:pPr>
            <w:r>
              <w:t>通过提升环境、增强设备、提高服务水平</w:t>
            </w:r>
          </w:p>
        </w:tc>
        <w:tc>
          <w:tcPr>
            <w:tcW w:w="2551" w:type="dxa"/>
            <w:vAlign w:val="center"/>
          </w:tcPr>
          <w:p>
            <w:pPr>
              <w:pStyle w:val="16"/>
            </w:pPr>
            <w:r>
              <w:t>中长期提升医院的医疗水平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患者满意度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4851人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2138人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51499人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对1个卫生院、15个村卫生室进行补助，保证我镇政府办基层医疗卫生机构实施国家基本药物制度，推进综合改革顺利进行。2、对实施基本药物制度的15个村卫生室给予补助，支持国家基本药物制度在村卫生室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辖区内实施基本药物制度的基层医疗卫生机构数量</w:t>
            </w:r>
          </w:p>
        </w:tc>
        <w:tc>
          <w:tcPr>
            <w:tcW w:w="2835" w:type="dxa"/>
            <w:vAlign w:val="center"/>
          </w:tcPr>
          <w:p>
            <w:pPr>
              <w:pStyle w:val="16"/>
            </w:pPr>
            <w:r>
              <w:t>辖区内实施基本药物制度的基层医疗卫生机构数量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辖区内实施基本药物制度的村卫生室数量</w:t>
            </w:r>
          </w:p>
        </w:tc>
        <w:tc>
          <w:tcPr>
            <w:tcW w:w="2835" w:type="dxa"/>
            <w:vAlign w:val="center"/>
          </w:tcPr>
          <w:p>
            <w:pPr>
              <w:pStyle w:val="16"/>
            </w:pPr>
            <w:r>
              <w:t>辖区内实施基本药物制度的村卫生室数量</w:t>
            </w:r>
          </w:p>
        </w:tc>
        <w:tc>
          <w:tcPr>
            <w:tcW w:w="2551" w:type="dxa"/>
            <w:vAlign w:val="center"/>
          </w:tcPr>
          <w:p>
            <w:pPr>
              <w:pStyle w:val="16"/>
            </w:pPr>
            <w:r>
              <w:t>15家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辖区内基层医疗卫生机构实施基本药物制度覆盖率</w:t>
            </w:r>
          </w:p>
        </w:tc>
        <w:tc>
          <w:tcPr>
            <w:tcW w:w="2835" w:type="dxa"/>
            <w:vAlign w:val="center"/>
          </w:tcPr>
          <w:p>
            <w:pPr>
              <w:pStyle w:val="16"/>
            </w:pPr>
            <w:r>
              <w:t>辖区内基层医疗卫生机构实施基本药物制度覆盖率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辖区内村卫生室实施基本药物制度覆盖率</w:t>
            </w:r>
          </w:p>
        </w:tc>
        <w:tc>
          <w:tcPr>
            <w:tcW w:w="2835" w:type="dxa"/>
            <w:vAlign w:val="center"/>
          </w:tcPr>
          <w:p>
            <w:pPr>
              <w:pStyle w:val="16"/>
            </w:pPr>
            <w:r>
              <w:t>辖区内村卫生室实施基本药物制度覆盖率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2023年度</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165500元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113447元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国家基本药物制度实施的可持续性</w:t>
            </w:r>
          </w:p>
        </w:tc>
        <w:tc>
          <w:tcPr>
            <w:tcW w:w="2835" w:type="dxa"/>
            <w:vAlign w:val="center"/>
          </w:tcPr>
          <w:p>
            <w:pPr>
              <w:pStyle w:val="16"/>
            </w:pPr>
            <w:r>
              <w:t>国家基本药物制度实施的可持续性</w:t>
            </w:r>
          </w:p>
        </w:tc>
        <w:tc>
          <w:tcPr>
            <w:tcW w:w="2551" w:type="dxa"/>
            <w:vAlign w:val="center"/>
          </w:tcPr>
          <w:p>
            <w:pPr>
              <w:pStyle w:val="16"/>
            </w:pPr>
            <w:r>
              <w:t>长期可持续</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群众对基层实施基本药物制度的满意度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4883人</w:t>
            </w:r>
          </w:p>
          <w:p>
            <w:pPr>
              <w:pStyle w:val="16"/>
            </w:pP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2089人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48200人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4883人</w:t>
            </w:r>
          </w:p>
          <w:p>
            <w:pPr>
              <w:pStyle w:val="16"/>
            </w:pP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2089人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48200人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2023年，石家庄市鹿泉区寺家庄镇卫生院安排政府采购预算0.00万元。具体内容见下表。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石家庄市鹿泉区寺家庄镇卫生院上年末固定资产金额为5575.26万元（详见下表）。本年度拟购置固定资产总额为0.00万元，已按要求列入政府采购预算，详见政府采购预算表。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5575.26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8141</w:t>
            </w:r>
          </w:p>
        </w:tc>
        <w:tc>
          <w:tcPr>
            <w:tcW w:w="2835" w:type="dxa"/>
            <w:vAlign w:val="center"/>
          </w:tcPr>
          <w:p>
            <w:pPr>
              <w:pStyle w:val="15"/>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7000</w:t>
            </w:r>
          </w:p>
        </w:tc>
        <w:tc>
          <w:tcPr>
            <w:tcW w:w="2835" w:type="dxa"/>
            <w:vAlign w:val="center"/>
          </w:tcPr>
          <w:p>
            <w:pPr>
              <w:pStyle w:val="15"/>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75.26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50</w:t>
            </w:r>
          </w:p>
        </w:tc>
        <w:tc>
          <w:tcPr>
            <w:tcW w:w="2835"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1500</w:t>
            </w:r>
          </w:p>
        </w:tc>
        <w:tc>
          <w:tcPr>
            <w:tcW w:w="2835" w:type="dxa"/>
            <w:vAlign w:val="center"/>
          </w:tcPr>
          <w:p>
            <w:pPr>
              <w:pStyle w:val="15"/>
            </w:pPr>
            <w:r>
              <w:t>2000.00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8" w:name="_Toc_4_4_0000000027"/>
      <w:r>
        <w:rPr>
          <w:rFonts w:ascii="方正小标宋_GBK" w:hAnsi="方正小标宋_GBK" w:eastAsia="方正小标宋_GBK" w:cs="方正小标宋_GBK"/>
          <w:color w:val="000000"/>
          <w:sz w:val="44"/>
        </w:rPr>
        <w:t>九、石家庄市鹿泉区石井乡卫生院收支预算</w:t>
      </w:r>
      <w:bookmarkEnd w:id="8"/>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76.09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rPr>
                <w:lang w:eastAsia="zh-CN"/>
              </w:rPr>
            </w:pPr>
            <w:r>
              <w:rPr>
                <w:rFonts w:hint="eastAsia"/>
                <w:lang w:eastAsia="zh-CN"/>
              </w:rPr>
              <w:t>166</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243.96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rPr>
              <w:t>242.0</w:t>
            </w:r>
            <w:r>
              <w:rPr>
                <w:rFonts w:hint="eastAsia"/>
                <w:lang w:eastAsia="zh-CN"/>
              </w:rPr>
              <w:t>9</w:t>
            </w:r>
          </w:p>
        </w:tc>
        <w:tc>
          <w:tcPr>
            <w:tcW w:w="4535" w:type="dxa"/>
            <w:vAlign w:val="center"/>
          </w:tcPr>
          <w:p>
            <w:pPr>
              <w:pStyle w:val="18"/>
            </w:pPr>
            <w:r>
              <w:t>本年支出合计</w:t>
            </w:r>
          </w:p>
        </w:tc>
        <w:tc>
          <w:tcPr>
            <w:tcW w:w="2126" w:type="dxa"/>
            <w:vAlign w:val="center"/>
          </w:tcPr>
          <w:p>
            <w:pPr>
              <w:pStyle w:val="19"/>
            </w:pPr>
            <w:r>
              <w:rPr>
                <w:rFonts w:hint="eastAsia"/>
              </w:rPr>
              <w:t>243.96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1.87</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rPr>
              <w:t>243.96</w:t>
            </w:r>
          </w:p>
        </w:tc>
        <w:tc>
          <w:tcPr>
            <w:tcW w:w="4535" w:type="dxa"/>
            <w:vAlign w:val="center"/>
          </w:tcPr>
          <w:p>
            <w:pPr>
              <w:pStyle w:val="18"/>
            </w:pPr>
            <w:r>
              <w:t>支出总计</w:t>
            </w:r>
          </w:p>
        </w:tc>
        <w:tc>
          <w:tcPr>
            <w:tcW w:w="2126" w:type="dxa"/>
            <w:vAlign w:val="center"/>
          </w:tcPr>
          <w:p>
            <w:pPr>
              <w:pStyle w:val="19"/>
            </w:pPr>
            <w:r>
              <w:rPr>
                <w:rFonts w:hint="eastAsia"/>
              </w:rPr>
              <w:t>243.96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243.96</w:t>
            </w:r>
          </w:p>
        </w:tc>
        <w:tc>
          <w:tcPr>
            <w:tcW w:w="1134" w:type="dxa"/>
            <w:vAlign w:val="center"/>
          </w:tcPr>
          <w:p>
            <w:pPr>
              <w:pStyle w:val="19"/>
              <w:rPr>
                <w:lang w:eastAsia="zh-CN"/>
              </w:rPr>
            </w:pPr>
            <w:r>
              <w:rPr>
                <w:rFonts w:hint="eastAsia"/>
                <w:lang w:eastAsia="zh-CN"/>
              </w:rPr>
              <w:t>242.09</w:t>
            </w:r>
          </w:p>
        </w:tc>
        <w:tc>
          <w:tcPr>
            <w:tcW w:w="1134" w:type="dxa"/>
            <w:vAlign w:val="center"/>
          </w:tcPr>
          <w:p>
            <w:pPr>
              <w:pStyle w:val="19"/>
            </w:pPr>
            <w:r>
              <w:t>76.09</w:t>
            </w:r>
          </w:p>
        </w:tc>
        <w:tc>
          <w:tcPr>
            <w:tcW w:w="1134" w:type="dxa"/>
            <w:vAlign w:val="center"/>
          </w:tcPr>
          <w:p>
            <w:pPr>
              <w:pStyle w:val="19"/>
            </w:pPr>
          </w:p>
        </w:tc>
        <w:tc>
          <w:tcPr>
            <w:tcW w:w="1134" w:type="dxa"/>
            <w:vAlign w:val="center"/>
          </w:tcPr>
          <w:p>
            <w:pPr>
              <w:pStyle w:val="19"/>
              <w:rPr>
                <w:lang w:eastAsia="zh-CN"/>
              </w:rPr>
            </w:pPr>
            <w:r>
              <w:rPr>
                <w:rFonts w:hint="eastAsia"/>
                <w:lang w:eastAsia="zh-CN"/>
              </w:rPr>
              <w:t>166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243.96</w:t>
            </w:r>
          </w:p>
        </w:tc>
        <w:tc>
          <w:tcPr>
            <w:tcW w:w="1134" w:type="dxa"/>
            <w:vAlign w:val="center"/>
          </w:tcPr>
          <w:p>
            <w:pPr>
              <w:pStyle w:val="15"/>
              <w:rPr>
                <w:lang w:eastAsia="zh-CN"/>
              </w:rPr>
            </w:pPr>
            <w:r>
              <w:rPr>
                <w:rFonts w:hint="eastAsia"/>
                <w:lang w:eastAsia="zh-CN"/>
              </w:rPr>
              <w:t>242.09</w:t>
            </w:r>
          </w:p>
        </w:tc>
        <w:tc>
          <w:tcPr>
            <w:tcW w:w="1134" w:type="dxa"/>
            <w:vAlign w:val="center"/>
          </w:tcPr>
          <w:p>
            <w:pPr>
              <w:pStyle w:val="15"/>
            </w:pPr>
            <w:r>
              <w:t>76.09</w:t>
            </w:r>
          </w:p>
        </w:tc>
        <w:tc>
          <w:tcPr>
            <w:tcW w:w="1134" w:type="dxa"/>
            <w:vAlign w:val="center"/>
          </w:tcPr>
          <w:p>
            <w:pPr>
              <w:pStyle w:val="15"/>
            </w:pPr>
          </w:p>
        </w:tc>
        <w:tc>
          <w:tcPr>
            <w:tcW w:w="1134" w:type="dxa"/>
            <w:vAlign w:val="center"/>
          </w:tcPr>
          <w:p>
            <w:pPr>
              <w:pStyle w:val="15"/>
              <w:rPr>
                <w:lang w:eastAsia="zh-CN"/>
              </w:rPr>
            </w:pPr>
            <w:r>
              <w:rPr>
                <w:rFonts w:hint="eastAsia"/>
                <w:lang w:eastAsia="zh-CN"/>
              </w:rPr>
              <w:t>166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173</w:t>
            </w:r>
            <w:r>
              <w:t>.96</w:t>
            </w:r>
          </w:p>
        </w:tc>
        <w:tc>
          <w:tcPr>
            <w:tcW w:w="1134" w:type="dxa"/>
            <w:vAlign w:val="center"/>
          </w:tcPr>
          <w:p>
            <w:pPr>
              <w:pStyle w:val="15"/>
            </w:pPr>
            <w:r>
              <w:rPr>
                <w:rFonts w:hint="eastAsia"/>
                <w:lang w:eastAsia="zh-CN"/>
              </w:rPr>
              <w:t>172.09</w:t>
            </w:r>
          </w:p>
        </w:tc>
        <w:tc>
          <w:tcPr>
            <w:tcW w:w="1134" w:type="dxa"/>
            <w:vAlign w:val="center"/>
          </w:tcPr>
          <w:p>
            <w:pPr>
              <w:pStyle w:val="15"/>
            </w:pPr>
            <w:r>
              <w:t>6.09</w:t>
            </w:r>
          </w:p>
        </w:tc>
        <w:tc>
          <w:tcPr>
            <w:tcW w:w="1134" w:type="dxa"/>
            <w:vAlign w:val="center"/>
          </w:tcPr>
          <w:p>
            <w:pPr>
              <w:pStyle w:val="15"/>
            </w:pPr>
          </w:p>
        </w:tc>
        <w:tc>
          <w:tcPr>
            <w:tcW w:w="1134" w:type="dxa"/>
            <w:vAlign w:val="center"/>
          </w:tcPr>
          <w:p>
            <w:pPr>
              <w:pStyle w:val="15"/>
              <w:rPr>
                <w:lang w:eastAsia="zh-CN"/>
              </w:rPr>
            </w:pPr>
            <w:r>
              <w:rPr>
                <w:rFonts w:hint="eastAsia"/>
                <w:lang w:eastAsia="zh-CN"/>
              </w:rPr>
              <w:t>166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rPr>
                <w:lang w:eastAsia="zh-CN"/>
              </w:rPr>
            </w:pPr>
            <w:r>
              <w:rPr>
                <w:rFonts w:hint="eastAsia"/>
                <w:lang w:eastAsia="zh-CN"/>
              </w:rPr>
              <w:t>173.96</w:t>
            </w:r>
          </w:p>
        </w:tc>
        <w:tc>
          <w:tcPr>
            <w:tcW w:w="1134" w:type="dxa"/>
            <w:vAlign w:val="center"/>
          </w:tcPr>
          <w:p>
            <w:pPr>
              <w:pStyle w:val="15"/>
              <w:rPr>
                <w:lang w:eastAsia="zh-CN"/>
              </w:rPr>
            </w:pPr>
            <w:r>
              <w:rPr>
                <w:rFonts w:hint="eastAsia"/>
                <w:lang w:eastAsia="zh-CN"/>
              </w:rPr>
              <w:t>172.09</w:t>
            </w:r>
          </w:p>
        </w:tc>
        <w:tc>
          <w:tcPr>
            <w:tcW w:w="1134" w:type="dxa"/>
            <w:vAlign w:val="center"/>
          </w:tcPr>
          <w:p>
            <w:pPr>
              <w:pStyle w:val="15"/>
            </w:pPr>
            <w:r>
              <w:t>6.09</w:t>
            </w:r>
          </w:p>
        </w:tc>
        <w:tc>
          <w:tcPr>
            <w:tcW w:w="1134" w:type="dxa"/>
            <w:vAlign w:val="center"/>
          </w:tcPr>
          <w:p>
            <w:pPr>
              <w:pStyle w:val="15"/>
            </w:pPr>
          </w:p>
        </w:tc>
        <w:tc>
          <w:tcPr>
            <w:tcW w:w="1134" w:type="dxa"/>
            <w:vAlign w:val="center"/>
          </w:tcPr>
          <w:p>
            <w:pPr>
              <w:pStyle w:val="15"/>
              <w:rPr>
                <w:lang w:eastAsia="zh-CN"/>
              </w:rPr>
            </w:pPr>
            <w:r>
              <w:rPr>
                <w:rFonts w:hint="eastAsia"/>
                <w:lang w:eastAsia="zh-CN"/>
              </w:rPr>
              <w:t>166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243.96</w:t>
            </w:r>
          </w:p>
        </w:tc>
        <w:tc>
          <w:tcPr>
            <w:tcW w:w="1361" w:type="dxa"/>
            <w:vAlign w:val="center"/>
          </w:tcPr>
          <w:p>
            <w:pPr>
              <w:pStyle w:val="19"/>
              <w:rPr>
                <w:lang w:eastAsia="zh-CN"/>
              </w:rPr>
            </w:pPr>
            <w:r>
              <w:rPr>
                <w:rFonts w:hint="eastAsia"/>
                <w:lang w:eastAsia="zh-CN"/>
              </w:rPr>
              <w:t>166</w:t>
            </w:r>
          </w:p>
        </w:tc>
        <w:tc>
          <w:tcPr>
            <w:tcW w:w="1361" w:type="dxa"/>
            <w:vAlign w:val="center"/>
          </w:tcPr>
          <w:p>
            <w:pPr>
              <w:pStyle w:val="19"/>
            </w:pPr>
            <w:r>
              <w:t>77.96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243.96</w:t>
            </w:r>
          </w:p>
        </w:tc>
        <w:tc>
          <w:tcPr>
            <w:tcW w:w="1361" w:type="dxa"/>
            <w:vAlign w:val="center"/>
          </w:tcPr>
          <w:p>
            <w:pPr>
              <w:pStyle w:val="15"/>
              <w:rPr>
                <w:lang w:eastAsia="zh-CN"/>
              </w:rPr>
            </w:pPr>
            <w:r>
              <w:rPr>
                <w:rFonts w:hint="eastAsia"/>
                <w:lang w:eastAsia="zh-CN"/>
              </w:rPr>
              <w:t>166</w:t>
            </w:r>
          </w:p>
        </w:tc>
        <w:tc>
          <w:tcPr>
            <w:tcW w:w="1361" w:type="dxa"/>
            <w:vAlign w:val="center"/>
          </w:tcPr>
          <w:p>
            <w:pPr>
              <w:pStyle w:val="15"/>
            </w:pPr>
            <w:r>
              <w:t>77.96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rPr>
                <w:lang w:eastAsia="zh-CN"/>
              </w:rPr>
            </w:pPr>
            <w:r>
              <w:rPr>
                <w:rFonts w:hint="eastAsia"/>
                <w:lang w:eastAsia="zh-CN"/>
              </w:rPr>
              <w:t>173.96</w:t>
            </w:r>
          </w:p>
        </w:tc>
        <w:tc>
          <w:tcPr>
            <w:tcW w:w="1361" w:type="dxa"/>
            <w:vAlign w:val="center"/>
          </w:tcPr>
          <w:p>
            <w:pPr>
              <w:pStyle w:val="15"/>
              <w:rPr>
                <w:lang w:eastAsia="zh-CN"/>
              </w:rPr>
            </w:pPr>
            <w:r>
              <w:rPr>
                <w:rFonts w:hint="eastAsia"/>
                <w:lang w:eastAsia="zh-CN"/>
              </w:rPr>
              <w:t>166</w:t>
            </w:r>
          </w:p>
        </w:tc>
        <w:tc>
          <w:tcPr>
            <w:tcW w:w="1361" w:type="dxa"/>
            <w:vAlign w:val="center"/>
          </w:tcPr>
          <w:p>
            <w:pPr>
              <w:pStyle w:val="15"/>
            </w:pPr>
            <w:r>
              <w:t>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rPr>
                <w:lang w:eastAsia="zh-CN"/>
              </w:rPr>
            </w:pPr>
            <w:r>
              <w:rPr>
                <w:rFonts w:hint="eastAsia"/>
                <w:lang w:eastAsia="zh-CN"/>
              </w:rPr>
              <w:t>173.96</w:t>
            </w:r>
          </w:p>
        </w:tc>
        <w:tc>
          <w:tcPr>
            <w:tcW w:w="1361" w:type="dxa"/>
            <w:vAlign w:val="center"/>
          </w:tcPr>
          <w:p>
            <w:pPr>
              <w:pStyle w:val="15"/>
              <w:rPr>
                <w:lang w:eastAsia="zh-CN"/>
              </w:rPr>
            </w:pPr>
            <w:r>
              <w:rPr>
                <w:rFonts w:hint="eastAsia"/>
                <w:lang w:eastAsia="zh-CN"/>
              </w:rPr>
              <w:t>166</w:t>
            </w:r>
          </w:p>
        </w:tc>
        <w:tc>
          <w:tcPr>
            <w:tcW w:w="1361" w:type="dxa"/>
            <w:vAlign w:val="center"/>
          </w:tcPr>
          <w:p>
            <w:pPr>
              <w:pStyle w:val="15"/>
            </w:pPr>
            <w:r>
              <w:t>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76.09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77.96</w:t>
            </w:r>
          </w:p>
        </w:tc>
        <w:tc>
          <w:tcPr>
            <w:tcW w:w="1474" w:type="dxa"/>
            <w:vAlign w:val="center"/>
          </w:tcPr>
          <w:p>
            <w:pPr>
              <w:pStyle w:val="15"/>
            </w:pPr>
            <w:r>
              <w:t>77.96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76.09</w:t>
            </w:r>
          </w:p>
        </w:tc>
        <w:tc>
          <w:tcPr>
            <w:tcW w:w="3402" w:type="dxa"/>
            <w:vAlign w:val="center"/>
          </w:tcPr>
          <w:p>
            <w:pPr>
              <w:pStyle w:val="18"/>
            </w:pPr>
            <w:r>
              <w:t>本年支出合计</w:t>
            </w:r>
          </w:p>
        </w:tc>
        <w:tc>
          <w:tcPr>
            <w:tcW w:w="1474" w:type="dxa"/>
            <w:vAlign w:val="center"/>
          </w:tcPr>
          <w:p>
            <w:pPr>
              <w:pStyle w:val="19"/>
            </w:pPr>
            <w:r>
              <w:t>77.96</w:t>
            </w:r>
          </w:p>
        </w:tc>
        <w:tc>
          <w:tcPr>
            <w:tcW w:w="1474" w:type="dxa"/>
            <w:vAlign w:val="center"/>
          </w:tcPr>
          <w:p>
            <w:pPr>
              <w:pStyle w:val="19"/>
            </w:pPr>
            <w:r>
              <w:t>77.96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1.87</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1.87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77.96</w:t>
            </w:r>
          </w:p>
        </w:tc>
        <w:tc>
          <w:tcPr>
            <w:tcW w:w="3402" w:type="dxa"/>
            <w:vAlign w:val="center"/>
          </w:tcPr>
          <w:p>
            <w:pPr>
              <w:pStyle w:val="18"/>
            </w:pPr>
            <w:r>
              <w:t>支出总计</w:t>
            </w:r>
          </w:p>
        </w:tc>
        <w:tc>
          <w:tcPr>
            <w:tcW w:w="1474" w:type="dxa"/>
            <w:vAlign w:val="center"/>
          </w:tcPr>
          <w:p>
            <w:pPr>
              <w:pStyle w:val="19"/>
            </w:pPr>
            <w:r>
              <w:t>77.96</w:t>
            </w:r>
          </w:p>
        </w:tc>
        <w:tc>
          <w:tcPr>
            <w:tcW w:w="1474" w:type="dxa"/>
            <w:vAlign w:val="center"/>
          </w:tcPr>
          <w:p>
            <w:pPr>
              <w:pStyle w:val="19"/>
            </w:pPr>
            <w:r>
              <w:t>77.96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77.96</w:t>
            </w:r>
          </w:p>
        </w:tc>
        <w:tc>
          <w:tcPr>
            <w:tcW w:w="2551" w:type="dxa"/>
            <w:vAlign w:val="center"/>
          </w:tcPr>
          <w:p>
            <w:pPr>
              <w:pStyle w:val="19"/>
            </w:pPr>
          </w:p>
        </w:tc>
        <w:tc>
          <w:tcPr>
            <w:tcW w:w="2551" w:type="dxa"/>
            <w:vAlign w:val="center"/>
          </w:tcPr>
          <w:p>
            <w:pPr>
              <w:pStyle w:val="19"/>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77.96</w:t>
            </w:r>
          </w:p>
        </w:tc>
        <w:tc>
          <w:tcPr>
            <w:tcW w:w="2551" w:type="dxa"/>
            <w:vAlign w:val="center"/>
          </w:tcPr>
          <w:p>
            <w:pPr>
              <w:pStyle w:val="15"/>
            </w:pPr>
          </w:p>
        </w:tc>
        <w:tc>
          <w:tcPr>
            <w:tcW w:w="2551" w:type="dxa"/>
            <w:vAlign w:val="center"/>
          </w:tcPr>
          <w:p>
            <w:pPr>
              <w:pStyle w:val="15"/>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7.96</w:t>
            </w:r>
          </w:p>
        </w:tc>
        <w:tc>
          <w:tcPr>
            <w:tcW w:w="2551" w:type="dxa"/>
            <w:vAlign w:val="center"/>
          </w:tcPr>
          <w:p>
            <w:pPr>
              <w:pStyle w:val="15"/>
            </w:pPr>
          </w:p>
        </w:tc>
        <w:tc>
          <w:tcPr>
            <w:tcW w:w="2551" w:type="dxa"/>
            <w:vAlign w:val="center"/>
          </w:tcPr>
          <w:p>
            <w:pPr>
              <w:pStyle w:val="15"/>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7.96</w:t>
            </w:r>
          </w:p>
        </w:tc>
        <w:tc>
          <w:tcPr>
            <w:tcW w:w="2551" w:type="dxa"/>
            <w:vAlign w:val="center"/>
          </w:tcPr>
          <w:p>
            <w:pPr>
              <w:pStyle w:val="15"/>
            </w:pPr>
          </w:p>
        </w:tc>
        <w:tc>
          <w:tcPr>
            <w:tcW w:w="2551" w:type="dxa"/>
            <w:vAlign w:val="center"/>
          </w:tcPr>
          <w:p>
            <w:pPr>
              <w:pStyle w:val="15"/>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石家庄市鹿泉区石井乡卫生院2023年单位预算信息公开情况说明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、《地方预决算公开操作规程》和《关于进一步推进预算公开工作的实施意见》规定，现将石家庄市鹿泉区石井乡卫生院2023年单位预算公开如下：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一、宣传贯彻党和政府的各项医疗卫生方针政策，协助政府实施农村医疗卫生工作。</w:t>
      </w:r>
    </w:p>
    <w:p>
      <w:pPr>
        <w:pStyle w:val="29"/>
      </w:pPr>
      <w:r>
        <w:t>二、提供基本医疗服务，开展农村常见病、多发病以及诊断明确的慢性非传染性疾病的诊疗护理。</w:t>
      </w:r>
    </w:p>
    <w:p>
      <w:pPr>
        <w:pStyle w:val="29"/>
      </w:pPr>
      <w:r>
        <w:t>三、开展疾病预防控制，做好本行政区域内传染病的疫情监测、报告、防治工作。</w:t>
      </w:r>
    </w:p>
    <w:p>
      <w:pPr>
        <w:pStyle w:val="29"/>
      </w:pPr>
      <w:r>
        <w:t>四、实施全民健康促进工程，建立健全居民健康档案，推进数字化医院和健康档案区域卫生信息平台建设，实现健康档案动态管理。开展健康教育，做好慢性病非传染性疾病及精神卫生的干预防治工作。</w:t>
      </w:r>
    </w:p>
    <w:p>
      <w:pPr>
        <w:pStyle w:val="29"/>
      </w:pPr>
      <w:r>
        <w:t>五、落实国家和省免疫规划政策措施，开展孕产妇、儿童、老年人的保健工作。</w:t>
      </w:r>
    </w:p>
    <w:p>
      <w:pPr>
        <w:pStyle w:val="29"/>
      </w:pPr>
      <w:r>
        <w:t>六、协助开展突发公共卫生事件应急调查和处置工作，承担区域公共卫生相关信息的收集和报告。</w:t>
      </w:r>
    </w:p>
    <w:p>
      <w:pPr>
        <w:pStyle w:val="29"/>
      </w:pPr>
      <w:r>
        <w:t>七、开展康复治疗、康复训练，提供计划生育技术指导与服务。</w:t>
      </w:r>
    </w:p>
    <w:p>
      <w:pPr>
        <w:pStyle w:val="29"/>
      </w:pPr>
      <w:r>
        <w:t>八、对所属行政村卫生室实行一体化管理，承担对村卫生室和乡村医生的业务管理和指导。</w:t>
      </w:r>
    </w:p>
    <w:p>
      <w:pPr>
        <w:pStyle w:val="29"/>
      </w:pPr>
      <w:r>
        <w:t>九、协助做好区域内食品卫生、饮用水卫生、公共场所卫生，职业卫生等公共卫生工作。</w:t>
      </w:r>
    </w:p>
    <w:p>
      <w:pPr>
        <w:pStyle w:val="29"/>
      </w:pPr>
      <w:r>
        <w:t>十、协助做好新型农村合作医疗工作。</w:t>
      </w:r>
    </w:p>
    <w:p>
      <w:pPr>
        <w:pStyle w:val="29"/>
      </w:pPr>
      <w:r>
        <w:t>十一、在抓好基本工作职能的基础上，利用自身优势，着力在人才培养、医疗设备上加大力度，提高医疗水平，弥补市级医院覆盖的不足。</w:t>
      </w:r>
    </w:p>
    <w:p>
      <w:pPr>
        <w:pStyle w:val="29"/>
      </w:pPr>
      <w:r>
        <w:t>十二、负责辖区妇女保健、围产保健、儿童保健等妇幼保健和妇女儿童常见病防治等工作。</w:t>
      </w:r>
    </w:p>
    <w:p>
      <w:pPr>
        <w:pStyle w:val="29"/>
      </w:pPr>
      <w:r>
        <w:t>十三、负责计划生育技术服务、宣传教育、药具发放、随访服务等相关工作。</w:t>
      </w:r>
    </w:p>
    <w:p>
      <w:pPr>
        <w:pStyle w:val="29"/>
      </w:pPr>
      <w:r>
        <w:t>十四、落实妇幼重大公共卫生服务项目和基本公共卫生服务项目，配合承担孕前优生健康检查项目等工作。</w:t>
      </w:r>
    </w:p>
    <w:p>
      <w:pPr>
        <w:pStyle w:val="29"/>
      </w:pPr>
      <w:r>
        <w:t>十五、负责对村级卫生计生服务人员提供业务指导培训。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石家庄市鹿泉区石井乡卫生院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一、2023年预算收入243.96万元，其中：一般公共预算收入76.0</w:t>
      </w:r>
      <w:r>
        <w:rPr>
          <w:rFonts w:hint="eastAsia"/>
          <w:lang w:eastAsia="zh-CN"/>
        </w:rPr>
        <w:t>9</w:t>
      </w:r>
      <w:r>
        <w:t>万元，事业收入166万元，上年结转1.87万元。</w:t>
      </w:r>
    </w:p>
    <w:p>
      <w:pPr>
        <w:pStyle w:val="30"/>
      </w:pPr>
      <w:r>
        <w:t>二、2023年支出预算243.96万元。</w:t>
      </w:r>
    </w:p>
    <w:p>
      <w:pPr>
        <w:pStyle w:val="30"/>
      </w:pPr>
      <w:r>
        <w:t>三、2023年预算收入安排243.96万元。</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1538人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687人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15060人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居民公共卫生差距</w:t>
            </w:r>
          </w:p>
        </w:tc>
        <w:tc>
          <w:tcPr>
            <w:tcW w:w="2835" w:type="dxa"/>
            <w:vAlign w:val="center"/>
          </w:tcPr>
          <w:p>
            <w:pPr>
              <w:pStyle w:val="16"/>
            </w:pPr>
            <w:r>
              <w:t>辖区内居民公共卫生意识差距</w:t>
            </w:r>
          </w:p>
        </w:tc>
        <w:tc>
          <w:tcPr>
            <w:tcW w:w="2551" w:type="dxa"/>
            <w:vAlign w:val="center"/>
          </w:tcPr>
          <w:p>
            <w:pPr>
              <w:pStyle w:val="16"/>
            </w:pPr>
            <w:r>
              <w:t>文字描述</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辖区内居民健康素养水平提高</w:t>
            </w:r>
          </w:p>
        </w:tc>
        <w:tc>
          <w:tcPr>
            <w:tcW w:w="2551" w:type="dxa"/>
            <w:vAlign w:val="center"/>
          </w:tcPr>
          <w:p>
            <w:pPr>
              <w:pStyle w:val="16"/>
            </w:pPr>
            <w:r>
              <w:t>文字描述</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1.卫生院实施国家基本药物制度，推进综合改革顺利进行</w:t>
            </w:r>
          </w:p>
          <w:p>
            <w:pPr>
              <w:pStyle w:val="16"/>
            </w:pPr>
            <w:r>
              <w:t>2.村卫生室实施基本药物制度，支持国家基本药物制度在村卫生室顺利进行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辖区内实施国家基本药物制度卫生院数量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9个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卫生院按要求实施国家基本药物制度补助资金</w:t>
            </w:r>
          </w:p>
        </w:tc>
        <w:tc>
          <w:tcPr>
            <w:tcW w:w="2551" w:type="dxa"/>
            <w:vAlign w:val="center"/>
          </w:tcPr>
          <w:p>
            <w:pPr>
              <w:pStyle w:val="16"/>
            </w:pPr>
            <w:r>
              <w:t>31400元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村卫生室按要求实施国家基本药物制度补助资金</w:t>
            </w:r>
          </w:p>
        </w:tc>
        <w:tc>
          <w:tcPr>
            <w:tcW w:w="2551" w:type="dxa"/>
            <w:vAlign w:val="center"/>
          </w:tcPr>
          <w:p>
            <w:pPr>
              <w:pStyle w:val="16"/>
            </w:pPr>
            <w:r>
              <w:t>29478元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基层医疗机构按规定实施基本药物制度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村卫生室实施国家基本制度覆盖率</w:t>
            </w:r>
          </w:p>
        </w:tc>
        <w:tc>
          <w:tcPr>
            <w:tcW w:w="2551" w:type="dxa"/>
            <w:vAlign w:val="center"/>
          </w:tcPr>
          <w:p>
            <w:pPr>
              <w:pStyle w:val="16"/>
            </w:pPr>
            <w:r>
              <w:t>100%</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人民群众就医满意度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1.卫生院实施国家基本药物制度，推进综合改革顺利进行</w:t>
            </w:r>
          </w:p>
          <w:p>
            <w:pPr>
              <w:pStyle w:val="16"/>
            </w:pPr>
            <w:r>
              <w:t>2.保证本辖区内9个村卫生室实施基本药物制度，支持国家基本药物制度在村卫生室顺利进行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辖区内实施国家基本药物制度卫生院数量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9个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卫生院按要求实施国家基本药物制度补助资金</w:t>
            </w:r>
          </w:p>
        </w:tc>
        <w:tc>
          <w:tcPr>
            <w:tcW w:w="2551" w:type="dxa"/>
            <w:vAlign w:val="center"/>
          </w:tcPr>
          <w:p>
            <w:pPr>
              <w:pStyle w:val="16"/>
            </w:pPr>
            <w:r>
              <w:t>66800元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村卫生室按要求实施国家基本药物制度补助资金</w:t>
            </w:r>
          </w:p>
        </w:tc>
        <w:tc>
          <w:tcPr>
            <w:tcW w:w="2551" w:type="dxa"/>
            <w:vAlign w:val="center"/>
          </w:tcPr>
          <w:p>
            <w:pPr>
              <w:pStyle w:val="16"/>
            </w:pPr>
            <w:r>
              <w:t>11238元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基层医疗机构按规定实施基本药物制度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基层医疗机构实施基本药物制度绩效考核奖励资金</w:t>
            </w:r>
          </w:p>
        </w:tc>
        <w:tc>
          <w:tcPr>
            <w:tcW w:w="2835" w:type="dxa"/>
            <w:vAlign w:val="center"/>
          </w:tcPr>
          <w:p>
            <w:pPr>
              <w:pStyle w:val="16"/>
            </w:pPr>
            <w:r>
              <w:t>基层医疗机构实施基本药物制度绩效考核奖励资金</w:t>
            </w:r>
          </w:p>
        </w:tc>
        <w:tc>
          <w:tcPr>
            <w:tcW w:w="2551" w:type="dxa"/>
            <w:vAlign w:val="center"/>
          </w:tcPr>
          <w:p>
            <w:pPr>
              <w:pStyle w:val="16"/>
            </w:pPr>
            <w:r>
              <w:t>63700元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人民群众就医满意度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2023年，石家庄市鹿泉区石井乡卫生院安排政府采购预算0.00万元。具体内容见下表。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石家庄市鹿泉区石井乡卫生院上年末固定资产金额为52.35万元（详见下表）。本年度拟购置固定资产总额为0.00万元，已按要求列入政府采购预算，详见政府采购预算表。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725</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689</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24.75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9" w:name="_Toc_4_4_0000000028"/>
      <w:r>
        <w:rPr>
          <w:rFonts w:ascii="方正小标宋_GBK" w:hAnsi="方正小标宋_GBK" w:eastAsia="方正小标宋_GBK" w:cs="方正小标宋_GBK"/>
          <w:color w:val="000000"/>
          <w:sz w:val="44"/>
        </w:rPr>
        <w:t>十、石家庄市鹿泉区黄壁庄镇卫生院收支预算</w:t>
      </w:r>
      <w:bookmarkEnd w:id="9"/>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100.74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rPr>
                <w:lang w:eastAsia="zh-CN"/>
              </w:rPr>
            </w:pPr>
            <w:r>
              <w:rPr>
                <w:rFonts w:hint="eastAsia"/>
                <w:lang w:eastAsia="zh-CN"/>
              </w:rPr>
              <w:t>283</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389.03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lang w:eastAsia="zh-CN"/>
              </w:rPr>
              <w:t>383</w:t>
            </w:r>
            <w:r>
              <w:t>.74</w:t>
            </w:r>
          </w:p>
        </w:tc>
        <w:tc>
          <w:tcPr>
            <w:tcW w:w="4535" w:type="dxa"/>
            <w:vAlign w:val="center"/>
          </w:tcPr>
          <w:p>
            <w:pPr>
              <w:pStyle w:val="18"/>
            </w:pPr>
            <w:r>
              <w:t>本年支出合计</w:t>
            </w:r>
          </w:p>
        </w:tc>
        <w:tc>
          <w:tcPr>
            <w:tcW w:w="2126" w:type="dxa"/>
            <w:vAlign w:val="center"/>
          </w:tcPr>
          <w:p>
            <w:pPr>
              <w:pStyle w:val="19"/>
            </w:pPr>
            <w:r>
              <w:rPr>
                <w:rFonts w:hint="eastAsia"/>
              </w:rPr>
              <w:t>389.03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5.29</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lang w:eastAsia="zh-CN"/>
              </w:rPr>
              <w:t>389</w:t>
            </w:r>
            <w:r>
              <w:t>.03</w:t>
            </w:r>
          </w:p>
        </w:tc>
        <w:tc>
          <w:tcPr>
            <w:tcW w:w="4535" w:type="dxa"/>
            <w:vAlign w:val="center"/>
          </w:tcPr>
          <w:p>
            <w:pPr>
              <w:pStyle w:val="18"/>
            </w:pPr>
            <w:r>
              <w:t>支出总计</w:t>
            </w:r>
          </w:p>
        </w:tc>
        <w:tc>
          <w:tcPr>
            <w:tcW w:w="2126" w:type="dxa"/>
            <w:vAlign w:val="center"/>
          </w:tcPr>
          <w:p>
            <w:pPr>
              <w:pStyle w:val="19"/>
            </w:pPr>
            <w:r>
              <w:rPr>
                <w:rFonts w:hint="eastAsia"/>
              </w:rPr>
              <w:t>389.03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389.03</w:t>
            </w:r>
          </w:p>
        </w:tc>
        <w:tc>
          <w:tcPr>
            <w:tcW w:w="1134" w:type="dxa"/>
            <w:vAlign w:val="center"/>
          </w:tcPr>
          <w:p>
            <w:pPr>
              <w:pStyle w:val="19"/>
            </w:pPr>
            <w:r>
              <w:rPr>
                <w:rFonts w:hint="eastAsia"/>
              </w:rPr>
              <w:t>383.74</w:t>
            </w:r>
          </w:p>
        </w:tc>
        <w:tc>
          <w:tcPr>
            <w:tcW w:w="1134" w:type="dxa"/>
            <w:vAlign w:val="center"/>
          </w:tcPr>
          <w:p>
            <w:pPr>
              <w:pStyle w:val="19"/>
            </w:pPr>
            <w:r>
              <w:t>100.74</w:t>
            </w:r>
          </w:p>
        </w:tc>
        <w:tc>
          <w:tcPr>
            <w:tcW w:w="1134" w:type="dxa"/>
            <w:vAlign w:val="center"/>
          </w:tcPr>
          <w:p>
            <w:pPr>
              <w:pStyle w:val="19"/>
            </w:pPr>
          </w:p>
        </w:tc>
        <w:tc>
          <w:tcPr>
            <w:tcW w:w="1134" w:type="dxa"/>
            <w:vAlign w:val="center"/>
          </w:tcPr>
          <w:p>
            <w:pPr>
              <w:pStyle w:val="19"/>
              <w:rPr>
                <w:lang w:eastAsia="zh-CN"/>
              </w:rPr>
            </w:pPr>
            <w:r>
              <w:rPr>
                <w:rFonts w:hint="eastAsia"/>
                <w:lang w:eastAsia="zh-CN"/>
              </w:rPr>
              <w:t>283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389.03</w:t>
            </w:r>
          </w:p>
        </w:tc>
        <w:tc>
          <w:tcPr>
            <w:tcW w:w="1134" w:type="dxa"/>
            <w:vAlign w:val="center"/>
          </w:tcPr>
          <w:p>
            <w:pPr>
              <w:pStyle w:val="15"/>
            </w:pPr>
            <w:r>
              <w:rPr>
                <w:rFonts w:hint="eastAsia"/>
              </w:rPr>
              <w:t>383.74</w:t>
            </w:r>
          </w:p>
        </w:tc>
        <w:tc>
          <w:tcPr>
            <w:tcW w:w="1134" w:type="dxa"/>
            <w:vAlign w:val="center"/>
          </w:tcPr>
          <w:p>
            <w:pPr>
              <w:pStyle w:val="15"/>
            </w:pPr>
            <w:r>
              <w:t>100.74</w:t>
            </w:r>
          </w:p>
        </w:tc>
        <w:tc>
          <w:tcPr>
            <w:tcW w:w="1134" w:type="dxa"/>
            <w:vAlign w:val="center"/>
          </w:tcPr>
          <w:p>
            <w:pPr>
              <w:pStyle w:val="15"/>
            </w:pPr>
          </w:p>
        </w:tc>
        <w:tc>
          <w:tcPr>
            <w:tcW w:w="1134" w:type="dxa"/>
            <w:vAlign w:val="center"/>
          </w:tcPr>
          <w:p>
            <w:pPr>
              <w:pStyle w:val="15"/>
              <w:rPr>
                <w:lang w:eastAsia="zh-CN"/>
              </w:rPr>
            </w:pPr>
            <w:r>
              <w:rPr>
                <w:rFonts w:hint="eastAsia"/>
                <w:lang w:eastAsia="zh-CN"/>
              </w:rPr>
              <w:t>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291</w:t>
            </w:r>
            <w:r>
              <w:t>.74</w:t>
            </w:r>
          </w:p>
        </w:tc>
        <w:tc>
          <w:tcPr>
            <w:tcW w:w="1134" w:type="dxa"/>
            <w:vAlign w:val="center"/>
          </w:tcPr>
          <w:p>
            <w:pPr>
              <w:pStyle w:val="15"/>
            </w:pPr>
            <w:r>
              <w:rPr>
                <w:rFonts w:hint="eastAsia"/>
                <w:lang w:eastAsia="zh-CN"/>
              </w:rPr>
              <w:t>291</w:t>
            </w:r>
            <w:r>
              <w:t>.74</w:t>
            </w:r>
          </w:p>
        </w:tc>
        <w:tc>
          <w:tcPr>
            <w:tcW w:w="1134" w:type="dxa"/>
            <w:vAlign w:val="center"/>
          </w:tcPr>
          <w:p>
            <w:pPr>
              <w:pStyle w:val="15"/>
            </w:pPr>
            <w:r>
              <w:t>8.74</w:t>
            </w:r>
          </w:p>
        </w:tc>
        <w:tc>
          <w:tcPr>
            <w:tcW w:w="1134" w:type="dxa"/>
            <w:vAlign w:val="center"/>
          </w:tcPr>
          <w:p>
            <w:pPr>
              <w:pStyle w:val="15"/>
            </w:pPr>
          </w:p>
        </w:tc>
        <w:tc>
          <w:tcPr>
            <w:tcW w:w="1134" w:type="dxa"/>
            <w:vAlign w:val="center"/>
          </w:tcPr>
          <w:p>
            <w:pPr>
              <w:pStyle w:val="15"/>
              <w:rPr>
                <w:lang w:eastAsia="zh-CN"/>
              </w:rPr>
            </w:pPr>
            <w:r>
              <w:rPr>
                <w:rFonts w:hint="eastAsia"/>
                <w:lang w:eastAsia="zh-CN"/>
              </w:rPr>
              <w:t>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291</w:t>
            </w:r>
            <w:r>
              <w:t>.74</w:t>
            </w:r>
          </w:p>
        </w:tc>
        <w:tc>
          <w:tcPr>
            <w:tcW w:w="1134" w:type="dxa"/>
            <w:vAlign w:val="center"/>
          </w:tcPr>
          <w:p>
            <w:pPr>
              <w:pStyle w:val="15"/>
            </w:pPr>
            <w:r>
              <w:rPr>
                <w:rFonts w:hint="eastAsia"/>
                <w:lang w:eastAsia="zh-CN"/>
              </w:rPr>
              <w:t>291</w:t>
            </w:r>
            <w:r>
              <w:t>.74</w:t>
            </w:r>
          </w:p>
        </w:tc>
        <w:tc>
          <w:tcPr>
            <w:tcW w:w="1134" w:type="dxa"/>
            <w:vAlign w:val="center"/>
          </w:tcPr>
          <w:p>
            <w:pPr>
              <w:pStyle w:val="15"/>
            </w:pPr>
            <w:r>
              <w:t>8.74</w:t>
            </w:r>
          </w:p>
        </w:tc>
        <w:tc>
          <w:tcPr>
            <w:tcW w:w="1134" w:type="dxa"/>
            <w:vAlign w:val="center"/>
          </w:tcPr>
          <w:p>
            <w:pPr>
              <w:pStyle w:val="15"/>
            </w:pPr>
          </w:p>
        </w:tc>
        <w:tc>
          <w:tcPr>
            <w:tcW w:w="1134" w:type="dxa"/>
            <w:vAlign w:val="center"/>
          </w:tcPr>
          <w:p>
            <w:pPr>
              <w:pStyle w:val="15"/>
              <w:rPr>
                <w:lang w:eastAsia="zh-CN"/>
              </w:rPr>
            </w:pPr>
            <w:r>
              <w:rPr>
                <w:rFonts w:hint="eastAsia"/>
                <w:lang w:eastAsia="zh-CN"/>
              </w:rPr>
              <w:t>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97.29</w:t>
            </w:r>
          </w:p>
        </w:tc>
        <w:tc>
          <w:tcPr>
            <w:tcW w:w="1134" w:type="dxa"/>
            <w:vAlign w:val="center"/>
          </w:tcPr>
          <w:p>
            <w:pPr>
              <w:pStyle w:val="15"/>
            </w:pPr>
            <w:r>
              <w:t>92.00</w:t>
            </w:r>
          </w:p>
        </w:tc>
        <w:tc>
          <w:tcPr>
            <w:tcW w:w="1134" w:type="dxa"/>
            <w:vAlign w:val="center"/>
          </w:tcPr>
          <w:p>
            <w:pPr>
              <w:pStyle w:val="15"/>
            </w:pPr>
            <w:r>
              <w:t>92.00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97.29</w:t>
            </w:r>
          </w:p>
        </w:tc>
        <w:tc>
          <w:tcPr>
            <w:tcW w:w="1134" w:type="dxa"/>
            <w:vAlign w:val="center"/>
          </w:tcPr>
          <w:p>
            <w:pPr>
              <w:pStyle w:val="15"/>
            </w:pPr>
            <w:r>
              <w:t>92.00</w:t>
            </w:r>
          </w:p>
        </w:tc>
        <w:tc>
          <w:tcPr>
            <w:tcW w:w="1134" w:type="dxa"/>
            <w:vAlign w:val="center"/>
          </w:tcPr>
          <w:p>
            <w:pPr>
              <w:pStyle w:val="15"/>
            </w:pPr>
            <w:r>
              <w:t>92.00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389.03</w:t>
            </w:r>
          </w:p>
        </w:tc>
        <w:tc>
          <w:tcPr>
            <w:tcW w:w="1361" w:type="dxa"/>
            <w:vAlign w:val="center"/>
          </w:tcPr>
          <w:p>
            <w:pPr>
              <w:pStyle w:val="19"/>
            </w:pPr>
          </w:p>
        </w:tc>
        <w:tc>
          <w:tcPr>
            <w:tcW w:w="1361" w:type="dxa"/>
            <w:vAlign w:val="center"/>
          </w:tcPr>
          <w:p>
            <w:pPr>
              <w:pStyle w:val="19"/>
            </w:pPr>
            <w:r>
              <w:t>106.03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389.03</w:t>
            </w:r>
          </w:p>
        </w:tc>
        <w:tc>
          <w:tcPr>
            <w:tcW w:w="1361" w:type="dxa"/>
            <w:vAlign w:val="center"/>
          </w:tcPr>
          <w:p>
            <w:pPr>
              <w:pStyle w:val="15"/>
            </w:pPr>
          </w:p>
        </w:tc>
        <w:tc>
          <w:tcPr>
            <w:tcW w:w="1361" w:type="dxa"/>
            <w:vAlign w:val="center"/>
          </w:tcPr>
          <w:p>
            <w:pPr>
              <w:pStyle w:val="15"/>
            </w:pPr>
            <w:r>
              <w:t>106.03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291</w:t>
            </w:r>
            <w:r>
              <w:t>.74</w:t>
            </w:r>
          </w:p>
        </w:tc>
        <w:tc>
          <w:tcPr>
            <w:tcW w:w="1361" w:type="dxa"/>
            <w:vAlign w:val="center"/>
          </w:tcPr>
          <w:p>
            <w:pPr>
              <w:pStyle w:val="15"/>
            </w:pPr>
          </w:p>
        </w:tc>
        <w:tc>
          <w:tcPr>
            <w:tcW w:w="1361" w:type="dxa"/>
            <w:vAlign w:val="center"/>
          </w:tcPr>
          <w:p>
            <w:pPr>
              <w:pStyle w:val="15"/>
            </w:pPr>
            <w:r>
              <w:t>8.74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291</w:t>
            </w:r>
            <w:r>
              <w:t>.74</w:t>
            </w:r>
          </w:p>
        </w:tc>
        <w:tc>
          <w:tcPr>
            <w:tcW w:w="1361" w:type="dxa"/>
            <w:vAlign w:val="center"/>
          </w:tcPr>
          <w:p>
            <w:pPr>
              <w:pStyle w:val="15"/>
            </w:pPr>
          </w:p>
        </w:tc>
        <w:tc>
          <w:tcPr>
            <w:tcW w:w="1361" w:type="dxa"/>
            <w:vAlign w:val="center"/>
          </w:tcPr>
          <w:p>
            <w:pPr>
              <w:pStyle w:val="15"/>
            </w:pPr>
            <w:r>
              <w:t>8.74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100.74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106.03</w:t>
            </w:r>
          </w:p>
        </w:tc>
        <w:tc>
          <w:tcPr>
            <w:tcW w:w="1474" w:type="dxa"/>
            <w:vAlign w:val="center"/>
          </w:tcPr>
          <w:p>
            <w:pPr>
              <w:pStyle w:val="15"/>
            </w:pPr>
            <w:r>
              <w:t>106.03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100.74</w:t>
            </w:r>
          </w:p>
        </w:tc>
        <w:tc>
          <w:tcPr>
            <w:tcW w:w="3402" w:type="dxa"/>
            <w:vAlign w:val="center"/>
          </w:tcPr>
          <w:p>
            <w:pPr>
              <w:pStyle w:val="18"/>
            </w:pPr>
            <w:r>
              <w:t>本年支出合计</w:t>
            </w:r>
          </w:p>
        </w:tc>
        <w:tc>
          <w:tcPr>
            <w:tcW w:w="1474" w:type="dxa"/>
            <w:vAlign w:val="center"/>
          </w:tcPr>
          <w:p>
            <w:pPr>
              <w:pStyle w:val="19"/>
            </w:pPr>
            <w:r>
              <w:t>106.03</w:t>
            </w:r>
          </w:p>
        </w:tc>
        <w:tc>
          <w:tcPr>
            <w:tcW w:w="1474" w:type="dxa"/>
            <w:vAlign w:val="center"/>
          </w:tcPr>
          <w:p>
            <w:pPr>
              <w:pStyle w:val="19"/>
            </w:pPr>
            <w:r>
              <w:t>106.03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5.29</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5.29</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106.03</w:t>
            </w:r>
          </w:p>
        </w:tc>
        <w:tc>
          <w:tcPr>
            <w:tcW w:w="3402" w:type="dxa"/>
            <w:vAlign w:val="center"/>
          </w:tcPr>
          <w:p>
            <w:pPr>
              <w:pStyle w:val="18"/>
            </w:pPr>
            <w:r>
              <w:t>支出总计</w:t>
            </w:r>
          </w:p>
        </w:tc>
        <w:tc>
          <w:tcPr>
            <w:tcW w:w="1474" w:type="dxa"/>
            <w:vAlign w:val="center"/>
          </w:tcPr>
          <w:p>
            <w:pPr>
              <w:pStyle w:val="19"/>
            </w:pPr>
            <w:r>
              <w:t>106.03</w:t>
            </w:r>
          </w:p>
        </w:tc>
        <w:tc>
          <w:tcPr>
            <w:tcW w:w="1474" w:type="dxa"/>
            <w:vAlign w:val="center"/>
          </w:tcPr>
          <w:p>
            <w:pPr>
              <w:pStyle w:val="19"/>
            </w:pPr>
            <w:r>
              <w:t>106.03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106.03</w:t>
            </w:r>
          </w:p>
        </w:tc>
        <w:tc>
          <w:tcPr>
            <w:tcW w:w="2551" w:type="dxa"/>
            <w:vAlign w:val="center"/>
          </w:tcPr>
          <w:p>
            <w:pPr>
              <w:pStyle w:val="19"/>
            </w:pPr>
          </w:p>
        </w:tc>
        <w:tc>
          <w:tcPr>
            <w:tcW w:w="2551" w:type="dxa"/>
            <w:vAlign w:val="center"/>
          </w:tcPr>
          <w:p>
            <w:pPr>
              <w:pStyle w:val="19"/>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106.03</w:t>
            </w:r>
          </w:p>
        </w:tc>
        <w:tc>
          <w:tcPr>
            <w:tcW w:w="2551" w:type="dxa"/>
            <w:vAlign w:val="center"/>
          </w:tcPr>
          <w:p>
            <w:pPr>
              <w:pStyle w:val="15"/>
            </w:pPr>
          </w:p>
        </w:tc>
        <w:tc>
          <w:tcPr>
            <w:tcW w:w="2551" w:type="dxa"/>
            <w:vAlign w:val="center"/>
          </w:tcPr>
          <w:p>
            <w:pPr>
              <w:pStyle w:val="15"/>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8.74</w:t>
            </w:r>
          </w:p>
        </w:tc>
        <w:tc>
          <w:tcPr>
            <w:tcW w:w="2551" w:type="dxa"/>
            <w:vAlign w:val="center"/>
          </w:tcPr>
          <w:p>
            <w:pPr>
              <w:pStyle w:val="15"/>
            </w:pPr>
          </w:p>
        </w:tc>
        <w:tc>
          <w:tcPr>
            <w:tcW w:w="2551" w:type="dxa"/>
            <w:vAlign w:val="center"/>
          </w:tcPr>
          <w:p>
            <w:pPr>
              <w:pStyle w:val="15"/>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8.74</w:t>
            </w:r>
          </w:p>
        </w:tc>
        <w:tc>
          <w:tcPr>
            <w:tcW w:w="2551" w:type="dxa"/>
            <w:vAlign w:val="center"/>
          </w:tcPr>
          <w:p>
            <w:pPr>
              <w:pStyle w:val="15"/>
            </w:pPr>
          </w:p>
        </w:tc>
        <w:tc>
          <w:tcPr>
            <w:tcW w:w="2551" w:type="dxa"/>
            <w:vAlign w:val="center"/>
          </w:tcPr>
          <w:p>
            <w:pPr>
              <w:pStyle w:val="15"/>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97.29</w:t>
            </w:r>
          </w:p>
        </w:tc>
        <w:tc>
          <w:tcPr>
            <w:tcW w:w="2551" w:type="dxa"/>
            <w:vAlign w:val="center"/>
          </w:tcPr>
          <w:p>
            <w:pPr>
              <w:pStyle w:val="15"/>
            </w:pPr>
          </w:p>
        </w:tc>
        <w:tc>
          <w:tcPr>
            <w:tcW w:w="2551" w:type="dxa"/>
            <w:vAlign w:val="center"/>
          </w:tcPr>
          <w:p>
            <w:pPr>
              <w:pStyle w:val="15"/>
            </w:pPr>
            <w:r>
              <w:t>97.29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97.29</w:t>
            </w:r>
          </w:p>
        </w:tc>
        <w:tc>
          <w:tcPr>
            <w:tcW w:w="2551" w:type="dxa"/>
            <w:vAlign w:val="center"/>
          </w:tcPr>
          <w:p>
            <w:pPr>
              <w:pStyle w:val="15"/>
            </w:pPr>
          </w:p>
        </w:tc>
        <w:tc>
          <w:tcPr>
            <w:tcW w:w="2551" w:type="dxa"/>
            <w:vAlign w:val="center"/>
          </w:tcPr>
          <w:p>
            <w:pPr>
              <w:pStyle w:val="15"/>
            </w:pPr>
            <w:r>
              <w:t>97.29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石家庄市鹿泉区黄壁庄镇卫生院2023年单位预算信息公开情况说明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、《地方预决算公开操作规程》和《关于进一步推进预算公开工作的实施意见》规定，现将石家庄市鹿泉区黄壁庄镇卫生院2023年单位预算公开如下：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pStyle w:val="29"/>
      </w:pPr>
    </w:p>
    <w:p>
      <w:pPr>
        <w:pStyle w:val="29"/>
      </w:pP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石家庄市鹿泉区黄壁庄镇卫生院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p>
    <w:p>
      <w:pPr>
        <w:pStyle w:val="30"/>
      </w:pPr>
      <w:r>
        <w:t>1、2023年预算收入 389.03万元，其中：一般公共预算收入 100.74万元，事业收入283万元，上年结转5.2</w:t>
      </w:r>
      <w:r>
        <w:rPr>
          <w:rFonts w:hint="eastAsia"/>
          <w:lang w:eastAsia="zh-CN"/>
        </w:rPr>
        <w:t>9</w:t>
      </w:r>
      <w:r>
        <w:t>万元。</w:t>
      </w:r>
      <w:r>
        <w:tab/>
      </w:r>
      <w:r>
        <w:tab/>
      </w:r>
      <w:r>
        <w:tab/>
      </w:r>
      <w:r>
        <w:tab/>
      </w:r>
      <w:r>
        <w:tab/>
      </w:r>
      <w:r>
        <w:tab/>
      </w:r>
      <w:r>
        <w:tab/>
      </w:r>
      <w:r>
        <w:tab/>
      </w:r>
      <w:r>
        <w:tab/>
      </w:r>
    </w:p>
    <w:p>
      <w:pPr>
        <w:pStyle w:val="30"/>
        <w:rPr>
          <w:rFonts w:eastAsiaTheme="minorEastAsia"/>
          <w:lang w:eastAsia="zh-CN"/>
        </w:rPr>
      </w:pPr>
      <w:r>
        <w:t>2、2023年支出预算389.03万元，其中</w:t>
      </w:r>
      <w:r>
        <w:rPr>
          <w:rFonts w:hint="eastAsia"/>
          <w:lang w:eastAsia="zh-CN"/>
        </w:rPr>
        <w:t>：</w:t>
      </w:r>
      <w:r>
        <w:t>卫生健康支出38</w:t>
      </w:r>
      <w:r>
        <w:rPr>
          <w:rFonts w:hint="eastAsia"/>
          <w:lang w:eastAsia="zh-CN"/>
        </w:rPr>
        <w:t>9.03</w:t>
      </w:r>
      <w:r>
        <w:t>万元</w:t>
      </w:r>
      <w:r>
        <w:rPr>
          <w:rFonts w:hint="eastAsia" w:eastAsiaTheme="minorEastAsia"/>
          <w:lang w:eastAsia="zh-CN"/>
        </w:rPr>
        <w:t>。</w:t>
      </w:r>
      <w:r>
        <w:tab/>
      </w:r>
    </w:p>
    <w:p>
      <w:pPr>
        <w:pStyle w:val="30"/>
      </w:pPr>
      <w:r>
        <w:t xml:space="preserve">3、2023年预算收支安排389.03万元，较2022年预算增加 </w:t>
      </w:r>
      <w:r>
        <w:rPr>
          <w:rFonts w:hint="eastAsia"/>
          <w:lang w:eastAsia="zh-CN"/>
        </w:rPr>
        <w:t>229.07</w:t>
      </w:r>
      <w:r>
        <w:t xml:space="preserve"> 万元，主要为事业收入列入预算</w:t>
      </w:r>
      <w:r>
        <w:tab/>
      </w:r>
      <w:r>
        <w:tab/>
      </w:r>
      <w:r>
        <w:tab/>
      </w: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       </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≥69%</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2320人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743人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20370人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辖区实施国家基本药物制度乡镇卫生院数量</w:t>
            </w:r>
          </w:p>
        </w:tc>
        <w:tc>
          <w:tcPr>
            <w:tcW w:w="2835" w:type="dxa"/>
            <w:vAlign w:val="center"/>
          </w:tcPr>
          <w:p>
            <w:pPr>
              <w:pStyle w:val="16"/>
            </w:pPr>
            <w:r>
              <w:t>辖区实施国家基本药物制度村卫生室数量</w:t>
            </w:r>
          </w:p>
        </w:tc>
        <w:tc>
          <w:tcPr>
            <w:tcW w:w="2551" w:type="dxa"/>
            <w:vAlign w:val="center"/>
          </w:tcPr>
          <w:p>
            <w:pPr>
              <w:pStyle w:val="16"/>
            </w:pPr>
            <w:r>
              <w:t>10家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按要求实施国家基本药物制度实施年度</w:t>
            </w:r>
          </w:p>
        </w:tc>
        <w:tc>
          <w:tcPr>
            <w:tcW w:w="2551" w:type="dxa"/>
            <w:vAlign w:val="center"/>
          </w:tcPr>
          <w:p>
            <w:pPr>
              <w:pStyle w:val="16"/>
            </w:pPr>
            <w:r>
              <w:t>2023年</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41100元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村卫生实施国家基本药物制度补助资金</w:t>
            </w:r>
          </w:p>
          <w:p>
            <w:pPr>
              <w:pStyle w:val="16"/>
            </w:pPr>
          </w:p>
        </w:tc>
        <w:tc>
          <w:tcPr>
            <w:tcW w:w="2835" w:type="dxa"/>
            <w:vAlign w:val="center"/>
          </w:tcPr>
          <w:p>
            <w:pPr>
              <w:pStyle w:val="16"/>
            </w:pPr>
            <w:r>
              <w:t>10家村卫生室实施国家基本药物制度补助资金</w:t>
            </w:r>
          </w:p>
          <w:p>
            <w:pPr>
              <w:pStyle w:val="16"/>
            </w:pPr>
          </w:p>
        </w:tc>
        <w:tc>
          <w:tcPr>
            <w:tcW w:w="2551" w:type="dxa"/>
            <w:vAlign w:val="center"/>
          </w:tcPr>
          <w:p>
            <w:pPr>
              <w:pStyle w:val="16"/>
            </w:pPr>
            <w:r>
              <w:t>46340元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p>
            <w:pPr>
              <w:pStyle w:val="16"/>
            </w:pPr>
          </w:p>
        </w:tc>
        <w:tc>
          <w:tcPr>
            <w:tcW w:w="2835" w:type="dxa"/>
            <w:vAlign w:val="center"/>
          </w:tcPr>
          <w:p>
            <w:pPr>
              <w:pStyle w:val="16"/>
            </w:pPr>
            <w:r>
              <w:t>国家基本药物制度用于提高乡村医生收入</w:t>
            </w:r>
          </w:p>
          <w:p>
            <w:pPr>
              <w:pStyle w:val="16"/>
            </w:pPr>
          </w:p>
        </w:tc>
        <w:tc>
          <w:tcPr>
            <w:tcW w:w="2551" w:type="dxa"/>
            <w:vAlign w:val="center"/>
          </w:tcPr>
          <w:p>
            <w:pPr>
              <w:pStyle w:val="16"/>
            </w:pPr>
            <w:r>
              <w:t>保持稳定</w:t>
            </w:r>
          </w:p>
        </w:tc>
        <w:tc>
          <w:tcPr>
            <w:tcW w:w="2268" w:type="dxa"/>
            <w:vAlign w:val="center"/>
          </w:tcPr>
          <w:p>
            <w:pPr>
              <w:pStyle w:val="16"/>
            </w:pPr>
            <w:r>
              <w:t>工作计划、工作目标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国家基本药物制度在基层卫生院、村卫生室持续发展</w:t>
            </w:r>
          </w:p>
          <w:p>
            <w:pPr>
              <w:pStyle w:val="16"/>
            </w:pPr>
          </w:p>
        </w:tc>
        <w:tc>
          <w:tcPr>
            <w:tcW w:w="2835" w:type="dxa"/>
            <w:vAlign w:val="center"/>
          </w:tcPr>
          <w:p>
            <w:pPr>
              <w:pStyle w:val="16"/>
            </w:pPr>
            <w:r>
              <w:t>国家基本药物制度在基层卫生院、村</w:t>
            </w:r>
          </w:p>
        </w:tc>
        <w:tc>
          <w:tcPr>
            <w:tcW w:w="2551" w:type="dxa"/>
            <w:vAlign w:val="center"/>
          </w:tcPr>
          <w:p>
            <w:pPr>
              <w:pStyle w:val="16"/>
            </w:pPr>
            <w:r>
              <w:t>中长期</w:t>
            </w:r>
          </w:p>
        </w:tc>
        <w:tc>
          <w:tcPr>
            <w:tcW w:w="2268" w:type="dxa"/>
            <w:vAlign w:val="center"/>
          </w:tcPr>
          <w:p>
            <w:pPr>
              <w:pStyle w:val="16"/>
            </w:pPr>
            <w:r>
              <w:t>工作计划、工作目标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≥69%</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2359人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756人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20370人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2023年，石家庄市鹿泉区黄壁庄镇卫生院安排政府采购预算0.00万元。具体内容见下表。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石家庄市鹿泉区黄壁庄镇卫生院上年末固定资产金额为394.93万元（详见下表）。本年度拟购置固定资产总额为4.80万元，已按要求列入政府采购预算，详见政府采购预算表。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1298</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960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251</w:t>
            </w:r>
          </w:p>
        </w:tc>
        <w:tc>
          <w:tcPr>
            <w:tcW w:w="2835" w:type="dxa"/>
            <w:vAlign w:val="center"/>
          </w:tcPr>
          <w:p>
            <w:pPr>
              <w:pStyle w:val="15"/>
            </w:pPr>
            <w:r>
              <w:t>279.75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0" w:name="_Toc_4_4_0000000029"/>
      <w:r>
        <w:rPr>
          <w:rFonts w:ascii="方正小标宋_GBK" w:hAnsi="方正小标宋_GBK" w:eastAsia="方正小标宋_GBK" w:cs="方正小标宋_GBK"/>
          <w:color w:val="000000"/>
          <w:sz w:val="44"/>
        </w:rPr>
        <w:t>十一、石家庄市鹿泉区白鹿泉乡卫生院收支预算</w:t>
      </w:r>
      <w:bookmarkEnd w:id="1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58.14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rPr>
                <w:lang w:eastAsia="zh-CN"/>
              </w:rPr>
            </w:pPr>
            <w:r>
              <w:rPr>
                <w:rFonts w:hint="eastAsia"/>
                <w:lang w:eastAsia="zh-CN"/>
              </w:rPr>
              <w:t>384</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450.94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lang w:eastAsia="zh-CN"/>
              </w:rPr>
              <w:t>442.14</w:t>
            </w:r>
          </w:p>
        </w:tc>
        <w:tc>
          <w:tcPr>
            <w:tcW w:w="4535" w:type="dxa"/>
            <w:vAlign w:val="center"/>
          </w:tcPr>
          <w:p>
            <w:pPr>
              <w:pStyle w:val="18"/>
            </w:pPr>
            <w:r>
              <w:t>本年支出合计</w:t>
            </w:r>
          </w:p>
        </w:tc>
        <w:tc>
          <w:tcPr>
            <w:tcW w:w="2126" w:type="dxa"/>
            <w:vAlign w:val="center"/>
          </w:tcPr>
          <w:p>
            <w:pPr>
              <w:pStyle w:val="19"/>
            </w:pPr>
            <w:r>
              <w:rPr>
                <w:rFonts w:hint="eastAsia"/>
              </w:rPr>
              <w:t>450.94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8.80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lang w:eastAsia="zh-CN"/>
              </w:rPr>
              <w:t>450.94</w:t>
            </w:r>
          </w:p>
        </w:tc>
        <w:tc>
          <w:tcPr>
            <w:tcW w:w="4535" w:type="dxa"/>
            <w:vAlign w:val="center"/>
          </w:tcPr>
          <w:p>
            <w:pPr>
              <w:pStyle w:val="18"/>
            </w:pPr>
            <w:r>
              <w:t>支出总计</w:t>
            </w:r>
          </w:p>
        </w:tc>
        <w:tc>
          <w:tcPr>
            <w:tcW w:w="2126" w:type="dxa"/>
            <w:vAlign w:val="center"/>
          </w:tcPr>
          <w:p>
            <w:pPr>
              <w:pStyle w:val="19"/>
            </w:pPr>
            <w:r>
              <w:rPr>
                <w:rFonts w:hint="eastAsia"/>
              </w:rPr>
              <w:t>450.94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450.94</w:t>
            </w:r>
          </w:p>
        </w:tc>
        <w:tc>
          <w:tcPr>
            <w:tcW w:w="1134" w:type="dxa"/>
            <w:vAlign w:val="center"/>
          </w:tcPr>
          <w:p>
            <w:pPr>
              <w:pStyle w:val="19"/>
            </w:pPr>
            <w:r>
              <w:rPr>
                <w:rFonts w:hint="eastAsia"/>
              </w:rPr>
              <w:t>442.14</w:t>
            </w:r>
          </w:p>
        </w:tc>
        <w:tc>
          <w:tcPr>
            <w:tcW w:w="1134" w:type="dxa"/>
            <w:vAlign w:val="center"/>
          </w:tcPr>
          <w:p>
            <w:pPr>
              <w:pStyle w:val="19"/>
            </w:pPr>
            <w:r>
              <w:t>58.14</w:t>
            </w:r>
          </w:p>
        </w:tc>
        <w:tc>
          <w:tcPr>
            <w:tcW w:w="1134" w:type="dxa"/>
            <w:vAlign w:val="center"/>
          </w:tcPr>
          <w:p>
            <w:pPr>
              <w:pStyle w:val="19"/>
            </w:pPr>
          </w:p>
        </w:tc>
        <w:tc>
          <w:tcPr>
            <w:tcW w:w="1134" w:type="dxa"/>
            <w:vAlign w:val="center"/>
          </w:tcPr>
          <w:p>
            <w:pPr>
              <w:pStyle w:val="19"/>
              <w:rPr>
                <w:lang w:eastAsia="zh-CN"/>
              </w:rPr>
            </w:pPr>
            <w:r>
              <w:rPr>
                <w:rFonts w:hint="eastAsia"/>
                <w:lang w:eastAsia="zh-CN"/>
              </w:rPr>
              <w:t>384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450.94</w:t>
            </w:r>
          </w:p>
        </w:tc>
        <w:tc>
          <w:tcPr>
            <w:tcW w:w="1134" w:type="dxa"/>
            <w:vAlign w:val="center"/>
          </w:tcPr>
          <w:p>
            <w:pPr>
              <w:pStyle w:val="15"/>
            </w:pPr>
            <w:r>
              <w:rPr>
                <w:rFonts w:hint="eastAsia"/>
              </w:rPr>
              <w:t>442.14</w:t>
            </w:r>
          </w:p>
        </w:tc>
        <w:tc>
          <w:tcPr>
            <w:tcW w:w="1134" w:type="dxa"/>
            <w:vAlign w:val="center"/>
          </w:tcPr>
          <w:p>
            <w:pPr>
              <w:pStyle w:val="15"/>
            </w:pPr>
            <w:r>
              <w:t>58.14</w:t>
            </w:r>
          </w:p>
        </w:tc>
        <w:tc>
          <w:tcPr>
            <w:tcW w:w="1134" w:type="dxa"/>
            <w:vAlign w:val="center"/>
          </w:tcPr>
          <w:p>
            <w:pPr>
              <w:pStyle w:val="15"/>
            </w:pPr>
          </w:p>
        </w:tc>
        <w:tc>
          <w:tcPr>
            <w:tcW w:w="1134" w:type="dxa"/>
            <w:vAlign w:val="center"/>
          </w:tcPr>
          <w:p>
            <w:pPr>
              <w:pStyle w:val="15"/>
              <w:rPr>
                <w:lang w:eastAsia="zh-CN"/>
              </w:rPr>
            </w:pPr>
            <w:r>
              <w:rPr>
                <w:rFonts w:hint="eastAsia"/>
                <w:lang w:eastAsia="zh-CN"/>
              </w:rPr>
              <w:t>384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rPr>
              <w:t>390.14</w:t>
            </w:r>
          </w:p>
        </w:tc>
        <w:tc>
          <w:tcPr>
            <w:tcW w:w="1134" w:type="dxa"/>
            <w:vAlign w:val="center"/>
          </w:tcPr>
          <w:p>
            <w:pPr>
              <w:pStyle w:val="15"/>
            </w:pPr>
            <w:r>
              <w:rPr>
                <w:rFonts w:hint="eastAsia"/>
              </w:rPr>
              <w:t>390.14</w:t>
            </w:r>
          </w:p>
        </w:tc>
        <w:tc>
          <w:tcPr>
            <w:tcW w:w="1134" w:type="dxa"/>
            <w:vAlign w:val="center"/>
          </w:tcPr>
          <w:p>
            <w:pPr>
              <w:pStyle w:val="15"/>
            </w:pPr>
            <w:r>
              <w:rPr>
                <w:rFonts w:hint="eastAsia"/>
                <w:lang w:eastAsia="zh-CN"/>
              </w:rPr>
              <w:t>6</w:t>
            </w:r>
            <w:r>
              <w:t>.14</w:t>
            </w:r>
          </w:p>
        </w:tc>
        <w:tc>
          <w:tcPr>
            <w:tcW w:w="1134" w:type="dxa"/>
            <w:vAlign w:val="center"/>
          </w:tcPr>
          <w:p>
            <w:pPr>
              <w:pStyle w:val="15"/>
            </w:pPr>
          </w:p>
        </w:tc>
        <w:tc>
          <w:tcPr>
            <w:tcW w:w="1134" w:type="dxa"/>
            <w:vAlign w:val="center"/>
          </w:tcPr>
          <w:p>
            <w:pPr>
              <w:pStyle w:val="15"/>
              <w:rPr>
                <w:lang w:eastAsia="zh-CN"/>
              </w:rPr>
            </w:pPr>
            <w:r>
              <w:rPr>
                <w:rFonts w:hint="eastAsia"/>
                <w:lang w:eastAsia="zh-CN"/>
              </w:rPr>
              <w:t>384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rPr>
              <w:t>390.14</w:t>
            </w:r>
          </w:p>
        </w:tc>
        <w:tc>
          <w:tcPr>
            <w:tcW w:w="1134" w:type="dxa"/>
            <w:vAlign w:val="center"/>
          </w:tcPr>
          <w:p>
            <w:pPr>
              <w:pStyle w:val="15"/>
            </w:pPr>
            <w:r>
              <w:rPr>
                <w:rFonts w:hint="eastAsia"/>
              </w:rPr>
              <w:t>390.14</w:t>
            </w:r>
          </w:p>
        </w:tc>
        <w:tc>
          <w:tcPr>
            <w:tcW w:w="1134" w:type="dxa"/>
            <w:vAlign w:val="center"/>
          </w:tcPr>
          <w:p>
            <w:pPr>
              <w:pStyle w:val="15"/>
            </w:pPr>
            <w:r>
              <w:t>6.14</w:t>
            </w:r>
          </w:p>
        </w:tc>
        <w:tc>
          <w:tcPr>
            <w:tcW w:w="1134" w:type="dxa"/>
            <w:vAlign w:val="center"/>
          </w:tcPr>
          <w:p>
            <w:pPr>
              <w:pStyle w:val="15"/>
            </w:pPr>
          </w:p>
        </w:tc>
        <w:tc>
          <w:tcPr>
            <w:tcW w:w="1134" w:type="dxa"/>
            <w:vAlign w:val="center"/>
          </w:tcPr>
          <w:p>
            <w:pPr>
              <w:pStyle w:val="15"/>
              <w:rPr>
                <w:lang w:eastAsia="zh-CN"/>
              </w:rPr>
            </w:pPr>
            <w:r>
              <w:rPr>
                <w:rFonts w:hint="eastAsia"/>
                <w:lang w:eastAsia="zh-CN"/>
              </w:rPr>
              <w:t>384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60.80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60.80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450.94</w:t>
            </w:r>
          </w:p>
        </w:tc>
        <w:tc>
          <w:tcPr>
            <w:tcW w:w="1361" w:type="dxa"/>
            <w:vAlign w:val="center"/>
          </w:tcPr>
          <w:p>
            <w:pPr>
              <w:pStyle w:val="19"/>
              <w:rPr>
                <w:lang w:eastAsia="zh-CN"/>
              </w:rPr>
            </w:pPr>
            <w:r>
              <w:rPr>
                <w:rFonts w:hint="eastAsia"/>
                <w:lang w:eastAsia="zh-CN"/>
              </w:rPr>
              <w:t>384</w:t>
            </w:r>
          </w:p>
        </w:tc>
        <w:tc>
          <w:tcPr>
            <w:tcW w:w="1361" w:type="dxa"/>
            <w:vAlign w:val="center"/>
          </w:tcPr>
          <w:p>
            <w:pPr>
              <w:pStyle w:val="19"/>
              <w:rPr>
                <w:lang w:eastAsia="zh-CN"/>
              </w:rPr>
            </w:pPr>
            <w:r>
              <w:t>66.9</w:t>
            </w:r>
            <w:r>
              <w:rPr>
                <w:rFonts w:hint="eastAsia"/>
                <w:lang w:eastAsia="zh-CN"/>
              </w:rPr>
              <w:t>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450.94</w:t>
            </w:r>
          </w:p>
        </w:tc>
        <w:tc>
          <w:tcPr>
            <w:tcW w:w="1361" w:type="dxa"/>
            <w:vAlign w:val="center"/>
          </w:tcPr>
          <w:p>
            <w:pPr>
              <w:pStyle w:val="15"/>
              <w:rPr>
                <w:lang w:eastAsia="zh-CN"/>
              </w:rPr>
            </w:pPr>
            <w:r>
              <w:rPr>
                <w:rFonts w:hint="eastAsia"/>
                <w:lang w:eastAsia="zh-CN"/>
              </w:rPr>
              <w:t>384</w:t>
            </w:r>
          </w:p>
        </w:tc>
        <w:tc>
          <w:tcPr>
            <w:tcW w:w="1361" w:type="dxa"/>
            <w:vAlign w:val="center"/>
          </w:tcPr>
          <w:p>
            <w:pPr>
              <w:pStyle w:val="15"/>
              <w:rPr>
                <w:lang w:eastAsia="zh-CN"/>
              </w:rPr>
            </w:pPr>
            <w:r>
              <w:t>66.9</w:t>
            </w:r>
            <w:r>
              <w:rPr>
                <w:rFonts w:hint="eastAsia"/>
                <w:lang w:eastAsia="zh-CN"/>
              </w:rPr>
              <w:t>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rPr>
              <w:t>390.14</w:t>
            </w:r>
          </w:p>
        </w:tc>
        <w:tc>
          <w:tcPr>
            <w:tcW w:w="1361" w:type="dxa"/>
            <w:vAlign w:val="center"/>
          </w:tcPr>
          <w:p>
            <w:pPr>
              <w:pStyle w:val="15"/>
              <w:rPr>
                <w:lang w:eastAsia="zh-CN"/>
              </w:rPr>
            </w:pPr>
            <w:r>
              <w:rPr>
                <w:rFonts w:hint="eastAsia"/>
                <w:lang w:eastAsia="zh-CN"/>
              </w:rPr>
              <w:t>384</w:t>
            </w:r>
          </w:p>
        </w:tc>
        <w:tc>
          <w:tcPr>
            <w:tcW w:w="1361" w:type="dxa"/>
            <w:vAlign w:val="center"/>
          </w:tcPr>
          <w:p>
            <w:pPr>
              <w:pStyle w:val="15"/>
            </w:pPr>
            <w:r>
              <w:t>6.14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rPr>
              <w:t>390.14</w:t>
            </w:r>
          </w:p>
        </w:tc>
        <w:tc>
          <w:tcPr>
            <w:tcW w:w="1361" w:type="dxa"/>
            <w:vAlign w:val="center"/>
          </w:tcPr>
          <w:p>
            <w:pPr>
              <w:pStyle w:val="15"/>
              <w:rPr>
                <w:lang w:eastAsia="zh-CN"/>
              </w:rPr>
            </w:pPr>
            <w:r>
              <w:rPr>
                <w:rFonts w:hint="eastAsia"/>
                <w:lang w:eastAsia="zh-CN"/>
              </w:rPr>
              <w:t>384</w:t>
            </w:r>
          </w:p>
        </w:tc>
        <w:tc>
          <w:tcPr>
            <w:tcW w:w="1361" w:type="dxa"/>
            <w:vAlign w:val="center"/>
          </w:tcPr>
          <w:p>
            <w:pPr>
              <w:pStyle w:val="15"/>
            </w:pPr>
            <w:r>
              <w:t>6.14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58.14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lang w:eastAsia="zh-CN"/>
              </w:rPr>
            </w:pPr>
            <w:r>
              <w:t>66.9</w:t>
            </w:r>
            <w:r>
              <w:rPr>
                <w:rFonts w:hint="eastAsia"/>
                <w:lang w:eastAsia="zh-CN"/>
              </w:rPr>
              <w:t>4</w:t>
            </w:r>
          </w:p>
        </w:tc>
        <w:tc>
          <w:tcPr>
            <w:tcW w:w="1474" w:type="dxa"/>
            <w:vAlign w:val="center"/>
          </w:tcPr>
          <w:p>
            <w:pPr>
              <w:pStyle w:val="15"/>
              <w:rPr>
                <w:lang w:eastAsia="zh-CN"/>
              </w:rPr>
            </w:pPr>
            <w:r>
              <w:t>66.9</w:t>
            </w:r>
            <w:r>
              <w:rPr>
                <w:rFonts w:hint="eastAsia"/>
                <w:lang w:eastAsia="zh-CN"/>
              </w:rPr>
              <w:t>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58.14</w:t>
            </w:r>
          </w:p>
        </w:tc>
        <w:tc>
          <w:tcPr>
            <w:tcW w:w="3402" w:type="dxa"/>
            <w:vAlign w:val="center"/>
          </w:tcPr>
          <w:p>
            <w:pPr>
              <w:pStyle w:val="18"/>
            </w:pPr>
            <w:r>
              <w:t>本年支出合计</w:t>
            </w:r>
          </w:p>
        </w:tc>
        <w:tc>
          <w:tcPr>
            <w:tcW w:w="1474" w:type="dxa"/>
            <w:vAlign w:val="center"/>
          </w:tcPr>
          <w:p>
            <w:pPr>
              <w:pStyle w:val="19"/>
              <w:rPr>
                <w:lang w:eastAsia="zh-CN"/>
              </w:rPr>
            </w:pPr>
            <w:r>
              <w:t>66.9</w:t>
            </w:r>
            <w:r>
              <w:rPr>
                <w:rFonts w:hint="eastAsia"/>
                <w:lang w:eastAsia="zh-CN"/>
              </w:rPr>
              <w:t>4</w:t>
            </w:r>
          </w:p>
        </w:tc>
        <w:tc>
          <w:tcPr>
            <w:tcW w:w="1474" w:type="dxa"/>
            <w:vAlign w:val="center"/>
          </w:tcPr>
          <w:p>
            <w:pPr>
              <w:pStyle w:val="19"/>
              <w:rPr>
                <w:lang w:eastAsia="zh-CN"/>
              </w:rPr>
            </w:pPr>
            <w:r>
              <w:t>66.9</w:t>
            </w:r>
            <w:r>
              <w:rPr>
                <w:rFonts w:hint="eastAsia"/>
                <w:lang w:eastAsia="zh-CN"/>
              </w:rPr>
              <w:t>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8.80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8.80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rPr>
                <w:lang w:eastAsia="zh-CN"/>
              </w:rPr>
            </w:pPr>
            <w:r>
              <w:t>66.9</w:t>
            </w:r>
            <w:r>
              <w:rPr>
                <w:rFonts w:hint="eastAsia"/>
                <w:lang w:eastAsia="zh-CN"/>
              </w:rPr>
              <w:t>4</w:t>
            </w:r>
          </w:p>
        </w:tc>
        <w:tc>
          <w:tcPr>
            <w:tcW w:w="3402" w:type="dxa"/>
            <w:vAlign w:val="center"/>
          </w:tcPr>
          <w:p>
            <w:pPr>
              <w:pStyle w:val="18"/>
            </w:pPr>
            <w:r>
              <w:t>支出总计</w:t>
            </w:r>
          </w:p>
        </w:tc>
        <w:tc>
          <w:tcPr>
            <w:tcW w:w="1474" w:type="dxa"/>
            <w:vAlign w:val="center"/>
          </w:tcPr>
          <w:p>
            <w:pPr>
              <w:pStyle w:val="19"/>
              <w:rPr>
                <w:lang w:eastAsia="zh-CN"/>
              </w:rPr>
            </w:pPr>
            <w:r>
              <w:t>66.9</w:t>
            </w:r>
            <w:r>
              <w:rPr>
                <w:rFonts w:hint="eastAsia"/>
                <w:lang w:eastAsia="zh-CN"/>
              </w:rPr>
              <w:t>4</w:t>
            </w:r>
          </w:p>
        </w:tc>
        <w:tc>
          <w:tcPr>
            <w:tcW w:w="1474" w:type="dxa"/>
            <w:vAlign w:val="center"/>
          </w:tcPr>
          <w:p>
            <w:pPr>
              <w:pStyle w:val="19"/>
              <w:rPr>
                <w:lang w:eastAsia="zh-CN"/>
              </w:rPr>
            </w:pPr>
            <w:r>
              <w:t>66.9</w:t>
            </w:r>
            <w:r>
              <w:rPr>
                <w:rFonts w:hint="eastAsia"/>
                <w:lang w:eastAsia="zh-CN"/>
              </w:rPr>
              <w:t>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lang w:eastAsia="zh-CN"/>
              </w:rPr>
            </w:pPr>
            <w:r>
              <w:t>66.9</w:t>
            </w:r>
            <w:r>
              <w:rPr>
                <w:rFonts w:hint="eastAsia"/>
                <w:lang w:eastAsia="zh-CN"/>
              </w:rPr>
              <w:t>4</w:t>
            </w:r>
          </w:p>
        </w:tc>
        <w:tc>
          <w:tcPr>
            <w:tcW w:w="2551" w:type="dxa"/>
            <w:vAlign w:val="center"/>
          </w:tcPr>
          <w:p>
            <w:pPr>
              <w:pStyle w:val="19"/>
            </w:pPr>
          </w:p>
        </w:tc>
        <w:tc>
          <w:tcPr>
            <w:tcW w:w="2551" w:type="dxa"/>
            <w:vAlign w:val="center"/>
          </w:tcPr>
          <w:p>
            <w:pPr>
              <w:pStyle w:val="19"/>
              <w:rPr>
                <w:lang w:eastAsia="zh-CN"/>
              </w:rPr>
            </w:pPr>
            <w:r>
              <w:t>66.9</w:t>
            </w:r>
            <w:r>
              <w:rPr>
                <w:rFonts w:hint="eastAsia"/>
                <w:lang w:eastAsia="zh-CN"/>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rPr>
                <w:lang w:eastAsia="zh-CN"/>
              </w:rPr>
            </w:pPr>
            <w:r>
              <w:t>66.9</w:t>
            </w:r>
            <w:r>
              <w:rPr>
                <w:rFonts w:hint="eastAsia"/>
                <w:lang w:eastAsia="zh-CN"/>
              </w:rPr>
              <w:t>4</w:t>
            </w:r>
          </w:p>
        </w:tc>
        <w:tc>
          <w:tcPr>
            <w:tcW w:w="2551" w:type="dxa"/>
            <w:vAlign w:val="center"/>
          </w:tcPr>
          <w:p>
            <w:pPr>
              <w:pStyle w:val="15"/>
            </w:pPr>
          </w:p>
        </w:tc>
        <w:tc>
          <w:tcPr>
            <w:tcW w:w="2551" w:type="dxa"/>
            <w:vAlign w:val="center"/>
          </w:tcPr>
          <w:p>
            <w:pPr>
              <w:pStyle w:val="15"/>
              <w:rPr>
                <w:lang w:eastAsia="zh-CN"/>
              </w:rPr>
            </w:pPr>
            <w:r>
              <w:t>66.9</w:t>
            </w:r>
            <w:r>
              <w:rPr>
                <w:rFonts w:hint="eastAsia"/>
                <w:lang w:eastAsia="zh-CN"/>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6.14</w:t>
            </w:r>
          </w:p>
        </w:tc>
        <w:tc>
          <w:tcPr>
            <w:tcW w:w="2551" w:type="dxa"/>
            <w:vAlign w:val="center"/>
          </w:tcPr>
          <w:p>
            <w:pPr>
              <w:pStyle w:val="15"/>
            </w:pPr>
          </w:p>
        </w:tc>
        <w:tc>
          <w:tcPr>
            <w:tcW w:w="2551" w:type="dxa"/>
            <w:vAlign w:val="center"/>
          </w:tcPr>
          <w:p>
            <w:pPr>
              <w:pStyle w:val="15"/>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6.14</w:t>
            </w:r>
          </w:p>
        </w:tc>
        <w:tc>
          <w:tcPr>
            <w:tcW w:w="2551" w:type="dxa"/>
            <w:vAlign w:val="center"/>
          </w:tcPr>
          <w:p>
            <w:pPr>
              <w:pStyle w:val="15"/>
            </w:pPr>
          </w:p>
        </w:tc>
        <w:tc>
          <w:tcPr>
            <w:tcW w:w="2551" w:type="dxa"/>
            <w:vAlign w:val="center"/>
          </w:tcPr>
          <w:p>
            <w:pPr>
              <w:pStyle w:val="15"/>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60.80</w:t>
            </w:r>
          </w:p>
        </w:tc>
        <w:tc>
          <w:tcPr>
            <w:tcW w:w="2551" w:type="dxa"/>
            <w:vAlign w:val="center"/>
          </w:tcPr>
          <w:p>
            <w:pPr>
              <w:pStyle w:val="15"/>
            </w:pPr>
          </w:p>
        </w:tc>
        <w:tc>
          <w:tcPr>
            <w:tcW w:w="2551" w:type="dxa"/>
            <w:vAlign w:val="center"/>
          </w:tcPr>
          <w:p>
            <w:pPr>
              <w:pStyle w:val="15"/>
            </w:pPr>
            <w:r>
              <w:t>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60.80</w:t>
            </w:r>
          </w:p>
        </w:tc>
        <w:tc>
          <w:tcPr>
            <w:tcW w:w="2551" w:type="dxa"/>
            <w:vAlign w:val="center"/>
          </w:tcPr>
          <w:p>
            <w:pPr>
              <w:pStyle w:val="15"/>
            </w:pPr>
          </w:p>
        </w:tc>
        <w:tc>
          <w:tcPr>
            <w:tcW w:w="2551" w:type="dxa"/>
            <w:vAlign w:val="center"/>
          </w:tcPr>
          <w:p>
            <w:pPr>
              <w:pStyle w:val="15"/>
            </w:pPr>
            <w:r>
              <w:t>60.80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石家庄市鹿泉区白鹿泉乡卫生院2023年单位预算信息公开情况说明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、《地方预决算公开操作规程》和《关于进一步推进预算公开工作的实施意见》规定，现将石家庄市鹿泉区白鹿泉乡卫生院2023年单位预算公开如下：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根据（鹿政【2010】38号文）：</w:t>
      </w:r>
    </w:p>
    <w:p>
      <w:pPr>
        <w:pStyle w:val="29"/>
      </w:pPr>
      <w:r>
        <w:t>1、宣传贯彻党和政府的各项医疗卫生方针政策，协助政府实施农村医疗卫生服务。</w:t>
      </w:r>
    </w:p>
    <w:p>
      <w:pPr>
        <w:pStyle w:val="29"/>
      </w:pPr>
      <w:r>
        <w:t>2、提供基本医疗服务，开展农村常见病，多发病，以及诊断明确的慢性非传染性疾病的诊疗护理3、开展疾病预防控制，做好本行政区域内传染病的疫情监测、报告、防治工作。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8、对所属行政村卫生室实施一体化管理，承担对村卫生室和乡村医生的业务管理和指导。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10、协助做好新型农村合作医疗服务。</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w:t>
      </w:r>
    </w:p>
    <w:p>
      <w:pPr>
        <w:pStyle w:val="29"/>
      </w:pPr>
      <w:r>
        <w:t>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pStyle w:val="29"/>
      </w:pPr>
      <w:r>
        <w:t>根据（鹿政【2010】38号文）：</w:t>
      </w:r>
    </w:p>
    <w:p>
      <w:pPr>
        <w:pStyle w:val="29"/>
      </w:pPr>
      <w:r>
        <w:t>1、宣传贯彻党和政府的各项医疗卫生方针政策，协助政府实施农村医疗卫生服务。</w:t>
      </w:r>
    </w:p>
    <w:p>
      <w:pPr>
        <w:pStyle w:val="29"/>
      </w:pPr>
      <w:r>
        <w:t>2、提供基本医疗服务，开展农村常见病，多发病，以及诊断明确的慢性非传染性疾病的诊疗护理3、开展疾病预防控制，做好本行政区域内传染病的疫情监测、报告、防治工作。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8、对所属行政村卫生室实施一体化管理，承担对村卫生室和乡村医生的业务管理和指导。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10、协助做好新型农村合作医疗服务。</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w:t>
      </w:r>
    </w:p>
    <w:p>
      <w:pPr>
        <w:pStyle w:val="29"/>
      </w:pPr>
      <w:r>
        <w:t>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石家庄市鹿泉区白鹿泉乡卫生院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w:t>
      </w:r>
      <w:r>
        <w:rPr>
          <w:rFonts w:hint="eastAsia"/>
          <w:lang w:eastAsia="zh-CN"/>
        </w:rPr>
        <w:t>450.94</w:t>
      </w:r>
      <w:r>
        <w:t>万元，其中一般公共预算收入58.1</w:t>
      </w:r>
      <w:r>
        <w:rPr>
          <w:rFonts w:hint="eastAsia"/>
          <w:lang w:eastAsia="zh-CN"/>
        </w:rPr>
        <w:t>4</w:t>
      </w:r>
      <w:r>
        <w:t>万元，事业收入384万元，上年结转8.</w:t>
      </w:r>
      <w:r>
        <w:rPr>
          <w:rFonts w:hint="eastAsia"/>
          <w:lang w:eastAsia="zh-CN"/>
        </w:rPr>
        <w:t>8</w:t>
      </w:r>
      <w:r>
        <w:t>万元。</w:t>
      </w:r>
    </w:p>
    <w:p>
      <w:pPr>
        <w:pStyle w:val="30"/>
      </w:pPr>
      <w:r>
        <w:t>2、支出说明</w:t>
      </w:r>
    </w:p>
    <w:p>
      <w:pPr>
        <w:pStyle w:val="30"/>
      </w:pPr>
      <w:r>
        <w:t>收支预算总表支出栏、基本支出表、项目支出表按经济分类和支出功能分类科目编制，反映本单位年度单位预算中支出预算总体情况。2023年预算支出</w:t>
      </w:r>
      <w:r>
        <w:rPr>
          <w:rFonts w:hint="eastAsia"/>
          <w:lang w:eastAsia="zh-CN"/>
        </w:rPr>
        <w:t>450.94</w:t>
      </w:r>
      <w:r>
        <w:t>万元，其中基本支出</w:t>
      </w:r>
      <w:r>
        <w:rPr>
          <w:rFonts w:hint="eastAsia"/>
          <w:lang w:eastAsia="zh-CN"/>
        </w:rPr>
        <w:t>384</w:t>
      </w:r>
      <w:r>
        <w:t>万元，主要为人员经费和公用经费；项目支出66.9</w:t>
      </w:r>
      <w:r>
        <w:rPr>
          <w:rFonts w:hint="eastAsia"/>
          <w:lang w:eastAsia="zh-CN"/>
        </w:rPr>
        <w:t>4</w:t>
      </w:r>
      <w:r>
        <w:t>万元，主要为基本公共卫生服务、基本药物制度补助等。</w:t>
      </w:r>
    </w:p>
    <w:p>
      <w:pPr>
        <w:pStyle w:val="30"/>
      </w:pPr>
      <w:r>
        <w:t>3、2023年预算收入安排</w:t>
      </w:r>
      <w:r>
        <w:rPr>
          <w:rFonts w:hint="eastAsia"/>
          <w:lang w:eastAsia="zh-CN"/>
        </w:rPr>
        <w:t>450.94</w:t>
      </w:r>
      <w:r>
        <w:t>万元，比2022年预算增加</w:t>
      </w:r>
      <w:r>
        <w:rPr>
          <w:rFonts w:hint="eastAsia"/>
          <w:lang w:eastAsia="zh-CN"/>
        </w:rPr>
        <w:t>337.48</w:t>
      </w:r>
      <w:r>
        <w:t>万元，其中：基本支出增加</w:t>
      </w:r>
      <w:r>
        <w:rPr>
          <w:rFonts w:hint="eastAsia"/>
          <w:lang w:eastAsia="zh-CN"/>
        </w:rPr>
        <w:t>320.92</w:t>
      </w:r>
      <w:r>
        <w:t>万元，项目支出增加16.5</w:t>
      </w:r>
      <w:r>
        <w:rPr>
          <w:rFonts w:hint="eastAsia"/>
          <w:lang w:eastAsia="zh-CN"/>
        </w:rPr>
        <w:t>6</w:t>
      </w:r>
      <w:r>
        <w:t>万元，</w:t>
      </w:r>
      <w:r>
        <w:rPr>
          <w:rFonts w:hint="eastAsia"/>
        </w:rPr>
        <w:t>主要为事业收入列入预算安排</w:t>
      </w:r>
      <w:r>
        <w:t>。</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2023年，我单位机关运行经费共计安排0万元，与2022年持平。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2023年，我单位财政拨款“三公”经费预算安排0万元，其中因公出国（境）费0万元；公务用车购置0万元，公务用车运维费0万元）；公务接待0万元。“三公”经费与2022年持平。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r>
              <w:tab/>
            </w:r>
            <w:r>
              <w:tab/>
            </w:r>
            <w:r>
              <w:tab/>
            </w:r>
            <w:r>
              <w:tab/>
            </w:r>
            <w:r>
              <w:tab/>
            </w:r>
          </w:p>
          <w:p>
            <w:pPr>
              <w:pStyle w:val="16"/>
            </w:pPr>
            <w:r>
              <w:t>2.目标内容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1424人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628人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1.保证1家卫生院实施国家基本药物制度，推进综合改革顺利进行。</w:t>
            </w:r>
            <w:r>
              <w:tab/>
            </w:r>
            <w:r>
              <w:tab/>
            </w:r>
            <w:r>
              <w:tab/>
            </w:r>
            <w:r>
              <w:tab/>
            </w:r>
            <w:r>
              <w:tab/>
            </w:r>
            <w:r>
              <w:tab/>
            </w:r>
          </w:p>
          <w:p>
            <w:pPr>
              <w:pStyle w:val="16"/>
            </w:pPr>
            <w:r>
              <w:tab/>
            </w:r>
            <w:r>
              <w:tab/>
            </w:r>
            <w:r>
              <w:tab/>
            </w:r>
          </w:p>
          <w:p>
            <w:pPr>
              <w:pStyle w:val="16"/>
            </w:pPr>
          </w:p>
          <w:p>
            <w:pPr>
              <w:pStyle w:val="16"/>
            </w:pPr>
            <w:r>
              <w:t>2.保证辖区17个村卫生室实施国家基本药物制度，减轻群众看病负担。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17家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36400元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17家村卫生室实施国家基本药物制度补助资金</w:t>
            </w:r>
          </w:p>
        </w:tc>
        <w:tc>
          <w:tcPr>
            <w:tcW w:w="2551" w:type="dxa"/>
            <w:vAlign w:val="center"/>
          </w:tcPr>
          <w:p>
            <w:pPr>
              <w:pStyle w:val="16"/>
            </w:pPr>
            <w:r>
              <w:t>24977元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1381人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589人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r>
              <w:tab/>
            </w:r>
            <w:r>
              <w:tab/>
            </w:r>
            <w:r>
              <w:tab/>
            </w:r>
            <w:r>
              <w:tab/>
            </w:r>
            <w:r>
              <w:tab/>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1381人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589人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2023年，石家庄市鹿泉区白鹿泉乡卫生院安排政府采购预算0.00万元。具体内容见下表。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石家庄市鹿泉区白鹿泉乡卫生院上年末固定资产金额为474.20万元（详见下表）。本年度拟购置固定资产总额为20.00万元，已按要求列入政府采购预算，详见政府采购预算表。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1275</w:t>
            </w:r>
          </w:p>
        </w:tc>
        <w:tc>
          <w:tcPr>
            <w:tcW w:w="2835" w:type="dxa"/>
            <w:vAlign w:val="center"/>
          </w:tcPr>
          <w:p>
            <w:pPr>
              <w:pStyle w:val="15"/>
            </w:pPr>
            <w:r>
              <w:t>177.04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677</w:t>
            </w:r>
          </w:p>
        </w:tc>
        <w:tc>
          <w:tcPr>
            <w:tcW w:w="2835" w:type="dxa"/>
            <w:vAlign w:val="center"/>
          </w:tcPr>
          <w:p>
            <w:pPr>
              <w:pStyle w:val="15"/>
            </w:pPr>
            <w:r>
              <w:t>41.98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63.71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197.54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1" w:name="_Toc_4_4_0000000030"/>
      <w:r>
        <w:rPr>
          <w:rFonts w:ascii="方正小标宋_GBK" w:hAnsi="方正小标宋_GBK" w:eastAsia="方正小标宋_GBK" w:cs="方正小标宋_GBK"/>
          <w:color w:val="000000"/>
          <w:sz w:val="44"/>
        </w:rPr>
        <w:t>十二、石家庄市鹿泉区上庄镇卫生院收支预算</w:t>
      </w:r>
      <w:bookmarkEnd w:id="1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347.45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2969</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3406.37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3316.45</w:t>
            </w:r>
          </w:p>
        </w:tc>
        <w:tc>
          <w:tcPr>
            <w:tcW w:w="4535" w:type="dxa"/>
            <w:vAlign w:val="center"/>
          </w:tcPr>
          <w:p>
            <w:pPr>
              <w:pStyle w:val="18"/>
            </w:pPr>
            <w:r>
              <w:t>本年支出合计</w:t>
            </w:r>
          </w:p>
        </w:tc>
        <w:tc>
          <w:tcPr>
            <w:tcW w:w="2126" w:type="dxa"/>
            <w:vAlign w:val="center"/>
          </w:tcPr>
          <w:p>
            <w:pPr>
              <w:pStyle w:val="19"/>
            </w:pPr>
            <w:r>
              <w:rPr>
                <w:rFonts w:hint="eastAsia"/>
              </w:rPr>
              <w:t>3406.37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89.92</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rPr>
              <w:t>3406.37</w:t>
            </w:r>
          </w:p>
        </w:tc>
        <w:tc>
          <w:tcPr>
            <w:tcW w:w="4535" w:type="dxa"/>
            <w:vAlign w:val="center"/>
          </w:tcPr>
          <w:p>
            <w:pPr>
              <w:pStyle w:val="18"/>
            </w:pPr>
            <w:r>
              <w:t>支出总计</w:t>
            </w:r>
          </w:p>
        </w:tc>
        <w:tc>
          <w:tcPr>
            <w:tcW w:w="2126" w:type="dxa"/>
            <w:vAlign w:val="center"/>
          </w:tcPr>
          <w:p>
            <w:pPr>
              <w:pStyle w:val="19"/>
            </w:pPr>
            <w:r>
              <w:rPr>
                <w:rFonts w:hint="eastAsia"/>
              </w:rPr>
              <w:t>3406.37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3406.37</w:t>
            </w:r>
          </w:p>
        </w:tc>
        <w:tc>
          <w:tcPr>
            <w:tcW w:w="1134" w:type="dxa"/>
            <w:vAlign w:val="center"/>
          </w:tcPr>
          <w:p>
            <w:pPr>
              <w:pStyle w:val="19"/>
            </w:pPr>
            <w:r>
              <w:rPr>
                <w:rFonts w:hint="eastAsia"/>
              </w:rPr>
              <w:t>3316.45</w:t>
            </w:r>
          </w:p>
        </w:tc>
        <w:tc>
          <w:tcPr>
            <w:tcW w:w="1134" w:type="dxa"/>
            <w:vAlign w:val="center"/>
          </w:tcPr>
          <w:p>
            <w:pPr>
              <w:pStyle w:val="19"/>
            </w:pPr>
            <w:r>
              <w:t>347.45</w:t>
            </w:r>
          </w:p>
        </w:tc>
        <w:tc>
          <w:tcPr>
            <w:tcW w:w="1134" w:type="dxa"/>
            <w:vAlign w:val="center"/>
          </w:tcPr>
          <w:p>
            <w:pPr>
              <w:pStyle w:val="19"/>
            </w:pPr>
          </w:p>
        </w:tc>
        <w:tc>
          <w:tcPr>
            <w:tcW w:w="1134" w:type="dxa"/>
            <w:vAlign w:val="center"/>
          </w:tcPr>
          <w:p>
            <w:pPr>
              <w:pStyle w:val="19"/>
            </w:pPr>
            <w:r>
              <w:rPr>
                <w:rFonts w:hint="eastAsia"/>
              </w:rPr>
              <w:t>2969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3406.37</w:t>
            </w:r>
          </w:p>
        </w:tc>
        <w:tc>
          <w:tcPr>
            <w:tcW w:w="1134" w:type="dxa"/>
            <w:vAlign w:val="center"/>
          </w:tcPr>
          <w:p>
            <w:pPr>
              <w:pStyle w:val="15"/>
            </w:pPr>
            <w:r>
              <w:rPr>
                <w:rFonts w:hint="eastAsia"/>
              </w:rPr>
              <w:t>3316.45</w:t>
            </w:r>
          </w:p>
        </w:tc>
        <w:tc>
          <w:tcPr>
            <w:tcW w:w="1134" w:type="dxa"/>
            <w:vAlign w:val="center"/>
          </w:tcPr>
          <w:p>
            <w:pPr>
              <w:pStyle w:val="15"/>
            </w:pPr>
            <w:r>
              <w:t>347.45</w:t>
            </w:r>
          </w:p>
        </w:tc>
        <w:tc>
          <w:tcPr>
            <w:tcW w:w="1134" w:type="dxa"/>
            <w:vAlign w:val="center"/>
          </w:tcPr>
          <w:p>
            <w:pPr>
              <w:pStyle w:val="15"/>
            </w:pPr>
          </w:p>
        </w:tc>
        <w:tc>
          <w:tcPr>
            <w:tcW w:w="1134" w:type="dxa"/>
            <w:vAlign w:val="center"/>
          </w:tcPr>
          <w:p>
            <w:pPr>
              <w:pStyle w:val="15"/>
            </w:pPr>
            <w:r>
              <w:rPr>
                <w:rFonts w:hint="eastAsia"/>
              </w:rPr>
              <w:t>2969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3003</w:t>
            </w:r>
            <w:r>
              <w:t>.09</w:t>
            </w:r>
          </w:p>
        </w:tc>
        <w:tc>
          <w:tcPr>
            <w:tcW w:w="1134" w:type="dxa"/>
            <w:vAlign w:val="center"/>
          </w:tcPr>
          <w:p>
            <w:pPr>
              <w:pStyle w:val="15"/>
              <w:rPr>
                <w:lang w:eastAsia="zh-CN"/>
              </w:rPr>
            </w:pPr>
            <w:r>
              <w:rPr>
                <w:rFonts w:hint="eastAsia"/>
                <w:lang w:eastAsia="zh-CN"/>
              </w:rPr>
              <w:t>3002.95</w:t>
            </w:r>
          </w:p>
        </w:tc>
        <w:tc>
          <w:tcPr>
            <w:tcW w:w="1134" w:type="dxa"/>
            <w:vAlign w:val="center"/>
          </w:tcPr>
          <w:p>
            <w:pPr>
              <w:pStyle w:val="15"/>
            </w:pPr>
            <w:r>
              <w:t>33.95</w:t>
            </w:r>
          </w:p>
        </w:tc>
        <w:tc>
          <w:tcPr>
            <w:tcW w:w="1134" w:type="dxa"/>
            <w:vAlign w:val="center"/>
          </w:tcPr>
          <w:p>
            <w:pPr>
              <w:pStyle w:val="15"/>
            </w:pPr>
          </w:p>
        </w:tc>
        <w:tc>
          <w:tcPr>
            <w:tcW w:w="1134" w:type="dxa"/>
            <w:vAlign w:val="center"/>
          </w:tcPr>
          <w:p>
            <w:pPr>
              <w:pStyle w:val="15"/>
            </w:pPr>
            <w:r>
              <w:rPr>
                <w:rFonts w:hint="eastAsia"/>
              </w:rPr>
              <w:t>2969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3003</w:t>
            </w:r>
            <w:r>
              <w:t>.09</w:t>
            </w:r>
          </w:p>
        </w:tc>
        <w:tc>
          <w:tcPr>
            <w:tcW w:w="1134" w:type="dxa"/>
            <w:vAlign w:val="center"/>
          </w:tcPr>
          <w:p>
            <w:pPr>
              <w:pStyle w:val="15"/>
              <w:rPr>
                <w:lang w:eastAsia="zh-CN"/>
              </w:rPr>
            </w:pPr>
            <w:r>
              <w:rPr>
                <w:rFonts w:hint="eastAsia"/>
                <w:lang w:eastAsia="zh-CN"/>
              </w:rPr>
              <w:t>3002.95</w:t>
            </w:r>
          </w:p>
        </w:tc>
        <w:tc>
          <w:tcPr>
            <w:tcW w:w="1134" w:type="dxa"/>
            <w:vAlign w:val="center"/>
          </w:tcPr>
          <w:p>
            <w:pPr>
              <w:pStyle w:val="15"/>
            </w:pPr>
            <w:r>
              <w:t>33.95</w:t>
            </w:r>
          </w:p>
        </w:tc>
        <w:tc>
          <w:tcPr>
            <w:tcW w:w="1134" w:type="dxa"/>
            <w:vAlign w:val="center"/>
          </w:tcPr>
          <w:p>
            <w:pPr>
              <w:pStyle w:val="15"/>
            </w:pPr>
          </w:p>
        </w:tc>
        <w:tc>
          <w:tcPr>
            <w:tcW w:w="1134" w:type="dxa"/>
            <w:vAlign w:val="center"/>
          </w:tcPr>
          <w:p>
            <w:pPr>
              <w:pStyle w:val="15"/>
            </w:pPr>
            <w:r>
              <w:rPr>
                <w:rFonts w:hint="eastAsia"/>
              </w:rPr>
              <w:t>2969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403.28</w:t>
            </w:r>
          </w:p>
        </w:tc>
        <w:tc>
          <w:tcPr>
            <w:tcW w:w="1134" w:type="dxa"/>
            <w:vAlign w:val="center"/>
          </w:tcPr>
          <w:p>
            <w:pPr>
              <w:pStyle w:val="15"/>
            </w:pPr>
            <w:r>
              <w:t>313.50</w:t>
            </w:r>
          </w:p>
        </w:tc>
        <w:tc>
          <w:tcPr>
            <w:tcW w:w="1134" w:type="dxa"/>
            <w:vAlign w:val="center"/>
          </w:tcPr>
          <w:p>
            <w:pPr>
              <w:pStyle w:val="15"/>
            </w:pPr>
            <w:r>
              <w:t>313.50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403.28</w:t>
            </w:r>
          </w:p>
        </w:tc>
        <w:tc>
          <w:tcPr>
            <w:tcW w:w="1134" w:type="dxa"/>
            <w:vAlign w:val="center"/>
          </w:tcPr>
          <w:p>
            <w:pPr>
              <w:pStyle w:val="15"/>
            </w:pPr>
            <w:r>
              <w:t>313.50</w:t>
            </w:r>
          </w:p>
        </w:tc>
        <w:tc>
          <w:tcPr>
            <w:tcW w:w="1134" w:type="dxa"/>
            <w:vAlign w:val="center"/>
          </w:tcPr>
          <w:p>
            <w:pPr>
              <w:pStyle w:val="15"/>
            </w:pPr>
            <w:r>
              <w:t>313.50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89.78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3406.37</w:t>
            </w:r>
          </w:p>
        </w:tc>
        <w:tc>
          <w:tcPr>
            <w:tcW w:w="1361" w:type="dxa"/>
            <w:vAlign w:val="center"/>
          </w:tcPr>
          <w:p>
            <w:pPr>
              <w:pStyle w:val="19"/>
            </w:pPr>
            <w:r>
              <w:rPr>
                <w:rFonts w:hint="eastAsia"/>
              </w:rPr>
              <w:t>2969</w:t>
            </w:r>
          </w:p>
        </w:tc>
        <w:tc>
          <w:tcPr>
            <w:tcW w:w="1361" w:type="dxa"/>
            <w:vAlign w:val="center"/>
          </w:tcPr>
          <w:p>
            <w:pPr>
              <w:pStyle w:val="19"/>
              <w:rPr>
                <w:lang w:eastAsia="zh-CN"/>
              </w:rPr>
            </w:pPr>
            <w:r>
              <w:t>437.3</w:t>
            </w:r>
            <w:r>
              <w:rPr>
                <w:rFonts w:hint="eastAsia"/>
                <w:lang w:eastAsia="zh-CN"/>
              </w:rPr>
              <w:t>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3406.37</w:t>
            </w:r>
          </w:p>
        </w:tc>
        <w:tc>
          <w:tcPr>
            <w:tcW w:w="1361" w:type="dxa"/>
            <w:vAlign w:val="center"/>
          </w:tcPr>
          <w:p>
            <w:pPr>
              <w:pStyle w:val="15"/>
            </w:pPr>
            <w:r>
              <w:rPr>
                <w:rFonts w:hint="eastAsia"/>
              </w:rPr>
              <w:t>2969</w:t>
            </w:r>
          </w:p>
        </w:tc>
        <w:tc>
          <w:tcPr>
            <w:tcW w:w="1361" w:type="dxa"/>
            <w:vAlign w:val="center"/>
          </w:tcPr>
          <w:p>
            <w:pPr>
              <w:pStyle w:val="15"/>
              <w:rPr>
                <w:lang w:eastAsia="zh-CN"/>
              </w:rPr>
            </w:pPr>
            <w:r>
              <w:t>437.3</w:t>
            </w:r>
            <w:r>
              <w:rPr>
                <w:rFonts w:hint="eastAsia"/>
                <w:lang w:eastAsia="zh-CN"/>
              </w:rPr>
              <w:t>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rPr>
              <w:t>3003.09</w:t>
            </w:r>
          </w:p>
        </w:tc>
        <w:tc>
          <w:tcPr>
            <w:tcW w:w="1361" w:type="dxa"/>
            <w:vAlign w:val="center"/>
          </w:tcPr>
          <w:p>
            <w:pPr>
              <w:pStyle w:val="15"/>
            </w:pPr>
            <w:r>
              <w:rPr>
                <w:rFonts w:hint="eastAsia"/>
              </w:rPr>
              <w:t>2969</w:t>
            </w:r>
          </w:p>
        </w:tc>
        <w:tc>
          <w:tcPr>
            <w:tcW w:w="1361" w:type="dxa"/>
            <w:vAlign w:val="center"/>
          </w:tcPr>
          <w:p>
            <w:pPr>
              <w:pStyle w:val="15"/>
            </w:pPr>
            <w:r>
              <w:t>34.09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rPr>
              <w:t>3003.09</w:t>
            </w:r>
          </w:p>
        </w:tc>
        <w:tc>
          <w:tcPr>
            <w:tcW w:w="1361" w:type="dxa"/>
            <w:vAlign w:val="center"/>
          </w:tcPr>
          <w:p>
            <w:pPr>
              <w:pStyle w:val="15"/>
            </w:pPr>
            <w:r>
              <w:rPr>
                <w:rFonts w:hint="eastAsia"/>
              </w:rPr>
              <w:t>2969</w:t>
            </w:r>
          </w:p>
        </w:tc>
        <w:tc>
          <w:tcPr>
            <w:tcW w:w="1361" w:type="dxa"/>
            <w:vAlign w:val="center"/>
          </w:tcPr>
          <w:p>
            <w:pPr>
              <w:pStyle w:val="15"/>
            </w:pPr>
            <w:r>
              <w:t>34.09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347.45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lang w:eastAsia="zh-CN"/>
              </w:rPr>
            </w:pPr>
            <w:r>
              <w:t>437.3</w:t>
            </w:r>
            <w:r>
              <w:rPr>
                <w:rFonts w:hint="eastAsia"/>
                <w:lang w:eastAsia="zh-CN"/>
              </w:rPr>
              <w:t>7</w:t>
            </w:r>
          </w:p>
        </w:tc>
        <w:tc>
          <w:tcPr>
            <w:tcW w:w="1474" w:type="dxa"/>
            <w:vAlign w:val="center"/>
          </w:tcPr>
          <w:p>
            <w:pPr>
              <w:pStyle w:val="15"/>
              <w:rPr>
                <w:lang w:eastAsia="zh-CN"/>
              </w:rPr>
            </w:pPr>
            <w:r>
              <w:t>437.3</w:t>
            </w:r>
            <w:r>
              <w:rPr>
                <w:rFonts w:hint="eastAsia"/>
                <w:lang w:eastAsia="zh-CN"/>
              </w:rPr>
              <w:t>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347.45</w:t>
            </w:r>
          </w:p>
        </w:tc>
        <w:tc>
          <w:tcPr>
            <w:tcW w:w="3402" w:type="dxa"/>
            <w:vAlign w:val="center"/>
          </w:tcPr>
          <w:p>
            <w:pPr>
              <w:pStyle w:val="18"/>
            </w:pPr>
            <w:r>
              <w:t>本年支出合计</w:t>
            </w:r>
          </w:p>
        </w:tc>
        <w:tc>
          <w:tcPr>
            <w:tcW w:w="1474" w:type="dxa"/>
            <w:vAlign w:val="center"/>
          </w:tcPr>
          <w:p>
            <w:pPr>
              <w:pStyle w:val="19"/>
              <w:rPr>
                <w:lang w:eastAsia="zh-CN"/>
              </w:rPr>
            </w:pPr>
            <w:r>
              <w:t>437.3</w:t>
            </w:r>
            <w:r>
              <w:rPr>
                <w:rFonts w:hint="eastAsia"/>
                <w:lang w:eastAsia="zh-CN"/>
              </w:rPr>
              <w:t>7</w:t>
            </w:r>
          </w:p>
        </w:tc>
        <w:tc>
          <w:tcPr>
            <w:tcW w:w="1474" w:type="dxa"/>
            <w:vAlign w:val="center"/>
          </w:tcPr>
          <w:p>
            <w:pPr>
              <w:pStyle w:val="19"/>
              <w:rPr>
                <w:lang w:eastAsia="zh-CN"/>
              </w:rPr>
            </w:pPr>
            <w:r>
              <w:t>437.3</w:t>
            </w:r>
            <w:r>
              <w:rPr>
                <w:rFonts w:hint="eastAsia"/>
                <w:lang w:eastAsia="zh-CN"/>
              </w:rPr>
              <w:t>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89.92</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89.92</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rPr>
                <w:lang w:eastAsia="zh-CN"/>
              </w:rPr>
            </w:pPr>
            <w:r>
              <w:t>437.3</w:t>
            </w:r>
            <w:r>
              <w:rPr>
                <w:rFonts w:hint="eastAsia"/>
                <w:lang w:eastAsia="zh-CN"/>
              </w:rPr>
              <w:t>7</w:t>
            </w:r>
          </w:p>
        </w:tc>
        <w:tc>
          <w:tcPr>
            <w:tcW w:w="3402" w:type="dxa"/>
            <w:vAlign w:val="center"/>
          </w:tcPr>
          <w:p>
            <w:pPr>
              <w:pStyle w:val="18"/>
            </w:pPr>
            <w:r>
              <w:t>支出总计</w:t>
            </w:r>
          </w:p>
        </w:tc>
        <w:tc>
          <w:tcPr>
            <w:tcW w:w="1474" w:type="dxa"/>
            <w:vAlign w:val="center"/>
          </w:tcPr>
          <w:p>
            <w:pPr>
              <w:pStyle w:val="19"/>
              <w:rPr>
                <w:lang w:eastAsia="zh-CN"/>
              </w:rPr>
            </w:pPr>
            <w:r>
              <w:t>437.3</w:t>
            </w:r>
            <w:r>
              <w:rPr>
                <w:rFonts w:hint="eastAsia"/>
                <w:lang w:eastAsia="zh-CN"/>
              </w:rPr>
              <w:t>7</w:t>
            </w:r>
          </w:p>
        </w:tc>
        <w:tc>
          <w:tcPr>
            <w:tcW w:w="1474" w:type="dxa"/>
            <w:vAlign w:val="center"/>
          </w:tcPr>
          <w:p>
            <w:pPr>
              <w:pStyle w:val="19"/>
              <w:rPr>
                <w:lang w:eastAsia="zh-CN"/>
              </w:rPr>
            </w:pPr>
            <w:r>
              <w:t>437.3</w:t>
            </w:r>
            <w:r>
              <w:rPr>
                <w:rFonts w:hint="eastAsia"/>
                <w:lang w:eastAsia="zh-CN"/>
              </w:rPr>
              <w:t>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lang w:eastAsia="zh-CN"/>
              </w:rPr>
            </w:pPr>
            <w:r>
              <w:t>437.3</w:t>
            </w:r>
            <w:r>
              <w:rPr>
                <w:rFonts w:hint="eastAsia"/>
                <w:lang w:eastAsia="zh-CN"/>
              </w:rPr>
              <w:t>7</w:t>
            </w:r>
          </w:p>
        </w:tc>
        <w:tc>
          <w:tcPr>
            <w:tcW w:w="2551" w:type="dxa"/>
            <w:vAlign w:val="center"/>
          </w:tcPr>
          <w:p>
            <w:pPr>
              <w:pStyle w:val="19"/>
            </w:pPr>
          </w:p>
        </w:tc>
        <w:tc>
          <w:tcPr>
            <w:tcW w:w="2551" w:type="dxa"/>
            <w:vAlign w:val="center"/>
          </w:tcPr>
          <w:p>
            <w:pPr>
              <w:pStyle w:val="19"/>
              <w:rPr>
                <w:lang w:eastAsia="zh-CN"/>
              </w:rPr>
            </w:pPr>
            <w:r>
              <w:t>437.3</w:t>
            </w:r>
            <w:r>
              <w:rPr>
                <w:rFonts w:hint="eastAsia"/>
                <w:lang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rPr>
                <w:lang w:eastAsia="zh-CN"/>
              </w:rPr>
            </w:pPr>
            <w:r>
              <w:t>437.3</w:t>
            </w:r>
            <w:r>
              <w:rPr>
                <w:rFonts w:hint="eastAsia"/>
                <w:lang w:eastAsia="zh-CN"/>
              </w:rPr>
              <w:t>7</w:t>
            </w:r>
          </w:p>
        </w:tc>
        <w:tc>
          <w:tcPr>
            <w:tcW w:w="2551" w:type="dxa"/>
            <w:vAlign w:val="center"/>
          </w:tcPr>
          <w:p>
            <w:pPr>
              <w:pStyle w:val="15"/>
            </w:pPr>
          </w:p>
        </w:tc>
        <w:tc>
          <w:tcPr>
            <w:tcW w:w="2551" w:type="dxa"/>
            <w:vAlign w:val="center"/>
          </w:tcPr>
          <w:p>
            <w:pPr>
              <w:pStyle w:val="15"/>
              <w:rPr>
                <w:lang w:eastAsia="zh-CN"/>
              </w:rPr>
            </w:pPr>
            <w:r>
              <w:t>437.3</w:t>
            </w:r>
            <w:r>
              <w:rPr>
                <w:rFonts w:hint="eastAsia"/>
                <w:lang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34.09</w:t>
            </w:r>
          </w:p>
        </w:tc>
        <w:tc>
          <w:tcPr>
            <w:tcW w:w="2551" w:type="dxa"/>
            <w:vAlign w:val="center"/>
          </w:tcPr>
          <w:p>
            <w:pPr>
              <w:pStyle w:val="15"/>
            </w:pPr>
          </w:p>
        </w:tc>
        <w:tc>
          <w:tcPr>
            <w:tcW w:w="2551" w:type="dxa"/>
            <w:vAlign w:val="center"/>
          </w:tcPr>
          <w:p>
            <w:pPr>
              <w:pStyle w:val="15"/>
            </w:pPr>
            <w:r>
              <w:t>34.09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34.09</w:t>
            </w:r>
          </w:p>
        </w:tc>
        <w:tc>
          <w:tcPr>
            <w:tcW w:w="2551" w:type="dxa"/>
            <w:vAlign w:val="center"/>
          </w:tcPr>
          <w:p>
            <w:pPr>
              <w:pStyle w:val="15"/>
            </w:pPr>
          </w:p>
        </w:tc>
        <w:tc>
          <w:tcPr>
            <w:tcW w:w="2551" w:type="dxa"/>
            <w:vAlign w:val="center"/>
          </w:tcPr>
          <w:p>
            <w:pPr>
              <w:pStyle w:val="15"/>
            </w:pPr>
            <w:r>
              <w:t>34.09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403.28</w:t>
            </w:r>
          </w:p>
        </w:tc>
        <w:tc>
          <w:tcPr>
            <w:tcW w:w="2551" w:type="dxa"/>
            <w:vAlign w:val="center"/>
          </w:tcPr>
          <w:p>
            <w:pPr>
              <w:pStyle w:val="15"/>
            </w:pPr>
          </w:p>
        </w:tc>
        <w:tc>
          <w:tcPr>
            <w:tcW w:w="2551" w:type="dxa"/>
            <w:vAlign w:val="center"/>
          </w:tcPr>
          <w:p>
            <w:pPr>
              <w:pStyle w:val="15"/>
            </w:pPr>
            <w:r>
              <w:t>403.28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403.28</w:t>
            </w:r>
          </w:p>
        </w:tc>
        <w:tc>
          <w:tcPr>
            <w:tcW w:w="2551" w:type="dxa"/>
            <w:vAlign w:val="center"/>
          </w:tcPr>
          <w:p>
            <w:pPr>
              <w:pStyle w:val="15"/>
            </w:pPr>
          </w:p>
        </w:tc>
        <w:tc>
          <w:tcPr>
            <w:tcW w:w="2551" w:type="dxa"/>
            <w:vAlign w:val="center"/>
          </w:tcPr>
          <w:p>
            <w:pPr>
              <w:pStyle w:val="15"/>
            </w:pPr>
            <w:r>
              <w:t>403.28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、《地方预决算公开操作规程》和《关于进一步推进预算公开工作的实施意见》规定，现将石家庄市鹿泉区上庄镇卫生院2023年单位预算公开如下：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 xml:space="preserve">11.在抓好基本工作职能的基础上，利用自身优势，着力在人才培养、医疗设备上加大力度，提高医疗水平，弥补市级医院覆盖的不足。    </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二、单位预算安排的总体情况</w:t>
      </w:r>
    </w:p>
    <w:p>
      <w:pPr>
        <w:pStyle w:val="30"/>
      </w:pPr>
      <w:r>
        <w:t>1.2023年预算收入3406.37万元，其中：一般公共预算收入347.45万元，事业收入2969万元，上年结转89.92万元。</w:t>
      </w:r>
    </w:p>
    <w:p>
      <w:pPr>
        <w:pStyle w:val="30"/>
      </w:pPr>
      <w:r>
        <w:t>2.2023年支出预算 3406.37万元，其中</w:t>
      </w:r>
      <w:r>
        <w:rPr>
          <w:rFonts w:hint="eastAsia"/>
          <w:lang w:eastAsia="zh-CN"/>
        </w:rPr>
        <w:t>：</w:t>
      </w:r>
      <w:r>
        <w:t>卫生健康支出</w:t>
      </w:r>
      <w:r>
        <w:rPr>
          <w:rFonts w:hint="eastAsia"/>
        </w:rPr>
        <w:t xml:space="preserve"> 3406.37</w:t>
      </w:r>
      <w:r>
        <w:t>万元，</w:t>
      </w:r>
    </w:p>
    <w:p>
      <w:pPr>
        <w:pStyle w:val="30"/>
      </w:pPr>
      <w:r>
        <w:t xml:space="preserve">3.2023年预算收入安排3406.37万元，比2022年预算增加 </w:t>
      </w:r>
      <w:r>
        <w:rPr>
          <w:rFonts w:hint="eastAsia"/>
          <w:lang w:eastAsia="zh-CN"/>
        </w:rPr>
        <w:t>2963.6</w:t>
      </w:r>
      <w:r>
        <w:t>万元  ，主要为事业收入列入预算安排。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2023年，我单位财政拨款“三公”经费预算安排0万元，其中因公出国（境）费0万元，公务用车购置及维护费0万元，其中：公务用车购置费0万元，公务用车运维费0万元;公务接待费0万元。“三公” 经费与2022年度持平。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2835" w:type="dxa"/>
            <w:vAlign w:val="center"/>
          </w:tcPr>
          <w:p>
            <w:pPr>
              <w:pStyle w:val="16"/>
            </w:pPr>
            <w:r>
              <w:t>居家严重精神障碍患者在册健康管理率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w:t>
            </w:r>
          </w:p>
        </w:tc>
        <w:tc>
          <w:tcPr>
            <w:tcW w:w="2835" w:type="dxa"/>
            <w:vAlign w:val="center"/>
          </w:tcPr>
          <w:p>
            <w:pPr>
              <w:pStyle w:val="16"/>
            </w:pPr>
            <w:r>
              <w:t>儿童中医药健康管理服务率</w:t>
            </w:r>
          </w:p>
        </w:tc>
        <w:tc>
          <w:tcPr>
            <w:tcW w:w="2551" w:type="dxa"/>
            <w:vAlign w:val="center"/>
          </w:tcPr>
          <w:p>
            <w:pPr>
              <w:pStyle w:val="16"/>
            </w:pPr>
            <w:r>
              <w:t>≥55%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健康教育</w:t>
            </w:r>
          </w:p>
        </w:tc>
        <w:tc>
          <w:tcPr>
            <w:tcW w:w="2835" w:type="dxa"/>
            <w:vAlign w:val="center"/>
          </w:tcPr>
          <w:p>
            <w:pPr>
              <w:pStyle w:val="16"/>
            </w:pPr>
            <w:r>
              <w:t>公众健康教育活动举办次数、咨询活动次数、宣传栏更换次数、音响播放时长等。</w:t>
            </w:r>
          </w:p>
        </w:tc>
        <w:tc>
          <w:tcPr>
            <w:tcW w:w="2551" w:type="dxa"/>
            <w:vAlign w:val="center"/>
          </w:tcPr>
          <w:p>
            <w:pPr>
              <w:pStyle w:val="16"/>
            </w:pPr>
            <w:r>
              <w:t>按国家基本公卫规范执行</w:t>
            </w:r>
          </w:p>
        </w:tc>
        <w:tc>
          <w:tcPr>
            <w:tcW w:w="2268" w:type="dxa"/>
            <w:vAlign w:val="center"/>
          </w:tcPr>
          <w:p>
            <w:pPr>
              <w:pStyle w:val="16"/>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0-6岁儿童健康管理率</w:t>
            </w:r>
          </w:p>
        </w:tc>
        <w:tc>
          <w:tcPr>
            <w:tcW w:w="2835" w:type="dxa"/>
            <w:vAlign w:val="center"/>
          </w:tcPr>
          <w:p>
            <w:pPr>
              <w:pStyle w:val="16"/>
            </w:pPr>
            <w:r>
              <w:t>0-6岁儿童健康管理率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3岁以下儿童健康系统管理率</w:t>
            </w:r>
          </w:p>
        </w:tc>
        <w:tc>
          <w:tcPr>
            <w:tcW w:w="2835" w:type="dxa"/>
            <w:vAlign w:val="center"/>
          </w:tcPr>
          <w:p>
            <w:pPr>
              <w:pStyle w:val="16"/>
            </w:pPr>
            <w:r>
              <w:t>3岁以下儿童系统健康管理率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老年人中医药健康管理率</w:t>
            </w:r>
          </w:p>
        </w:tc>
        <w:tc>
          <w:tcPr>
            <w:tcW w:w="2835" w:type="dxa"/>
            <w:vAlign w:val="center"/>
          </w:tcPr>
          <w:p>
            <w:pPr>
              <w:pStyle w:val="16"/>
            </w:pPr>
            <w:r>
              <w:t>老年人中医药健康管理率</w:t>
            </w:r>
          </w:p>
        </w:tc>
        <w:tc>
          <w:tcPr>
            <w:tcW w:w="2551" w:type="dxa"/>
            <w:vAlign w:val="center"/>
          </w:tcPr>
          <w:p>
            <w:pPr>
              <w:pStyle w:val="16"/>
            </w:pPr>
            <w:r>
              <w:t>≥65%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卫生监督协管各专业每年巡查（访）2次完成率</w:t>
            </w:r>
          </w:p>
        </w:tc>
        <w:tc>
          <w:tcPr>
            <w:tcW w:w="2551" w:type="dxa"/>
            <w:vAlign w:val="center"/>
          </w:tcPr>
          <w:p>
            <w:pPr>
              <w:pStyle w:val="16"/>
            </w:pPr>
            <w:r>
              <w:t>≥90%</w:t>
            </w:r>
          </w:p>
        </w:tc>
        <w:tc>
          <w:tcPr>
            <w:tcW w:w="2268" w:type="dxa"/>
            <w:vAlign w:val="center"/>
          </w:tcPr>
          <w:p>
            <w:pPr>
              <w:pStyle w:val="16"/>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传染病疫情报告率=网络报告的传染病病例数/登记传染病病例数*100%</w:t>
            </w:r>
          </w:p>
        </w:tc>
        <w:tc>
          <w:tcPr>
            <w:tcW w:w="2551" w:type="dxa"/>
            <w:vAlign w:val="center"/>
          </w:tcPr>
          <w:p>
            <w:pPr>
              <w:pStyle w:val="16"/>
            </w:pPr>
            <w:r>
              <w:t>≥95%</w:t>
            </w:r>
          </w:p>
        </w:tc>
        <w:tc>
          <w:tcPr>
            <w:tcW w:w="2268" w:type="dxa"/>
            <w:vAlign w:val="center"/>
          </w:tcPr>
          <w:p>
            <w:pPr>
              <w:pStyle w:val="16"/>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4588人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按照规范要求进行高血压患者健康管理人数占年内管理的高血压患者人数的比率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居民规范化健康档案覆盖率</w:t>
            </w:r>
          </w:p>
        </w:tc>
        <w:tc>
          <w:tcPr>
            <w:tcW w:w="2835" w:type="dxa"/>
            <w:vAlign w:val="center"/>
          </w:tcPr>
          <w:p>
            <w:pPr>
              <w:pStyle w:val="16"/>
            </w:pPr>
            <w:r>
              <w:t>居民规范化电子健康档案覆盖人数/辖区内常住居民数*100%</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1875人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按时拨付资金</w:t>
            </w:r>
          </w:p>
        </w:tc>
        <w:tc>
          <w:tcPr>
            <w:tcW w:w="2835" w:type="dxa"/>
            <w:vAlign w:val="center"/>
          </w:tcPr>
          <w:p>
            <w:pPr>
              <w:pStyle w:val="16"/>
            </w:pPr>
            <w:r>
              <w:t>按时拨付资金</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基本公共卫生服务人均经费支出标准</w:t>
            </w:r>
          </w:p>
        </w:tc>
        <w:tc>
          <w:tcPr>
            <w:tcW w:w="2835" w:type="dxa"/>
            <w:vAlign w:val="center"/>
          </w:tcPr>
          <w:p>
            <w:pPr>
              <w:pStyle w:val="16"/>
            </w:pPr>
            <w:r>
              <w:t>经费支出标准</w:t>
            </w:r>
          </w:p>
        </w:tc>
        <w:tc>
          <w:tcPr>
            <w:tcW w:w="2551" w:type="dxa"/>
            <w:vAlign w:val="center"/>
          </w:tcPr>
          <w:p>
            <w:pPr>
              <w:pStyle w:val="16"/>
            </w:pPr>
            <w:r>
              <w:t>53.4元/人</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抽查档案中有动态记录的档案份数占档案总数比率</w:t>
            </w:r>
          </w:p>
        </w:tc>
        <w:tc>
          <w:tcPr>
            <w:tcW w:w="2551" w:type="dxa"/>
            <w:vAlign w:val="center"/>
          </w:tcPr>
          <w:p>
            <w:pPr>
              <w:pStyle w:val="16"/>
            </w:pPr>
            <w:r>
              <w:t>≥50%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辖区居民对基本公共卫生服务满意率</w:t>
            </w:r>
          </w:p>
        </w:tc>
        <w:tc>
          <w:tcPr>
            <w:tcW w:w="2835" w:type="dxa"/>
            <w:vAlign w:val="center"/>
          </w:tcPr>
          <w:p>
            <w:pPr>
              <w:pStyle w:val="16"/>
            </w:pPr>
            <w:r>
              <w:t>辖区居民对基本公共卫生服务满意率</w:t>
            </w:r>
          </w:p>
        </w:tc>
        <w:tc>
          <w:tcPr>
            <w:tcW w:w="2551" w:type="dxa"/>
            <w:vAlign w:val="center"/>
          </w:tcPr>
          <w:p>
            <w:pPr>
              <w:pStyle w:val="16"/>
            </w:pPr>
            <w:r>
              <w:t>≥60%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1.1.保障所有政府办基层医疗卫生机构实施基本药物制度，推行综合医改顺利进行，2.对实施基本药物制度的16个村卫生室给予补助，支持国家基本药物顺利进行。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辖区内实施国家基本药物制度卫生院数</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辖区内实施国家基本药物制度卫生室数量</w:t>
            </w:r>
          </w:p>
        </w:tc>
        <w:tc>
          <w:tcPr>
            <w:tcW w:w="2551" w:type="dxa"/>
            <w:vAlign w:val="center"/>
          </w:tcPr>
          <w:p>
            <w:pPr>
              <w:pStyle w:val="16"/>
            </w:pPr>
            <w:r>
              <w:t>16个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w:t>
            </w:r>
          </w:p>
        </w:tc>
        <w:tc>
          <w:tcPr>
            <w:tcW w:w="2835" w:type="dxa"/>
            <w:vAlign w:val="center"/>
          </w:tcPr>
          <w:p>
            <w:pPr>
              <w:pStyle w:val="16"/>
            </w:pPr>
            <w:r>
              <w:t>卫生院按要求实施国家基本药物制度</w:t>
            </w:r>
          </w:p>
        </w:tc>
        <w:tc>
          <w:tcPr>
            <w:tcW w:w="2551" w:type="dxa"/>
            <w:vAlign w:val="center"/>
          </w:tcPr>
          <w:p>
            <w:pPr>
              <w:pStyle w:val="16"/>
            </w:pPr>
            <w:r>
              <w:t>212200元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w:t>
            </w:r>
          </w:p>
        </w:tc>
        <w:tc>
          <w:tcPr>
            <w:tcW w:w="2551" w:type="dxa"/>
            <w:vAlign w:val="center"/>
          </w:tcPr>
          <w:p>
            <w:pPr>
              <w:pStyle w:val="16"/>
            </w:pPr>
            <w:r>
              <w:t>127322元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w:t>
            </w:r>
          </w:p>
        </w:tc>
        <w:tc>
          <w:tcPr>
            <w:tcW w:w="2835" w:type="dxa"/>
            <w:vAlign w:val="center"/>
          </w:tcPr>
          <w:p>
            <w:pPr>
              <w:pStyle w:val="16"/>
            </w:pPr>
            <w:r>
              <w:t>基层医疗机构按规定实施国家基本药物制度</w:t>
            </w:r>
          </w:p>
        </w:tc>
        <w:tc>
          <w:tcPr>
            <w:tcW w:w="2551" w:type="dxa"/>
            <w:vAlign w:val="center"/>
          </w:tcPr>
          <w:p>
            <w:pPr>
              <w:pStyle w:val="16"/>
            </w:pPr>
            <w:r>
              <w:t>2023年</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国家基本药物制度在基层医疗机构和辖区内的作用</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1.有效推动卫生院基本药物制度。</w:t>
            </w:r>
          </w:p>
          <w:p>
            <w:pPr>
              <w:pStyle w:val="16"/>
            </w:pPr>
            <w:r>
              <w:t>2.保证村卫生室资金专款专用。</w:t>
            </w:r>
          </w:p>
          <w:p>
            <w:pPr>
              <w:pStyle w:val="16"/>
            </w:pPr>
            <w:r>
              <w:t>3.推动医疗卫生机构和村卫生室基本药物制度顺利进行。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辖区内实施国家基本药物制度卫生院数</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辖区内实施国家基本药物制度卫生室数量</w:t>
            </w:r>
          </w:p>
        </w:tc>
        <w:tc>
          <w:tcPr>
            <w:tcW w:w="2551" w:type="dxa"/>
            <w:vAlign w:val="center"/>
          </w:tcPr>
          <w:p>
            <w:pPr>
              <w:pStyle w:val="16"/>
            </w:pPr>
            <w:r>
              <w:t>16个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w:t>
            </w:r>
          </w:p>
        </w:tc>
        <w:tc>
          <w:tcPr>
            <w:tcW w:w="2835" w:type="dxa"/>
            <w:vAlign w:val="center"/>
          </w:tcPr>
          <w:p>
            <w:pPr>
              <w:pStyle w:val="16"/>
            </w:pPr>
            <w:r>
              <w:t>卫生院按要求实施国家基本药物制度</w:t>
            </w:r>
          </w:p>
        </w:tc>
        <w:tc>
          <w:tcPr>
            <w:tcW w:w="2551" w:type="dxa"/>
            <w:vAlign w:val="center"/>
          </w:tcPr>
          <w:p>
            <w:pPr>
              <w:pStyle w:val="16"/>
            </w:pPr>
            <w:r>
              <w:t>1412.57元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w:t>
            </w:r>
          </w:p>
        </w:tc>
        <w:tc>
          <w:tcPr>
            <w:tcW w:w="2835" w:type="dxa"/>
            <w:vAlign w:val="center"/>
          </w:tcPr>
          <w:p>
            <w:pPr>
              <w:pStyle w:val="16"/>
            </w:pPr>
            <w:r>
              <w:t>基层医疗机构按规定实施国家基本药物制度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基层医疗机构实施国家基本制度</w:t>
            </w:r>
          </w:p>
        </w:tc>
        <w:tc>
          <w:tcPr>
            <w:tcW w:w="2835" w:type="dxa"/>
            <w:vAlign w:val="center"/>
          </w:tcPr>
          <w:p>
            <w:pPr>
              <w:pStyle w:val="16"/>
            </w:pPr>
            <w:r>
              <w:t>基层医疗机构实施基本药物制度绩效考核</w:t>
            </w:r>
          </w:p>
        </w:tc>
        <w:tc>
          <w:tcPr>
            <w:tcW w:w="2551" w:type="dxa"/>
            <w:vAlign w:val="center"/>
          </w:tcPr>
          <w:p>
            <w:pPr>
              <w:pStyle w:val="16"/>
            </w:pPr>
            <w:r>
              <w:t>1413.57元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国家基本药物制度在基层医疗机构和辖区内的作用</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1.保证国家基本公共卫生服务全面实施。</w:t>
            </w:r>
          </w:p>
          <w:p>
            <w:pPr>
              <w:pStyle w:val="16"/>
            </w:pPr>
            <w:r>
              <w:t>2.开展重点疾病及危害因素检测，有效控制疾病流行，及涉及国家基本公共项目的长效机制。</w:t>
            </w:r>
          </w:p>
          <w:p>
            <w:pPr>
              <w:pStyle w:val="16"/>
            </w:pPr>
            <w:r>
              <w:t>3.国家基本公共卫生项目在我辖区内全面实施并且服务我镇16个村卫生室全面实施。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严重精神障碍患者在册管理率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0～36个月儿童中医药健康管理服务率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≥77</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65岁及以上老年人中医药健康管理率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健康教育</w:t>
            </w:r>
          </w:p>
        </w:tc>
        <w:tc>
          <w:tcPr>
            <w:tcW w:w="2835" w:type="dxa"/>
            <w:vAlign w:val="center"/>
          </w:tcPr>
          <w:p>
            <w:pPr>
              <w:pStyle w:val="16"/>
            </w:pPr>
            <w:r>
              <w:t>公众健康教育活动举办次数、咨询活动次数、宣传栏更换次数、音响播放时长等。</w:t>
            </w:r>
          </w:p>
        </w:tc>
        <w:tc>
          <w:tcPr>
            <w:tcW w:w="2551" w:type="dxa"/>
            <w:vAlign w:val="center"/>
          </w:tcPr>
          <w:p>
            <w:pPr>
              <w:pStyle w:val="16"/>
            </w:pPr>
            <w:r>
              <w:t>100</w:t>
            </w:r>
          </w:p>
        </w:tc>
        <w:tc>
          <w:tcPr>
            <w:tcW w:w="2268" w:type="dxa"/>
            <w:vAlign w:val="center"/>
          </w:tcPr>
          <w:p>
            <w:pPr>
              <w:pStyle w:val="16"/>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按时拨付资金</w:t>
            </w:r>
          </w:p>
        </w:tc>
        <w:tc>
          <w:tcPr>
            <w:tcW w:w="2835" w:type="dxa"/>
            <w:vAlign w:val="center"/>
          </w:tcPr>
          <w:p>
            <w:pPr>
              <w:pStyle w:val="16"/>
            </w:pPr>
            <w:r>
              <w:t>按时拨付资金</w:t>
            </w:r>
          </w:p>
        </w:tc>
        <w:tc>
          <w:tcPr>
            <w:tcW w:w="2551" w:type="dxa"/>
            <w:vAlign w:val="center"/>
          </w:tcPr>
          <w:p>
            <w:pPr>
              <w:pStyle w:val="16"/>
            </w:pPr>
            <w:r>
              <w:t>100</w:t>
            </w:r>
          </w:p>
        </w:tc>
        <w:tc>
          <w:tcPr>
            <w:tcW w:w="2268" w:type="dxa"/>
            <w:vAlign w:val="center"/>
          </w:tcPr>
          <w:p>
            <w:pPr>
              <w:pStyle w:val="16"/>
            </w:pPr>
            <w:r>
              <w:t>考核方案、评分标准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卫生监督各项实地巡查次数每年不少于2次</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65岁及以上老年人规范健康服务率</w:t>
            </w:r>
          </w:p>
        </w:tc>
        <w:tc>
          <w:tcPr>
            <w:tcW w:w="2835" w:type="dxa"/>
            <w:vAlign w:val="center"/>
          </w:tcPr>
          <w:p>
            <w:pPr>
              <w:pStyle w:val="16"/>
            </w:pPr>
            <w:r>
              <w:t>年度内为老年人提供健康指导、健康体检、中医药服务的人数/辖区内老年人数*100%</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按照规范要求进行高血压患者健康管理人数占年内管理的高血压患者人数的比率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居民规范化健康档案覆盖率</w:t>
            </w:r>
          </w:p>
        </w:tc>
        <w:tc>
          <w:tcPr>
            <w:tcW w:w="2835" w:type="dxa"/>
            <w:vAlign w:val="center"/>
          </w:tcPr>
          <w:p>
            <w:pPr>
              <w:pStyle w:val="16"/>
            </w:pPr>
            <w:r>
              <w:t>居民规范化电子健康档案覆盖人数/辖区内常住居民数*100%</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辖区内已管理的糖尿病人数</w:t>
            </w:r>
          </w:p>
        </w:tc>
        <w:tc>
          <w:tcPr>
            <w:tcW w:w="2551" w:type="dxa"/>
            <w:vAlign w:val="center"/>
          </w:tcPr>
          <w:p>
            <w:pPr>
              <w:pStyle w:val="16"/>
            </w:pPr>
            <w:r>
              <w:t>1854</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纸质资料与免疫规划系统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儿童健康管理率=年度辖区内接受1次及以上随访的0-6岁儿童/年度辖区内应管理0-6岁儿童总数×100%</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w:t>
            </w:r>
            <w:bookmarkStart w:id="20" w:name="_GoBack"/>
            <w:bookmarkEnd w:id="20"/>
            <w:r>
              <w:rPr>
                <w:rFonts w:hint="eastAsia"/>
                <w:lang w:eastAsia="zh-CN"/>
              </w:rPr>
              <w:t>共卫</w:t>
            </w:r>
            <w:r>
              <w:t>生服务年限</w:t>
            </w:r>
          </w:p>
        </w:tc>
        <w:tc>
          <w:tcPr>
            <w:tcW w:w="2835" w:type="dxa"/>
            <w:vAlign w:val="center"/>
          </w:tcPr>
          <w:p>
            <w:pPr>
              <w:pStyle w:val="16"/>
            </w:pPr>
            <w:r>
              <w:t>基本公</w:t>
            </w:r>
            <w:r>
              <w:rPr>
                <w:rFonts w:hint="eastAsia"/>
                <w:lang w:eastAsia="zh-CN"/>
              </w:rPr>
              <w:t>共卫</w:t>
            </w:r>
            <w:r>
              <w:t>生服务年限</w:t>
            </w:r>
          </w:p>
        </w:tc>
        <w:tc>
          <w:tcPr>
            <w:tcW w:w="2551" w:type="dxa"/>
            <w:vAlign w:val="center"/>
          </w:tcPr>
          <w:p>
            <w:pPr>
              <w:pStyle w:val="16"/>
            </w:pPr>
            <w:r>
              <w:t>2022年</w:t>
            </w:r>
          </w:p>
        </w:tc>
        <w:tc>
          <w:tcPr>
            <w:tcW w:w="2268"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辖区内已管理的高血压人数</w:t>
            </w:r>
          </w:p>
        </w:tc>
        <w:tc>
          <w:tcPr>
            <w:tcW w:w="2551" w:type="dxa"/>
            <w:vAlign w:val="center"/>
          </w:tcPr>
          <w:p>
            <w:pPr>
              <w:pStyle w:val="16"/>
            </w:pPr>
            <w:r>
              <w:t>4531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抽查档案中有动态记录的档案份数占档案总数比率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基本公共卫生服务满意度</w:t>
            </w:r>
          </w:p>
        </w:tc>
        <w:tc>
          <w:tcPr>
            <w:tcW w:w="2835" w:type="dxa"/>
            <w:vAlign w:val="center"/>
          </w:tcPr>
          <w:p>
            <w:pPr>
              <w:pStyle w:val="16"/>
            </w:pPr>
            <w:r>
              <w:t>抽查年度辖区内各类人群满意人数(电话或者表格形式)占抽查基本公共卫生服务项目各类总人数的比率</w:t>
            </w:r>
          </w:p>
        </w:tc>
        <w:tc>
          <w:tcPr>
            <w:tcW w:w="2551" w:type="dxa"/>
            <w:vAlign w:val="center"/>
          </w:tcPr>
          <w:p>
            <w:pPr>
              <w:pStyle w:val="16"/>
            </w:pPr>
            <w:r>
              <w:t>≥60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2023年，石家庄市鹿泉区上庄镇卫生院安排政府采购预算0.00万元。具体内容见下表。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石家庄市鹿泉区上庄镇卫生院上年末固定资产金额为2209.80万元（详见下表）。本年度拟购置固定资产总额为82.00万元，已按要求列入政府采购预算，详见政府采购预算表。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2209.80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5</w:t>
            </w:r>
          </w:p>
        </w:tc>
        <w:tc>
          <w:tcPr>
            <w:tcW w:w="2835" w:type="dxa"/>
            <w:vAlign w:val="center"/>
          </w:tcPr>
          <w:p>
            <w:pPr>
              <w:pStyle w:val="15"/>
            </w:pPr>
            <w:r>
              <w:t>66.98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8</w:t>
            </w:r>
          </w:p>
        </w:tc>
        <w:tc>
          <w:tcPr>
            <w:tcW w:w="2835" w:type="dxa"/>
            <w:vAlign w:val="center"/>
          </w:tcPr>
          <w:p>
            <w:pPr>
              <w:pStyle w:val="15"/>
            </w:pPr>
            <w:r>
              <w:t>820.00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350</w:t>
            </w:r>
          </w:p>
        </w:tc>
        <w:tc>
          <w:tcPr>
            <w:tcW w:w="2835" w:type="dxa"/>
            <w:vAlign w:val="center"/>
          </w:tcPr>
          <w:p>
            <w:pPr>
              <w:pStyle w:val="15"/>
            </w:pPr>
            <w:r>
              <w:t>1322.82</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2" w:name="_Toc_4_4_0000000031"/>
      <w:r>
        <w:rPr>
          <w:rFonts w:ascii="方正小标宋_GBK" w:hAnsi="方正小标宋_GBK" w:eastAsia="方正小标宋_GBK" w:cs="方正小标宋_GBK"/>
          <w:color w:val="000000"/>
          <w:sz w:val="44"/>
        </w:rPr>
        <w:t>十三、石家庄市鹿泉区上寨乡卫生院收支预算</w:t>
      </w:r>
      <w:bookmarkEnd w:id="12"/>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57.67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452</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509.67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509.67</w:t>
            </w:r>
          </w:p>
        </w:tc>
        <w:tc>
          <w:tcPr>
            <w:tcW w:w="4535" w:type="dxa"/>
            <w:vAlign w:val="center"/>
          </w:tcPr>
          <w:p>
            <w:pPr>
              <w:pStyle w:val="18"/>
            </w:pPr>
            <w:r>
              <w:t>本年支出合计</w:t>
            </w:r>
          </w:p>
        </w:tc>
        <w:tc>
          <w:tcPr>
            <w:tcW w:w="2126" w:type="dxa"/>
            <w:vAlign w:val="center"/>
          </w:tcPr>
          <w:p>
            <w:pPr>
              <w:pStyle w:val="19"/>
            </w:pPr>
            <w:r>
              <w:rPr>
                <w:rFonts w:hint="eastAsia"/>
              </w:rPr>
              <w:t>509.67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rPr>
              <w:t>509.67</w:t>
            </w:r>
          </w:p>
        </w:tc>
        <w:tc>
          <w:tcPr>
            <w:tcW w:w="4535" w:type="dxa"/>
            <w:vAlign w:val="center"/>
          </w:tcPr>
          <w:p>
            <w:pPr>
              <w:pStyle w:val="18"/>
            </w:pPr>
            <w:r>
              <w:t>支出总计</w:t>
            </w:r>
          </w:p>
        </w:tc>
        <w:tc>
          <w:tcPr>
            <w:tcW w:w="2126" w:type="dxa"/>
            <w:vAlign w:val="center"/>
          </w:tcPr>
          <w:p>
            <w:pPr>
              <w:pStyle w:val="19"/>
            </w:pPr>
            <w:r>
              <w:rPr>
                <w:rFonts w:hint="eastAsia"/>
              </w:rPr>
              <w:t>509.67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509.67</w:t>
            </w:r>
          </w:p>
        </w:tc>
        <w:tc>
          <w:tcPr>
            <w:tcW w:w="1134" w:type="dxa"/>
            <w:vAlign w:val="center"/>
          </w:tcPr>
          <w:p>
            <w:pPr>
              <w:pStyle w:val="19"/>
            </w:pPr>
            <w:r>
              <w:rPr>
                <w:rFonts w:hint="eastAsia"/>
              </w:rPr>
              <w:t>509.67</w:t>
            </w:r>
          </w:p>
        </w:tc>
        <w:tc>
          <w:tcPr>
            <w:tcW w:w="1134" w:type="dxa"/>
            <w:vAlign w:val="center"/>
          </w:tcPr>
          <w:p>
            <w:pPr>
              <w:pStyle w:val="19"/>
            </w:pPr>
            <w:r>
              <w:t>57.67</w:t>
            </w:r>
          </w:p>
        </w:tc>
        <w:tc>
          <w:tcPr>
            <w:tcW w:w="1134" w:type="dxa"/>
            <w:vAlign w:val="center"/>
          </w:tcPr>
          <w:p>
            <w:pPr>
              <w:pStyle w:val="19"/>
            </w:pPr>
          </w:p>
        </w:tc>
        <w:tc>
          <w:tcPr>
            <w:tcW w:w="1134" w:type="dxa"/>
            <w:vAlign w:val="center"/>
          </w:tcPr>
          <w:p>
            <w:pPr>
              <w:pStyle w:val="19"/>
            </w:pPr>
            <w:r>
              <w:rPr>
                <w:rFonts w:hint="eastAsia"/>
              </w:rPr>
              <w:t>452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509.67</w:t>
            </w:r>
          </w:p>
        </w:tc>
        <w:tc>
          <w:tcPr>
            <w:tcW w:w="1134" w:type="dxa"/>
            <w:vAlign w:val="center"/>
          </w:tcPr>
          <w:p>
            <w:pPr>
              <w:pStyle w:val="15"/>
            </w:pPr>
            <w:r>
              <w:rPr>
                <w:rFonts w:hint="eastAsia"/>
              </w:rPr>
              <w:t>509.67</w:t>
            </w:r>
          </w:p>
        </w:tc>
        <w:tc>
          <w:tcPr>
            <w:tcW w:w="1134" w:type="dxa"/>
            <w:vAlign w:val="center"/>
          </w:tcPr>
          <w:p>
            <w:pPr>
              <w:pStyle w:val="15"/>
            </w:pPr>
            <w:r>
              <w:t>57.67</w:t>
            </w:r>
          </w:p>
        </w:tc>
        <w:tc>
          <w:tcPr>
            <w:tcW w:w="1134" w:type="dxa"/>
            <w:vAlign w:val="center"/>
          </w:tcPr>
          <w:p>
            <w:pPr>
              <w:pStyle w:val="15"/>
            </w:pPr>
          </w:p>
        </w:tc>
        <w:tc>
          <w:tcPr>
            <w:tcW w:w="1134" w:type="dxa"/>
            <w:vAlign w:val="center"/>
          </w:tcPr>
          <w:p>
            <w:pPr>
              <w:pStyle w:val="15"/>
            </w:pPr>
            <w:r>
              <w:rPr>
                <w:rFonts w:hint="eastAsia"/>
              </w:rPr>
              <w:t>452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rPr>
                <w:lang w:eastAsia="zh-CN"/>
              </w:rPr>
            </w:pPr>
            <w:r>
              <w:rPr>
                <w:rFonts w:hint="eastAsia"/>
                <w:lang w:eastAsia="zh-CN"/>
              </w:rPr>
              <w:t>457.67</w:t>
            </w:r>
          </w:p>
        </w:tc>
        <w:tc>
          <w:tcPr>
            <w:tcW w:w="1134" w:type="dxa"/>
            <w:vAlign w:val="center"/>
          </w:tcPr>
          <w:p>
            <w:pPr>
              <w:pStyle w:val="15"/>
              <w:rPr>
                <w:lang w:eastAsia="zh-CN"/>
              </w:rPr>
            </w:pPr>
            <w:r>
              <w:rPr>
                <w:rFonts w:hint="eastAsia"/>
                <w:lang w:eastAsia="zh-CN"/>
              </w:rPr>
              <w:t>457.67</w:t>
            </w:r>
          </w:p>
        </w:tc>
        <w:tc>
          <w:tcPr>
            <w:tcW w:w="1134" w:type="dxa"/>
            <w:vAlign w:val="center"/>
          </w:tcPr>
          <w:p>
            <w:pPr>
              <w:pStyle w:val="15"/>
            </w:pPr>
            <w:r>
              <w:t>5.67</w:t>
            </w:r>
          </w:p>
        </w:tc>
        <w:tc>
          <w:tcPr>
            <w:tcW w:w="1134" w:type="dxa"/>
            <w:vAlign w:val="center"/>
          </w:tcPr>
          <w:p>
            <w:pPr>
              <w:pStyle w:val="15"/>
            </w:pPr>
          </w:p>
        </w:tc>
        <w:tc>
          <w:tcPr>
            <w:tcW w:w="1134" w:type="dxa"/>
            <w:vAlign w:val="center"/>
          </w:tcPr>
          <w:p>
            <w:pPr>
              <w:pStyle w:val="15"/>
            </w:pPr>
            <w:r>
              <w:rPr>
                <w:rFonts w:hint="eastAsia"/>
              </w:rPr>
              <w:t>452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rPr>
                <w:lang w:eastAsia="zh-CN"/>
              </w:rPr>
            </w:pPr>
            <w:r>
              <w:rPr>
                <w:rFonts w:hint="eastAsia"/>
                <w:lang w:eastAsia="zh-CN"/>
              </w:rPr>
              <w:t>457.67</w:t>
            </w:r>
          </w:p>
        </w:tc>
        <w:tc>
          <w:tcPr>
            <w:tcW w:w="1134" w:type="dxa"/>
            <w:vAlign w:val="center"/>
          </w:tcPr>
          <w:p>
            <w:pPr>
              <w:pStyle w:val="15"/>
              <w:rPr>
                <w:lang w:eastAsia="zh-CN"/>
              </w:rPr>
            </w:pPr>
            <w:r>
              <w:rPr>
                <w:rFonts w:hint="eastAsia"/>
                <w:lang w:eastAsia="zh-CN"/>
              </w:rPr>
              <w:t>457.67</w:t>
            </w:r>
          </w:p>
        </w:tc>
        <w:tc>
          <w:tcPr>
            <w:tcW w:w="1134" w:type="dxa"/>
            <w:vAlign w:val="center"/>
          </w:tcPr>
          <w:p>
            <w:pPr>
              <w:pStyle w:val="15"/>
            </w:pPr>
            <w:r>
              <w:t>5.67</w:t>
            </w:r>
          </w:p>
        </w:tc>
        <w:tc>
          <w:tcPr>
            <w:tcW w:w="1134" w:type="dxa"/>
            <w:vAlign w:val="center"/>
          </w:tcPr>
          <w:p>
            <w:pPr>
              <w:pStyle w:val="15"/>
            </w:pPr>
          </w:p>
        </w:tc>
        <w:tc>
          <w:tcPr>
            <w:tcW w:w="1134" w:type="dxa"/>
            <w:vAlign w:val="center"/>
          </w:tcPr>
          <w:p>
            <w:pPr>
              <w:pStyle w:val="15"/>
            </w:pPr>
            <w:r>
              <w:rPr>
                <w:rFonts w:hint="eastAsia"/>
              </w:rPr>
              <w:t>452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509.67</w:t>
            </w:r>
          </w:p>
        </w:tc>
        <w:tc>
          <w:tcPr>
            <w:tcW w:w="1361" w:type="dxa"/>
            <w:vAlign w:val="center"/>
          </w:tcPr>
          <w:p>
            <w:pPr>
              <w:pStyle w:val="19"/>
            </w:pPr>
            <w:r>
              <w:rPr>
                <w:rFonts w:hint="eastAsia"/>
              </w:rPr>
              <w:t>452</w:t>
            </w:r>
          </w:p>
        </w:tc>
        <w:tc>
          <w:tcPr>
            <w:tcW w:w="1361" w:type="dxa"/>
            <w:vAlign w:val="center"/>
          </w:tcPr>
          <w:p>
            <w:pPr>
              <w:pStyle w:val="19"/>
            </w:pPr>
            <w:r>
              <w:t>57.67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509.67</w:t>
            </w:r>
          </w:p>
        </w:tc>
        <w:tc>
          <w:tcPr>
            <w:tcW w:w="1361" w:type="dxa"/>
            <w:vAlign w:val="center"/>
          </w:tcPr>
          <w:p>
            <w:pPr>
              <w:pStyle w:val="15"/>
            </w:pPr>
            <w:r>
              <w:rPr>
                <w:rFonts w:hint="eastAsia"/>
              </w:rPr>
              <w:t>452</w:t>
            </w:r>
          </w:p>
        </w:tc>
        <w:tc>
          <w:tcPr>
            <w:tcW w:w="1361" w:type="dxa"/>
            <w:vAlign w:val="center"/>
          </w:tcPr>
          <w:p>
            <w:pPr>
              <w:pStyle w:val="15"/>
            </w:pPr>
            <w:r>
              <w:t>57.67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rPr>
                <w:lang w:eastAsia="zh-CN"/>
              </w:rPr>
            </w:pPr>
            <w:r>
              <w:rPr>
                <w:rFonts w:hint="eastAsia"/>
                <w:lang w:eastAsia="zh-CN"/>
              </w:rPr>
              <w:t>457.67</w:t>
            </w:r>
          </w:p>
        </w:tc>
        <w:tc>
          <w:tcPr>
            <w:tcW w:w="1361" w:type="dxa"/>
            <w:vAlign w:val="center"/>
          </w:tcPr>
          <w:p>
            <w:pPr>
              <w:pStyle w:val="15"/>
            </w:pPr>
            <w:r>
              <w:rPr>
                <w:rFonts w:hint="eastAsia"/>
              </w:rPr>
              <w:t>452</w:t>
            </w:r>
          </w:p>
        </w:tc>
        <w:tc>
          <w:tcPr>
            <w:tcW w:w="1361" w:type="dxa"/>
            <w:vAlign w:val="center"/>
          </w:tcPr>
          <w:p>
            <w:pPr>
              <w:pStyle w:val="15"/>
            </w:pPr>
            <w:r>
              <w:t>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rPr>
                <w:lang w:eastAsia="zh-CN"/>
              </w:rPr>
            </w:pPr>
            <w:r>
              <w:rPr>
                <w:rFonts w:hint="eastAsia"/>
                <w:lang w:eastAsia="zh-CN"/>
              </w:rPr>
              <w:t>457.67</w:t>
            </w:r>
          </w:p>
        </w:tc>
        <w:tc>
          <w:tcPr>
            <w:tcW w:w="1361" w:type="dxa"/>
            <w:vAlign w:val="center"/>
          </w:tcPr>
          <w:p>
            <w:pPr>
              <w:pStyle w:val="15"/>
            </w:pPr>
            <w:r>
              <w:rPr>
                <w:rFonts w:hint="eastAsia"/>
              </w:rPr>
              <w:t>452</w:t>
            </w:r>
          </w:p>
        </w:tc>
        <w:tc>
          <w:tcPr>
            <w:tcW w:w="1361" w:type="dxa"/>
            <w:vAlign w:val="center"/>
          </w:tcPr>
          <w:p>
            <w:pPr>
              <w:pStyle w:val="15"/>
            </w:pPr>
            <w:r>
              <w:t>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57.67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57.67</w:t>
            </w:r>
          </w:p>
        </w:tc>
        <w:tc>
          <w:tcPr>
            <w:tcW w:w="1474" w:type="dxa"/>
            <w:vAlign w:val="center"/>
          </w:tcPr>
          <w:p>
            <w:pPr>
              <w:pStyle w:val="15"/>
            </w:pPr>
            <w:r>
              <w:t>57.67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57.67</w:t>
            </w:r>
          </w:p>
        </w:tc>
        <w:tc>
          <w:tcPr>
            <w:tcW w:w="3402" w:type="dxa"/>
            <w:vAlign w:val="center"/>
          </w:tcPr>
          <w:p>
            <w:pPr>
              <w:pStyle w:val="18"/>
            </w:pPr>
            <w:r>
              <w:t>本年支出合计</w:t>
            </w:r>
          </w:p>
        </w:tc>
        <w:tc>
          <w:tcPr>
            <w:tcW w:w="1474" w:type="dxa"/>
            <w:vAlign w:val="center"/>
          </w:tcPr>
          <w:p>
            <w:pPr>
              <w:pStyle w:val="19"/>
            </w:pPr>
            <w:r>
              <w:t>57.67</w:t>
            </w:r>
          </w:p>
        </w:tc>
        <w:tc>
          <w:tcPr>
            <w:tcW w:w="1474" w:type="dxa"/>
            <w:vAlign w:val="center"/>
          </w:tcPr>
          <w:p>
            <w:pPr>
              <w:pStyle w:val="19"/>
            </w:pPr>
            <w:r>
              <w:t>57.67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57.67</w:t>
            </w:r>
          </w:p>
        </w:tc>
        <w:tc>
          <w:tcPr>
            <w:tcW w:w="3402" w:type="dxa"/>
            <w:vAlign w:val="center"/>
          </w:tcPr>
          <w:p>
            <w:pPr>
              <w:pStyle w:val="18"/>
            </w:pPr>
            <w:r>
              <w:t>支出总计</w:t>
            </w:r>
          </w:p>
        </w:tc>
        <w:tc>
          <w:tcPr>
            <w:tcW w:w="1474" w:type="dxa"/>
            <w:vAlign w:val="center"/>
          </w:tcPr>
          <w:p>
            <w:pPr>
              <w:pStyle w:val="19"/>
            </w:pPr>
            <w:r>
              <w:t>57.67</w:t>
            </w:r>
          </w:p>
        </w:tc>
        <w:tc>
          <w:tcPr>
            <w:tcW w:w="1474" w:type="dxa"/>
            <w:vAlign w:val="center"/>
          </w:tcPr>
          <w:p>
            <w:pPr>
              <w:pStyle w:val="19"/>
            </w:pPr>
            <w:r>
              <w:t>57.67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57.67</w:t>
            </w:r>
          </w:p>
        </w:tc>
        <w:tc>
          <w:tcPr>
            <w:tcW w:w="2551" w:type="dxa"/>
            <w:vAlign w:val="center"/>
          </w:tcPr>
          <w:p>
            <w:pPr>
              <w:pStyle w:val="19"/>
            </w:pPr>
          </w:p>
        </w:tc>
        <w:tc>
          <w:tcPr>
            <w:tcW w:w="2551" w:type="dxa"/>
            <w:vAlign w:val="center"/>
          </w:tcPr>
          <w:p>
            <w:pPr>
              <w:pStyle w:val="19"/>
            </w:pPr>
            <w:r>
              <w:t>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57.67</w:t>
            </w:r>
          </w:p>
        </w:tc>
        <w:tc>
          <w:tcPr>
            <w:tcW w:w="2551" w:type="dxa"/>
            <w:vAlign w:val="center"/>
          </w:tcPr>
          <w:p>
            <w:pPr>
              <w:pStyle w:val="15"/>
            </w:pPr>
          </w:p>
        </w:tc>
        <w:tc>
          <w:tcPr>
            <w:tcW w:w="2551" w:type="dxa"/>
            <w:vAlign w:val="center"/>
          </w:tcPr>
          <w:p>
            <w:pPr>
              <w:pStyle w:val="15"/>
            </w:pPr>
            <w:r>
              <w:t>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5.67</w:t>
            </w:r>
          </w:p>
        </w:tc>
        <w:tc>
          <w:tcPr>
            <w:tcW w:w="2551" w:type="dxa"/>
            <w:vAlign w:val="center"/>
          </w:tcPr>
          <w:p>
            <w:pPr>
              <w:pStyle w:val="15"/>
            </w:pPr>
          </w:p>
        </w:tc>
        <w:tc>
          <w:tcPr>
            <w:tcW w:w="2551" w:type="dxa"/>
            <w:vAlign w:val="center"/>
          </w:tcPr>
          <w:p>
            <w:pPr>
              <w:pStyle w:val="15"/>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5.67</w:t>
            </w:r>
          </w:p>
        </w:tc>
        <w:tc>
          <w:tcPr>
            <w:tcW w:w="2551" w:type="dxa"/>
            <w:vAlign w:val="center"/>
          </w:tcPr>
          <w:p>
            <w:pPr>
              <w:pStyle w:val="15"/>
            </w:pPr>
          </w:p>
        </w:tc>
        <w:tc>
          <w:tcPr>
            <w:tcW w:w="2551" w:type="dxa"/>
            <w:vAlign w:val="center"/>
          </w:tcPr>
          <w:p>
            <w:pPr>
              <w:pStyle w:val="15"/>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52.00</w:t>
            </w:r>
          </w:p>
        </w:tc>
        <w:tc>
          <w:tcPr>
            <w:tcW w:w="2551" w:type="dxa"/>
            <w:vAlign w:val="center"/>
          </w:tcPr>
          <w:p>
            <w:pPr>
              <w:pStyle w:val="15"/>
            </w:pPr>
          </w:p>
        </w:tc>
        <w:tc>
          <w:tcPr>
            <w:tcW w:w="2551" w:type="dxa"/>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52.00</w:t>
            </w:r>
          </w:p>
        </w:tc>
        <w:tc>
          <w:tcPr>
            <w:tcW w:w="2551" w:type="dxa"/>
            <w:vAlign w:val="center"/>
          </w:tcPr>
          <w:p>
            <w:pPr>
              <w:pStyle w:val="15"/>
            </w:pPr>
          </w:p>
        </w:tc>
        <w:tc>
          <w:tcPr>
            <w:tcW w:w="2551" w:type="dxa"/>
            <w:vAlign w:val="center"/>
          </w:tcPr>
          <w:p>
            <w:pPr>
              <w:pStyle w:val="15"/>
            </w:pPr>
            <w:r>
              <w:t>52.00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石家庄市鹿泉区上寨乡卫生院2023年单位预算信息公开情况说明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、《地方预决算公开操作规程》和《关于进一步推进预算公开工作的实施意见》规定，现将石家庄市鹿泉区上寨乡卫生院2023年单位预算公开如下：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石家庄市鹿泉区上寨乡卫生院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按照预算管理有关规定，目前我区单位预算的编制实行综合预算管理，即全部收入和支出都反映在预算中。</w:t>
      </w:r>
    </w:p>
    <w:p>
      <w:pPr>
        <w:pStyle w:val="30"/>
      </w:pPr>
      <w:r>
        <w:t>1、收入说明</w:t>
      </w:r>
    </w:p>
    <w:p>
      <w:pPr>
        <w:pStyle w:val="30"/>
      </w:pPr>
      <w:r>
        <w:t>反映本单位当年全部收入。2022年预算收入</w:t>
      </w:r>
      <w:r>
        <w:rPr>
          <w:rFonts w:hint="eastAsia"/>
          <w:lang w:eastAsia="zh-CN"/>
        </w:rPr>
        <w:t>509.67</w:t>
      </w:r>
      <w:r>
        <w:t>万元，其中：公共预算收入57.67万元，基金预算收入0万元，事业收入452万元，上年结转0万元。</w:t>
      </w:r>
    </w:p>
    <w:p>
      <w:pPr>
        <w:pStyle w:val="30"/>
      </w:pPr>
      <w:r>
        <w:t>2、支出说明</w:t>
      </w:r>
    </w:p>
    <w:p>
      <w:pPr>
        <w:pStyle w:val="30"/>
      </w:pPr>
      <w:r>
        <w:t>收支预算总表支出栏、基本支出表、项目支出表按经济分类和支出功能分类科目编制，反映本单位年度单位预算中支出预算的总体情况。2022年支出预算100.41万元，其中基本</w:t>
      </w:r>
      <w:r>
        <w:rPr>
          <w:rFonts w:hint="eastAsia"/>
          <w:lang w:eastAsia="zh-CN"/>
        </w:rPr>
        <w:t>支出</w:t>
      </w:r>
      <w:r>
        <w:t>50.19万元，主要为人员经费和公用经费；项目支出50.22万元，主要为基本公共卫生服务、基本药物制度补助等。</w:t>
      </w:r>
    </w:p>
    <w:p>
      <w:pPr>
        <w:pStyle w:val="30"/>
      </w:pPr>
      <w:r>
        <w:t>3、比上年增减情况</w:t>
      </w:r>
    </w:p>
    <w:p>
      <w:pPr>
        <w:pStyle w:val="30"/>
      </w:pPr>
      <w:r>
        <w:t>2023年预算收支安排</w:t>
      </w:r>
      <w:r>
        <w:rPr>
          <w:rFonts w:hint="eastAsia"/>
          <w:lang w:eastAsia="zh-CN"/>
        </w:rPr>
        <w:t>509.67</w:t>
      </w:r>
      <w:r>
        <w:t>万元，较2022年预算增加</w:t>
      </w:r>
      <w:r>
        <w:rPr>
          <w:rFonts w:hint="eastAsia"/>
          <w:lang w:eastAsia="zh-CN"/>
        </w:rPr>
        <w:t>409.26</w:t>
      </w:r>
      <w:r>
        <w:t>万元，</w:t>
      </w:r>
      <w:r>
        <w:rPr>
          <w:rFonts w:hint="eastAsia"/>
        </w:rPr>
        <w:t>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目标内容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w:t>
            </w:r>
          </w:p>
          <w:p>
            <w:pPr>
              <w:pStyle w:val="16"/>
            </w:pP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1335人</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糖尿病规范管理率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老年人中医健康管理</w:t>
            </w:r>
          </w:p>
        </w:tc>
        <w:tc>
          <w:tcPr>
            <w:tcW w:w="2835" w:type="dxa"/>
            <w:vAlign w:val="center"/>
          </w:tcPr>
          <w:p>
            <w:pPr>
              <w:pStyle w:val="16"/>
            </w:pPr>
            <w:r>
              <w:t>按照规范要求进行中医建康指导</w:t>
            </w:r>
          </w:p>
        </w:tc>
        <w:tc>
          <w:tcPr>
            <w:tcW w:w="2551" w:type="dxa"/>
            <w:vAlign w:val="center"/>
          </w:tcPr>
          <w:p>
            <w:pPr>
              <w:pStyle w:val="16"/>
            </w:pPr>
            <w:r>
              <w:t>≥65%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重精规范管理率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年度辖区内已管理的高血压患者人数</w:t>
            </w:r>
          </w:p>
        </w:tc>
        <w:tc>
          <w:tcPr>
            <w:tcW w:w="2551" w:type="dxa"/>
            <w:vAlign w:val="center"/>
          </w:tcPr>
          <w:p>
            <w:pPr>
              <w:pStyle w:val="16"/>
            </w:pPr>
            <w:r>
              <w:t>1077人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年度辖区内已管理的2型糖尿病患者人数</w:t>
            </w:r>
          </w:p>
        </w:tc>
        <w:tc>
          <w:tcPr>
            <w:tcW w:w="2835" w:type="dxa"/>
            <w:vAlign w:val="center"/>
          </w:tcPr>
          <w:p>
            <w:pPr>
              <w:pStyle w:val="16"/>
            </w:pPr>
            <w:r>
              <w:t>每服务一人补助的中央补助标准</w:t>
            </w:r>
          </w:p>
        </w:tc>
        <w:tc>
          <w:tcPr>
            <w:tcW w:w="2551" w:type="dxa"/>
            <w:vAlign w:val="center"/>
          </w:tcPr>
          <w:p>
            <w:pPr>
              <w:pStyle w:val="16"/>
            </w:pPr>
            <w:r>
              <w:t>425人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11600人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w:t>
            </w:r>
          </w:p>
        </w:tc>
        <w:tc>
          <w:tcPr>
            <w:tcW w:w="2835" w:type="dxa"/>
            <w:vAlign w:val="center"/>
          </w:tcPr>
          <w:p>
            <w:pPr>
              <w:pStyle w:val="16"/>
            </w:pPr>
            <w:r>
              <w:t>为适龄儿童提供国家免疫规划疫苗接种率</w:t>
            </w:r>
          </w:p>
        </w:tc>
        <w:tc>
          <w:tcPr>
            <w:tcW w:w="2551" w:type="dxa"/>
            <w:vAlign w:val="center"/>
          </w:tcPr>
          <w:p>
            <w:pPr>
              <w:pStyle w:val="16"/>
            </w:pPr>
            <w:r>
              <w:t>≥90%</w:t>
            </w:r>
          </w:p>
        </w:tc>
        <w:tc>
          <w:tcPr>
            <w:tcW w:w="2268" w:type="dxa"/>
            <w:vAlign w:val="center"/>
          </w:tcPr>
          <w:p>
            <w:pPr>
              <w:pStyle w:val="16"/>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基本公卫服务人均</w:t>
            </w:r>
          </w:p>
        </w:tc>
        <w:tc>
          <w:tcPr>
            <w:tcW w:w="2835" w:type="dxa"/>
            <w:vAlign w:val="center"/>
          </w:tcPr>
          <w:p>
            <w:pPr>
              <w:pStyle w:val="16"/>
            </w:pPr>
            <w:r>
              <w:t>经费支出标准</w:t>
            </w:r>
          </w:p>
        </w:tc>
        <w:tc>
          <w:tcPr>
            <w:tcW w:w="2551" w:type="dxa"/>
            <w:vAlign w:val="center"/>
          </w:tcPr>
          <w:p>
            <w:pPr>
              <w:pStyle w:val="16"/>
            </w:pPr>
            <w:r>
              <w:t>53.4元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重精患者控制率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高血压健康管理满意度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糖尿病健康管理满意度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1.目标内容1基层医疗卫生机构实施国家基本药物制度，以减轻辖区群众看病负担。</w:t>
            </w:r>
          </w:p>
          <w:p>
            <w:pPr>
              <w:pStyle w:val="16"/>
            </w:pPr>
            <w:r>
              <w:t>2.目标内容2保证辖区5个村卫生室实施国家基本药物制度，减轻群众看病负担。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1所</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辖区实施国家基本药物制度卫生室数量</w:t>
            </w:r>
          </w:p>
        </w:tc>
        <w:tc>
          <w:tcPr>
            <w:tcW w:w="2551" w:type="dxa"/>
            <w:vAlign w:val="center"/>
          </w:tcPr>
          <w:p>
            <w:pPr>
              <w:pStyle w:val="16"/>
            </w:pPr>
            <w:r>
              <w:t>5所</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基层医疗卫生和机构基本药物覆盖率</w:t>
            </w:r>
          </w:p>
        </w:tc>
        <w:tc>
          <w:tcPr>
            <w:tcW w:w="2835" w:type="dxa"/>
            <w:vAlign w:val="center"/>
          </w:tcPr>
          <w:p>
            <w:pPr>
              <w:pStyle w:val="16"/>
            </w:pPr>
            <w:r>
              <w:t>乡镇卫生院必须按要求规定严格执行使用国家基本药物</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辖区卫生室必须按要求规定严格执行使用国家基本药物</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卫生院按要求实施国家基本药物制度上级给于资金补助</w:t>
            </w:r>
          </w:p>
        </w:tc>
        <w:tc>
          <w:tcPr>
            <w:tcW w:w="2551" w:type="dxa"/>
            <w:vAlign w:val="center"/>
          </w:tcPr>
          <w:p>
            <w:pPr>
              <w:pStyle w:val="16"/>
            </w:pPr>
            <w:r>
              <w:t>32400元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卫生室按照要求实施国家基本药物制度上级给予补助资金</w:t>
            </w:r>
          </w:p>
        </w:tc>
        <w:tc>
          <w:tcPr>
            <w:tcW w:w="2551" w:type="dxa"/>
            <w:vAlign w:val="center"/>
          </w:tcPr>
          <w:p>
            <w:pPr>
              <w:pStyle w:val="16"/>
            </w:pPr>
            <w:r>
              <w:t>24322元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国家基本药物制度在基层卫生院、村卫生室持续实施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国家基本药物制度在基层持续实施</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患者满意度调查</w:t>
            </w:r>
          </w:p>
        </w:tc>
        <w:tc>
          <w:tcPr>
            <w:tcW w:w="2551" w:type="dxa"/>
            <w:vAlign w:val="center"/>
          </w:tcPr>
          <w:p>
            <w:pPr>
              <w:pStyle w:val="16"/>
            </w:pPr>
            <w:r>
              <w:t>≥90%</w:t>
            </w:r>
          </w:p>
        </w:tc>
        <w:tc>
          <w:tcPr>
            <w:tcW w:w="2268" w:type="dxa"/>
            <w:vAlign w:val="center"/>
          </w:tcPr>
          <w:p>
            <w:pPr>
              <w:pStyle w:val="16"/>
            </w:pPr>
            <w:r>
              <w:t>考核方案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2023年，石家庄市鹿泉区上寨乡卫生院安排政府采购预算0.00万元。具体内容见下表。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石家庄市鹿泉区上寨乡卫生院上年末固定资产金额为484.68万元（详见下表）。本年度拟购置固定资产总额为0.00万元，已按要求列入政府采购预算，详见政府采购预算表。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484.68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57.91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190</w:t>
            </w:r>
          </w:p>
        </w:tc>
        <w:tc>
          <w:tcPr>
            <w:tcW w:w="2835" w:type="dxa"/>
            <w:vAlign w:val="center"/>
          </w:tcPr>
          <w:p>
            <w:pPr>
              <w:pStyle w:val="15"/>
            </w:pPr>
            <w:r>
              <w:t>381.60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3" w:name="_Toc_4_4_0000000032"/>
      <w:r>
        <w:rPr>
          <w:rFonts w:ascii="方正小标宋_GBK" w:hAnsi="方正小标宋_GBK" w:eastAsia="方正小标宋_GBK" w:cs="方正小标宋_GBK"/>
          <w:color w:val="000000"/>
          <w:sz w:val="44"/>
        </w:rPr>
        <w:t>十四、石家庄市鹿泉区铜冶镇中心卫生院永壁分院收支预算</w:t>
      </w:r>
      <w:bookmarkEnd w:id="13"/>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244.65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3381</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3680.8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rPr>
              <w:t>3625.6</w:t>
            </w:r>
            <w:r>
              <w:rPr>
                <w:rFonts w:hint="eastAsia"/>
                <w:lang w:eastAsia="zh-CN"/>
              </w:rPr>
              <w:t>5</w:t>
            </w:r>
          </w:p>
        </w:tc>
        <w:tc>
          <w:tcPr>
            <w:tcW w:w="4535" w:type="dxa"/>
            <w:vAlign w:val="center"/>
          </w:tcPr>
          <w:p>
            <w:pPr>
              <w:pStyle w:val="18"/>
            </w:pPr>
            <w:r>
              <w:t>本年支出合计</w:t>
            </w:r>
          </w:p>
        </w:tc>
        <w:tc>
          <w:tcPr>
            <w:tcW w:w="2126" w:type="dxa"/>
            <w:vAlign w:val="center"/>
          </w:tcPr>
          <w:p>
            <w:pPr>
              <w:pStyle w:val="19"/>
            </w:pPr>
            <w:r>
              <w:rPr>
                <w:rFonts w:hint="eastAsia"/>
              </w:rPr>
              <w:t>3680.8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55.15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rPr>
              <w:t>3680.</w:t>
            </w:r>
            <w:r>
              <w:rPr>
                <w:rFonts w:hint="eastAsia"/>
                <w:lang w:eastAsia="zh-CN"/>
              </w:rPr>
              <w:t>8</w:t>
            </w:r>
          </w:p>
        </w:tc>
        <w:tc>
          <w:tcPr>
            <w:tcW w:w="4535" w:type="dxa"/>
            <w:vAlign w:val="center"/>
          </w:tcPr>
          <w:p>
            <w:pPr>
              <w:pStyle w:val="18"/>
            </w:pPr>
            <w:r>
              <w:t>支出总计</w:t>
            </w:r>
          </w:p>
        </w:tc>
        <w:tc>
          <w:tcPr>
            <w:tcW w:w="2126" w:type="dxa"/>
            <w:vAlign w:val="center"/>
          </w:tcPr>
          <w:p>
            <w:pPr>
              <w:pStyle w:val="19"/>
            </w:pPr>
            <w:r>
              <w:rPr>
                <w:rFonts w:hint="eastAsia"/>
              </w:rPr>
              <w:t>3680.8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3680.8</w:t>
            </w:r>
          </w:p>
        </w:tc>
        <w:tc>
          <w:tcPr>
            <w:tcW w:w="1134" w:type="dxa"/>
            <w:vAlign w:val="center"/>
          </w:tcPr>
          <w:p>
            <w:pPr>
              <w:pStyle w:val="19"/>
            </w:pPr>
            <w:r>
              <w:rPr>
                <w:rFonts w:hint="eastAsia"/>
              </w:rPr>
              <w:t>3625.65</w:t>
            </w:r>
          </w:p>
        </w:tc>
        <w:tc>
          <w:tcPr>
            <w:tcW w:w="1134" w:type="dxa"/>
            <w:vAlign w:val="center"/>
          </w:tcPr>
          <w:p>
            <w:pPr>
              <w:pStyle w:val="19"/>
            </w:pPr>
            <w:r>
              <w:t>244.65</w:t>
            </w:r>
          </w:p>
        </w:tc>
        <w:tc>
          <w:tcPr>
            <w:tcW w:w="1134" w:type="dxa"/>
            <w:vAlign w:val="center"/>
          </w:tcPr>
          <w:p>
            <w:pPr>
              <w:pStyle w:val="19"/>
            </w:pPr>
          </w:p>
        </w:tc>
        <w:tc>
          <w:tcPr>
            <w:tcW w:w="1134" w:type="dxa"/>
            <w:vAlign w:val="center"/>
          </w:tcPr>
          <w:p>
            <w:pPr>
              <w:pStyle w:val="19"/>
            </w:pPr>
            <w:r>
              <w:rPr>
                <w:rFonts w:hint="eastAsia"/>
              </w:rPr>
              <w:t>3381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3680.8</w:t>
            </w:r>
          </w:p>
        </w:tc>
        <w:tc>
          <w:tcPr>
            <w:tcW w:w="1134" w:type="dxa"/>
            <w:vAlign w:val="center"/>
          </w:tcPr>
          <w:p>
            <w:pPr>
              <w:pStyle w:val="15"/>
            </w:pPr>
            <w:r>
              <w:rPr>
                <w:rFonts w:hint="eastAsia"/>
              </w:rPr>
              <w:t>3625.65</w:t>
            </w:r>
          </w:p>
        </w:tc>
        <w:tc>
          <w:tcPr>
            <w:tcW w:w="1134" w:type="dxa"/>
            <w:vAlign w:val="center"/>
          </w:tcPr>
          <w:p>
            <w:pPr>
              <w:pStyle w:val="15"/>
            </w:pPr>
            <w:r>
              <w:t>244.65</w:t>
            </w:r>
          </w:p>
        </w:tc>
        <w:tc>
          <w:tcPr>
            <w:tcW w:w="1134" w:type="dxa"/>
            <w:vAlign w:val="center"/>
          </w:tcPr>
          <w:p>
            <w:pPr>
              <w:pStyle w:val="15"/>
            </w:pPr>
          </w:p>
        </w:tc>
        <w:tc>
          <w:tcPr>
            <w:tcW w:w="1134" w:type="dxa"/>
            <w:vAlign w:val="center"/>
          </w:tcPr>
          <w:p>
            <w:pPr>
              <w:pStyle w:val="15"/>
            </w:pPr>
            <w:r>
              <w:rPr>
                <w:rFonts w:hint="eastAsia"/>
              </w:rPr>
              <w:t>3381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3417.36</w:t>
            </w:r>
          </w:p>
        </w:tc>
        <w:tc>
          <w:tcPr>
            <w:tcW w:w="1134" w:type="dxa"/>
            <w:vAlign w:val="center"/>
          </w:tcPr>
          <w:p>
            <w:pPr>
              <w:pStyle w:val="15"/>
            </w:pPr>
            <w:r>
              <w:t>34</w:t>
            </w:r>
            <w:r>
              <w:rPr>
                <w:rFonts w:hint="eastAsia"/>
                <w:lang w:eastAsia="zh-CN"/>
              </w:rPr>
              <w:t>15</w:t>
            </w:r>
            <w:r>
              <w:t>.65</w:t>
            </w:r>
          </w:p>
        </w:tc>
        <w:tc>
          <w:tcPr>
            <w:tcW w:w="1134" w:type="dxa"/>
            <w:vAlign w:val="center"/>
          </w:tcPr>
          <w:p>
            <w:pPr>
              <w:pStyle w:val="15"/>
            </w:pPr>
            <w:r>
              <w:t>34.65</w:t>
            </w:r>
          </w:p>
        </w:tc>
        <w:tc>
          <w:tcPr>
            <w:tcW w:w="1134" w:type="dxa"/>
            <w:vAlign w:val="center"/>
          </w:tcPr>
          <w:p>
            <w:pPr>
              <w:pStyle w:val="15"/>
            </w:pPr>
          </w:p>
        </w:tc>
        <w:tc>
          <w:tcPr>
            <w:tcW w:w="1134" w:type="dxa"/>
            <w:vAlign w:val="center"/>
          </w:tcPr>
          <w:p>
            <w:pPr>
              <w:pStyle w:val="15"/>
            </w:pPr>
            <w:r>
              <w:rPr>
                <w:rFonts w:hint="eastAsia"/>
              </w:rPr>
              <w:t>3381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rPr>
                <w:lang w:eastAsia="zh-CN"/>
              </w:rPr>
            </w:pPr>
            <w:r>
              <w:rPr>
                <w:rFonts w:hint="eastAsia"/>
                <w:lang w:eastAsia="zh-CN"/>
              </w:rPr>
              <w:t>3417.36</w:t>
            </w:r>
          </w:p>
        </w:tc>
        <w:tc>
          <w:tcPr>
            <w:tcW w:w="1134" w:type="dxa"/>
            <w:vAlign w:val="center"/>
          </w:tcPr>
          <w:p>
            <w:pPr>
              <w:pStyle w:val="15"/>
            </w:pPr>
            <w:r>
              <w:t>34</w:t>
            </w:r>
            <w:r>
              <w:rPr>
                <w:rFonts w:hint="eastAsia"/>
                <w:lang w:eastAsia="zh-CN"/>
              </w:rPr>
              <w:t>15</w:t>
            </w:r>
            <w:r>
              <w:t>.65</w:t>
            </w:r>
          </w:p>
        </w:tc>
        <w:tc>
          <w:tcPr>
            <w:tcW w:w="1134" w:type="dxa"/>
            <w:vAlign w:val="center"/>
          </w:tcPr>
          <w:p>
            <w:pPr>
              <w:pStyle w:val="15"/>
            </w:pPr>
            <w:r>
              <w:t>34.65</w:t>
            </w:r>
          </w:p>
        </w:tc>
        <w:tc>
          <w:tcPr>
            <w:tcW w:w="1134" w:type="dxa"/>
            <w:vAlign w:val="center"/>
          </w:tcPr>
          <w:p>
            <w:pPr>
              <w:pStyle w:val="15"/>
            </w:pPr>
          </w:p>
        </w:tc>
        <w:tc>
          <w:tcPr>
            <w:tcW w:w="1134" w:type="dxa"/>
            <w:vAlign w:val="center"/>
          </w:tcPr>
          <w:p>
            <w:pPr>
              <w:pStyle w:val="15"/>
            </w:pPr>
            <w:r>
              <w:rPr>
                <w:rFonts w:hint="eastAsia"/>
              </w:rPr>
              <w:t>3381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263.44</w:t>
            </w:r>
          </w:p>
        </w:tc>
        <w:tc>
          <w:tcPr>
            <w:tcW w:w="1134" w:type="dxa"/>
            <w:vAlign w:val="center"/>
          </w:tcPr>
          <w:p>
            <w:pPr>
              <w:pStyle w:val="15"/>
            </w:pPr>
            <w:r>
              <w:t>210.00</w:t>
            </w:r>
          </w:p>
        </w:tc>
        <w:tc>
          <w:tcPr>
            <w:tcW w:w="1134" w:type="dxa"/>
            <w:vAlign w:val="center"/>
          </w:tcPr>
          <w:p>
            <w:pPr>
              <w:pStyle w:val="15"/>
            </w:pPr>
            <w:r>
              <w:t>210.00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263.44</w:t>
            </w:r>
          </w:p>
        </w:tc>
        <w:tc>
          <w:tcPr>
            <w:tcW w:w="1134" w:type="dxa"/>
            <w:vAlign w:val="center"/>
          </w:tcPr>
          <w:p>
            <w:pPr>
              <w:pStyle w:val="15"/>
            </w:pPr>
            <w:r>
              <w:t>210.00</w:t>
            </w:r>
          </w:p>
        </w:tc>
        <w:tc>
          <w:tcPr>
            <w:tcW w:w="1134" w:type="dxa"/>
            <w:vAlign w:val="center"/>
          </w:tcPr>
          <w:p>
            <w:pPr>
              <w:pStyle w:val="15"/>
            </w:pPr>
            <w:r>
              <w:t>210.00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53.44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3680.8</w:t>
            </w:r>
          </w:p>
        </w:tc>
        <w:tc>
          <w:tcPr>
            <w:tcW w:w="1361" w:type="dxa"/>
            <w:vAlign w:val="center"/>
          </w:tcPr>
          <w:p>
            <w:pPr>
              <w:pStyle w:val="19"/>
            </w:pPr>
            <w:r>
              <w:rPr>
                <w:rFonts w:hint="eastAsia"/>
              </w:rPr>
              <w:t>3381</w:t>
            </w:r>
          </w:p>
        </w:tc>
        <w:tc>
          <w:tcPr>
            <w:tcW w:w="1361" w:type="dxa"/>
            <w:vAlign w:val="center"/>
          </w:tcPr>
          <w:p>
            <w:pPr>
              <w:pStyle w:val="19"/>
            </w:pPr>
            <w:r>
              <w:t>299.80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3680.8</w:t>
            </w:r>
          </w:p>
        </w:tc>
        <w:tc>
          <w:tcPr>
            <w:tcW w:w="1361" w:type="dxa"/>
            <w:vAlign w:val="center"/>
          </w:tcPr>
          <w:p>
            <w:pPr>
              <w:pStyle w:val="15"/>
            </w:pPr>
            <w:r>
              <w:rPr>
                <w:rFonts w:hint="eastAsia"/>
              </w:rPr>
              <w:t>3381</w:t>
            </w:r>
          </w:p>
        </w:tc>
        <w:tc>
          <w:tcPr>
            <w:tcW w:w="1361" w:type="dxa"/>
            <w:vAlign w:val="center"/>
          </w:tcPr>
          <w:p>
            <w:pPr>
              <w:pStyle w:val="15"/>
            </w:pPr>
            <w:r>
              <w:t>299.80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3417.36</w:t>
            </w:r>
          </w:p>
        </w:tc>
        <w:tc>
          <w:tcPr>
            <w:tcW w:w="1361" w:type="dxa"/>
            <w:vAlign w:val="center"/>
          </w:tcPr>
          <w:p>
            <w:pPr>
              <w:pStyle w:val="15"/>
            </w:pPr>
            <w:r>
              <w:rPr>
                <w:rFonts w:hint="eastAsia"/>
              </w:rPr>
              <w:t>3381</w:t>
            </w:r>
          </w:p>
        </w:tc>
        <w:tc>
          <w:tcPr>
            <w:tcW w:w="1361" w:type="dxa"/>
            <w:vAlign w:val="center"/>
          </w:tcPr>
          <w:p>
            <w:pPr>
              <w:pStyle w:val="15"/>
            </w:pPr>
            <w:r>
              <w:t>36.35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3417.36</w:t>
            </w:r>
          </w:p>
        </w:tc>
        <w:tc>
          <w:tcPr>
            <w:tcW w:w="1361" w:type="dxa"/>
            <w:vAlign w:val="center"/>
          </w:tcPr>
          <w:p>
            <w:pPr>
              <w:pStyle w:val="15"/>
            </w:pPr>
            <w:r>
              <w:rPr>
                <w:rFonts w:hint="eastAsia"/>
              </w:rPr>
              <w:t>3381</w:t>
            </w:r>
          </w:p>
        </w:tc>
        <w:tc>
          <w:tcPr>
            <w:tcW w:w="1361" w:type="dxa"/>
            <w:vAlign w:val="center"/>
          </w:tcPr>
          <w:p>
            <w:pPr>
              <w:pStyle w:val="15"/>
            </w:pPr>
            <w:r>
              <w:t>36.35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244.65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299.80</w:t>
            </w:r>
          </w:p>
        </w:tc>
        <w:tc>
          <w:tcPr>
            <w:tcW w:w="1474" w:type="dxa"/>
            <w:vAlign w:val="center"/>
          </w:tcPr>
          <w:p>
            <w:pPr>
              <w:pStyle w:val="15"/>
            </w:pPr>
            <w:r>
              <w:t>299.80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244.65</w:t>
            </w:r>
          </w:p>
        </w:tc>
        <w:tc>
          <w:tcPr>
            <w:tcW w:w="3402" w:type="dxa"/>
            <w:vAlign w:val="center"/>
          </w:tcPr>
          <w:p>
            <w:pPr>
              <w:pStyle w:val="18"/>
            </w:pPr>
            <w:r>
              <w:t>本年支出合计</w:t>
            </w:r>
          </w:p>
        </w:tc>
        <w:tc>
          <w:tcPr>
            <w:tcW w:w="1474" w:type="dxa"/>
            <w:vAlign w:val="center"/>
          </w:tcPr>
          <w:p>
            <w:pPr>
              <w:pStyle w:val="19"/>
            </w:pPr>
            <w:r>
              <w:t>299.80</w:t>
            </w:r>
          </w:p>
        </w:tc>
        <w:tc>
          <w:tcPr>
            <w:tcW w:w="1474" w:type="dxa"/>
            <w:vAlign w:val="center"/>
          </w:tcPr>
          <w:p>
            <w:pPr>
              <w:pStyle w:val="19"/>
            </w:pPr>
            <w:r>
              <w:t>299.80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55.15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55.15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299.80</w:t>
            </w:r>
          </w:p>
        </w:tc>
        <w:tc>
          <w:tcPr>
            <w:tcW w:w="3402" w:type="dxa"/>
            <w:vAlign w:val="center"/>
          </w:tcPr>
          <w:p>
            <w:pPr>
              <w:pStyle w:val="18"/>
            </w:pPr>
            <w:r>
              <w:t>支出总计</w:t>
            </w:r>
          </w:p>
        </w:tc>
        <w:tc>
          <w:tcPr>
            <w:tcW w:w="1474" w:type="dxa"/>
            <w:vAlign w:val="center"/>
          </w:tcPr>
          <w:p>
            <w:pPr>
              <w:pStyle w:val="19"/>
            </w:pPr>
            <w:r>
              <w:t>299.80</w:t>
            </w:r>
          </w:p>
        </w:tc>
        <w:tc>
          <w:tcPr>
            <w:tcW w:w="1474" w:type="dxa"/>
            <w:vAlign w:val="center"/>
          </w:tcPr>
          <w:p>
            <w:pPr>
              <w:pStyle w:val="19"/>
            </w:pPr>
            <w:r>
              <w:t>299.80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299.80</w:t>
            </w:r>
          </w:p>
        </w:tc>
        <w:tc>
          <w:tcPr>
            <w:tcW w:w="2551" w:type="dxa"/>
            <w:vAlign w:val="center"/>
          </w:tcPr>
          <w:p>
            <w:pPr>
              <w:pStyle w:val="19"/>
            </w:pPr>
          </w:p>
        </w:tc>
        <w:tc>
          <w:tcPr>
            <w:tcW w:w="2551" w:type="dxa"/>
            <w:vAlign w:val="center"/>
          </w:tcPr>
          <w:p>
            <w:pPr>
              <w:pStyle w:val="19"/>
            </w:pPr>
            <w:r>
              <w:t>299.80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299.80</w:t>
            </w:r>
          </w:p>
        </w:tc>
        <w:tc>
          <w:tcPr>
            <w:tcW w:w="2551" w:type="dxa"/>
            <w:vAlign w:val="center"/>
          </w:tcPr>
          <w:p>
            <w:pPr>
              <w:pStyle w:val="15"/>
            </w:pPr>
          </w:p>
        </w:tc>
        <w:tc>
          <w:tcPr>
            <w:tcW w:w="2551" w:type="dxa"/>
            <w:vAlign w:val="center"/>
          </w:tcPr>
          <w:p>
            <w:pPr>
              <w:pStyle w:val="15"/>
            </w:pPr>
            <w:r>
              <w:t>299.80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36.35</w:t>
            </w:r>
          </w:p>
        </w:tc>
        <w:tc>
          <w:tcPr>
            <w:tcW w:w="2551" w:type="dxa"/>
            <w:vAlign w:val="center"/>
          </w:tcPr>
          <w:p>
            <w:pPr>
              <w:pStyle w:val="15"/>
            </w:pPr>
          </w:p>
        </w:tc>
        <w:tc>
          <w:tcPr>
            <w:tcW w:w="2551" w:type="dxa"/>
            <w:vAlign w:val="center"/>
          </w:tcPr>
          <w:p>
            <w:pPr>
              <w:pStyle w:val="15"/>
            </w:pPr>
            <w:r>
              <w:t>36.35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36.35</w:t>
            </w:r>
          </w:p>
        </w:tc>
        <w:tc>
          <w:tcPr>
            <w:tcW w:w="2551" w:type="dxa"/>
            <w:vAlign w:val="center"/>
          </w:tcPr>
          <w:p>
            <w:pPr>
              <w:pStyle w:val="15"/>
            </w:pPr>
          </w:p>
        </w:tc>
        <w:tc>
          <w:tcPr>
            <w:tcW w:w="2551" w:type="dxa"/>
            <w:vAlign w:val="center"/>
          </w:tcPr>
          <w:p>
            <w:pPr>
              <w:pStyle w:val="15"/>
            </w:pPr>
            <w:r>
              <w:t>36.35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263.44</w:t>
            </w:r>
          </w:p>
        </w:tc>
        <w:tc>
          <w:tcPr>
            <w:tcW w:w="2551" w:type="dxa"/>
            <w:vAlign w:val="center"/>
          </w:tcPr>
          <w:p>
            <w:pPr>
              <w:pStyle w:val="15"/>
            </w:pPr>
          </w:p>
        </w:tc>
        <w:tc>
          <w:tcPr>
            <w:tcW w:w="2551" w:type="dxa"/>
            <w:vAlign w:val="center"/>
          </w:tcPr>
          <w:p>
            <w:pPr>
              <w:pStyle w:val="15"/>
            </w:pPr>
            <w:r>
              <w:t>263.44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263.44</w:t>
            </w:r>
          </w:p>
        </w:tc>
        <w:tc>
          <w:tcPr>
            <w:tcW w:w="2551" w:type="dxa"/>
            <w:vAlign w:val="center"/>
          </w:tcPr>
          <w:p>
            <w:pPr>
              <w:pStyle w:val="15"/>
            </w:pPr>
          </w:p>
        </w:tc>
        <w:tc>
          <w:tcPr>
            <w:tcW w:w="2551" w:type="dxa"/>
            <w:vAlign w:val="center"/>
          </w:tcPr>
          <w:p>
            <w:pPr>
              <w:pStyle w:val="15"/>
            </w:pPr>
            <w:r>
              <w:t>263.44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石家庄市鹿泉区铜冶镇中心卫生院永壁分院2023年单位预算信息公开情况说明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、《地方预决算公开操作规程》和《关于进一步推进预算公开工作的实施意见》规定，现将石家庄市鹿泉区铜冶镇中心卫生院永壁分院2023年单位预算公开如下：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2、提供基本医疗服务，开展农村常见病，多发病以及诊断明确的慢性非传染性疾病的诊疗护理。3、开展疾病预防控制，做好本行政区域内传染病的疫情监测、报告、防治工作。4、实施全民健康促进工程，建立健全居民健康档案，推进数字化医院和健康档案区域卫生信息平台建设，实现健康档案动态管理，开展健康教育，做好慢性非传染性疾病及精神卫生的干预防治工作。5、落实国家和省免疫规划政策措施，开展孕产妇、儿童、老年人的保健工作。6、协助开展突发公共卫生事件应急调查和处置工作，承担区域公共卫生相关信息的收集和报告。7、开展康复治疗、康复训练、提供计划生育技术指导与服务。8、对所属行政村卫生室实行一体化管理，承担对村卫生室和乡村医生的业务管理和指导。9、协助做好区域内食品卫生、饮用水卫生、公共场所卫生、职业卫生等公共卫生工作。10、协助做好新型农村合作医疗工作。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1、负责辖区妇女保健、围产保健、儿童保健等妇幼保健和妇女儿童常见病防治等工作；2、负责计划生育技术服务、宣传教育、药具发放、随访服务等相关工作；3、落实妇幼重大公共卫生服务项目和基本公共卫生服务项目，配合承担孕前优生健康检查项目等工作；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石家庄市鹿泉区铜冶镇中心卫生院永壁分院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1、2023年预算收入3680.</w:t>
      </w:r>
      <w:r>
        <w:rPr>
          <w:rFonts w:hint="eastAsia"/>
          <w:lang w:eastAsia="zh-CN"/>
        </w:rPr>
        <w:t>8</w:t>
      </w:r>
      <w:r>
        <w:t>万元，其中：一般公共预算收入244.6</w:t>
      </w:r>
      <w:r>
        <w:rPr>
          <w:rFonts w:hint="eastAsia"/>
          <w:lang w:eastAsia="zh-CN"/>
        </w:rPr>
        <w:t>5</w:t>
      </w:r>
      <w:r>
        <w:t>万元，事业收入3381万元，上年结转55.15万元。</w:t>
      </w:r>
    </w:p>
    <w:p>
      <w:pPr>
        <w:pStyle w:val="30"/>
      </w:pPr>
      <w:r>
        <w:t>2、2023年支出预算3680.</w:t>
      </w:r>
      <w:r>
        <w:rPr>
          <w:rFonts w:hint="eastAsia"/>
          <w:lang w:eastAsia="zh-CN"/>
        </w:rPr>
        <w:t>8</w:t>
      </w:r>
      <w:r>
        <w:t>万元，其中：卫生健康支出3680.</w:t>
      </w:r>
      <w:r>
        <w:rPr>
          <w:rFonts w:hint="eastAsia"/>
          <w:lang w:eastAsia="zh-CN"/>
        </w:rPr>
        <w:t>8</w:t>
      </w:r>
      <w:r>
        <w:t>万元；</w:t>
      </w:r>
    </w:p>
    <w:p>
      <w:pPr>
        <w:pStyle w:val="30"/>
      </w:pPr>
      <w:r>
        <w:t>3、2023年预算收入安排3680.</w:t>
      </w:r>
      <w:r>
        <w:rPr>
          <w:rFonts w:hint="eastAsia"/>
          <w:lang w:eastAsia="zh-CN"/>
        </w:rPr>
        <w:t>8</w:t>
      </w:r>
      <w:r>
        <w:t>万元，比2022年预算增加</w:t>
      </w:r>
      <w:r>
        <w:rPr>
          <w:rFonts w:hint="eastAsia"/>
          <w:lang w:eastAsia="zh-CN"/>
        </w:rPr>
        <w:t>3106.92</w:t>
      </w:r>
      <w:r>
        <w:t>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rPr>
          <w:rFonts w:eastAsiaTheme="minorEastAsia"/>
          <w:lang w:eastAsia="zh-CN"/>
        </w:rPr>
      </w:pPr>
      <w:r>
        <w:rPr>
          <w:rFonts w:hint="eastAsia" w:eastAsiaTheme="minorEastAsia"/>
          <w:lang w:eastAsia="zh-CN"/>
        </w:rPr>
        <w:t>我单位无机关运行经费安排预算，与上年度持平。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2779人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预拨的基本公卫补助资金的成本</w:t>
            </w:r>
          </w:p>
        </w:tc>
        <w:tc>
          <w:tcPr>
            <w:tcW w:w="2551" w:type="dxa"/>
            <w:vAlign w:val="center"/>
          </w:tcPr>
          <w:p>
            <w:pPr>
              <w:pStyle w:val="16"/>
            </w:pPr>
            <w:r>
              <w:t>210万元</w:t>
            </w:r>
          </w:p>
        </w:tc>
        <w:tc>
          <w:tcPr>
            <w:tcW w:w="2268" w:type="dxa"/>
            <w:vAlign w:val="center"/>
          </w:tcPr>
          <w:p>
            <w:pPr>
              <w:pStyle w:val="16"/>
            </w:pPr>
            <w:r>
              <w:t>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1204人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45935人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1.为卫生院和村卫生室进行补助，可减轻辖区居民看病负担。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实施国家基本药物制度村卫生室数量j</w:t>
            </w:r>
          </w:p>
        </w:tc>
        <w:tc>
          <w:tcPr>
            <w:tcW w:w="2835" w:type="dxa"/>
            <w:vAlign w:val="center"/>
          </w:tcPr>
          <w:p>
            <w:pPr>
              <w:pStyle w:val="16"/>
            </w:pPr>
            <w:r>
              <w:t>辖区实施国家基本药物制度村卫生室数量</w:t>
            </w:r>
          </w:p>
        </w:tc>
        <w:tc>
          <w:tcPr>
            <w:tcW w:w="2551" w:type="dxa"/>
            <w:vAlign w:val="center"/>
          </w:tcPr>
          <w:p>
            <w:pPr>
              <w:pStyle w:val="16"/>
            </w:pPr>
            <w:r>
              <w:t>12所</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 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282700元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12所村卫生室实施国家基本药物制度补助资金</w:t>
            </w:r>
          </w:p>
        </w:tc>
        <w:tc>
          <w:tcPr>
            <w:tcW w:w="2551" w:type="dxa"/>
            <w:vAlign w:val="center"/>
          </w:tcPr>
          <w:p>
            <w:pPr>
              <w:pStyle w:val="16"/>
            </w:pPr>
            <w:r>
              <w:t>63777元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辖区卫生室必须按要求规定实施国家基本药物制度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国家基本药物制度在卫生院、卫生室持续影响力</w:t>
            </w:r>
          </w:p>
        </w:tc>
        <w:tc>
          <w:tcPr>
            <w:tcW w:w="2835" w:type="dxa"/>
            <w:vAlign w:val="center"/>
          </w:tcPr>
          <w:p>
            <w:pPr>
              <w:pStyle w:val="16"/>
            </w:pPr>
            <w:r>
              <w:t>国家基本药物制度在基层卫生院、卫生室持续影响力</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1."保证辖区内1所卫生院实施国家基本药物制度，推进综合改革顺利进行</w:t>
            </w:r>
            <w:r>
              <w:tab/>
            </w:r>
            <w:r>
              <w:tab/>
            </w:r>
            <w:r>
              <w:tab/>
            </w:r>
          </w:p>
          <w:p>
            <w:pPr>
              <w:pStyle w:val="16"/>
            </w:pPr>
            <w:r>
              <w:t>"</w:t>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17063.5元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国家基本药物制度实施时间</w:t>
            </w:r>
          </w:p>
        </w:tc>
        <w:tc>
          <w:tcPr>
            <w:tcW w:w="2835" w:type="dxa"/>
            <w:vAlign w:val="center"/>
          </w:tcPr>
          <w:p>
            <w:pPr>
              <w:pStyle w:val="16"/>
            </w:pPr>
            <w:r>
              <w:t>国家基本药物制度实施时间</w:t>
            </w:r>
          </w:p>
        </w:tc>
        <w:tc>
          <w:tcPr>
            <w:tcW w:w="2551" w:type="dxa"/>
            <w:vAlign w:val="center"/>
          </w:tcPr>
          <w:p>
            <w:pPr>
              <w:pStyle w:val="16"/>
            </w:pPr>
            <w:r>
              <w:t>1年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63%，儿童健康管理，管理率达到98%，老年人健康管理，健康管理率85%，高血压和糖尿病健康管理，规范管理率达到68%。促进基层医疗卫生机构更好地落实国家基本公共卫生服务项目，充分发挥资金使用效益，提高服务质量，总结经验，发现问题，改进工作，促进基本公共卫生服务均等化，保证群众受益。</w:t>
            </w:r>
            <w:r>
              <w:tab/>
            </w:r>
            <w:r>
              <w:tab/>
            </w:r>
            <w:r>
              <w:tab/>
            </w:r>
          </w:p>
          <w:p>
            <w:pPr>
              <w:pStyle w:val="16"/>
            </w:pPr>
            <w:r>
              <w:t>"</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辖区服务人口数</w:t>
            </w:r>
          </w:p>
        </w:tc>
        <w:tc>
          <w:tcPr>
            <w:tcW w:w="2835" w:type="dxa"/>
            <w:vAlign w:val="center"/>
          </w:tcPr>
          <w:p>
            <w:pPr>
              <w:pStyle w:val="16"/>
            </w:pPr>
            <w:r>
              <w:t>辖区服务人口数</w:t>
            </w:r>
          </w:p>
        </w:tc>
        <w:tc>
          <w:tcPr>
            <w:tcW w:w="2551" w:type="dxa"/>
            <w:vAlign w:val="center"/>
          </w:tcPr>
          <w:p>
            <w:pPr>
              <w:pStyle w:val="16"/>
            </w:pPr>
            <w:r>
              <w:t>≥45000人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辖区内基本公卫服务项目完成率</w:t>
            </w:r>
          </w:p>
        </w:tc>
        <w:tc>
          <w:tcPr>
            <w:tcW w:w="2835" w:type="dxa"/>
            <w:vAlign w:val="center"/>
          </w:tcPr>
          <w:p>
            <w:pPr>
              <w:pStyle w:val="16"/>
            </w:pPr>
            <w:r>
              <w:t>辖区内基本公卫服务项目完成率</w:t>
            </w:r>
          </w:p>
        </w:tc>
        <w:tc>
          <w:tcPr>
            <w:tcW w:w="2551" w:type="dxa"/>
            <w:vAlign w:val="center"/>
          </w:tcPr>
          <w:p>
            <w:pPr>
              <w:pStyle w:val="16"/>
            </w:pPr>
            <w:r>
              <w:t>≥80%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基本公卫补助资金</w:t>
            </w:r>
          </w:p>
        </w:tc>
        <w:tc>
          <w:tcPr>
            <w:tcW w:w="2835" w:type="dxa"/>
            <w:vAlign w:val="center"/>
          </w:tcPr>
          <w:p>
            <w:pPr>
              <w:pStyle w:val="16"/>
            </w:pPr>
            <w:r>
              <w:t>基本公卫补助资金</w:t>
            </w:r>
          </w:p>
        </w:tc>
        <w:tc>
          <w:tcPr>
            <w:tcW w:w="2551" w:type="dxa"/>
            <w:vAlign w:val="center"/>
          </w:tcPr>
          <w:p>
            <w:pPr>
              <w:pStyle w:val="16"/>
            </w:pPr>
            <w:r>
              <w:t>534441.04元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持续改进基本公卫服务项目</w:t>
            </w:r>
          </w:p>
        </w:tc>
        <w:tc>
          <w:tcPr>
            <w:tcW w:w="2835" w:type="dxa"/>
            <w:vAlign w:val="center"/>
          </w:tcPr>
          <w:p>
            <w:pPr>
              <w:pStyle w:val="16"/>
            </w:pPr>
            <w:r>
              <w:t>持续改进基本公卫服务项目</w:t>
            </w:r>
          </w:p>
        </w:tc>
        <w:tc>
          <w:tcPr>
            <w:tcW w:w="2551" w:type="dxa"/>
            <w:vAlign w:val="center"/>
          </w:tcPr>
          <w:p>
            <w:pPr>
              <w:pStyle w:val="16"/>
            </w:pPr>
            <w:r>
              <w:t>持续基本公卫服务能力提升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辖区内居民对基本公卫服务综合满意程度</w:t>
            </w:r>
          </w:p>
        </w:tc>
        <w:tc>
          <w:tcPr>
            <w:tcW w:w="2835" w:type="dxa"/>
            <w:vAlign w:val="center"/>
          </w:tcPr>
          <w:p>
            <w:pPr>
              <w:pStyle w:val="16"/>
            </w:pPr>
            <w:r>
              <w:t>辖区内居民对基本公卫服务综合满意程度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2023年，石家庄市鹿泉区铜冶镇中心卫生院永壁分院安排政府采购预算0.00万元。具体内容见下表。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石家庄市鹿泉区铜冶镇中心卫生院永壁分院上年末固定资产金额为7003.00万元（详见下表）。本年度拟购置固定资产总额为270.00万元，已按要求列入政府采购预算，详见政府采购预算表。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7003.00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10693</w:t>
            </w:r>
          </w:p>
        </w:tc>
        <w:tc>
          <w:tcPr>
            <w:tcW w:w="2835" w:type="dxa"/>
            <w:vAlign w:val="center"/>
          </w:tcPr>
          <w:p>
            <w:pPr>
              <w:pStyle w:val="15"/>
            </w:pPr>
            <w:r>
              <w:t>2453.00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8633</w:t>
            </w:r>
          </w:p>
        </w:tc>
        <w:tc>
          <w:tcPr>
            <w:tcW w:w="2835" w:type="dxa"/>
            <w:vAlign w:val="center"/>
          </w:tcPr>
          <w:p>
            <w:pPr>
              <w:pStyle w:val="15"/>
            </w:pPr>
            <w:r>
              <w:t>2281.00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19</w:t>
            </w:r>
          </w:p>
        </w:tc>
        <w:tc>
          <w:tcPr>
            <w:tcW w:w="2835" w:type="dxa"/>
            <w:vAlign w:val="center"/>
          </w:tcPr>
          <w:p>
            <w:pPr>
              <w:pStyle w:val="15"/>
            </w:pPr>
            <w:r>
              <w:t>2480.00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95</w:t>
            </w:r>
          </w:p>
        </w:tc>
        <w:tc>
          <w:tcPr>
            <w:tcW w:w="2835" w:type="dxa"/>
            <w:vAlign w:val="center"/>
          </w:tcPr>
          <w:p>
            <w:pPr>
              <w:pStyle w:val="15"/>
            </w:pPr>
            <w:r>
              <w:t>1995.00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4" w:name="_Toc_4_4_0000000033"/>
      <w:r>
        <w:rPr>
          <w:rFonts w:ascii="方正小标宋_GBK" w:hAnsi="方正小标宋_GBK" w:eastAsia="方正小标宋_GBK" w:cs="方正小标宋_GBK"/>
          <w:color w:val="000000"/>
          <w:sz w:val="44"/>
        </w:rPr>
        <w:t>十五、石家庄市鹿泉区获鹿镇卫生院收支预算</w:t>
      </w:r>
      <w:bookmarkEnd w:id="14"/>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470.84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1076</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1564.7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rPr>
              <w:t>1546.8</w:t>
            </w:r>
            <w:r>
              <w:rPr>
                <w:rFonts w:hint="eastAsia"/>
                <w:lang w:eastAsia="zh-CN"/>
              </w:rPr>
              <w:t>4</w:t>
            </w:r>
          </w:p>
        </w:tc>
        <w:tc>
          <w:tcPr>
            <w:tcW w:w="4535" w:type="dxa"/>
            <w:vAlign w:val="center"/>
          </w:tcPr>
          <w:p>
            <w:pPr>
              <w:pStyle w:val="18"/>
            </w:pPr>
            <w:r>
              <w:t>本年支出合计</w:t>
            </w:r>
          </w:p>
        </w:tc>
        <w:tc>
          <w:tcPr>
            <w:tcW w:w="2126" w:type="dxa"/>
            <w:vAlign w:val="center"/>
          </w:tcPr>
          <w:p>
            <w:pPr>
              <w:pStyle w:val="19"/>
            </w:pPr>
            <w:r>
              <w:rPr>
                <w:rFonts w:hint="eastAsia"/>
              </w:rPr>
              <w:t>1564.</w:t>
            </w:r>
            <w:r>
              <w:rPr>
                <w:rFonts w:hint="eastAsia"/>
                <w:lang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17.86</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rPr>
              <w:t>1564.</w:t>
            </w:r>
            <w:r>
              <w:rPr>
                <w:rFonts w:hint="eastAsia"/>
                <w:lang w:eastAsia="zh-CN"/>
              </w:rPr>
              <w:t>7</w:t>
            </w:r>
          </w:p>
        </w:tc>
        <w:tc>
          <w:tcPr>
            <w:tcW w:w="4535" w:type="dxa"/>
            <w:vAlign w:val="center"/>
          </w:tcPr>
          <w:p>
            <w:pPr>
              <w:pStyle w:val="18"/>
            </w:pPr>
            <w:r>
              <w:t>支出总计</w:t>
            </w:r>
          </w:p>
        </w:tc>
        <w:tc>
          <w:tcPr>
            <w:tcW w:w="2126" w:type="dxa"/>
            <w:vAlign w:val="center"/>
          </w:tcPr>
          <w:p>
            <w:pPr>
              <w:pStyle w:val="19"/>
            </w:pPr>
            <w:r>
              <w:rPr>
                <w:rFonts w:hint="eastAsia"/>
              </w:rPr>
              <w:t>1564.7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1564.7</w:t>
            </w:r>
          </w:p>
        </w:tc>
        <w:tc>
          <w:tcPr>
            <w:tcW w:w="1134" w:type="dxa"/>
            <w:vAlign w:val="center"/>
          </w:tcPr>
          <w:p>
            <w:pPr>
              <w:pStyle w:val="19"/>
            </w:pPr>
            <w:r>
              <w:rPr>
                <w:rFonts w:hint="eastAsia"/>
              </w:rPr>
              <w:t>1546.84</w:t>
            </w:r>
          </w:p>
        </w:tc>
        <w:tc>
          <w:tcPr>
            <w:tcW w:w="1134" w:type="dxa"/>
            <w:vAlign w:val="center"/>
          </w:tcPr>
          <w:p>
            <w:pPr>
              <w:pStyle w:val="19"/>
            </w:pPr>
            <w:r>
              <w:t>470.84</w:t>
            </w:r>
          </w:p>
        </w:tc>
        <w:tc>
          <w:tcPr>
            <w:tcW w:w="1134" w:type="dxa"/>
            <w:vAlign w:val="center"/>
          </w:tcPr>
          <w:p>
            <w:pPr>
              <w:pStyle w:val="19"/>
            </w:pPr>
          </w:p>
        </w:tc>
        <w:tc>
          <w:tcPr>
            <w:tcW w:w="1134" w:type="dxa"/>
            <w:vAlign w:val="center"/>
          </w:tcPr>
          <w:p>
            <w:pPr>
              <w:pStyle w:val="19"/>
            </w:pPr>
            <w:r>
              <w:rPr>
                <w:rFonts w:hint="eastAsia"/>
              </w:rPr>
              <w:t>1076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1564.7</w:t>
            </w:r>
          </w:p>
        </w:tc>
        <w:tc>
          <w:tcPr>
            <w:tcW w:w="1134" w:type="dxa"/>
            <w:vAlign w:val="center"/>
          </w:tcPr>
          <w:p>
            <w:pPr>
              <w:pStyle w:val="15"/>
            </w:pPr>
            <w:r>
              <w:rPr>
                <w:rFonts w:hint="eastAsia"/>
              </w:rPr>
              <w:t>1546.84</w:t>
            </w:r>
          </w:p>
        </w:tc>
        <w:tc>
          <w:tcPr>
            <w:tcW w:w="1134" w:type="dxa"/>
            <w:vAlign w:val="center"/>
          </w:tcPr>
          <w:p>
            <w:pPr>
              <w:pStyle w:val="15"/>
            </w:pPr>
            <w:r>
              <w:t>470.84</w:t>
            </w:r>
          </w:p>
        </w:tc>
        <w:tc>
          <w:tcPr>
            <w:tcW w:w="1134" w:type="dxa"/>
            <w:vAlign w:val="center"/>
          </w:tcPr>
          <w:p>
            <w:pPr>
              <w:pStyle w:val="15"/>
            </w:pPr>
          </w:p>
        </w:tc>
        <w:tc>
          <w:tcPr>
            <w:tcW w:w="1134" w:type="dxa"/>
            <w:vAlign w:val="center"/>
          </w:tcPr>
          <w:p>
            <w:pPr>
              <w:pStyle w:val="15"/>
            </w:pPr>
            <w:r>
              <w:rPr>
                <w:rFonts w:hint="eastAsia"/>
              </w:rPr>
              <w:t>1076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1114</w:t>
            </w:r>
            <w:r>
              <w:t>.70</w:t>
            </w:r>
          </w:p>
        </w:tc>
        <w:tc>
          <w:tcPr>
            <w:tcW w:w="1134" w:type="dxa"/>
            <w:vAlign w:val="center"/>
          </w:tcPr>
          <w:p>
            <w:pPr>
              <w:pStyle w:val="15"/>
            </w:pPr>
            <w:r>
              <w:rPr>
                <w:rFonts w:hint="eastAsia"/>
                <w:lang w:eastAsia="zh-CN"/>
              </w:rPr>
              <w:t>1096</w:t>
            </w:r>
            <w:r>
              <w:t>.84</w:t>
            </w:r>
          </w:p>
        </w:tc>
        <w:tc>
          <w:tcPr>
            <w:tcW w:w="1134" w:type="dxa"/>
            <w:vAlign w:val="center"/>
          </w:tcPr>
          <w:p>
            <w:pPr>
              <w:pStyle w:val="15"/>
            </w:pPr>
            <w:r>
              <w:t>20.84</w:t>
            </w:r>
          </w:p>
        </w:tc>
        <w:tc>
          <w:tcPr>
            <w:tcW w:w="1134" w:type="dxa"/>
            <w:vAlign w:val="center"/>
          </w:tcPr>
          <w:p>
            <w:pPr>
              <w:pStyle w:val="15"/>
            </w:pPr>
          </w:p>
        </w:tc>
        <w:tc>
          <w:tcPr>
            <w:tcW w:w="1134" w:type="dxa"/>
            <w:vAlign w:val="center"/>
          </w:tcPr>
          <w:p>
            <w:pPr>
              <w:pStyle w:val="15"/>
            </w:pPr>
            <w:r>
              <w:rPr>
                <w:rFonts w:hint="eastAsia"/>
              </w:rPr>
              <w:t>1076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1114</w:t>
            </w:r>
            <w:r>
              <w:t>.70</w:t>
            </w:r>
          </w:p>
        </w:tc>
        <w:tc>
          <w:tcPr>
            <w:tcW w:w="1134" w:type="dxa"/>
            <w:vAlign w:val="center"/>
          </w:tcPr>
          <w:p>
            <w:pPr>
              <w:pStyle w:val="15"/>
            </w:pPr>
            <w:r>
              <w:rPr>
                <w:rFonts w:hint="eastAsia"/>
                <w:lang w:eastAsia="zh-CN"/>
              </w:rPr>
              <w:t>1096</w:t>
            </w:r>
            <w:r>
              <w:t>.84</w:t>
            </w:r>
          </w:p>
        </w:tc>
        <w:tc>
          <w:tcPr>
            <w:tcW w:w="1134" w:type="dxa"/>
            <w:vAlign w:val="center"/>
          </w:tcPr>
          <w:p>
            <w:pPr>
              <w:pStyle w:val="15"/>
            </w:pPr>
            <w:r>
              <w:t>20.84</w:t>
            </w:r>
          </w:p>
        </w:tc>
        <w:tc>
          <w:tcPr>
            <w:tcW w:w="1134" w:type="dxa"/>
            <w:vAlign w:val="center"/>
          </w:tcPr>
          <w:p>
            <w:pPr>
              <w:pStyle w:val="15"/>
            </w:pPr>
          </w:p>
        </w:tc>
        <w:tc>
          <w:tcPr>
            <w:tcW w:w="1134" w:type="dxa"/>
            <w:vAlign w:val="center"/>
          </w:tcPr>
          <w:p>
            <w:pPr>
              <w:pStyle w:val="15"/>
            </w:pPr>
            <w:r>
              <w:rPr>
                <w:rFonts w:hint="eastAsia"/>
              </w:rPr>
              <w:t>1076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1564.7</w:t>
            </w:r>
          </w:p>
        </w:tc>
        <w:tc>
          <w:tcPr>
            <w:tcW w:w="1361" w:type="dxa"/>
            <w:vAlign w:val="center"/>
          </w:tcPr>
          <w:p>
            <w:pPr>
              <w:pStyle w:val="19"/>
            </w:pPr>
            <w:r>
              <w:rPr>
                <w:rFonts w:hint="eastAsia"/>
              </w:rPr>
              <w:t>1076</w:t>
            </w:r>
          </w:p>
        </w:tc>
        <w:tc>
          <w:tcPr>
            <w:tcW w:w="1361" w:type="dxa"/>
            <w:vAlign w:val="center"/>
          </w:tcPr>
          <w:p>
            <w:pPr>
              <w:pStyle w:val="19"/>
            </w:pPr>
            <w:r>
              <w:t>488.70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1564.7</w:t>
            </w:r>
          </w:p>
        </w:tc>
        <w:tc>
          <w:tcPr>
            <w:tcW w:w="1361" w:type="dxa"/>
            <w:vAlign w:val="center"/>
          </w:tcPr>
          <w:p>
            <w:pPr>
              <w:pStyle w:val="15"/>
            </w:pPr>
            <w:r>
              <w:rPr>
                <w:rFonts w:hint="eastAsia"/>
              </w:rPr>
              <w:t>1076</w:t>
            </w:r>
          </w:p>
        </w:tc>
        <w:tc>
          <w:tcPr>
            <w:tcW w:w="1361" w:type="dxa"/>
            <w:vAlign w:val="center"/>
          </w:tcPr>
          <w:p>
            <w:pPr>
              <w:pStyle w:val="15"/>
            </w:pPr>
            <w:r>
              <w:t>488.70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1114</w:t>
            </w:r>
            <w:r>
              <w:t>.70</w:t>
            </w:r>
          </w:p>
        </w:tc>
        <w:tc>
          <w:tcPr>
            <w:tcW w:w="1361" w:type="dxa"/>
            <w:vAlign w:val="center"/>
          </w:tcPr>
          <w:p>
            <w:pPr>
              <w:pStyle w:val="15"/>
            </w:pPr>
            <w:r>
              <w:rPr>
                <w:rFonts w:hint="eastAsia"/>
              </w:rPr>
              <w:t>1076</w:t>
            </w:r>
          </w:p>
        </w:tc>
        <w:tc>
          <w:tcPr>
            <w:tcW w:w="1361" w:type="dxa"/>
            <w:vAlign w:val="center"/>
          </w:tcPr>
          <w:p>
            <w:pPr>
              <w:pStyle w:val="15"/>
            </w:pPr>
            <w:r>
              <w:t>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1114</w:t>
            </w:r>
            <w:r>
              <w:t>.70</w:t>
            </w:r>
          </w:p>
        </w:tc>
        <w:tc>
          <w:tcPr>
            <w:tcW w:w="1361" w:type="dxa"/>
            <w:vAlign w:val="center"/>
          </w:tcPr>
          <w:p>
            <w:pPr>
              <w:pStyle w:val="15"/>
            </w:pPr>
            <w:r>
              <w:rPr>
                <w:rFonts w:hint="eastAsia"/>
              </w:rPr>
              <w:t>1076</w:t>
            </w:r>
          </w:p>
        </w:tc>
        <w:tc>
          <w:tcPr>
            <w:tcW w:w="1361" w:type="dxa"/>
            <w:vAlign w:val="center"/>
          </w:tcPr>
          <w:p>
            <w:pPr>
              <w:pStyle w:val="15"/>
            </w:pPr>
            <w:r>
              <w:t>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470.84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488.70</w:t>
            </w:r>
          </w:p>
        </w:tc>
        <w:tc>
          <w:tcPr>
            <w:tcW w:w="1474" w:type="dxa"/>
            <w:vAlign w:val="center"/>
          </w:tcPr>
          <w:p>
            <w:pPr>
              <w:pStyle w:val="15"/>
            </w:pPr>
            <w:r>
              <w:t>488.70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470.84</w:t>
            </w:r>
          </w:p>
        </w:tc>
        <w:tc>
          <w:tcPr>
            <w:tcW w:w="3402" w:type="dxa"/>
            <w:vAlign w:val="center"/>
          </w:tcPr>
          <w:p>
            <w:pPr>
              <w:pStyle w:val="18"/>
            </w:pPr>
            <w:r>
              <w:t>本年支出合计</w:t>
            </w:r>
          </w:p>
        </w:tc>
        <w:tc>
          <w:tcPr>
            <w:tcW w:w="1474" w:type="dxa"/>
            <w:vAlign w:val="center"/>
          </w:tcPr>
          <w:p>
            <w:pPr>
              <w:pStyle w:val="19"/>
            </w:pPr>
            <w:r>
              <w:t>488.70</w:t>
            </w:r>
          </w:p>
        </w:tc>
        <w:tc>
          <w:tcPr>
            <w:tcW w:w="1474" w:type="dxa"/>
            <w:vAlign w:val="center"/>
          </w:tcPr>
          <w:p>
            <w:pPr>
              <w:pStyle w:val="19"/>
            </w:pPr>
            <w:r>
              <w:t>488.70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17.86</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17.86</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488.70</w:t>
            </w:r>
          </w:p>
        </w:tc>
        <w:tc>
          <w:tcPr>
            <w:tcW w:w="3402" w:type="dxa"/>
            <w:vAlign w:val="center"/>
          </w:tcPr>
          <w:p>
            <w:pPr>
              <w:pStyle w:val="18"/>
            </w:pPr>
            <w:r>
              <w:t>支出总计</w:t>
            </w:r>
          </w:p>
        </w:tc>
        <w:tc>
          <w:tcPr>
            <w:tcW w:w="1474" w:type="dxa"/>
            <w:vAlign w:val="center"/>
          </w:tcPr>
          <w:p>
            <w:pPr>
              <w:pStyle w:val="19"/>
            </w:pPr>
            <w:r>
              <w:t>488.70</w:t>
            </w:r>
          </w:p>
        </w:tc>
        <w:tc>
          <w:tcPr>
            <w:tcW w:w="1474" w:type="dxa"/>
            <w:vAlign w:val="center"/>
          </w:tcPr>
          <w:p>
            <w:pPr>
              <w:pStyle w:val="19"/>
            </w:pPr>
            <w:r>
              <w:t>488.70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488.70</w:t>
            </w:r>
          </w:p>
        </w:tc>
        <w:tc>
          <w:tcPr>
            <w:tcW w:w="2551" w:type="dxa"/>
            <w:vAlign w:val="center"/>
          </w:tcPr>
          <w:p>
            <w:pPr>
              <w:pStyle w:val="19"/>
            </w:pPr>
          </w:p>
        </w:tc>
        <w:tc>
          <w:tcPr>
            <w:tcW w:w="2551" w:type="dxa"/>
            <w:vAlign w:val="center"/>
          </w:tcPr>
          <w:p>
            <w:pPr>
              <w:pStyle w:val="19"/>
            </w:pPr>
            <w:r>
              <w:t>488.70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488.70</w:t>
            </w:r>
          </w:p>
        </w:tc>
        <w:tc>
          <w:tcPr>
            <w:tcW w:w="2551" w:type="dxa"/>
            <w:vAlign w:val="center"/>
          </w:tcPr>
          <w:p>
            <w:pPr>
              <w:pStyle w:val="15"/>
            </w:pPr>
          </w:p>
        </w:tc>
        <w:tc>
          <w:tcPr>
            <w:tcW w:w="2551" w:type="dxa"/>
            <w:vAlign w:val="center"/>
          </w:tcPr>
          <w:p>
            <w:pPr>
              <w:pStyle w:val="15"/>
            </w:pPr>
            <w:r>
              <w:t>488.70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38.70</w:t>
            </w:r>
          </w:p>
        </w:tc>
        <w:tc>
          <w:tcPr>
            <w:tcW w:w="2551" w:type="dxa"/>
            <w:vAlign w:val="center"/>
          </w:tcPr>
          <w:p>
            <w:pPr>
              <w:pStyle w:val="15"/>
            </w:pPr>
          </w:p>
        </w:tc>
        <w:tc>
          <w:tcPr>
            <w:tcW w:w="2551" w:type="dxa"/>
            <w:vAlign w:val="center"/>
          </w:tcPr>
          <w:p>
            <w:pPr>
              <w:pStyle w:val="15"/>
            </w:pPr>
            <w:r>
              <w:t>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38.70</w:t>
            </w:r>
          </w:p>
        </w:tc>
        <w:tc>
          <w:tcPr>
            <w:tcW w:w="2551" w:type="dxa"/>
            <w:vAlign w:val="center"/>
          </w:tcPr>
          <w:p>
            <w:pPr>
              <w:pStyle w:val="15"/>
            </w:pPr>
          </w:p>
        </w:tc>
        <w:tc>
          <w:tcPr>
            <w:tcW w:w="2551" w:type="dxa"/>
            <w:vAlign w:val="center"/>
          </w:tcPr>
          <w:p>
            <w:pPr>
              <w:pStyle w:val="15"/>
            </w:pPr>
            <w:r>
              <w:t>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450.00</w:t>
            </w:r>
          </w:p>
        </w:tc>
        <w:tc>
          <w:tcPr>
            <w:tcW w:w="2551" w:type="dxa"/>
            <w:vAlign w:val="center"/>
          </w:tcPr>
          <w:p>
            <w:pPr>
              <w:pStyle w:val="15"/>
            </w:pPr>
          </w:p>
        </w:tc>
        <w:tc>
          <w:tcPr>
            <w:tcW w:w="2551"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450.00</w:t>
            </w:r>
          </w:p>
        </w:tc>
        <w:tc>
          <w:tcPr>
            <w:tcW w:w="2551" w:type="dxa"/>
            <w:vAlign w:val="center"/>
          </w:tcPr>
          <w:p>
            <w:pPr>
              <w:pStyle w:val="15"/>
            </w:pPr>
          </w:p>
        </w:tc>
        <w:tc>
          <w:tcPr>
            <w:tcW w:w="2551" w:type="dxa"/>
            <w:vAlign w:val="center"/>
          </w:tcPr>
          <w:p>
            <w:pPr>
              <w:pStyle w:val="15"/>
            </w:pPr>
            <w:r>
              <w:t>450.00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石家庄市鹿泉区获鹿镇卫生院2023年单位预算信息公开情况说明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、《地方预决算公开操作规程》和《关于进一步推进预算公开工作的实施意见》规定，现将石家庄市鹿泉区获鹿镇卫生院2023年单位预算公开如下：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石家庄市鹿泉区获鹿镇卫生院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 1564.</w:t>
      </w:r>
      <w:r>
        <w:rPr>
          <w:rFonts w:hint="eastAsia"/>
          <w:lang w:eastAsia="zh-CN"/>
        </w:rPr>
        <w:t>7</w:t>
      </w:r>
      <w:r>
        <w:t>万元，其中：一般公共预算收入 470.8</w:t>
      </w:r>
      <w:r>
        <w:rPr>
          <w:rFonts w:hint="eastAsia"/>
          <w:lang w:eastAsia="zh-CN"/>
        </w:rPr>
        <w:t>4</w:t>
      </w:r>
      <w:r>
        <w:t xml:space="preserve"> 万元，事业收入 1076万元，上年结转17.8</w:t>
      </w:r>
      <w:r>
        <w:rPr>
          <w:rFonts w:hint="eastAsia"/>
          <w:lang w:eastAsia="zh-CN"/>
        </w:rPr>
        <w:t>6</w:t>
      </w:r>
      <w:r>
        <w:t xml:space="preserve"> 万元。</w:t>
      </w:r>
    </w:p>
    <w:p>
      <w:pPr>
        <w:pStyle w:val="30"/>
      </w:pPr>
      <w:r>
        <w:t>2.2023年支出预算1564.</w:t>
      </w:r>
      <w:r>
        <w:rPr>
          <w:rFonts w:hint="eastAsia"/>
          <w:lang w:eastAsia="zh-CN"/>
        </w:rPr>
        <w:t>7</w:t>
      </w:r>
      <w:r>
        <w:t>万元，其中</w:t>
      </w:r>
      <w:r>
        <w:rPr>
          <w:rFonts w:hint="eastAsia"/>
          <w:lang w:eastAsia="zh-CN"/>
        </w:rPr>
        <w:t>：</w:t>
      </w:r>
      <w:r>
        <w:t>卫生健康支出1564.</w:t>
      </w:r>
      <w:r>
        <w:rPr>
          <w:rFonts w:hint="eastAsia"/>
          <w:lang w:eastAsia="zh-CN"/>
        </w:rPr>
        <w:t>7</w:t>
      </w:r>
      <w:r>
        <w:t xml:space="preserve"> 万元。</w:t>
      </w:r>
    </w:p>
    <w:p>
      <w:pPr>
        <w:pStyle w:val="30"/>
      </w:pPr>
      <w:r>
        <w:t>3.2023年预算收入安排 1564.</w:t>
      </w:r>
      <w:r>
        <w:rPr>
          <w:rFonts w:hint="eastAsia"/>
          <w:lang w:eastAsia="zh-CN"/>
        </w:rPr>
        <w:t>7</w:t>
      </w:r>
      <w:r>
        <w:t>万元，比2022年预算增加</w:t>
      </w:r>
      <w:r>
        <w:rPr>
          <w:rFonts w:hint="eastAsia"/>
          <w:lang w:eastAsia="zh-CN"/>
        </w:rPr>
        <w:t>742.28</w:t>
      </w:r>
      <w:r>
        <w:t>万元，主要为事业收入列入预算安排。</w:t>
      </w:r>
    </w:p>
    <w:p>
      <w:pPr>
        <w:pStyle w:val="30"/>
      </w:pPr>
    </w:p>
    <w:p>
      <w:pPr>
        <w:pStyle w:val="30"/>
      </w:pP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1.1.用于为城乡居民提供基本公共卫生服务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适龄儿童接种疫苗数占辖区内适龄儿童国家免疫规划疫苗接种数的比率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2835" w:type="dxa"/>
            <w:vAlign w:val="center"/>
          </w:tcPr>
          <w:p>
            <w:pPr>
              <w:pStyle w:val="16"/>
            </w:pPr>
            <w:r>
              <w:t>3岁以下儿童系统管理数占总儿童数的比率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6465人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2809人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年内接受儿童中医药健康管理数占儿童总人数的比率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卫生协管年内巡查2次的完成率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建立电子档案人数占辖区内常住居民数的比率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65岁及以上老年人城乡社区规范健康管理服务率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乡镇在册居家严重精神障碍患者健康管理率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肺结核患者管理人数占辖区内肺结核人数的比率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传染病和突发公共卫生事件报告数占辖区内发生传染病和突发公共卫生事件数的比率</w:t>
            </w:r>
          </w:p>
        </w:tc>
        <w:tc>
          <w:tcPr>
            <w:tcW w:w="2551" w:type="dxa"/>
            <w:vAlign w:val="center"/>
          </w:tcPr>
          <w:p>
            <w:pPr>
              <w:pStyle w:val="16"/>
            </w:pPr>
            <w:r>
              <w:t>≥95%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基本公共卫生服务年限</w:t>
            </w:r>
          </w:p>
        </w:tc>
        <w:tc>
          <w:tcPr>
            <w:tcW w:w="2835" w:type="dxa"/>
            <w:vAlign w:val="center"/>
          </w:tcPr>
          <w:p>
            <w:pPr>
              <w:pStyle w:val="16"/>
            </w:pPr>
            <w:r>
              <w:t>基本公共卫生服务年限</w:t>
            </w:r>
          </w:p>
        </w:tc>
        <w:tc>
          <w:tcPr>
            <w:tcW w:w="2551" w:type="dxa"/>
            <w:vAlign w:val="center"/>
          </w:tcPr>
          <w:p>
            <w:pPr>
              <w:pStyle w:val="16"/>
            </w:pPr>
            <w:r>
              <w:t>2023年</w:t>
            </w:r>
          </w:p>
        </w:tc>
        <w:tc>
          <w:tcPr>
            <w:tcW w:w="2268"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城乡居民对基本公共卫生服务满意率</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1.目标内容1保证医疗机构实施国家基本药物制度，推进综合改革顺利进行。</w:t>
            </w:r>
            <w:r>
              <w:tab/>
            </w:r>
            <w:r>
              <w:tab/>
            </w:r>
            <w:r>
              <w:tab/>
            </w:r>
            <w:r>
              <w:tab/>
            </w:r>
            <w:r>
              <w:tab/>
            </w:r>
            <w:r>
              <w:tab/>
            </w:r>
          </w:p>
          <w:p>
            <w:pPr>
              <w:pStyle w:val="16"/>
            </w:pPr>
          </w:p>
          <w:p>
            <w:pPr>
              <w:pStyle w:val="16"/>
            </w:pPr>
            <w:r>
              <w:t>2.目标内容2保证辖区27个村卫生室实施国家基本药物制度，减轻群众看病负担。</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27家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116400元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27家村卫生室实施国家基本药物制度补助资金</w:t>
            </w:r>
          </w:p>
        </w:tc>
        <w:tc>
          <w:tcPr>
            <w:tcW w:w="2551" w:type="dxa"/>
            <w:vAlign w:val="center"/>
          </w:tcPr>
          <w:p>
            <w:pPr>
              <w:pStyle w:val="16"/>
            </w:pPr>
            <w:r>
              <w:t>91990元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1.保证医疗机构实施国家基本药物制度，推进综合改革顺利进行。</w:t>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基层医疗机构实施药品零差率机构数量</w:t>
            </w:r>
          </w:p>
        </w:tc>
        <w:tc>
          <w:tcPr>
            <w:tcW w:w="2835" w:type="dxa"/>
            <w:vAlign w:val="center"/>
          </w:tcPr>
          <w:p>
            <w:pPr>
              <w:pStyle w:val="16"/>
            </w:pPr>
            <w:r>
              <w:t>乡镇卫生院及村卫生室实施基本药物制度的机构数量</w:t>
            </w:r>
          </w:p>
        </w:tc>
        <w:tc>
          <w:tcPr>
            <w:tcW w:w="2551" w:type="dxa"/>
            <w:vAlign w:val="center"/>
          </w:tcPr>
          <w:p>
            <w:pPr>
              <w:pStyle w:val="16"/>
            </w:pPr>
            <w:r>
              <w:t>28个</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2022年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178571.35元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2023年，石家庄市鹿泉区获鹿镇卫生院安排政府采购预算0.00万元。具体内容见下表。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石家庄市鹿泉区获鹿镇卫生院上年末固定资产金额为921.29万元（详见下表）。本年度拟购置固定资产总额为0.00万元，已按要求列入政府采购预算，详见政府采购预算表。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72.75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10</w:t>
            </w:r>
          </w:p>
        </w:tc>
        <w:tc>
          <w:tcPr>
            <w:tcW w:w="2835" w:type="dxa"/>
            <w:vAlign w:val="center"/>
          </w:tcPr>
          <w:p>
            <w:pPr>
              <w:pStyle w:val="15"/>
            </w:pPr>
            <w:r>
              <w:t>357.20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350</w:t>
            </w:r>
          </w:p>
        </w:tc>
        <w:tc>
          <w:tcPr>
            <w:tcW w:w="2835" w:type="dxa"/>
            <w:vAlign w:val="center"/>
          </w:tcPr>
          <w:p>
            <w:pPr>
              <w:pStyle w:val="15"/>
            </w:pPr>
            <w:r>
              <w:t>491.34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5" w:name="_Toc_4_4_0000000034"/>
      <w:r>
        <w:rPr>
          <w:rFonts w:ascii="方正小标宋_GBK" w:hAnsi="方正小标宋_GBK" w:eastAsia="方正小标宋_GBK" w:cs="方正小标宋_GBK"/>
          <w:color w:val="000000"/>
          <w:sz w:val="44"/>
        </w:rPr>
        <w:t>十六、石家庄市鹿泉区李村镇中心卫生院收支预算</w:t>
      </w:r>
      <w:bookmarkEnd w:id="15"/>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221.46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1261</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1528.21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1482.46</w:t>
            </w:r>
          </w:p>
        </w:tc>
        <w:tc>
          <w:tcPr>
            <w:tcW w:w="4535" w:type="dxa"/>
            <w:vAlign w:val="center"/>
          </w:tcPr>
          <w:p>
            <w:pPr>
              <w:pStyle w:val="18"/>
            </w:pPr>
            <w:r>
              <w:t>本年支出合计</w:t>
            </w:r>
          </w:p>
        </w:tc>
        <w:tc>
          <w:tcPr>
            <w:tcW w:w="2126" w:type="dxa"/>
            <w:vAlign w:val="center"/>
          </w:tcPr>
          <w:p>
            <w:pPr>
              <w:pStyle w:val="19"/>
            </w:pPr>
            <w:r>
              <w:rPr>
                <w:rFonts w:hint="eastAsia"/>
              </w:rPr>
              <w:t>1528.21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45.75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rPr>
              <w:t>1528.2</w:t>
            </w:r>
            <w:r>
              <w:rPr>
                <w:rFonts w:hint="eastAsia"/>
                <w:lang w:eastAsia="zh-CN"/>
              </w:rPr>
              <w:t>1</w:t>
            </w:r>
          </w:p>
        </w:tc>
        <w:tc>
          <w:tcPr>
            <w:tcW w:w="4535" w:type="dxa"/>
            <w:vAlign w:val="center"/>
          </w:tcPr>
          <w:p>
            <w:pPr>
              <w:pStyle w:val="18"/>
            </w:pPr>
            <w:r>
              <w:t>支出总计</w:t>
            </w:r>
          </w:p>
        </w:tc>
        <w:tc>
          <w:tcPr>
            <w:tcW w:w="2126" w:type="dxa"/>
            <w:vAlign w:val="center"/>
          </w:tcPr>
          <w:p>
            <w:pPr>
              <w:pStyle w:val="19"/>
            </w:pPr>
            <w:r>
              <w:rPr>
                <w:rFonts w:hint="eastAsia"/>
              </w:rPr>
              <w:t>1528.21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1528.21</w:t>
            </w:r>
          </w:p>
        </w:tc>
        <w:tc>
          <w:tcPr>
            <w:tcW w:w="1134" w:type="dxa"/>
            <w:vAlign w:val="center"/>
          </w:tcPr>
          <w:p>
            <w:pPr>
              <w:pStyle w:val="19"/>
            </w:pPr>
            <w:r>
              <w:rPr>
                <w:rFonts w:hint="eastAsia"/>
              </w:rPr>
              <w:t>1482.46</w:t>
            </w:r>
          </w:p>
        </w:tc>
        <w:tc>
          <w:tcPr>
            <w:tcW w:w="1134" w:type="dxa"/>
            <w:vAlign w:val="center"/>
          </w:tcPr>
          <w:p>
            <w:pPr>
              <w:pStyle w:val="19"/>
            </w:pPr>
            <w:r>
              <w:t>221.46</w:t>
            </w:r>
          </w:p>
        </w:tc>
        <w:tc>
          <w:tcPr>
            <w:tcW w:w="1134" w:type="dxa"/>
            <w:vAlign w:val="center"/>
          </w:tcPr>
          <w:p>
            <w:pPr>
              <w:pStyle w:val="19"/>
            </w:pPr>
          </w:p>
        </w:tc>
        <w:tc>
          <w:tcPr>
            <w:tcW w:w="1134" w:type="dxa"/>
            <w:vAlign w:val="center"/>
          </w:tcPr>
          <w:p>
            <w:pPr>
              <w:pStyle w:val="19"/>
            </w:pPr>
            <w:r>
              <w:rPr>
                <w:rFonts w:hint="eastAsia"/>
              </w:rPr>
              <w:t>1261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1528.21</w:t>
            </w:r>
          </w:p>
        </w:tc>
        <w:tc>
          <w:tcPr>
            <w:tcW w:w="1134" w:type="dxa"/>
            <w:vAlign w:val="center"/>
          </w:tcPr>
          <w:p>
            <w:pPr>
              <w:pStyle w:val="15"/>
            </w:pPr>
            <w:r>
              <w:rPr>
                <w:rFonts w:hint="eastAsia"/>
              </w:rPr>
              <w:t>1482.46</w:t>
            </w:r>
          </w:p>
        </w:tc>
        <w:tc>
          <w:tcPr>
            <w:tcW w:w="1134" w:type="dxa"/>
            <w:vAlign w:val="center"/>
          </w:tcPr>
          <w:p>
            <w:pPr>
              <w:pStyle w:val="15"/>
            </w:pPr>
            <w:r>
              <w:t>221.46</w:t>
            </w:r>
          </w:p>
        </w:tc>
        <w:tc>
          <w:tcPr>
            <w:tcW w:w="1134" w:type="dxa"/>
            <w:vAlign w:val="center"/>
          </w:tcPr>
          <w:p>
            <w:pPr>
              <w:pStyle w:val="15"/>
            </w:pPr>
          </w:p>
        </w:tc>
        <w:tc>
          <w:tcPr>
            <w:tcW w:w="1134" w:type="dxa"/>
            <w:vAlign w:val="center"/>
          </w:tcPr>
          <w:p>
            <w:pPr>
              <w:pStyle w:val="15"/>
            </w:pPr>
            <w:r>
              <w:rPr>
                <w:rFonts w:hint="eastAsia"/>
              </w:rPr>
              <w:t>1261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1282</w:t>
            </w:r>
            <w:r>
              <w:t>.46</w:t>
            </w:r>
          </w:p>
        </w:tc>
        <w:tc>
          <w:tcPr>
            <w:tcW w:w="1134" w:type="dxa"/>
            <w:vAlign w:val="center"/>
          </w:tcPr>
          <w:p>
            <w:pPr>
              <w:pStyle w:val="15"/>
            </w:pPr>
            <w:r>
              <w:rPr>
                <w:rFonts w:hint="eastAsia"/>
                <w:lang w:eastAsia="zh-CN"/>
              </w:rPr>
              <w:t>1282</w:t>
            </w:r>
            <w:r>
              <w:t>.46</w:t>
            </w:r>
          </w:p>
        </w:tc>
        <w:tc>
          <w:tcPr>
            <w:tcW w:w="1134" w:type="dxa"/>
            <w:vAlign w:val="center"/>
          </w:tcPr>
          <w:p>
            <w:pPr>
              <w:pStyle w:val="15"/>
            </w:pPr>
            <w:r>
              <w:t>21.46</w:t>
            </w:r>
          </w:p>
        </w:tc>
        <w:tc>
          <w:tcPr>
            <w:tcW w:w="1134" w:type="dxa"/>
            <w:vAlign w:val="center"/>
          </w:tcPr>
          <w:p>
            <w:pPr>
              <w:pStyle w:val="15"/>
            </w:pPr>
          </w:p>
        </w:tc>
        <w:tc>
          <w:tcPr>
            <w:tcW w:w="1134" w:type="dxa"/>
            <w:vAlign w:val="center"/>
          </w:tcPr>
          <w:p>
            <w:pPr>
              <w:pStyle w:val="15"/>
            </w:pPr>
            <w:r>
              <w:rPr>
                <w:rFonts w:hint="eastAsia"/>
              </w:rPr>
              <w:t>1261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1282</w:t>
            </w:r>
            <w:r>
              <w:t>.46</w:t>
            </w:r>
          </w:p>
        </w:tc>
        <w:tc>
          <w:tcPr>
            <w:tcW w:w="1134" w:type="dxa"/>
            <w:vAlign w:val="center"/>
          </w:tcPr>
          <w:p>
            <w:pPr>
              <w:pStyle w:val="15"/>
            </w:pPr>
            <w:r>
              <w:rPr>
                <w:rFonts w:hint="eastAsia"/>
                <w:lang w:eastAsia="zh-CN"/>
              </w:rPr>
              <w:t>1282</w:t>
            </w:r>
            <w:r>
              <w:t>.46</w:t>
            </w:r>
          </w:p>
        </w:tc>
        <w:tc>
          <w:tcPr>
            <w:tcW w:w="1134" w:type="dxa"/>
            <w:vAlign w:val="center"/>
          </w:tcPr>
          <w:p>
            <w:pPr>
              <w:pStyle w:val="15"/>
            </w:pPr>
            <w:r>
              <w:t>21.46</w:t>
            </w:r>
          </w:p>
        </w:tc>
        <w:tc>
          <w:tcPr>
            <w:tcW w:w="1134" w:type="dxa"/>
            <w:vAlign w:val="center"/>
          </w:tcPr>
          <w:p>
            <w:pPr>
              <w:pStyle w:val="15"/>
            </w:pPr>
          </w:p>
        </w:tc>
        <w:tc>
          <w:tcPr>
            <w:tcW w:w="1134" w:type="dxa"/>
            <w:vAlign w:val="center"/>
          </w:tcPr>
          <w:p>
            <w:pPr>
              <w:pStyle w:val="15"/>
            </w:pPr>
            <w:r>
              <w:rPr>
                <w:rFonts w:hint="eastAsia"/>
              </w:rPr>
              <w:t>1261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245.75</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245.75</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1528.21</w:t>
            </w:r>
          </w:p>
        </w:tc>
        <w:tc>
          <w:tcPr>
            <w:tcW w:w="1361" w:type="dxa"/>
            <w:vAlign w:val="center"/>
          </w:tcPr>
          <w:p>
            <w:pPr>
              <w:pStyle w:val="19"/>
            </w:pPr>
            <w:r>
              <w:rPr>
                <w:rFonts w:hint="eastAsia"/>
              </w:rPr>
              <w:t>1261</w:t>
            </w:r>
          </w:p>
        </w:tc>
        <w:tc>
          <w:tcPr>
            <w:tcW w:w="1361" w:type="dxa"/>
            <w:vAlign w:val="center"/>
          </w:tcPr>
          <w:p>
            <w:pPr>
              <w:pStyle w:val="19"/>
            </w:pPr>
            <w:r>
              <w:t>267.21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1528.21</w:t>
            </w:r>
          </w:p>
        </w:tc>
        <w:tc>
          <w:tcPr>
            <w:tcW w:w="1361" w:type="dxa"/>
            <w:vAlign w:val="center"/>
          </w:tcPr>
          <w:p>
            <w:pPr>
              <w:pStyle w:val="15"/>
            </w:pPr>
            <w:r>
              <w:rPr>
                <w:rFonts w:hint="eastAsia"/>
              </w:rPr>
              <w:t>1261</w:t>
            </w:r>
          </w:p>
        </w:tc>
        <w:tc>
          <w:tcPr>
            <w:tcW w:w="1361" w:type="dxa"/>
            <w:vAlign w:val="center"/>
          </w:tcPr>
          <w:p>
            <w:pPr>
              <w:pStyle w:val="15"/>
            </w:pPr>
            <w:r>
              <w:t>267.21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1282</w:t>
            </w:r>
            <w:r>
              <w:t>.46</w:t>
            </w:r>
          </w:p>
        </w:tc>
        <w:tc>
          <w:tcPr>
            <w:tcW w:w="1361" w:type="dxa"/>
            <w:vAlign w:val="center"/>
          </w:tcPr>
          <w:p>
            <w:pPr>
              <w:pStyle w:val="15"/>
            </w:pPr>
            <w:r>
              <w:rPr>
                <w:rFonts w:hint="eastAsia"/>
              </w:rPr>
              <w:t>1261</w:t>
            </w:r>
          </w:p>
        </w:tc>
        <w:tc>
          <w:tcPr>
            <w:tcW w:w="1361" w:type="dxa"/>
            <w:vAlign w:val="center"/>
          </w:tcPr>
          <w:p>
            <w:pPr>
              <w:pStyle w:val="15"/>
            </w:pPr>
            <w:r>
              <w:t>21.46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1282</w:t>
            </w:r>
            <w:r>
              <w:t>.46</w:t>
            </w:r>
          </w:p>
        </w:tc>
        <w:tc>
          <w:tcPr>
            <w:tcW w:w="1361" w:type="dxa"/>
            <w:vAlign w:val="center"/>
          </w:tcPr>
          <w:p>
            <w:pPr>
              <w:pStyle w:val="15"/>
            </w:pPr>
            <w:r>
              <w:rPr>
                <w:rFonts w:hint="eastAsia"/>
              </w:rPr>
              <w:t>1261</w:t>
            </w:r>
          </w:p>
        </w:tc>
        <w:tc>
          <w:tcPr>
            <w:tcW w:w="1361" w:type="dxa"/>
            <w:vAlign w:val="center"/>
          </w:tcPr>
          <w:p>
            <w:pPr>
              <w:pStyle w:val="15"/>
            </w:pPr>
            <w:r>
              <w:t>21.46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221.46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267.21</w:t>
            </w:r>
          </w:p>
        </w:tc>
        <w:tc>
          <w:tcPr>
            <w:tcW w:w="1474" w:type="dxa"/>
            <w:vAlign w:val="center"/>
          </w:tcPr>
          <w:p>
            <w:pPr>
              <w:pStyle w:val="15"/>
            </w:pPr>
            <w:r>
              <w:t>267.21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221.46</w:t>
            </w:r>
          </w:p>
        </w:tc>
        <w:tc>
          <w:tcPr>
            <w:tcW w:w="3402" w:type="dxa"/>
            <w:vAlign w:val="center"/>
          </w:tcPr>
          <w:p>
            <w:pPr>
              <w:pStyle w:val="18"/>
            </w:pPr>
            <w:r>
              <w:t>本年支出合计</w:t>
            </w:r>
          </w:p>
        </w:tc>
        <w:tc>
          <w:tcPr>
            <w:tcW w:w="1474" w:type="dxa"/>
            <w:vAlign w:val="center"/>
          </w:tcPr>
          <w:p>
            <w:pPr>
              <w:pStyle w:val="19"/>
            </w:pPr>
            <w:r>
              <w:t>267.21</w:t>
            </w:r>
          </w:p>
        </w:tc>
        <w:tc>
          <w:tcPr>
            <w:tcW w:w="1474" w:type="dxa"/>
            <w:vAlign w:val="center"/>
          </w:tcPr>
          <w:p>
            <w:pPr>
              <w:pStyle w:val="19"/>
            </w:pPr>
            <w:r>
              <w:t>267.21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45.75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45.75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267.21</w:t>
            </w:r>
          </w:p>
        </w:tc>
        <w:tc>
          <w:tcPr>
            <w:tcW w:w="3402" w:type="dxa"/>
            <w:vAlign w:val="center"/>
          </w:tcPr>
          <w:p>
            <w:pPr>
              <w:pStyle w:val="18"/>
            </w:pPr>
            <w:r>
              <w:t>支出总计</w:t>
            </w:r>
          </w:p>
        </w:tc>
        <w:tc>
          <w:tcPr>
            <w:tcW w:w="1474" w:type="dxa"/>
            <w:vAlign w:val="center"/>
          </w:tcPr>
          <w:p>
            <w:pPr>
              <w:pStyle w:val="19"/>
            </w:pPr>
            <w:r>
              <w:t>267.21</w:t>
            </w:r>
          </w:p>
        </w:tc>
        <w:tc>
          <w:tcPr>
            <w:tcW w:w="1474" w:type="dxa"/>
            <w:vAlign w:val="center"/>
          </w:tcPr>
          <w:p>
            <w:pPr>
              <w:pStyle w:val="19"/>
            </w:pPr>
            <w:r>
              <w:t>267.21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267.21</w:t>
            </w:r>
          </w:p>
        </w:tc>
        <w:tc>
          <w:tcPr>
            <w:tcW w:w="2551" w:type="dxa"/>
            <w:vAlign w:val="center"/>
          </w:tcPr>
          <w:p>
            <w:pPr>
              <w:pStyle w:val="19"/>
            </w:pPr>
          </w:p>
        </w:tc>
        <w:tc>
          <w:tcPr>
            <w:tcW w:w="2551" w:type="dxa"/>
            <w:vAlign w:val="center"/>
          </w:tcPr>
          <w:p>
            <w:pPr>
              <w:pStyle w:val="19"/>
            </w:pPr>
            <w:r>
              <w:t>267.21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267.21</w:t>
            </w:r>
          </w:p>
        </w:tc>
        <w:tc>
          <w:tcPr>
            <w:tcW w:w="2551" w:type="dxa"/>
            <w:vAlign w:val="center"/>
          </w:tcPr>
          <w:p>
            <w:pPr>
              <w:pStyle w:val="15"/>
            </w:pPr>
          </w:p>
        </w:tc>
        <w:tc>
          <w:tcPr>
            <w:tcW w:w="2551" w:type="dxa"/>
            <w:vAlign w:val="center"/>
          </w:tcPr>
          <w:p>
            <w:pPr>
              <w:pStyle w:val="15"/>
            </w:pPr>
            <w:r>
              <w:t>267.21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21.46</w:t>
            </w:r>
          </w:p>
        </w:tc>
        <w:tc>
          <w:tcPr>
            <w:tcW w:w="2551" w:type="dxa"/>
            <w:vAlign w:val="center"/>
          </w:tcPr>
          <w:p>
            <w:pPr>
              <w:pStyle w:val="15"/>
            </w:pPr>
          </w:p>
        </w:tc>
        <w:tc>
          <w:tcPr>
            <w:tcW w:w="2551" w:type="dxa"/>
            <w:vAlign w:val="center"/>
          </w:tcPr>
          <w:p>
            <w:pPr>
              <w:pStyle w:val="15"/>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21.46</w:t>
            </w:r>
          </w:p>
        </w:tc>
        <w:tc>
          <w:tcPr>
            <w:tcW w:w="2551" w:type="dxa"/>
            <w:vAlign w:val="center"/>
          </w:tcPr>
          <w:p>
            <w:pPr>
              <w:pStyle w:val="15"/>
            </w:pPr>
          </w:p>
        </w:tc>
        <w:tc>
          <w:tcPr>
            <w:tcW w:w="2551" w:type="dxa"/>
            <w:vAlign w:val="center"/>
          </w:tcPr>
          <w:p>
            <w:pPr>
              <w:pStyle w:val="15"/>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245.75</w:t>
            </w:r>
          </w:p>
        </w:tc>
        <w:tc>
          <w:tcPr>
            <w:tcW w:w="2551" w:type="dxa"/>
            <w:vAlign w:val="center"/>
          </w:tcPr>
          <w:p>
            <w:pPr>
              <w:pStyle w:val="15"/>
            </w:pPr>
          </w:p>
        </w:tc>
        <w:tc>
          <w:tcPr>
            <w:tcW w:w="2551" w:type="dxa"/>
            <w:vAlign w:val="center"/>
          </w:tcPr>
          <w:p>
            <w:pPr>
              <w:pStyle w:val="15"/>
            </w:pPr>
            <w:r>
              <w:t>245.75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245.75</w:t>
            </w:r>
          </w:p>
        </w:tc>
        <w:tc>
          <w:tcPr>
            <w:tcW w:w="2551" w:type="dxa"/>
            <w:vAlign w:val="center"/>
          </w:tcPr>
          <w:p>
            <w:pPr>
              <w:pStyle w:val="15"/>
            </w:pPr>
          </w:p>
        </w:tc>
        <w:tc>
          <w:tcPr>
            <w:tcW w:w="2551" w:type="dxa"/>
            <w:vAlign w:val="center"/>
          </w:tcPr>
          <w:p>
            <w:pPr>
              <w:pStyle w:val="15"/>
            </w:pPr>
            <w:r>
              <w:t>245.75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石家庄市鹿泉区李村镇中心卫生院2023年单位预算信息公开情况说明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、《地方预决算公开操作规程》和《关于进一步推进预算公开工作的实施意见》规定，现将石家庄市鹿泉区李村镇中心卫生院2023年单位预算公开如下：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单位职责</w:t>
      </w:r>
    </w:p>
    <w:p>
      <w:pPr>
        <w:pStyle w:val="29"/>
      </w:pPr>
      <w:r>
        <w:t>（鹿政【2010】38号文）：1.宣传贯彻党和政府的各项医疗卫生方针政策，协助政府实施农村医疗卫生工作。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10.协助做好新型农村合作医疗工作。</w:t>
      </w:r>
    </w:p>
    <w:p>
      <w:pPr>
        <w:pStyle w:val="29"/>
        <w:rPr>
          <w:rFonts w:eastAsiaTheme="minorEastAsia"/>
          <w:lang w:eastAsia="zh-CN"/>
        </w:rPr>
      </w:pPr>
      <w:r>
        <w:t xml:space="preserve"> 11.在抓好基本工作职能的基础上，利用自身优势，着力在人才培养、医疗设备上加大力度，提高医疗水平，弥补市级医院覆盖的不足。 </w:t>
      </w:r>
    </w:p>
    <w:p>
      <w:pPr>
        <w:pStyle w:val="29"/>
      </w:pPr>
      <w:r>
        <w:t xml:space="preserve">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石家庄市鹿泉区李村镇中心卫生院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1，2023年预算收入1528.2</w:t>
      </w:r>
      <w:r>
        <w:rPr>
          <w:rFonts w:hint="eastAsia"/>
          <w:lang w:eastAsia="zh-CN"/>
        </w:rPr>
        <w:t>1</w:t>
      </w:r>
      <w:r>
        <w:t>万元，其中：一般公共预算收入221.46万元，事业收入1261  万元，上年结转45.7</w:t>
      </w:r>
      <w:r>
        <w:rPr>
          <w:rFonts w:hint="eastAsia"/>
          <w:lang w:eastAsia="zh-CN"/>
        </w:rPr>
        <w:t>5</w:t>
      </w:r>
      <w:r>
        <w:t>万元。</w:t>
      </w:r>
    </w:p>
    <w:p>
      <w:pPr>
        <w:pStyle w:val="30"/>
      </w:pPr>
      <w:r>
        <w:t>2、2023年支出预算1528.2</w:t>
      </w:r>
      <w:r>
        <w:rPr>
          <w:rFonts w:hint="eastAsia"/>
          <w:lang w:eastAsia="zh-CN"/>
        </w:rPr>
        <w:t>1</w:t>
      </w:r>
      <w:r>
        <w:t>万元，其中基本支出1261万元，主要为人员经费和公用经费。项目267.2</w:t>
      </w:r>
      <w:r>
        <w:rPr>
          <w:rFonts w:hint="eastAsia"/>
          <w:lang w:eastAsia="zh-CN"/>
        </w:rPr>
        <w:t>1</w:t>
      </w:r>
      <w:r>
        <w:t>，主要为基本公共卫生服务和基本药物制度补助等。</w:t>
      </w:r>
    </w:p>
    <w:p>
      <w:pPr>
        <w:pStyle w:val="30"/>
      </w:pPr>
      <w:r>
        <w:t>3、2023年预算收支安排1528.</w:t>
      </w:r>
      <w:r>
        <w:rPr>
          <w:rFonts w:hint="eastAsia"/>
          <w:lang w:eastAsia="zh-CN"/>
        </w:rPr>
        <w:t>21</w:t>
      </w:r>
      <w:r>
        <w:t>万元，较2022年增长</w:t>
      </w:r>
      <w:r>
        <w:rPr>
          <w:rFonts w:hint="eastAsia"/>
          <w:lang w:eastAsia="zh-CN"/>
        </w:rPr>
        <w:t>737.07</w:t>
      </w:r>
      <w:r>
        <w:t>万元，其中增加主要为事业收入列入预算安排和上年结转收入。</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1.1.申请资金目的免费向城乡居民提供基本公共卫生服务。</w:t>
            </w:r>
            <w:r>
              <w:tab/>
            </w:r>
            <w:r>
              <w:tab/>
            </w:r>
            <w:r>
              <w:tab/>
            </w:r>
            <w:r>
              <w:tab/>
            </w:r>
            <w:r>
              <w:tab/>
            </w:r>
            <w:r>
              <w:tab/>
            </w:r>
          </w:p>
          <w:p>
            <w:pPr>
              <w:pStyle w:val="16"/>
            </w:pPr>
          </w:p>
          <w:p>
            <w:pPr>
              <w:pStyle w:val="16"/>
            </w:pPr>
            <w:r>
              <w:t>2.2.开展对重点疾病及危害因素监测，有效控制疾病流行，为制定相关政策提供科学依据，保持重点地方病防治措施全面落实。最大限度保护健康权益。推进各方面工作顺利进行。</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4001人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1611人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1.目标内容1目标内容1,中央基本药物补助乡镇卫生院资金12.35万元。</w:t>
            </w:r>
            <w:r>
              <w:tab/>
            </w:r>
            <w:r>
              <w:tab/>
            </w:r>
            <w:r>
              <w:tab/>
            </w:r>
            <w:r>
              <w:tab/>
            </w:r>
            <w:r>
              <w:tab/>
            </w:r>
            <w:r>
              <w:tab/>
            </w:r>
          </w:p>
          <w:p>
            <w:pPr>
              <w:pStyle w:val="16"/>
            </w:pPr>
          </w:p>
          <w:p>
            <w:pPr>
              <w:pStyle w:val="16"/>
            </w:pPr>
            <w:r>
              <w:t>2.目标内容2目标内容2,中央基本药物补助全镇23个村卫生室资金9.1111万元。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实施国家基本药物制度基层医疗结构的数量</w:t>
            </w:r>
          </w:p>
        </w:tc>
        <w:tc>
          <w:tcPr>
            <w:tcW w:w="2835" w:type="dxa"/>
            <w:vAlign w:val="center"/>
          </w:tcPr>
          <w:p>
            <w:pPr>
              <w:pStyle w:val="16"/>
            </w:pPr>
            <w:r>
              <w:t>本辖区实施国家基本药物补助制度的基层机构</w:t>
            </w:r>
          </w:p>
        </w:tc>
        <w:tc>
          <w:tcPr>
            <w:tcW w:w="2551" w:type="dxa"/>
            <w:vAlign w:val="center"/>
          </w:tcPr>
          <w:p>
            <w:pPr>
              <w:pStyle w:val="16"/>
            </w:pPr>
            <w:r>
              <w:t>1家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实施国家基本药物制度村级卫生室的数量</w:t>
            </w:r>
          </w:p>
        </w:tc>
        <w:tc>
          <w:tcPr>
            <w:tcW w:w="2835" w:type="dxa"/>
            <w:vAlign w:val="center"/>
          </w:tcPr>
          <w:p>
            <w:pPr>
              <w:pStyle w:val="16"/>
            </w:pPr>
            <w:r>
              <w:t>本辖区实施补助制度的村级卫生室的数量</w:t>
            </w:r>
          </w:p>
        </w:tc>
        <w:tc>
          <w:tcPr>
            <w:tcW w:w="2551" w:type="dxa"/>
            <w:vAlign w:val="center"/>
          </w:tcPr>
          <w:p>
            <w:pPr>
              <w:pStyle w:val="16"/>
            </w:pPr>
            <w:r>
              <w:t>23家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基本药物补助制度发放覆盖率</w:t>
            </w:r>
          </w:p>
        </w:tc>
        <w:tc>
          <w:tcPr>
            <w:tcW w:w="2835" w:type="dxa"/>
            <w:vAlign w:val="center"/>
          </w:tcPr>
          <w:p>
            <w:pPr>
              <w:pStyle w:val="16"/>
            </w:pPr>
            <w:r>
              <w:t>基本药物补助制度发放覆盖率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基层医疗机构实施国家基本药物制度的补助资金</w:t>
            </w:r>
          </w:p>
        </w:tc>
        <w:tc>
          <w:tcPr>
            <w:tcW w:w="2835" w:type="dxa"/>
            <w:vAlign w:val="center"/>
          </w:tcPr>
          <w:p>
            <w:pPr>
              <w:pStyle w:val="16"/>
            </w:pPr>
            <w:r>
              <w:t>乡镇卫生院按要求实施国家基本药物制度上级给予的补助资金</w:t>
            </w:r>
          </w:p>
        </w:tc>
        <w:tc>
          <w:tcPr>
            <w:tcW w:w="2551" w:type="dxa"/>
            <w:vAlign w:val="center"/>
          </w:tcPr>
          <w:p>
            <w:pPr>
              <w:pStyle w:val="16"/>
            </w:pPr>
            <w:r>
              <w:t>123500元</w:t>
            </w:r>
          </w:p>
        </w:tc>
        <w:tc>
          <w:tcPr>
            <w:tcW w:w="2268" w:type="dxa"/>
            <w:vAlign w:val="center"/>
          </w:tcPr>
          <w:p>
            <w:pPr>
              <w:pStyle w:val="16"/>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卫生室实施国家基本药物制度的补助资金</w:t>
            </w:r>
          </w:p>
        </w:tc>
        <w:tc>
          <w:tcPr>
            <w:tcW w:w="2835" w:type="dxa"/>
            <w:vAlign w:val="center"/>
          </w:tcPr>
          <w:p>
            <w:pPr>
              <w:pStyle w:val="16"/>
            </w:pPr>
            <w:r>
              <w:t>卫生室按要求实施国家基本药物制度上级给予的补助资金</w:t>
            </w:r>
          </w:p>
        </w:tc>
        <w:tc>
          <w:tcPr>
            <w:tcW w:w="2551" w:type="dxa"/>
            <w:vAlign w:val="center"/>
          </w:tcPr>
          <w:p>
            <w:pPr>
              <w:pStyle w:val="16"/>
            </w:pPr>
            <w:r>
              <w:t>91111元</w:t>
            </w:r>
          </w:p>
        </w:tc>
        <w:tc>
          <w:tcPr>
            <w:tcW w:w="2268" w:type="dxa"/>
            <w:vAlign w:val="center"/>
          </w:tcPr>
          <w:p>
            <w:pPr>
              <w:pStyle w:val="16"/>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基层医疗机构实施基本药物制度补助</w:t>
            </w:r>
          </w:p>
        </w:tc>
        <w:tc>
          <w:tcPr>
            <w:tcW w:w="2835" w:type="dxa"/>
            <w:vAlign w:val="center"/>
          </w:tcPr>
          <w:p>
            <w:pPr>
              <w:pStyle w:val="16"/>
            </w:pPr>
            <w:r>
              <w:t>基本药物制度在基层医疗机构，村卫生室的持续实施</w:t>
            </w:r>
          </w:p>
        </w:tc>
        <w:tc>
          <w:tcPr>
            <w:tcW w:w="2551" w:type="dxa"/>
            <w:vAlign w:val="center"/>
          </w:tcPr>
          <w:p>
            <w:pPr>
              <w:pStyle w:val="16"/>
            </w:pPr>
            <w:r>
              <w:t>上级补助通知</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村卫生室实施国家基本药物制度补助</w:t>
            </w:r>
          </w:p>
        </w:tc>
        <w:tc>
          <w:tcPr>
            <w:tcW w:w="2835" w:type="dxa"/>
            <w:vAlign w:val="center"/>
          </w:tcPr>
          <w:p>
            <w:pPr>
              <w:pStyle w:val="16"/>
            </w:pPr>
            <w:r>
              <w:t>国家基本药物制度用于提高乡村医生收入</w:t>
            </w:r>
          </w:p>
        </w:tc>
        <w:tc>
          <w:tcPr>
            <w:tcW w:w="2551" w:type="dxa"/>
            <w:vAlign w:val="center"/>
          </w:tcPr>
          <w:p>
            <w:pPr>
              <w:pStyle w:val="16"/>
            </w:pPr>
            <w:r>
              <w:t>上级补助通知</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药物补助制度在基层持续实施</w:t>
            </w:r>
          </w:p>
        </w:tc>
        <w:tc>
          <w:tcPr>
            <w:tcW w:w="2835" w:type="dxa"/>
            <w:vAlign w:val="center"/>
          </w:tcPr>
          <w:p>
            <w:pPr>
              <w:pStyle w:val="16"/>
            </w:pPr>
            <w:r>
              <w:t>基本药物制度在基层医疗机构，村卫生室的持续实施</w:t>
            </w:r>
          </w:p>
        </w:tc>
        <w:tc>
          <w:tcPr>
            <w:tcW w:w="2551" w:type="dxa"/>
            <w:vAlign w:val="center"/>
          </w:tcPr>
          <w:p>
            <w:pPr>
              <w:pStyle w:val="16"/>
            </w:pPr>
            <w:r>
              <w:t>中长期</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1.申请资金目的免费向城乡居民提供基本公共卫生服务。</w:t>
            </w:r>
          </w:p>
          <w:p>
            <w:pPr>
              <w:pStyle w:val="16"/>
            </w:pPr>
            <w:r>
              <w:t>2.开展对重点疾病及危害因素监测，有效控制疾病流行，为制定相关政策提供科学依据，保持重点地方病防治措施全面落实。最大限度保护健康权益。推进各方面工作顺利进行。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4125人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1628人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41179人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1.目标内容1：为辖区内居民免费开展基本公共卫生服务项目。</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3210人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1557人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2023年，石家庄市鹿泉区李村镇中心卫生院安排政府采购预算0.00万元。具体内容见下表。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石家庄市鹿泉区李村镇中心卫生院上年末固定资产金额为896.51万元（详见下表）。本年度拟购置固定资产总额为28.00万元，已按要求列入政府采购预算，详见政府采购预算表。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896.51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3585</w:t>
            </w:r>
          </w:p>
        </w:tc>
        <w:tc>
          <w:tcPr>
            <w:tcW w:w="2835" w:type="dxa"/>
            <w:vAlign w:val="center"/>
          </w:tcPr>
          <w:p>
            <w:pPr>
              <w:pStyle w:val="15"/>
            </w:pPr>
            <w:r>
              <w:t>317.21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2552</w:t>
            </w:r>
          </w:p>
        </w:tc>
        <w:tc>
          <w:tcPr>
            <w:tcW w:w="2835" w:type="dxa"/>
            <w:vAlign w:val="center"/>
          </w:tcPr>
          <w:p>
            <w:pPr>
              <w:pStyle w:val="15"/>
            </w:pPr>
            <w:r>
              <w:t>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7</w:t>
            </w:r>
          </w:p>
        </w:tc>
        <w:tc>
          <w:tcPr>
            <w:tcW w:w="2835" w:type="dxa"/>
            <w:vAlign w:val="center"/>
          </w:tcPr>
          <w:p>
            <w:pPr>
              <w:pStyle w:val="15"/>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51</w:t>
            </w:r>
          </w:p>
        </w:tc>
        <w:tc>
          <w:tcPr>
            <w:tcW w:w="2835" w:type="dxa"/>
            <w:vAlign w:val="center"/>
          </w:tcPr>
          <w:p>
            <w:pPr>
              <w:pStyle w:val="15"/>
            </w:pPr>
            <w:r>
              <w:t>85.00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6" w:name="_Toc_4_4_0000000035"/>
      <w:r>
        <w:rPr>
          <w:rFonts w:ascii="方正小标宋_GBK" w:hAnsi="方正小标宋_GBK" w:eastAsia="方正小标宋_GBK" w:cs="方正小标宋_GBK"/>
          <w:color w:val="000000"/>
          <w:sz w:val="44"/>
        </w:rPr>
        <w:t>十七、石家庄市鹿泉区大河镇中心卫生院收支预算</w:t>
      </w:r>
      <w:bookmarkEnd w:id="16"/>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258.18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2106</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2382.16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2364.18</w:t>
            </w:r>
          </w:p>
        </w:tc>
        <w:tc>
          <w:tcPr>
            <w:tcW w:w="4535" w:type="dxa"/>
            <w:vAlign w:val="center"/>
          </w:tcPr>
          <w:p>
            <w:pPr>
              <w:pStyle w:val="18"/>
            </w:pPr>
            <w:r>
              <w:t>本年支出合计</w:t>
            </w:r>
          </w:p>
        </w:tc>
        <w:tc>
          <w:tcPr>
            <w:tcW w:w="2126" w:type="dxa"/>
            <w:vAlign w:val="center"/>
          </w:tcPr>
          <w:p>
            <w:pPr>
              <w:pStyle w:val="19"/>
            </w:pPr>
            <w:r>
              <w:rPr>
                <w:rFonts w:hint="eastAsia"/>
              </w:rPr>
              <w:t>2382.16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17.98</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rPr>
              <w:t>2382.16</w:t>
            </w:r>
          </w:p>
        </w:tc>
        <w:tc>
          <w:tcPr>
            <w:tcW w:w="4535" w:type="dxa"/>
            <w:vAlign w:val="center"/>
          </w:tcPr>
          <w:p>
            <w:pPr>
              <w:pStyle w:val="18"/>
            </w:pPr>
            <w:r>
              <w:t>支出总计</w:t>
            </w:r>
          </w:p>
        </w:tc>
        <w:tc>
          <w:tcPr>
            <w:tcW w:w="2126" w:type="dxa"/>
            <w:vAlign w:val="center"/>
          </w:tcPr>
          <w:p>
            <w:pPr>
              <w:pStyle w:val="19"/>
            </w:pPr>
            <w:r>
              <w:rPr>
                <w:rFonts w:hint="eastAsia"/>
              </w:rPr>
              <w:t>2382.16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2382.16</w:t>
            </w:r>
          </w:p>
        </w:tc>
        <w:tc>
          <w:tcPr>
            <w:tcW w:w="1134" w:type="dxa"/>
            <w:vAlign w:val="center"/>
          </w:tcPr>
          <w:p>
            <w:pPr>
              <w:pStyle w:val="19"/>
            </w:pPr>
            <w:r>
              <w:rPr>
                <w:rFonts w:hint="eastAsia"/>
              </w:rPr>
              <w:t>2364.18</w:t>
            </w:r>
          </w:p>
        </w:tc>
        <w:tc>
          <w:tcPr>
            <w:tcW w:w="1134" w:type="dxa"/>
            <w:vAlign w:val="center"/>
          </w:tcPr>
          <w:p>
            <w:pPr>
              <w:pStyle w:val="19"/>
            </w:pPr>
            <w:r>
              <w:t>258.18</w:t>
            </w:r>
          </w:p>
        </w:tc>
        <w:tc>
          <w:tcPr>
            <w:tcW w:w="1134" w:type="dxa"/>
            <w:vAlign w:val="center"/>
          </w:tcPr>
          <w:p>
            <w:pPr>
              <w:pStyle w:val="19"/>
            </w:pPr>
          </w:p>
        </w:tc>
        <w:tc>
          <w:tcPr>
            <w:tcW w:w="1134" w:type="dxa"/>
            <w:vAlign w:val="center"/>
          </w:tcPr>
          <w:p>
            <w:pPr>
              <w:pStyle w:val="19"/>
            </w:pPr>
            <w:r>
              <w:rPr>
                <w:rFonts w:hint="eastAsia"/>
              </w:rPr>
              <w:t>2106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2382.16</w:t>
            </w:r>
          </w:p>
        </w:tc>
        <w:tc>
          <w:tcPr>
            <w:tcW w:w="1134" w:type="dxa"/>
            <w:vAlign w:val="center"/>
          </w:tcPr>
          <w:p>
            <w:pPr>
              <w:pStyle w:val="15"/>
            </w:pPr>
            <w:r>
              <w:rPr>
                <w:rFonts w:hint="eastAsia"/>
              </w:rPr>
              <w:t>2364.18</w:t>
            </w:r>
          </w:p>
        </w:tc>
        <w:tc>
          <w:tcPr>
            <w:tcW w:w="1134" w:type="dxa"/>
            <w:vAlign w:val="center"/>
          </w:tcPr>
          <w:p>
            <w:pPr>
              <w:pStyle w:val="15"/>
            </w:pPr>
            <w:r>
              <w:t>258.18</w:t>
            </w:r>
          </w:p>
        </w:tc>
        <w:tc>
          <w:tcPr>
            <w:tcW w:w="1134" w:type="dxa"/>
            <w:vAlign w:val="center"/>
          </w:tcPr>
          <w:p>
            <w:pPr>
              <w:pStyle w:val="15"/>
            </w:pPr>
          </w:p>
        </w:tc>
        <w:tc>
          <w:tcPr>
            <w:tcW w:w="1134" w:type="dxa"/>
            <w:vAlign w:val="center"/>
          </w:tcPr>
          <w:p>
            <w:pPr>
              <w:pStyle w:val="15"/>
            </w:pPr>
            <w:r>
              <w:rPr>
                <w:rFonts w:hint="eastAsia"/>
              </w:rPr>
              <w:t>2106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2129</w:t>
            </w:r>
            <w:r>
              <w:t>.68</w:t>
            </w:r>
          </w:p>
        </w:tc>
        <w:tc>
          <w:tcPr>
            <w:tcW w:w="1134" w:type="dxa"/>
            <w:vAlign w:val="center"/>
          </w:tcPr>
          <w:p>
            <w:pPr>
              <w:pStyle w:val="15"/>
            </w:pPr>
            <w:r>
              <w:rPr>
                <w:rFonts w:hint="eastAsia"/>
                <w:lang w:eastAsia="zh-CN"/>
              </w:rPr>
              <w:t>2129</w:t>
            </w:r>
            <w:r>
              <w:t>.68</w:t>
            </w:r>
          </w:p>
        </w:tc>
        <w:tc>
          <w:tcPr>
            <w:tcW w:w="1134" w:type="dxa"/>
            <w:vAlign w:val="center"/>
          </w:tcPr>
          <w:p>
            <w:pPr>
              <w:pStyle w:val="15"/>
            </w:pPr>
            <w:r>
              <w:t>23.68</w:t>
            </w:r>
          </w:p>
        </w:tc>
        <w:tc>
          <w:tcPr>
            <w:tcW w:w="1134" w:type="dxa"/>
            <w:vAlign w:val="center"/>
          </w:tcPr>
          <w:p>
            <w:pPr>
              <w:pStyle w:val="15"/>
            </w:pPr>
          </w:p>
        </w:tc>
        <w:tc>
          <w:tcPr>
            <w:tcW w:w="1134" w:type="dxa"/>
            <w:vAlign w:val="center"/>
          </w:tcPr>
          <w:p>
            <w:pPr>
              <w:pStyle w:val="15"/>
            </w:pPr>
            <w:r>
              <w:rPr>
                <w:rFonts w:hint="eastAsia"/>
              </w:rPr>
              <w:t>2106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2129</w:t>
            </w:r>
            <w:r>
              <w:t>.68</w:t>
            </w:r>
          </w:p>
        </w:tc>
        <w:tc>
          <w:tcPr>
            <w:tcW w:w="1134" w:type="dxa"/>
            <w:vAlign w:val="center"/>
          </w:tcPr>
          <w:p>
            <w:pPr>
              <w:pStyle w:val="15"/>
            </w:pPr>
            <w:r>
              <w:rPr>
                <w:rFonts w:hint="eastAsia"/>
                <w:lang w:eastAsia="zh-CN"/>
              </w:rPr>
              <w:t>2129</w:t>
            </w:r>
            <w:r>
              <w:t>.68</w:t>
            </w:r>
          </w:p>
        </w:tc>
        <w:tc>
          <w:tcPr>
            <w:tcW w:w="1134" w:type="dxa"/>
            <w:vAlign w:val="center"/>
          </w:tcPr>
          <w:p>
            <w:pPr>
              <w:pStyle w:val="15"/>
            </w:pPr>
            <w:r>
              <w:t>23.68</w:t>
            </w:r>
          </w:p>
        </w:tc>
        <w:tc>
          <w:tcPr>
            <w:tcW w:w="1134" w:type="dxa"/>
            <w:vAlign w:val="center"/>
          </w:tcPr>
          <w:p>
            <w:pPr>
              <w:pStyle w:val="15"/>
            </w:pPr>
          </w:p>
        </w:tc>
        <w:tc>
          <w:tcPr>
            <w:tcW w:w="1134" w:type="dxa"/>
            <w:vAlign w:val="center"/>
          </w:tcPr>
          <w:p>
            <w:pPr>
              <w:pStyle w:val="15"/>
            </w:pPr>
            <w:r>
              <w:rPr>
                <w:rFonts w:hint="eastAsia"/>
              </w:rPr>
              <w:t>2106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252.48</w:t>
            </w:r>
          </w:p>
        </w:tc>
        <w:tc>
          <w:tcPr>
            <w:tcW w:w="1134" w:type="dxa"/>
            <w:vAlign w:val="center"/>
          </w:tcPr>
          <w:p>
            <w:pPr>
              <w:pStyle w:val="15"/>
            </w:pPr>
            <w:r>
              <w:t>234.50</w:t>
            </w:r>
          </w:p>
        </w:tc>
        <w:tc>
          <w:tcPr>
            <w:tcW w:w="1134" w:type="dxa"/>
            <w:vAlign w:val="center"/>
          </w:tcPr>
          <w:p>
            <w:pPr>
              <w:pStyle w:val="15"/>
            </w:pPr>
            <w:r>
              <w:t>234.50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252.48</w:t>
            </w:r>
          </w:p>
        </w:tc>
        <w:tc>
          <w:tcPr>
            <w:tcW w:w="1134" w:type="dxa"/>
            <w:vAlign w:val="center"/>
          </w:tcPr>
          <w:p>
            <w:pPr>
              <w:pStyle w:val="15"/>
            </w:pPr>
            <w:r>
              <w:t>234.50</w:t>
            </w:r>
          </w:p>
        </w:tc>
        <w:tc>
          <w:tcPr>
            <w:tcW w:w="1134" w:type="dxa"/>
            <w:vAlign w:val="center"/>
          </w:tcPr>
          <w:p>
            <w:pPr>
              <w:pStyle w:val="15"/>
            </w:pPr>
            <w:r>
              <w:t>234.50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17.98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2382.16</w:t>
            </w:r>
          </w:p>
        </w:tc>
        <w:tc>
          <w:tcPr>
            <w:tcW w:w="1361" w:type="dxa"/>
            <w:vAlign w:val="center"/>
          </w:tcPr>
          <w:p>
            <w:pPr>
              <w:pStyle w:val="19"/>
            </w:pPr>
            <w:r>
              <w:rPr>
                <w:rFonts w:hint="eastAsia"/>
              </w:rPr>
              <w:t>2106</w:t>
            </w:r>
          </w:p>
        </w:tc>
        <w:tc>
          <w:tcPr>
            <w:tcW w:w="1361" w:type="dxa"/>
            <w:vAlign w:val="center"/>
          </w:tcPr>
          <w:p>
            <w:pPr>
              <w:pStyle w:val="19"/>
              <w:rPr>
                <w:lang w:eastAsia="zh-CN"/>
              </w:rPr>
            </w:pPr>
            <w:r>
              <w:t>276.1</w:t>
            </w:r>
            <w:r>
              <w:rPr>
                <w:rFonts w:hint="eastAsia"/>
                <w:lang w:eastAsia="zh-CN"/>
              </w:rPr>
              <w:t>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2382.16</w:t>
            </w:r>
          </w:p>
        </w:tc>
        <w:tc>
          <w:tcPr>
            <w:tcW w:w="1361" w:type="dxa"/>
            <w:vAlign w:val="center"/>
          </w:tcPr>
          <w:p>
            <w:pPr>
              <w:pStyle w:val="15"/>
            </w:pPr>
            <w:r>
              <w:rPr>
                <w:rFonts w:hint="eastAsia"/>
              </w:rPr>
              <w:t>2106</w:t>
            </w:r>
          </w:p>
        </w:tc>
        <w:tc>
          <w:tcPr>
            <w:tcW w:w="1361" w:type="dxa"/>
            <w:vAlign w:val="center"/>
          </w:tcPr>
          <w:p>
            <w:pPr>
              <w:pStyle w:val="15"/>
              <w:rPr>
                <w:lang w:eastAsia="zh-CN"/>
              </w:rPr>
            </w:pPr>
            <w:r>
              <w:t>276.1</w:t>
            </w:r>
            <w:r>
              <w:rPr>
                <w:rFonts w:hint="eastAsia"/>
                <w:lang w:eastAsia="zh-CN"/>
              </w:rPr>
              <w:t>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2129</w:t>
            </w:r>
            <w:r>
              <w:t>.68</w:t>
            </w:r>
          </w:p>
        </w:tc>
        <w:tc>
          <w:tcPr>
            <w:tcW w:w="1361" w:type="dxa"/>
            <w:vAlign w:val="center"/>
          </w:tcPr>
          <w:p>
            <w:pPr>
              <w:pStyle w:val="15"/>
            </w:pPr>
            <w:r>
              <w:rPr>
                <w:rFonts w:hint="eastAsia"/>
              </w:rPr>
              <w:t>2106</w:t>
            </w:r>
          </w:p>
        </w:tc>
        <w:tc>
          <w:tcPr>
            <w:tcW w:w="1361" w:type="dxa"/>
            <w:vAlign w:val="center"/>
          </w:tcPr>
          <w:p>
            <w:pPr>
              <w:pStyle w:val="15"/>
            </w:pPr>
            <w:r>
              <w:t>23.68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2129</w:t>
            </w:r>
            <w:r>
              <w:t>.68</w:t>
            </w:r>
          </w:p>
        </w:tc>
        <w:tc>
          <w:tcPr>
            <w:tcW w:w="1361" w:type="dxa"/>
            <w:vAlign w:val="center"/>
          </w:tcPr>
          <w:p>
            <w:pPr>
              <w:pStyle w:val="15"/>
            </w:pPr>
            <w:r>
              <w:rPr>
                <w:rFonts w:hint="eastAsia"/>
              </w:rPr>
              <w:t>2106</w:t>
            </w:r>
          </w:p>
        </w:tc>
        <w:tc>
          <w:tcPr>
            <w:tcW w:w="1361" w:type="dxa"/>
            <w:vAlign w:val="center"/>
          </w:tcPr>
          <w:p>
            <w:pPr>
              <w:pStyle w:val="15"/>
            </w:pPr>
            <w:r>
              <w:t>23.68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258.18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lang w:eastAsia="zh-CN"/>
              </w:rPr>
            </w:pPr>
            <w:r>
              <w:t>276.1</w:t>
            </w:r>
            <w:r>
              <w:rPr>
                <w:rFonts w:hint="eastAsia"/>
                <w:lang w:eastAsia="zh-CN"/>
              </w:rPr>
              <w:t>6</w:t>
            </w:r>
          </w:p>
        </w:tc>
        <w:tc>
          <w:tcPr>
            <w:tcW w:w="1474" w:type="dxa"/>
            <w:vAlign w:val="center"/>
          </w:tcPr>
          <w:p>
            <w:pPr>
              <w:pStyle w:val="15"/>
              <w:rPr>
                <w:lang w:eastAsia="zh-CN"/>
              </w:rPr>
            </w:pPr>
            <w:r>
              <w:t>276.1</w:t>
            </w:r>
            <w:r>
              <w:rPr>
                <w:rFonts w:hint="eastAsia"/>
                <w:lang w:eastAsia="zh-CN"/>
              </w:rPr>
              <w:t>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258.18</w:t>
            </w:r>
          </w:p>
        </w:tc>
        <w:tc>
          <w:tcPr>
            <w:tcW w:w="3402" w:type="dxa"/>
            <w:vAlign w:val="center"/>
          </w:tcPr>
          <w:p>
            <w:pPr>
              <w:pStyle w:val="18"/>
            </w:pPr>
            <w:r>
              <w:t>本年支出合计</w:t>
            </w:r>
          </w:p>
        </w:tc>
        <w:tc>
          <w:tcPr>
            <w:tcW w:w="1474" w:type="dxa"/>
            <w:vAlign w:val="center"/>
          </w:tcPr>
          <w:p>
            <w:pPr>
              <w:pStyle w:val="19"/>
              <w:rPr>
                <w:lang w:eastAsia="zh-CN"/>
              </w:rPr>
            </w:pPr>
            <w:r>
              <w:t>276.1</w:t>
            </w:r>
            <w:r>
              <w:rPr>
                <w:rFonts w:hint="eastAsia"/>
                <w:lang w:eastAsia="zh-CN"/>
              </w:rPr>
              <w:t>6</w:t>
            </w:r>
          </w:p>
        </w:tc>
        <w:tc>
          <w:tcPr>
            <w:tcW w:w="1474" w:type="dxa"/>
            <w:vAlign w:val="center"/>
          </w:tcPr>
          <w:p>
            <w:pPr>
              <w:pStyle w:val="19"/>
              <w:rPr>
                <w:lang w:eastAsia="zh-CN"/>
              </w:rPr>
            </w:pPr>
            <w:r>
              <w:t>276.1</w:t>
            </w:r>
            <w:r>
              <w:rPr>
                <w:rFonts w:hint="eastAsia"/>
                <w:lang w:eastAsia="zh-CN"/>
              </w:rPr>
              <w:t>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17.98</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17.98</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rPr>
                <w:lang w:eastAsia="zh-CN"/>
              </w:rPr>
            </w:pPr>
            <w:r>
              <w:t>276.1</w:t>
            </w:r>
            <w:r>
              <w:rPr>
                <w:rFonts w:hint="eastAsia"/>
                <w:lang w:eastAsia="zh-CN"/>
              </w:rPr>
              <w:t>6</w:t>
            </w:r>
          </w:p>
        </w:tc>
        <w:tc>
          <w:tcPr>
            <w:tcW w:w="3402" w:type="dxa"/>
            <w:vAlign w:val="center"/>
          </w:tcPr>
          <w:p>
            <w:pPr>
              <w:pStyle w:val="18"/>
            </w:pPr>
            <w:r>
              <w:t>支出总计</w:t>
            </w:r>
          </w:p>
        </w:tc>
        <w:tc>
          <w:tcPr>
            <w:tcW w:w="1474" w:type="dxa"/>
            <w:vAlign w:val="center"/>
          </w:tcPr>
          <w:p>
            <w:pPr>
              <w:pStyle w:val="19"/>
              <w:rPr>
                <w:lang w:eastAsia="zh-CN"/>
              </w:rPr>
            </w:pPr>
            <w:r>
              <w:t>276.1</w:t>
            </w:r>
            <w:r>
              <w:rPr>
                <w:rFonts w:hint="eastAsia"/>
                <w:lang w:eastAsia="zh-CN"/>
              </w:rPr>
              <w:t>6</w:t>
            </w:r>
          </w:p>
        </w:tc>
        <w:tc>
          <w:tcPr>
            <w:tcW w:w="1474" w:type="dxa"/>
            <w:vAlign w:val="center"/>
          </w:tcPr>
          <w:p>
            <w:pPr>
              <w:pStyle w:val="19"/>
              <w:rPr>
                <w:lang w:eastAsia="zh-CN"/>
              </w:rPr>
            </w:pPr>
            <w:r>
              <w:t>276.1</w:t>
            </w:r>
            <w:r>
              <w:rPr>
                <w:rFonts w:hint="eastAsia"/>
                <w:lang w:eastAsia="zh-CN"/>
              </w:rPr>
              <w:t>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lang w:eastAsia="zh-CN"/>
              </w:rPr>
            </w:pPr>
            <w:r>
              <w:t>276.1</w:t>
            </w:r>
            <w:r>
              <w:rPr>
                <w:rFonts w:hint="eastAsia"/>
                <w:lang w:eastAsia="zh-CN"/>
              </w:rPr>
              <w:t>6</w:t>
            </w:r>
          </w:p>
        </w:tc>
        <w:tc>
          <w:tcPr>
            <w:tcW w:w="2551" w:type="dxa"/>
            <w:vAlign w:val="center"/>
          </w:tcPr>
          <w:p>
            <w:pPr>
              <w:pStyle w:val="19"/>
            </w:pPr>
          </w:p>
        </w:tc>
        <w:tc>
          <w:tcPr>
            <w:tcW w:w="2551" w:type="dxa"/>
            <w:vAlign w:val="center"/>
          </w:tcPr>
          <w:p>
            <w:pPr>
              <w:pStyle w:val="19"/>
              <w:rPr>
                <w:lang w:eastAsia="zh-CN"/>
              </w:rPr>
            </w:pPr>
            <w:r>
              <w:t>276.1</w:t>
            </w:r>
            <w:r>
              <w:rPr>
                <w:rFonts w:hint="eastAsia"/>
                <w:lang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rPr>
                <w:lang w:eastAsia="zh-CN"/>
              </w:rPr>
            </w:pPr>
            <w:r>
              <w:t>276.1</w:t>
            </w:r>
            <w:r>
              <w:rPr>
                <w:rFonts w:hint="eastAsia"/>
                <w:lang w:eastAsia="zh-CN"/>
              </w:rPr>
              <w:t>6</w:t>
            </w:r>
          </w:p>
        </w:tc>
        <w:tc>
          <w:tcPr>
            <w:tcW w:w="2551" w:type="dxa"/>
            <w:vAlign w:val="center"/>
          </w:tcPr>
          <w:p>
            <w:pPr>
              <w:pStyle w:val="15"/>
            </w:pPr>
          </w:p>
        </w:tc>
        <w:tc>
          <w:tcPr>
            <w:tcW w:w="2551" w:type="dxa"/>
            <w:vAlign w:val="center"/>
          </w:tcPr>
          <w:p>
            <w:pPr>
              <w:pStyle w:val="15"/>
              <w:rPr>
                <w:lang w:eastAsia="zh-CN"/>
              </w:rPr>
            </w:pPr>
            <w:r>
              <w:t>276.1</w:t>
            </w:r>
            <w:r>
              <w:rPr>
                <w:rFonts w:hint="eastAsia"/>
                <w:lang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23.68</w:t>
            </w:r>
          </w:p>
        </w:tc>
        <w:tc>
          <w:tcPr>
            <w:tcW w:w="2551" w:type="dxa"/>
            <w:vAlign w:val="center"/>
          </w:tcPr>
          <w:p>
            <w:pPr>
              <w:pStyle w:val="15"/>
            </w:pPr>
          </w:p>
        </w:tc>
        <w:tc>
          <w:tcPr>
            <w:tcW w:w="2551" w:type="dxa"/>
            <w:vAlign w:val="center"/>
          </w:tcPr>
          <w:p>
            <w:pPr>
              <w:pStyle w:val="15"/>
            </w:pPr>
            <w:r>
              <w:t>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23.68</w:t>
            </w:r>
          </w:p>
        </w:tc>
        <w:tc>
          <w:tcPr>
            <w:tcW w:w="2551" w:type="dxa"/>
            <w:vAlign w:val="center"/>
          </w:tcPr>
          <w:p>
            <w:pPr>
              <w:pStyle w:val="15"/>
            </w:pPr>
          </w:p>
        </w:tc>
        <w:tc>
          <w:tcPr>
            <w:tcW w:w="2551" w:type="dxa"/>
            <w:vAlign w:val="center"/>
          </w:tcPr>
          <w:p>
            <w:pPr>
              <w:pStyle w:val="15"/>
            </w:pPr>
            <w:r>
              <w:t>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252.48</w:t>
            </w:r>
          </w:p>
        </w:tc>
        <w:tc>
          <w:tcPr>
            <w:tcW w:w="2551" w:type="dxa"/>
            <w:vAlign w:val="center"/>
          </w:tcPr>
          <w:p>
            <w:pPr>
              <w:pStyle w:val="15"/>
            </w:pPr>
          </w:p>
        </w:tc>
        <w:tc>
          <w:tcPr>
            <w:tcW w:w="2551" w:type="dxa"/>
            <w:vAlign w:val="center"/>
          </w:tcPr>
          <w:p>
            <w:pPr>
              <w:pStyle w:val="15"/>
            </w:pPr>
            <w:r>
              <w:t>252.48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252.48</w:t>
            </w:r>
          </w:p>
        </w:tc>
        <w:tc>
          <w:tcPr>
            <w:tcW w:w="2551" w:type="dxa"/>
            <w:vAlign w:val="center"/>
          </w:tcPr>
          <w:p>
            <w:pPr>
              <w:pStyle w:val="15"/>
            </w:pPr>
          </w:p>
        </w:tc>
        <w:tc>
          <w:tcPr>
            <w:tcW w:w="2551" w:type="dxa"/>
            <w:vAlign w:val="center"/>
          </w:tcPr>
          <w:p>
            <w:pPr>
              <w:pStyle w:val="15"/>
            </w:pPr>
            <w:r>
              <w:t>252.48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石家庄市鹿泉区大河镇中心卫生院2023年单位预算信息公开情况说明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、《地方预决算公开操作规程》和《关于进一步推进预算公开工作的实施意见》规定，现将石家庄市鹿泉区大河镇中心卫生院2023年单位预算公开如下：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pPr>
      <w:r>
        <w:t xml:space="preserve">10.协助做好新型农村合作医疗工作。                               </w:t>
      </w:r>
    </w:p>
    <w:p>
      <w:pPr>
        <w:pStyle w:val="29"/>
      </w:pPr>
      <w:r>
        <w:t>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石家庄市鹿泉区大河镇中心卫生院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反映本单位当年全部收入。2023年预算收入2382.16万元，其中：一般公共预算收入258.18万元，事业收入2106万元，上年结转17.98万元。</w:t>
      </w:r>
    </w:p>
    <w:p>
      <w:pPr>
        <w:pStyle w:val="30"/>
      </w:pPr>
      <w:r>
        <w:t>2、支出说明</w:t>
      </w:r>
    </w:p>
    <w:p>
      <w:pPr>
        <w:pStyle w:val="30"/>
      </w:pPr>
      <w:r>
        <w:t>反映本单位年度单位预算中支出预算的总体情况。2023年支出预算2382.16万元，其中：基本支出</w:t>
      </w:r>
      <w:r>
        <w:rPr>
          <w:rFonts w:hint="eastAsia"/>
          <w:lang w:eastAsia="zh-CN"/>
        </w:rPr>
        <w:t>2106</w:t>
      </w:r>
      <w:r>
        <w:t>万元，主要为人员经费和公用经费；项目支出</w:t>
      </w:r>
      <w:r>
        <w:rPr>
          <w:rFonts w:hint="eastAsia"/>
          <w:lang w:eastAsia="zh-CN"/>
        </w:rPr>
        <w:t>276.16</w:t>
      </w:r>
      <w:r>
        <w:t>万元，主要为基本公共卫生服务、基本药物制度补助等。</w:t>
      </w:r>
    </w:p>
    <w:p>
      <w:pPr>
        <w:pStyle w:val="30"/>
      </w:pPr>
      <w:r>
        <w:t>3、比上年度增减情况</w:t>
      </w:r>
    </w:p>
    <w:p>
      <w:pPr>
        <w:pStyle w:val="30"/>
      </w:pPr>
      <w:r>
        <w:t>2023预算收入安排2382.16万元，较</w:t>
      </w:r>
      <w:r>
        <w:rPr>
          <w:rFonts w:hint="eastAsia"/>
          <w:lang w:eastAsia="zh-CN"/>
        </w:rPr>
        <w:t>2</w:t>
      </w:r>
      <w:r>
        <w:t>022年预算增加1559.8</w:t>
      </w:r>
      <w:r>
        <w:rPr>
          <w:rFonts w:hint="eastAsia"/>
          <w:lang w:eastAsia="zh-CN"/>
        </w:rPr>
        <w:t>9</w:t>
      </w:r>
      <w:r>
        <w:t>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2023年我单位机关运行经费安排共计0万元，与上年度持平。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6"/>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年内辖区内适龄儿童国家免疫规划疫苗接种率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年内辖区接受1次及以上随访的0-6岁儿童比数占年度辖区内应管理的儿童数率</w:t>
            </w:r>
          </w:p>
        </w:tc>
        <w:tc>
          <w:tcPr>
            <w:tcW w:w="2551" w:type="dxa"/>
            <w:vAlign w:val="center"/>
          </w:tcPr>
          <w:p>
            <w:pPr>
              <w:pStyle w:val="16"/>
            </w:pPr>
            <w:r>
              <w:t>≥85%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年内接受健康管理人数占辖区内65岁及以上常住居民数比率</w:t>
            </w:r>
          </w:p>
        </w:tc>
        <w:tc>
          <w:tcPr>
            <w:tcW w:w="2551" w:type="dxa"/>
            <w:vAlign w:val="center"/>
          </w:tcPr>
          <w:p>
            <w:pPr>
              <w:pStyle w:val="16"/>
            </w:pPr>
            <w:r>
              <w:t>≥65%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5280人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年度内已管理的2型糖尿病患者人数</w:t>
            </w:r>
          </w:p>
        </w:tc>
        <w:tc>
          <w:tcPr>
            <w:tcW w:w="2551" w:type="dxa"/>
            <w:vAlign w:val="center"/>
          </w:tcPr>
          <w:p>
            <w:pPr>
              <w:pStyle w:val="16"/>
            </w:pPr>
            <w:r>
              <w:t>2304人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52330人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居民规范化电子档案覆盖率</w:t>
            </w:r>
          </w:p>
        </w:tc>
        <w:tc>
          <w:tcPr>
            <w:tcW w:w="2835" w:type="dxa"/>
            <w:vAlign w:val="center"/>
          </w:tcPr>
          <w:p>
            <w:pPr>
              <w:pStyle w:val="16"/>
            </w:pPr>
            <w:r>
              <w:t>居民规范化电子档案人数占辖区内电子化建档人数的比率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年内辖区内按规范要求进行管理的严重精神障碍患者人数占登记在册的确诊严重精神障碍患者人数的比率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基本公共卫生服务补助资金</w:t>
            </w:r>
          </w:p>
        </w:tc>
        <w:tc>
          <w:tcPr>
            <w:tcW w:w="2835" w:type="dxa"/>
            <w:vAlign w:val="center"/>
          </w:tcPr>
          <w:p>
            <w:pPr>
              <w:pStyle w:val="16"/>
            </w:pPr>
            <w:r>
              <w:t>本年度中央基本公共卫生服务补助资金</w:t>
            </w:r>
          </w:p>
        </w:tc>
        <w:tc>
          <w:tcPr>
            <w:tcW w:w="2551" w:type="dxa"/>
            <w:vAlign w:val="center"/>
          </w:tcPr>
          <w:p>
            <w:pPr>
              <w:pStyle w:val="16"/>
            </w:pPr>
            <w:r>
              <w:t>234.5万元</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辖区居民得到的公共卫生服务差距</w:t>
            </w:r>
          </w:p>
        </w:tc>
        <w:tc>
          <w:tcPr>
            <w:tcW w:w="2551" w:type="dxa"/>
            <w:vAlign w:val="center"/>
          </w:tcPr>
          <w:p>
            <w:pPr>
              <w:pStyle w:val="16"/>
            </w:pPr>
            <w:r>
              <w:t>不断缩小</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辖区居民健康素养水平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辖区基本公共卫生服务水平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辖区城乡居民对基本公共卫生服务满意度</w:t>
            </w:r>
          </w:p>
        </w:tc>
        <w:tc>
          <w:tcPr>
            <w:tcW w:w="2551" w:type="dxa"/>
            <w:vAlign w:val="center"/>
          </w:tcPr>
          <w:p>
            <w:pPr>
              <w:pStyle w:val="16"/>
            </w:pPr>
            <w:r>
              <w:t>较上年提高</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1.1.确保基层医疗机构实施国家基本药物制度，推进综合改革顺利进行。2.保证辖区26个村卫生室实施基本药物制度，支持国家基本药物制度顺利进行。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实施国家基本药物制度的乡镇卫生院数量</w:t>
            </w:r>
          </w:p>
        </w:tc>
        <w:tc>
          <w:tcPr>
            <w:tcW w:w="2835" w:type="dxa"/>
            <w:vAlign w:val="center"/>
          </w:tcPr>
          <w:p>
            <w:pPr>
              <w:pStyle w:val="16"/>
            </w:pPr>
            <w:r>
              <w:t>实施国家基本药物制度的乡镇卫生院数量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实施国家基本药物制度的村卫生室数量</w:t>
            </w:r>
          </w:p>
        </w:tc>
        <w:tc>
          <w:tcPr>
            <w:tcW w:w="2835" w:type="dxa"/>
            <w:vAlign w:val="center"/>
          </w:tcPr>
          <w:p>
            <w:pPr>
              <w:pStyle w:val="16"/>
            </w:pPr>
            <w:r>
              <w:t>实施国家基本药物制度的村卫生室数量</w:t>
            </w:r>
          </w:p>
        </w:tc>
        <w:tc>
          <w:tcPr>
            <w:tcW w:w="2551" w:type="dxa"/>
            <w:vAlign w:val="center"/>
          </w:tcPr>
          <w:p>
            <w:pPr>
              <w:pStyle w:val="16"/>
            </w:pPr>
            <w:r>
              <w:t>26个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基层医疗卫生机构基本药物制度完成率</w:t>
            </w:r>
          </w:p>
        </w:tc>
        <w:tc>
          <w:tcPr>
            <w:tcW w:w="2835" w:type="dxa"/>
            <w:vAlign w:val="center"/>
          </w:tcPr>
          <w:p>
            <w:pPr>
              <w:pStyle w:val="16"/>
            </w:pPr>
            <w:r>
              <w:t>基层医疗卫生机构基本药物制度完成率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村卫生室实施国家基本药物制度完成率</w:t>
            </w:r>
          </w:p>
        </w:tc>
        <w:tc>
          <w:tcPr>
            <w:tcW w:w="2835" w:type="dxa"/>
            <w:vAlign w:val="center"/>
          </w:tcPr>
          <w:p>
            <w:pPr>
              <w:pStyle w:val="16"/>
            </w:pPr>
            <w:r>
              <w:t>村卫生室实施国家基本药物制度完成率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123400元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113447元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国家基本药物制度在基层实施可持续性</w:t>
            </w:r>
          </w:p>
        </w:tc>
        <w:tc>
          <w:tcPr>
            <w:tcW w:w="2835" w:type="dxa"/>
            <w:vAlign w:val="center"/>
          </w:tcPr>
          <w:p>
            <w:pPr>
              <w:pStyle w:val="16"/>
            </w:pPr>
            <w:r>
              <w:t>国家基本药物制度在基层实施可持续性</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6"/>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年内辖区内适龄儿童国家免疫规划疫苗接种率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年内辖区接受1次及以上随访的0-6岁儿童比数占年度辖区内应管理的儿童数率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年内接受健康管理人数占辖区内65岁及以上常住居民数比率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5013人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年度内已管理的2型糖尿病患者人数</w:t>
            </w:r>
          </w:p>
        </w:tc>
        <w:tc>
          <w:tcPr>
            <w:tcW w:w="2551" w:type="dxa"/>
            <w:vAlign w:val="center"/>
          </w:tcPr>
          <w:p>
            <w:pPr>
              <w:pStyle w:val="16"/>
            </w:pPr>
            <w:r>
              <w:t>2170人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51330人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居民规范化电子档案覆盖率</w:t>
            </w:r>
          </w:p>
        </w:tc>
        <w:tc>
          <w:tcPr>
            <w:tcW w:w="2835" w:type="dxa"/>
            <w:vAlign w:val="center"/>
          </w:tcPr>
          <w:p>
            <w:pPr>
              <w:pStyle w:val="16"/>
            </w:pPr>
            <w:r>
              <w:t>居民规范化电子档案人数占辖区内电子化建档人数的比率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年内辖区内按规范要求进行管理的严重精神障碍患者人数占登记在册的确诊严重精神障碍患者人数的比率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辖区居民得到的公共卫生服务差距</w:t>
            </w:r>
          </w:p>
        </w:tc>
        <w:tc>
          <w:tcPr>
            <w:tcW w:w="2551" w:type="dxa"/>
            <w:vAlign w:val="center"/>
          </w:tcPr>
          <w:p>
            <w:pPr>
              <w:pStyle w:val="16"/>
            </w:pPr>
            <w:r>
              <w:t>不断缩小</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辖区居民健康素养水平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辖区基本公共卫生服务水平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辖区城乡居民对基本公共卫生服务满意度</w:t>
            </w:r>
          </w:p>
        </w:tc>
        <w:tc>
          <w:tcPr>
            <w:tcW w:w="2551" w:type="dxa"/>
            <w:vAlign w:val="center"/>
          </w:tcPr>
          <w:p>
            <w:pPr>
              <w:pStyle w:val="16"/>
            </w:pPr>
            <w:r>
              <w:t>较上年提高</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2023年，石家庄市鹿泉区大河镇中心卫生院安排政府采购预算0.00万元。具体内容见下表。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石家庄市鹿泉区大河镇中心卫生院上年末固定资产金额为2262.60万元（详见下表）。本年度拟购置固定资产总额为220.00万元，已按要求列入政府采购预算，详见政府采购预算表。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2262.60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4747</w:t>
            </w:r>
          </w:p>
        </w:tc>
        <w:tc>
          <w:tcPr>
            <w:tcW w:w="2835" w:type="dxa"/>
            <w:vAlign w:val="center"/>
          </w:tcPr>
          <w:p>
            <w:pPr>
              <w:pStyle w:val="15"/>
            </w:pPr>
            <w:r>
              <w:t>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4546</w:t>
            </w:r>
          </w:p>
        </w:tc>
        <w:tc>
          <w:tcPr>
            <w:tcW w:w="2835" w:type="dxa"/>
            <w:vAlign w:val="center"/>
          </w:tcPr>
          <w:p>
            <w:pPr>
              <w:pStyle w:val="15"/>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7</w:t>
            </w:r>
          </w:p>
        </w:tc>
        <w:tc>
          <w:tcPr>
            <w:tcW w:w="2835" w:type="dxa"/>
            <w:vAlign w:val="center"/>
          </w:tcPr>
          <w:p>
            <w:pPr>
              <w:pStyle w:val="15"/>
            </w:pPr>
            <w:r>
              <w:t>550.60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1323.50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7" w:name="_Toc_4_4_0000000036"/>
      <w:r>
        <w:rPr>
          <w:rFonts w:ascii="方正小标宋_GBK" w:hAnsi="方正小标宋_GBK" w:eastAsia="方正小标宋_GBK" w:cs="方正小标宋_GBK"/>
          <w:color w:val="000000"/>
          <w:sz w:val="44"/>
        </w:rPr>
        <w:t>十八、石家庄市鹿泉区铜冶镇中心卫生院收支预算</w:t>
      </w:r>
      <w:bookmarkEnd w:id="17"/>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355.63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6094</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6473.07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rPr>
              <w:t>6449.6</w:t>
            </w:r>
            <w:r>
              <w:rPr>
                <w:rFonts w:hint="eastAsia"/>
                <w:lang w:eastAsia="zh-CN"/>
              </w:rPr>
              <w:t>3</w:t>
            </w:r>
          </w:p>
        </w:tc>
        <w:tc>
          <w:tcPr>
            <w:tcW w:w="4535" w:type="dxa"/>
            <w:vAlign w:val="center"/>
          </w:tcPr>
          <w:p>
            <w:pPr>
              <w:pStyle w:val="18"/>
            </w:pPr>
            <w:r>
              <w:t>本年支出合计</w:t>
            </w:r>
          </w:p>
        </w:tc>
        <w:tc>
          <w:tcPr>
            <w:tcW w:w="2126" w:type="dxa"/>
            <w:vAlign w:val="center"/>
          </w:tcPr>
          <w:p>
            <w:pPr>
              <w:pStyle w:val="19"/>
            </w:pPr>
            <w:r>
              <w:rPr>
                <w:rFonts w:hint="eastAsia"/>
              </w:rPr>
              <w:t>6473.07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23.44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rPr>
                <w:rFonts w:hint="eastAsia"/>
              </w:rPr>
              <w:t>6473.07</w:t>
            </w:r>
          </w:p>
        </w:tc>
        <w:tc>
          <w:tcPr>
            <w:tcW w:w="4535" w:type="dxa"/>
            <w:vAlign w:val="center"/>
          </w:tcPr>
          <w:p>
            <w:pPr>
              <w:pStyle w:val="18"/>
            </w:pPr>
            <w:r>
              <w:t>支出总计</w:t>
            </w:r>
          </w:p>
        </w:tc>
        <w:tc>
          <w:tcPr>
            <w:tcW w:w="2126" w:type="dxa"/>
            <w:vAlign w:val="center"/>
          </w:tcPr>
          <w:p>
            <w:pPr>
              <w:pStyle w:val="19"/>
            </w:pPr>
            <w:r>
              <w:rPr>
                <w:rFonts w:hint="eastAsia"/>
              </w:rPr>
              <w:t>6473.07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6473.07</w:t>
            </w:r>
          </w:p>
        </w:tc>
        <w:tc>
          <w:tcPr>
            <w:tcW w:w="1134" w:type="dxa"/>
            <w:vAlign w:val="center"/>
          </w:tcPr>
          <w:p>
            <w:pPr>
              <w:pStyle w:val="19"/>
            </w:pPr>
            <w:r>
              <w:rPr>
                <w:rFonts w:hint="eastAsia"/>
              </w:rPr>
              <w:t>6449.63</w:t>
            </w:r>
          </w:p>
        </w:tc>
        <w:tc>
          <w:tcPr>
            <w:tcW w:w="1134" w:type="dxa"/>
            <w:vAlign w:val="center"/>
          </w:tcPr>
          <w:p>
            <w:pPr>
              <w:pStyle w:val="19"/>
            </w:pPr>
            <w:r>
              <w:t>355.63</w:t>
            </w:r>
          </w:p>
        </w:tc>
        <w:tc>
          <w:tcPr>
            <w:tcW w:w="1134" w:type="dxa"/>
            <w:vAlign w:val="center"/>
          </w:tcPr>
          <w:p>
            <w:pPr>
              <w:pStyle w:val="19"/>
            </w:pPr>
          </w:p>
        </w:tc>
        <w:tc>
          <w:tcPr>
            <w:tcW w:w="1134" w:type="dxa"/>
            <w:vAlign w:val="center"/>
          </w:tcPr>
          <w:p>
            <w:pPr>
              <w:pStyle w:val="19"/>
            </w:pPr>
            <w:r>
              <w:rPr>
                <w:rFonts w:hint="eastAsia"/>
              </w:rPr>
              <w:t>6094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6473.07</w:t>
            </w:r>
          </w:p>
        </w:tc>
        <w:tc>
          <w:tcPr>
            <w:tcW w:w="1134" w:type="dxa"/>
            <w:vAlign w:val="center"/>
          </w:tcPr>
          <w:p>
            <w:pPr>
              <w:pStyle w:val="15"/>
            </w:pPr>
            <w:r>
              <w:rPr>
                <w:rFonts w:hint="eastAsia"/>
              </w:rPr>
              <w:t>6449.63</w:t>
            </w:r>
          </w:p>
        </w:tc>
        <w:tc>
          <w:tcPr>
            <w:tcW w:w="1134" w:type="dxa"/>
            <w:vAlign w:val="center"/>
          </w:tcPr>
          <w:p>
            <w:pPr>
              <w:pStyle w:val="15"/>
            </w:pPr>
            <w:r>
              <w:t>355.63</w:t>
            </w:r>
          </w:p>
        </w:tc>
        <w:tc>
          <w:tcPr>
            <w:tcW w:w="1134" w:type="dxa"/>
            <w:vAlign w:val="center"/>
          </w:tcPr>
          <w:p>
            <w:pPr>
              <w:pStyle w:val="15"/>
            </w:pPr>
          </w:p>
        </w:tc>
        <w:tc>
          <w:tcPr>
            <w:tcW w:w="1134" w:type="dxa"/>
            <w:vAlign w:val="center"/>
          </w:tcPr>
          <w:p>
            <w:pPr>
              <w:pStyle w:val="15"/>
            </w:pPr>
            <w:r>
              <w:rPr>
                <w:rFonts w:hint="eastAsia"/>
              </w:rPr>
              <w:t>6094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6149</w:t>
            </w:r>
            <w:r>
              <w:t>.80</w:t>
            </w:r>
          </w:p>
        </w:tc>
        <w:tc>
          <w:tcPr>
            <w:tcW w:w="1134" w:type="dxa"/>
            <w:vAlign w:val="center"/>
          </w:tcPr>
          <w:p>
            <w:pPr>
              <w:pStyle w:val="15"/>
            </w:pPr>
            <w:r>
              <w:rPr>
                <w:rFonts w:hint="eastAsia"/>
                <w:lang w:eastAsia="zh-CN"/>
              </w:rPr>
              <w:t>6149</w:t>
            </w:r>
            <w:r>
              <w:t>.63</w:t>
            </w:r>
          </w:p>
        </w:tc>
        <w:tc>
          <w:tcPr>
            <w:tcW w:w="1134" w:type="dxa"/>
            <w:vAlign w:val="center"/>
          </w:tcPr>
          <w:p>
            <w:pPr>
              <w:pStyle w:val="15"/>
            </w:pPr>
            <w:r>
              <w:t>55.63</w:t>
            </w:r>
          </w:p>
        </w:tc>
        <w:tc>
          <w:tcPr>
            <w:tcW w:w="1134" w:type="dxa"/>
            <w:vAlign w:val="center"/>
          </w:tcPr>
          <w:p>
            <w:pPr>
              <w:pStyle w:val="15"/>
            </w:pPr>
          </w:p>
        </w:tc>
        <w:tc>
          <w:tcPr>
            <w:tcW w:w="1134" w:type="dxa"/>
            <w:vAlign w:val="center"/>
          </w:tcPr>
          <w:p>
            <w:pPr>
              <w:pStyle w:val="15"/>
            </w:pPr>
            <w:r>
              <w:rPr>
                <w:rFonts w:hint="eastAsia"/>
              </w:rPr>
              <w:t>6094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6149</w:t>
            </w:r>
            <w:r>
              <w:t>.80</w:t>
            </w:r>
          </w:p>
        </w:tc>
        <w:tc>
          <w:tcPr>
            <w:tcW w:w="1134" w:type="dxa"/>
            <w:vAlign w:val="center"/>
          </w:tcPr>
          <w:p>
            <w:pPr>
              <w:pStyle w:val="15"/>
            </w:pPr>
            <w:r>
              <w:rPr>
                <w:rFonts w:hint="eastAsia"/>
                <w:lang w:eastAsia="zh-CN"/>
              </w:rPr>
              <w:t>6149</w:t>
            </w:r>
            <w:r>
              <w:t>.63</w:t>
            </w:r>
          </w:p>
        </w:tc>
        <w:tc>
          <w:tcPr>
            <w:tcW w:w="1134" w:type="dxa"/>
            <w:vAlign w:val="center"/>
          </w:tcPr>
          <w:p>
            <w:pPr>
              <w:pStyle w:val="15"/>
            </w:pPr>
            <w:r>
              <w:t>55.63</w:t>
            </w:r>
          </w:p>
        </w:tc>
        <w:tc>
          <w:tcPr>
            <w:tcW w:w="1134" w:type="dxa"/>
            <w:vAlign w:val="center"/>
          </w:tcPr>
          <w:p>
            <w:pPr>
              <w:pStyle w:val="15"/>
            </w:pPr>
          </w:p>
        </w:tc>
        <w:tc>
          <w:tcPr>
            <w:tcW w:w="1134" w:type="dxa"/>
            <w:vAlign w:val="center"/>
          </w:tcPr>
          <w:p>
            <w:pPr>
              <w:pStyle w:val="15"/>
            </w:pPr>
            <w:r>
              <w:rPr>
                <w:rFonts w:hint="eastAsia"/>
              </w:rPr>
              <w:t>6094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321.76</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321.76</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6473.07</w:t>
            </w:r>
          </w:p>
        </w:tc>
        <w:tc>
          <w:tcPr>
            <w:tcW w:w="1361" w:type="dxa"/>
            <w:vAlign w:val="center"/>
          </w:tcPr>
          <w:p>
            <w:pPr>
              <w:pStyle w:val="19"/>
            </w:pPr>
            <w:r>
              <w:rPr>
                <w:rFonts w:hint="eastAsia"/>
              </w:rPr>
              <w:t>6094</w:t>
            </w:r>
          </w:p>
        </w:tc>
        <w:tc>
          <w:tcPr>
            <w:tcW w:w="1361" w:type="dxa"/>
            <w:vAlign w:val="center"/>
          </w:tcPr>
          <w:p>
            <w:pPr>
              <w:pStyle w:val="19"/>
            </w:pPr>
            <w:r>
              <w:t>379.07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6473.07</w:t>
            </w:r>
          </w:p>
        </w:tc>
        <w:tc>
          <w:tcPr>
            <w:tcW w:w="1361" w:type="dxa"/>
            <w:vAlign w:val="center"/>
          </w:tcPr>
          <w:p>
            <w:pPr>
              <w:pStyle w:val="15"/>
            </w:pPr>
            <w:r>
              <w:rPr>
                <w:rFonts w:hint="eastAsia"/>
              </w:rPr>
              <w:t>6094</w:t>
            </w:r>
          </w:p>
        </w:tc>
        <w:tc>
          <w:tcPr>
            <w:tcW w:w="1361" w:type="dxa"/>
            <w:vAlign w:val="center"/>
          </w:tcPr>
          <w:p>
            <w:pPr>
              <w:pStyle w:val="15"/>
            </w:pPr>
            <w:r>
              <w:t>379.07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6149</w:t>
            </w:r>
            <w:r>
              <w:t>.80</w:t>
            </w:r>
          </w:p>
        </w:tc>
        <w:tc>
          <w:tcPr>
            <w:tcW w:w="1361" w:type="dxa"/>
            <w:vAlign w:val="center"/>
          </w:tcPr>
          <w:p>
            <w:pPr>
              <w:pStyle w:val="15"/>
            </w:pPr>
            <w:r>
              <w:rPr>
                <w:rFonts w:hint="eastAsia"/>
              </w:rPr>
              <w:t>6094</w:t>
            </w:r>
          </w:p>
        </w:tc>
        <w:tc>
          <w:tcPr>
            <w:tcW w:w="1361" w:type="dxa"/>
            <w:vAlign w:val="center"/>
          </w:tcPr>
          <w:p>
            <w:pPr>
              <w:pStyle w:val="15"/>
            </w:pPr>
            <w:r>
              <w:t>55.80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6149</w:t>
            </w:r>
            <w:r>
              <w:t>.80</w:t>
            </w:r>
          </w:p>
        </w:tc>
        <w:tc>
          <w:tcPr>
            <w:tcW w:w="1361" w:type="dxa"/>
            <w:vAlign w:val="center"/>
          </w:tcPr>
          <w:p>
            <w:pPr>
              <w:pStyle w:val="15"/>
            </w:pPr>
            <w:r>
              <w:rPr>
                <w:rFonts w:hint="eastAsia"/>
              </w:rPr>
              <w:t>6094</w:t>
            </w:r>
          </w:p>
        </w:tc>
        <w:tc>
          <w:tcPr>
            <w:tcW w:w="1361" w:type="dxa"/>
            <w:vAlign w:val="center"/>
          </w:tcPr>
          <w:p>
            <w:pPr>
              <w:pStyle w:val="15"/>
            </w:pPr>
            <w:r>
              <w:t>55.80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355.63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379.07</w:t>
            </w:r>
          </w:p>
        </w:tc>
        <w:tc>
          <w:tcPr>
            <w:tcW w:w="1474" w:type="dxa"/>
            <w:vAlign w:val="center"/>
          </w:tcPr>
          <w:p>
            <w:pPr>
              <w:pStyle w:val="15"/>
            </w:pPr>
            <w:r>
              <w:t>379.07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355.63</w:t>
            </w:r>
          </w:p>
        </w:tc>
        <w:tc>
          <w:tcPr>
            <w:tcW w:w="3402" w:type="dxa"/>
            <w:vAlign w:val="center"/>
          </w:tcPr>
          <w:p>
            <w:pPr>
              <w:pStyle w:val="18"/>
            </w:pPr>
            <w:r>
              <w:t>本年支出合计</w:t>
            </w:r>
          </w:p>
        </w:tc>
        <w:tc>
          <w:tcPr>
            <w:tcW w:w="1474" w:type="dxa"/>
            <w:vAlign w:val="center"/>
          </w:tcPr>
          <w:p>
            <w:pPr>
              <w:pStyle w:val="19"/>
            </w:pPr>
            <w:r>
              <w:t>379.07</w:t>
            </w:r>
          </w:p>
        </w:tc>
        <w:tc>
          <w:tcPr>
            <w:tcW w:w="1474" w:type="dxa"/>
            <w:vAlign w:val="center"/>
          </w:tcPr>
          <w:p>
            <w:pPr>
              <w:pStyle w:val="19"/>
            </w:pPr>
            <w:r>
              <w:t>379.07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23.44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23.44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379.07</w:t>
            </w:r>
          </w:p>
        </w:tc>
        <w:tc>
          <w:tcPr>
            <w:tcW w:w="3402" w:type="dxa"/>
            <w:vAlign w:val="center"/>
          </w:tcPr>
          <w:p>
            <w:pPr>
              <w:pStyle w:val="18"/>
            </w:pPr>
            <w:r>
              <w:t>支出总计</w:t>
            </w:r>
          </w:p>
        </w:tc>
        <w:tc>
          <w:tcPr>
            <w:tcW w:w="1474" w:type="dxa"/>
            <w:vAlign w:val="center"/>
          </w:tcPr>
          <w:p>
            <w:pPr>
              <w:pStyle w:val="19"/>
            </w:pPr>
            <w:r>
              <w:t>379.07</w:t>
            </w:r>
          </w:p>
        </w:tc>
        <w:tc>
          <w:tcPr>
            <w:tcW w:w="1474" w:type="dxa"/>
            <w:vAlign w:val="center"/>
          </w:tcPr>
          <w:p>
            <w:pPr>
              <w:pStyle w:val="19"/>
            </w:pPr>
            <w:r>
              <w:t>379.07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379.07</w:t>
            </w:r>
          </w:p>
        </w:tc>
        <w:tc>
          <w:tcPr>
            <w:tcW w:w="2551" w:type="dxa"/>
            <w:vAlign w:val="center"/>
          </w:tcPr>
          <w:p>
            <w:pPr>
              <w:pStyle w:val="19"/>
            </w:pPr>
          </w:p>
        </w:tc>
        <w:tc>
          <w:tcPr>
            <w:tcW w:w="2551" w:type="dxa"/>
            <w:vAlign w:val="center"/>
          </w:tcPr>
          <w:p>
            <w:pPr>
              <w:pStyle w:val="19"/>
            </w:pPr>
            <w:r>
              <w:t>379.07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379.07</w:t>
            </w:r>
          </w:p>
        </w:tc>
        <w:tc>
          <w:tcPr>
            <w:tcW w:w="2551" w:type="dxa"/>
            <w:vAlign w:val="center"/>
          </w:tcPr>
          <w:p>
            <w:pPr>
              <w:pStyle w:val="15"/>
            </w:pPr>
          </w:p>
        </w:tc>
        <w:tc>
          <w:tcPr>
            <w:tcW w:w="2551" w:type="dxa"/>
            <w:vAlign w:val="center"/>
          </w:tcPr>
          <w:p>
            <w:pPr>
              <w:pStyle w:val="15"/>
            </w:pPr>
            <w:r>
              <w:t>379.07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55.80</w:t>
            </w:r>
          </w:p>
        </w:tc>
        <w:tc>
          <w:tcPr>
            <w:tcW w:w="2551" w:type="dxa"/>
            <w:vAlign w:val="center"/>
          </w:tcPr>
          <w:p>
            <w:pPr>
              <w:pStyle w:val="15"/>
            </w:pPr>
          </w:p>
        </w:tc>
        <w:tc>
          <w:tcPr>
            <w:tcW w:w="2551" w:type="dxa"/>
            <w:vAlign w:val="center"/>
          </w:tcPr>
          <w:p>
            <w:pPr>
              <w:pStyle w:val="15"/>
            </w:pPr>
            <w:r>
              <w:t>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55.80</w:t>
            </w:r>
          </w:p>
        </w:tc>
        <w:tc>
          <w:tcPr>
            <w:tcW w:w="2551" w:type="dxa"/>
            <w:vAlign w:val="center"/>
          </w:tcPr>
          <w:p>
            <w:pPr>
              <w:pStyle w:val="15"/>
            </w:pPr>
          </w:p>
        </w:tc>
        <w:tc>
          <w:tcPr>
            <w:tcW w:w="2551" w:type="dxa"/>
            <w:vAlign w:val="center"/>
          </w:tcPr>
          <w:p>
            <w:pPr>
              <w:pStyle w:val="15"/>
            </w:pPr>
            <w:r>
              <w:t>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321.76</w:t>
            </w:r>
          </w:p>
        </w:tc>
        <w:tc>
          <w:tcPr>
            <w:tcW w:w="2551" w:type="dxa"/>
            <w:vAlign w:val="center"/>
          </w:tcPr>
          <w:p>
            <w:pPr>
              <w:pStyle w:val="15"/>
            </w:pPr>
          </w:p>
        </w:tc>
        <w:tc>
          <w:tcPr>
            <w:tcW w:w="2551" w:type="dxa"/>
            <w:vAlign w:val="center"/>
          </w:tcPr>
          <w:p>
            <w:pPr>
              <w:pStyle w:val="15"/>
            </w:pPr>
            <w:r>
              <w:t>321.76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321.76</w:t>
            </w:r>
          </w:p>
        </w:tc>
        <w:tc>
          <w:tcPr>
            <w:tcW w:w="2551" w:type="dxa"/>
            <w:vAlign w:val="center"/>
          </w:tcPr>
          <w:p>
            <w:pPr>
              <w:pStyle w:val="15"/>
            </w:pPr>
          </w:p>
        </w:tc>
        <w:tc>
          <w:tcPr>
            <w:tcW w:w="2551" w:type="dxa"/>
            <w:vAlign w:val="center"/>
          </w:tcPr>
          <w:p>
            <w:pPr>
              <w:pStyle w:val="15"/>
            </w:pPr>
            <w:r>
              <w:t>321.76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1.51</w:t>
            </w:r>
          </w:p>
        </w:tc>
        <w:tc>
          <w:tcPr>
            <w:tcW w:w="2551" w:type="dxa"/>
            <w:vAlign w:val="center"/>
          </w:tcPr>
          <w:p>
            <w:pPr>
              <w:pStyle w:val="15"/>
            </w:pPr>
          </w:p>
        </w:tc>
        <w:tc>
          <w:tcPr>
            <w:tcW w:w="2551" w:type="dxa"/>
            <w:vAlign w:val="center"/>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1.51</w:t>
            </w:r>
          </w:p>
        </w:tc>
        <w:tc>
          <w:tcPr>
            <w:tcW w:w="2551" w:type="dxa"/>
            <w:vAlign w:val="center"/>
          </w:tcPr>
          <w:p>
            <w:pPr>
              <w:pStyle w:val="15"/>
            </w:pPr>
          </w:p>
        </w:tc>
        <w:tc>
          <w:tcPr>
            <w:tcW w:w="2551" w:type="dxa"/>
            <w:vAlign w:val="center"/>
          </w:tcPr>
          <w:p>
            <w:pPr>
              <w:pStyle w:val="15"/>
            </w:pPr>
            <w:r>
              <w:t>1.51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、《地方预决算公开操作规程》和《关于进一步推进预算公开工作的实施意见》规定，现将石家庄市鹿泉区铜冶镇中心卫生院2023年单位预算公开如下：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pPr>
      <w:r>
        <w:t xml:space="preserve"> 11.在抓好基本工作职能的基础上，利用自身优势，着力在人才培养、医疗设备上加大力度，提高医疗水平，弥补市级医院覆盖的不足。                                          </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石家庄市鹿泉区铜冶镇中心卫生院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反映本单位当年全部收入。2023年预算收入6473.07万元，其中：一般公共预算收入355.6</w:t>
      </w:r>
      <w:r>
        <w:rPr>
          <w:rFonts w:hint="eastAsia"/>
          <w:lang w:eastAsia="zh-CN"/>
        </w:rPr>
        <w:t>3</w:t>
      </w:r>
      <w:r>
        <w:t>万元，基金预算收入0万元，事业收入6094万元，上年结转23.44万元。</w:t>
      </w:r>
    </w:p>
    <w:p>
      <w:pPr>
        <w:pStyle w:val="30"/>
      </w:pPr>
      <w:r>
        <w:t>2、支出说明</w:t>
      </w:r>
    </w:p>
    <w:p>
      <w:pPr>
        <w:pStyle w:val="30"/>
      </w:pPr>
      <w:r>
        <w:t>收支预算总表支出栏、基本支出表、项目支出表按经济分类和支出功能分类科目编制，反映本单位年度单位预算中支出预算的总体情况。2023年支出预算6473.07万元，其中基本支出6094万元，主要为人员经费和公用经费；项目支出379.07万元，主要为基本公共卫生服务、基本药物制度补助等。</w:t>
      </w:r>
    </w:p>
    <w:p>
      <w:pPr>
        <w:pStyle w:val="30"/>
      </w:pPr>
      <w:r>
        <w:t>3、比上年增减情况</w:t>
      </w:r>
    </w:p>
    <w:p>
      <w:pPr>
        <w:pStyle w:val="30"/>
      </w:pPr>
      <w:r>
        <w:t>2023年预算收支安排6473.07万元，较2022年预算增加</w:t>
      </w:r>
      <w:r>
        <w:rPr>
          <w:rFonts w:hint="eastAsia"/>
          <w:lang w:eastAsia="zh-CN"/>
        </w:rPr>
        <w:t>5650.82</w:t>
      </w:r>
      <w:r>
        <w:t>万元，</w:t>
      </w:r>
      <w:r>
        <w:rPr>
          <w:rFonts w:hint="eastAsia"/>
        </w:rPr>
        <w:t>主要为事业收入列入预算安排</w:t>
      </w:r>
      <w:r>
        <w:t>。</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w:t>
      </w:r>
      <w:r>
        <w:rPr>
          <w:rFonts w:hint="eastAsia" w:eastAsiaTheme="minorEastAsia"/>
          <w:lang w:eastAsia="zh-CN"/>
        </w:rPr>
        <w:t>3</w:t>
      </w:r>
      <w:r>
        <w:t>年，我单位财政拨款“三公”经费预算安排0万元，其中因公出国（境）费0万元；公务用车购置及运维费0万元（其中：公务用车购置费0万元，公务用车运维费0万元）；公务接待费0万元。“三公”经费与202</w:t>
      </w:r>
      <w:r>
        <w:rPr>
          <w:rFonts w:hint="eastAsia" w:eastAsiaTheme="minorEastAsia"/>
          <w:lang w:eastAsia="zh-CN"/>
        </w:rPr>
        <w:t>2</w:t>
      </w:r>
      <w:r>
        <w:t>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3985人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300万元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1671人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1.1.保证辖区内卫生院实施基本药物制度，推进综合医改顺利进行。2.保证辖区内13所卫生室实施基本药物制度，减轻群众看病负担。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实施国家基本药物制度村卫生室数量</w:t>
            </w:r>
          </w:p>
        </w:tc>
        <w:tc>
          <w:tcPr>
            <w:tcW w:w="2551" w:type="dxa"/>
            <w:vAlign w:val="center"/>
          </w:tcPr>
          <w:p>
            <w:pPr>
              <w:pStyle w:val="16"/>
            </w:pPr>
            <w:r>
              <w:t>13个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村卫生室实施基本药物制度覆盖率</w:t>
            </w:r>
          </w:p>
        </w:tc>
        <w:tc>
          <w:tcPr>
            <w:tcW w:w="2835" w:type="dxa"/>
            <w:vAlign w:val="center"/>
          </w:tcPr>
          <w:p>
            <w:pPr>
              <w:pStyle w:val="16"/>
            </w:pPr>
            <w:r>
              <w:t>村卫生室实施基本药物制度覆盖率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459400元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96880元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4019人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180万元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46866人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1."保证辖区内1所卫生院实施国家基本药物制度，推进综合改革顺利进行</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1747.3元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国家基本药物制度实施时间</w:t>
            </w:r>
          </w:p>
        </w:tc>
        <w:tc>
          <w:tcPr>
            <w:tcW w:w="2835" w:type="dxa"/>
            <w:vAlign w:val="center"/>
          </w:tcPr>
          <w:p>
            <w:pPr>
              <w:pStyle w:val="16"/>
            </w:pPr>
            <w:r>
              <w:t>国家基本药物制度实施时间</w:t>
            </w:r>
          </w:p>
        </w:tc>
        <w:tc>
          <w:tcPr>
            <w:tcW w:w="2551" w:type="dxa"/>
            <w:vAlign w:val="center"/>
          </w:tcPr>
          <w:p>
            <w:pPr>
              <w:pStyle w:val="16"/>
            </w:pPr>
            <w:r>
              <w:t>1年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63%，儿童健康管理，管理率达到98%，老年人健康管理，健康管理率85%，高血压和糖尿病健康管理，规范管理率达到68%。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p>
            <w:pPr>
              <w:pStyle w:val="16"/>
            </w:pPr>
            <w:r>
              <w:t>2."2.开展职业病监测，最大限度地保护放射工作人员、患者和公众的健康权益，同时推进妇幼卫生、健康素养促进、医养结合和老年健康服务、卫生应急等工作。开展基本避孕服务项目宣传，逐步提高育龄群众节育科学知识知晓率。增强育龄群众预防非意愿妊娠的意识和能力，保护女性健康和生育能力，提升育龄群准生殖健康水平。</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辖区服务人口数</w:t>
            </w:r>
          </w:p>
        </w:tc>
        <w:tc>
          <w:tcPr>
            <w:tcW w:w="2835" w:type="dxa"/>
            <w:vAlign w:val="center"/>
          </w:tcPr>
          <w:p>
            <w:pPr>
              <w:pStyle w:val="16"/>
            </w:pPr>
            <w:r>
              <w:t>辖区服务人口数</w:t>
            </w:r>
          </w:p>
        </w:tc>
        <w:tc>
          <w:tcPr>
            <w:tcW w:w="2551" w:type="dxa"/>
            <w:vAlign w:val="center"/>
          </w:tcPr>
          <w:p>
            <w:pPr>
              <w:pStyle w:val="16"/>
            </w:pPr>
            <w:r>
              <w:t>68903人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辖区内基本公卫服务项目完成率</w:t>
            </w:r>
          </w:p>
        </w:tc>
        <w:tc>
          <w:tcPr>
            <w:tcW w:w="2835" w:type="dxa"/>
            <w:vAlign w:val="center"/>
          </w:tcPr>
          <w:p>
            <w:pPr>
              <w:pStyle w:val="16"/>
            </w:pPr>
            <w:r>
              <w:t>辖区内基本公卫服务项目完成率</w:t>
            </w:r>
          </w:p>
        </w:tc>
        <w:tc>
          <w:tcPr>
            <w:tcW w:w="2551" w:type="dxa"/>
            <w:vAlign w:val="center"/>
          </w:tcPr>
          <w:p>
            <w:pPr>
              <w:pStyle w:val="16"/>
            </w:pPr>
            <w:r>
              <w:t>≥80%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避孕技术服务补助资金</w:t>
            </w:r>
          </w:p>
        </w:tc>
        <w:tc>
          <w:tcPr>
            <w:tcW w:w="2835" w:type="dxa"/>
            <w:vAlign w:val="center"/>
          </w:tcPr>
          <w:p>
            <w:pPr>
              <w:pStyle w:val="16"/>
            </w:pPr>
            <w:r>
              <w:t>避孕技术服务补助资金</w:t>
            </w:r>
          </w:p>
        </w:tc>
        <w:tc>
          <w:tcPr>
            <w:tcW w:w="2551" w:type="dxa"/>
            <w:vAlign w:val="center"/>
          </w:tcPr>
          <w:p>
            <w:pPr>
              <w:pStyle w:val="16"/>
            </w:pPr>
            <w:r>
              <w:t>54927元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原基本公卫补助资金</w:t>
            </w:r>
          </w:p>
        </w:tc>
        <w:tc>
          <w:tcPr>
            <w:tcW w:w="2835" w:type="dxa"/>
            <w:vAlign w:val="center"/>
          </w:tcPr>
          <w:p>
            <w:pPr>
              <w:pStyle w:val="16"/>
            </w:pPr>
            <w:r>
              <w:t>原基本公卫补助资金</w:t>
            </w:r>
          </w:p>
        </w:tc>
        <w:tc>
          <w:tcPr>
            <w:tcW w:w="2551" w:type="dxa"/>
            <w:vAlign w:val="center"/>
          </w:tcPr>
          <w:p>
            <w:pPr>
              <w:pStyle w:val="16"/>
            </w:pPr>
            <w:r>
              <w:t>162363.07元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持续改进基本公卫服务项目</w:t>
            </w:r>
          </w:p>
        </w:tc>
        <w:tc>
          <w:tcPr>
            <w:tcW w:w="2835" w:type="dxa"/>
            <w:vAlign w:val="center"/>
          </w:tcPr>
          <w:p>
            <w:pPr>
              <w:pStyle w:val="16"/>
            </w:pPr>
            <w:r>
              <w:t>持续改进基本公卫服务项目</w:t>
            </w:r>
          </w:p>
        </w:tc>
        <w:tc>
          <w:tcPr>
            <w:tcW w:w="2551" w:type="dxa"/>
            <w:vAlign w:val="center"/>
          </w:tcPr>
          <w:p>
            <w:pPr>
              <w:pStyle w:val="16"/>
            </w:pPr>
            <w:r>
              <w:t>持续基本公卫服务能力提升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宣传基本避孕服务项目情况</w:t>
            </w:r>
          </w:p>
        </w:tc>
        <w:tc>
          <w:tcPr>
            <w:tcW w:w="2835" w:type="dxa"/>
            <w:vAlign w:val="center"/>
          </w:tcPr>
          <w:p>
            <w:pPr>
              <w:pStyle w:val="16"/>
            </w:pPr>
          </w:p>
          <w:p>
            <w:pPr>
              <w:pStyle w:val="16"/>
            </w:pPr>
            <w:r>
              <w:t>宣传基本避孕服务项目</w:t>
            </w:r>
          </w:p>
        </w:tc>
        <w:tc>
          <w:tcPr>
            <w:tcW w:w="2551" w:type="dxa"/>
            <w:vAlign w:val="center"/>
          </w:tcPr>
          <w:p>
            <w:pPr>
              <w:pStyle w:val="16"/>
            </w:pPr>
            <w:r>
              <w:t>提高育龄群众节育科学知识知晓率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育龄群众对基本避孕服务综合满意</w:t>
            </w:r>
          </w:p>
        </w:tc>
        <w:tc>
          <w:tcPr>
            <w:tcW w:w="2835" w:type="dxa"/>
            <w:vAlign w:val="center"/>
          </w:tcPr>
          <w:p>
            <w:pPr>
              <w:pStyle w:val="16"/>
            </w:pPr>
            <w:r>
              <w:t>育龄群众对基本避孕服务综合满意情况</w:t>
            </w:r>
          </w:p>
        </w:tc>
        <w:tc>
          <w:tcPr>
            <w:tcW w:w="2551" w:type="dxa"/>
            <w:vAlign w:val="center"/>
          </w:tcPr>
          <w:p>
            <w:pPr>
              <w:pStyle w:val="16"/>
            </w:pPr>
            <w:r>
              <w:t>≥95%</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辖区内居民对基本公卫服务综合满意程度</w:t>
            </w:r>
          </w:p>
        </w:tc>
        <w:tc>
          <w:tcPr>
            <w:tcW w:w="2835" w:type="dxa"/>
            <w:vAlign w:val="center"/>
          </w:tcPr>
          <w:p>
            <w:pPr>
              <w:pStyle w:val="16"/>
            </w:pPr>
            <w:r>
              <w:t>辖区内居民对基本公卫服务综合满意程度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6、石财社［2022］33号关于下达2022年中央医疗服务与保障能力提升（中医药事业传承与发展部分）补助资金预算的通知绩效目标表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4019人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309.63元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68903人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2023年，石家庄市鹿泉区铜冶镇中心卫生院安排政府采购预算0.00万元。具体内容见下表。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石家庄市鹿泉区铜冶镇中心卫生院上年末固定资产金额为9449.63万元（详见下表）。本年度拟购置固定资产总额为0.00万元，已按要求列入政府采购预算，详见政府采购预算表。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9449.63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9624</w:t>
            </w:r>
          </w:p>
        </w:tc>
        <w:tc>
          <w:tcPr>
            <w:tcW w:w="2835" w:type="dxa"/>
            <w:vAlign w:val="center"/>
          </w:tcPr>
          <w:p>
            <w:pPr>
              <w:pStyle w:val="15"/>
            </w:pPr>
            <w:r>
              <w:t>786.47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8107</w:t>
            </w:r>
          </w:p>
        </w:tc>
        <w:tc>
          <w:tcPr>
            <w:tcW w:w="2835" w:type="dxa"/>
            <w:vAlign w:val="center"/>
          </w:tcPr>
          <w:p>
            <w:pPr>
              <w:pStyle w:val="15"/>
            </w:pPr>
            <w:r>
              <w:t>786.47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114.86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54</w:t>
            </w:r>
          </w:p>
        </w:tc>
        <w:tc>
          <w:tcPr>
            <w:tcW w:w="2835" w:type="dxa"/>
            <w:vAlign w:val="center"/>
          </w:tcPr>
          <w:p>
            <w:pPr>
              <w:pStyle w:val="15"/>
            </w:pPr>
            <w:r>
              <w:t>5431.67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2036</w:t>
            </w:r>
          </w:p>
        </w:tc>
        <w:tc>
          <w:tcPr>
            <w:tcW w:w="2835" w:type="dxa"/>
            <w:vAlign w:val="center"/>
          </w:tcPr>
          <w:p>
            <w:pPr>
              <w:pStyle w:val="15"/>
            </w:pPr>
            <w:r>
              <w:t>3116.63</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8" w:name="_Toc_4_4_0000000037"/>
      <w:r>
        <w:rPr>
          <w:rFonts w:ascii="方正小标宋_GBK" w:hAnsi="方正小标宋_GBK" w:eastAsia="方正小标宋_GBK" w:cs="方正小标宋_GBK"/>
          <w:color w:val="000000"/>
          <w:sz w:val="44"/>
        </w:rPr>
        <w:t>十九、石家庄市鹿泉区宜安镇卫生院收支预算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165.67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611</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798.31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rPr>
              <w:t>776.6</w:t>
            </w:r>
            <w:r>
              <w:rPr>
                <w:rFonts w:hint="eastAsia"/>
                <w:lang w:eastAsia="zh-CN"/>
              </w:rPr>
              <w:t>7</w:t>
            </w:r>
          </w:p>
        </w:tc>
        <w:tc>
          <w:tcPr>
            <w:tcW w:w="4535" w:type="dxa"/>
            <w:vAlign w:val="center"/>
          </w:tcPr>
          <w:p>
            <w:pPr>
              <w:pStyle w:val="18"/>
            </w:pPr>
            <w:r>
              <w:t>本年支出合计</w:t>
            </w:r>
          </w:p>
        </w:tc>
        <w:tc>
          <w:tcPr>
            <w:tcW w:w="2126" w:type="dxa"/>
            <w:vAlign w:val="center"/>
          </w:tcPr>
          <w:p>
            <w:pPr>
              <w:pStyle w:val="19"/>
            </w:pPr>
            <w:r>
              <w:rPr>
                <w:rFonts w:hint="eastAsia"/>
              </w:rPr>
              <w:t>798.31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21.64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rPr>
              <w:t>798.3</w:t>
            </w:r>
            <w:r>
              <w:rPr>
                <w:rFonts w:hint="eastAsia"/>
                <w:lang w:eastAsia="zh-CN"/>
              </w:rPr>
              <w:t>1</w:t>
            </w:r>
          </w:p>
        </w:tc>
        <w:tc>
          <w:tcPr>
            <w:tcW w:w="4535" w:type="dxa"/>
            <w:vAlign w:val="center"/>
          </w:tcPr>
          <w:p>
            <w:pPr>
              <w:pStyle w:val="18"/>
            </w:pPr>
            <w:r>
              <w:t>支出总计</w:t>
            </w:r>
          </w:p>
        </w:tc>
        <w:tc>
          <w:tcPr>
            <w:tcW w:w="2126" w:type="dxa"/>
            <w:vAlign w:val="center"/>
          </w:tcPr>
          <w:p>
            <w:pPr>
              <w:pStyle w:val="19"/>
            </w:pPr>
            <w:r>
              <w:rPr>
                <w:rFonts w:hint="eastAsia"/>
              </w:rPr>
              <w:t>798.31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798.31</w:t>
            </w:r>
          </w:p>
        </w:tc>
        <w:tc>
          <w:tcPr>
            <w:tcW w:w="1134" w:type="dxa"/>
            <w:vAlign w:val="center"/>
          </w:tcPr>
          <w:p>
            <w:pPr>
              <w:pStyle w:val="19"/>
            </w:pPr>
            <w:r>
              <w:rPr>
                <w:rFonts w:hint="eastAsia"/>
              </w:rPr>
              <w:t>776.67</w:t>
            </w:r>
          </w:p>
        </w:tc>
        <w:tc>
          <w:tcPr>
            <w:tcW w:w="1134" w:type="dxa"/>
            <w:vAlign w:val="center"/>
          </w:tcPr>
          <w:p>
            <w:pPr>
              <w:pStyle w:val="19"/>
            </w:pPr>
            <w:r>
              <w:t>165.67</w:t>
            </w:r>
          </w:p>
        </w:tc>
        <w:tc>
          <w:tcPr>
            <w:tcW w:w="1134" w:type="dxa"/>
            <w:vAlign w:val="center"/>
          </w:tcPr>
          <w:p>
            <w:pPr>
              <w:pStyle w:val="19"/>
            </w:pPr>
          </w:p>
        </w:tc>
        <w:tc>
          <w:tcPr>
            <w:tcW w:w="1134" w:type="dxa"/>
            <w:vAlign w:val="center"/>
          </w:tcPr>
          <w:p>
            <w:pPr>
              <w:pStyle w:val="19"/>
            </w:pPr>
            <w:r>
              <w:rPr>
                <w:rFonts w:hint="eastAsia"/>
              </w:rPr>
              <w:t>611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798.31</w:t>
            </w:r>
          </w:p>
        </w:tc>
        <w:tc>
          <w:tcPr>
            <w:tcW w:w="1134" w:type="dxa"/>
            <w:vAlign w:val="center"/>
          </w:tcPr>
          <w:p>
            <w:pPr>
              <w:pStyle w:val="15"/>
            </w:pPr>
            <w:r>
              <w:rPr>
                <w:rFonts w:hint="eastAsia"/>
              </w:rPr>
              <w:t>776.67</w:t>
            </w:r>
          </w:p>
        </w:tc>
        <w:tc>
          <w:tcPr>
            <w:tcW w:w="1134" w:type="dxa"/>
            <w:vAlign w:val="center"/>
          </w:tcPr>
          <w:p>
            <w:pPr>
              <w:pStyle w:val="15"/>
            </w:pPr>
            <w:r>
              <w:t>165.67</w:t>
            </w:r>
          </w:p>
        </w:tc>
        <w:tc>
          <w:tcPr>
            <w:tcW w:w="1134" w:type="dxa"/>
            <w:vAlign w:val="center"/>
          </w:tcPr>
          <w:p>
            <w:pPr>
              <w:pStyle w:val="15"/>
            </w:pPr>
          </w:p>
        </w:tc>
        <w:tc>
          <w:tcPr>
            <w:tcW w:w="1134" w:type="dxa"/>
            <w:vAlign w:val="center"/>
          </w:tcPr>
          <w:p>
            <w:pPr>
              <w:pStyle w:val="15"/>
            </w:pPr>
            <w:r>
              <w:rPr>
                <w:rFonts w:hint="eastAsia"/>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626</w:t>
            </w:r>
            <w:r>
              <w:t>.67</w:t>
            </w:r>
          </w:p>
        </w:tc>
        <w:tc>
          <w:tcPr>
            <w:tcW w:w="1134" w:type="dxa"/>
            <w:vAlign w:val="center"/>
          </w:tcPr>
          <w:p>
            <w:pPr>
              <w:pStyle w:val="15"/>
            </w:pPr>
            <w:r>
              <w:rPr>
                <w:rFonts w:hint="eastAsia"/>
                <w:lang w:eastAsia="zh-CN"/>
              </w:rPr>
              <w:t>626</w:t>
            </w:r>
            <w:r>
              <w:t>.67</w:t>
            </w:r>
          </w:p>
        </w:tc>
        <w:tc>
          <w:tcPr>
            <w:tcW w:w="1134" w:type="dxa"/>
            <w:vAlign w:val="center"/>
          </w:tcPr>
          <w:p>
            <w:pPr>
              <w:pStyle w:val="15"/>
            </w:pPr>
            <w:r>
              <w:t>15.67</w:t>
            </w:r>
          </w:p>
        </w:tc>
        <w:tc>
          <w:tcPr>
            <w:tcW w:w="1134" w:type="dxa"/>
            <w:vAlign w:val="center"/>
          </w:tcPr>
          <w:p>
            <w:pPr>
              <w:pStyle w:val="15"/>
            </w:pPr>
          </w:p>
        </w:tc>
        <w:tc>
          <w:tcPr>
            <w:tcW w:w="1134" w:type="dxa"/>
            <w:vAlign w:val="center"/>
          </w:tcPr>
          <w:p>
            <w:pPr>
              <w:pStyle w:val="15"/>
            </w:pPr>
            <w:r>
              <w:rPr>
                <w:rFonts w:hint="eastAsia"/>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626</w:t>
            </w:r>
            <w:r>
              <w:t>.67</w:t>
            </w:r>
          </w:p>
        </w:tc>
        <w:tc>
          <w:tcPr>
            <w:tcW w:w="1134" w:type="dxa"/>
            <w:vAlign w:val="center"/>
          </w:tcPr>
          <w:p>
            <w:pPr>
              <w:pStyle w:val="15"/>
            </w:pPr>
            <w:r>
              <w:rPr>
                <w:rFonts w:hint="eastAsia"/>
                <w:lang w:eastAsia="zh-CN"/>
              </w:rPr>
              <w:t>626</w:t>
            </w:r>
            <w:r>
              <w:t>.67</w:t>
            </w:r>
          </w:p>
        </w:tc>
        <w:tc>
          <w:tcPr>
            <w:tcW w:w="1134" w:type="dxa"/>
            <w:vAlign w:val="center"/>
          </w:tcPr>
          <w:p>
            <w:pPr>
              <w:pStyle w:val="15"/>
            </w:pPr>
            <w:r>
              <w:t>15.67</w:t>
            </w:r>
          </w:p>
        </w:tc>
        <w:tc>
          <w:tcPr>
            <w:tcW w:w="1134" w:type="dxa"/>
            <w:vAlign w:val="center"/>
          </w:tcPr>
          <w:p>
            <w:pPr>
              <w:pStyle w:val="15"/>
            </w:pPr>
          </w:p>
        </w:tc>
        <w:tc>
          <w:tcPr>
            <w:tcW w:w="1134" w:type="dxa"/>
            <w:vAlign w:val="center"/>
          </w:tcPr>
          <w:p>
            <w:pPr>
              <w:pStyle w:val="15"/>
            </w:pPr>
            <w:r>
              <w:rPr>
                <w:rFonts w:hint="eastAsia"/>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171.64</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171.64</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798.31</w:t>
            </w:r>
          </w:p>
        </w:tc>
        <w:tc>
          <w:tcPr>
            <w:tcW w:w="1361" w:type="dxa"/>
            <w:vAlign w:val="center"/>
          </w:tcPr>
          <w:p>
            <w:pPr>
              <w:pStyle w:val="19"/>
            </w:pPr>
            <w:r>
              <w:rPr>
                <w:rFonts w:hint="eastAsia"/>
              </w:rPr>
              <w:t>611</w:t>
            </w:r>
          </w:p>
        </w:tc>
        <w:tc>
          <w:tcPr>
            <w:tcW w:w="1361" w:type="dxa"/>
            <w:vAlign w:val="center"/>
          </w:tcPr>
          <w:p>
            <w:pPr>
              <w:pStyle w:val="19"/>
            </w:pPr>
            <w:r>
              <w:t>187.31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798.31</w:t>
            </w:r>
          </w:p>
        </w:tc>
        <w:tc>
          <w:tcPr>
            <w:tcW w:w="1361" w:type="dxa"/>
            <w:vAlign w:val="center"/>
          </w:tcPr>
          <w:p>
            <w:pPr>
              <w:pStyle w:val="15"/>
            </w:pPr>
            <w:r>
              <w:rPr>
                <w:rFonts w:hint="eastAsia"/>
              </w:rPr>
              <w:t>611</w:t>
            </w:r>
          </w:p>
        </w:tc>
        <w:tc>
          <w:tcPr>
            <w:tcW w:w="1361" w:type="dxa"/>
            <w:vAlign w:val="center"/>
          </w:tcPr>
          <w:p>
            <w:pPr>
              <w:pStyle w:val="15"/>
            </w:pPr>
            <w:r>
              <w:t>187.31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626</w:t>
            </w:r>
            <w:r>
              <w:t>.67</w:t>
            </w:r>
          </w:p>
        </w:tc>
        <w:tc>
          <w:tcPr>
            <w:tcW w:w="1361" w:type="dxa"/>
            <w:vAlign w:val="center"/>
          </w:tcPr>
          <w:p>
            <w:pPr>
              <w:pStyle w:val="15"/>
            </w:pPr>
            <w:r>
              <w:rPr>
                <w:rFonts w:hint="eastAsia"/>
              </w:rPr>
              <w:t>611</w:t>
            </w:r>
          </w:p>
        </w:tc>
        <w:tc>
          <w:tcPr>
            <w:tcW w:w="1361" w:type="dxa"/>
            <w:vAlign w:val="center"/>
          </w:tcPr>
          <w:p>
            <w:pPr>
              <w:pStyle w:val="15"/>
            </w:pPr>
            <w:r>
              <w:t>15.67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626</w:t>
            </w:r>
            <w:r>
              <w:t>.67</w:t>
            </w:r>
          </w:p>
        </w:tc>
        <w:tc>
          <w:tcPr>
            <w:tcW w:w="1361" w:type="dxa"/>
            <w:vAlign w:val="center"/>
          </w:tcPr>
          <w:p>
            <w:pPr>
              <w:pStyle w:val="15"/>
            </w:pPr>
            <w:r>
              <w:rPr>
                <w:rFonts w:hint="eastAsia"/>
              </w:rPr>
              <w:t>611</w:t>
            </w:r>
          </w:p>
        </w:tc>
        <w:tc>
          <w:tcPr>
            <w:tcW w:w="1361" w:type="dxa"/>
            <w:vAlign w:val="center"/>
          </w:tcPr>
          <w:p>
            <w:pPr>
              <w:pStyle w:val="15"/>
            </w:pPr>
            <w:r>
              <w:t>15.67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165.67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187.31</w:t>
            </w:r>
          </w:p>
        </w:tc>
        <w:tc>
          <w:tcPr>
            <w:tcW w:w="1474" w:type="dxa"/>
            <w:vAlign w:val="center"/>
          </w:tcPr>
          <w:p>
            <w:pPr>
              <w:pStyle w:val="15"/>
            </w:pPr>
            <w:r>
              <w:t>187.31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165.67</w:t>
            </w:r>
          </w:p>
        </w:tc>
        <w:tc>
          <w:tcPr>
            <w:tcW w:w="3402" w:type="dxa"/>
            <w:vAlign w:val="center"/>
          </w:tcPr>
          <w:p>
            <w:pPr>
              <w:pStyle w:val="18"/>
            </w:pPr>
            <w:r>
              <w:t>本年支出合计</w:t>
            </w:r>
          </w:p>
        </w:tc>
        <w:tc>
          <w:tcPr>
            <w:tcW w:w="1474" w:type="dxa"/>
            <w:vAlign w:val="center"/>
          </w:tcPr>
          <w:p>
            <w:pPr>
              <w:pStyle w:val="19"/>
            </w:pPr>
            <w:r>
              <w:t>187.31</w:t>
            </w:r>
          </w:p>
        </w:tc>
        <w:tc>
          <w:tcPr>
            <w:tcW w:w="1474" w:type="dxa"/>
            <w:vAlign w:val="center"/>
          </w:tcPr>
          <w:p>
            <w:pPr>
              <w:pStyle w:val="19"/>
            </w:pPr>
            <w:r>
              <w:t>187.31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21.64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21.64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187.31</w:t>
            </w:r>
          </w:p>
        </w:tc>
        <w:tc>
          <w:tcPr>
            <w:tcW w:w="3402" w:type="dxa"/>
            <w:vAlign w:val="center"/>
          </w:tcPr>
          <w:p>
            <w:pPr>
              <w:pStyle w:val="18"/>
            </w:pPr>
            <w:r>
              <w:t>支出总计</w:t>
            </w:r>
          </w:p>
        </w:tc>
        <w:tc>
          <w:tcPr>
            <w:tcW w:w="1474" w:type="dxa"/>
            <w:vAlign w:val="center"/>
          </w:tcPr>
          <w:p>
            <w:pPr>
              <w:pStyle w:val="19"/>
            </w:pPr>
            <w:r>
              <w:t>187.31</w:t>
            </w:r>
          </w:p>
        </w:tc>
        <w:tc>
          <w:tcPr>
            <w:tcW w:w="1474" w:type="dxa"/>
            <w:vAlign w:val="center"/>
          </w:tcPr>
          <w:p>
            <w:pPr>
              <w:pStyle w:val="19"/>
            </w:pPr>
            <w:r>
              <w:t>187.31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187.31</w:t>
            </w:r>
          </w:p>
        </w:tc>
        <w:tc>
          <w:tcPr>
            <w:tcW w:w="2551" w:type="dxa"/>
            <w:vAlign w:val="center"/>
          </w:tcPr>
          <w:p>
            <w:pPr>
              <w:pStyle w:val="19"/>
            </w:pPr>
          </w:p>
        </w:tc>
        <w:tc>
          <w:tcPr>
            <w:tcW w:w="2551" w:type="dxa"/>
            <w:vAlign w:val="center"/>
          </w:tcPr>
          <w:p>
            <w:pPr>
              <w:pStyle w:val="19"/>
            </w:pPr>
            <w:r>
              <w:t>187.31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187.31</w:t>
            </w:r>
          </w:p>
        </w:tc>
        <w:tc>
          <w:tcPr>
            <w:tcW w:w="2551" w:type="dxa"/>
            <w:vAlign w:val="center"/>
          </w:tcPr>
          <w:p>
            <w:pPr>
              <w:pStyle w:val="15"/>
            </w:pPr>
          </w:p>
        </w:tc>
        <w:tc>
          <w:tcPr>
            <w:tcW w:w="2551" w:type="dxa"/>
            <w:vAlign w:val="center"/>
          </w:tcPr>
          <w:p>
            <w:pPr>
              <w:pStyle w:val="15"/>
            </w:pPr>
            <w:r>
              <w:t>187.31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15.67</w:t>
            </w:r>
          </w:p>
        </w:tc>
        <w:tc>
          <w:tcPr>
            <w:tcW w:w="2551" w:type="dxa"/>
            <w:vAlign w:val="center"/>
          </w:tcPr>
          <w:p>
            <w:pPr>
              <w:pStyle w:val="15"/>
            </w:pPr>
          </w:p>
        </w:tc>
        <w:tc>
          <w:tcPr>
            <w:tcW w:w="2551" w:type="dxa"/>
            <w:vAlign w:val="center"/>
          </w:tcPr>
          <w:p>
            <w:pPr>
              <w:pStyle w:val="15"/>
            </w:pPr>
            <w:r>
              <w:t>15.67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15.67</w:t>
            </w:r>
          </w:p>
        </w:tc>
        <w:tc>
          <w:tcPr>
            <w:tcW w:w="2551" w:type="dxa"/>
            <w:vAlign w:val="center"/>
          </w:tcPr>
          <w:p>
            <w:pPr>
              <w:pStyle w:val="15"/>
            </w:pPr>
          </w:p>
        </w:tc>
        <w:tc>
          <w:tcPr>
            <w:tcW w:w="2551" w:type="dxa"/>
            <w:vAlign w:val="center"/>
          </w:tcPr>
          <w:p>
            <w:pPr>
              <w:pStyle w:val="15"/>
            </w:pPr>
            <w:r>
              <w:t>15.67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171.64</w:t>
            </w:r>
          </w:p>
        </w:tc>
        <w:tc>
          <w:tcPr>
            <w:tcW w:w="2551" w:type="dxa"/>
            <w:vAlign w:val="center"/>
          </w:tcPr>
          <w:p>
            <w:pPr>
              <w:pStyle w:val="15"/>
            </w:pPr>
          </w:p>
        </w:tc>
        <w:tc>
          <w:tcPr>
            <w:tcW w:w="2551" w:type="dxa"/>
            <w:vAlign w:val="center"/>
          </w:tcPr>
          <w:p>
            <w:pPr>
              <w:pStyle w:val="15"/>
            </w:pPr>
            <w:r>
              <w:t>171.64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171.64</w:t>
            </w:r>
          </w:p>
        </w:tc>
        <w:tc>
          <w:tcPr>
            <w:tcW w:w="2551" w:type="dxa"/>
            <w:vAlign w:val="center"/>
          </w:tcPr>
          <w:p>
            <w:pPr>
              <w:pStyle w:val="15"/>
            </w:pPr>
          </w:p>
        </w:tc>
        <w:tc>
          <w:tcPr>
            <w:tcW w:w="2551" w:type="dxa"/>
            <w:vAlign w:val="center"/>
          </w:tcPr>
          <w:p>
            <w:pPr>
              <w:pStyle w:val="15"/>
            </w:pPr>
            <w:r>
              <w:t>171.64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石家庄市鹿泉区宜安镇卫生院2023年单位预算信息公开情况说明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、《地方预决算公开操作规程》和《关于进一步推进预算公开工作的实施意见》规定，现将石家庄市鹿泉区宜安镇卫生院2023年单位预算公开如下：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（鹿政【2010】38号文）：</w:t>
      </w:r>
    </w:p>
    <w:p>
      <w:pPr>
        <w:pStyle w:val="29"/>
      </w:pPr>
      <w:r>
        <w:t>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10.协助做好新型农村合作医疗工作。</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ind w:left="480" w:leftChars="200" w:firstLine="0"/>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石家庄市鹿泉区宜安镇卫生院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1.2023年预算收入798.3</w:t>
      </w:r>
      <w:r>
        <w:rPr>
          <w:rFonts w:hint="eastAsia"/>
          <w:lang w:eastAsia="zh-CN"/>
        </w:rPr>
        <w:t>1</w:t>
      </w:r>
      <w:r>
        <w:t>万元，其中：一般公共预算收入165.6</w:t>
      </w:r>
      <w:r>
        <w:rPr>
          <w:rFonts w:hint="eastAsia"/>
          <w:lang w:eastAsia="zh-CN"/>
        </w:rPr>
        <w:t>7</w:t>
      </w:r>
      <w:r>
        <w:t>万元，事业收入611万元，上年结转21.6</w:t>
      </w:r>
      <w:r>
        <w:rPr>
          <w:rFonts w:hint="eastAsia"/>
          <w:lang w:eastAsia="zh-CN"/>
        </w:rPr>
        <w:t>4</w:t>
      </w:r>
      <w:r>
        <w:t>万元.</w:t>
      </w:r>
    </w:p>
    <w:p>
      <w:pPr>
        <w:pStyle w:val="30"/>
      </w:pPr>
      <w:r>
        <w:t>2.2023年支出预算798.3</w:t>
      </w:r>
      <w:r>
        <w:rPr>
          <w:rFonts w:hint="eastAsia"/>
          <w:lang w:eastAsia="zh-CN"/>
        </w:rPr>
        <w:t>1</w:t>
      </w:r>
      <w:r>
        <w:t>万元，其中：卫生健康支出</w:t>
      </w:r>
      <w:r>
        <w:rPr>
          <w:rFonts w:hint="eastAsia"/>
          <w:lang w:eastAsia="zh-CN"/>
        </w:rPr>
        <w:t>798.31</w:t>
      </w:r>
      <w:r>
        <w:t>万元。</w:t>
      </w:r>
    </w:p>
    <w:p>
      <w:pPr>
        <w:pStyle w:val="30"/>
      </w:pPr>
      <w:r>
        <w:t>3.2023年预算收入安排798.3</w:t>
      </w:r>
      <w:r>
        <w:rPr>
          <w:rFonts w:hint="eastAsia"/>
          <w:lang w:eastAsia="zh-CN"/>
        </w:rPr>
        <w:t>1</w:t>
      </w:r>
      <w:r>
        <w:t>万元，比2022年预算增加</w:t>
      </w:r>
      <w:r>
        <w:rPr>
          <w:rFonts w:hint="eastAsia"/>
          <w:lang w:eastAsia="zh-CN"/>
        </w:rPr>
        <w:t>473.57</w:t>
      </w:r>
      <w:r>
        <w:t>万元，主要为事业收入和上年结转列入预算收入安排。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1.石财社【2022】30号关于下达2022年中央基本公共卫生服务补助资金预算的通知。主要用于老年健康与医养结合工作，提升老年人的获得感和满意度。</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老年健康与医养结合项目</w:t>
            </w:r>
          </w:p>
        </w:tc>
        <w:tc>
          <w:tcPr>
            <w:tcW w:w="2835" w:type="dxa"/>
            <w:vAlign w:val="center"/>
          </w:tcPr>
          <w:p>
            <w:pPr>
              <w:pStyle w:val="16"/>
            </w:pPr>
            <w:r>
              <w:t>老年健康与医养结合项目</w:t>
            </w:r>
          </w:p>
        </w:tc>
        <w:tc>
          <w:tcPr>
            <w:tcW w:w="2551" w:type="dxa"/>
            <w:vAlign w:val="center"/>
          </w:tcPr>
          <w:p>
            <w:pPr>
              <w:pStyle w:val="16"/>
            </w:pPr>
            <w:r>
              <w:t>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为老年人提供更好地健康服务</w:t>
            </w:r>
          </w:p>
        </w:tc>
        <w:tc>
          <w:tcPr>
            <w:tcW w:w="2835" w:type="dxa"/>
            <w:vAlign w:val="center"/>
          </w:tcPr>
          <w:p>
            <w:pPr>
              <w:pStyle w:val="16"/>
            </w:pPr>
            <w:r>
              <w:t>为老年人提供更好地健康服务</w:t>
            </w:r>
          </w:p>
        </w:tc>
        <w:tc>
          <w:tcPr>
            <w:tcW w:w="2551" w:type="dxa"/>
            <w:vAlign w:val="center"/>
          </w:tcPr>
          <w:p>
            <w:pPr>
              <w:pStyle w:val="16"/>
            </w:pPr>
            <w:r>
              <w:t>为老年人提供更好地健康服务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按时间节点完成率</w:t>
            </w:r>
          </w:p>
        </w:tc>
        <w:tc>
          <w:tcPr>
            <w:tcW w:w="2835" w:type="dxa"/>
            <w:vAlign w:val="center"/>
          </w:tcPr>
          <w:p>
            <w:pPr>
              <w:pStyle w:val="16"/>
            </w:pPr>
            <w:r>
              <w:t>2022年度完成率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投入老年健康与医养结合工作的资金成本</w:t>
            </w:r>
          </w:p>
        </w:tc>
        <w:tc>
          <w:tcPr>
            <w:tcW w:w="2835" w:type="dxa"/>
            <w:vAlign w:val="center"/>
          </w:tcPr>
          <w:p>
            <w:pPr>
              <w:pStyle w:val="16"/>
            </w:pPr>
            <w:r>
              <w:t>投入老年健康与医养结合工作的资金成本</w:t>
            </w:r>
          </w:p>
        </w:tc>
        <w:tc>
          <w:tcPr>
            <w:tcW w:w="2551" w:type="dxa"/>
            <w:vAlign w:val="center"/>
          </w:tcPr>
          <w:p>
            <w:pPr>
              <w:pStyle w:val="16"/>
            </w:pPr>
            <w:r>
              <w:t>96377.46元</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可持续性服务</w:t>
            </w:r>
          </w:p>
        </w:tc>
        <w:tc>
          <w:tcPr>
            <w:tcW w:w="2835" w:type="dxa"/>
            <w:vAlign w:val="center"/>
          </w:tcPr>
          <w:p>
            <w:pPr>
              <w:pStyle w:val="16"/>
            </w:pPr>
            <w:r>
              <w:t>可持续性服务</w:t>
            </w:r>
          </w:p>
        </w:tc>
        <w:tc>
          <w:tcPr>
            <w:tcW w:w="2551" w:type="dxa"/>
            <w:vAlign w:val="center"/>
          </w:tcPr>
          <w:p>
            <w:pPr>
              <w:pStyle w:val="16"/>
            </w:pPr>
            <w:r>
              <w:t>为老年人提供医养结合服务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体现政府对老年人关怀</w:t>
            </w:r>
          </w:p>
        </w:tc>
        <w:tc>
          <w:tcPr>
            <w:tcW w:w="2835" w:type="dxa"/>
            <w:vAlign w:val="center"/>
          </w:tcPr>
          <w:p>
            <w:pPr>
              <w:pStyle w:val="16"/>
            </w:pPr>
            <w:r>
              <w:t>体现政府对老年人关怀</w:t>
            </w:r>
          </w:p>
        </w:tc>
        <w:tc>
          <w:tcPr>
            <w:tcW w:w="2551" w:type="dxa"/>
            <w:vAlign w:val="center"/>
          </w:tcPr>
          <w:p>
            <w:pPr>
              <w:pStyle w:val="16"/>
            </w:pPr>
            <w:r>
              <w:t>实现老有所医、老有所养</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90%；儿童健康管理，管理率达到85%；老年人健康管理，健康管理率75%；高血压和糖尿病健康管理，规范管理率达到72%。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p>
            <w:pPr>
              <w:pStyle w:val="16"/>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居民健康档案电子建档率</w:t>
            </w:r>
          </w:p>
        </w:tc>
        <w:tc>
          <w:tcPr>
            <w:tcW w:w="2835" w:type="dxa"/>
            <w:vAlign w:val="center"/>
          </w:tcPr>
          <w:p>
            <w:pPr>
              <w:pStyle w:val="16"/>
            </w:pPr>
            <w:r>
              <w:t>建立电子档案人数占辖区内常住居民数的比率</w:t>
            </w:r>
          </w:p>
        </w:tc>
        <w:tc>
          <w:tcPr>
            <w:tcW w:w="2551" w:type="dxa"/>
            <w:vAlign w:val="center"/>
          </w:tcPr>
          <w:p>
            <w:pPr>
              <w:pStyle w:val="16"/>
            </w:pPr>
            <w:r>
              <w:t>≥89.31%</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年内接受健康管理人数占年内辖区内65岁及以上常住居民人数比率</w:t>
            </w:r>
          </w:p>
        </w:tc>
        <w:tc>
          <w:tcPr>
            <w:tcW w:w="2551" w:type="dxa"/>
            <w:vAlign w:val="center"/>
          </w:tcPr>
          <w:p>
            <w:pPr>
              <w:pStyle w:val="16"/>
            </w:pPr>
            <w:r>
              <w:t>≥75%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≥71.3%</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≥72%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≥94.8%</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年度内辖区内接受5次以上产前随访的产妇数占该地段时间段活产数的比率</w:t>
            </w:r>
          </w:p>
        </w:tc>
        <w:tc>
          <w:tcPr>
            <w:tcW w:w="2551" w:type="dxa"/>
            <w:vAlign w:val="center"/>
          </w:tcPr>
          <w:p>
            <w:pPr>
              <w:pStyle w:val="16"/>
            </w:pPr>
            <w:r>
              <w:t>≥94.5%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2型糖尿病患者的管理人数</w:t>
            </w:r>
          </w:p>
        </w:tc>
        <w:tc>
          <w:tcPr>
            <w:tcW w:w="2835" w:type="dxa"/>
            <w:vAlign w:val="center"/>
          </w:tcPr>
          <w:p>
            <w:pPr>
              <w:pStyle w:val="16"/>
            </w:pPr>
            <w:r>
              <w:t>年度辖区内已管理的2型糖尿病患者人数</w:t>
            </w:r>
          </w:p>
        </w:tc>
        <w:tc>
          <w:tcPr>
            <w:tcW w:w="2551" w:type="dxa"/>
            <w:vAlign w:val="center"/>
          </w:tcPr>
          <w:p>
            <w:pPr>
              <w:pStyle w:val="16"/>
            </w:pPr>
            <w:r>
              <w:t>1384人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33468人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年度辖区内已管理的高血压患者人数</w:t>
            </w:r>
          </w:p>
        </w:tc>
        <w:tc>
          <w:tcPr>
            <w:tcW w:w="2551" w:type="dxa"/>
            <w:vAlign w:val="center"/>
          </w:tcPr>
          <w:p>
            <w:pPr>
              <w:pStyle w:val="16"/>
            </w:pPr>
            <w:r>
              <w:t>3667人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≥25.2%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年内最近一次随访高血压达标人数占年内已管理高血压患者人数的比率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≥75%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抽查2型糖尿病患者管理慢已的人数占抽查管理的人数的比率</w:t>
            </w:r>
          </w:p>
        </w:tc>
        <w:tc>
          <w:tcPr>
            <w:tcW w:w="2551" w:type="dxa"/>
            <w:vAlign w:val="center"/>
          </w:tcPr>
          <w:p>
            <w:pPr>
              <w:pStyle w:val="16"/>
            </w:pPr>
            <w:r>
              <w:t>≥86%</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≥84%</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1.政府办基层医疗卫生机构实施国家基本药物制度，推进综合改革顺利进行，基本药物补助资金7.66万元。</w:t>
            </w:r>
            <w:r>
              <w:tab/>
            </w:r>
            <w:r>
              <w:tab/>
            </w:r>
            <w:r>
              <w:tab/>
            </w:r>
            <w:r>
              <w:tab/>
            </w:r>
            <w:r>
              <w:tab/>
            </w:r>
          </w:p>
          <w:p>
            <w:pPr>
              <w:pStyle w:val="16"/>
            </w:pPr>
            <w:r>
              <w:tab/>
            </w:r>
            <w:r>
              <w:tab/>
            </w:r>
            <w:r>
              <w:tab/>
            </w:r>
            <w:r>
              <w:tab/>
            </w:r>
            <w:r>
              <w:tab/>
            </w:r>
            <w:r>
              <w:tab/>
            </w:r>
          </w:p>
          <w:p>
            <w:pPr>
              <w:pStyle w:val="16"/>
            </w:pPr>
          </w:p>
          <w:p>
            <w:pPr>
              <w:pStyle w:val="16"/>
            </w:pPr>
            <w:r>
              <w:t>2.对实施基本药物制度的23个村卫生室给予补助，支持国家基本药物制度的村卫生室顺利实施，基本药物补助8.0068万元</w:t>
            </w:r>
            <w:r>
              <w:tab/>
            </w:r>
            <w:r>
              <w:tab/>
            </w:r>
            <w:r>
              <w:tab/>
            </w:r>
            <w:r>
              <w:tab/>
            </w:r>
            <w:r>
              <w:tab/>
            </w:r>
            <w:r>
              <w:tab/>
            </w:r>
          </w:p>
          <w:p>
            <w:pPr>
              <w:pStyle w:val="16"/>
            </w:pP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23家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卫生院按要求实施国家基本药物制度上级拨付的补助资金</w:t>
            </w:r>
          </w:p>
        </w:tc>
        <w:tc>
          <w:tcPr>
            <w:tcW w:w="2551" w:type="dxa"/>
            <w:vAlign w:val="center"/>
          </w:tcPr>
          <w:p>
            <w:pPr>
              <w:pStyle w:val="16"/>
            </w:pPr>
            <w:r>
              <w:t>76600元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23家村卫生室实施国家基本药物制度上级拨付的补助资金</w:t>
            </w:r>
          </w:p>
        </w:tc>
        <w:tc>
          <w:tcPr>
            <w:tcW w:w="2551" w:type="dxa"/>
            <w:vAlign w:val="center"/>
          </w:tcPr>
          <w:p>
            <w:pPr>
              <w:pStyle w:val="16"/>
            </w:pPr>
            <w:r>
              <w:t>80068元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上级补助通知</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国家基本药物制度在基层卫生院、村卫生室持续实施</w:t>
            </w:r>
          </w:p>
        </w:tc>
        <w:tc>
          <w:tcPr>
            <w:tcW w:w="2551" w:type="dxa"/>
            <w:vAlign w:val="center"/>
          </w:tcPr>
          <w:p>
            <w:pPr>
              <w:pStyle w:val="16"/>
            </w:pPr>
            <w:r>
              <w:t>上级补助通知</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90%；儿童健康管理，管理率达到85%；老年人健康管理，健康管理率75%；高血压和糖尿病健康管理，规范管理率达到70%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p>
            <w:pPr>
              <w:pStyle w:val="16"/>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年内接受健康管理人数占年内辖区内65岁及以上常住居民人数比率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年度内辖区内接受5次以上产前随访的产妇数占该地段时间段活产数的比率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2型糖尿病患者的管理人数</w:t>
            </w:r>
          </w:p>
        </w:tc>
        <w:tc>
          <w:tcPr>
            <w:tcW w:w="2835" w:type="dxa"/>
            <w:vAlign w:val="center"/>
          </w:tcPr>
          <w:p>
            <w:pPr>
              <w:pStyle w:val="16"/>
            </w:pPr>
            <w:r>
              <w:t>年度辖区内已管理的2型糖尿病患者人数</w:t>
            </w:r>
          </w:p>
        </w:tc>
        <w:tc>
          <w:tcPr>
            <w:tcW w:w="2551" w:type="dxa"/>
            <w:vAlign w:val="center"/>
          </w:tcPr>
          <w:p>
            <w:pPr>
              <w:pStyle w:val="16"/>
            </w:pPr>
            <w:r>
              <w:t>1311人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33460人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年度辖区内已管理的高血压患者人数</w:t>
            </w:r>
          </w:p>
        </w:tc>
        <w:tc>
          <w:tcPr>
            <w:tcW w:w="2551" w:type="dxa"/>
            <w:vAlign w:val="center"/>
          </w:tcPr>
          <w:p>
            <w:pPr>
              <w:pStyle w:val="16"/>
            </w:pPr>
            <w:r>
              <w:t>3671人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≥43%</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年内最近一次随访高血压达标人数占年内已管理高血压患者人数的比率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抽查2型糖尿病患者管理慢已的人数占抽查管理的人数的比率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2023年，石家庄市鹿泉区宜安镇卫生院安排政府采购预算0.00万元。具体内容见下表。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石家庄市鹿泉区宜安镇卫生院上年末固定资产金额为1263.23万元（详见下表）。本年度拟购置固定资产总额为0.00万元，已按要求列入政府采购预算，详见政府采购预算表。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1263.23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1833.70</w:t>
            </w:r>
          </w:p>
        </w:tc>
        <w:tc>
          <w:tcPr>
            <w:tcW w:w="2835" w:type="dxa"/>
            <w:vAlign w:val="center"/>
          </w:tcPr>
          <w:p>
            <w:pPr>
              <w:pStyle w:val="15"/>
            </w:pPr>
            <w:r>
              <w:t>335.21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1605</w:t>
            </w:r>
          </w:p>
        </w:tc>
        <w:tc>
          <w:tcPr>
            <w:tcW w:w="2835" w:type="dxa"/>
            <w:vAlign w:val="center"/>
          </w:tcPr>
          <w:p>
            <w:pPr>
              <w:pStyle w:val="15"/>
            </w:pPr>
            <w:r>
              <w:t>293.39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50.69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6</w:t>
            </w:r>
          </w:p>
        </w:tc>
        <w:tc>
          <w:tcPr>
            <w:tcW w:w="2835" w:type="dxa"/>
            <w:vAlign w:val="center"/>
          </w:tcPr>
          <w:p>
            <w:pPr>
              <w:pStyle w:val="15"/>
            </w:pPr>
            <w:r>
              <w:t>189.33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239</w:t>
            </w:r>
          </w:p>
        </w:tc>
        <w:tc>
          <w:tcPr>
            <w:tcW w:w="2835" w:type="dxa"/>
            <w:vAlign w:val="center"/>
          </w:tcPr>
          <w:p>
            <w:pPr>
              <w:pStyle w:val="15"/>
            </w:pPr>
            <w:r>
              <w:t>688.00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9" w:name="_Toc_4_4_0000000038"/>
      <w:r>
        <w:rPr>
          <w:rFonts w:ascii="方正小标宋_GBK" w:hAnsi="方正小标宋_GBK" w:eastAsia="方正小标宋_GBK" w:cs="方正小标宋_GBK"/>
          <w:color w:val="000000"/>
          <w:sz w:val="44"/>
        </w:rPr>
        <w:t>二十、石家庄市鹿泉区上庄镇卫生院开发区分院收支预算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213.54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r>
              <w:rPr>
                <w:rFonts w:hint="eastAsia"/>
              </w:rPr>
              <w:t>954</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rPr>
                <w:rFonts w:hint="eastAsia"/>
              </w:rPr>
              <w:t>1176.7</w:t>
            </w:r>
            <w:r>
              <w:rPr>
                <w:rFonts w:hint="eastAsia"/>
                <w:lang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rPr>
                <w:rFonts w:hint="eastAsia"/>
              </w:rPr>
              <w:t>1167</w:t>
            </w:r>
            <w:r>
              <w:t>.54</w:t>
            </w:r>
          </w:p>
        </w:tc>
        <w:tc>
          <w:tcPr>
            <w:tcW w:w="4535" w:type="dxa"/>
            <w:vAlign w:val="center"/>
          </w:tcPr>
          <w:p>
            <w:pPr>
              <w:pStyle w:val="18"/>
            </w:pPr>
            <w:r>
              <w:t>本年支出合计</w:t>
            </w:r>
          </w:p>
        </w:tc>
        <w:tc>
          <w:tcPr>
            <w:tcW w:w="2126" w:type="dxa"/>
            <w:vAlign w:val="center"/>
          </w:tcPr>
          <w:p>
            <w:pPr>
              <w:pStyle w:val="19"/>
            </w:pPr>
            <w:r>
              <w:rPr>
                <w:rFonts w:hint="eastAsia"/>
              </w:rPr>
              <w:t>1176.7</w:t>
            </w:r>
            <w:r>
              <w:rPr>
                <w:rFonts w:hint="eastAsia"/>
                <w:lang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9.17</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rPr>
              <w:t>1176.7</w:t>
            </w:r>
            <w:r>
              <w:rPr>
                <w:rFonts w:hint="eastAsia"/>
                <w:lang w:eastAsia="zh-CN"/>
              </w:rPr>
              <w:t>1</w:t>
            </w:r>
          </w:p>
        </w:tc>
        <w:tc>
          <w:tcPr>
            <w:tcW w:w="4535" w:type="dxa"/>
            <w:vAlign w:val="center"/>
          </w:tcPr>
          <w:p>
            <w:pPr>
              <w:pStyle w:val="18"/>
            </w:pPr>
            <w:r>
              <w:t>支出总计</w:t>
            </w:r>
          </w:p>
        </w:tc>
        <w:tc>
          <w:tcPr>
            <w:tcW w:w="2126" w:type="dxa"/>
            <w:vAlign w:val="center"/>
          </w:tcPr>
          <w:p>
            <w:pPr>
              <w:pStyle w:val="19"/>
            </w:pPr>
            <w:r>
              <w:rPr>
                <w:rFonts w:hint="eastAsia"/>
              </w:rPr>
              <w:t>1176.7</w:t>
            </w:r>
            <w:r>
              <w:rPr>
                <w:rFonts w:hint="eastAsia"/>
                <w:lang w:eastAsia="zh-CN"/>
              </w:rPr>
              <w:t>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rPr>
              <w:t>1176.7</w:t>
            </w:r>
            <w:r>
              <w:rPr>
                <w:rFonts w:hint="eastAsia"/>
                <w:lang w:eastAsia="zh-CN"/>
              </w:rPr>
              <w:t>1</w:t>
            </w:r>
          </w:p>
        </w:tc>
        <w:tc>
          <w:tcPr>
            <w:tcW w:w="1134" w:type="dxa"/>
            <w:vAlign w:val="center"/>
          </w:tcPr>
          <w:p>
            <w:pPr>
              <w:pStyle w:val="19"/>
            </w:pPr>
            <w:r>
              <w:rPr>
                <w:rFonts w:hint="eastAsia"/>
              </w:rPr>
              <w:t>1167.54</w:t>
            </w:r>
          </w:p>
        </w:tc>
        <w:tc>
          <w:tcPr>
            <w:tcW w:w="1134" w:type="dxa"/>
            <w:vAlign w:val="center"/>
          </w:tcPr>
          <w:p>
            <w:pPr>
              <w:pStyle w:val="19"/>
            </w:pPr>
            <w:r>
              <w:t>213.54</w:t>
            </w:r>
          </w:p>
        </w:tc>
        <w:tc>
          <w:tcPr>
            <w:tcW w:w="1134" w:type="dxa"/>
            <w:vAlign w:val="center"/>
          </w:tcPr>
          <w:p>
            <w:pPr>
              <w:pStyle w:val="19"/>
            </w:pPr>
          </w:p>
        </w:tc>
        <w:tc>
          <w:tcPr>
            <w:tcW w:w="1134" w:type="dxa"/>
            <w:vAlign w:val="center"/>
          </w:tcPr>
          <w:p>
            <w:pPr>
              <w:pStyle w:val="19"/>
            </w:pPr>
            <w:r>
              <w:rPr>
                <w:rFonts w:hint="eastAsia"/>
              </w:rPr>
              <w:t>954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rPr>
                <w:rFonts w:hint="eastAsia"/>
              </w:rPr>
              <w:t>1176.7</w:t>
            </w:r>
            <w:r>
              <w:rPr>
                <w:rFonts w:hint="eastAsia"/>
                <w:lang w:eastAsia="zh-CN"/>
              </w:rPr>
              <w:t>1</w:t>
            </w:r>
          </w:p>
        </w:tc>
        <w:tc>
          <w:tcPr>
            <w:tcW w:w="1134" w:type="dxa"/>
            <w:vAlign w:val="center"/>
          </w:tcPr>
          <w:p>
            <w:pPr>
              <w:pStyle w:val="15"/>
            </w:pPr>
            <w:r>
              <w:rPr>
                <w:rFonts w:hint="eastAsia"/>
              </w:rPr>
              <w:t>1167</w:t>
            </w:r>
            <w:r>
              <w:t>.54</w:t>
            </w:r>
          </w:p>
        </w:tc>
        <w:tc>
          <w:tcPr>
            <w:tcW w:w="1134" w:type="dxa"/>
            <w:vAlign w:val="center"/>
          </w:tcPr>
          <w:p>
            <w:pPr>
              <w:pStyle w:val="15"/>
            </w:pPr>
            <w:r>
              <w:t>213.54</w:t>
            </w:r>
          </w:p>
        </w:tc>
        <w:tc>
          <w:tcPr>
            <w:tcW w:w="1134" w:type="dxa"/>
            <w:vAlign w:val="center"/>
          </w:tcPr>
          <w:p>
            <w:pPr>
              <w:pStyle w:val="15"/>
            </w:pPr>
          </w:p>
        </w:tc>
        <w:tc>
          <w:tcPr>
            <w:tcW w:w="1134" w:type="dxa"/>
            <w:vAlign w:val="center"/>
          </w:tcPr>
          <w:p>
            <w:pPr>
              <w:pStyle w:val="15"/>
            </w:pPr>
            <w:r>
              <w:rPr>
                <w:rFonts w:hint="eastAsia"/>
              </w:rPr>
              <w:t>954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rPr>
                <w:rFonts w:hint="eastAsia"/>
                <w:lang w:eastAsia="zh-CN"/>
              </w:rPr>
              <w:t>964</w:t>
            </w:r>
            <w:r>
              <w:t>.95</w:t>
            </w:r>
          </w:p>
        </w:tc>
        <w:tc>
          <w:tcPr>
            <w:tcW w:w="1134" w:type="dxa"/>
            <w:vAlign w:val="center"/>
          </w:tcPr>
          <w:p>
            <w:pPr>
              <w:pStyle w:val="15"/>
            </w:pPr>
            <w:r>
              <w:rPr>
                <w:rFonts w:hint="eastAsia"/>
                <w:lang w:eastAsia="zh-CN"/>
              </w:rPr>
              <w:t>964</w:t>
            </w:r>
            <w:r>
              <w:t>.95</w:t>
            </w:r>
          </w:p>
        </w:tc>
        <w:tc>
          <w:tcPr>
            <w:tcW w:w="1134" w:type="dxa"/>
            <w:vAlign w:val="center"/>
          </w:tcPr>
          <w:p>
            <w:pPr>
              <w:pStyle w:val="15"/>
            </w:pPr>
            <w:r>
              <w:t>10.95</w:t>
            </w:r>
          </w:p>
        </w:tc>
        <w:tc>
          <w:tcPr>
            <w:tcW w:w="1134" w:type="dxa"/>
            <w:vAlign w:val="center"/>
          </w:tcPr>
          <w:p>
            <w:pPr>
              <w:pStyle w:val="15"/>
            </w:pPr>
          </w:p>
        </w:tc>
        <w:tc>
          <w:tcPr>
            <w:tcW w:w="1134" w:type="dxa"/>
            <w:vAlign w:val="center"/>
          </w:tcPr>
          <w:p>
            <w:pPr>
              <w:pStyle w:val="15"/>
            </w:pPr>
            <w:r>
              <w:rPr>
                <w:rFonts w:hint="eastAsia"/>
              </w:rPr>
              <w:t>954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rPr>
                <w:rFonts w:hint="eastAsia"/>
                <w:lang w:eastAsia="zh-CN"/>
              </w:rPr>
              <w:t>964</w:t>
            </w:r>
            <w:r>
              <w:t>.95</w:t>
            </w:r>
          </w:p>
        </w:tc>
        <w:tc>
          <w:tcPr>
            <w:tcW w:w="1134" w:type="dxa"/>
            <w:vAlign w:val="center"/>
          </w:tcPr>
          <w:p>
            <w:pPr>
              <w:pStyle w:val="15"/>
            </w:pPr>
            <w:r>
              <w:rPr>
                <w:rFonts w:hint="eastAsia"/>
                <w:lang w:eastAsia="zh-CN"/>
              </w:rPr>
              <w:t>964</w:t>
            </w:r>
            <w:r>
              <w:t>.95</w:t>
            </w:r>
          </w:p>
        </w:tc>
        <w:tc>
          <w:tcPr>
            <w:tcW w:w="1134" w:type="dxa"/>
            <w:vAlign w:val="center"/>
          </w:tcPr>
          <w:p>
            <w:pPr>
              <w:pStyle w:val="15"/>
            </w:pPr>
            <w:r>
              <w:t>10.95</w:t>
            </w:r>
          </w:p>
        </w:tc>
        <w:tc>
          <w:tcPr>
            <w:tcW w:w="1134" w:type="dxa"/>
            <w:vAlign w:val="center"/>
          </w:tcPr>
          <w:p>
            <w:pPr>
              <w:pStyle w:val="15"/>
            </w:pPr>
          </w:p>
        </w:tc>
        <w:tc>
          <w:tcPr>
            <w:tcW w:w="1134" w:type="dxa"/>
            <w:vAlign w:val="center"/>
          </w:tcPr>
          <w:p>
            <w:pPr>
              <w:pStyle w:val="15"/>
            </w:pPr>
            <w:r>
              <w:rPr>
                <w:rFonts w:hint="eastAsia"/>
              </w:rPr>
              <w:t>954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211.76</w:t>
            </w:r>
          </w:p>
        </w:tc>
        <w:tc>
          <w:tcPr>
            <w:tcW w:w="1134" w:type="dxa"/>
            <w:vAlign w:val="center"/>
          </w:tcPr>
          <w:p>
            <w:pPr>
              <w:pStyle w:val="15"/>
            </w:pPr>
            <w:r>
              <w:t>202.59</w:t>
            </w:r>
          </w:p>
        </w:tc>
        <w:tc>
          <w:tcPr>
            <w:tcW w:w="1134" w:type="dxa"/>
            <w:vAlign w:val="center"/>
          </w:tcPr>
          <w:p>
            <w:pPr>
              <w:pStyle w:val="15"/>
            </w:pPr>
            <w:r>
              <w:t>202.59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211.76</w:t>
            </w:r>
          </w:p>
        </w:tc>
        <w:tc>
          <w:tcPr>
            <w:tcW w:w="1134" w:type="dxa"/>
            <w:vAlign w:val="center"/>
          </w:tcPr>
          <w:p>
            <w:pPr>
              <w:pStyle w:val="15"/>
            </w:pPr>
            <w:r>
              <w:t>202.59</w:t>
            </w:r>
          </w:p>
        </w:tc>
        <w:tc>
          <w:tcPr>
            <w:tcW w:w="1134" w:type="dxa"/>
            <w:vAlign w:val="center"/>
          </w:tcPr>
          <w:p>
            <w:pPr>
              <w:pStyle w:val="15"/>
            </w:pPr>
            <w:r>
              <w:t>202.59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rPr>
                <w:rFonts w:hint="eastAsia"/>
              </w:rPr>
              <w:t>1176.7</w:t>
            </w:r>
            <w:r>
              <w:rPr>
                <w:rFonts w:hint="eastAsia"/>
                <w:lang w:eastAsia="zh-CN"/>
              </w:rPr>
              <w:t>1</w:t>
            </w:r>
          </w:p>
        </w:tc>
        <w:tc>
          <w:tcPr>
            <w:tcW w:w="1361" w:type="dxa"/>
            <w:vAlign w:val="center"/>
          </w:tcPr>
          <w:p>
            <w:pPr>
              <w:pStyle w:val="19"/>
            </w:pPr>
            <w:r>
              <w:rPr>
                <w:rFonts w:hint="eastAsia"/>
              </w:rPr>
              <w:t>954</w:t>
            </w:r>
          </w:p>
        </w:tc>
        <w:tc>
          <w:tcPr>
            <w:tcW w:w="1361" w:type="dxa"/>
            <w:vAlign w:val="center"/>
          </w:tcPr>
          <w:p>
            <w:pPr>
              <w:pStyle w:val="19"/>
            </w:pPr>
            <w:r>
              <w:t>222.70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rPr>
                <w:rFonts w:hint="eastAsia"/>
              </w:rPr>
              <w:t>1176.7</w:t>
            </w:r>
            <w:r>
              <w:rPr>
                <w:rFonts w:hint="eastAsia"/>
                <w:lang w:eastAsia="zh-CN"/>
              </w:rPr>
              <w:t>1</w:t>
            </w:r>
          </w:p>
        </w:tc>
        <w:tc>
          <w:tcPr>
            <w:tcW w:w="1361" w:type="dxa"/>
            <w:vAlign w:val="center"/>
          </w:tcPr>
          <w:p>
            <w:pPr>
              <w:pStyle w:val="15"/>
            </w:pPr>
            <w:r>
              <w:rPr>
                <w:rFonts w:hint="eastAsia"/>
              </w:rPr>
              <w:t>954</w:t>
            </w:r>
          </w:p>
        </w:tc>
        <w:tc>
          <w:tcPr>
            <w:tcW w:w="1361" w:type="dxa"/>
            <w:vAlign w:val="center"/>
          </w:tcPr>
          <w:p>
            <w:pPr>
              <w:pStyle w:val="15"/>
            </w:pPr>
            <w:r>
              <w:t>222.70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rPr>
                <w:rFonts w:hint="eastAsia"/>
                <w:lang w:eastAsia="zh-CN"/>
              </w:rPr>
              <w:t>964</w:t>
            </w:r>
            <w:r>
              <w:t>.95</w:t>
            </w:r>
          </w:p>
        </w:tc>
        <w:tc>
          <w:tcPr>
            <w:tcW w:w="1361" w:type="dxa"/>
            <w:vAlign w:val="center"/>
          </w:tcPr>
          <w:p>
            <w:pPr>
              <w:pStyle w:val="15"/>
            </w:pPr>
            <w:r>
              <w:rPr>
                <w:rFonts w:hint="eastAsia"/>
              </w:rPr>
              <w:t>954</w:t>
            </w:r>
          </w:p>
        </w:tc>
        <w:tc>
          <w:tcPr>
            <w:tcW w:w="1361" w:type="dxa"/>
            <w:vAlign w:val="center"/>
          </w:tcPr>
          <w:p>
            <w:pPr>
              <w:pStyle w:val="15"/>
            </w:pPr>
            <w:r>
              <w:t>10.95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rPr>
                <w:rFonts w:hint="eastAsia"/>
                <w:lang w:eastAsia="zh-CN"/>
              </w:rPr>
              <w:t>964</w:t>
            </w:r>
            <w:r>
              <w:t>.95</w:t>
            </w:r>
          </w:p>
        </w:tc>
        <w:tc>
          <w:tcPr>
            <w:tcW w:w="1361" w:type="dxa"/>
            <w:vAlign w:val="center"/>
          </w:tcPr>
          <w:p>
            <w:pPr>
              <w:pStyle w:val="15"/>
            </w:pPr>
            <w:r>
              <w:rPr>
                <w:rFonts w:hint="eastAsia"/>
              </w:rPr>
              <w:t>954</w:t>
            </w:r>
          </w:p>
        </w:tc>
        <w:tc>
          <w:tcPr>
            <w:tcW w:w="1361" w:type="dxa"/>
            <w:vAlign w:val="center"/>
          </w:tcPr>
          <w:p>
            <w:pPr>
              <w:pStyle w:val="15"/>
            </w:pPr>
            <w:r>
              <w:t>10.95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213.54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lang w:eastAsia="zh-CN"/>
              </w:rPr>
            </w:pPr>
            <w:r>
              <w:t>222.7</w:t>
            </w:r>
            <w:r>
              <w:rPr>
                <w:rFonts w:hint="eastAsia"/>
                <w:lang w:eastAsia="zh-CN"/>
              </w:rPr>
              <w:t>1</w:t>
            </w:r>
          </w:p>
        </w:tc>
        <w:tc>
          <w:tcPr>
            <w:tcW w:w="1474" w:type="dxa"/>
            <w:vAlign w:val="center"/>
          </w:tcPr>
          <w:p>
            <w:pPr>
              <w:pStyle w:val="15"/>
              <w:rPr>
                <w:lang w:eastAsia="zh-CN"/>
              </w:rPr>
            </w:pPr>
            <w:r>
              <w:t>222.7</w:t>
            </w:r>
            <w:r>
              <w:rPr>
                <w:rFonts w:hint="eastAsia"/>
                <w:lang w:eastAsia="zh-CN"/>
              </w:rPr>
              <w:t>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213.54</w:t>
            </w:r>
          </w:p>
        </w:tc>
        <w:tc>
          <w:tcPr>
            <w:tcW w:w="3402" w:type="dxa"/>
            <w:vAlign w:val="center"/>
          </w:tcPr>
          <w:p>
            <w:pPr>
              <w:pStyle w:val="18"/>
            </w:pPr>
            <w:r>
              <w:t>本年支出合计</w:t>
            </w:r>
          </w:p>
        </w:tc>
        <w:tc>
          <w:tcPr>
            <w:tcW w:w="1474" w:type="dxa"/>
            <w:vAlign w:val="center"/>
          </w:tcPr>
          <w:p>
            <w:pPr>
              <w:pStyle w:val="19"/>
              <w:rPr>
                <w:lang w:eastAsia="zh-CN"/>
              </w:rPr>
            </w:pPr>
            <w:r>
              <w:t>222.7</w:t>
            </w:r>
            <w:r>
              <w:rPr>
                <w:rFonts w:hint="eastAsia"/>
                <w:lang w:eastAsia="zh-CN"/>
              </w:rPr>
              <w:t>1</w:t>
            </w:r>
          </w:p>
        </w:tc>
        <w:tc>
          <w:tcPr>
            <w:tcW w:w="1474" w:type="dxa"/>
            <w:vAlign w:val="center"/>
          </w:tcPr>
          <w:p>
            <w:pPr>
              <w:pStyle w:val="19"/>
              <w:rPr>
                <w:lang w:eastAsia="zh-CN"/>
              </w:rPr>
            </w:pPr>
            <w:r>
              <w:t>222.7</w:t>
            </w:r>
            <w:r>
              <w:rPr>
                <w:rFonts w:hint="eastAsia"/>
                <w:lang w:eastAsia="zh-CN"/>
              </w:rPr>
              <w:t>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9.17</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9.17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rPr>
                <w:lang w:eastAsia="zh-CN"/>
              </w:rPr>
            </w:pPr>
            <w:r>
              <w:t>222.7</w:t>
            </w:r>
            <w:r>
              <w:rPr>
                <w:rFonts w:hint="eastAsia"/>
                <w:lang w:eastAsia="zh-CN"/>
              </w:rPr>
              <w:t>1</w:t>
            </w:r>
          </w:p>
        </w:tc>
        <w:tc>
          <w:tcPr>
            <w:tcW w:w="3402" w:type="dxa"/>
            <w:vAlign w:val="center"/>
          </w:tcPr>
          <w:p>
            <w:pPr>
              <w:pStyle w:val="18"/>
            </w:pPr>
            <w:r>
              <w:t>支出总计</w:t>
            </w:r>
          </w:p>
        </w:tc>
        <w:tc>
          <w:tcPr>
            <w:tcW w:w="1474" w:type="dxa"/>
            <w:vAlign w:val="center"/>
          </w:tcPr>
          <w:p>
            <w:pPr>
              <w:pStyle w:val="19"/>
              <w:rPr>
                <w:lang w:eastAsia="zh-CN"/>
              </w:rPr>
            </w:pPr>
            <w:r>
              <w:t>222.7</w:t>
            </w:r>
            <w:r>
              <w:rPr>
                <w:rFonts w:hint="eastAsia"/>
                <w:lang w:eastAsia="zh-CN"/>
              </w:rPr>
              <w:t>1</w:t>
            </w:r>
          </w:p>
        </w:tc>
        <w:tc>
          <w:tcPr>
            <w:tcW w:w="1474" w:type="dxa"/>
            <w:vAlign w:val="center"/>
          </w:tcPr>
          <w:p>
            <w:pPr>
              <w:pStyle w:val="19"/>
              <w:rPr>
                <w:lang w:eastAsia="zh-CN"/>
              </w:rPr>
            </w:pPr>
            <w:r>
              <w:t>222.7</w:t>
            </w:r>
            <w:r>
              <w:rPr>
                <w:rFonts w:hint="eastAsia"/>
                <w:lang w:eastAsia="zh-CN"/>
              </w:rPr>
              <w:t>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lang w:eastAsia="zh-CN"/>
              </w:rPr>
            </w:pPr>
            <w:r>
              <w:t>222.7</w:t>
            </w:r>
            <w:r>
              <w:rPr>
                <w:rFonts w:hint="eastAsia"/>
                <w:lang w:eastAsia="zh-CN"/>
              </w:rPr>
              <w:t>1</w:t>
            </w:r>
          </w:p>
        </w:tc>
        <w:tc>
          <w:tcPr>
            <w:tcW w:w="2551" w:type="dxa"/>
            <w:vAlign w:val="center"/>
          </w:tcPr>
          <w:p>
            <w:pPr>
              <w:pStyle w:val="19"/>
            </w:pPr>
          </w:p>
        </w:tc>
        <w:tc>
          <w:tcPr>
            <w:tcW w:w="2551" w:type="dxa"/>
            <w:vAlign w:val="center"/>
          </w:tcPr>
          <w:p>
            <w:pPr>
              <w:pStyle w:val="19"/>
              <w:rPr>
                <w:lang w:eastAsia="zh-CN"/>
              </w:rPr>
            </w:pPr>
            <w:r>
              <w:t>222.7</w:t>
            </w:r>
            <w:r>
              <w:rPr>
                <w:rFonts w:hint="eastAsia"/>
                <w:lang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rPr>
                <w:lang w:eastAsia="zh-CN"/>
              </w:rPr>
            </w:pPr>
            <w:r>
              <w:t>222.7</w:t>
            </w:r>
            <w:r>
              <w:rPr>
                <w:rFonts w:hint="eastAsia"/>
                <w:lang w:eastAsia="zh-CN"/>
              </w:rPr>
              <w:t>1</w:t>
            </w:r>
          </w:p>
        </w:tc>
        <w:tc>
          <w:tcPr>
            <w:tcW w:w="2551" w:type="dxa"/>
            <w:vAlign w:val="center"/>
          </w:tcPr>
          <w:p>
            <w:pPr>
              <w:pStyle w:val="15"/>
            </w:pPr>
          </w:p>
        </w:tc>
        <w:tc>
          <w:tcPr>
            <w:tcW w:w="2551" w:type="dxa"/>
            <w:vAlign w:val="center"/>
          </w:tcPr>
          <w:p>
            <w:pPr>
              <w:pStyle w:val="15"/>
              <w:rPr>
                <w:lang w:eastAsia="zh-CN"/>
              </w:rPr>
            </w:pPr>
            <w:r>
              <w:t>222.7</w:t>
            </w:r>
            <w:r>
              <w:rPr>
                <w:rFonts w:hint="eastAsia"/>
                <w:lang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10.95</w:t>
            </w:r>
          </w:p>
        </w:tc>
        <w:tc>
          <w:tcPr>
            <w:tcW w:w="2551" w:type="dxa"/>
            <w:vAlign w:val="center"/>
          </w:tcPr>
          <w:p>
            <w:pPr>
              <w:pStyle w:val="15"/>
            </w:pPr>
          </w:p>
        </w:tc>
        <w:tc>
          <w:tcPr>
            <w:tcW w:w="2551" w:type="dxa"/>
            <w:vAlign w:val="center"/>
          </w:tcPr>
          <w:p>
            <w:pPr>
              <w:pStyle w:val="15"/>
            </w:pPr>
            <w:r>
              <w:t>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10.95</w:t>
            </w:r>
          </w:p>
        </w:tc>
        <w:tc>
          <w:tcPr>
            <w:tcW w:w="2551" w:type="dxa"/>
            <w:vAlign w:val="center"/>
          </w:tcPr>
          <w:p>
            <w:pPr>
              <w:pStyle w:val="15"/>
            </w:pPr>
          </w:p>
        </w:tc>
        <w:tc>
          <w:tcPr>
            <w:tcW w:w="2551" w:type="dxa"/>
            <w:vAlign w:val="center"/>
          </w:tcPr>
          <w:p>
            <w:pPr>
              <w:pStyle w:val="15"/>
            </w:pPr>
            <w:r>
              <w:t>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211.76</w:t>
            </w:r>
          </w:p>
        </w:tc>
        <w:tc>
          <w:tcPr>
            <w:tcW w:w="2551" w:type="dxa"/>
            <w:vAlign w:val="center"/>
          </w:tcPr>
          <w:p>
            <w:pPr>
              <w:pStyle w:val="15"/>
            </w:pPr>
          </w:p>
        </w:tc>
        <w:tc>
          <w:tcPr>
            <w:tcW w:w="2551" w:type="dxa"/>
            <w:vAlign w:val="center"/>
          </w:tcPr>
          <w:p>
            <w:pPr>
              <w:pStyle w:val="15"/>
            </w:pPr>
            <w:r>
              <w:t>211.76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211.76</w:t>
            </w:r>
          </w:p>
        </w:tc>
        <w:tc>
          <w:tcPr>
            <w:tcW w:w="2551" w:type="dxa"/>
            <w:vAlign w:val="center"/>
          </w:tcPr>
          <w:p>
            <w:pPr>
              <w:pStyle w:val="15"/>
            </w:pPr>
          </w:p>
        </w:tc>
        <w:tc>
          <w:tcPr>
            <w:tcW w:w="2551" w:type="dxa"/>
            <w:vAlign w:val="center"/>
          </w:tcPr>
          <w:p>
            <w:pPr>
              <w:pStyle w:val="15"/>
            </w:pPr>
            <w:r>
              <w:t>211.76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石家庄市鹿泉区上庄镇卫生院开发区分院2023年单位预算信息公开情况说明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、《地方预决算公开操作规程》和《关于进一步推进预算公开工作的实施意见》规定，现将石家庄市鹿泉区上庄镇卫生院开发区分院2023年单位预算公开如下：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石家庄市鹿泉区上庄镇卫生院开发区分院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1、2023年预算收入1176.7</w:t>
      </w:r>
      <w:r>
        <w:rPr>
          <w:rFonts w:hint="eastAsia"/>
          <w:lang w:eastAsia="zh-CN"/>
        </w:rPr>
        <w:t>1</w:t>
      </w:r>
      <w:r>
        <w:t>万元，其中：一般公共预算收入213.54万元，基金预算收入0万元，事业收入954万元，上年结转9.1</w:t>
      </w:r>
      <w:r>
        <w:rPr>
          <w:rFonts w:hint="eastAsia"/>
          <w:lang w:eastAsia="zh-CN"/>
        </w:rPr>
        <w:t>7</w:t>
      </w:r>
      <w:r>
        <w:t>万元。</w:t>
      </w:r>
    </w:p>
    <w:p>
      <w:pPr>
        <w:pStyle w:val="30"/>
      </w:pPr>
      <w:r>
        <w:t>2、2023年支出预算1176.7</w:t>
      </w:r>
      <w:r>
        <w:rPr>
          <w:rFonts w:hint="eastAsia"/>
          <w:lang w:eastAsia="zh-CN"/>
        </w:rPr>
        <w:t>1</w:t>
      </w:r>
      <w:r>
        <w:t>万元，其中</w:t>
      </w:r>
      <w:r>
        <w:rPr>
          <w:rFonts w:hint="eastAsia"/>
          <w:lang w:eastAsia="zh-CN"/>
        </w:rPr>
        <w:t>：</w:t>
      </w:r>
      <w:r>
        <w:t>卫生健康支出</w:t>
      </w:r>
      <w:r>
        <w:rPr>
          <w:rFonts w:hint="eastAsia"/>
          <w:lang w:eastAsia="zh-CN"/>
        </w:rPr>
        <w:t>:1176.71</w:t>
      </w:r>
      <w:r>
        <w:t>万元。</w:t>
      </w:r>
    </w:p>
    <w:p>
      <w:pPr>
        <w:pStyle w:val="30"/>
      </w:pPr>
      <w:r>
        <w:t>3、2023年预算收支安排1176.7</w:t>
      </w:r>
      <w:r>
        <w:rPr>
          <w:rFonts w:hint="eastAsia"/>
          <w:lang w:eastAsia="zh-CN"/>
        </w:rPr>
        <w:t>1</w:t>
      </w:r>
      <w:r>
        <w:t>万元，较2022年预算增加991.16万元，主要为事业收入列入预算安排。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严重精神障碍患者规范管理率</w:t>
            </w:r>
          </w:p>
        </w:tc>
        <w:tc>
          <w:tcPr>
            <w:tcW w:w="2835" w:type="dxa"/>
            <w:vAlign w:val="center"/>
          </w:tcPr>
          <w:p>
            <w:pPr>
              <w:pStyle w:val="16"/>
            </w:pPr>
            <w:r>
              <w:t>抽查本辖区范围内确诊严重精神障碍患者，调阅核查相应患者的管理档案比率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1594人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745人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规范化电子健康档案人数占辖区内常住居民数的比率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年度评价老年人城乡社区规范健康服务人数占年内辖区内65岁及以上常住居民数比率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按照规范要求进行高血压患者健康管理的人数占抽查的高血压患者人数的比率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按照规范要求进行2型糖尿病患者健康管理的人数占抽查的2型糖尿病患者人数的比率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基本公共卫生服务项目资金</w:t>
            </w:r>
          </w:p>
        </w:tc>
        <w:tc>
          <w:tcPr>
            <w:tcW w:w="2835" w:type="dxa"/>
            <w:vAlign w:val="center"/>
          </w:tcPr>
          <w:p>
            <w:pPr>
              <w:pStyle w:val="16"/>
            </w:pPr>
            <w:r>
              <w:t>基本公共卫生服务项目资金</w:t>
            </w:r>
          </w:p>
        </w:tc>
        <w:tc>
          <w:tcPr>
            <w:tcW w:w="2551" w:type="dxa"/>
            <w:vAlign w:val="center"/>
          </w:tcPr>
          <w:p>
            <w:pPr>
              <w:pStyle w:val="16"/>
            </w:pPr>
            <w:r>
              <w:t>202.59万元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1.保障卫生院实施基本药物制度，推进医院综合改革顺利进行；对实施基本药物制度的村卫生室给予补助，支持村卫生室顺利实施基本药物制度。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5家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p>
            <w:pPr>
              <w:pStyle w:val="16"/>
            </w:pPr>
          </w:p>
        </w:tc>
        <w:tc>
          <w:tcPr>
            <w:tcW w:w="2835" w:type="dxa"/>
            <w:vAlign w:val="center"/>
          </w:tcPr>
          <w:p>
            <w:pPr>
              <w:pStyle w:val="16"/>
            </w:pPr>
            <w:r>
              <w:t>辖区内实施国家基本药物制度乡镇卫生院数量</w:t>
            </w:r>
          </w:p>
          <w:p>
            <w:pPr>
              <w:pStyle w:val="16"/>
            </w:pP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辖区村卫生室必须按要求规定实施国家基本药物制度</w:t>
            </w:r>
          </w:p>
          <w:p>
            <w:pPr>
              <w:pStyle w:val="16"/>
            </w:pP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p>
            <w:pPr>
              <w:pStyle w:val="16"/>
            </w:pPr>
          </w:p>
        </w:tc>
        <w:tc>
          <w:tcPr>
            <w:tcW w:w="2835" w:type="dxa"/>
            <w:vAlign w:val="center"/>
          </w:tcPr>
          <w:p>
            <w:pPr>
              <w:pStyle w:val="16"/>
            </w:pPr>
            <w:r>
              <w:t>乡镇卫生院必须按要求规定实施国家基本药物制度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按规定要求实施国家基本药物制度年度</w:t>
            </w:r>
          </w:p>
          <w:p>
            <w:pPr>
              <w:pStyle w:val="16"/>
            </w:pP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基层医疗卫生机构实施基本药物制度补助资金</w:t>
            </w:r>
          </w:p>
          <w:p>
            <w:pPr>
              <w:pStyle w:val="16"/>
            </w:pPr>
          </w:p>
        </w:tc>
        <w:tc>
          <w:tcPr>
            <w:tcW w:w="2835" w:type="dxa"/>
            <w:vAlign w:val="center"/>
          </w:tcPr>
          <w:p>
            <w:pPr>
              <w:pStyle w:val="16"/>
            </w:pPr>
            <w:r>
              <w:t>卫生院按要求实施国家基本药物制度上级给予的补助资金</w:t>
            </w:r>
          </w:p>
          <w:p>
            <w:pPr>
              <w:pStyle w:val="16"/>
            </w:pPr>
          </w:p>
        </w:tc>
        <w:tc>
          <w:tcPr>
            <w:tcW w:w="2551" w:type="dxa"/>
            <w:vAlign w:val="center"/>
          </w:tcPr>
          <w:p>
            <w:pPr>
              <w:pStyle w:val="16"/>
            </w:pPr>
            <w:r>
              <w:t>68700元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村卫生室实施基本药物制度补助资金</w:t>
            </w:r>
          </w:p>
          <w:p>
            <w:pPr>
              <w:pStyle w:val="16"/>
            </w:pPr>
          </w:p>
        </w:tc>
        <w:tc>
          <w:tcPr>
            <w:tcW w:w="2835" w:type="dxa"/>
            <w:vAlign w:val="center"/>
          </w:tcPr>
          <w:p>
            <w:pPr>
              <w:pStyle w:val="16"/>
            </w:pPr>
            <w:r>
              <w:t>5家村卫生室实施国家基本药物制度上级给予的补助资金</w:t>
            </w:r>
          </w:p>
          <w:p>
            <w:pPr>
              <w:pStyle w:val="16"/>
            </w:pPr>
          </w:p>
        </w:tc>
        <w:tc>
          <w:tcPr>
            <w:tcW w:w="2551" w:type="dxa"/>
            <w:vAlign w:val="center"/>
          </w:tcPr>
          <w:p>
            <w:pPr>
              <w:pStyle w:val="16"/>
            </w:pPr>
            <w:r>
              <w:t>40758元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p>
            <w:pPr>
              <w:pStyle w:val="16"/>
            </w:pP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p>
            <w:pPr>
              <w:pStyle w:val="16"/>
            </w:pPr>
          </w:p>
        </w:tc>
        <w:tc>
          <w:tcPr>
            <w:tcW w:w="2835" w:type="dxa"/>
            <w:vAlign w:val="center"/>
          </w:tcPr>
          <w:p>
            <w:pPr>
              <w:pStyle w:val="16"/>
            </w:pPr>
            <w:r>
              <w:t>国家基本药物制度在基层卫生院、卫生室持续实施</w:t>
            </w:r>
          </w:p>
          <w:p>
            <w:pPr>
              <w:pStyle w:val="16"/>
            </w:pP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p>
            <w:pPr>
              <w:pStyle w:val="16"/>
            </w:pPr>
          </w:p>
        </w:tc>
        <w:tc>
          <w:tcPr>
            <w:tcW w:w="2835" w:type="dxa"/>
            <w:vAlign w:val="center"/>
          </w:tcPr>
          <w:p>
            <w:pPr>
              <w:pStyle w:val="16"/>
            </w:pPr>
            <w:r>
              <w:t>对患者进行满意度调查</w:t>
            </w:r>
          </w:p>
          <w:p>
            <w:pPr>
              <w:pStyle w:val="16"/>
            </w:pP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严重精神障碍患者规范管理率</w:t>
            </w:r>
          </w:p>
        </w:tc>
        <w:tc>
          <w:tcPr>
            <w:tcW w:w="2835" w:type="dxa"/>
            <w:vAlign w:val="center"/>
          </w:tcPr>
          <w:p>
            <w:pPr>
              <w:pStyle w:val="16"/>
            </w:pPr>
            <w:r>
              <w:t>抽查本辖区范围内确诊严重精神障碍患者，调阅核查相应患者的管理档案比率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1896人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795人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规范化电子健康档案人数占辖区内常住居民数的比率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年度评价老年人城乡社区规范健康服务人数占年内辖区内65岁及以上常住居民数比率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按照规范要求进行高血压患者健康管理的人数占抽查的高血压患者人数的比率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按照规范要求进行2型糖尿病患者健康管理的人数占抽查的2型糖尿病患者人数的比率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2023年，石家庄市鹿泉区上庄镇卫生院开发区分院安排政府采购预算0.00万元。具体内容见下表。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石家庄市鹿泉区上庄镇卫生院开发区分院上年末固定资产金额为629.01万元（详见下表）。本年度拟购置固定资产总额为108.00万元，已按要求列入政府采购预算，详见政府采购预算表。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629.01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2000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1200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165.25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326</w:t>
            </w:r>
          </w:p>
        </w:tc>
        <w:tc>
          <w:tcPr>
            <w:tcW w:w="2835" w:type="dxa"/>
            <w:vAlign w:val="center"/>
          </w:tcPr>
          <w:p>
            <w:pPr>
              <w:pStyle w:val="15"/>
            </w:pPr>
            <w:r>
              <w:t>425.32</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2000000000000000000"/>
    <w:charset w:val="86"/>
    <w:family w:val="auto"/>
    <w:pitch w:val="default"/>
    <w:sig w:usb0="00000000" w:usb1="00000000" w:usb2="00082016" w:usb3="00000000" w:csb0="00040001" w:csb1="00000000"/>
  </w:font>
  <w:font w:name="方正小标宋_GBK">
    <w:altName w:val="宋体"/>
    <w:panose1 w:val="02000000000000000000"/>
    <w:charset w:val="86"/>
    <w:family w:val="auto"/>
    <w:pitch w:val="default"/>
    <w:sig w:usb0="00000000" w:usb1="00000000" w:usb2="00082016" w:usb3="00000000" w:csb0="00040001" w:csb1="00000000"/>
  </w:font>
  <w:font w:name="方正书宋_GBK">
    <w:altName w:val="宋体"/>
    <w:panose1 w:val="02000000000000000000"/>
    <w:charset w:val="86"/>
    <w:family w:val="auto"/>
    <w:pitch w:val="default"/>
    <w:sig w:usb0="00000000" w:usb1="00000000" w:usb2="00082016" w:usb3="00000000" w:csb0="00040001" w:csb1="00000000"/>
  </w:font>
  <w:font w:name="方正楷体_GBK">
    <w:altName w:val="宋体"/>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B3C671"/>
    <w:multiLevelType w:val="singleLevel"/>
    <w:tmpl w:val="E0B3C671"/>
    <w:lvl w:ilvl="0" w:tentative="0">
      <w:start w:val="2"/>
      <w:numFmt w:val="chineseCounting"/>
      <w:suff w:val="space"/>
      <w:lvlText w:val="第%1部分"/>
      <w:lvlJc w:val="left"/>
      <w:rPr>
        <w:rFonts w:hint="eastAsia"/>
      </w:rPr>
    </w:lvl>
  </w:abstractNum>
  <w:abstractNum w:abstractNumId="1">
    <w:nsid w:val="20B74147"/>
    <w:multiLevelType w:val="singleLevel"/>
    <w:tmpl w:val="20B74147"/>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2E3Njk2YzU5MWFmMmZjYzgzN2Q3MWZjODk1ZGE2YWEifQ=="/>
  </w:docVars>
  <w:rsids>
    <w:rsidRoot w:val="00CE59EE"/>
    <w:rsid w:val="0000291F"/>
    <w:rsid w:val="00010CE3"/>
    <w:rsid w:val="00052CAB"/>
    <w:rsid w:val="000B38E4"/>
    <w:rsid w:val="000C55B6"/>
    <w:rsid w:val="000D1D23"/>
    <w:rsid w:val="00171D7A"/>
    <w:rsid w:val="00190641"/>
    <w:rsid w:val="001B0327"/>
    <w:rsid w:val="0021235F"/>
    <w:rsid w:val="0024637C"/>
    <w:rsid w:val="0029465B"/>
    <w:rsid w:val="002E57E1"/>
    <w:rsid w:val="00315A7A"/>
    <w:rsid w:val="00326740"/>
    <w:rsid w:val="00334E1C"/>
    <w:rsid w:val="004668F6"/>
    <w:rsid w:val="00480D72"/>
    <w:rsid w:val="006336F1"/>
    <w:rsid w:val="006A2835"/>
    <w:rsid w:val="00703FE8"/>
    <w:rsid w:val="00722196"/>
    <w:rsid w:val="007517A4"/>
    <w:rsid w:val="0077546A"/>
    <w:rsid w:val="00781519"/>
    <w:rsid w:val="007B5071"/>
    <w:rsid w:val="0085304B"/>
    <w:rsid w:val="008C5F0F"/>
    <w:rsid w:val="008C5F55"/>
    <w:rsid w:val="00917AE1"/>
    <w:rsid w:val="00941301"/>
    <w:rsid w:val="009F6D6F"/>
    <w:rsid w:val="00A050CA"/>
    <w:rsid w:val="00AB0F7E"/>
    <w:rsid w:val="00B81BE3"/>
    <w:rsid w:val="00B81F1A"/>
    <w:rsid w:val="00BC305A"/>
    <w:rsid w:val="00BC4B00"/>
    <w:rsid w:val="00C4376E"/>
    <w:rsid w:val="00CE59EE"/>
    <w:rsid w:val="00D30B6C"/>
    <w:rsid w:val="00D74315"/>
    <w:rsid w:val="00DB5B36"/>
    <w:rsid w:val="00E402EF"/>
    <w:rsid w:val="00E54C02"/>
    <w:rsid w:val="00E729A8"/>
    <w:rsid w:val="00E923DA"/>
    <w:rsid w:val="00EA6729"/>
    <w:rsid w:val="00ED5463"/>
    <w:rsid w:val="00F563B7"/>
    <w:rsid w:val="00F9429E"/>
    <w:rsid w:val="016043AA"/>
    <w:rsid w:val="01CC06F1"/>
    <w:rsid w:val="046D7C52"/>
    <w:rsid w:val="08D326EF"/>
    <w:rsid w:val="096E7278"/>
    <w:rsid w:val="09BA044F"/>
    <w:rsid w:val="09DE290E"/>
    <w:rsid w:val="0B7102E4"/>
    <w:rsid w:val="0EF06192"/>
    <w:rsid w:val="13E21E54"/>
    <w:rsid w:val="161D5555"/>
    <w:rsid w:val="164717CA"/>
    <w:rsid w:val="169C4488"/>
    <w:rsid w:val="16AF012C"/>
    <w:rsid w:val="17F17454"/>
    <w:rsid w:val="1D1B764B"/>
    <w:rsid w:val="1E977E3D"/>
    <w:rsid w:val="1F422600"/>
    <w:rsid w:val="1F4315DA"/>
    <w:rsid w:val="202D73C2"/>
    <w:rsid w:val="20827861"/>
    <w:rsid w:val="25684F6F"/>
    <w:rsid w:val="2BF808D8"/>
    <w:rsid w:val="339C3669"/>
    <w:rsid w:val="34CE04B2"/>
    <w:rsid w:val="357C6566"/>
    <w:rsid w:val="39EA3FFB"/>
    <w:rsid w:val="3D430E91"/>
    <w:rsid w:val="3FCB35B4"/>
    <w:rsid w:val="40186824"/>
    <w:rsid w:val="407035C7"/>
    <w:rsid w:val="420958E7"/>
    <w:rsid w:val="4C7B0B22"/>
    <w:rsid w:val="4E9845AC"/>
    <w:rsid w:val="4EF30992"/>
    <w:rsid w:val="4FA61ABB"/>
    <w:rsid w:val="50260DCC"/>
    <w:rsid w:val="511D5E24"/>
    <w:rsid w:val="514733E5"/>
    <w:rsid w:val="52C85E60"/>
    <w:rsid w:val="54500814"/>
    <w:rsid w:val="5663087C"/>
    <w:rsid w:val="5664664B"/>
    <w:rsid w:val="58F47BFE"/>
    <w:rsid w:val="5AB6785F"/>
    <w:rsid w:val="5E4B10AF"/>
    <w:rsid w:val="5F933EDA"/>
    <w:rsid w:val="619D1ED2"/>
    <w:rsid w:val="632A2583"/>
    <w:rsid w:val="65EA5BC3"/>
    <w:rsid w:val="670F7F24"/>
    <w:rsid w:val="677D47C8"/>
    <w:rsid w:val="68DB3702"/>
    <w:rsid w:val="6A915178"/>
    <w:rsid w:val="6B2E7664"/>
    <w:rsid w:val="6C775AA3"/>
    <w:rsid w:val="6F5C3A3D"/>
    <w:rsid w:val="6FA33FAA"/>
    <w:rsid w:val="72233A82"/>
    <w:rsid w:val="725E322F"/>
    <w:rsid w:val="75D93216"/>
    <w:rsid w:val="766F000E"/>
    <w:rsid w:val="76B45EB9"/>
    <w:rsid w:val="77792F92"/>
    <w:rsid w:val="7B6E0893"/>
    <w:rsid w:val="7BD16AAD"/>
    <w:rsid w:val="7EAF5699"/>
    <w:rsid w:val="7FD94C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9" Type="http://schemas.openxmlformats.org/officeDocument/2006/relationships/fontTable" Target="fontTable.xml"/><Relationship Id="rId668" Type="http://schemas.openxmlformats.org/officeDocument/2006/relationships/customXml" Target="../customXml/item662.xml"/><Relationship Id="rId667" Type="http://schemas.openxmlformats.org/officeDocument/2006/relationships/customXml" Target="../customXml/item661.xml"/><Relationship Id="rId666" Type="http://schemas.openxmlformats.org/officeDocument/2006/relationships/customXml" Target="../customXml/item660.xml"/><Relationship Id="rId665" Type="http://schemas.openxmlformats.org/officeDocument/2006/relationships/customXml" Target="../customXml/item659.xml"/><Relationship Id="rId664" Type="http://schemas.openxmlformats.org/officeDocument/2006/relationships/customXml" Target="../customXml/item658.xml"/><Relationship Id="rId663" Type="http://schemas.openxmlformats.org/officeDocument/2006/relationships/customXml" Target="../customXml/item657.xml"/><Relationship Id="rId662" Type="http://schemas.openxmlformats.org/officeDocument/2006/relationships/customXml" Target="../customXml/item656.xml"/><Relationship Id="rId661" Type="http://schemas.openxmlformats.org/officeDocument/2006/relationships/customXml" Target="../customXml/item655.xml"/><Relationship Id="rId660" Type="http://schemas.openxmlformats.org/officeDocument/2006/relationships/customXml" Target="../customXml/item654.xml"/><Relationship Id="rId66" Type="http://schemas.openxmlformats.org/officeDocument/2006/relationships/customXml" Target="../customXml/item60.xml"/><Relationship Id="rId659" Type="http://schemas.openxmlformats.org/officeDocument/2006/relationships/customXml" Target="../customXml/item653.xml"/><Relationship Id="rId658" Type="http://schemas.openxmlformats.org/officeDocument/2006/relationships/customXml" Target="../customXml/item652.xml"/><Relationship Id="rId657" Type="http://schemas.openxmlformats.org/officeDocument/2006/relationships/customXml" Target="../customXml/item651.xml"/><Relationship Id="rId656" Type="http://schemas.openxmlformats.org/officeDocument/2006/relationships/customXml" Target="../customXml/item650.xml"/><Relationship Id="rId655" Type="http://schemas.openxmlformats.org/officeDocument/2006/relationships/customXml" Target="../customXml/item649.xml"/><Relationship Id="rId654" Type="http://schemas.openxmlformats.org/officeDocument/2006/relationships/customXml" Target="../customXml/item648.xml"/><Relationship Id="rId653" Type="http://schemas.openxmlformats.org/officeDocument/2006/relationships/customXml" Target="../customXml/item647.xml"/><Relationship Id="rId652" Type="http://schemas.openxmlformats.org/officeDocument/2006/relationships/customXml" Target="../customXml/item646.xml"/><Relationship Id="rId651" Type="http://schemas.openxmlformats.org/officeDocument/2006/relationships/customXml" Target="../customXml/item645.xml"/><Relationship Id="rId650" Type="http://schemas.openxmlformats.org/officeDocument/2006/relationships/customXml" Target="../customXml/item644.xml"/><Relationship Id="rId65" Type="http://schemas.openxmlformats.org/officeDocument/2006/relationships/customXml" Target="../customXml/item59.xml"/><Relationship Id="rId649" Type="http://schemas.openxmlformats.org/officeDocument/2006/relationships/customXml" Target="../customXml/item643.xml"/><Relationship Id="rId648" Type="http://schemas.openxmlformats.org/officeDocument/2006/relationships/customXml" Target="../customXml/item642.xml"/><Relationship Id="rId647" Type="http://schemas.openxmlformats.org/officeDocument/2006/relationships/customXml" Target="../customXml/item641.xml"/><Relationship Id="rId646" Type="http://schemas.openxmlformats.org/officeDocument/2006/relationships/customXml" Target="../customXml/item640.xml"/><Relationship Id="rId645" Type="http://schemas.openxmlformats.org/officeDocument/2006/relationships/customXml" Target="../customXml/item639.xml"/><Relationship Id="rId644" Type="http://schemas.openxmlformats.org/officeDocument/2006/relationships/customXml" Target="../customXml/item638.xml"/><Relationship Id="rId643" Type="http://schemas.openxmlformats.org/officeDocument/2006/relationships/customXml" Target="../customXml/item637.xml"/><Relationship Id="rId642" Type="http://schemas.openxmlformats.org/officeDocument/2006/relationships/customXml" Target="../customXml/item636.xml"/><Relationship Id="rId641" Type="http://schemas.openxmlformats.org/officeDocument/2006/relationships/customXml" Target="../customXml/item635.xml"/><Relationship Id="rId640" Type="http://schemas.openxmlformats.org/officeDocument/2006/relationships/customXml" Target="../customXml/item634.xml"/><Relationship Id="rId64" Type="http://schemas.openxmlformats.org/officeDocument/2006/relationships/customXml" Target="../customXml/item58.xml"/><Relationship Id="rId639" Type="http://schemas.openxmlformats.org/officeDocument/2006/relationships/customXml" Target="../customXml/item633.xml"/><Relationship Id="rId638" Type="http://schemas.openxmlformats.org/officeDocument/2006/relationships/customXml" Target="../customXml/item632.xml"/><Relationship Id="rId637" Type="http://schemas.openxmlformats.org/officeDocument/2006/relationships/customXml" Target="../customXml/item631.xml"/><Relationship Id="rId636" Type="http://schemas.openxmlformats.org/officeDocument/2006/relationships/customXml" Target="../customXml/item630.xml"/><Relationship Id="rId635" Type="http://schemas.openxmlformats.org/officeDocument/2006/relationships/customXml" Target="../customXml/item629.xml"/><Relationship Id="rId634" Type="http://schemas.openxmlformats.org/officeDocument/2006/relationships/customXml" Target="../customXml/item628.xml"/><Relationship Id="rId633" Type="http://schemas.openxmlformats.org/officeDocument/2006/relationships/customXml" Target="../customXml/item627.xml"/><Relationship Id="rId632" Type="http://schemas.openxmlformats.org/officeDocument/2006/relationships/customXml" Target="../customXml/item626.xml"/><Relationship Id="rId631" Type="http://schemas.openxmlformats.org/officeDocument/2006/relationships/customXml" Target="../customXml/item625.xml"/><Relationship Id="rId630" Type="http://schemas.openxmlformats.org/officeDocument/2006/relationships/customXml" Target="../customXml/item624.xml"/><Relationship Id="rId63" Type="http://schemas.openxmlformats.org/officeDocument/2006/relationships/customXml" Target="../customXml/item57.xml"/><Relationship Id="rId629" Type="http://schemas.openxmlformats.org/officeDocument/2006/relationships/customXml" Target="../customXml/item623.xml"/><Relationship Id="rId628" Type="http://schemas.openxmlformats.org/officeDocument/2006/relationships/customXml" Target="../customXml/item622.xml"/><Relationship Id="rId627" Type="http://schemas.openxmlformats.org/officeDocument/2006/relationships/customXml" Target="../customXml/item621.xml"/><Relationship Id="rId626" Type="http://schemas.openxmlformats.org/officeDocument/2006/relationships/customXml" Target="../customXml/item620.xml"/><Relationship Id="rId625" Type="http://schemas.openxmlformats.org/officeDocument/2006/relationships/customXml" Target="../customXml/item619.xml"/><Relationship Id="rId624" Type="http://schemas.openxmlformats.org/officeDocument/2006/relationships/customXml" Target="../customXml/item618.xml"/><Relationship Id="rId623" Type="http://schemas.openxmlformats.org/officeDocument/2006/relationships/customXml" Target="../customXml/item617.xml"/><Relationship Id="rId622" Type="http://schemas.openxmlformats.org/officeDocument/2006/relationships/customXml" Target="../customXml/item616.xml"/><Relationship Id="rId621" Type="http://schemas.openxmlformats.org/officeDocument/2006/relationships/customXml" Target="../customXml/item615.xml"/><Relationship Id="rId620" Type="http://schemas.openxmlformats.org/officeDocument/2006/relationships/customXml" Target="../customXml/item614.xml"/><Relationship Id="rId62" Type="http://schemas.openxmlformats.org/officeDocument/2006/relationships/customXml" Target="../customXml/item56.xml"/><Relationship Id="rId619" Type="http://schemas.openxmlformats.org/officeDocument/2006/relationships/customXml" Target="../customXml/item613.xml"/><Relationship Id="rId618" Type="http://schemas.openxmlformats.org/officeDocument/2006/relationships/customXml" Target="../customXml/item612.xml"/><Relationship Id="rId617" Type="http://schemas.openxmlformats.org/officeDocument/2006/relationships/customXml" Target="../customXml/item611.xml"/><Relationship Id="rId616" Type="http://schemas.openxmlformats.org/officeDocument/2006/relationships/customXml" Target="../customXml/item610.xml"/><Relationship Id="rId615" Type="http://schemas.openxmlformats.org/officeDocument/2006/relationships/customXml" Target="../customXml/item609.xml"/><Relationship Id="rId614" Type="http://schemas.openxmlformats.org/officeDocument/2006/relationships/customXml" Target="../customXml/item608.xml"/><Relationship Id="rId613" Type="http://schemas.openxmlformats.org/officeDocument/2006/relationships/customXml" Target="../customXml/item607.xml"/><Relationship Id="rId612" Type="http://schemas.openxmlformats.org/officeDocument/2006/relationships/customXml" Target="../customXml/item606.xml"/><Relationship Id="rId611" Type="http://schemas.openxmlformats.org/officeDocument/2006/relationships/customXml" Target="../customXml/item605.xml"/><Relationship Id="rId610" Type="http://schemas.openxmlformats.org/officeDocument/2006/relationships/customXml" Target="../customXml/item604.xml"/><Relationship Id="rId61" Type="http://schemas.openxmlformats.org/officeDocument/2006/relationships/customXml" Target="../customXml/item55.xml"/><Relationship Id="rId609" Type="http://schemas.openxmlformats.org/officeDocument/2006/relationships/customXml" Target="../customXml/item603.xml"/><Relationship Id="rId608" Type="http://schemas.openxmlformats.org/officeDocument/2006/relationships/customXml" Target="../customXml/item602.xml"/><Relationship Id="rId607" Type="http://schemas.openxmlformats.org/officeDocument/2006/relationships/customXml" Target="../customXml/item601.xml"/><Relationship Id="rId606" Type="http://schemas.openxmlformats.org/officeDocument/2006/relationships/customXml" Target="../customXml/item600.xml"/><Relationship Id="rId605" Type="http://schemas.openxmlformats.org/officeDocument/2006/relationships/customXml" Target="../customXml/item599.xml"/><Relationship Id="rId604" Type="http://schemas.openxmlformats.org/officeDocument/2006/relationships/customXml" Target="../customXml/item598.xml"/><Relationship Id="rId603" Type="http://schemas.openxmlformats.org/officeDocument/2006/relationships/customXml" Target="../customXml/item597.xml"/><Relationship Id="rId602" Type="http://schemas.openxmlformats.org/officeDocument/2006/relationships/customXml" Target="../customXml/item596.xml"/><Relationship Id="rId601" Type="http://schemas.openxmlformats.org/officeDocument/2006/relationships/customXml" Target="../customXml/item595.xml"/><Relationship Id="rId600" Type="http://schemas.openxmlformats.org/officeDocument/2006/relationships/customXml" Target="../customXml/item594.xml"/><Relationship Id="rId60" Type="http://schemas.openxmlformats.org/officeDocument/2006/relationships/customXml" Target="../customXml/item54.xml"/><Relationship Id="rId6" Type="http://schemas.openxmlformats.org/officeDocument/2006/relationships/numbering" Target="numbering.xml"/><Relationship Id="rId599" Type="http://schemas.openxmlformats.org/officeDocument/2006/relationships/customXml" Target="../customXml/item593.xml"/><Relationship Id="rId598" Type="http://schemas.openxmlformats.org/officeDocument/2006/relationships/customXml" Target="../customXml/item592.xml"/><Relationship Id="rId597" Type="http://schemas.openxmlformats.org/officeDocument/2006/relationships/customXml" Target="../customXml/item591.xml"/><Relationship Id="rId596" Type="http://schemas.openxmlformats.org/officeDocument/2006/relationships/customXml" Target="../customXml/item590.xml"/><Relationship Id="rId595" Type="http://schemas.openxmlformats.org/officeDocument/2006/relationships/customXml" Target="../customXml/item589.xml"/><Relationship Id="rId594" Type="http://schemas.openxmlformats.org/officeDocument/2006/relationships/customXml" Target="../customXml/item588.xml"/><Relationship Id="rId593" Type="http://schemas.openxmlformats.org/officeDocument/2006/relationships/customXml" Target="../customXml/item587.xml"/><Relationship Id="rId592" Type="http://schemas.openxmlformats.org/officeDocument/2006/relationships/customXml" Target="../customXml/item586.xml"/><Relationship Id="rId591" Type="http://schemas.openxmlformats.org/officeDocument/2006/relationships/customXml" Target="../customXml/item585.xml"/><Relationship Id="rId590" Type="http://schemas.openxmlformats.org/officeDocument/2006/relationships/customXml" Target="../customXml/item584.xml"/><Relationship Id="rId59" Type="http://schemas.openxmlformats.org/officeDocument/2006/relationships/customXml" Target="../customXml/item53.xml"/><Relationship Id="rId589" Type="http://schemas.openxmlformats.org/officeDocument/2006/relationships/customXml" Target="../customXml/item583.xml"/><Relationship Id="rId588" Type="http://schemas.openxmlformats.org/officeDocument/2006/relationships/customXml" Target="../customXml/item582.xml"/><Relationship Id="rId587" Type="http://schemas.openxmlformats.org/officeDocument/2006/relationships/customXml" Target="../customXml/item581.xml"/><Relationship Id="rId586" Type="http://schemas.openxmlformats.org/officeDocument/2006/relationships/customXml" Target="../customXml/item580.xml"/><Relationship Id="rId585" Type="http://schemas.openxmlformats.org/officeDocument/2006/relationships/customXml" Target="../customXml/item579.xml"/><Relationship Id="rId584" Type="http://schemas.openxmlformats.org/officeDocument/2006/relationships/customXml" Target="../customXml/item578.xml"/><Relationship Id="rId583" Type="http://schemas.openxmlformats.org/officeDocument/2006/relationships/customXml" Target="../customXml/item577.xml"/><Relationship Id="rId582" Type="http://schemas.openxmlformats.org/officeDocument/2006/relationships/customXml" Target="../customXml/item576.xml"/><Relationship Id="rId581" Type="http://schemas.openxmlformats.org/officeDocument/2006/relationships/customXml" Target="../customXml/item575.xml"/><Relationship Id="rId580" Type="http://schemas.openxmlformats.org/officeDocument/2006/relationships/customXml" Target="../customXml/item574.xml"/><Relationship Id="rId58" Type="http://schemas.openxmlformats.org/officeDocument/2006/relationships/customXml" Target="../customXml/item52.xml"/><Relationship Id="rId579" Type="http://schemas.openxmlformats.org/officeDocument/2006/relationships/customXml" Target="../customXml/item573.xml"/><Relationship Id="rId578" Type="http://schemas.openxmlformats.org/officeDocument/2006/relationships/customXml" Target="../customXml/item572.xml"/><Relationship Id="rId577" Type="http://schemas.openxmlformats.org/officeDocument/2006/relationships/customXml" Target="../customXml/item571.xml"/><Relationship Id="rId576" Type="http://schemas.openxmlformats.org/officeDocument/2006/relationships/customXml" Target="../customXml/item570.xml"/><Relationship Id="rId575" Type="http://schemas.openxmlformats.org/officeDocument/2006/relationships/customXml" Target="../customXml/item569.xml"/><Relationship Id="rId574" Type="http://schemas.openxmlformats.org/officeDocument/2006/relationships/customXml" Target="../customXml/item568.xml"/><Relationship Id="rId573" Type="http://schemas.openxmlformats.org/officeDocument/2006/relationships/customXml" Target="../customXml/item567.xml"/><Relationship Id="rId572" Type="http://schemas.openxmlformats.org/officeDocument/2006/relationships/customXml" Target="../customXml/item566.xml"/><Relationship Id="rId571" Type="http://schemas.openxmlformats.org/officeDocument/2006/relationships/customXml" Target="../customXml/item565.xml"/><Relationship Id="rId570" Type="http://schemas.openxmlformats.org/officeDocument/2006/relationships/customXml" Target="../customXml/item564.xml"/><Relationship Id="rId57" Type="http://schemas.openxmlformats.org/officeDocument/2006/relationships/customXml" Target="../customXml/item51.xml"/><Relationship Id="rId569" Type="http://schemas.openxmlformats.org/officeDocument/2006/relationships/customXml" Target="../customXml/item563.xml"/><Relationship Id="rId568" Type="http://schemas.openxmlformats.org/officeDocument/2006/relationships/customXml" Target="../customXml/item562.xml"/><Relationship Id="rId567" Type="http://schemas.openxmlformats.org/officeDocument/2006/relationships/customXml" Target="../customXml/item561.xml"/><Relationship Id="rId566" Type="http://schemas.openxmlformats.org/officeDocument/2006/relationships/customXml" Target="../customXml/item560.xml"/><Relationship Id="rId565" Type="http://schemas.openxmlformats.org/officeDocument/2006/relationships/customXml" Target="../customXml/item559.xml"/><Relationship Id="rId564" Type="http://schemas.openxmlformats.org/officeDocument/2006/relationships/customXml" Target="../customXml/item558.xml"/><Relationship Id="rId563" Type="http://schemas.openxmlformats.org/officeDocument/2006/relationships/customXml" Target="../customXml/item557.xml"/><Relationship Id="rId562" Type="http://schemas.openxmlformats.org/officeDocument/2006/relationships/customXml" Target="../customXml/item556.xml"/><Relationship Id="rId561" Type="http://schemas.openxmlformats.org/officeDocument/2006/relationships/customXml" Target="../customXml/item555.xml"/><Relationship Id="rId560" Type="http://schemas.openxmlformats.org/officeDocument/2006/relationships/customXml" Target="../customXml/item554.xml"/><Relationship Id="rId56" Type="http://schemas.openxmlformats.org/officeDocument/2006/relationships/customXml" Target="../customXml/item50.xml"/><Relationship Id="rId559" Type="http://schemas.openxmlformats.org/officeDocument/2006/relationships/customXml" Target="../customXml/item553.xml"/><Relationship Id="rId558" Type="http://schemas.openxmlformats.org/officeDocument/2006/relationships/customXml" Target="../customXml/item552.xml"/><Relationship Id="rId557" Type="http://schemas.openxmlformats.org/officeDocument/2006/relationships/customXml" Target="../customXml/item551.xml"/><Relationship Id="rId556" Type="http://schemas.openxmlformats.org/officeDocument/2006/relationships/customXml" Target="../customXml/item550.xml"/><Relationship Id="rId555" Type="http://schemas.openxmlformats.org/officeDocument/2006/relationships/customXml" Target="../customXml/item549.xml"/><Relationship Id="rId554" Type="http://schemas.openxmlformats.org/officeDocument/2006/relationships/customXml" Target="../customXml/item548.xml"/><Relationship Id="rId553" Type="http://schemas.openxmlformats.org/officeDocument/2006/relationships/customXml" Target="../customXml/item547.xml"/><Relationship Id="rId552" Type="http://schemas.openxmlformats.org/officeDocument/2006/relationships/customXml" Target="../customXml/item546.xml"/><Relationship Id="rId551" Type="http://schemas.openxmlformats.org/officeDocument/2006/relationships/customXml" Target="../customXml/item545.xml"/><Relationship Id="rId550" Type="http://schemas.openxmlformats.org/officeDocument/2006/relationships/customXml" Target="../customXml/item544.xml"/><Relationship Id="rId55" Type="http://schemas.openxmlformats.org/officeDocument/2006/relationships/customXml" Target="../customXml/item49.xml"/><Relationship Id="rId549" Type="http://schemas.openxmlformats.org/officeDocument/2006/relationships/customXml" Target="../customXml/item543.xml"/><Relationship Id="rId548" Type="http://schemas.openxmlformats.org/officeDocument/2006/relationships/customXml" Target="../customXml/item542.xml"/><Relationship Id="rId547" Type="http://schemas.openxmlformats.org/officeDocument/2006/relationships/customXml" Target="../customXml/item541.xml"/><Relationship Id="rId546" Type="http://schemas.openxmlformats.org/officeDocument/2006/relationships/customXml" Target="../customXml/item540.xml"/><Relationship Id="rId545" Type="http://schemas.openxmlformats.org/officeDocument/2006/relationships/customXml" Target="../customXml/item539.xml"/><Relationship Id="rId544" Type="http://schemas.openxmlformats.org/officeDocument/2006/relationships/customXml" Target="../customXml/item538.xml"/><Relationship Id="rId543" Type="http://schemas.openxmlformats.org/officeDocument/2006/relationships/customXml" Target="../customXml/item537.xml"/><Relationship Id="rId542" Type="http://schemas.openxmlformats.org/officeDocument/2006/relationships/customXml" Target="../customXml/item536.xml"/><Relationship Id="rId541" Type="http://schemas.openxmlformats.org/officeDocument/2006/relationships/customXml" Target="../customXml/item535.xml"/><Relationship Id="rId540" Type="http://schemas.openxmlformats.org/officeDocument/2006/relationships/customXml" Target="../customXml/item534.xml"/><Relationship Id="rId54" Type="http://schemas.openxmlformats.org/officeDocument/2006/relationships/customXml" Target="../customXml/item48.xml"/><Relationship Id="rId539" Type="http://schemas.openxmlformats.org/officeDocument/2006/relationships/customXml" Target="../customXml/item533.xml"/><Relationship Id="rId538" Type="http://schemas.openxmlformats.org/officeDocument/2006/relationships/customXml" Target="../customXml/item532.xml"/><Relationship Id="rId537" Type="http://schemas.openxmlformats.org/officeDocument/2006/relationships/customXml" Target="../customXml/item531.xml"/><Relationship Id="rId536" Type="http://schemas.openxmlformats.org/officeDocument/2006/relationships/customXml" Target="../customXml/item530.xml"/><Relationship Id="rId535" Type="http://schemas.openxmlformats.org/officeDocument/2006/relationships/customXml" Target="../customXml/item529.xml"/><Relationship Id="rId534" Type="http://schemas.openxmlformats.org/officeDocument/2006/relationships/customXml" Target="../customXml/item528.xml"/><Relationship Id="rId533" Type="http://schemas.openxmlformats.org/officeDocument/2006/relationships/customXml" Target="../customXml/item527.xml"/><Relationship Id="rId532" Type="http://schemas.openxmlformats.org/officeDocument/2006/relationships/customXml" Target="../customXml/item526.xml"/><Relationship Id="rId531" Type="http://schemas.openxmlformats.org/officeDocument/2006/relationships/customXml" Target="../customXml/item525.xml"/><Relationship Id="rId530" Type="http://schemas.openxmlformats.org/officeDocument/2006/relationships/customXml" Target="../customXml/item524.xml"/><Relationship Id="rId53" Type="http://schemas.openxmlformats.org/officeDocument/2006/relationships/customXml" Target="../customXml/item47.xml"/><Relationship Id="rId529" Type="http://schemas.openxmlformats.org/officeDocument/2006/relationships/customXml" Target="../customXml/item523.xml"/><Relationship Id="rId528" Type="http://schemas.openxmlformats.org/officeDocument/2006/relationships/customXml" Target="../customXml/item522.xml"/><Relationship Id="rId527" Type="http://schemas.openxmlformats.org/officeDocument/2006/relationships/customXml" Target="../customXml/item521.xml"/><Relationship Id="rId526" Type="http://schemas.openxmlformats.org/officeDocument/2006/relationships/customXml" Target="../customXml/item520.xml"/><Relationship Id="rId525" Type="http://schemas.openxmlformats.org/officeDocument/2006/relationships/customXml" Target="../customXml/item519.xml"/><Relationship Id="rId524" Type="http://schemas.openxmlformats.org/officeDocument/2006/relationships/customXml" Target="../customXml/item518.xml"/><Relationship Id="rId523" Type="http://schemas.openxmlformats.org/officeDocument/2006/relationships/customXml" Target="../customXml/item517.xml"/><Relationship Id="rId522" Type="http://schemas.openxmlformats.org/officeDocument/2006/relationships/customXml" Target="../customXml/item516.xml"/><Relationship Id="rId521" Type="http://schemas.openxmlformats.org/officeDocument/2006/relationships/customXml" Target="../customXml/item515.xml"/><Relationship Id="rId520" Type="http://schemas.openxmlformats.org/officeDocument/2006/relationships/customXml" Target="../customXml/item514.xml"/><Relationship Id="rId52" Type="http://schemas.openxmlformats.org/officeDocument/2006/relationships/customXml" Target="../customXml/item46.xml"/><Relationship Id="rId519" Type="http://schemas.openxmlformats.org/officeDocument/2006/relationships/customXml" Target="../customXml/item513.xml"/><Relationship Id="rId518" Type="http://schemas.openxmlformats.org/officeDocument/2006/relationships/customXml" Target="../customXml/item512.xml"/><Relationship Id="rId517" Type="http://schemas.openxmlformats.org/officeDocument/2006/relationships/customXml" Target="../customXml/item511.xml"/><Relationship Id="rId516" Type="http://schemas.openxmlformats.org/officeDocument/2006/relationships/customXml" Target="../customXml/item510.xml"/><Relationship Id="rId515" Type="http://schemas.openxmlformats.org/officeDocument/2006/relationships/customXml" Target="../customXml/item509.xml"/><Relationship Id="rId514" Type="http://schemas.openxmlformats.org/officeDocument/2006/relationships/customXml" Target="../customXml/item508.xml"/><Relationship Id="rId513" Type="http://schemas.openxmlformats.org/officeDocument/2006/relationships/customXml" Target="../customXml/item507.xml"/><Relationship Id="rId512" Type="http://schemas.openxmlformats.org/officeDocument/2006/relationships/customXml" Target="../customXml/item506.xml"/><Relationship Id="rId511" Type="http://schemas.openxmlformats.org/officeDocument/2006/relationships/customXml" Target="../customXml/item505.xml"/><Relationship Id="rId510" Type="http://schemas.openxmlformats.org/officeDocument/2006/relationships/customXml" Target="../customXml/item504.xml"/><Relationship Id="rId51" Type="http://schemas.openxmlformats.org/officeDocument/2006/relationships/customXml" Target="../customXml/item45.xml"/><Relationship Id="rId509" Type="http://schemas.openxmlformats.org/officeDocument/2006/relationships/customXml" Target="../customXml/item503.xml"/><Relationship Id="rId508" Type="http://schemas.openxmlformats.org/officeDocument/2006/relationships/customXml" Target="../customXml/item502.xml"/><Relationship Id="rId507" Type="http://schemas.openxmlformats.org/officeDocument/2006/relationships/customXml" Target="../customXml/item501.xml"/><Relationship Id="rId506" Type="http://schemas.openxmlformats.org/officeDocument/2006/relationships/customXml" Target="../customXml/item500.xml"/><Relationship Id="rId505" Type="http://schemas.openxmlformats.org/officeDocument/2006/relationships/customXml" Target="../customXml/item499.xml"/><Relationship Id="rId504" Type="http://schemas.openxmlformats.org/officeDocument/2006/relationships/customXml" Target="../customXml/item498.xml"/><Relationship Id="rId503" Type="http://schemas.openxmlformats.org/officeDocument/2006/relationships/customXml" Target="../customXml/item497.xml"/><Relationship Id="rId502" Type="http://schemas.openxmlformats.org/officeDocument/2006/relationships/customXml" Target="../customXml/item496.xml"/><Relationship Id="rId501" Type="http://schemas.openxmlformats.org/officeDocument/2006/relationships/customXml" Target="../customXml/item495.xml"/><Relationship Id="rId500" Type="http://schemas.openxmlformats.org/officeDocument/2006/relationships/customXml" Target="../customXml/item494.xml"/><Relationship Id="rId50" Type="http://schemas.openxmlformats.org/officeDocument/2006/relationships/customXml" Target="../customXml/item44.xml"/><Relationship Id="rId5" Type="http://schemas.openxmlformats.org/officeDocument/2006/relationships/theme" Target="theme/theme1.xml"/><Relationship Id="rId499" Type="http://schemas.openxmlformats.org/officeDocument/2006/relationships/customXml" Target="../customXml/item493.xml"/><Relationship Id="rId498" Type="http://schemas.openxmlformats.org/officeDocument/2006/relationships/customXml" Target="../customXml/item492.xml"/><Relationship Id="rId497" Type="http://schemas.openxmlformats.org/officeDocument/2006/relationships/customXml" Target="../customXml/item491.xml"/><Relationship Id="rId496" Type="http://schemas.openxmlformats.org/officeDocument/2006/relationships/customXml" Target="../customXml/item490.xml"/><Relationship Id="rId495" Type="http://schemas.openxmlformats.org/officeDocument/2006/relationships/customXml" Target="../customXml/item489.xml"/><Relationship Id="rId494" Type="http://schemas.openxmlformats.org/officeDocument/2006/relationships/customXml" Target="../customXml/item488.xml"/><Relationship Id="rId493" Type="http://schemas.openxmlformats.org/officeDocument/2006/relationships/customXml" Target="../customXml/item487.xml"/><Relationship Id="rId492" Type="http://schemas.openxmlformats.org/officeDocument/2006/relationships/customXml" Target="../customXml/item486.xml"/><Relationship Id="rId491" Type="http://schemas.openxmlformats.org/officeDocument/2006/relationships/customXml" Target="../customXml/item485.xml"/><Relationship Id="rId490" Type="http://schemas.openxmlformats.org/officeDocument/2006/relationships/customXml" Target="../customXml/item484.xml"/><Relationship Id="rId49" Type="http://schemas.openxmlformats.org/officeDocument/2006/relationships/customXml" Target="../customXml/item43.xml"/><Relationship Id="rId489" Type="http://schemas.openxmlformats.org/officeDocument/2006/relationships/customXml" Target="../customXml/item483.xml"/><Relationship Id="rId488" Type="http://schemas.openxmlformats.org/officeDocument/2006/relationships/customXml" Target="../customXml/item482.xml"/><Relationship Id="rId487" Type="http://schemas.openxmlformats.org/officeDocument/2006/relationships/customXml" Target="../customXml/item481.xml"/><Relationship Id="rId486" Type="http://schemas.openxmlformats.org/officeDocument/2006/relationships/customXml" Target="../customXml/item480.xml"/><Relationship Id="rId485" Type="http://schemas.openxmlformats.org/officeDocument/2006/relationships/customXml" Target="../customXml/item479.xml"/><Relationship Id="rId484" Type="http://schemas.openxmlformats.org/officeDocument/2006/relationships/customXml" Target="../customXml/item478.xml"/><Relationship Id="rId483" Type="http://schemas.openxmlformats.org/officeDocument/2006/relationships/customXml" Target="../customXml/item477.xml"/><Relationship Id="rId482" Type="http://schemas.openxmlformats.org/officeDocument/2006/relationships/customXml" Target="../customXml/item476.xml"/><Relationship Id="rId481" Type="http://schemas.openxmlformats.org/officeDocument/2006/relationships/customXml" Target="../customXml/item475.xml"/><Relationship Id="rId480" Type="http://schemas.openxmlformats.org/officeDocument/2006/relationships/customXml" Target="../customXml/item474.xml"/><Relationship Id="rId48" Type="http://schemas.openxmlformats.org/officeDocument/2006/relationships/customXml" Target="../customXml/item42.xml"/><Relationship Id="rId479" Type="http://schemas.openxmlformats.org/officeDocument/2006/relationships/customXml" Target="../customXml/item473.xml"/><Relationship Id="rId478" Type="http://schemas.openxmlformats.org/officeDocument/2006/relationships/customXml" Target="../customXml/item472.xml"/><Relationship Id="rId477" Type="http://schemas.openxmlformats.org/officeDocument/2006/relationships/customXml" Target="../customXml/item471.xml"/><Relationship Id="rId476" Type="http://schemas.openxmlformats.org/officeDocument/2006/relationships/customXml" Target="../customXml/item470.xml"/><Relationship Id="rId475" Type="http://schemas.openxmlformats.org/officeDocument/2006/relationships/customXml" Target="../customXml/item469.xml"/><Relationship Id="rId474" Type="http://schemas.openxmlformats.org/officeDocument/2006/relationships/customXml" Target="../customXml/item468.xml"/><Relationship Id="rId473" Type="http://schemas.openxmlformats.org/officeDocument/2006/relationships/customXml" Target="../customXml/item467.xml"/><Relationship Id="rId472" Type="http://schemas.openxmlformats.org/officeDocument/2006/relationships/customXml" Target="../customXml/item466.xml"/><Relationship Id="rId471" Type="http://schemas.openxmlformats.org/officeDocument/2006/relationships/customXml" Target="../customXml/item465.xml"/><Relationship Id="rId470" Type="http://schemas.openxmlformats.org/officeDocument/2006/relationships/customXml" Target="../customXml/item464.xml"/><Relationship Id="rId47" Type="http://schemas.openxmlformats.org/officeDocument/2006/relationships/customXml" Target="../customXml/item41.xml"/><Relationship Id="rId469" Type="http://schemas.openxmlformats.org/officeDocument/2006/relationships/customXml" Target="../customXml/item463.xml"/><Relationship Id="rId468" Type="http://schemas.openxmlformats.org/officeDocument/2006/relationships/customXml" Target="../customXml/item462.xml"/><Relationship Id="rId467" Type="http://schemas.openxmlformats.org/officeDocument/2006/relationships/customXml" Target="../customXml/item461.xml"/><Relationship Id="rId466" Type="http://schemas.openxmlformats.org/officeDocument/2006/relationships/customXml" Target="../customXml/item460.xml"/><Relationship Id="rId465" Type="http://schemas.openxmlformats.org/officeDocument/2006/relationships/customXml" Target="../customXml/item459.xml"/><Relationship Id="rId464" Type="http://schemas.openxmlformats.org/officeDocument/2006/relationships/customXml" Target="../customXml/item458.xml"/><Relationship Id="rId463" Type="http://schemas.openxmlformats.org/officeDocument/2006/relationships/customXml" Target="../customXml/item457.xml"/><Relationship Id="rId462" Type="http://schemas.openxmlformats.org/officeDocument/2006/relationships/customXml" Target="../customXml/item456.xml"/><Relationship Id="rId461" Type="http://schemas.openxmlformats.org/officeDocument/2006/relationships/customXml" Target="../customXml/item455.xml"/><Relationship Id="rId460" Type="http://schemas.openxmlformats.org/officeDocument/2006/relationships/customXml" Target="../customXml/item454.xml"/><Relationship Id="rId46" Type="http://schemas.openxmlformats.org/officeDocument/2006/relationships/customXml" Target="../customXml/item40.xml"/><Relationship Id="rId459" Type="http://schemas.openxmlformats.org/officeDocument/2006/relationships/customXml" Target="../customXml/item453.xml"/><Relationship Id="rId458" Type="http://schemas.openxmlformats.org/officeDocument/2006/relationships/customXml" Target="../customXml/item452.xml"/><Relationship Id="rId457" Type="http://schemas.openxmlformats.org/officeDocument/2006/relationships/customXml" Target="../customXml/item451.xml"/><Relationship Id="rId456" Type="http://schemas.openxmlformats.org/officeDocument/2006/relationships/customXml" Target="../customXml/item450.xml"/><Relationship Id="rId455" Type="http://schemas.openxmlformats.org/officeDocument/2006/relationships/customXml" Target="../customXml/item449.xml"/><Relationship Id="rId454" Type="http://schemas.openxmlformats.org/officeDocument/2006/relationships/customXml" Target="../customXml/item448.xml"/><Relationship Id="rId453" Type="http://schemas.openxmlformats.org/officeDocument/2006/relationships/customXml" Target="../customXml/item447.xml"/><Relationship Id="rId452" Type="http://schemas.openxmlformats.org/officeDocument/2006/relationships/customXml" Target="../customXml/item446.xml"/><Relationship Id="rId451" Type="http://schemas.openxmlformats.org/officeDocument/2006/relationships/customXml" Target="../customXml/item445.xml"/><Relationship Id="rId450" Type="http://schemas.openxmlformats.org/officeDocument/2006/relationships/customXml" Target="../customXml/item444.xml"/><Relationship Id="rId45" Type="http://schemas.openxmlformats.org/officeDocument/2006/relationships/customXml" Target="../customXml/item39.xml"/><Relationship Id="rId449" Type="http://schemas.openxmlformats.org/officeDocument/2006/relationships/customXml" Target="../customXml/item443.xml"/><Relationship Id="rId448" Type="http://schemas.openxmlformats.org/officeDocument/2006/relationships/customXml" Target="../customXml/item442.xml"/><Relationship Id="rId447" Type="http://schemas.openxmlformats.org/officeDocument/2006/relationships/customXml" Target="../customXml/item441.xml"/><Relationship Id="rId446" Type="http://schemas.openxmlformats.org/officeDocument/2006/relationships/customXml" Target="../customXml/item440.xml"/><Relationship Id="rId445" Type="http://schemas.openxmlformats.org/officeDocument/2006/relationships/customXml" Target="../customXml/item439.xml"/><Relationship Id="rId444" Type="http://schemas.openxmlformats.org/officeDocument/2006/relationships/customXml" Target="../customXml/item438.xml"/><Relationship Id="rId443" Type="http://schemas.openxmlformats.org/officeDocument/2006/relationships/customXml" Target="../customXml/item437.xml"/><Relationship Id="rId442" Type="http://schemas.openxmlformats.org/officeDocument/2006/relationships/customXml" Target="../customXml/item436.xml"/><Relationship Id="rId441" Type="http://schemas.openxmlformats.org/officeDocument/2006/relationships/customXml" Target="../customXml/item435.xml"/><Relationship Id="rId440" Type="http://schemas.openxmlformats.org/officeDocument/2006/relationships/customXml" Target="../customXml/item434.xml"/><Relationship Id="rId44" Type="http://schemas.openxmlformats.org/officeDocument/2006/relationships/customXml" Target="../customXml/item38.xml"/><Relationship Id="rId439" Type="http://schemas.openxmlformats.org/officeDocument/2006/relationships/customXml" Target="../customXml/item433.xml"/><Relationship Id="rId438" Type="http://schemas.openxmlformats.org/officeDocument/2006/relationships/customXml" Target="../customXml/item432.xml"/><Relationship Id="rId437" Type="http://schemas.openxmlformats.org/officeDocument/2006/relationships/customXml" Target="../customXml/item431.xml"/><Relationship Id="rId436" Type="http://schemas.openxmlformats.org/officeDocument/2006/relationships/customXml" Target="../customXml/item430.xml"/><Relationship Id="rId435" Type="http://schemas.openxmlformats.org/officeDocument/2006/relationships/customXml" Target="../customXml/item429.xml"/><Relationship Id="rId434" Type="http://schemas.openxmlformats.org/officeDocument/2006/relationships/customXml" Target="../customXml/item428.xml"/><Relationship Id="rId433" Type="http://schemas.openxmlformats.org/officeDocument/2006/relationships/customXml" Target="../customXml/item427.xml"/><Relationship Id="rId432" Type="http://schemas.openxmlformats.org/officeDocument/2006/relationships/customXml" Target="../customXml/item426.xml"/><Relationship Id="rId431" Type="http://schemas.openxmlformats.org/officeDocument/2006/relationships/customXml" Target="../customXml/item425.xml"/><Relationship Id="rId430" Type="http://schemas.openxmlformats.org/officeDocument/2006/relationships/customXml" Target="../customXml/item424.xml"/><Relationship Id="rId43" Type="http://schemas.openxmlformats.org/officeDocument/2006/relationships/customXml" Target="../customXml/item37.xml"/><Relationship Id="rId429" Type="http://schemas.openxmlformats.org/officeDocument/2006/relationships/customXml" Target="../customXml/item423.xml"/><Relationship Id="rId428" Type="http://schemas.openxmlformats.org/officeDocument/2006/relationships/customXml" Target="../customXml/item422.xml"/><Relationship Id="rId427" Type="http://schemas.openxmlformats.org/officeDocument/2006/relationships/customXml" Target="../customXml/item421.xml"/><Relationship Id="rId426" Type="http://schemas.openxmlformats.org/officeDocument/2006/relationships/customXml" Target="../customXml/item420.xml"/><Relationship Id="rId425" Type="http://schemas.openxmlformats.org/officeDocument/2006/relationships/customXml" Target="../customXml/item419.xml"/><Relationship Id="rId424" Type="http://schemas.openxmlformats.org/officeDocument/2006/relationships/customXml" Target="../customXml/item418.xml"/><Relationship Id="rId423" Type="http://schemas.openxmlformats.org/officeDocument/2006/relationships/customXml" Target="../customXml/item417.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2023-02-15T10:54:16Z</dcterms:created>
  <dcterms:modified xsi:type="dcterms:W3CDTF">2023-02-15T02:54:16Z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2023-02-15T10:54:40Z</dcterms:created>
  <dcterms:modified xsi:type="dcterms:W3CDTF">2023-02-15T02:54:40Z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2023-02-15T10:55:56Z</dcterms:created>
  <dcterms:modified xsi:type="dcterms:W3CDTF">2023-02-15T02:55:56Z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2023-02-15T10:58:07Z</dcterms:created>
  <dcterms:modified xsi:type="dcterms:W3CDTF">2023-02-15T02:58:07Z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2023-02-15T10:57:11Z</dcterms:created>
  <dcterms:modified xsi:type="dcterms:W3CDTF">2023-02-15T02:57:11Z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2023-02-15T10:58:21Z</dcterms:created>
  <dcterms:modified xsi:type="dcterms:W3CDTF">2023-02-15T02:58:21Z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2023-02-15T10:55:04Z</dcterms:created>
  <dcterms:modified xsi:type="dcterms:W3CDTF">2023-02-15T02:55:04Z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2023-02-15T10:55:51Z</dcterms:created>
  <dcterms:modified xsi:type="dcterms:W3CDTF">2023-02-15T02:55:51Z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2023-02-15T10:55:55Z</dcterms:created>
  <dcterms:modified xsi:type="dcterms:W3CDTF">2023-02-15T02:55:55Z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2023-02-15T10:59:35Z</dcterms:created>
  <dcterms:modified xsi:type="dcterms:W3CDTF">2023-02-15T02:59:35Z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2023-02-15T10:54:49Z</dcterms:created>
  <dcterms:modified xsi:type="dcterms:W3CDTF">2023-02-15T02:54:49Z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2023-02-15T10:54:49Z</dcterms:created>
  <dcterms:modified xsi:type="dcterms:W3CDTF">2023-02-15T02:54:48Z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2023-02-15T10:55:04Z</dcterms:created>
  <dcterms:modified xsi:type="dcterms:W3CDTF">2023-02-15T02:55:04Z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2023-02-15T10:55:43Z</dcterms:created>
  <dcterms:modified xsi:type="dcterms:W3CDTF">2023-02-15T02:55:43Z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2023-02-15T10:55:56Z</dcterms:created>
  <dcterms:modified xsi:type="dcterms:W3CDTF">2023-02-15T02:55:56Z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2023-02-15T10:55:54Z</dcterms:created>
  <dcterms:modified xsi:type="dcterms:W3CDTF">2023-02-15T02:55:54Z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2023-02-15T10:54:22Z</dcterms:created>
  <dcterms:modified xsi:type="dcterms:W3CDTF">2023-02-15T02:54:22Z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2023-02-15T10:58:31Z</dcterms:created>
  <dcterms:modified xsi:type="dcterms:W3CDTF">2023-02-15T02:58:31Z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2023-02-15T10:56:48Z</dcterms:created>
  <dcterms:modified xsi:type="dcterms:W3CDTF">2023-02-15T02:56:48Z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2023-02-15T10:59:37Z</dcterms:created>
  <dcterms:modified xsi:type="dcterms:W3CDTF">2023-02-15T02:59:37Z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2023-02-15T10:56:19Z</dcterms:created>
  <dcterms:modified xsi:type="dcterms:W3CDTF">2023-02-15T02:56:19Z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2023-02-15T10:54:52Z</dcterms:created>
  <dcterms:modified xsi:type="dcterms:W3CDTF">2023-02-15T02:54:51Z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2023-02-15T10:57:57Z</dcterms:created>
  <dcterms:modified xsi:type="dcterms:W3CDTF">2023-02-15T02:57:57Z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2023-02-15T10:54:37Z</dcterms:created>
  <dcterms:modified xsi:type="dcterms:W3CDTF">2023-02-15T02:54:37Z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2023-02-15T10:54:43Z</dcterms:created>
  <dcterms:modified xsi:type="dcterms:W3CDTF">2023-02-15T02:54:43Z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2023-02-15T10:54:30Z</dcterms:created>
  <dcterms:modified xsi:type="dcterms:W3CDTF">2023-02-15T02:54:30Z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2023-02-15T10:56:44Z</dcterms:created>
  <dcterms:modified xsi:type="dcterms:W3CDTF">2023-02-15T02:56:44Z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2023-02-15T10:54:49Z</dcterms:created>
  <dcterms:modified xsi:type="dcterms:W3CDTF">2023-02-15T02:54:49Z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2023-02-15T10:55:48Z</dcterms:created>
  <dcterms:modified xsi:type="dcterms:W3CDTF">2023-02-15T02:55:48Z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2023-02-15T10:55:09Z</dcterms:created>
  <dcterms:modified xsi:type="dcterms:W3CDTF">2023-02-15T02:55:09Z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2023-02-15T10:57:24Z</dcterms:created>
  <dcterms:modified xsi:type="dcterms:W3CDTF">2023-02-15T02:57:24Z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2023-02-15T10:54:46Z</dcterms:created>
  <dcterms:modified xsi:type="dcterms:W3CDTF">2023-02-15T02:54:46Z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2023-02-15T10:54:50Z</dcterms:created>
  <dcterms:modified xsi:type="dcterms:W3CDTF">2023-02-15T02:54:50Z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2023-02-15T10:54:24Z</dcterms:created>
  <dcterms:modified xsi:type="dcterms:W3CDTF">2023-02-15T02:54:24Z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2023-02-15T10:54:34Z</dcterms:created>
  <dcterms:modified xsi:type="dcterms:W3CDTF">2023-02-15T02:54:34Z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2023-02-15T10:57:34Z</dcterms:created>
  <dcterms:modified xsi:type="dcterms:W3CDTF">2023-02-15T02:57:34Z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2023-02-15T10:54:29Z</dcterms:created>
  <dcterms:modified xsi:type="dcterms:W3CDTF">2023-02-15T02:54:29Z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2023-02-15T10:55:52Z</dcterms:created>
  <dcterms:modified xsi:type="dcterms:W3CDTF">2023-02-15T02:55:52Z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2023-02-15T10:57:43Z</dcterms:created>
  <dcterms:modified xsi:type="dcterms:W3CDTF">2023-02-15T02:57:43Z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2023-02-15T10:55:58Z</dcterms:created>
  <dcterms:modified xsi:type="dcterms:W3CDTF">2023-02-15T02:55:58Z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2023-02-15T10:55:53Z</dcterms:created>
  <dcterms:modified xsi:type="dcterms:W3CDTF">2023-02-15T02:55:53Z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2023-02-15T10:54:52Z</dcterms:created>
  <dcterms:modified xsi:type="dcterms:W3CDTF">2023-02-15T02:54:52Z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2023-02-15T10:58:54Z</dcterms:created>
  <dcterms:modified xsi:type="dcterms:W3CDTF">2023-02-15T02:58:54Z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2023-02-15T10:54:56Z</dcterms:created>
  <dcterms:modified xsi:type="dcterms:W3CDTF">2023-02-15T02:54:56Z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2023-02-15T10:55:00Z</dcterms:created>
  <dcterms:modified xsi:type="dcterms:W3CDTF">2023-02-15T02:55:00Z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2023-02-15T10:59:23Z</dcterms:created>
  <dcterms:modified xsi:type="dcterms:W3CDTF">2023-02-15T02:59:23Z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2023-02-15T10:54:36Z</dcterms:created>
  <dcterms:modified xsi:type="dcterms:W3CDTF">2023-02-15T02:54:36Z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2023-02-15T10:55:48Z</dcterms:created>
  <dcterms:modified xsi:type="dcterms:W3CDTF">2023-02-15T02:55:48Z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2023-02-15T10:56:21Z</dcterms:created>
  <dcterms:modified xsi:type="dcterms:W3CDTF">2023-02-15T02:56:21Z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2023-02-15T10:54:53Z</dcterms:created>
  <dcterms:modified xsi:type="dcterms:W3CDTF">2023-02-15T02:54:53Z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2023-02-15T10:57:10Z</dcterms:created>
  <dcterms:modified xsi:type="dcterms:W3CDTF">2023-02-15T02:57:10Z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2023-02-15T10:54:58Z</dcterms:created>
  <dcterms:modified xsi:type="dcterms:W3CDTF">2023-02-15T02:54:58Z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2023-02-15T10:56:57Z</dcterms:created>
  <dcterms:modified xsi:type="dcterms:W3CDTF">2023-02-15T02:56:56Z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2023-02-15T10:58:51Z</dcterms:created>
  <dcterms:modified xsi:type="dcterms:W3CDTF">2023-02-15T02:58:51Z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2023-02-15T10:54:33Z</dcterms:created>
  <dcterms:modified xsi:type="dcterms:W3CDTF">2023-02-15T02:54:33Z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2023-02-15T10:56:47Z</dcterms:created>
  <dcterms:modified xsi:type="dcterms:W3CDTF">2023-02-15T02:56:47Z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2023-02-15T10:58:42Z</dcterms:created>
  <dcterms:modified xsi:type="dcterms:W3CDTF">2023-02-15T02:58:42Z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2023-02-15T10:59:26Z</dcterms:created>
  <dcterms:modified xsi:type="dcterms:W3CDTF">2023-02-15T02:59:26Z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2023-02-15T10:58:33Z</dcterms:created>
  <dcterms:modified xsi:type="dcterms:W3CDTF">2023-02-15T02:58:33Z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2023-02-15T10:54:59Z</dcterms:created>
  <dcterms:modified xsi:type="dcterms:W3CDTF">2023-02-15T02:54:59Z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2023-02-15T10:58:52Z</dcterms:created>
  <dcterms:modified xsi:type="dcterms:W3CDTF">2023-02-15T02:58:52Z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2023-02-15T10:54:47Z</dcterms:created>
  <dcterms:modified xsi:type="dcterms:W3CDTF">2023-02-15T02:54:47Z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2023-02-15T10:56:07Z</dcterms:created>
  <dcterms:modified xsi:type="dcterms:W3CDTF">2023-02-15T02:56:07Z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2023-02-15T10:55:58Z</dcterms:created>
  <dcterms:modified xsi:type="dcterms:W3CDTF">2023-02-15T02:55:58Z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2023-02-15T10:55:00Z</dcterms:created>
  <dcterms:modified xsi:type="dcterms:W3CDTF">2023-02-15T02:55:00Z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2023-02-15T10:58:08Z</dcterms:created>
  <dcterms:modified xsi:type="dcterms:W3CDTF">2023-02-15T02:58:08Z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2023-02-15T10:54:56Z</dcterms:created>
  <dcterms:modified xsi:type="dcterms:W3CDTF">2023-02-15T02:54:56Z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2023-02-15T10:54:35Z</dcterms:created>
  <dcterms:modified xsi:type="dcterms:W3CDTF">2023-02-15T02:54:35Z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2023-02-15T10:56:22Z</dcterms:created>
  <dcterms:modified xsi:type="dcterms:W3CDTF">2023-02-15T02:56:22Z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2023-02-15T10:56:34Z</dcterms:created>
  <dcterms:modified xsi:type="dcterms:W3CDTF">2023-02-15T02:56:34Z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2023-02-15T10:55:55Z</dcterms:created>
  <dcterms:modified xsi:type="dcterms:W3CDTF">2023-02-15T02:55:55Z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2023-02-15T10:56:48Z</dcterms:created>
  <dcterms:modified xsi:type="dcterms:W3CDTF">2023-02-15T02:56:48Z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2023-02-15T10:54:53Z</dcterms:created>
  <dcterms:modified xsi:type="dcterms:W3CDTF">2023-02-15T02:54:53Z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2023-02-15T10:58:09Z</dcterms:created>
  <dcterms:modified xsi:type="dcterms:W3CDTF">2023-02-15T02:58:09Z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2023-02-15T10:54:51Z</dcterms:created>
  <dcterms:modified xsi:type="dcterms:W3CDTF">2023-02-15T02:54:51Z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2023-02-15T10:57:10Z</dcterms:created>
  <dcterms:modified xsi:type="dcterms:W3CDTF">2023-02-15T02:57:10Z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2023-02-15T10:56:05Z</dcterms:created>
  <dcterms:modified xsi:type="dcterms:W3CDTF">2023-02-15T02:56:05Z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2023-02-15T10:54:56Z</dcterms:created>
  <dcterms:modified xsi:type="dcterms:W3CDTF">2023-02-15T02:54:56Z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2023-02-15T10:58:18Z</dcterms:created>
  <dcterms:modified xsi:type="dcterms:W3CDTF">2023-02-15T02:58:18Z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2023-02-15T10:54:34Z</dcterms:created>
  <dcterms:modified xsi:type="dcterms:W3CDTF">2023-02-15T02:54:34Z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2023-02-15T10:54:54Z</dcterms:created>
  <dcterms:modified xsi:type="dcterms:W3CDTF">2023-02-15T02:54:54Z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2023-02-15T10:56:20Z</dcterms:created>
  <dcterms:modified xsi:type="dcterms:W3CDTF">2023-02-15T02:56:20Z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2023-02-15T10:54:50Z</dcterms:created>
  <dcterms:modified xsi:type="dcterms:W3CDTF">2023-02-15T02:54:50Z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2023-02-15T10:55:07Z</dcterms:created>
  <dcterms:modified xsi:type="dcterms:W3CDTF">2023-02-15T02:55:07Z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2023-02-15T10:54:28Z</dcterms:created>
  <dcterms:modified xsi:type="dcterms:W3CDTF">2023-02-15T02:54:28Z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2023-02-15T10:56:19Z</dcterms:created>
  <dcterms:modified xsi:type="dcterms:W3CDTF">2023-02-15T02:56:19Z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2023-02-15T10:55:59Z</dcterms:created>
  <dcterms:modified xsi:type="dcterms:W3CDTF">2023-02-15T02:55:59Z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2023-02-15T10:56:35Z</dcterms:created>
  <dcterms:modified xsi:type="dcterms:W3CDTF">2023-02-15T02:56:35Z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2023-02-15T10:57:33Z</dcterms:created>
  <dcterms:modified xsi:type="dcterms:W3CDTF">2023-02-15T02:57:33Z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2023-02-15T10:54:27Z</dcterms:created>
  <dcterms:modified xsi:type="dcterms:W3CDTF">2023-02-15T02:54:27Z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2023-02-15T10:55:13Z</dcterms:created>
  <dcterms:modified xsi:type="dcterms:W3CDTF">2023-02-15T02:55:13Z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2023-02-15T10:55:48Z</dcterms:created>
  <dcterms:modified xsi:type="dcterms:W3CDTF">2023-02-15T02:55:48Z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2023-02-15T10:56:05Z</dcterms:created>
  <dcterms:modified xsi:type="dcterms:W3CDTF">2023-02-15T02:56:05Z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2023-02-15T10:55:49Z</dcterms:created>
  <dcterms:modified xsi:type="dcterms:W3CDTF">2023-02-15T02:55:49Z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2023-02-15T10:56:20Z</dcterms:created>
  <dcterms:modified xsi:type="dcterms:W3CDTF">2023-02-15T02:56:20Z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2023-02-15T10:59:14Z</dcterms:created>
  <dcterms:modified xsi:type="dcterms:W3CDTF">2023-02-15T02:59:14Z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2023-02-15T10:55:06Z</dcterms:created>
  <dcterms:modified xsi:type="dcterms:W3CDTF">2023-02-15T02:55:06Z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2023-02-15T10:55:03Z</dcterms:created>
  <dcterms:modified xsi:type="dcterms:W3CDTF">2023-02-15T02:55:03Z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2023-02-15T10:54:21Z</dcterms:created>
  <dcterms:modified xsi:type="dcterms:W3CDTF">2023-02-15T02:54:21Z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2023-02-15T10:57:31Z</dcterms:created>
  <dcterms:modified xsi:type="dcterms:W3CDTF">2023-02-15T02:57:30Z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2023-02-15T10:59:49Z</dcterms:created>
  <dcterms:modified xsi:type="dcterms:W3CDTF">2023-02-15T02:59:49Z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2023-02-15T10:57:07Z</dcterms:created>
  <dcterms:modified xsi:type="dcterms:W3CDTF">2023-02-15T02:57:07Z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2023-02-15T10:54:26Z</dcterms:created>
  <dcterms:modified xsi:type="dcterms:W3CDTF">2023-02-15T02:54:26Z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2023-02-15T10:54:20Z</dcterms:created>
  <dcterms:modified xsi:type="dcterms:W3CDTF">2023-02-15T02:54:20Z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2023-02-15T10:54:48Z</dcterms:created>
  <dcterms:modified xsi:type="dcterms:W3CDTF">2023-02-15T02:54:48Z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2023-02-15T10:55:07Z</dcterms:created>
  <dcterms:modified xsi:type="dcterms:W3CDTF">2023-02-15T02:55:07Z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2023-02-15T10:56:47Z</dcterms:created>
  <dcterms:modified xsi:type="dcterms:W3CDTF">2023-02-15T02:56:47Z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2023-02-15T10:55:55Z</dcterms:created>
  <dcterms:modified xsi:type="dcterms:W3CDTF">2023-02-15T02:55:55Z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2023-02-15T10:55:42Z</dcterms:created>
  <dcterms:modified xsi:type="dcterms:W3CDTF">2023-02-15T02:55:42Z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2023-02-15T10:54:38Z</dcterms:created>
  <dcterms:modified xsi:type="dcterms:W3CDTF">2023-02-15T02:54:38Z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2023-02-15T10:55:53Z</dcterms:created>
  <dcterms:modified xsi:type="dcterms:W3CDTF">2023-02-15T02:55:53Z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2023-02-15T10:55:05Z</dcterms:created>
  <dcterms:modified xsi:type="dcterms:W3CDTF">2023-02-15T02:55:05Z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2023-02-15T10:56:14Z</dcterms:created>
  <dcterms:modified xsi:type="dcterms:W3CDTF">2023-02-15T02:56:14Z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2023-02-15T10:59:03Z</dcterms:created>
  <dcterms:modified xsi:type="dcterms:W3CDTF">2023-02-15T02:59:03Z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2023-02-15T10:55:44Z</dcterms:created>
  <dcterms:modified xsi:type="dcterms:W3CDTF">2023-02-15T02:55:44Z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2023-02-15T10:55:10Z</dcterms:created>
  <dcterms:modified xsi:type="dcterms:W3CDTF">2023-02-15T02:55:10Z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2023-02-15T10:56:23Z</dcterms:created>
  <dcterms:modified xsi:type="dcterms:W3CDTF">2023-02-15T02:56:23Z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2023-02-15T10:56:59Z</dcterms:created>
  <dcterms:modified xsi:type="dcterms:W3CDTF">2023-02-15T02:56:59Z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2023-02-15T10:55:11Z</dcterms:created>
  <dcterms:modified xsi:type="dcterms:W3CDTF">2023-02-15T02:55:11Z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2023-02-15T10:54:41Z</dcterms:created>
  <dcterms:modified xsi:type="dcterms:W3CDTF">2023-02-15T02:54:41Z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2023-02-15T10:54:20Z</dcterms:created>
  <dcterms:modified xsi:type="dcterms:W3CDTF">2023-02-15T02:54:20Z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2023-02-15T10:55:08Z</dcterms:created>
  <dcterms:modified xsi:type="dcterms:W3CDTF">2023-02-15T02:55:08Z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2023-02-15T10:54:53Z</dcterms:created>
  <dcterms:modified xsi:type="dcterms:W3CDTF">2023-02-15T02:54:53Z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2023-02-15T10:55:50Z</dcterms:created>
  <dcterms:modified xsi:type="dcterms:W3CDTF">2023-02-15T02:55:50Z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2023-02-15T10:56:00Z</dcterms:created>
  <dcterms:modified xsi:type="dcterms:W3CDTF">2023-02-15T02:56:00Z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2023-02-15T10:59:48Z</dcterms:created>
  <dcterms:modified xsi:type="dcterms:W3CDTF">2023-02-15T02:59:48Z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2023-02-15T10:55:54Z</dcterms:created>
  <dcterms:modified xsi:type="dcterms:W3CDTF">2023-02-15T02:55:54Z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2023-02-15T10:54:17Z</dcterms:created>
  <dcterms:modified xsi:type="dcterms:W3CDTF">2023-02-15T02:54:17Z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2023-02-15T10:59:39Z</dcterms:created>
  <dcterms:modified xsi:type="dcterms:W3CDTF">2023-02-15T02:59:39Z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2023-02-15T10:55:57Z</dcterms:created>
  <dcterms:modified xsi:type="dcterms:W3CDTF">2023-02-15T02:55:57Z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2023-02-15T10:56:48Z</dcterms:created>
  <dcterms:modified xsi:type="dcterms:W3CDTF">2023-02-15T02:56:48Z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2023-02-15T10:58:07Z</dcterms:created>
  <dcterms:modified xsi:type="dcterms:W3CDTF">2023-02-15T02:58:06Z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2023-02-15T10:56:50Z</dcterms:created>
  <dcterms:modified xsi:type="dcterms:W3CDTF">2023-02-15T02:56:50Z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2023-02-15T10:54:57Z</dcterms:created>
  <dcterms:modified xsi:type="dcterms:W3CDTF">2023-02-15T02:54:57Z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2023-02-15T10:54:54Z</dcterms:created>
  <dcterms:modified xsi:type="dcterms:W3CDTF">2023-02-15T02:54:54Z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2023-02-15T10:59:04Z</dcterms:created>
  <dcterms:modified xsi:type="dcterms:W3CDTF">2023-02-15T02:59:04Z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2023-02-15T10:58:50Z</dcterms:created>
  <dcterms:modified xsi:type="dcterms:W3CDTF">2023-02-15T02:58:50Z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2023-02-15T10:54:37Z</dcterms:created>
  <dcterms:modified xsi:type="dcterms:W3CDTF">2023-02-15T02:54:37Z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2023-02-15T10:58:52Z</dcterms:created>
  <dcterms:modified xsi:type="dcterms:W3CDTF">2023-02-15T02:58:52Z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2023-02-15T10:55:05Z</dcterms:created>
  <dcterms:modified xsi:type="dcterms:W3CDTF">2023-02-15T02:55:05Z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2023-02-15T10:57:34Z</dcterms:created>
  <dcterms:modified xsi:type="dcterms:W3CDTF">2023-02-15T02:57:34Z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2023-02-15T10:56:01Z</dcterms:created>
  <dcterms:modified xsi:type="dcterms:W3CDTF">2023-02-15T02:56:01Z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2023-02-15T10:55:46Z</dcterms:created>
  <dcterms:modified xsi:type="dcterms:W3CDTF">2023-02-15T02:55:46Z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2023-02-15T10:54:42Z</dcterms:created>
  <dcterms:modified xsi:type="dcterms:W3CDTF">2023-02-15T02:54:42Z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2023-02-15T10:59:26Z</dcterms:created>
  <dcterms:modified xsi:type="dcterms:W3CDTF">2023-02-15T02:59:26Z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2023-02-15T10:55:57Z</dcterms:created>
  <dcterms:modified xsi:type="dcterms:W3CDTF">2023-02-15T02:55:57Z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2023-02-15T10:54:31Z</dcterms:created>
  <dcterms:modified xsi:type="dcterms:W3CDTF">2023-02-15T02:54:31Z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2023-02-15T10:55:51Z</dcterms:created>
  <dcterms:modified xsi:type="dcterms:W3CDTF">2023-02-15T02:55:51Z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2023-02-15T10:55:50Z</dcterms:created>
  <dcterms:modified xsi:type="dcterms:W3CDTF">2023-02-15T02:55:50Z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2023-02-15T10:59:25Z</dcterms:created>
  <dcterms:modified xsi:type="dcterms:W3CDTF">2023-02-15T02:59:25Z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2023-02-15T10:54:29Z</dcterms:created>
  <dcterms:modified xsi:type="dcterms:W3CDTF">2023-02-15T02:54:29Z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2023-02-15T10:58:04Z</dcterms:created>
  <dcterms:modified xsi:type="dcterms:W3CDTF">2023-02-15T02:58:04Z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2023-02-15T10:54:43Z</dcterms:created>
  <dcterms:modified xsi:type="dcterms:W3CDTF">2023-02-15T02:54:43Z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2023-02-15T10:54:26Z</dcterms:created>
  <dcterms:modified xsi:type="dcterms:W3CDTF">2023-02-15T02:54:26Z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2023-02-15T10:55:41Z</dcterms:created>
  <dcterms:modified xsi:type="dcterms:W3CDTF">2023-02-15T02:55:41Z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2023-02-15T10:55:42Z</dcterms:created>
  <dcterms:modified xsi:type="dcterms:W3CDTF">2023-02-15T02:55:42Z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2023-02-15T10:56:04Z</dcterms:created>
  <dcterms:modified xsi:type="dcterms:W3CDTF">2023-02-15T02:56:04Z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2023-02-15T10:55:02Z</dcterms:created>
  <dcterms:modified xsi:type="dcterms:W3CDTF">2023-02-15T02:55:02Z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2023-02-15T10:59:47Z</dcterms:created>
  <dcterms:modified xsi:type="dcterms:W3CDTF">2023-02-15T02:59:47Z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2023-02-15T10:54:23Z</dcterms:created>
  <dcterms:modified xsi:type="dcterms:W3CDTF">2023-02-15T02:54:23Z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2023-02-15T10:56:34Z</dcterms:created>
  <dcterms:modified xsi:type="dcterms:W3CDTF">2023-02-15T02:56:34Z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2023-02-15T10:54:27Z</dcterms:created>
  <dcterms:modified xsi:type="dcterms:W3CDTF">2023-02-15T02:54:27Z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2023-02-15T10:54:39Z</dcterms:created>
  <dcterms:modified xsi:type="dcterms:W3CDTF">2023-02-15T02:54:39Z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2023-02-15T10:54:52Z</dcterms:created>
  <dcterms:modified xsi:type="dcterms:W3CDTF">2023-02-15T02:54:52Z</dcterms:modified>
</cp:core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2023-02-15T10:56:34Z</dcterms:created>
  <dcterms:modified xsi:type="dcterms:W3CDTF">2023-02-15T02:56:34Z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2023-02-15T10:54:44Z</dcterms:created>
  <dcterms:modified xsi:type="dcterms:W3CDTF">2023-02-15T02:54:44Z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2023-02-15T10:59:13Z</dcterms:created>
  <dcterms:modified xsi:type="dcterms:W3CDTF">2023-02-15T02:59:13Z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2023-02-15T10:54:45Z</dcterms:created>
  <dcterms:modified xsi:type="dcterms:W3CDTF">2023-02-15T02:54:45Z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2023-02-15T10:59:01Z</dcterms:created>
  <dcterms:modified xsi:type="dcterms:W3CDTF">2023-02-15T02:59:01Z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2023-02-15T10:57:47Z</dcterms:created>
  <dcterms:modified xsi:type="dcterms:W3CDTF">2023-02-15T02:57:47Z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2023-02-15T10:54:40Z</dcterms:created>
  <dcterms:modified xsi:type="dcterms:W3CDTF">2023-02-15T02:54:40Z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2023-02-15T10:56:33Z</dcterms:created>
  <dcterms:modified xsi:type="dcterms:W3CDTF">2023-02-15T02:56:33Z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2023-02-15T10:54:21Z</dcterms:created>
  <dcterms:modified xsi:type="dcterms:W3CDTF">2023-02-15T02:54:21Z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2023-02-15T10:57:36Z</dcterms:created>
  <dcterms:modified xsi:type="dcterms:W3CDTF">2023-02-15T02:57:36Z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2023-02-15T10:55:46Z</dcterms:created>
  <dcterms:modified xsi:type="dcterms:W3CDTF">2023-02-15T02:55:46Z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2023-02-15T10:57:12Z</dcterms:created>
  <dcterms:modified xsi:type="dcterms:W3CDTF">2023-02-15T02:57:12Z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2023-02-15T10:56:22Z</dcterms:created>
  <dcterms:modified xsi:type="dcterms:W3CDTF">2023-02-15T02:56:22Z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2023-02-15T10:55:51Z</dcterms:created>
  <dcterms:modified xsi:type="dcterms:W3CDTF">2023-02-15T02:55:51Z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2023-02-15T10:54:23Z</dcterms:created>
  <dcterms:modified xsi:type="dcterms:W3CDTF">2023-02-15T02:54:23Z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2023-02-15T10:55:04Z</dcterms:created>
  <dcterms:modified xsi:type="dcterms:W3CDTF">2023-02-15T02:55:04Z</dcterms:modified>
</cp:core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2023-02-15T10:59:27Z</dcterms:created>
  <dcterms:modified xsi:type="dcterms:W3CDTF">2023-02-15T02:59:27Z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2023-02-15T10:54:24Z</dcterms:created>
  <dcterms:modified xsi:type="dcterms:W3CDTF">2023-02-15T02:54:24Z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2023-02-15T10:57:55Z</dcterms:created>
  <dcterms:modified xsi:type="dcterms:W3CDTF">2023-02-15T02:57:55Z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2023-02-15T10:59:03Z</dcterms:created>
  <dcterms:modified xsi:type="dcterms:W3CDTF">2023-02-15T02:59:03Z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2023-02-15T10:56:04Z</dcterms:created>
  <dcterms:modified xsi:type="dcterms:W3CDTF">2023-02-15T02:56:04Z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2023-02-15T10:59:48Z</dcterms:created>
  <dcterms:modified xsi:type="dcterms:W3CDTF">2023-02-15T02:59:48Z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2023-02-15T10:56:00Z</dcterms:created>
  <dcterms:modified xsi:type="dcterms:W3CDTF">2023-02-15T02:56:00Z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2023-02-15T10:55:43Z</dcterms:created>
  <dcterms:modified xsi:type="dcterms:W3CDTF">2023-02-15T02:55:43Z</dcterms:modified>
</cp:core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2023-02-15T10:56:03Z</dcterms:created>
  <dcterms:modified xsi:type="dcterms:W3CDTF">2023-02-15T02:56:03Z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2023-02-15T10:55:12Z</dcterms:created>
  <dcterms:modified xsi:type="dcterms:W3CDTF">2023-02-15T02:55:12Z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2023-02-15T10:55:07Z</dcterms:created>
  <dcterms:modified xsi:type="dcterms:W3CDTF">2023-02-15T02:55:07Z</dcterms:modified>
</cp:core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2023-02-15T10:54:36Z</dcterms:created>
  <dcterms:modified xsi:type="dcterms:W3CDTF">2023-02-15T02:54:36Z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2023-02-15T10:55:58Z</dcterms:created>
  <dcterms:modified xsi:type="dcterms:W3CDTF">2023-02-15T02:55:58Z</dcterms:modified>
</cp:core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2023-02-15T10:54:55Z</dcterms:created>
  <dcterms:modified xsi:type="dcterms:W3CDTF">2023-02-15T02:54:54Z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2023-02-15T10:56:47Z</dcterms:created>
  <dcterms:modified xsi:type="dcterms:W3CDTF">2023-02-15T02:56:47Z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2023-02-15T10:58:29Z</dcterms:created>
  <dcterms:modified xsi:type="dcterms:W3CDTF">2023-02-15T02:58:29Z</dcterms:modified>
</cp:core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2023-02-15T10:54:35Z</dcterms:created>
  <dcterms:modified xsi:type="dcterms:W3CDTF">2023-02-15T02:54:35Z</dcterms:modified>
</cp:core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2023-02-15T10:55:44Z</dcterms:created>
  <dcterms:modified xsi:type="dcterms:W3CDTF">2023-02-15T02:55:44Z</dcterms:modified>
</cp:core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2023-02-15T10:55:47Z</dcterms:created>
  <dcterms:modified xsi:type="dcterms:W3CDTF">2023-02-15T02:55:47Z</dcterms:modified>
</cp:core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2023-02-15T10:54:39Z</dcterms:created>
  <dcterms:modified xsi:type="dcterms:W3CDTF">2023-02-15T02:54:39Z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2023-02-15T10:57:22Z</dcterms:created>
  <dcterms:modified xsi:type="dcterms:W3CDTF">2023-02-15T02:57:22Z</dcterms:modified>
</cp:core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2023-02-15T10:55:11Z</dcterms:created>
  <dcterms:modified xsi:type="dcterms:W3CDTF">2023-02-15T02:55:11Z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2023-02-15T10:57:45Z</dcterms:created>
  <dcterms:modified xsi:type="dcterms:W3CDTF">2023-02-15T02:57:45Z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2023-02-15T10:59:38Z</dcterms:created>
  <dcterms:modified xsi:type="dcterms:W3CDTF">2023-02-15T02:59:38Z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2023-02-15T10:55:45Z</dcterms:created>
  <dcterms:modified xsi:type="dcterms:W3CDTF">2023-02-15T02:55:45Z</dcterms:modified>
</cp:core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2023-02-15T10:59:50Z</dcterms:created>
  <dcterms:modified xsi:type="dcterms:W3CDTF">2023-02-15T02:59:50Z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2023-02-15T10:59:26Z</dcterms:created>
  <dcterms:modified xsi:type="dcterms:W3CDTF">2023-02-15T02:59:26Z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2023-02-15T10:54:50Z</dcterms:created>
  <dcterms:modified xsi:type="dcterms:W3CDTF">2023-02-15T02:54:50Z</dcterms:modified>
</cp:core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2023-02-15T10:55:49Z</dcterms:created>
  <dcterms:modified xsi:type="dcterms:W3CDTF">2023-02-15T02:55:49Z</dcterms:modified>
</cp:core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2023-02-15T10:55:45Z</dcterms:created>
  <dcterms:modified xsi:type="dcterms:W3CDTF">2023-02-15T02:55:45Z</dcterms:modified>
</cp:core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2023-02-15T10:59:38Z</dcterms:created>
  <dcterms:modified xsi:type="dcterms:W3CDTF">2023-02-15T02:59:38Z</dcterms:modified>
</cp:core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2023-02-15T10:54:55Z</dcterms:created>
  <dcterms:modified xsi:type="dcterms:W3CDTF">2023-02-15T02:54:55Z</dcterms:modified>
</cp:core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2023-02-15T10:54:17Z</dcterms:created>
  <dcterms:modified xsi:type="dcterms:W3CDTF">2023-02-15T02:54:17Z</dcterms:modified>
</cp:core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2023-02-15T10:59:05Z</dcterms:created>
  <dcterms:modified xsi:type="dcterms:W3CDTF">2023-02-15T02:59:05Z</dcterms:modified>
</cp:core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2023-02-15T10:55:02Z</dcterms:created>
  <dcterms:modified xsi:type="dcterms:W3CDTF">2023-02-15T02:55:02Z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2023-02-15T10:54:34Z</dcterms:created>
  <dcterms:modified xsi:type="dcterms:W3CDTF">2023-02-15T02:54:34Z</dcterms:modified>
</cp:core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2023-02-15T10:58:20Z</dcterms:created>
  <dcterms:modified xsi:type="dcterms:W3CDTF">2023-02-15T02:58:20Z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2023-02-15T10:54:23Z</dcterms:created>
  <dcterms:modified xsi:type="dcterms:W3CDTF">2023-02-15T02:54:23Z</dcterms:modified>
</cp:coreProperties>
</file>

<file path=customXml/item474.xml><?xml version="1.0" encoding="utf-8"?>
<Properties xmlns:vt="http://schemas.openxmlformats.org/officeDocument/2006/docPropsVTypes" xmlns="http://schemas.openxmlformats.org/officeDocument/2006/extended-properties">
  <Application>Spire.Doc</Application>
  <AppVersion>12.0000</AppVersion>
</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2023-02-15T10:54:18Z</dcterms:created>
  <dcterms:modified xsi:type="dcterms:W3CDTF">2023-02-15T02:54:18Z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2023-02-15T10:55:01Z</dcterms:created>
  <dcterms:modified xsi:type="dcterms:W3CDTF">2023-02-15T02:55:01Z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2023-02-15T10:54:25Z</dcterms:created>
  <dcterms:modified xsi:type="dcterms:W3CDTF">2023-02-15T02:54:25Z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2023-02-15T10:55:11Z</dcterms:created>
  <dcterms:modified xsi:type="dcterms:W3CDTF">2023-02-15T02:55:11Z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2023-02-15T10:56:21Z</dcterms:created>
  <dcterms:modified xsi:type="dcterms:W3CDTF">2023-02-15T02:56:21Z</dcterms:modified>
</cp:core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2023-02-15T10:54:25Z</dcterms:created>
  <dcterms:modified xsi:type="dcterms:W3CDTF">2023-02-15T02:54:25Z</dcterms:modified>
</cp:core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2023-02-15T10:54:55Z</dcterms:created>
  <dcterms:modified xsi:type="dcterms:W3CDTF">2023-02-15T02:54:55Z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2023-02-15T10:54:27Z</dcterms:created>
  <dcterms:modified xsi:type="dcterms:W3CDTF">2023-02-15T02:54:27Z</dcterms:modified>
</cp:core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2023-02-15T10:58:07Z</dcterms:created>
  <dcterms:modified xsi:type="dcterms:W3CDTF">2023-02-15T02:58:07Z</dcterms:modified>
</cp:core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2023-02-15T10:55:53Z</dcterms:created>
  <dcterms:modified xsi:type="dcterms:W3CDTF">2023-02-15T02:55:52Z</dcterms:modified>
</cp:core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2023-02-15T10:56:20Z</dcterms:created>
  <dcterms:modified xsi:type="dcterms:W3CDTF">2023-02-15T02:56:20Z</dcterms:modified>
</cp:core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Properties xmlns:vt="http://schemas.openxmlformats.org/officeDocument/2006/docPropsVTypes" xmlns="http://schemas.openxmlformats.org/officeDocument/2006/extended-properties">
  <Application>Spire.Doc</Application>
  <AppVersion>12.0000</AppVersion>
</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Properties xmlns:vt="http://schemas.openxmlformats.org/officeDocument/2006/docPropsVTypes" xmlns="http://schemas.openxmlformats.org/officeDocument/2006/extended-properties">
  <Application>Spire.Doc</Application>
  <AppVersion>12.0000</AppVersion>
</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Properties xmlns:vt="http://schemas.openxmlformats.org/officeDocument/2006/docPropsVTypes" xmlns="http://schemas.openxmlformats.org/officeDocument/2006/extended-properties">
  <Application>Spire.Doc</Application>
  <AppVersion>12.0000</AppVersion>
</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Properties xmlns:vt="http://schemas.openxmlformats.org/officeDocument/2006/docPropsVTypes" xmlns="http://schemas.openxmlformats.org/officeDocument/2006/extended-properties">
  <Application>Spire.Doc</Application>
  <AppVersion>12.0000</AppVersion>
</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2023-02-15T10:58:22Z</dcterms:created>
  <dcterms:modified xsi:type="dcterms:W3CDTF">2023-02-15T02:58:22Z</dcterms:modified>
</cp:core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2023-02-15T10:57:11Z</dcterms:created>
  <dcterms:modified xsi:type="dcterms:W3CDTF">2023-02-15T02:57:11Z</dcterms:modified>
</cp:core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Properties xmlns:vt="http://schemas.openxmlformats.org/officeDocument/2006/docPropsVTypes" xmlns="http://schemas.openxmlformats.org/officeDocument/2006/extended-properties">
  <Application>Spire.Doc</Application>
  <AppVersion>12.0000</AppVersion>
</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2023-02-15T10:54:40Z</dcterms:created>
  <dcterms:modified xsi:type="dcterms:W3CDTF">2023-02-15T02:54:40Z</dcterms:modified>
</cp:coreProperties>
</file>

<file path=customXml/item5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2023-02-15T10:59:37Z</dcterms:created>
  <dcterms:modified xsi:type="dcterms:W3CDTF">2023-02-15T02:59:37Z</dcterms:modified>
</cp:coreProperties>
</file>

<file path=customXml/item519.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2023-02-15T10:59:16Z</dcterms:created>
  <dcterms:modified xsi:type="dcterms:W3CDTF">2023-02-15T02:59:16Z</dcterms:modified>
</cp:coreProperties>
</file>

<file path=customXml/item520.xml><?xml version="1.0" encoding="utf-8"?>
<Properties xmlns:vt="http://schemas.openxmlformats.org/officeDocument/2006/docPropsVTypes" xmlns="http://schemas.openxmlformats.org/officeDocument/2006/extended-properties">
  <Application>Spire.Doc</Application>
  <AppVersion>12.0000</AppVersion>
</Properties>
</file>

<file path=customXml/item521.xml><?xml version="1.0" encoding="utf-8"?>
<Properties xmlns:vt="http://schemas.openxmlformats.org/officeDocument/2006/docPropsVTypes" xmlns="http://schemas.openxmlformats.org/officeDocument/2006/extended-properties">
  <Application>Spire.Doc</Application>
  <AppVersion>12.0000</AppVersion>
</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Properties xmlns:vt="http://schemas.openxmlformats.org/officeDocument/2006/docPropsVTypes" xmlns="http://schemas.openxmlformats.org/officeDocument/2006/extended-properties">
  <Application>Spire.Doc</Application>
  <AppVersion>12.0000</AppVersion>
</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2023-02-15T10:58:41Z</dcterms:created>
  <dcterms:modified xsi:type="dcterms:W3CDTF">2023-02-15T02:58:41Z</dcterms:modified>
</cp:core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2023-02-15T10:54:33Z</dcterms:created>
  <dcterms:modified xsi:type="dcterms:W3CDTF">2023-02-15T02:54:33Z</dcterms:modified>
</cp:coreProperties>
</file>

<file path=customXml/item5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2023-02-15T10:55:02Z</dcterms:created>
  <dcterms:modified xsi:type="dcterms:W3CDTF">2023-02-15T02:55:02Z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2023-02-15T10:54:19Z</dcterms:created>
  <dcterms:modified xsi:type="dcterms:W3CDTF">2023-02-15T02:54:19Z</dcterms:modified>
</cp:coreProperties>
</file>

<file path=customXml/item5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2023-02-15T10:57:13Z</dcterms:created>
  <dcterms:modified xsi:type="dcterms:W3CDTF">2023-02-15T02:57:13Z</dcterms:modified>
</cp:core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2023-02-15T10:57:44Z</dcterms:created>
  <dcterms:modified xsi:type="dcterms:W3CDTF">2023-02-15T02:57:44Z</dcterms:modified>
</cp:coreProperties>
</file>

<file path=customXml/item5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2023-02-15T10:54:47Z</dcterms:created>
  <dcterms:modified xsi:type="dcterms:W3CDTF">2023-02-15T02:54:47Z</dcterms:modified>
</cp:coreProperties>
</file>

<file path=customXml/item5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2023-02-15T10:58:43Z</dcterms:created>
  <dcterms:modified xsi:type="dcterms:W3CDTF">2023-02-15T02:58:43Z</dcterms:modified>
</cp:coreProperties>
</file>

<file path=customXml/item5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2023-02-15T10:55:52Z</dcterms:created>
  <dcterms:modified xsi:type="dcterms:W3CDTF">2023-02-15T02:55:52Z</dcterms:modified>
</cp:core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2023-02-15T10:57:10Z</dcterms:created>
  <dcterms:modified xsi:type="dcterms:W3CDTF">2023-02-15T02:57:10Z</dcterms:modified>
</cp:coreProperties>
</file>

<file path=customXml/item538.xml><?xml version="1.0" encoding="utf-8"?>
<Properties xmlns:vt="http://schemas.openxmlformats.org/officeDocument/2006/docPropsVTypes" xmlns="http://schemas.openxmlformats.org/officeDocument/2006/extended-properties">
  <Application>Spire.Doc</Application>
  <AppVersion>12.0000</AppVersion>
</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2023-02-15T10:57:54Z</dcterms:created>
  <dcterms:modified xsi:type="dcterms:W3CDTF">2023-02-15T02:57:54Z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40.xml><?xml version="1.0" encoding="utf-8"?>
<Properties xmlns:vt="http://schemas.openxmlformats.org/officeDocument/2006/docPropsVTypes" xmlns="http://schemas.openxmlformats.org/officeDocument/2006/extended-properties">
  <Application>Spire.Doc</Application>
  <AppVersion>12.0000</AppVersion>
</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2023-02-15T10:54:57Z</dcterms:created>
  <dcterms:modified xsi:type="dcterms:W3CDTF">2023-02-15T02:54:57Z</dcterms:modified>
</cp:core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Properties xmlns:vt="http://schemas.openxmlformats.org/officeDocument/2006/docPropsVTypes" xmlns="http://schemas.openxmlformats.org/officeDocument/2006/extended-properties">
  <Application>Spire.Doc</Application>
  <AppVersion>12.0000</AppVersion>
</Properties>
</file>

<file path=customXml/item544.xml><?xml version="1.0" encoding="utf-8"?>
<Properties xmlns:vt="http://schemas.openxmlformats.org/officeDocument/2006/docPropsVTypes" xmlns="http://schemas.openxmlformats.org/officeDocument/2006/extended-properties">
  <Application>Spire.Doc</Application>
  <AppVersion>12.0000</AppVersion>
</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2023-02-15T10:57:22Z</dcterms:created>
  <dcterms:modified xsi:type="dcterms:W3CDTF">2023-02-15T02:57:22Z</dcterms:modified>
</cp:coreProperties>
</file>

<file path=customXml/item547.xml><?xml version="1.0" encoding="utf-8"?>
<Properties xmlns:vt="http://schemas.openxmlformats.org/officeDocument/2006/docPropsVTypes" xmlns="http://schemas.openxmlformats.org/officeDocument/2006/extended-properties">
  <Application>Spire.Doc</Application>
  <AppVersion>12.0000</AppVersion>
</Properties>
</file>

<file path=customXml/item548.xml><?xml version="1.0" encoding="utf-8"?>
<Properties xmlns:vt="http://schemas.openxmlformats.org/officeDocument/2006/docPropsVTypes" xmlns="http://schemas.openxmlformats.org/officeDocument/2006/extended-properties">
  <Application>Spire.Doc</Application>
  <AppVersion>12.0000</AppVersion>
</Properties>
</file>

<file path=customXml/item5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2023-02-15T10:59:12Z</dcterms:created>
  <dcterms:modified xsi:type="dcterms:W3CDTF">2023-02-15T02:59:12Z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50.xml><?xml version="1.0" encoding="utf-8"?>
<Properties xmlns:vt="http://schemas.openxmlformats.org/officeDocument/2006/docPropsVTypes" xmlns="http://schemas.openxmlformats.org/officeDocument/2006/extended-properties">
  <Application>Spire.Doc</Application>
  <AppVersion>12.0000</AppVersion>
</Properties>
</file>

<file path=customXml/item5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2023-02-15T10:55:09Z</dcterms:created>
  <dcterms:modified xsi:type="dcterms:W3CDTF">2023-02-15T02:55:08Z</dcterms:modified>
</cp:core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2023-02-15T10:56:02Z</dcterms:created>
  <dcterms:modified xsi:type="dcterms:W3CDTF">2023-02-15T02:56:02Z</dcterms:modified>
</cp:coreProperties>
</file>

<file path=customXml/item5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2023-02-15T10:55:43Z</dcterms:created>
  <dcterms:modified xsi:type="dcterms:W3CDTF">2023-02-15T02:55:43Z</dcterms:modified>
</cp:coreProperties>
</file>

<file path=customXml/item5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2023-02-15T10:54:51Z</dcterms:created>
  <dcterms:modified xsi:type="dcterms:W3CDTF">2023-02-15T02:54:51Z</dcterms:modified>
</cp:coreProperties>
</file>

<file path=customXml/item555.xml><?xml version="1.0" encoding="utf-8"?>
<Properties xmlns:vt="http://schemas.openxmlformats.org/officeDocument/2006/docPropsVTypes" xmlns="http://schemas.openxmlformats.org/officeDocument/2006/extended-properties">
  <Application>Spire.Doc</Application>
  <AppVersion>12.0000</AppVersion>
</Properties>
</file>

<file path=customXml/item5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2023-02-15T10:56:02Z</dcterms:created>
  <dcterms:modified xsi:type="dcterms:W3CDTF">2023-02-15T02:56:02Z</dcterms:modified>
</cp:coreProperties>
</file>

<file path=customXml/item5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2023-02-15T10:56:22Z</dcterms:created>
  <dcterms:modified xsi:type="dcterms:W3CDTF">2023-02-15T02:56:22Z</dcterms:modified>
</cp:coreProperties>
</file>

<file path=customXml/item5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2023-02-15T10:54:36Z</dcterms:created>
  <dcterms:modified xsi:type="dcterms:W3CDTF">2023-02-15T02:54:36Z</dcterms:modified>
</cp:coreProperties>
</file>

<file path=customXml/item5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2023-02-15T10:55:59Z</dcterms:created>
  <dcterms:modified xsi:type="dcterms:W3CDTF">2023-02-15T02:55:59Z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60.xml><?xml version="1.0" encoding="utf-8"?>
<Properties xmlns:vt="http://schemas.openxmlformats.org/officeDocument/2006/docPropsVTypes" xmlns="http://schemas.openxmlformats.org/officeDocument/2006/extended-properties">
  <Application>Spire.Doc</Application>
  <AppVersion>12.0000</AppVersion>
</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2023-02-15T10:56:01Z</dcterms:created>
  <dcterms:modified xsi:type="dcterms:W3CDTF">2023-02-15T02:56:01Z</dcterms:modified>
</cp:coreProperties>
</file>

<file path=customXml/item5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2023-02-15T10:55:14Z</dcterms:created>
  <dcterms:modified xsi:type="dcterms:W3CDTF">2023-02-15T02:55:14Z</dcterms:modified>
</cp:core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2023-02-15T10:55:09Z</dcterms:created>
  <dcterms:modified xsi:type="dcterms:W3CDTF">2023-02-15T02:55:09Z</dcterms:modified>
</cp:coreProperties>
</file>

<file path=customXml/item564.xml><?xml version="1.0" encoding="utf-8"?>
<Properties xmlns:vt="http://schemas.openxmlformats.org/officeDocument/2006/docPropsVTypes" xmlns="http://schemas.openxmlformats.org/officeDocument/2006/extended-properties">
  <Application>Spire.Doc</Application>
  <AppVersion>12.0000</AppVersion>
</Properties>
</file>

<file path=customXml/item5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2023-02-15T10:55:16Z</dcterms:created>
  <dcterms:modified xsi:type="dcterms:W3CDTF">2023-02-15T02:55:16Z</dcterms:modified>
</cp:coreProperties>
</file>

<file path=customXml/item5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2023-02-15T10:54:44Z</dcterms:created>
  <dcterms:modified xsi:type="dcterms:W3CDTF">2023-02-15T02:54:44Z</dcterms:modified>
</cp:coreProperties>
</file>

<file path=customXml/item567.xml><?xml version="1.0" encoding="utf-8"?>
<Properties xmlns:vt="http://schemas.openxmlformats.org/officeDocument/2006/docPropsVTypes" xmlns="http://schemas.openxmlformats.org/officeDocument/2006/extended-properties">
  <Application>Spire.Doc</Application>
  <AppVersion>12.0000</AppVersion>
</Properties>
</file>

<file path=customXml/item568.xml><?xml version="1.0" encoding="utf-8"?>
<Properties xmlns:vt="http://schemas.openxmlformats.org/officeDocument/2006/docPropsVTypes" xmlns="http://schemas.openxmlformats.org/officeDocument/2006/extended-properties">
  <Application>Spire.Doc</Application>
  <AppVersion>12.0000</AppVersion>
</Properties>
</file>

<file path=customXml/item569.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2023-02-15T10:58:41Z</dcterms:created>
  <dcterms:modified xsi:type="dcterms:W3CDTF">2023-02-15T02:58:41Z</dcterms:modified>
</cp:coreProperties>
</file>

<file path=customXml/item5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2023-02-15T10:54:19Z</dcterms:created>
  <dcterms:modified xsi:type="dcterms:W3CDTF">2023-02-15T02:54:19Z</dcterms:modified>
</cp:core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2023-02-15T10:55:00Z</dcterms:created>
  <dcterms:modified xsi:type="dcterms:W3CDTF">2023-02-15T02:55:00Z</dcterms:modified>
</cp:coreProperties>
</file>

<file path=customXml/item574.xml><?xml version="1.0" encoding="utf-8"?>
<Properties xmlns:vt="http://schemas.openxmlformats.org/officeDocument/2006/docPropsVTypes" xmlns="http://schemas.openxmlformats.org/officeDocument/2006/extended-properties">
  <Application>Spire.Doc</Application>
  <AppVersion>12.0000</AppVersion>
</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2023-02-15T10:54:58Z</dcterms:created>
  <dcterms:modified xsi:type="dcterms:W3CDTF">2023-02-15T02:54:58Z</dcterms:modified>
</cp:coreProperties>
</file>

<file path=customXml/item5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2023-02-15T10:55:54Z</dcterms:created>
  <dcterms:modified xsi:type="dcterms:W3CDTF">2023-02-15T02:55:54Z</dcterms:modified>
</cp:coreProperties>
</file>

<file path=customXml/item577.xml><?xml version="1.0" encoding="utf-8"?>
<Properties xmlns:vt="http://schemas.openxmlformats.org/officeDocument/2006/docPropsVTypes" xmlns="http://schemas.openxmlformats.org/officeDocument/2006/extended-properties">
  <Application>Spire.Doc</Application>
  <AppVersion>12.0000</AppVersion>
</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2023-02-15T10:57:34Z</dcterms:created>
  <dcterms:modified xsi:type="dcterms:W3CDTF">2023-02-15T02:57:33Z</dcterms:modified>
</cp:coreProperties>
</file>

<file path=customXml/item5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2023-02-15T10:55:05Z</dcterms:created>
  <dcterms:modified xsi:type="dcterms:W3CDTF">2023-02-15T02:55:05Z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2023-02-15T10:54:33Z</dcterms:created>
  <dcterms:modified xsi:type="dcterms:W3CDTF">2023-02-15T02:54:33Z</dcterms:modified>
</cp:coreProperties>
</file>

<file path=customXml/item580.xml><?xml version="1.0" encoding="utf-8"?>
<Properties xmlns:vt="http://schemas.openxmlformats.org/officeDocument/2006/docPropsVTypes" xmlns="http://schemas.openxmlformats.org/officeDocument/2006/extended-properties">
  <Application>Spire.Doc</Application>
  <AppVersion>12.0000</AppVersion>
</Properties>
</file>

<file path=customXml/item5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2023-02-15T10:57:45Z</dcterms:created>
  <dcterms:modified xsi:type="dcterms:W3CDTF">2023-02-15T02:57:45Z</dcterms:modified>
</cp:core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Properties xmlns:vt="http://schemas.openxmlformats.org/officeDocument/2006/docPropsVTypes" xmlns="http://schemas.openxmlformats.org/officeDocument/2006/extended-properties">
  <Application>Spire.Doc</Application>
  <AppVersion>12.0000</AppVersion>
</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Properties xmlns:vt="http://schemas.openxmlformats.org/officeDocument/2006/docPropsVTypes" xmlns="http://schemas.openxmlformats.org/officeDocument/2006/extended-properties">
  <Application>Spire.Doc</Application>
  <AppVersion>12.0000</AppVersion>
</Properties>
</file>

<file path=customXml/item586.xml><?xml version="1.0" encoding="utf-8"?>
<Properties xmlns:vt="http://schemas.openxmlformats.org/officeDocument/2006/docPropsVTypes" xmlns="http://schemas.openxmlformats.org/officeDocument/2006/extended-properties">
  <Application>Spire.Doc</Application>
  <AppVersion>12.0000</AppVersion>
</Properties>
</file>

<file path=customXml/item587.xml><?xml version="1.0" encoding="utf-8"?>
<Properties xmlns:vt="http://schemas.openxmlformats.org/officeDocument/2006/docPropsVTypes" xmlns="http://schemas.openxmlformats.org/officeDocument/2006/extended-properties">
  <Application>Spire.Doc</Application>
  <AppVersion>12.0000</AppVersion>
</Properties>
</file>

<file path=customXml/item5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2023-02-15T10:56:58Z</dcterms:created>
  <dcterms:modified xsi:type="dcterms:W3CDTF">2023-02-15T02:56:58Z</dcterms:modified>
</cp:coreProperties>
</file>

<file path=customXml/item589.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5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2023-02-15T10:56:01Z</dcterms:created>
  <dcterms:modified xsi:type="dcterms:W3CDTF">2023-02-15T02:56:01Z</dcterms:modified>
</cp:core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2023-02-15T10:55:01Z</dcterms:created>
  <dcterms:modified xsi:type="dcterms:W3CDTF">2023-02-15T02:55:01Z</dcterms:modified>
</cp:coreProperties>
</file>

<file path=customXml/item5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2023-02-15T10:55:14Z</dcterms:created>
  <dcterms:modified xsi:type="dcterms:W3CDTF">2023-02-15T02:55:14Z</dcterms:modified>
</cp:coreProperties>
</file>

<file path=customXml/item5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2023-02-15T10:54:42Z</dcterms:created>
  <dcterms:modified xsi:type="dcterms:W3CDTF">2023-02-15T02:54:42Z</dcterms:modified>
</cp:core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2023-02-15T10:54:58Z</dcterms:created>
  <dcterms:modified xsi:type="dcterms:W3CDTF">2023-02-15T02:54:58Z</dcterms:modified>
</cp:coreProperties>
</file>

<file path=customXml/item5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2023-02-15T10:56:31Z</dcterms:created>
  <dcterms:modified xsi:type="dcterms:W3CDTF">2023-02-15T02:56:31Z</dcterms:modified>
</cp:coreProperties>
</file>

<file path=customXml/item5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2023-02-15T10:54:20Z</dcterms:created>
  <dcterms:modified xsi:type="dcterms:W3CDTF">2023-02-15T02:54:20Z</dcterms:modified>
</cp:coreProperties>
</file>

<file path=customXml/item5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2023-02-15T10:54:25Z</dcterms:created>
  <dcterms:modified xsi:type="dcterms:W3CDTF">2023-02-15T02:54:25Z</dcterms:modified>
</cp:coreProperties>
</file>

<file path=customXml/item59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2023-02-15T10:54:17Z</dcterms:created>
  <dcterms:modified xsi:type="dcterms:W3CDTF">2023-02-15T02:54:17Z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2023-02-15T10:58:31Z</dcterms:created>
  <dcterms:modified xsi:type="dcterms:W3CDTF">2023-02-15T02:58:31Z</dcterms:modified>
</cp:core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2023-02-15T10:55:41Z</dcterms:created>
  <dcterms:modified xsi:type="dcterms:W3CDTF">2023-02-15T02:55:41Z</dcterms:modified>
</cp:coreProperties>
</file>

<file path=customXml/item603.xml><?xml version="1.0" encoding="utf-8"?>
<Properties xmlns:vt="http://schemas.openxmlformats.org/officeDocument/2006/docPropsVTypes" xmlns="http://schemas.openxmlformats.org/officeDocument/2006/extended-properties">
  <Application>Spire.Doc</Application>
  <AppVersion>12.0000</AppVersion>
</Properties>
</file>

<file path=customXml/item6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2023-02-15T10:55:10Z</dcterms:created>
  <dcterms:modified xsi:type="dcterms:W3CDTF">2023-02-15T02:55:10Z</dcterms:modified>
</cp:coreProperties>
</file>

<file path=customXml/item6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2023-02-15T10:54:32Z</dcterms:created>
  <dcterms:modified xsi:type="dcterms:W3CDTF">2023-02-15T02:54:32Z</dcterms:modified>
</cp:coreProperties>
</file>

<file path=customXml/item606.xml><?xml version="1.0" encoding="utf-8"?>
<Properties xmlns:vt="http://schemas.openxmlformats.org/officeDocument/2006/docPropsVTypes" xmlns="http://schemas.openxmlformats.org/officeDocument/2006/extended-properties">
  <Application>Spire.Doc</Application>
  <AppVersion>12.0000</AppVersion>
</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2023-02-15T10:58:39Z</dcterms:created>
  <dcterms:modified xsi:type="dcterms:W3CDTF">2023-02-15T02:58:39Z</dcterms:modified>
</cp:coreProperties>
</file>

<file path=customXml/item6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2023-02-15T10:54:29Z</dcterms:created>
  <dcterms:modified xsi:type="dcterms:W3CDTF">2023-02-15T02:54:29Z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2023-02-15T10:54:39Z</dcterms:created>
  <dcterms:modified xsi:type="dcterms:W3CDTF">2023-02-15T02:54:39Z</dcterms:modified>
</cp:coreProperties>
</file>

<file path=customXml/item611.xml><?xml version="1.0" encoding="utf-8"?>
<Properties xmlns:vt="http://schemas.openxmlformats.org/officeDocument/2006/docPropsVTypes" xmlns="http://schemas.openxmlformats.org/officeDocument/2006/extended-properties">
  <Application>Spire.Doc</Application>
  <AppVersion>12.0000</AppVersion>
</Properties>
</file>

<file path=customXml/item6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2023-02-15T10:54:43Z</dcterms:created>
  <dcterms:modified xsi:type="dcterms:W3CDTF">2023-02-15T02:54:43Z</dcterms:modified>
</cp:coreProperties>
</file>

<file path=customXml/item6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2023-02-15T10:59:14Z</dcterms:created>
  <dcterms:modified xsi:type="dcterms:W3CDTF">2023-02-15T02:59:14Z</dcterms:modified>
</cp:coreProperties>
</file>

<file path=customXml/item6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2023-02-15T10:59:28Z</dcterms:created>
  <dcterms:modified xsi:type="dcterms:W3CDTF">2023-02-15T02:59:28Z</dcterms:modified>
</cp:coreProperties>
</file>

<file path=customXml/item615.xml><?xml version="1.0" encoding="utf-8"?>
<Properties xmlns:vt="http://schemas.openxmlformats.org/officeDocument/2006/docPropsVTypes" xmlns="http://schemas.openxmlformats.org/officeDocument/2006/extended-properties">
  <Application>Spire.Doc</Application>
  <AppVersion>12.0000</AppVersion>
</Properties>
</file>

<file path=customXml/item6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2023-02-15T10:57:56Z</dcterms:created>
  <dcterms:modified xsi:type="dcterms:W3CDTF">2023-02-15T02:57:56Z</dcterms:modified>
</cp:coreProperties>
</file>

<file path=customXml/item6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2023-02-15T10:54:22Z</dcterms:created>
  <dcterms:modified xsi:type="dcterms:W3CDTF">2023-02-15T02:54:22Z</dcterms:modified>
</cp:coreProperties>
</file>

<file path=customXml/item618.xml><?xml version="1.0" encoding="utf-8"?>
<Properties xmlns:vt="http://schemas.openxmlformats.org/officeDocument/2006/docPropsVTypes" xmlns="http://schemas.openxmlformats.org/officeDocument/2006/extended-properties">
  <Application>Spire.Doc</Application>
  <AppVersion>12.0000</AppVersion>
</Properties>
</file>

<file path=customXml/item6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2023-02-15T10:54:18Z</dcterms:created>
  <dcterms:modified xsi:type="dcterms:W3CDTF">2023-02-15T02:54:18Z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20.xml><?xml version="1.0" encoding="utf-8"?>
<Properties xmlns:vt="http://schemas.openxmlformats.org/officeDocument/2006/docPropsVTypes" xmlns="http://schemas.openxmlformats.org/officeDocument/2006/extended-properties">
  <Application>Spire.Doc</Application>
  <AppVersion>12.0000</AppVersion>
</Properties>
</file>

<file path=customXml/item6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2023-02-15T10:56:03Z</dcterms:created>
  <dcterms:modified xsi:type="dcterms:W3CDTF">2023-02-15T02:56:03Z</dcterms:modified>
</cp:coreProperties>
</file>

<file path=customXml/item622.xml><?xml version="1.0" encoding="utf-8"?>
<Properties xmlns:vt="http://schemas.openxmlformats.org/officeDocument/2006/docPropsVTypes" xmlns="http://schemas.openxmlformats.org/officeDocument/2006/extended-properties">
  <Application>Spire.Doc</Application>
  <AppVersion>12.0000</AppVersion>
</Properties>
</file>

<file path=customXml/item6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2023-02-15T10:59:25Z</dcterms:created>
  <dcterms:modified xsi:type="dcterms:W3CDTF">2023-02-15T02:59:25Z</dcterms:modified>
</cp:coreProperties>
</file>

<file path=customXml/item624.xml><?xml version="1.0" encoding="utf-8"?>
<Properties xmlns:vt="http://schemas.openxmlformats.org/officeDocument/2006/docPropsVTypes" xmlns="http://schemas.openxmlformats.org/officeDocument/2006/extended-properties">
  <Application>Spire.Doc</Application>
  <AppVersion>12.0000</AppVersion>
</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2023-02-15T10:54:31Z</dcterms:created>
  <dcterms:modified xsi:type="dcterms:W3CDTF">2023-02-15T02:54:31Z</dcterms:modified>
</cp:coreProperties>
</file>

<file path=customXml/item626.xml><?xml version="1.0" encoding="utf-8"?>
<Properties xmlns:vt="http://schemas.openxmlformats.org/officeDocument/2006/docPropsVTypes" xmlns="http://schemas.openxmlformats.org/officeDocument/2006/extended-properties">
  <Application>Spire.Doc</Application>
  <AppVersion>12.0000</AppVersion>
</Properties>
</file>

<file path=customXml/item6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2023-02-15T10:59:03Z</dcterms:created>
  <dcterms:modified xsi:type="dcterms:W3CDTF">2023-02-15T02:59:03Z</dcterms:modified>
</cp:coreProperties>
</file>

<file path=customXml/item6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2023-02-15T10:55:13Z</dcterms:created>
  <dcterms:modified xsi:type="dcterms:W3CDTF">2023-02-15T02:55:13Z</dcterms:modified>
</cp:coreProperties>
</file>

<file path=customXml/item629.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2023-02-15T10:58:42Z</dcterms:created>
  <dcterms:modified xsi:type="dcterms:W3CDTF">2023-02-15T02:58:42Z</dcterms:modified>
</cp:coreProperties>
</file>

<file path=customXml/item6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2023-02-15T10:55:50Z</dcterms:created>
  <dcterms:modified xsi:type="dcterms:W3CDTF">2023-02-15T02:55:50Z</dcterms:modified>
</cp:coreProperties>
</file>

<file path=customXml/item6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2023-02-15T10:54:41Z</dcterms:created>
  <dcterms:modified xsi:type="dcterms:W3CDTF">2023-02-15T02:54:41Z</dcterms:modified>
</cp:coreProperties>
</file>

<file path=customXml/item632.xml><?xml version="1.0" encoding="utf-8"?>
<Properties xmlns:vt="http://schemas.openxmlformats.org/officeDocument/2006/docPropsVTypes" xmlns="http://schemas.openxmlformats.org/officeDocument/2006/extended-properties">
  <Application>Spire.Doc</Application>
  <AppVersion>12.0000</AppVersion>
</Properties>
</file>

<file path=customXml/item633.xml><?xml version="1.0" encoding="utf-8"?>
<Properties xmlns:vt="http://schemas.openxmlformats.org/officeDocument/2006/docPropsVTypes" xmlns="http://schemas.openxmlformats.org/officeDocument/2006/extended-properties">
  <Application>Spire.Doc</Application>
  <AppVersion>12.0000</AppVersion>
</Properties>
</file>

<file path=customXml/item634.xml><?xml version="1.0" encoding="utf-8"?>
<Properties xmlns:vt="http://schemas.openxmlformats.org/officeDocument/2006/docPropsVTypes" xmlns="http://schemas.openxmlformats.org/officeDocument/2006/extended-properties">
  <Application>Spire.Doc</Application>
  <AppVersion>12.0000</AppVersion>
</Properties>
</file>

<file path=customXml/item6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2023-02-15T10:53:29Z</dcterms:created>
  <dcterms:modified xsi:type="dcterms:W3CDTF">2023-02-15T02:53:29Z</dcterms:modified>
</cp:coreProperties>
</file>

<file path=customXml/item6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2023-02-15T10:56:36Z</dcterms:created>
  <dcterms:modified xsi:type="dcterms:W3CDTF">2023-02-15T02:56:36Z</dcterms:modified>
</cp:coreProperties>
</file>

<file path=customXml/item6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2023-02-15T10:56:21Z</dcterms:created>
  <dcterms:modified xsi:type="dcterms:W3CDTF">2023-02-15T02:56:21Z</dcterms:modified>
</cp:coreProperties>
</file>

<file path=customXml/item6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2023-02-15T10:57:21Z</dcterms:created>
  <dcterms:modified xsi:type="dcterms:W3CDTF">2023-02-15T02:57:21Z</dcterms:modified>
</cp:coreProperties>
</file>

<file path=customXml/item6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2023-02-15T10:54:59Z</dcterms:created>
  <dcterms:modified xsi:type="dcterms:W3CDTF">2023-02-15T02:54:59Z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2023-02-15T10:55:57Z</dcterms:created>
  <dcterms:modified xsi:type="dcterms:W3CDTF">2023-02-15T02:55:57Z</dcterms:modified>
</cp:coreProperties>
</file>

<file path=customXml/item641.xml><?xml version="1.0" encoding="utf-8"?>
<Properties xmlns:vt="http://schemas.openxmlformats.org/officeDocument/2006/docPropsVTypes" xmlns="http://schemas.openxmlformats.org/officeDocument/2006/extended-properties">
  <Application>Spire.Doc</Application>
  <AppVersion>12.0000</AppVersion>
</Properties>
</file>

<file path=customXml/item6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2023-02-15T10:55:08Z</dcterms:created>
  <dcterms:modified xsi:type="dcterms:W3CDTF">2023-02-15T02:55:08Z</dcterms:modified>
</cp:coreProperties>
</file>

<file path=customXml/item643.xml><?xml version="1.0" encoding="utf-8"?>
<Properties xmlns:vt="http://schemas.openxmlformats.org/officeDocument/2006/docPropsVTypes" xmlns="http://schemas.openxmlformats.org/officeDocument/2006/extended-properties">
  <Application>Spire.Doc</Application>
  <AppVersion>12.0000</AppVersion>
</Properties>
</file>

<file path=customXml/item644.xml><?xml version="1.0" encoding="utf-8"?>
<Properties xmlns:vt="http://schemas.openxmlformats.org/officeDocument/2006/docPropsVTypes" xmlns="http://schemas.openxmlformats.org/officeDocument/2006/extended-properties">
  <Application>Spire.Doc</Application>
  <AppVersion>12.0000</AppVersion>
</Properties>
</file>

<file path=customXml/item645.xml><?xml version="1.0" encoding="utf-8"?>
<Properties xmlns:vt="http://schemas.openxmlformats.org/officeDocument/2006/docPropsVTypes" xmlns="http://schemas.openxmlformats.org/officeDocument/2006/extended-properties">
  <Application>Spire.Doc</Application>
  <AppVersion>12.0000</AppVersion>
</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2023-02-15T10:57:33Z</dcterms:created>
  <dcterms:modified xsi:type="dcterms:W3CDTF">2023-02-15T02:57:33Z</dcterms:modified>
</cp:coreProperties>
</file>

<file path=customXml/item647.xml><?xml version="1.0" encoding="utf-8"?>
<Properties xmlns:vt="http://schemas.openxmlformats.org/officeDocument/2006/docPropsVTypes" xmlns="http://schemas.openxmlformats.org/officeDocument/2006/extended-properties">
  <Application>Spire.Doc</Application>
  <AppVersion>12.0000</AppVersion>
</Properties>
</file>

<file path=customXml/item6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2023-02-15T10:55:59Z</dcterms:created>
  <dcterms:modified xsi:type="dcterms:W3CDTF">2023-02-15T02:55:59Z</dcterms:modified>
</cp:coreProperties>
</file>

<file path=customXml/item6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2023-02-15T10:54:48Z</dcterms:created>
  <dcterms:modified xsi:type="dcterms:W3CDTF">2023-02-15T02:54:48Z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2023-02-15T10:55:06Z</dcterms:created>
  <dcterms:modified xsi:type="dcterms:W3CDTF">2023-02-15T02:55:06Z</dcterms:modified>
</cp:coreProperties>
</file>

<file path=customXml/item6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2023-02-15T10:54:48Z</dcterms:created>
  <dcterms:modified xsi:type="dcterms:W3CDTF">2023-02-15T02:54:48Z</dcterms:modified>
</cp:coreProperties>
</file>

<file path=customXml/item651.xml><?xml version="1.0" encoding="utf-8"?>
<Properties xmlns:vt="http://schemas.openxmlformats.org/officeDocument/2006/docPropsVTypes" xmlns="http://schemas.openxmlformats.org/officeDocument/2006/extended-properties">
  <Application>Spire.Doc</Application>
  <AppVersion>12.0000</AppVersion>
</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2023-02-15T10:54:31Z</dcterms:created>
  <dcterms:modified xsi:type="dcterms:W3CDTF">2023-02-15T02:54:31Z</dcterms:modified>
</cp:coreProperties>
</file>

<file path=customXml/item6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2023-02-15T10:55:13Z</dcterms:created>
  <dcterms:modified xsi:type="dcterms:W3CDTF">2023-02-15T02:55:13Z</dcterms:modified>
</cp:coreProperties>
</file>

<file path=customXml/item654.xml><?xml version="1.0" encoding="utf-8"?>
<Properties xmlns:vt="http://schemas.openxmlformats.org/officeDocument/2006/docPropsVTypes" xmlns="http://schemas.openxmlformats.org/officeDocument/2006/extended-properties">
  <Application>Spire.Doc</Application>
  <AppVersion>12.0000</AppVersion>
</Properties>
</file>

<file path=customXml/item655.xml><?xml version="1.0" encoding="utf-8"?>
<Properties xmlns:vt="http://schemas.openxmlformats.org/officeDocument/2006/docPropsVTypes" xmlns="http://schemas.openxmlformats.org/officeDocument/2006/extended-properties">
  <Application>Spire.Doc</Application>
  <AppVersion>12.0000</AppVersion>
</Properties>
</file>

<file path=customXml/item6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2023-02-15T10:54:28Z</dcterms:created>
  <dcterms:modified xsi:type="dcterms:W3CDTF">2023-02-15T02:54:28Z</dcterms:modified>
</cp:coreProperties>
</file>

<file path=customXml/item6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2023-02-15T10:55:23Z</dcterms:created>
  <dcterms:modified xsi:type="dcterms:W3CDTF">2023-02-15T02:55:22Z</dcterms:modified>
</cp:coreProperties>
</file>

<file path=customXml/item658.xml><?xml version="1.0" encoding="utf-8"?>
<Properties xmlns:vt="http://schemas.openxmlformats.org/officeDocument/2006/docPropsVTypes" xmlns="http://schemas.openxmlformats.org/officeDocument/2006/extended-properties">
  <Application>Spire.Doc</Application>
  <AppVersion>12.0000</AppVersion>
</Properties>
</file>

<file path=customXml/item659.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2023-02-15T10:54:46Z</dcterms:created>
  <dcterms:modified xsi:type="dcterms:W3CDTF">2023-02-15T02:54:46Z</dcterms:modified>
</cp:coreProperties>
</file>

<file path=customXml/item660.xml><?xml version="1.0" encoding="utf-8"?>
<Properties xmlns:vt="http://schemas.openxmlformats.org/officeDocument/2006/docPropsVTypes" xmlns="http://schemas.openxmlformats.org/officeDocument/2006/extended-properties">
  <Application>Spire.Doc</Application>
  <AppVersion>12.0000</AppVersion>
</Properties>
</file>

<file path=customXml/item661.xml><?xml version="1.0" encoding="utf-8"?>
<Properties xmlns:vt="http://schemas.openxmlformats.org/officeDocument/2006/docPropsVTypes" xmlns="http://schemas.openxmlformats.org/officeDocument/2006/extended-properties">
  <Application>Spire.Doc</Application>
  <AppVersion>12.0000</AppVersion>
</Properties>
</file>

<file path=customXml/item662.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2023-02-15T10:56:58Z</dcterms:created>
  <dcterms:modified xsi:type="dcterms:W3CDTF">2023-02-15T02:56:58Z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2023-02-15T10:54:38Z</dcterms:created>
  <dcterms:modified xsi:type="dcterms:W3CDTF">2023-02-15T02:54:38Z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2023-02-15T10:54:59Z</dcterms:created>
  <dcterms:modified xsi:type="dcterms:W3CDTF">2023-02-15T02:54:59Z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2023-02-15T10:56:24Z</dcterms:created>
  <dcterms:modified xsi:type="dcterms:W3CDTF">2023-02-15T02:56:24Z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2023-02-15T10:54:30Z</dcterms:created>
  <dcterms:modified xsi:type="dcterms:W3CDTF">2023-02-15T02:54:30Z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2023-02-15T10:54:38Z</dcterms:created>
  <dcterms:modified xsi:type="dcterms:W3CDTF">2023-02-15T02:54:38Z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2023-02-15T10:58:20Z</dcterms:created>
  <dcterms:modified xsi:type="dcterms:W3CDTF">2023-02-15T02:58:20Z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2023-02-15T10:56:18Z</dcterms:created>
  <dcterms:modified xsi:type="dcterms:W3CDTF">2023-02-15T02:56:18Z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2023-02-15T10:54:41Z</dcterms:created>
  <dcterms:modified xsi:type="dcterms:W3CDTF">2023-02-15T02:54:41Z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2023-02-15T10:58:19Z</dcterms:created>
  <dcterms:modified xsi:type="dcterms:W3CDTF">2023-02-15T02:58:19Z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2023-02-15T10:57:55Z</dcterms:created>
  <dcterms:modified xsi:type="dcterms:W3CDTF">2023-02-15T02:57:55Z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2023-02-15T10:56:04Z</dcterms:created>
  <dcterms:modified xsi:type="dcterms:W3CDTF">2023-02-15T02:56:04Z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2023-02-15T10:55:42Z</dcterms:created>
  <dcterms:modified xsi:type="dcterms:W3CDTF">2023-02-15T02:55:42Z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CF55DD8-B1E7-4108-BE78-65E4F88E8D48}">
  <ds:schemaRefs/>
</ds:datastoreItem>
</file>

<file path=customXml/itemProps10.xml><?xml version="1.0" encoding="utf-8"?>
<ds:datastoreItem xmlns:ds="http://schemas.openxmlformats.org/officeDocument/2006/customXml" ds:itemID="{623E0553-F38D-4AE4-A8E6-6D3AF6309653}">
  <ds:schemaRefs/>
</ds:datastoreItem>
</file>

<file path=customXml/itemProps100.xml><?xml version="1.0" encoding="utf-8"?>
<ds:datastoreItem xmlns:ds="http://schemas.openxmlformats.org/officeDocument/2006/customXml" ds:itemID="{3A8978B3-7156-4436-91E7-0FA34909A404}">
  <ds:schemaRefs/>
</ds:datastoreItem>
</file>

<file path=customXml/itemProps101.xml><?xml version="1.0" encoding="utf-8"?>
<ds:datastoreItem xmlns:ds="http://schemas.openxmlformats.org/officeDocument/2006/customXml" ds:itemID="{C5E05EB5-8DF8-4B34-BD81-896B51B10D5D}">
  <ds:schemaRefs/>
</ds:datastoreItem>
</file>

<file path=customXml/itemProps102.xml><?xml version="1.0" encoding="utf-8"?>
<ds:datastoreItem xmlns:ds="http://schemas.openxmlformats.org/officeDocument/2006/customXml" ds:itemID="{49386048-B92D-4707-A34F-94439EF90C0C}">
  <ds:schemaRefs/>
</ds:datastoreItem>
</file>

<file path=customXml/itemProps103.xml><?xml version="1.0" encoding="utf-8"?>
<ds:datastoreItem xmlns:ds="http://schemas.openxmlformats.org/officeDocument/2006/customXml" ds:itemID="{4DA31D80-A597-45D0-A450-CFB3625F6F1B}">
  <ds:schemaRefs/>
</ds:datastoreItem>
</file>

<file path=customXml/itemProps104.xml><?xml version="1.0" encoding="utf-8"?>
<ds:datastoreItem xmlns:ds="http://schemas.openxmlformats.org/officeDocument/2006/customXml" ds:itemID="{7065A159-5BC0-4113-AEAB-968D9EE5CBEE}">
  <ds:schemaRefs/>
</ds:datastoreItem>
</file>

<file path=customXml/itemProps105.xml><?xml version="1.0" encoding="utf-8"?>
<ds:datastoreItem xmlns:ds="http://schemas.openxmlformats.org/officeDocument/2006/customXml" ds:itemID="{456064BA-5016-4A7E-853C-1C74C7715E2A}">
  <ds:schemaRefs/>
</ds:datastoreItem>
</file>

<file path=customXml/itemProps106.xml><?xml version="1.0" encoding="utf-8"?>
<ds:datastoreItem xmlns:ds="http://schemas.openxmlformats.org/officeDocument/2006/customXml" ds:itemID="{892086DC-A1D7-40F1-B1EF-678398814CA3}">
  <ds:schemaRefs/>
</ds:datastoreItem>
</file>

<file path=customXml/itemProps107.xml><?xml version="1.0" encoding="utf-8"?>
<ds:datastoreItem xmlns:ds="http://schemas.openxmlformats.org/officeDocument/2006/customXml" ds:itemID="{1282955B-761B-41E8-95AD-CDCD72AF3472}">
  <ds:schemaRefs/>
</ds:datastoreItem>
</file>

<file path=customXml/itemProps108.xml><?xml version="1.0" encoding="utf-8"?>
<ds:datastoreItem xmlns:ds="http://schemas.openxmlformats.org/officeDocument/2006/customXml" ds:itemID="{F334EE3D-D9CD-42B8-9224-0E8FD69ADE1A}">
  <ds:schemaRefs/>
</ds:datastoreItem>
</file>

<file path=customXml/itemProps109.xml><?xml version="1.0" encoding="utf-8"?>
<ds:datastoreItem xmlns:ds="http://schemas.openxmlformats.org/officeDocument/2006/customXml" ds:itemID="{2BAE54D5-4F91-4CF1-9995-5F6F6EE8231D}">
  <ds:schemaRefs/>
</ds:datastoreItem>
</file>

<file path=customXml/itemProps11.xml><?xml version="1.0" encoding="utf-8"?>
<ds:datastoreItem xmlns:ds="http://schemas.openxmlformats.org/officeDocument/2006/customXml" ds:itemID="{532423D8-B1CC-4329-B272-66602E70BE57}">
  <ds:schemaRefs/>
</ds:datastoreItem>
</file>

<file path=customXml/itemProps110.xml><?xml version="1.0" encoding="utf-8"?>
<ds:datastoreItem xmlns:ds="http://schemas.openxmlformats.org/officeDocument/2006/customXml" ds:itemID="{FDF55E1E-FC40-4137-A685-79B2CCB9A315}">
  <ds:schemaRefs/>
</ds:datastoreItem>
</file>

<file path=customXml/itemProps111.xml><?xml version="1.0" encoding="utf-8"?>
<ds:datastoreItem xmlns:ds="http://schemas.openxmlformats.org/officeDocument/2006/customXml" ds:itemID="{2711DA9B-28EC-4D24-A0BA-AF4D021548C2}">
  <ds:schemaRefs/>
</ds:datastoreItem>
</file>

<file path=customXml/itemProps112.xml><?xml version="1.0" encoding="utf-8"?>
<ds:datastoreItem xmlns:ds="http://schemas.openxmlformats.org/officeDocument/2006/customXml" ds:itemID="{86B114A1-C430-43B8-B9AE-78BD7E5ED60E}">
  <ds:schemaRefs/>
</ds:datastoreItem>
</file>

<file path=customXml/itemProps113.xml><?xml version="1.0" encoding="utf-8"?>
<ds:datastoreItem xmlns:ds="http://schemas.openxmlformats.org/officeDocument/2006/customXml" ds:itemID="{34EDC3C1-D1FD-4E65-92A3-31B34697770A}">
  <ds:schemaRefs/>
</ds:datastoreItem>
</file>

<file path=customXml/itemProps114.xml><?xml version="1.0" encoding="utf-8"?>
<ds:datastoreItem xmlns:ds="http://schemas.openxmlformats.org/officeDocument/2006/customXml" ds:itemID="{2C468A09-432D-42D8-86C8-A157BDB33115}">
  <ds:schemaRefs/>
</ds:datastoreItem>
</file>

<file path=customXml/itemProps115.xml><?xml version="1.0" encoding="utf-8"?>
<ds:datastoreItem xmlns:ds="http://schemas.openxmlformats.org/officeDocument/2006/customXml" ds:itemID="{E693694F-3869-491A-BD06-F4F216A5674C}">
  <ds:schemaRefs/>
</ds:datastoreItem>
</file>

<file path=customXml/itemProps116.xml><?xml version="1.0" encoding="utf-8"?>
<ds:datastoreItem xmlns:ds="http://schemas.openxmlformats.org/officeDocument/2006/customXml" ds:itemID="{86A07BC8-7209-4D9E-A7BB-E9A6C2CF48D2}">
  <ds:schemaRefs/>
</ds:datastoreItem>
</file>

<file path=customXml/itemProps117.xml><?xml version="1.0" encoding="utf-8"?>
<ds:datastoreItem xmlns:ds="http://schemas.openxmlformats.org/officeDocument/2006/customXml" ds:itemID="{97329842-ABEE-4601-81DD-0C3904847961}">
  <ds:schemaRefs/>
</ds:datastoreItem>
</file>

<file path=customXml/itemProps118.xml><?xml version="1.0" encoding="utf-8"?>
<ds:datastoreItem xmlns:ds="http://schemas.openxmlformats.org/officeDocument/2006/customXml" ds:itemID="{83D06906-3F6B-4EBB-8F79-9B460F20BF1F}">
  <ds:schemaRefs/>
</ds:datastoreItem>
</file>

<file path=customXml/itemProps119.xml><?xml version="1.0" encoding="utf-8"?>
<ds:datastoreItem xmlns:ds="http://schemas.openxmlformats.org/officeDocument/2006/customXml" ds:itemID="{4561E405-EB46-40B7-89F2-71656E053DCA}">
  <ds:schemaRefs/>
</ds:datastoreItem>
</file>

<file path=customXml/itemProps12.xml><?xml version="1.0" encoding="utf-8"?>
<ds:datastoreItem xmlns:ds="http://schemas.openxmlformats.org/officeDocument/2006/customXml" ds:itemID="{F905CC26-A325-4F54-B139-8ED967905331}">
  <ds:schemaRefs/>
</ds:datastoreItem>
</file>

<file path=customXml/itemProps120.xml><?xml version="1.0" encoding="utf-8"?>
<ds:datastoreItem xmlns:ds="http://schemas.openxmlformats.org/officeDocument/2006/customXml" ds:itemID="{13E1FA27-70F6-45C4-B69E-1770C00D4C3A}">
  <ds:schemaRefs/>
</ds:datastoreItem>
</file>

<file path=customXml/itemProps121.xml><?xml version="1.0" encoding="utf-8"?>
<ds:datastoreItem xmlns:ds="http://schemas.openxmlformats.org/officeDocument/2006/customXml" ds:itemID="{F02CCB2E-CAA6-4023-82F7-5E8ADD35CAD6}">
  <ds:schemaRefs/>
</ds:datastoreItem>
</file>

<file path=customXml/itemProps122.xml><?xml version="1.0" encoding="utf-8"?>
<ds:datastoreItem xmlns:ds="http://schemas.openxmlformats.org/officeDocument/2006/customXml" ds:itemID="{9C8D7C77-2FA6-4474-B808-C0FC0A4A94FF}">
  <ds:schemaRefs/>
</ds:datastoreItem>
</file>

<file path=customXml/itemProps123.xml><?xml version="1.0" encoding="utf-8"?>
<ds:datastoreItem xmlns:ds="http://schemas.openxmlformats.org/officeDocument/2006/customXml" ds:itemID="{01C5AC96-1457-4E58-86EB-36A0A80DAE97}">
  <ds:schemaRefs/>
</ds:datastoreItem>
</file>

<file path=customXml/itemProps124.xml><?xml version="1.0" encoding="utf-8"?>
<ds:datastoreItem xmlns:ds="http://schemas.openxmlformats.org/officeDocument/2006/customXml" ds:itemID="{6B6DF4D4-DD6E-44C9-93BA-414117D1930E}">
  <ds:schemaRefs/>
</ds:datastoreItem>
</file>

<file path=customXml/itemProps125.xml><?xml version="1.0" encoding="utf-8"?>
<ds:datastoreItem xmlns:ds="http://schemas.openxmlformats.org/officeDocument/2006/customXml" ds:itemID="{47BABA24-EB98-4CE1-ABF2-D848F9FD24E4}">
  <ds:schemaRefs/>
</ds:datastoreItem>
</file>

<file path=customXml/itemProps126.xml><?xml version="1.0" encoding="utf-8"?>
<ds:datastoreItem xmlns:ds="http://schemas.openxmlformats.org/officeDocument/2006/customXml" ds:itemID="{125318D2-1ADD-4945-BB1D-7F76C838323C}">
  <ds:schemaRefs/>
</ds:datastoreItem>
</file>

<file path=customXml/itemProps127.xml><?xml version="1.0" encoding="utf-8"?>
<ds:datastoreItem xmlns:ds="http://schemas.openxmlformats.org/officeDocument/2006/customXml" ds:itemID="{EFEB7B0D-ED95-41D2-9561-79245356AF2D}">
  <ds:schemaRefs/>
</ds:datastoreItem>
</file>

<file path=customXml/itemProps128.xml><?xml version="1.0" encoding="utf-8"?>
<ds:datastoreItem xmlns:ds="http://schemas.openxmlformats.org/officeDocument/2006/customXml" ds:itemID="{6535B282-BC39-465B-AAB2-BEE9BEF97026}">
  <ds:schemaRefs/>
</ds:datastoreItem>
</file>

<file path=customXml/itemProps129.xml><?xml version="1.0" encoding="utf-8"?>
<ds:datastoreItem xmlns:ds="http://schemas.openxmlformats.org/officeDocument/2006/customXml" ds:itemID="{9737DFEF-6D1E-4CDA-90FC-6AD9F42E232F}">
  <ds:schemaRefs/>
</ds:datastoreItem>
</file>

<file path=customXml/itemProps13.xml><?xml version="1.0" encoding="utf-8"?>
<ds:datastoreItem xmlns:ds="http://schemas.openxmlformats.org/officeDocument/2006/customXml" ds:itemID="{CA54CE1D-6793-44F1-8EB5-E5D421F0CF3C}">
  <ds:schemaRefs/>
</ds:datastoreItem>
</file>

<file path=customXml/itemProps130.xml><?xml version="1.0" encoding="utf-8"?>
<ds:datastoreItem xmlns:ds="http://schemas.openxmlformats.org/officeDocument/2006/customXml" ds:itemID="{EC66BAB1-7DD2-4711-AA35-DCE0CD3C6DF4}">
  <ds:schemaRefs/>
</ds:datastoreItem>
</file>

<file path=customXml/itemProps131.xml><?xml version="1.0" encoding="utf-8"?>
<ds:datastoreItem xmlns:ds="http://schemas.openxmlformats.org/officeDocument/2006/customXml" ds:itemID="{5772BF39-0685-49DF-BC4F-2B9D1466AEDE}">
  <ds:schemaRefs/>
</ds:datastoreItem>
</file>

<file path=customXml/itemProps132.xml><?xml version="1.0" encoding="utf-8"?>
<ds:datastoreItem xmlns:ds="http://schemas.openxmlformats.org/officeDocument/2006/customXml" ds:itemID="{41B40850-CE59-4FD6-8B32-1DF1138887AB}">
  <ds:schemaRefs/>
</ds:datastoreItem>
</file>

<file path=customXml/itemProps133.xml><?xml version="1.0" encoding="utf-8"?>
<ds:datastoreItem xmlns:ds="http://schemas.openxmlformats.org/officeDocument/2006/customXml" ds:itemID="{DDA88BC1-2E24-4D1A-B8F9-FA485D17EBBE}">
  <ds:schemaRefs/>
</ds:datastoreItem>
</file>

<file path=customXml/itemProps134.xml><?xml version="1.0" encoding="utf-8"?>
<ds:datastoreItem xmlns:ds="http://schemas.openxmlformats.org/officeDocument/2006/customXml" ds:itemID="{F9C27E3E-01C4-41D2-ADFD-B224C6FAC4CE}">
  <ds:schemaRefs/>
</ds:datastoreItem>
</file>

<file path=customXml/itemProps135.xml><?xml version="1.0" encoding="utf-8"?>
<ds:datastoreItem xmlns:ds="http://schemas.openxmlformats.org/officeDocument/2006/customXml" ds:itemID="{7DC92C4E-2316-47E6-A6DF-22E61180F4AC}">
  <ds:schemaRefs/>
</ds:datastoreItem>
</file>

<file path=customXml/itemProps136.xml><?xml version="1.0" encoding="utf-8"?>
<ds:datastoreItem xmlns:ds="http://schemas.openxmlformats.org/officeDocument/2006/customXml" ds:itemID="{FB306921-CB04-4319-8F85-0CAF9C6FDE9A}">
  <ds:schemaRefs/>
</ds:datastoreItem>
</file>

<file path=customXml/itemProps137.xml><?xml version="1.0" encoding="utf-8"?>
<ds:datastoreItem xmlns:ds="http://schemas.openxmlformats.org/officeDocument/2006/customXml" ds:itemID="{9370CFDE-1EE0-44C6-8040-0D43BFDEF3A4}">
  <ds:schemaRefs/>
</ds:datastoreItem>
</file>

<file path=customXml/itemProps138.xml><?xml version="1.0" encoding="utf-8"?>
<ds:datastoreItem xmlns:ds="http://schemas.openxmlformats.org/officeDocument/2006/customXml" ds:itemID="{9E2E96D3-9A1C-47FE-9D7B-AB6F0AAA6671}">
  <ds:schemaRefs/>
</ds:datastoreItem>
</file>

<file path=customXml/itemProps139.xml><?xml version="1.0" encoding="utf-8"?>
<ds:datastoreItem xmlns:ds="http://schemas.openxmlformats.org/officeDocument/2006/customXml" ds:itemID="{43240FF0-3531-4FC2-BECE-7C9346B4BDDB}">
  <ds:schemaRefs/>
</ds:datastoreItem>
</file>

<file path=customXml/itemProps14.xml><?xml version="1.0" encoding="utf-8"?>
<ds:datastoreItem xmlns:ds="http://schemas.openxmlformats.org/officeDocument/2006/customXml" ds:itemID="{94EF6759-7B00-4254-B934-A0F537B1DDCE}">
  <ds:schemaRefs/>
</ds:datastoreItem>
</file>

<file path=customXml/itemProps140.xml><?xml version="1.0" encoding="utf-8"?>
<ds:datastoreItem xmlns:ds="http://schemas.openxmlformats.org/officeDocument/2006/customXml" ds:itemID="{F21187A0-C4D9-439C-BC23-6E49B1B5F782}">
  <ds:schemaRefs/>
</ds:datastoreItem>
</file>

<file path=customXml/itemProps141.xml><?xml version="1.0" encoding="utf-8"?>
<ds:datastoreItem xmlns:ds="http://schemas.openxmlformats.org/officeDocument/2006/customXml" ds:itemID="{75490B01-F2B9-44BE-B3F4-40009EE482BD}">
  <ds:schemaRefs/>
</ds:datastoreItem>
</file>

<file path=customXml/itemProps142.xml><?xml version="1.0" encoding="utf-8"?>
<ds:datastoreItem xmlns:ds="http://schemas.openxmlformats.org/officeDocument/2006/customXml" ds:itemID="{E9E74825-E05D-47D4-BF91-A4DD0A2D223C}">
  <ds:schemaRefs/>
</ds:datastoreItem>
</file>

<file path=customXml/itemProps143.xml><?xml version="1.0" encoding="utf-8"?>
<ds:datastoreItem xmlns:ds="http://schemas.openxmlformats.org/officeDocument/2006/customXml" ds:itemID="{8259325E-1989-426F-B87A-66F76FA11F06}">
  <ds:schemaRefs/>
</ds:datastoreItem>
</file>

<file path=customXml/itemProps144.xml><?xml version="1.0" encoding="utf-8"?>
<ds:datastoreItem xmlns:ds="http://schemas.openxmlformats.org/officeDocument/2006/customXml" ds:itemID="{8D4B9D75-398B-4698-8FA7-B91190296F03}">
  <ds:schemaRefs/>
</ds:datastoreItem>
</file>

<file path=customXml/itemProps145.xml><?xml version="1.0" encoding="utf-8"?>
<ds:datastoreItem xmlns:ds="http://schemas.openxmlformats.org/officeDocument/2006/customXml" ds:itemID="{3965C191-C01B-4C0B-B954-3828303A983D}">
  <ds:schemaRefs/>
</ds:datastoreItem>
</file>

<file path=customXml/itemProps146.xml><?xml version="1.0" encoding="utf-8"?>
<ds:datastoreItem xmlns:ds="http://schemas.openxmlformats.org/officeDocument/2006/customXml" ds:itemID="{AFD8C877-3057-4295-9166-A66CEF4E8357}">
  <ds:schemaRefs/>
</ds:datastoreItem>
</file>

<file path=customXml/itemProps147.xml><?xml version="1.0" encoding="utf-8"?>
<ds:datastoreItem xmlns:ds="http://schemas.openxmlformats.org/officeDocument/2006/customXml" ds:itemID="{37255AF3-4431-4324-B884-7F202D16A0E2}">
  <ds:schemaRefs/>
</ds:datastoreItem>
</file>

<file path=customXml/itemProps148.xml><?xml version="1.0" encoding="utf-8"?>
<ds:datastoreItem xmlns:ds="http://schemas.openxmlformats.org/officeDocument/2006/customXml" ds:itemID="{EB009820-080E-4E02-92BD-6A933C18B841}">
  <ds:schemaRefs/>
</ds:datastoreItem>
</file>

<file path=customXml/itemProps149.xml><?xml version="1.0" encoding="utf-8"?>
<ds:datastoreItem xmlns:ds="http://schemas.openxmlformats.org/officeDocument/2006/customXml" ds:itemID="{BD371402-01D5-48B0-8DD8-E7FCF1B89316}">
  <ds:schemaRefs/>
</ds:datastoreItem>
</file>

<file path=customXml/itemProps15.xml><?xml version="1.0" encoding="utf-8"?>
<ds:datastoreItem xmlns:ds="http://schemas.openxmlformats.org/officeDocument/2006/customXml" ds:itemID="{F3E77B9A-31DC-4E1A-A62A-8C5D73C55CAF}">
  <ds:schemaRefs/>
</ds:datastoreItem>
</file>

<file path=customXml/itemProps150.xml><?xml version="1.0" encoding="utf-8"?>
<ds:datastoreItem xmlns:ds="http://schemas.openxmlformats.org/officeDocument/2006/customXml" ds:itemID="{FCB0BAFD-CC14-4226-8DE3-344F558A236F}">
  <ds:schemaRefs/>
</ds:datastoreItem>
</file>

<file path=customXml/itemProps151.xml><?xml version="1.0" encoding="utf-8"?>
<ds:datastoreItem xmlns:ds="http://schemas.openxmlformats.org/officeDocument/2006/customXml" ds:itemID="{0FFC0BA7-BB3E-440F-AA62-B91ADC9E44FF}">
  <ds:schemaRefs/>
</ds:datastoreItem>
</file>

<file path=customXml/itemProps152.xml><?xml version="1.0" encoding="utf-8"?>
<ds:datastoreItem xmlns:ds="http://schemas.openxmlformats.org/officeDocument/2006/customXml" ds:itemID="{251A0407-19BE-4081-8C92-8D1A8DA2A89B}">
  <ds:schemaRefs/>
</ds:datastoreItem>
</file>

<file path=customXml/itemProps153.xml><?xml version="1.0" encoding="utf-8"?>
<ds:datastoreItem xmlns:ds="http://schemas.openxmlformats.org/officeDocument/2006/customXml" ds:itemID="{9B8AA85B-558D-4474-8073-E4BDA2F2CFD4}">
  <ds:schemaRefs/>
</ds:datastoreItem>
</file>

<file path=customXml/itemProps154.xml><?xml version="1.0" encoding="utf-8"?>
<ds:datastoreItem xmlns:ds="http://schemas.openxmlformats.org/officeDocument/2006/customXml" ds:itemID="{0434DA19-932E-4553-86C7-C2A8CEDD48E3}">
  <ds:schemaRefs/>
</ds:datastoreItem>
</file>

<file path=customXml/itemProps155.xml><?xml version="1.0" encoding="utf-8"?>
<ds:datastoreItem xmlns:ds="http://schemas.openxmlformats.org/officeDocument/2006/customXml" ds:itemID="{11E3E602-8B3C-4A38-9E65-E587A0AA9386}">
  <ds:schemaRefs/>
</ds:datastoreItem>
</file>

<file path=customXml/itemProps156.xml><?xml version="1.0" encoding="utf-8"?>
<ds:datastoreItem xmlns:ds="http://schemas.openxmlformats.org/officeDocument/2006/customXml" ds:itemID="{4CC5265C-DEF0-44DF-8D5B-D04721387C9E}">
  <ds:schemaRefs/>
</ds:datastoreItem>
</file>

<file path=customXml/itemProps157.xml><?xml version="1.0" encoding="utf-8"?>
<ds:datastoreItem xmlns:ds="http://schemas.openxmlformats.org/officeDocument/2006/customXml" ds:itemID="{B311F64C-67E2-4880-B75D-2512E22D72FB}">
  <ds:schemaRefs/>
</ds:datastoreItem>
</file>

<file path=customXml/itemProps158.xml><?xml version="1.0" encoding="utf-8"?>
<ds:datastoreItem xmlns:ds="http://schemas.openxmlformats.org/officeDocument/2006/customXml" ds:itemID="{EA7112C7-7B1C-4A04-9B19-E56B148EA02B}">
  <ds:schemaRefs/>
</ds:datastoreItem>
</file>

<file path=customXml/itemProps159.xml><?xml version="1.0" encoding="utf-8"?>
<ds:datastoreItem xmlns:ds="http://schemas.openxmlformats.org/officeDocument/2006/customXml" ds:itemID="{985AA8D6-A96B-4FBB-A5B6-2E7995478CE9}">
  <ds:schemaRefs/>
</ds:datastoreItem>
</file>

<file path=customXml/itemProps16.xml><?xml version="1.0" encoding="utf-8"?>
<ds:datastoreItem xmlns:ds="http://schemas.openxmlformats.org/officeDocument/2006/customXml" ds:itemID="{8C2DBACF-6347-41F7-9A0E-5329F3587000}">
  <ds:schemaRefs/>
</ds:datastoreItem>
</file>

<file path=customXml/itemProps160.xml><?xml version="1.0" encoding="utf-8"?>
<ds:datastoreItem xmlns:ds="http://schemas.openxmlformats.org/officeDocument/2006/customXml" ds:itemID="{44FEAB31-3091-4DC0-B890-3A8EEDE8BABA}">
  <ds:schemaRefs/>
</ds:datastoreItem>
</file>

<file path=customXml/itemProps161.xml><?xml version="1.0" encoding="utf-8"?>
<ds:datastoreItem xmlns:ds="http://schemas.openxmlformats.org/officeDocument/2006/customXml" ds:itemID="{5108AE38-6E05-45B6-B18D-8FE937779A0D}">
  <ds:schemaRefs/>
</ds:datastoreItem>
</file>

<file path=customXml/itemProps162.xml><?xml version="1.0" encoding="utf-8"?>
<ds:datastoreItem xmlns:ds="http://schemas.openxmlformats.org/officeDocument/2006/customXml" ds:itemID="{DE530BB5-58EE-473C-AAA6-F5E9A4315B43}">
  <ds:schemaRefs/>
</ds:datastoreItem>
</file>

<file path=customXml/itemProps163.xml><?xml version="1.0" encoding="utf-8"?>
<ds:datastoreItem xmlns:ds="http://schemas.openxmlformats.org/officeDocument/2006/customXml" ds:itemID="{E439DFCF-2287-4DA6-9FB3-2CEE51E546E2}">
  <ds:schemaRefs/>
</ds:datastoreItem>
</file>

<file path=customXml/itemProps164.xml><?xml version="1.0" encoding="utf-8"?>
<ds:datastoreItem xmlns:ds="http://schemas.openxmlformats.org/officeDocument/2006/customXml" ds:itemID="{2277C22B-C1A4-43D7-BA14-9CBD72E009F0}">
  <ds:schemaRefs/>
</ds:datastoreItem>
</file>

<file path=customXml/itemProps165.xml><?xml version="1.0" encoding="utf-8"?>
<ds:datastoreItem xmlns:ds="http://schemas.openxmlformats.org/officeDocument/2006/customXml" ds:itemID="{07A03ECE-261B-4805-9171-D7C2F1376542}">
  <ds:schemaRefs/>
</ds:datastoreItem>
</file>

<file path=customXml/itemProps166.xml><?xml version="1.0" encoding="utf-8"?>
<ds:datastoreItem xmlns:ds="http://schemas.openxmlformats.org/officeDocument/2006/customXml" ds:itemID="{B1B86A12-E7CE-4F3D-BB31-974618A70280}">
  <ds:schemaRefs/>
</ds:datastoreItem>
</file>

<file path=customXml/itemProps167.xml><?xml version="1.0" encoding="utf-8"?>
<ds:datastoreItem xmlns:ds="http://schemas.openxmlformats.org/officeDocument/2006/customXml" ds:itemID="{D65F8752-A7D1-43BD-8103-97D34DB5471A}">
  <ds:schemaRefs/>
</ds:datastoreItem>
</file>

<file path=customXml/itemProps168.xml><?xml version="1.0" encoding="utf-8"?>
<ds:datastoreItem xmlns:ds="http://schemas.openxmlformats.org/officeDocument/2006/customXml" ds:itemID="{2F7D10D3-F36D-4016-9EAE-D367032A8F67}">
  <ds:schemaRefs/>
</ds:datastoreItem>
</file>

<file path=customXml/itemProps169.xml><?xml version="1.0" encoding="utf-8"?>
<ds:datastoreItem xmlns:ds="http://schemas.openxmlformats.org/officeDocument/2006/customXml" ds:itemID="{7B631F95-F7C8-4881-9426-E1152EEE3AF5}">
  <ds:schemaRefs/>
</ds:datastoreItem>
</file>

<file path=customXml/itemProps17.xml><?xml version="1.0" encoding="utf-8"?>
<ds:datastoreItem xmlns:ds="http://schemas.openxmlformats.org/officeDocument/2006/customXml" ds:itemID="{4F44D179-6D2E-409C-915B-88941F818EEC}">
  <ds:schemaRefs/>
</ds:datastoreItem>
</file>

<file path=customXml/itemProps170.xml><?xml version="1.0" encoding="utf-8"?>
<ds:datastoreItem xmlns:ds="http://schemas.openxmlformats.org/officeDocument/2006/customXml" ds:itemID="{9FE9E52C-DBE6-470F-9406-EA0F17069958}">
  <ds:schemaRefs/>
</ds:datastoreItem>
</file>

<file path=customXml/itemProps171.xml><?xml version="1.0" encoding="utf-8"?>
<ds:datastoreItem xmlns:ds="http://schemas.openxmlformats.org/officeDocument/2006/customXml" ds:itemID="{4E0533B8-01A5-466F-A55B-04BC6BA26765}">
  <ds:schemaRefs/>
</ds:datastoreItem>
</file>

<file path=customXml/itemProps172.xml><?xml version="1.0" encoding="utf-8"?>
<ds:datastoreItem xmlns:ds="http://schemas.openxmlformats.org/officeDocument/2006/customXml" ds:itemID="{616A5F8E-99E5-4A71-B0D5-F4F06D361CE4}">
  <ds:schemaRefs/>
</ds:datastoreItem>
</file>

<file path=customXml/itemProps173.xml><?xml version="1.0" encoding="utf-8"?>
<ds:datastoreItem xmlns:ds="http://schemas.openxmlformats.org/officeDocument/2006/customXml" ds:itemID="{E5846FDB-6E1D-4877-951D-9163D47420A8}">
  <ds:schemaRefs/>
</ds:datastoreItem>
</file>

<file path=customXml/itemProps174.xml><?xml version="1.0" encoding="utf-8"?>
<ds:datastoreItem xmlns:ds="http://schemas.openxmlformats.org/officeDocument/2006/customXml" ds:itemID="{2395484F-0334-4048-96CD-3A10CD5A34C0}">
  <ds:schemaRefs/>
</ds:datastoreItem>
</file>

<file path=customXml/itemProps175.xml><?xml version="1.0" encoding="utf-8"?>
<ds:datastoreItem xmlns:ds="http://schemas.openxmlformats.org/officeDocument/2006/customXml" ds:itemID="{6ECD9D9C-1E43-4D61-B5BB-657287490936}">
  <ds:schemaRefs/>
</ds:datastoreItem>
</file>

<file path=customXml/itemProps176.xml><?xml version="1.0" encoding="utf-8"?>
<ds:datastoreItem xmlns:ds="http://schemas.openxmlformats.org/officeDocument/2006/customXml" ds:itemID="{E424610D-4B76-4EDB-9383-82D0C945935C}">
  <ds:schemaRefs/>
</ds:datastoreItem>
</file>

<file path=customXml/itemProps177.xml><?xml version="1.0" encoding="utf-8"?>
<ds:datastoreItem xmlns:ds="http://schemas.openxmlformats.org/officeDocument/2006/customXml" ds:itemID="{6B75948B-9819-4CE7-8A4E-89D1BE22DA4C}">
  <ds:schemaRefs/>
</ds:datastoreItem>
</file>

<file path=customXml/itemProps178.xml><?xml version="1.0" encoding="utf-8"?>
<ds:datastoreItem xmlns:ds="http://schemas.openxmlformats.org/officeDocument/2006/customXml" ds:itemID="{DD304478-F67E-4D8F-8018-1EC72DBDEFDF}">
  <ds:schemaRefs/>
</ds:datastoreItem>
</file>

<file path=customXml/itemProps179.xml><?xml version="1.0" encoding="utf-8"?>
<ds:datastoreItem xmlns:ds="http://schemas.openxmlformats.org/officeDocument/2006/customXml" ds:itemID="{1D05A383-BA98-4F4A-BFD2-DE07DC210ED9}">
  <ds:schemaRefs/>
</ds:datastoreItem>
</file>

<file path=customXml/itemProps18.xml><?xml version="1.0" encoding="utf-8"?>
<ds:datastoreItem xmlns:ds="http://schemas.openxmlformats.org/officeDocument/2006/customXml" ds:itemID="{92D3BFEF-9995-488A-A4E0-86D6CBBF3EF7}">
  <ds:schemaRefs/>
</ds:datastoreItem>
</file>

<file path=customXml/itemProps180.xml><?xml version="1.0" encoding="utf-8"?>
<ds:datastoreItem xmlns:ds="http://schemas.openxmlformats.org/officeDocument/2006/customXml" ds:itemID="{F2B8EB33-96A2-4F04-B8C7-46DEABA43D93}">
  <ds:schemaRefs/>
</ds:datastoreItem>
</file>

<file path=customXml/itemProps181.xml><?xml version="1.0" encoding="utf-8"?>
<ds:datastoreItem xmlns:ds="http://schemas.openxmlformats.org/officeDocument/2006/customXml" ds:itemID="{399EEFEF-FCD7-4265-9B21-640B3B5B84BC}">
  <ds:schemaRefs/>
</ds:datastoreItem>
</file>

<file path=customXml/itemProps182.xml><?xml version="1.0" encoding="utf-8"?>
<ds:datastoreItem xmlns:ds="http://schemas.openxmlformats.org/officeDocument/2006/customXml" ds:itemID="{A1E721B5-B383-4849-BEB8-C2C112E876C2}">
  <ds:schemaRefs/>
</ds:datastoreItem>
</file>

<file path=customXml/itemProps183.xml><?xml version="1.0" encoding="utf-8"?>
<ds:datastoreItem xmlns:ds="http://schemas.openxmlformats.org/officeDocument/2006/customXml" ds:itemID="{D83AA0F3-B32E-4E44-8E7C-5ADFE380027E}">
  <ds:schemaRefs/>
</ds:datastoreItem>
</file>

<file path=customXml/itemProps184.xml><?xml version="1.0" encoding="utf-8"?>
<ds:datastoreItem xmlns:ds="http://schemas.openxmlformats.org/officeDocument/2006/customXml" ds:itemID="{478AC7B2-4D73-4D5B-BFD6-6660286B4B51}">
  <ds:schemaRefs/>
</ds:datastoreItem>
</file>

<file path=customXml/itemProps185.xml><?xml version="1.0" encoding="utf-8"?>
<ds:datastoreItem xmlns:ds="http://schemas.openxmlformats.org/officeDocument/2006/customXml" ds:itemID="{EF1D1702-C534-4E6C-83E8-46606791640A}">
  <ds:schemaRefs/>
</ds:datastoreItem>
</file>

<file path=customXml/itemProps186.xml><?xml version="1.0" encoding="utf-8"?>
<ds:datastoreItem xmlns:ds="http://schemas.openxmlformats.org/officeDocument/2006/customXml" ds:itemID="{C43981C5-D1B5-44C6-B1DD-1093736AA914}">
  <ds:schemaRefs/>
</ds:datastoreItem>
</file>

<file path=customXml/itemProps187.xml><?xml version="1.0" encoding="utf-8"?>
<ds:datastoreItem xmlns:ds="http://schemas.openxmlformats.org/officeDocument/2006/customXml" ds:itemID="{9266A62E-FA47-49E1-A83F-311E79FA64FC}">
  <ds:schemaRefs/>
</ds:datastoreItem>
</file>

<file path=customXml/itemProps188.xml><?xml version="1.0" encoding="utf-8"?>
<ds:datastoreItem xmlns:ds="http://schemas.openxmlformats.org/officeDocument/2006/customXml" ds:itemID="{78384CAD-1FBA-479A-853E-1CFEF6B2361C}">
  <ds:schemaRefs/>
</ds:datastoreItem>
</file>

<file path=customXml/itemProps189.xml><?xml version="1.0" encoding="utf-8"?>
<ds:datastoreItem xmlns:ds="http://schemas.openxmlformats.org/officeDocument/2006/customXml" ds:itemID="{762E78F7-29B9-4ED0-B7CC-32E47CD56BC8}">
  <ds:schemaRefs/>
</ds:datastoreItem>
</file>

<file path=customXml/itemProps19.xml><?xml version="1.0" encoding="utf-8"?>
<ds:datastoreItem xmlns:ds="http://schemas.openxmlformats.org/officeDocument/2006/customXml" ds:itemID="{9B8EC719-6B7C-4D65-A5A2-A8102CDEAAFF}">
  <ds:schemaRefs/>
</ds:datastoreItem>
</file>

<file path=customXml/itemProps190.xml><?xml version="1.0" encoding="utf-8"?>
<ds:datastoreItem xmlns:ds="http://schemas.openxmlformats.org/officeDocument/2006/customXml" ds:itemID="{409F74FB-D0B0-41BC-A19A-E76CF1271FA9}">
  <ds:schemaRefs/>
</ds:datastoreItem>
</file>

<file path=customXml/itemProps191.xml><?xml version="1.0" encoding="utf-8"?>
<ds:datastoreItem xmlns:ds="http://schemas.openxmlformats.org/officeDocument/2006/customXml" ds:itemID="{0E0A83B5-226E-4D90-BA6F-561FB14FDA95}">
  <ds:schemaRefs/>
</ds:datastoreItem>
</file>

<file path=customXml/itemProps192.xml><?xml version="1.0" encoding="utf-8"?>
<ds:datastoreItem xmlns:ds="http://schemas.openxmlformats.org/officeDocument/2006/customXml" ds:itemID="{B217F041-EF6D-4AF6-8B7D-814DD0C2F600}">
  <ds:schemaRefs/>
</ds:datastoreItem>
</file>

<file path=customXml/itemProps193.xml><?xml version="1.0" encoding="utf-8"?>
<ds:datastoreItem xmlns:ds="http://schemas.openxmlformats.org/officeDocument/2006/customXml" ds:itemID="{47EDB09A-B5DE-40AF-9F00-D6495E1BA122}">
  <ds:schemaRefs/>
</ds:datastoreItem>
</file>

<file path=customXml/itemProps194.xml><?xml version="1.0" encoding="utf-8"?>
<ds:datastoreItem xmlns:ds="http://schemas.openxmlformats.org/officeDocument/2006/customXml" ds:itemID="{54CB9952-0AAF-452A-BF20-7B4BFA598C39}">
  <ds:schemaRefs/>
</ds:datastoreItem>
</file>

<file path=customXml/itemProps195.xml><?xml version="1.0" encoding="utf-8"?>
<ds:datastoreItem xmlns:ds="http://schemas.openxmlformats.org/officeDocument/2006/customXml" ds:itemID="{A6C73A71-5589-4DD5-808B-DA4494E6A8B2}">
  <ds:schemaRefs/>
</ds:datastoreItem>
</file>

<file path=customXml/itemProps196.xml><?xml version="1.0" encoding="utf-8"?>
<ds:datastoreItem xmlns:ds="http://schemas.openxmlformats.org/officeDocument/2006/customXml" ds:itemID="{C88060F0-4CCD-422D-B3D0-EB22637F7580}">
  <ds:schemaRefs/>
</ds:datastoreItem>
</file>

<file path=customXml/itemProps197.xml><?xml version="1.0" encoding="utf-8"?>
<ds:datastoreItem xmlns:ds="http://schemas.openxmlformats.org/officeDocument/2006/customXml" ds:itemID="{4007FF9F-64C0-48FD-ABB8-DA61FDC3F827}">
  <ds:schemaRefs/>
</ds:datastoreItem>
</file>

<file path=customXml/itemProps198.xml><?xml version="1.0" encoding="utf-8"?>
<ds:datastoreItem xmlns:ds="http://schemas.openxmlformats.org/officeDocument/2006/customXml" ds:itemID="{23651655-8258-4CDC-91AC-03F0A694DD70}">
  <ds:schemaRefs/>
</ds:datastoreItem>
</file>

<file path=customXml/itemProps199.xml><?xml version="1.0" encoding="utf-8"?>
<ds:datastoreItem xmlns:ds="http://schemas.openxmlformats.org/officeDocument/2006/customXml" ds:itemID="{9D89FFFD-BCC4-4A25-8C44-93422A04F537}">
  <ds:schemaRefs/>
</ds:datastoreItem>
</file>

<file path=customXml/itemProps2.xml><?xml version="1.0" encoding="utf-8"?>
<ds:datastoreItem xmlns:ds="http://schemas.openxmlformats.org/officeDocument/2006/customXml" ds:itemID="{1B470BDF-2D1D-470C-91C5-9E14BFB20ECE}">
  <ds:schemaRefs/>
</ds:datastoreItem>
</file>

<file path=customXml/itemProps20.xml><?xml version="1.0" encoding="utf-8"?>
<ds:datastoreItem xmlns:ds="http://schemas.openxmlformats.org/officeDocument/2006/customXml" ds:itemID="{6A07B812-93D3-40FB-A62B-B887FCC8E91C}">
  <ds:schemaRefs/>
</ds:datastoreItem>
</file>

<file path=customXml/itemProps200.xml><?xml version="1.0" encoding="utf-8"?>
<ds:datastoreItem xmlns:ds="http://schemas.openxmlformats.org/officeDocument/2006/customXml" ds:itemID="{EDA6EC76-3377-4E4E-8C3A-8A61C967B0B3}">
  <ds:schemaRefs/>
</ds:datastoreItem>
</file>

<file path=customXml/itemProps201.xml><?xml version="1.0" encoding="utf-8"?>
<ds:datastoreItem xmlns:ds="http://schemas.openxmlformats.org/officeDocument/2006/customXml" ds:itemID="{117F6DCC-779D-49E0-9DC2-C4554DBBB83A}">
  <ds:schemaRefs/>
</ds:datastoreItem>
</file>

<file path=customXml/itemProps202.xml><?xml version="1.0" encoding="utf-8"?>
<ds:datastoreItem xmlns:ds="http://schemas.openxmlformats.org/officeDocument/2006/customXml" ds:itemID="{E2907A77-C790-4976-A460-04D872477BEA}">
  <ds:schemaRefs/>
</ds:datastoreItem>
</file>

<file path=customXml/itemProps203.xml><?xml version="1.0" encoding="utf-8"?>
<ds:datastoreItem xmlns:ds="http://schemas.openxmlformats.org/officeDocument/2006/customXml" ds:itemID="{A46488F3-201F-4DB4-9EE4-E737385E49BC}">
  <ds:schemaRefs/>
</ds:datastoreItem>
</file>

<file path=customXml/itemProps204.xml><?xml version="1.0" encoding="utf-8"?>
<ds:datastoreItem xmlns:ds="http://schemas.openxmlformats.org/officeDocument/2006/customXml" ds:itemID="{4142D01F-5AB6-4DA7-A2B7-8F4BC87C3710}">
  <ds:schemaRefs/>
</ds:datastoreItem>
</file>

<file path=customXml/itemProps205.xml><?xml version="1.0" encoding="utf-8"?>
<ds:datastoreItem xmlns:ds="http://schemas.openxmlformats.org/officeDocument/2006/customXml" ds:itemID="{2F55C5C9-41F8-495A-B9FF-8280BD4C13BC}">
  <ds:schemaRefs/>
</ds:datastoreItem>
</file>

<file path=customXml/itemProps206.xml><?xml version="1.0" encoding="utf-8"?>
<ds:datastoreItem xmlns:ds="http://schemas.openxmlformats.org/officeDocument/2006/customXml" ds:itemID="{5FBD095C-78D4-4D63-8E4D-EA0C100656F9}">
  <ds:schemaRefs/>
</ds:datastoreItem>
</file>

<file path=customXml/itemProps207.xml><?xml version="1.0" encoding="utf-8"?>
<ds:datastoreItem xmlns:ds="http://schemas.openxmlformats.org/officeDocument/2006/customXml" ds:itemID="{EA5DCF20-552A-42E5-AB83-AA5EB046E2C5}">
  <ds:schemaRefs/>
</ds:datastoreItem>
</file>

<file path=customXml/itemProps208.xml><?xml version="1.0" encoding="utf-8"?>
<ds:datastoreItem xmlns:ds="http://schemas.openxmlformats.org/officeDocument/2006/customXml" ds:itemID="{D2526848-2D3E-452C-8F90-5BB2BE97A6DD}">
  <ds:schemaRefs/>
</ds:datastoreItem>
</file>

<file path=customXml/itemProps209.xml><?xml version="1.0" encoding="utf-8"?>
<ds:datastoreItem xmlns:ds="http://schemas.openxmlformats.org/officeDocument/2006/customXml" ds:itemID="{CB9460A5-2425-411F-B306-2C0F8E403E53}">
  <ds:schemaRefs/>
</ds:datastoreItem>
</file>

<file path=customXml/itemProps21.xml><?xml version="1.0" encoding="utf-8"?>
<ds:datastoreItem xmlns:ds="http://schemas.openxmlformats.org/officeDocument/2006/customXml" ds:itemID="{4DABC580-B822-4A8F-8EBD-047C402BCACE}">
  <ds:schemaRefs/>
</ds:datastoreItem>
</file>

<file path=customXml/itemProps210.xml><?xml version="1.0" encoding="utf-8"?>
<ds:datastoreItem xmlns:ds="http://schemas.openxmlformats.org/officeDocument/2006/customXml" ds:itemID="{E3DC16A5-2A1C-41D9-8341-44E58AE803FC}">
  <ds:schemaRefs/>
</ds:datastoreItem>
</file>

<file path=customXml/itemProps211.xml><?xml version="1.0" encoding="utf-8"?>
<ds:datastoreItem xmlns:ds="http://schemas.openxmlformats.org/officeDocument/2006/customXml" ds:itemID="{2BCED385-172F-403A-AF7E-D5B44B32FD0A}">
  <ds:schemaRefs/>
</ds:datastoreItem>
</file>

<file path=customXml/itemProps212.xml><?xml version="1.0" encoding="utf-8"?>
<ds:datastoreItem xmlns:ds="http://schemas.openxmlformats.org/officeDocument/2006/customXml" ds:itemID="{DA125B05-623A-4849-87BC-8EBD622EE25A}">
  <ds:schemaRefs/>
</ds:datastoreItem>
</file>

<file path=customXml/itemProps213.xml><?xml version="1.0" encoding="utf-8"?>
<ds:datastoreItem xmlns:ds="http://schemas.openxmlformats.org/officeDocument/2006/customXml" ds:itemID="{91F6053D-C125-421C-ADCE-F3FE04E83418}">
  <ds:schemaRefs/>
</ds:datastoreItem>
</file>

<file path=customXml/itemProps214.xml><?xml version="1.0" encoding="utf-8"?>
<ds:datastoreItem xmlns:ds="http://schemas.openxmlformats.org/officeDocument/2006/customXml" ds:itemID="{E3B484B9-0B6B-4517-8DA8-C1BC2EF58845}">
  <ds:schemaRefs/>
</ds:datastoreItem>
</file>

<file path=customXml/itemProps215.xml><?xml version="1.0" encoding="utf-8"?>
<ds:datastoreItem xmlns:ds="http://schemas.openxmlformats.org/officeDocument/2006/customXml" ds:itemID="{C01B78A4-4DA2-4B00-8B39-B3E42EE4F1FF}">
  <ds:schemaRefs/>
</ds:datastoreItem>
</file>

<file path=customXml/itemProps216.xml><?xml version="1.0" encoding="utf-8"?>
<ds:datastoreItem xmlns:ds="http://schemas.openxmlformats.org/officeDocument/2006/customXml" ds:itemID="{2DCE0778-5FC5-4020-9799-4364E5089C11}">
  <ds:schemaRefs/>
</ds:datastoreItem>
</file>

<file path=customXml/itemProps217.xml><?xml version="1.0" encoding="utf-8"?>
<ds:datastoreItem xmlns:ds="http://schemas.openxmlformats.org/officeDocument/2006/customXml" ds:itemID="{60571A16-7503-4488-8C08-4293F0E49D72}">
  <ds:schemaRefs/>
</ds:datastoreItem>
</file>

<file path=customXml/itemProps218.xml><?xml version="1.0" encoding="utf-8"?>
<ds:datastoreItem xmlns:ds="http://schemas.openxmlformats.org/officeDocument/2006/customXml" ds:itemID="{A02452FA-6A3C-4330-82B0-C2BDCE3D8F1E}">
  <ds:schemaRefs/>
</ds:datastoreItem>
</file>

<file path=customXml/itemProps219.xml><?xml version="1.0" encoding="utf-8"?>
<ds:datastoreItem xmlns:ds="http://schemas.openxmlformats.org/officeDocument/2006/customXml" ds:itemID="{78E80324-B5DD-4E43-8D25-1899A273C5EB}">
  <ds:schemaRefs/>
</ds:datastoreItem>
</file>

<file path=customXml/itemProps22.xml><?xml version="1.0" encoding="utf-8"?>
<ds:datastoreItem xmlns:ds="http://schemas.openxmlformats.org/officeDocument/2006/customXml" ds:itemID="{B9AD0EF6-3A46-4237-B015-D6050B6F48CB}">
  <ds:schemaRefs/>
</ds:datastoreItem>
</file>

<file path=customXml/itemProps220.xml><?xml version="1.0" encoding="utf-8"?>
<ds:datastoreItem xmlns:ds="http://schemas.openxmlformats.org/officeDocument/2006/customXml" ds:itemID="{86A95527-7BE9-4F75-BC58-17112311C3BB}">
  <ds:schemaRefs/>
</ds:datastoreItem>
</file>

<file path=customXml/itemProps221.xml><?xml version="1.0" encoding="utf-8"?>
<ds:datastoreItem xmlns:ds="http://schemas.openxmlformats.org/officeDocument/2006/customXml" ds:itemID="{5ABB77A6-3F8F-4D64-BFDF-80236455EF1A}">
  <ds:schemaRefs/>
</ds:datastoreItem>
</file>

<file path=customXml/itemProps222.xml><?xml version="1.0" encoding="utf-8"?>
<ds:datastoreItem xmlns:ds="http://schemas.openxmlformats.org/officeDocument/2006/customXml" ds:itemID="{EE653CB1-4F7A-472B-8041-470B6529913A}">
  <ds:schemaRefs/>
</ds:datastoreItem>
</file>

<file path=customXml/itemProps223.xml><?xml version="1.0" encoding="utf-8"?>
<ds:datastoreItem xmlns:ds="http://schemas.openxmlformats.org/officeDocument/2006/customXml" ds:itemID="{779824FA-A349-48E3-A51B-122F36B8A22F}">
  <ds:schemaRefs/>
</ds:datastoreItem>
</file>

<file path=customXml/itemProps224.xml><?xml version="1.0" encoding="utf-8"?>
<ds:datastoreItem xmlns:ds="http://schemas.openxmlformats.org/officeDocument/2006/customXml" ds:itemID="{C930B74E-55C0-4EE1-B5F9-80BB2854C64A}">
  <ds:schemaRefs/>
</ds:datastoreItem>
</file>

<file path=customXml/itemProps225.xml><?xml version="1.0" encoding="utf-8"?>
<ds:datastoreItem xmlns:ds="http://schemas.openxmlformats.org/officeDocument/2006/customXml" ds:itemID="{755D1397-0D70-4250-8CC7-9B25E5A24358}">
  <ds:schemaRefs/>
</ds:datastoreItem>
</file>

<file path=customXml/itemProps226.xml><?xml version="1.0" encoding="utf-8"?>
<ds:datastoreItem xmlns:ds="http://schemas.openxmlformats.org/officeDocument/2006/customXml" ds:itemID="{84C54EC7-30E3-459D-8F53-3118991F0C99}">
  <ds:schemaRefs/>
</ds:datastoreItem>
</file>

<file path=customXml/itemProps227.xml><?xml version="1.0" encoding="utf-8"?>
<ds:datastoreItem xmlns:ds="http://schemas.openxmlformats.org/officeDocument/2006/customXml" ds:itemID="{2E4C3F75-9FEE-43B6-BE87-1AB65D3FDF89}">
  <ds:schemaRefs/>
</ds:datastoreItem>
</file>

<file path=customXml/itemProps228.xml><?xml version="1.0" encoding="utf-8"?>
<ds:datastoreItem xmlns:ds="http://schemas.openxmlformats.org/officeDocument/2006/customXml" ds:itemID="{9EDAE020-202F-4F25-B98A-4F918577C6AE}">
  <ds:schemaRefs/>
</ds:datastoreItem>
</file>

<file path=customXml/itemProps229.xml><?xml version="1.0" encoding="utf-8"?>
<ds:datastoreItem xmlns:ds="http://schemas.openxmlformats.org/officeDocument/2006/customXml" ds:itemID="{6F6D512A-73CA-40DC-9BB5-4A93F2722F86}">
  <ds:schemaRefs/>
</ds:datastoreItem>
</file>

<file path=customXml/itemProps23.xml><?xml version="1.0" encoding="utf-8"?>
<ds:datastoreItem xmlns:ds="http://schemas.openxmlformats.org/officeDocument/2006/customXml" ds:itemID="{0CE4B07F-A539-4B5B-AAA0-62E54D9B0926}">
  <ds:schemaRefs/>
</ds:datastoreItem>
</file>

<file path=customXml/itemProps230.xml><?xml version="1.0" encoding="utf-8"?>
<ds:datastoreItem xmlns:ds="http://schemas.openxmlformats.org/officeDocument/2006/customXml" ds:itemID="{F525D5CD-E3DB-4487-BB5C-016C625A937F}">
  <ds:schemaRefs/>
</ds:datastoreItem>
</file>

<file path=customXml/itemProps231.xml><?xml version="1.0" encoding="utf-8"?>
<ds:datastoreItem xmlns:ds="http://schemas.openxmlformats.org/officeDocument/2006/customXml" ds:itemID="{E08173DA-9BBE-4EDB-BE2E-BA96EE548F87}">
  <ds:schemaRefs/>
</ds:datastoreItem>
</file>

<file path=customXml/itemProps232.xml><?xml version="1.0" encoding="utf-8"?>
<ds:datastoreItem xmlns:ds="http://schemas.openxmlformats.org/officeDocument/2006/customXml" ds:itemID="{4F007754-619C-4711-827F-B88086395CB6}">
  <ds:schemaRefs/>
</ds:datastoreItem>
</file>

<file path=customXml/itemProps233.xml><?xml version="1.0" encoding="utf-8"?>
<ds:datastoreItem xmlns:ds="http://schemas.openxmlformats.org/officeDocument/2006/customXml" ds:itemID="{24AC8781-E5C1-484E-91D6-7B953E936FE1}">
  <ds:schemaRefs/>
</ds:datastoreItem>
</file>

<file path=customXml/itemProps234.xml><?xml version="1.0" encoding="utf-8"?>
<ds:datastoreItem xmlns:ds="http://schemas.openxmlformats.org/officeDocument/2006/customXml" ds:itemID="{1F151BD0-4666-4B2B-8F5D-91FE85C76850}">
  <ds:schemaRefs/>
</ds:datastoreItem>
</file>

<file path=customXml/itemProps235.xml><?xml version="1.0" encoding="utf-8"?>
<ds:datastoreItem xmlns:ds="http://schemas.openxmlformats.org/officeDocument/2006/customXml" ds:itemID="{41EBFC23-7BE3-4F71-B8E6-1854829C8F2E}">
  <ds:schemaRefs/>
</ds:datastoreItem>
</file>

<file path=customXml/itemProps236.xml><?xml version="1.0" encoding="utf-8"?>
<ds:datastoreItem xmlns:ds="http://schemas.openxmlformats.org/officeDocument/2006/customXml" ds:itemID="{1A30C7C0-562E-4158-A366-3967BEBE3263}">
  <ds:schemaRefs/>
</ds:datastoreItem>
</file>

<file path=customXml/itemProps237.xml><?xml version="1.0" encoding="utf-8"?>
<ds:datastoreItem xmlns:ds="http://schemas.openxmlformats.org/officeDocument/2006/customXml" ds:itemID="{D6846D72-3AF2-43C5-A7FA-AC1B583A2715}">
  <ds:schemaRefs/>
</ds:datastoreItem>
</file>

<file path=customXml/itemProps238.xml><?xml version="1.0" encoding="utf-8"?>
<ds:datastoreItem xmlns:ds="http://schemas.openxmlformats.org/officeDocument/2006/customXml" ds:itemID="{EDEC2B8C-B545-44A3-9741-5710BD379AB4}">
  <ds:schemaRefs/>
</ds:datastoreItem>
</file>

<file path=customXml/itemProps239.xml><?xml version="1.0" encoding="utf-8"?>
<ds:datastoreItem xmlns:ds="http://schemas.openxmlformats.org/officeDocument/2006/customXml" ds:itemID="{804E46CE-4D18-4DC9-9F23-010D167D4C52}">
  <ds:schemaRefs/>
</ds:datastoreItem>
</file>

<file path=customXml/itemProps24.xml><?xml version="1.0" encoding="utf-8"?>
<ds:datastoreItem xmlns:ds="http://schemas.openxmlformats.org/officeDocument/2006/customXml" ds:itemID="{1B42F936-69F2-4742-9ABF-3CE36025CB9B}">
  <ds:schemaRefs/>
</ds:datastoreItem>
</file>

<file path=customXml/itemProps240.xml><?xml version="1.0" encoding="utf-8"?>
<ds:datastoreItem xmlns:ds="http://schemas.openxmlformats.org/officeDocument/2006/customXml" ds:itemID="{6AC8F0D9-9029-4D0D-9806-B715F6CD8E43}">
  <ds:schemaRefs/>
</ds:datastoreItem>
</file>

<file path=customXml/itemProps241.xml><?xml version="1.0" encoding="utf-8"?>
<ds:datastoreItem xmlns:ds="http://schemas.openxmlformats.org/officeDocument/2006/customXml" ds:itemID="{BE3C39A7-F698-4573-B456-C73F03CBB464}">
  <ds:schemaRefs/>
</ds:datastoreItem>
</file>

<file path=customXml/itemProps242.xml><?xml version="1.0" encoding="utf-8"?>
<ds:datastoreItem xmlns:ds="http://schemas.openxmlformats.org/officeDocument/2006/customXml" ds:itemID="{2AABEE3C-607C-4A5B-ABD6-FAC7167DFA4A}">
  <ds:schemaRefs/>
</ds:datastoreItem>
</file>

<file path=customXml/itemProps243.xml><?xml version="1.0" encoding="utf-8"?>
<ds:datastoreItem xmlns:ds="http://schemas.openxmlformats.org/officeDocument/2006/customXml" ds:itemID="{97AF5AD2-8F80-4FC8-BEEF-E017AA706549}">
  <ds:schemaRefs/>
</ds:datastoreItem>
</file>

<file path=customXml/itemProps244.xml><?xml version="1.0" encoding="utf-8"?>
<ds:datastoreItem xmlns:ds="http://schemas.openxmlformats.org/officeDocument/2006/customXml" ds:itemID="{F5747FE4-BCA8-4CD4-A1DA-98FD6DFD6DD5}">
  <ds:schemaRefs/>
</ds:datastoreItem>
</file>

<file path=customXml/itemProps245.xml><?xml version="1.0" encoding="utf-8"?>
<ds:datastoreItem xmlns:ds="http://schemas.openxmlformats.org/officeDocument/2006/customXml" ds:itemID="{8AC83554-F82D-4455-9162-45F35A684662}">
  <ds:schemaRefs/>
</ds:datastoreItem>
</file>

<file path=customXml/itemProps246.xml><?xml version="1.0" encoding="utf-8"?>
<ds:datastoreItem xmlns:ds="http://schemas.openxmlformats.org/officeDocument/2006/customXml" ds:itemID="{B659E06E-907C-410A-AAFF-FDE84211D328}">
  <ds:schemaRefs/>
</ds:datastoreItem>
</file>

<file path=customXml/itemProps247.xml><?xml version="1.0" encoding="utf-8"?>
<ds:datastoreItem xmlns:ds="http://schemas.openxmlformats.org/officeDocument/2006/customXml" ds:itemID="{E5825808-3B65-479C-93E7-BDC7B6775998}">
  <ds:schemaRefs/>
</ds:datastoreItem>
</file>

<file path=customXml/itemProps248.xml><?xml version="1.0" encoding="utf-8"?>
<ds:datastoreItem xmlns:ds="http://schemas.openxmlformats.org/officeDocument/2006/customXml" ds:itemID="{BFF734A6-44F0-4823-A82A-850604CC1EF4}">
  <ds:schemaRefs/>
</ds:datastoreItem>
</file>

<file path=customXml/itemProps249.xml><?xml version="1.0" encoding="utf-8"?>
<ds:datastoreItem xmlns:ds="http://schemas.openxmlformats.org/officeDocument/2006/customXml" ds:itemID="{67B34C05-E787-407F-84FE-485E9EF9638D}">
  <ds:schemaRefs/>
</ds:datastoreItem>
</file>

<file path=customXml/itemProps25.xml><?xml version="1.0" encoding="utf-8"?>
<ds:datastoreItem xmlns:ds="http://schemas.openxmlformats.org/officeDocument/2006/customXml" ds:itemID="{CEDFF896-36E2-4798-88C0-CD22D546FBCF}">
  <ds:schemaRefs/>
</ds:datastoreItem>
</file>

<file path=customXml/itemProps250.xml><?xml version="1.0" encoding="utf-8"?>
<ds:datastoreItem xmlns:ds="http://schemas.openxmlformats.org/officeDocument/2006/customXml" ds:itemID="{66E6AEDE-B720-4B1C-BCBE-41F7D3162E1E}">
  <ds:schemaRefs/>
</ds:datastoreItem>
</file>

<file path=customXml/itemProps251.xml><?xml version="1.0" encoding="utf-8"?>
<ds:datastoreItem xmlns:ds="http://schemas.openxmlformats.org/officeDocument/2006/customXml" ds:itemID="{94F35737-799A-4DAF-BA7B-FFC20375635C}">
  <ds:schemaRefs/>
</ds:datastoreItem>
</file>

<file path=customXml/itemProps252.xml><?xml version="1.0" encoding="utf-8"?>
<ds:datastoreItem xmlns:ds="http://schemas.openxmlformats.org/officeDocument/2006/customXml" ds:itemID="{7ED52964-18C1-4E57-8D6B-5EB3E8DE77F0}">
  <ds:schemaRefs/>
</ds:datastoreItem>
</file>

<file path=customXml/itemProps253.xml><?xml version="1.0" encoding="utf-8"?>
<ds:datastoreItem xmlns:ds="http://schemas.openxmlformats.org/officeDocument/2006/customXml" ds:itemID="{D7B03939-E01F-44FD-AE27-CE9314B800AF}">
  <ds:schemaRefs/>
</ds:datastoreItem>
</file>

<file path=customXml/itemProps254.xml><?xml version="1.0" encoding="utf-8"?>
<ds:datastoreItem xmlns:ds="http://schemas.openxmlformats.org/officeDocument/2006/customXml" ds:itemID="{2C2B672F-3E65-43A4-9FD7-01869BF68628}">
  <ds:schemaRefs/>
</ds:datastoreItem>
</file>

<file path=customXml/itemProps255.xml><?xml version="1.0" encoding="utf-8"?>
<ds:datastoreItem xmlns:ds="http://schemas.openxmlformats.org/officeDocument/2006/customXml" ds:itemID="{30E3135B-AD71-46C8-88DC-224ABB85F4AE}">
  <ds:schemaRefs/>
</ds:datastoreItem>
</file>

<file path=customXml/itemProps256.xml><?xml version="1.0" encoding="utf-8"?>
<ds:datastoreItem xmlns:ds="http://schemas.openxmlformats.org/officeDocument/2006/customXml" ds:itemID="{98646D07-26DC-4B43-A7F4-31651ABAB0EA}">
  <ds:schemaRefs/>
</ds:datastoreItem>
</file>

<file path=customXml/itemProps257.xml><?xml version="1.0" encoding="utf-8"?>
<ds:datastoreItem xmlns:ds="http://schemas.openxmlformats.org/officeDocument/2006/customXml" ds:itemID="{2EC07BE2-92A4-4281-AA79-4E0132083BCE}">
  <ds:schemaRefs/>
</ds:datastoreItem>
</file>

<file path=customXml/itemProps258.xml><?xml version="1.0" encoding="utf-8"?>
<ds:datastoreItem xmlns:ds="http://schemas.openxmlformats.org/officeDocument/2006/customXml" ds:itemID="{83FC8DA3-B9CD-4341-A197-B3E06D503528}">
  <ds:schemaRefs/>
</ds:datastoreItem>
</file>

<file path=customXml/itemProps259.xml><?xml version="1.0" encoding="utf-8"?>
<ds:datastoreItem xmlns:ds="http://schemas.openxmlformats.org/officeDocument/2006/customXml" ds:itemID="{5638FF5A-1266-48D8-8897-A8843AB183D2}">
  <ds:schemaRefs/>
</ds:datastoreItem>
</file>

<file path=customXml/itemProps26.xml><?xml version="1.0" encoding="utf-8"?>
<ds:datastoreItem xmlns:ds="http://schemas.openxmlformats.org/officeDocument/2006/customXml" ds:itemID="{AE7146D4-44B0-47EE-8F19-3C5D4AD65E4C}">
  <ds:schemaRefs/>
</ds:datastoreItem>
</file>

<file path=customXml/itemProps260.xml><?xml version="1.0" encoding="utf-8"?>
<ds:datastoreItem xmlns:ds="http://schemas.openxmlformats.org/officeDocument/2006/customXml" ds:itemID="{8B9479EA-37CF-41ED-9BE9-33A9E807C4C9}">
  <ds:schemaRefs/>
</ds:datastoreItem>
</file>

<file path=customXml/itemProps261.xml><?xml version="1.0" encoding="utf-8"?>
<ds:datastoreItem xmlns:ds="http://schemas.openxmlformats.org/officeDocument/2006/customXml" ds:itemID="{6E8AEF89-A80D-43BF-AA42-54702DBDB377}">
  <ds:schemaRefs/>
</ds:datastoreItem>
</file>

<file path=customXml/itemProps262.xml><?xml version="1.0" encoding="utf-8"?>
<ds:datastoreItem xmlns:ds="http://schemas.openxmlformats.org/officeDocument/2006/customXml" ds:itemID="{BCE127A9-4363-4718-9ED5-BDA5E835BE17}">
  <ds:schemaRefs/>
</ds:datastoreItem>
</file>

<file path=customXml/itemProps263.xml><?xml version="1.0" encoding="utf-8"?>
<ds:datastoreItem xmlns:ds="http://schemas.openxmlformats.org/officeDocument/2006/customXml" ds:itemID="{917283CA-B4FD-4F06-ABC5-D74B524F20B8}">
  <ds:schemaRefs/>
</ds:datastoreItem>
</file>

<file path=customXml/itemProps264.xml><?xml version="1.0" encoding="utf-8"?>
<ds:datastoreItem xmlns:ds="http://schemas.openxmlformats.org/officeDocument/2006/customXml" ds:itemID="{C7B8AA92-D864-4461-BF90-6B70FDF7E382}">
  <ds:schemaRefs/>
</ds:datastoreItem>
</file>

<file path=customXml/itemProps265.xml><?xml version="1.0" encoding="utf-8"?>
<ds:datastoreItem xmlns:ds="http://schemas.openxmlformats.org/officeDocument/2006/customXml" ds:itemID="{F6505552-D490-4876-BF71-DF5E1A46EB25}">
  <ds:schemaRefs/>
</ds:datastoreItem>
</file>

<file path=customXml/itemProps266.xml><?xml version="1.0" encoding="utf-8"?>
<ds:datastoreItem xmlns:ds="http://schemas.openxmlformats.org/officeDocument/2006/customXml" ds:itemID="{6A45CC03-5C63-4978-AD97-B124E6F920A6}">
  <ds:schemaRefs/>
</ds:datastoreItem>
</file>

<file path=customXml/itemProps267.xml><?xml version="1.0" encoding="utf-8"?>
<ds:datastoreItem xmlns:ds="http://schemas.openxmlformats.org/officeDocument/2006/customXml" ds:itemID="{00658398-201F-4E63-BD5A-221C286EAC87}">
  <ds:schemaRefs/>
</ds:datastoreItem>
</file>

<file path=customXml/itemProps268.xml><?xml version="1.0" encoding="utf-8"?>
<ds:datastoreItem xmlns:ds="http://schemas.openxmlformats.org/officeDocument/2006/customXml" ds:itemID="{463A0267-D5F7-4243-B677-A6A3CB462F89}">
  <ds:schemaRefs/>
</ds:datastoreItem>
</file>

<file path=customXml/itemProps269.xml><?xml version="1.0" encoding="utf-8"?>
<ds:datastoreItem xmlns:ds="http://schemas.openxmlformats.org/officeDocument/2006/customXml" ds:itemID="{E97C6CDE-371A-4B51-933B-23C5B8F49F08}">
  <ds:schemaRefs/>
</ds:datastoreItem>
</file>

<file path=customXml/itemProps27.xml><?xml version="1.0" encoding="utf-8"?>
<ds:datastoreItem xmlns:ds="http://schemas.openxmlformats.org/officeDocument/2006/customXml" ds:itemID="{30B38889-77F3-4ACE-A515-26A4A14B4268}">
  <ds:schemaRefs/>
</ds:datastoreItem>
</file>

<file path=customXml/itemProps270.xml><?xml version="1.0" encoding="utf-8"?>
<ds:datastoreItem xmlns:ds="http://schemas.openxmlformats.org/officeDocument/2006/customXml" ds:itemID="{CBD710E8-47BA-464E-93D9-CBB8DDDB6D42}">
  <ds:schemaRefs/>
</ds:datastoreItem>
</file>

<file path=customXml/itemProps271.xml><?xml version="1.0" encoding="utf-8"?>
<ds:datastoreItem xmlns:ds="http://schemas.openxmlformats.org/officeDocument/2006/customXml" ds:itemID="{06A0056F-17CA-416A-8453-47C3BED13293}">
  <ds:schemaRefs/>
</ds:datastoreItem>
</file>

<file path=customXml/itemProps272.xml><?xml version="1.0" encoding="utf-8"?>
<ds:datastoreItem xmlns:ds="http://schemas.openxmlformats.org/officeDocument/2006/customXml" ds:itemID="{056B06C2-B432-4420-A73E-AE7F90E71226}">
  <ds:schemaRefs/>
</ds:datastoreItem>
</file>

<file path=customXml/itemProps273.xml><?xml version="1.0" encoding="utf-8"?>
<ds:datastoreItem xmlns:ds="http://schemas.openxmlformats.org/officeDocument/2006/customXml" ds:itemID="{0DF2FE5A-B2FD-4F66-A296-36D419435691}">
  <ds:schemaRefs/>
</ds:datastoreItem>
</file>

<file path=customXml/itemProps274.xml><?xml version="1.0" encoding="utf-8"?>
<ds:datastoreItem xmlns:ds="http://schemas.openxmlformats.org/officeDocument/2006/customXml" ds:itemID="{F73408D7-6452-456F-B4B7-CCDA874C3BCF}">
  <ds:schemaRefs/>
</ds:datastoreItem>
</file>

<file path=customXml/itemProps275.xml><?xml version="1.0" encoding="utf-8"?>
<ds:datastoreItem xmlns:ds="http://schemas.openxmlformats.org/officeDocument/2006/customXml" ds:itemID="{F3A5504F-169D-43AD-89D1-BE266717A52B}">
  <ds:schemaRefs/>
</ds:datastoreItem>
</file>

<file path=customXml/itemProps276.xml><?xml version="1.0" encoding="utf-8"?>
<ds:datastoreItem xmlns:ds="http://schemas.openxmlformats.org/officeDocument/2006/customXml" ds:itemID="{49B4E4B4-F01C-45FA-8446-6575C9A56C22}">
  <ds:schemaRefs/>
</ds:datastoreItem>
</file>

<file path=customXml/itemProps277.xml><?xml version="1.0" encoding="utf-8"?>
<ds:datastoreItem xmlns:ds="http://schemas.openxmlformats.org/officeDocument/2006/customXml" ds:itemID="{A6D71F44-FB32-4831-B8EF-ADD7483A9602}">
  <ds:schemaRefs/>
</ds:datastoreItem>
</file>

<file path=customXml/itemProps278.xml><?xml version="1.0" encoding="utf-8"?>
<ds:datastoreItem xmlns:ds="http://schemas.openxmlformats.org/officeDocument/2006/customXml" ds:itemID="{BA8B4049-42CE-40F2-A2A0-22DC62F6C8AB}">
  <ds:schemaRefs/>
</ds:datastoreItem>
</file>

<file path=customXml/itemProps279.xml><?xml version="1.0" encoding="utf-8"?>
<ds:datastoreItem xmlns:ds="http://schemas.openxmlformats.org/officeDocument/2006/customXml" ds:itemID="{B2A3807B-9A8A-4675-99E0-9F32A4C8E163}">
  <ds:schemaRefs/>
</ds:datastoreItem>
</file>

<file path=customXml/itemProps28.xml><?xml version="1.0" encoding="utf-8"?>
<ds:datastoreItem xmlns:ds="http://schemas.openxmlformats.org/officeDocument/2006/customXml" ds:itemID="{5714C1EC-798E-4B25-BBCF-60E0C8D033B3}">
  <ds:schemaRefs/>
</ds:datastoreItem>
</file>

<file path=customXml/itemProps280.xml><?xml version="1.0" encoding="utf-8"?>
<ds:datastoreItem xmlns:ds="http://schemas.openxmlformats.org/officeDocument/2006/customXml" ds:itemID="{C3D9BF29-1883-48DC-902B-3FCCD6264CBC}">
  <ds:schemaRefs/>
</ds:datastoreItem>
</file>

<file path=customXml/itemProps281.xml><?xml version="1.0" encoding="utf-8"?>
<ds:datastoreItem xmlns:ds="http://schemas.openxmlformats.org/officeDocument/2006/customXml" ds:itemID="{A50DDC4A-C15A-4F5C-AF60-B756261AD56A}">
  <ds:schemaRefs/>
</ds:datastoreItem>
</file>

<file path=customXml/itemProps282.xml><?xml version="1.0" encoding="utf-8"?>
<ds:datastoreItem xmlns:ds="http://schemas.openxmlformats.org/officeDocument/2006/customXml" ds:itemID="{25254931-C822-42AD-836D-428C7E444D49}">
  <ds:schemaRefs/>
</ds:datastoreItem>
</file>

<file path=customXml/itemProps283.xml><?xml version="1.0" encoding="utf-8"?>
<ds:datastoreItem xmlns:ds="http://schemas.openxmlformats.org/officeDocument/2006/customXml" ds:itemID="{AADAE27D-A5C2-460D-AED8-CE390634895C}">
  <ds:schemaRefs/>
</ds:datastoreItem>
</file>

<file path=customXml/itemProps284.xml><?xml version="1.0" encoding="utf-8"?>
<ds:datastoreItem xmlns:ds="http://schemas.openxmlformats.org/officeDocument/2006/customXml" ds:itemID="{B213CE0D-4525-4B58-BFD8-F9876C15D8CA}">
  <ds:schemaRefs/>
</ds:datastoreItem>
</file>

<file path=customXml/itemProps285.xml><?xml version="1.0" encoding="utf-8"?>
<ds:datastoreItem xmlns:ds="http://schemas.openxmlformats.org/officeDocument/2006/customXml" ds:itemID="{288B0D35-B3E9-4439-93BD-C84FABF155B0}">
  <ds:schemaRefs/>
</ds:datastoreItem>
</file>

<file path=customXml/itemProps286.xml><?xml version="1.0" encoding="utf-8"?>
<ds:datastoreItem xmlns:ds="http://schemas.openxmlformats.org/officeDocument/2006/customXml" ds:itemID="{0B0F5F81-8B82-4CDB-9BE5-4EA31AE1EB8C}">
  <ds:schemaRefs/>
</ds:datastoreItem>
</file>

<file path=customXml/itemProps287.xml><?xml version="1.0" encoding="utf-8"?>
<ds:datastoreItem xmlns:ds="http://schemas.openxmlformats.org/officeDocument/2006/customXml" ds:itemID="{AF899AF0-74D7-41EC-8756-EF765D5CEAD4}">
  <ds:schemaRefs/>
</ds:datastoreItem>
</file>

<file path=customXml/itemProps288.xml><?xml version="1.0" encoding="utf-8"?>
<ds:datastoreItem xmlns:ds="http://schemas.openxmlformats.org/officeDocument/2006/customXml" ds:itemID="{C45C4415-F950-4908-9B0E-1C3E084F0A9D}">
  <ds:schemaRefs/>
</ds:datastoreItem>
</file>

<file path=customXml/itemProps289.xml><?xml version="1.0" encoding="utf-8"?>
<ds:datastoreItem xmlns:ds="http://schemas.openxmlformats.org/officeDocument/2006/customXml" ds:itemID="{E349893E-4463-45D2-9000-4E098BEDD791}">
  <ds:schemaRefs/>
</ds:datastoreItem>
</file>

<file path=customXml/itemProps29.xml><?xml version="1.0" encoding="utf-8"?>
<ds:datastoreItem xmlns:ds="http://schemas.openxmlformats.org/officeDocument/2006/customXml" ds:itemID="{1BA30B16-8624-4267-9B00-E88365ABE140}">
  <ds:schemaRefs/>
</ds:datastoreItem>
</file>

<file path=customXml/itemProps290.xml><?xml version="1.0" encoding="utf-8"?>
<ds:datastoreItem xmlns:ds="http://schemas.openxmlformats.org/officeDocument/2006/customXml" ds:itemID="{00103B18-E870-45D6-A6A8-587331D0AEA5}">
  <ds:schemaRefs/>
</ds:datastoreItem>
</file>

<file path=customXml/itemProps291.xml><?xml version="1.0" encoding="utf-8"?>
<ds:datastoreItem xmlns:ds="http://schemas.openxmlformats.org/officeDocument/2006/customXml" ds:itemID="{1FD63CED-9877-48B9-9689-1762097AB601}">
  <ds:schemaRefs/>
</ds:datastoreItem>
</file>

<file path=customXml/itemProps292.xml><?xml version="1.0" encoding="utf-8"?>
<ds:datastoreItem xmlns:ds="http://schemas.openxmlformats.org/officeDocument/2006/customXml" ds:itemID="{45D3DA0A-2247-4348-BBD8-CC67B5577D8A}">
  <ds:schemaRefs/>
</ds:datastoreItem>
</file>

<file path=customXml/itemProps293.xml><?xml version="1.0" encoding="utf-8"?>
<ds:datastoreItem xmlns:ds="http://schemas.openxmlformats.org/officeDocument/2006/customXml" ds:itemID="{26CD5B95-2721-4EDF-9934-A485A90DAFFB}">
  <ds:schemaRefs/>
</ds:datastoreItem>
</file>

<file path=customXml/itemProps294.xml><?xml version="1.0" encoding="utf-8"?>
<ds:datastoreItem xmlns:ds="http://schemas.openxmlformats.org/officeDocument/2006/customXml" ds:itemID="{C9FAA71C-16DD-423A-9597-A138DBD2F1B8}">
  <ds:schemaRefs/>
</ds:datastoreItem>
</file>

<file path=customXml/itemProps295.xml><?xml version="1.0" encoding="utf-8"?>
<ds:datastoreItem xmlns:ds="http://schemas.openxmlformats.org/officeDocument/2006/customXml" ds:itemID="{B06DED0E-3462-4517-9DD8-3148783E008D}">
  <ds:schemaRefs/>
</ds:datastoreItem>
</file>

<file path=customXml/itemProps296.xml><?xml version="1.0" encoding="utf-8"?>
<ds:datastoreItem xmlns:ds="http://schemas.openxmlformats.org/officeDocument/2006/customXml" ds:itemID="{B39DA7D9-5C5A-47DE-8D32-61C74CD66227}">
  <ds:schemaRefs/>
</ds:datastoreItem>
</file>

<file path=customXml/itemProps297.xml><?xml version="1.0" encoding="utf-8"?>
<ds:datastoreItem xmlns:ds="http://schemas.openxmlformats.org/officeDocument/2006/customXml" ds:itemID="{AD84241A-9708-43D6-81FA-BF59DB8FAD0D}">
  <ds:schemaRefs/>
</ds:datastoreItem>
</file>

<file path=customXml/itemProps298.xml><?xml version="1.0" encoding="utf-8"?>
<ds:datastoreItem xmlns:ds="http://schemas.openxmlformats.org/officeDocument/2006/customXml" ds:itemID="{B4311E10-2003-4E85-A9AC-3C2CA4FB3A7B}">
  <ds:schemaRefs/>
</ds:datastoreItem>
</file>

<file path=customXml/itemProps299.xml><?xml version="1.0" encoding="utf-8"?>
<ds:datastoreItem xmlns:ds="http://schemas.openxmlformats.org/officeDocument/2006/customXml" ds:itemID="{8A46530F-4671-4273-A26E-5FB09C7196F4}">
  <ds:schemaRefs/>
</ds:datastoreItem>
</file>

<file path=customXml/itemProps3.xml><?xml version="1.0" encoding="utf-8"?>
<ds:datastoreItem xmlns:ds="http://schemas.openxmlformats.org/officeDocument/2006/customXml" ds:itemID="{C7071D7E-21AE-41D5-8A7D-03F9EDF7139E}">
  <ds:schemaRefs/>
</ds:datastoreItem>
</file>

<file path=customXml/itemProps30.xml><?xml version="1.0" encoding="utf-8"?>
<ds:datastoreItem xmlns:ds="http://schemas.openxmlformats.org/officeDocument/2006/customXml" ds:itemID="{936A77F5-121C-434D-8A7F-AEC78ABE2466}">
  <ds:schemaRefs/>
</ds:datastoreItem>
</file>

<file path=customXml/itemProps300.xml><?xml version="1.0" encoding="utf-8"?>
<ds:datastoreItem xmlns:ds="http://schemas.openxmlformats.org/officeDocument/2006/customXml" ds:itemID="{C815FC08-358A-4EDC-8BC1-8ACBF819D307}">
  <ds:schemaRefs/>
</ds:datastoreItem>
</file>

<file path=customXml/itemProps301.xml><?xml version="1.0" encoding="utf-8"?>
<ds:datastoreItem xmlns:ds="http://schemas.openxmlformats.org/officeDocument/2006/customXml" ds:itemID="{FE4BE424-1D15-4581-A124-FDA86AB7E7CB}">
  <ds:schemaRefs/>
</ds:datastoreItem>
</file>

<file path=customXml/itemProps302.xml><?xml version="1.0" encoding="utf-8"?>
<ds:datastoreItem xmlns:ds="http://schemas.openxmlformats.org/officeDocument/2006/customXml" ds:itemID="{82A9081E-9F96-46FF-BF2E-79793FFB3E69}">
  <ds:schemaRefs/>
</ds:datastoreItem>
</file>

<file path=customXml/itemProps303.xml><?xml version="1.0" encoding="utf-8"?>
<ds:datastoreItem xmlns:ds="http://schemas.openxmlformats.org/officeDocument/2006/customXml" ds:itemID="{A9194DDB-E292-41FD-B21E-365A1783C05E}">
  <ds:schemaRefs/>
</ds:datastoreItem>
</file>

<file path=customXml/itemProps304.xml><?xml version="1.0" encoding="utf-8"?>
<ds:datastoreItem xmlns:ds="http://schemas.openxmlformats.org/officeDocument/2006/customXml" ds:itemID="{34AB6695-CB28-4C6A-BCBE-E20131B3EA18}">
  <ds:schemaRefs/>
</ds:datastoreItem>
</file>

<file path=customXml/itemProps305.xml><?xml version="1.0" encoding="utf-8"?>
<ds:datastoreItem xmlns:ds="http://schemas.openxmlformats.org/officeDocument/2006/customXml" ds:itemID="{DADC3145-1AAB-4F12-AACF-12AC2A669A77}">
  <ds:schemaRefs/>
</ds:datastoreItem>
</file>

<file path=customXml/itemProps306.xml><?xml version="1.0" encoding="utf-8"?>
<ds:datastoreItem xmlns:ds="http://schemas.openxmlformats.org/officeDocument/2006/customXml" ds:itemID="{19AF9DE3-D911-4005-A95C-8666BD23579B}">
  <ds:schemaRefs/>
</ds:datastoreItem>
</file>

<file path=customXml/itemProps307.xml><?xml version="1.0" encoding="utf-8"?>
<ds:datastoreItem xmlns:ds="http://schemas.openxmlformats.org/officeDocument/2006/customXml" ds:itemID="{401CE4A3-657C-4C21-95D6-2BC5699CA8F7}">
  <ds:schemaRefs/>
</ds:datastoreItem>
</file>

<file path=customXml/itemProps308.xml><?xml version="1.0" encoding="utf-8"?>
<ds:datastoreItem xmlns:ds="http://schemas.openxmlformats.org/officeDocument/2006/customXml" ds:itemID="{476FF470-7096-4063-8ECC-C6DFDFFA3DA9}">
  <ds:schemaRefs/>
</ds:datastoreItem>
</file>

<file path=customXml/itemProps309.xml><?xml version="1.0" encoding="utf-8"?>
<ds:datastoreItem xmlns:ds="http://schemas.openxmlformats.org/officeDocument/2006/customXml" ds:itemID="{C0C50E55-C15C-4752-BC4F-802CF775FCCC}">
  <ds:schemaRefs/>
</ds:datastoreItem>
</file>

<file path=customXml/itemProps31.xml><?xml version="1.0" encoding="utf-8"?>
<ds:datastoreItem xmlns:ds="http://schemas.openxmlformats.org/officeDocument/2006/customXml" ds:itemID="{5E23E9C1-0EE4-45C1-B328-D693C2EC9796}">
  <ds:schemaRefs/>
</ds:datastoreItem>
</file>

<file path=customXml/itemProps310.xml><?xml version="1.0" encoding="utf-8"?>
<ds:datastoreItem xmlns:ds="http://schemas.openxmlformats.org/officeDocument/2006/customXml" ds:itemID="{0E514EEA-8E4C-4DFA-886F-3E67FE32B950}">
  <ds:schemaRefs/>
</ds:datastoreItem>
</file>

<file path=customXml/itemProps311.xml><?xml version="1.0" encoding="utf-8"?>
<ds:datastoreItem xmlns:ds="http://schemas.openxmlformats.org/officeDocument/2006/customXml" ds:itemID="{C6E60AF2-9DE4-4E08-908E-FD17F91C60EA}">
  <ds:schemaRefs/>
</ds:datastoreItem>
</file>

<file path=customXml/itemProps312.xml><?xml version="1.0" encoding="utf-8"?>
<ds:datastoreItem xmlns:ds="http://schemas.openxmlformats.org/officeDocument/2006/customXml" ds:itemID="{2F22CF40-9D0D-4141-8D98-3612DA3A6DE7}">
  <ds:schemaRefs/>
</ds:datastoreItem>
</file>

<file path=customXml/itemProps313.xml><?xml version="1.0" encoding="utf-8"?>
<ds:datastoreItem xmlns:ds="http://schemas.openxmlformats.org/officeDocument/2006/customXml" ds:itemID="{FB390D27-9517-4647-80BA-8A59156F6584}">
  <ds:schemaRefs/>
</ds:datastoreItem>
</file>

<file path=customXml/itemProps314.xml><?xml version="1.0" encoding="utf-8"?>
<ds:datastoreItem xmlns:ds="http://schemas.openxmlformats.org/officeDocument/2006/customXml" ds:itemID="{D800B555-B70D-4BC6-A926-6CCBF164CB18}">
  <ds:schemaRefs/>
</ds:datastoreItem>
</file>

<file path=customXml/itemProps315.xml><?xml version="1.0" encoding="utf-8"?>
<ds:datastoreItem xmlns:ds="http://schemas.openxmlformats.org/officeDocument/2006/customXml" ds:itemID="{1C136FC9-DFB9-4E43-A859-50DF22A10A73}">
  <ds:schemaRefs/>
</ds:datastoreItem>
</file>

<file path=customXml/itemProps316.xml><?xml version="1.0" encoding="utf-8"?>
<ds:datastoreItem xmlns:ds="http://schemas.openxmlformats.org/officeDocument/2006/customXml" ds:itemID="{4C1F8CBD-6657-402A-A29B-39A3B699C80C}">
  <ds:schemaRefs/>
</ds:datastoreItem>
</file>

<file path=customXml/itemProps317.xml><?xml version="1.0" encoding="utf-8"?>
<ds:datastoreItem xmlns:ds="http://schemas.openxmlformats.org/officeDocument/2006/customXml" ds:itemID="{C0B757E9-E984-427A-93E8-8DC48D67F2BD}">
  <ds:schemaRefs/>
</ds:datastoreItem>
</file>

<file path=customXml/itemProps318.xml><?xml version="1.0" encoding="utf-8"?>
<ds:datastoreItem xmlns:ds="http://schemas.openxmlformats.org/officeDocument/2006/customXml" ds:itemID="{A5262964-1D46-4642-8C56-F62B44205A89}">
  <ds:schemaRefs/>
</ds:datastoreItem>
</file>

<file path=customXml/itemProps319.xml><?xml version="1.0" encoding="utf-8"?>
<ds:datastoreItem xmlns:ds="http://schemas.openxmlformats.org/officeDocument/2006/customXml" ds:itemID="{AD6B508E-97F5-4A09-B1EE-1B30E7C147FA}">
  <ds:schemaRefs/>
</ds:datastoreItem>
</file>

<file path=customXml/itemProps32.xml><?xml version="1.0" encoding="utf-8"?>
<ds:datastoreItem xmlns:ds="http://schemas.openxmlformats.org/officeDocument/2006/customXml" ds:itemID="{8B1028E3-5B4C-4370-B8E4-FEC8FE083FB9}">
  <ds:schemaRefs/>
</ds:datastoreItem>
</file>

<file path=customXml/itemProps320.xml><?xml version="1.0" encoding="utf-8"?>
<ds:datastoreItem xmlns:ds="http://schemas.openxmlformats.org/officeDocument/2006/customXml" ds:itemID="{0E6CAFB9-F140-4565-8978-E792ECC85229}">
  <ds:schemaRefs/>
</ds:datastoreItem>
</file>

<file path=customXml/itemProps321.xml><?xml version="1.0" encoding="utf-8"?>
<ds:datastoreItem xmlns:ds="http://schemas.openxmlformats.org/officeDocument/2006/customXml" ds:itemID="{1469798B-7EC6-4094-897E-270B290D6F0E}">
  <ds:schemaRefs/>
</ds:datastoreItem>
</file>

<file path=customXml/itemProps322.xml><?xml version="1.0" encoding="utf-8"?>
<ds:datastoreItem xmlns:ds="http://schemas.openxmlformats.org/officeDocument/2006/customXml" ds:itemID="{21CC6D94-AF9A-441B-A889-01BEEA14E051}">
  <ds:schemaRefs/>
</ds:datastoreItem>
</file>

<file path=customXml/itemProps323.xml><?xml version="1.0" encoding="utf-8"?>
<ds:datastoreItem xmlns:ds="http://schemas.openxmlformats.org/officeDocument/2006/customXml" ds:itemID="{DFCB69F6-737F-4785-8483-05E3AA4567EF}">
  <ds:schemaRefs/>
</ds:datastoreItem>
</file>

<file path=customXml/itemProps324.xml><?xml version="1.0" encoding="utf-8"?>
<ds:datastoreItem xmlns:ds="http://schemas.openxmlformats.org/officeDocument/2006/customXml" ds:itemID="{708066E7-4AF1-4B67-B32E-80CEF25C4250}">
  <ds:schemaRefs/>
</ds:datastoreItem>
</file>

<file path=customXml/itemProps325.xml><?xml version="1.0" encoding="utf-8"?>
<ds:datastoreItem xmlns:ds="http://schemas.openxmlformats.org/officeDocument/2006/customXml" ds:itemID="{A418A3FA-D2D2-430B-8336-6F88518BE3DF}">
  <ds:schemaRefs/>
</ds:datastoreItem>
</file>

<file path=customXml/itemProps326.xml><?xml version="1.0" encoding="utf-8"?>
<ds:datastoreItem xmlns:ds="http://schemas.openxmlformats.org/officeDocument/2006/customXml" ds:itemID="{7489B606-0B67-4A03-9291-1767D2B84156}">
  <ds:schemaRefs/>
</ds:datastoreItem>
</file>

<file path=customXml/itemProps327.xml><?xml version="1.0" encoding="utf-8"?>
<ds:datastoreItem xmlns:ds="http://schemas.openxmlformats.org/officeDocument/2006/customXml" ds:itemID="{DFC4824A-7D82-4080-AA9C-BDE5029FB56E}">
  <ds:schemaRefs/>
</ds:datastoreItem>
</file>

<file path=customXml/itemProps328.xml><?xml version="1.0" encoding="utf-8"?>
<ds:datastoreItem xmlns:ds="http://schemas.openxmlformats.org/officeDocument/2006/customXml" ds:itemID="{54DBF1CA-1EB1-477F-82FE-04E0BF72DEC2}">
  <ds:schemaRefs/>
</ds:datastoreItem>
</file>

<file path=customXml/itemProps329.xml><?xml version="1.0" encoding="utf-8"?>
<ds:datastoreItem xmlns:ds="http://schemas.openxmlformats.org/officeDocument/2006/customXml" ds:itemID="{ACBD724D-9B62-4E63-ADE9-795C7B9D0BC2}">
  <ds:schemaRefs/>
</ds:datastoreItem>
</file>

<file path=customXml/itemProps33.xml><?xml version="1.0" encoding="utf-8"?>
<ds:datastoreItem xmlns:ds="http://schemas.openxmlformats.org/officeDocument/2006/customXml" ds:itemID="{FCC34849-CBD4-40C1-886A-D6AC57935478}">
  <ds:schemaRefs/>
</ds:datastoreItem>
</file>

<file path=customXml/itemProps330.xml><?xml version="1.0" encoding="utf-8"?>
<ds:datastoreItem xmlns:ds="http://schemas.openxmlformats.org/officeDocument/2006/customXml" ds:itemID="{29E8BA69-9CAA-488A-933B-F9390DF3E3B1}">
  <ds:schemaRefs/>
</ds:datastoreItem>
</file>

<file path=customXml/itemProps331.xml><?xml version="1.0" encoding="utf-8"?>
<ds:datastoreItem xmlns:ds="http://schemas.openxmlformats.org/officeDocument/2006/customXml" ds:itemID="{88047506-EC96-4CD2-A5A1-7CA1BF783A53}">
  <ds:schemaRefs/>
</ds:datastoreItem>
</file>

<file path=customXml/itemProps332.xml><?xml version="1.0" encoding="utf-8"?>
<ds:datastoreItem xmlns:ds="http://schemas.openxmlformats.org/officeDocument/2006/customXml" ds:itemID="{179ABCCD-ECAA-4CA5-9CF8-780ABBEBA803}">
  <ds:schemaRefs/>
</ds:datastoreItem>
</file>

<file path=customXml/itemProps333.xml><?xml version="1.0" encoding="utf-8"?>
<ds:datastoreItem xmlns:ds="http://schemas.openxmlformats.org/officeDocument/2006/customXml" ds:itemID="{0858EE20-2B0D-4A2D-92ED-5EF7A537A9AF}">
  <ds:schemaRefs/>
</ds:datastoreItem>
</file>

<file path=customXml/itemProps334.xml><?xml version="1.0" encoding="utf-8"?>
<ds:datastoreItem xmlns:ds="http://schemas.openxmlformats.org/officeDocument/2006/customXml" ds:itemID="{C1CAAF86-6D5D-4C0C-8FF1-0FF853976CA7}">
  <ds:schemaRefs/>
</ds:datastoreItem>
</file>

<file path=customXml/itemProps335.xml><?xml version="1.0" encoding="utf-8"?>
<ds:datastoreItem xmlns:ds="http://schemas.openxmlformats.org/officeDocument/2006/customXml" ds:itemID="{9441FDC9-1DA9-47DD-8095-C4E53903B878}">
  <ds:schemaRefs/>
</ds:datastoreItem>
</file>

<file path=customXml/itemProps336.xml><?xml version="1.0" encoding="utf-8"?>
<ds:datastoreItem xmlns:ds="http://schemas.openxmlformats.org/officeDocument/2006/customXml" ds:itemID="{BD998E57-DDBD-40B7-B53A-AB1C2AF6862D}">
  <ds:schemaRefs/>
</ds:datastoreItem>
</file>

<file path=customXml/itemProps337.xml><?xml version="1.0" encoding="utf-8"?>
<ds:datastoreItem xmlns:ds="http://schemas.openxmlformats.org/officeDocument/2006/customXml" ds:itemID="{1F783D96-E807-485C-8B08-922DC16243CA}">
  <ds:schemaRefs/>
</ds:datastoreItem>
</file>

<file path=customXml/itemProps338.xml><?xml version="1.0" encoding="utf-8"?>
<ds:datastoreItem xmlns:ds="http://schemas.openxmlformats.org/officeDocument/2006/customXml" ds:itemID="{2618997C-D978-40A7-B17F-36EFDBF51427}">
  <ds:schemaRefs/>
</ds:datastoreItem>
</file>

<file path=customXml/itemProps339.xml><?xml version="1.0" encoding="utf-8"?>
<ds:datastoreItem xmlns:ds="http://schemas.openxmlformats.org/officeDocument/2006/customXml" ds:itemID="{CF40ADE6-7A58-47DD-A0A2-B6176159BFB7}">
  <ds:schemaRefs/>
</ds:datastoreItem>
</file>

<file path=customXml/itemProps34.xml><?xml version="1.0" encoding="utf-8"?>
<ds:datastoreItem xmlns:ds="http://schemas.openxmlformats.org/officeDocument/2006/customXml" ds:itemID="{6AA27F58-52C6-40E1-925D-8C93CF29D444}">
  <ds:schemaRefs/>
</ds:datastoreItem>
</file>

<file path=customXml/itemProps340.xml><?xml version="1.0" encoding="utf-8"?>
<ds:datastoreItem xmlns:ds="http://schemas.openxmlformats.org/officeDocument/2006/customXml" ds:itemID="{66E979C7-63F9-43C2-9911-DD98D4925CD0}">
  <ds:schemaRefs/>
</ds:datastoreItem>
</file>

<file path=customXml/itemProps341.xml><?xml version="1.0" encoding="utf-8"?>
<ds:datastoreItem xmlns:ds="http://schemas.openxmlformats.org/officeDocument/2006/customXml" ds:itemID="{E559EE0B-D7B9-4453-BB72-619491AD90AA}">
  <ds:schemaRefs/>
</ds:datastoreItem>
</file>

<file path=customXml/itemProps342.xml><?xml version="1.0" encoding="utf-8"?>
<ds:datastoreItem xmlns:ds="http://schemas.openxmlformats.org/officeDocument/2006/customXml" ds:itemID="{8BDF02C0-DDB9-423F-98CA-0E886C892139}">
  <ds:schemaRefs/>
</ds:datastoreItem>
</file>

<file path=customXml/itemProps343.xml><?xml version="1.0" encoding="utf-8"?>
<ds:datastoreItem xmlns:ds="http://schemas.openxmlformats.org/officeDocument/2006/customXml" ds:itemID="{CE3ACF13-06DF-4958-9CEF-0F8E1CB4E912}">
  <ds:schemaRefs/>
</ds:datastoreItem>
</file>

<file path=customXml/itemProps344.xml><?xml version="1.0" encoding="utf-8"?>
<ds:datastoreItem xmlns:ds="http://schemas.openxmlformats.org/officeDocument/2006/customXml" ds:itemID="{12F65347-D82F-4C2D-87AE-FD0ED8C5A98A}">
  <ds:schemaRefs/>
</ds:datastoreItem>
</file>

<file path=customXml/itemProps345.xml><?xml version="1.0" encoding="utf-8"?>
<ds:datastoreItem xmlns:ds="http://schemas.openxmlformats.org/officeDocument/2006/customXml" ds:itemID="{BA3AB166-D1A7-4CFD-9DF9-F437A478A476}">
  <ds:schemaRefs/>
</ds:datastoreItem>
</file>

<file path=customXml/itemProps346.xml><?xml version="1.0" encoding="utf-8"?>
<ds:datastoreItem xmlns:ds="http://schemas.openxmlformats.org/officeDocument/2006/customXml" ds:itemID="{0AAA71AF-3D5C-4ABC-8852-E6CDD50259E2}">
  <ds:schemaRefs/>
</ds:datastoreItem>
</file>

<file path=customXml/itemProps347.xml><?xml version="1.0" encoding="utf-8"?>
<ds:datastoreItem xmlns:ds="http://schemas.openxmlformats.org/officeDocument/2006/customXml" ds:itemID="{BC0AB460-F434-4DA5-940E-98F863B2A92E}">
  <ds:schemaRefs/>
</ds:datastoreItem>
</file>

<file path=customXml/itemProps348.xml><?xml version="1.0" encoding="utf-8"?>
<ds:datastoreItem xmlns:ds="http://schemas.openxmlformats.org/officeDocument/2006/customXml" ds:itemID="{0225A6B9-CA7F-44EA-A22A-4FCCCE545056}">
  <ds:schemaRefs/>
</ds:datastoreItem>
</file>

<file path=customXml/itemProps349.xml><?xml version="1.0" encoding="utf-8"?>
<ds:datastoreItem xmlns:ds="http://schemas.openxmlformats.org/officeDocument/2006/customXml" ds:itemID="{46931669-6735-433B-992F-4C0FC956101E}">
  <ds:schemaRefs/>
</ds:datastoreItem>
</file>

<file path=customXml/itemProps35.xml><?xml version="1.0" encoding="utf-8"?>
<ds:datastoreItem xmlns:ds="http://schemas.openxmlformats.org/officeDocument/2006/customXml" ds:itemID="{BF9F4318-AC6D-4CAA-BAC0-DE14D2CA59E8}">
  <ds:schemaRefs/>
</ds:datastoreItem>
</file>

<file path=customXml/itemProps350.xml><?xml version="1.0" encoding="utf-8"?>
<ds:datastoreItem xmlns:ds="http://schemas.openxmlformats.org/officeDocument/2006/customXml" ds:itemID="{018CFDC1-F58E-42F9-99EA-8D2B4BC2208B}">
  <ds:schemaRefs/>
</ds:datastoreItem>
</file>

<file path=customXml/itemProps351.xml><?xml version="1.0" encoding="utf-8"?>
<ds:datastoreItem xmlns:ds="http://schemas.openxmlformats.org/officeDocument/2006/customXml" ds:itemID="{D692F6D2-0997-45A2-8086-A2AEADEE2689}">
  <ds:schemaRefs/>
</ds:datastoreItem>
</file>

<file path=customXml/itemProps352.xml><?xml version="1.0" encoding="utf-8"?>
<ds:datastoreItem xmlns:ds="http://schemas.openxmlformats.org/officeDocument/2006/customXml" ds:itemID="{3D00DBEF-E3B6-4678-BB8D-87E3B91BF3D7}">
  <ds:schemaRefs/>
</ds:datastoreItem>
</file>

<file path=customXml/itemProps353.xml><?xml version="1.0" encoding="utf-8"?>
<ds:datastoreItem xmlns:ds="http://schemas.openxmlformats.org/officeDocument/2006/customXml" ds:itemID="{F0197C23-695D-4568-93F7-C74D198877F4}">
  <ds:schemaRefs/>
</ds:datastoreItem>
</file>

<file path=customXml/itemProps354.xml><?xml version="1.0" encoding="utf-8"?>
<ds:datastoreItem xmlns:ds="http://schemas.openxmlformats.org/officeDocument/2006/customXml" ds:itemID="{0590E272-E023-4327-8CB5-D6FBB0F6E2C3}">
  <ds:schemaRefs/>
</ds:datastoreItem>
</file>

<file path=customXml/itemProps355.xml><?xml version="1.0" encoding="utf-8"?>
<ds:datastoreItem xmlns:ds="http://schemas.openxmlformats.org/officeDocument/2006/customXml" ds:itemID="{DC410995-849E-4E28-BC33-799F98C70344}">
  <ds:schemaRefs/>
</ds:datastoreItem>
</file>

<file path=customXml/itemProps356.xml><?xml version="1.0" encoding="utf-8"?>
<ds:datastoreItem xmlns:ds="http://schemas.openxmlformats.org/officeDocument/2006/customXml" ds:itemID="{D2CFBEE2-A2FB-4FFD-8662-0AA695056917}">
  <ds:schemaRefs/>
</ds:datastoreItem>
</file>

<file path=customXml/itemProps357.xml><?xml version="1.0" encoding="utf-8"?>
<ds:datastoreItem xmlns:ds="http://schemas.openxmlformats.org/officeDocument/2006/customXml" ds:itemID="{FD9EE042-42F8-48A3-8BC1-C9B4807C67BF}">
  <ds:schemaRefs/>
</ds:datastoreItem>
</file>

<file path=customXml/itemProps358.xml><?xml version="1.0" encoding="utf-8"?>
<ds:datastoreItem xmlns:ds="http://schemas.openxmlformats.org/officeDocument/2006/customXml" ds:itemID="{E780DB8A-C559-4E2C-85C8-F12B15B04F88}">
  <ds:schemaRefs/>
</ds:datastoreItem>
</file>

<file path=customXml/itemProps359.xml><?xml version="1.0" encoding="utf-8"?>
<ds:datastoreItem xmlns:ds="http://schemas.openxmlformats.org/officeDocument/2006/customXml" ds:itemID="{A8A6109A-5BF5-4278-A5C9-EB526A8DFA22}">
  <ds:schemaRefs/>
</ds:datastoreItem>
</file>

<file path=customXml/itemProps36.xml><?xml version="1.0" encoding="utf-8"?>
<ds:datastoreItem xmlns:ds="http://schemas.openxmlformats.org/officeDocument/2006/customXml" ds:itemID="{4159A4F7-D806-4A75-983F-5FB9B8C34309}">
  <ds:schemaRefs/>
</ds:datastoreItem>
</file>

<file path=customXml/itemProps360.xml><?xml version="1.0" encoding="utf-8"?>
<ds:datastoreItem xmlns:ds="http://schemas.openxmlformats.org/officeDocument/2006/customXml" ds:itemID="{0D407A9C-318E-4030-AB68-BFEA349A07BB}">
  <ds:schemaRefs/>
</ds:datastoreItem>
</file>

<file path=customXml/itemProps361.xml><?xml version="1.0" encoding="utf-8"?>
<ds:datastoreItem xmlns:ds="http://schemas.openxmlformats.org/officeDocument/2006/customXml" ds:itemID="{E40CC691-A361-4204-A161-6E2DECA67CA3}">
  <ds:schemaRefs/>
</ds:datastoreItem>
</file>

<file path=customXml/itemProps362.xml><?xml version="1.0" encoding="utf-8"?>
<ds:datastoreItem xmlns:ds="http://schemas.openxmlformats.org/officeDocument/2006/customXml" ds:itemID="{FA43748A-E4D7-4381-A573-C0EADB18B1E1}">
  <ds:schemaRefs/>
</ds:datastoreItem>
</file>

<file path=customXml/itemProps363.xml><?xml version="1.0" encoding="utf-8"?>
<ds:datastoreItem xmlns:ds="http://schemas.openxmlformats.org/officeDocument/2006/customXml" ds:itemID="{AC754956-E51E-457A-AB5D-3DA6ED38F6ED}">
  <ds:schemaRefs/>
</ds:datastoreItem>
</file>

<file path=customXml/itemProps364.xml><?xml version="1.0" encoding="utf-8"?>
<ds:datastoreItem xmlns:ds="http://schemas.openxmlformats.org/officeDocument/2006/customXml" ds:itemID="{93C5CED4-B1B5-4A4C-9E7A-9273B880E4D9}">
  <ds:schemaRefs/>
</ds:datastoreItem>
</file>

<file path=customXml/itemProps365.xml><?xml version="1.0" encoding="utf-8"?>
<ds:datastoreItem xmlns:ds="http://schemas.openxmlformats.org/officeDocument/2006/customXml" ds:itemID="{97686008-B4E6-4FB8-9A8F-93DBA74C1B9E}">
  <ds:schemaRefs/>
</ds:datastoreItem>
</file>

<file path=customXml/itemProps366.xml><?xml version="1.0" encoding="utf-8"?>
<ds:datastoreItem xmlns:ds="http://schemas.openxmlformats.org/officeDocument/2006/customXml" ds:itemID="{0582E9E6-877C-417A-862B-E72FBA2CCFB9}">
  <ds:schemaRefs/>
</ds:datastoreItem>
</file>

<file path=customXml/itemProps367.xml><?xml version="1.0" encoding="utf-8"?>
<ds:datastoreItem xmlns:ds="http://schemas.openxmlformats.org/officeDocument/2006/customXml" ds:itemID="{A6FB47BA-ED80-442C-8A1F-20760FA5CE11}">
  <ds:schemaRefs/>
</ds:datastoreItem>
</file>

<file path=customXml/itemProps368.xml><?xml version="1.0" encoding="utf-8"?>
<ds:datastoreItem xmlns:ds="http://schemas.openxmlformats.org/officeDocument/2006/customXml" ds:itemID="{5C5822BD-1C37-4372-86DD-AE469877C6B4}">
  <ds:schemaRefs/>
</ds:datastoreItem>
</file>

<file path=customXml/itemProps369.xml><?xml version="1.0" encoding="utf-8"?>
<ds:datastoreItem xmlns:ds="http://schemas.openxmlformats.org/officeDocument/2006/customXml" ds:itemID="{E80AEBE3-878F-49B3-90FD-69A402B6856C}">
  <ds:schemaRefs/>
</ds:datastoreItem>
</file>

<file path=customXml/itemProps37.xml><?xml version="1.0" encoding="utf-8"?>
<ds:datastoreItem xmlns:ds="http://schemas.openxmlformats.org/officeDocument/2006/customXml" ds:itemID="{2BF7A41D-A029-46F5-8D6E-0B196C7E487E}">
  <ds:schemaRefs/>
</ds:datastoreItem>
</file>

<file path=customXml/itemProps370.xml><?xml version="1.0" encoding="utf-8"?>
<ds:datastoreItem xmlns:ds="http://schemas.openxmlformats.org/officeDocument/2006/customXml" ds:itemID="{7D83BD93-6FBD-4729-B00C-1B08F9DB3E55}">
  <ds:schemaRefs/>
</ds:datastoreItem>
</file>

<file path=customXml/itemProps371.xml><?xml version="1.0" encoding="utf-8"?>
<ds:datastoreItem xmlns:ds="http://schemas.openxmlformats.org/officeDocument/2006/customXml" ds:itemID="{0591D82F-1932-40EC-A027-A66A8D502AEB}">
  <ds:schemaRefs/>
</ds:datastoreItem>
</file>

<file path=customXml/itemProps372.xml><?xml version="1.0" encoding="utf-8"?>
<ds:datastoreItem xmlns:ds="http://schemas.openxmlformats.org/officeDocument/2006/customXml" ds:itemID="{BC6E97B2-7334-44D4-B2D1-4E326A087368}">
  <ds:schemaRefs/>
</ds:datastoreItem>
</file>

<file path=customXml/itemProps373.xml><?xml version="1.0" encoding="utf-8"?>
<ds:datastoreItem xmlns:ds="http://schemas.openxmlformats.org/officeDocument/2006/customXml" ds:itemID="{DA456DC8-37CE-4E7F-8987-96CF7237CD67}">
  <ds:schemaRefs/>
</ds:datastoreItem>
</file>

<file path=customXml/itemProps374.xml><?xml version="1.0" encoding="utf-8"?>
<ds:datastoreItem xmlns:ds="http://schemas.openxmlformats.org/officeDocument/2006/customXml" ds:itemID="{203BC9F5-CC41-4B66-BB1B-5A66DA3E97C9}">
  <ds:schemaRefs/>
</ds:datastoreItem>
</file>

<file path=customXml/itemProps375.xml><?xml version="1.0" encoding="utf-8"?>
<ds:datastoreItem xmlns:ds="http://schemas.openxmlformats.org/officeDocument/2006/customXml" ds:itemID="{7349151F-5F8E-4CC7-95EB-E2B0C19EEA2C}">
  <ds:schemaRefs/>
</ds:datastoreItem>
</file>

<file path=customXml/itemProps376.xml><?xml version="1.0" encoding="utf-8"?>
<ds:datastoreItem xmlns:ds="http://schemas.openxmlformats.org/officeDocument/2006/customXml" ds:itemID="{DCD48E93-3C26-4395-A86C-A553BE142BB8}">
  <ds:schemaRefs/>
</ds:datastoreItem>
</file>

<file path=customXml/itemProps377.xml><?xml version="1.0" encoding="utf-8"?>
<ds:datastoreItem xmlns:ds="http://schemas.openxmlformats.org/officeDocument/2006/customXml" ds:itemID="{AC67A572-5989-4162-BC6E-B2E124AF3C85}">
  <ds:schemaRefs/>
</ds:datastoreItem>
</file>

<file path=customXml/itemProps378.xml><?xml version="1.0" encoding="utf-8"?>
<ds:datastoreItem xmlns:ds="http://schemas.openxmlformats.org/officeDocument/2006/customXml" ds:itemID="{00980622-4FC9-425D-81AB-C988743C5753}">
  <ds:schemaRefs/>
</ds:datastoreItem>
</file>

<file path=customXml/itemProps379.xml><?xml version="1.0" encoding="utf-8"?>
<ds:datastoreItem xmlns:ds="http://schemas.openxmlformats.org/officeDocument/2006/customXml" ds:itemID="{7E90B0DA-8A2F-4997-A139-E801FEC892E2}">
  <ds:schemaRefs/>
</ds:datastoreItem>
</file>

<file path=customXml/itemProps38.xml><?xml version="1.0" encoding="utf-8"?>
<ds:datastoreItem xmlns:ds="http://schemas.openxmlformats.org/officeDocument/2006/customXml" ds:itemID="{202A6853-338F-4C65-93C2-E1020C0D1331}">
  <ds:schemaRefs/>
</ds:datastoreItem>
</file>

<file path=customXml/itemProps380.xml><?xml version="1.0" encoding="utf-8"?>
<ds:datastoreItem xmlns:ds="http://schemas.openxmlformats.org/officeDocument/2006/customXml" ds:itemID="{2028440E-3666-4B5F-AA5C-3A854E452363}">
  <ds:schemaRefs/>
</ds:datastoreItem>
</file>

<file path=customXml/itemProps381.xml><?xml version="1.0" encoding="utf-8"?>
<ds:datastoreItem xmlns:ds="http://schemas.openxmlformats.org/officeDocument/2006/customXml" ds:itemID="{E61297D0-4DFA-4CD7-A528-7B00F0BD8D2E}">
  <ds:schemaRefs/>
</ds:datastoreItem>
</file>

<file path=customXml/itemProps382.xml><?xml version="1.0" encoding="utf-8"?>
<ds:datastoreItem xmlns:ds="http://schemas.openxmlformats.org/officeDocument/2006/customXml" ds:itemID="{EB3F444F-0212-4ED3-B25D-B69D2781C05E}">
  <ds:schemaRefs/>
</ds:datastoreItem>
</file>

<file path=customXml/itemProps383.xml><?xml version="1.0" encoding="utf-8"?>
<ds:datastoreItem xmlns:ds="http://schemas.openxmlformats.org/officeDocument/2006/customXml" ds:itemID="{BD96B215-C0AA-4763-8304-144ADDBE8B05}">
  <ds:schemaRefs/>
</ds:datastoreItem>
</file>

<file path=customXml/itemProps384.xml><?xml version="1.0" encoding="utf-8"?>
<ds:datastoreItem xmlns:ds="http://schemas.openxmlformats.org/officeDocument/2006/customXml" ds:itemID="{46DE00CC-0360-456B-9D49-8122AE42227A}">
  <ds:schemaRefs/>
</ds:datastoreItem>
</file>

<file path=customXml/itemProps385.xml><?xml version="1.0" encoding="utf-8"?>
<ds:datastoreItem xmlns:ds="http://schemas.openxmlformats.org/officeDocument/2006/customXml" ds:itemID="{73BC63C0-ABB4-4D93-A6EA-4F9B285BA801}">
  <ds:schemaRefs/>
</ds:datastoreItem>
</file>

<file path=customXml/itemProps386.xml><?xml version="1.0" encoding="utf-8"?>
<ds:datastoreItem xmlns:ds="http://schemas.openxmlformats.org/officeDocument/2006/customXml" ds:itemID="{D32C414F-59F5-4202-A5B7-563BD9AA9127}">
  <ds:schemaRefs/>
</ds:datastoreItem>
</file>

<file path=customXml/itemProps387.xml><?xml version="1.0" encoding="utf-8"?>
<ds:datastoreItem xmlns:ds="http://schemas.openxmlformats.org/officeDocument/2006/customXml" ds:itemID="{6D80E2FC-FD4F-4238-A57F-4228EBFAD843}">
  <ds:schemaRefs/>
</ds:datastoreItem>
</file>

<file path=customXml/itemProps388.xml><?xml version="1.0" encoding="utf-8"?>
<ds:datastoreItem xmlns:ds="http://schemas.openxmlformats.org/officeDocument/2006/customXml" ds:itemID="{89303199-0390-4D16-97C4-2CF17157DEAB}">
  <ds:schemaRefs/>
</ds:datastoreItem>
</file>

<file path=customXml/itemProps389.xml><?xml version="1.0" encoding="utf-8"?>
<ds:datastoreItem xmlns:ds="http://schemas.openxmlformats.org/officeDocument/2006/customXml" ds:itemID="{F993470A-3A7A-4E48-886E-964BC4692569}">
  <ds:schemaRefs/>
</ds:datastoreItem>
</file>

<file path=customXml/itemProps39.xml><?xml version="1.0" encoding="utf-8"?>
<ds:datastoreItem xmlns:ds="http://schemas.openxmlformats.org/officeDocument/2006/customXml" ds:itemID="{A6CF100E-DDB0-4984-930D-E2B58EA1969B}">
  <ds:schemaRefs/>
</ds:datastoreItem>
</file>

<file path=customXml/itemProps390.xml><?xml version="1.0" encoding="utf-8"?>
<ds:datastoreItem xmlns:ds="http://schemas.openxmlformats.org/officeDocument/2006/customXml" ds:itemID="{7EDC2716-7045-4F8E-A634-F976DC446D87}">
  <ds:schemaRefs/>
</ds:datastoreItem>
</file>

<file path=customXml/itemProps391.xml><?xml version="1.0" encoding="utf-8"?>
<ds:datastoreItem xmlns:ds="http://schemas.openxmlformats.org/officeDocument/2006/customXml" ds:itemID="{031C6FB2-B98A-4055-9D8C-7A5D07631693}">
  <ds:schemaRefs/>
</ds:datastoreItem>
</file>

<file path=customXml/itemProps392.xml><?xml version="1.0" encoding="utf-8"?>
<ds:datastoreItem xmlns:ds="http://schemas.openxmlformats.org/officeDocument/2006/customXml" ds:itemID="{C2F45A0D-2726-46AF-822E-16997807D1AF}">
  <ds:schemaRefs/>
</ds:datastoreItem>
</file>

<file path=customXml/itemProps393.xml><?xml version="1.0" encoding="utf-8"?>
<ds:datastoreItem xmlns:ds="http://schemas.openxmlformats.org/officeDocument/2006/customXml" ds:itemID="{DA9193EC-D05A-42BE-8A87-732582BCE07E}">
  <ds:schemaRefs/>
</ds:datastoreItem>
</file>

<file path=customXml/itemProps394.xml><?xml version="1.0" encoding="utf-8"?>
<ds:datastoreItem xmlns:ds="http://schemas.openxmlformats.org/officeDocument/2006/customXml" ds:itemID="{964D48E5-50E7-4A34-921F-3A0E3230212E}">
  <ds:schemaRefs/>
</ds:datastoreItem>
</file>

<file path=customXml/itemProps395.xml><?xml version="1.0" encoding="utf-8"?>
<ds:datastoreItem xmlns:ds="http://schemas.openxmlformats.org/officeDocument/2006/customXml" ds:itemID="{B4566ED9-34CA-4447-A73F-8483598B09C5}">
  <ds:schemaRefs/>
</ds:datastoreItem>
</file>

<file path=customXml/itemProps396.xml><?xml version="1.0" encoding="utf-8"?>
<ds:datastoreItem xmlns:ds="http://schemas.openxmlformats.org/officeDocument/2006/customXml" ds:itemID="{E7A4C02B-B059-492E-9997-C7BEA15E5D0C}">
  <ds:schemaRefs/>
</ds:datastoreItem>
</file>

<file path=customXml/itemProps397.xml><?xml version="1.0" encoding="utf-8"?>
<ds:datastoreItem xmlns:ds="http://schemas.openxmlformats.org/officeDocument/2006/customXml" ds:itemID="{DAE5C7A5-8937-488F-ABF4-34080B7E1144}">
  <ds:schemaRefs/>
</ds:datastoreItem>
</file>

<file path=customXml/itemProps398.xml><?xml version="1.0" encoding="utf-8"?>
<ds:datastoreItem xmlns:ds="http://schemas.openxmlformats.org/officeDocument/2006/customXml" ds:itemID="{0C20C1B6-D5FD-41B9-A4EB-F41CB843E452}">
  <ds:schemaRefs/>
</ds:datastoreItem>
</file>

<file path=customXml/itemProps399.xml><?xml version="1.0" encoding="utf-8"?>
<ds:datastoreItem xmlns:ds="http://schemas.openxmlformats.org/officeDocument/2006/customXml" ds:itemID="{323438F0-BE0D-41D7-827F-938ED2C3F594}">
  <ds:schemaRefs/>
</ds:datastoreItem>
</file>

<file path=customXml/itemProps4.xml><?xml version="1.0" encoding="utf-8"?>
<ds:datastoreItem xmlns:ds="http://schemas.openxmlformats.org/officeDocument/2006/customXml" ds:itemID="{DEAE8039-D335-4BC5-8C40-8133E21E4201}">
  <ds:schemaRefs/>
</ds:datastoreItem>
</file>

<file path=customXml/itemProps40.xml><?xml version="1.0" encoding="utf-8"?>
<ds:datastoreItem xmlns:ds="http://schemas.openxmlformats.org/officeDocument/2006/customXml" ds:itemID="{BD611C3D-5575-49B4-9657-613AFB8CC4E7}">
  <ds:schemaRefs/>
</ds:datastoreItem>
</file>

<file path=customXml/itemProps400.xml><?xml version="1.0" encoding="utf-8"?>
<ds:datastoreItem xmlns:ds="http://schemas.openxmlformats.org/officeDocument/2006/customXml" ds:itemID="{D4DF4857-C7BD-40BA-93DC-0BC49746722B}">
  <ds:schemaRefs/>
</ds:datastoreItem>
</file>

<file path=customXml/itemProps401.xml><?xml version="1.0" encoding="utf-8"?>
<ds:datastoreItem xmlns:ds="http://schemas.openxmlformats.org/officeDocument/2006/customXml" ds:itemID="{1AC97F63-8DB8-421D-9E22-52A6F2E06898}">
  <ds:schemaRefs/>
</ds:datastoreItem>
</file>

<file path=customXml/itemProps402.xml><?xml version="1.0" encoding="utf-8"?>
<ds:datastoreItem xmlns:ds="http://schemas.openxmlformats.org/officeDocument/2006/customXml" ds:itemID="{4A54C90E-329C-42B9-9775-F6673A47F576}">
  <ds:schemaRefs/>
</ds:datastoreItem>
</file>

<file path=customXml/itemProps403.xml><?xml version="1.0" encoding="utf-8"?>
<ds:datastoreItem xmlns:ds="http://schemas.openxmlformats.org/officeDocument/2006/customXml" ds:itemID="{9607D8C9-076E-41F4-9ECF-A4A7708F3D35}">
  <ds:schemaRefs/>
</ds:datastoreItem>
</file>

<file path=customXml/itemProps404.xml><?xml version="1.0" encoding="utf-8"?>
<ds:datastoreItem xmlns:ds="http://schemas.openxmlformats.org/officeDocument/2006/customXml" ds:itemID="{D2316AFB-AA50-4D8A-A2AD-CE617B5D6571}">
  <ds:schemaRefs/>
</ds:datastoreItem>
</file>

<file path=customXml/itemProps405.xml><?xml version="1.0" encoding="utf-8"?>
<ds:datastoreItem xmlns:ds="http://schemas.openxmlformats.org/officeDocument/2006/customXml" ds:itemID="{F0AD0A68-05FD-4233-A8D9-ADDEE442B5BD}">
  <ds:schemaRefs/>
</ds:datastoreItem>
</file>

<file path=customXml/itemProps406.xml><?xml version="1.0" encoding="utf-8"?>
<ds:datastoreItem xmlns:ds="http://schemas.openxmlformats.org/officeDocument/2006/customXml" ds:itemID="{321C8E32-D721-4AA3-BEE2-88DC92D04536}">
  <ds:schemaRefs/>
</ds:datastoreItem>
</file>

<file path=customXml/itemProps407.xml><?xml version="1.0" encoding="utf-8"?>
<ds:datastoreItem xmlns:ds="http://schemas.openxmlformats.org/officeDocument/2006/customXml" ds:itemID="{9C9D9C86-E233-4CDC-B939-5FF2B1EA1E3E}">
  <ds:schemaRefs/>
</ds:datastoreItem>
</file>

<file path=customXml/itemProps408.xml><?xml version="1.0" encoding="utf-8"?>
<ds:datastoreItem xmlns:ds="http://schemas.openxmlformats.org/officeDocument/2006/customXml" ds:itemID="{7AF416D4-DDBE-4F3C-BA6E-440EF19AF424}">
  <ds:schemaRefs/>
</ds:datastoreItem>
</file>

<file path=customXml/itemProps409.xml><?xml version="1.0" encoding="utf-8"?>
<ds:datastoreItem xmlns:ds="http://schemas.openxmlformats.org/officeDocument/2006/customXml" ds:itemID="{DC50FA89-5562-45EE-A1C5-EA3489D7DCBC}">
  <ds:schemaRefs/>
</ds:datastoreItem>
</file>

<file path=customXml/itemProps41.xml><?xml version="1.0" encoding="utf-8"?>
<ds:datastoreItem xmlns:ds="http://schemas.openxmlformats.org/officeDocument/2006/customXml" ds:itemID="{AD09E105-FCD6-47CF-B008-4B2154DD5A09}">
  <ds:schemaRefs/>
</ds:datastoreItem>
</file>

<file path=customXml/itemProps410.xml><?xml version="1.0" encoding="utf-8"?>
<ds:datastoreItem xmlns:ds="http://schemas.openxmlformats.org/officeDocument/2006/customXml" ds:itemID="{3E722082-B851-442D-8B80-65228ABDACEA}">
  <ds:schemaRefs/>
</ds:datastoreItem>
</file>

<file path=customXml/itemProps411.xml><?xml version="1.0" encoding="utf-8"?>
<ds:datastoreItem xmlns:ds="http://schemas.openxmlformats.org/officeDocument/2006/customXml" ds:itemID="{2296D12D-E4CB-46B4-821B-D29C5D8EC6FD}">
  <ds:schemaRefs/>
</ds:datastoreItem>
</file>

<file path=customXml/itemProps412.xml><?xml version="1.0" encoding="utf-8"?>
<ds:datastoreItem xmlns:ds="http://schemas.openxmlformats.org/officeDocument/2006/customXml" ds:itemID="{4E2F67AC-5FD4-4A21-A7E0-4124C8675BDE}">
  <ds:schemaRefs/>
</ds:datastoreItem>
</file>

<file path=customXml/itemProps413.xml><?xml version="1.0" encoding="utf-8"?>
<ds:datastoreItem xmlns:ds="http://schemas.openxmlformats.org/officeDocument/2006/customXml" ds:itemID="{F8EF3A9A-7F38-45FC-8545-69B4AFFCF06A}">
  <ds:schemaRefs/>
</ds:datastoreItem>
</file>

<file path=customXml/itemProps414.xml><?xml version="1.0" encoding="utf-8"?>
<ds:datastoreItem xmlns:ds="http://schemas.openxmlformats.org/officeDocument/2006/customXml" ds:itemID="{0BF97559-8DA2-462E-ACA6-C2D9C09DC830}">
  <ds:schemaRefs/>
</ds:datastoreItem>
</file>

<file path=customXml/itemProps415.xml><?xml version="1.0" encoding="utf-8"?>
<ds:datastoreItem xmlns:ds="http://schemas.openxmlformats.org/officeDocument/2006/customXml" ds:itemID="{D815DF38-2274-4A74-925D-878EE03C6FB3}">
  <ds:schemaRefs/>
</ds:datastoreItem>
</file>

<file path=customXml/itemProps416.xml><?xml version="1.0" encoding="utf-8"?>
<ds:datastoreItem xmlns:ds="http://schemas.openxmlformats.org/officeDocument/2006/customXml" ds:itemID="{06EEB034-5467-4534-AEE8-7327A4233B06}">
  <ds:schemaRefs/>
</ds:datastoreItem>
</file>

<file path=customXml/itemProps417.xml><?xml version="1.0" encoding="utf-8"?>
<ds:datastoreItem xmlns:ds="http://schemas.openxmlformats.org/officeDocument/2006/customXml" ds:itemID="{7DAA69A1-2937-4D10-80FE-E07F72BF74CB}">
  <ds:schemaRefs/>
</ds:datastoreItem>
</file>

<file path=customXml/itemProps418.xml><?xml version="1.0" encoding="utf-8"?>
<ds:datastoreItem xmlns:ds="http://schemas.openxmlformats.org/officeDocument/2006/customXml" ds:itemID="{CB579BAE-CD15-4080-952B-0F6100943772}">
  <ds:schemaRefs/>
</ds:datastoreItem>
</file>

<file path=customXml/itemProps419.xml><?xml version="1.0" encoding="utf-8"?>
<ds:datastoreItem xmlns:ds="http://schemas.openxmlformats.org/officeDocument/2006/customXml" ds:itemID="{64173E97-EB86-4938-B0B0-1228896611AE}">
  <ds:schemaRefs/>
</ds:datastoreItem>
</file>

<file path=customXml/itemProps42.xml><?xml version="1.0" encoding="utf-8"?>
<ds:datastoreItem xmlns:ds="http://schemas.openxmlformats.org/officeDocument/2006/customXml" ds:itemID="{CA2A589B-9243-44AD-A767-560B6A43BA1E}">
  <ds:schemaRefs/>
</ds:datastoreItem>
</file>

<file path=customXml/itemProps420.xml><?xml version="1.0" encoding="utf-8"?>
<ds:datastoreItem xmlns:ds="http://schemas.openxmlformats.org/officeDocument/2006/customXml" ds:itemID="{2086437B-E7B2-4625-8A7E-DAD2BA661788}">
  <ds:schemaRefs/>
</ds:datastoreItem>
</file>

<file path=customXml/itemProps421.xml><?xml version="1.0" encoding="utf-8"?>
<ds:datastoreItem xmlns:ds="http://schemas.openxmlformats.org/officeDocument/2006/customXml" ds:itemID="{4A424FC1-1CE8-4486-BA88-81550903941E}">
  <ds:schemaRefs/>
</ds:datastoreItem>
</file>

<file path=customXml/itemProps422.xml><?xml version="1.0" encoding="utf-8"?>
<ds:datastoreItem xmlns:ds="http://schemas.openxmlformats.org/officeDocument/2006/customXml" ds:itemID="{9F064018-5B74-4F4D-AB92-BFEBD454B9F4}">
  <ds:schemaRefs/>
</ds:datastoreItem>
</file>

<file path=customXml/itemProps423.xml><?xml version="1.0" encoding="utf-8"?>
<ds:datastoreItem xmlns:ds="http://schemas.openxmlformats.org/officeDocument/2006/customXml" ds:itemID="{F25A5960-8DD5-45C7-A58A-A7FB7C741D14}">
  <ds:schemaRefs/>
</ds:datastoreItem>
</file>

<file path=customXml/itemProps424.xml><?xml version="1.0" encoding="utf-8"?>
<ds:datastoreItem xmlns:ds="http://schemas.openxmlformats.org/officeDocument/2006/customXml" ds:itemID="{F035EE6E-F044-4201-B332-B4E88A4B0C15}">
  <ds:schemaRefs/>
</ds:datastoreItem>
</file>

<file path=customXml/itemProps425.xml><?xml version="1.0" encoding="utf-8"?>
<ds:datastoreItem xmlns:ds="http://schemas.openxmlformats.org/officeDocument/2006/customXml" ds:itemID="{B3302FC4-C7F6-4909-9359-82C0E699874D}">
  <ds:schemaRefs/>
</ds:datastoreItem>
</file>

<file path=customXml/itemProps426.xml><?xml version="1.0" encoding="utf-8"?>
<ds:datastoreItem xmlns:ds="http://schemas.openxmlformats.org/officeDocument/2006/customXml" ds:itemID="{D8BD434B-D438-4661-8858-44A65CA3B0A8}">
  <ds:schemaRefs/>
</ds:datastoreItem>
</file>

<file path=customXml/itemProps427.xml><?xml version="1.0" encoding="utf-8"?>
<ds:datastoreItem xmlns:ds="http://schemas.openxmlformats.org/officeDocument/2006/customXml" ds:itemID="{9A4D8E0E-B46C-4568-B8EB-1D3BEB189456}">
  <ds:schemaRefs/>
</ds:datastoreItem>
</file>

<file path=customXml/itemProps428.xml><?xml version="1.0" encoding="utf-8"?>
<ds:datastoreItem xmlns:ds="http://schemas.openxmlformats.org/officeDocument/2006/customXml" ds:itemID="{159931B7-CC3F-4456-BE27-4CB66DB968E5}">
  <ds:schemaRefs/>
</ds:datastoreItem>
</file>

<file path=customXml/itemProps429.xml><?xml version="1.0" encoding="utf-8"?>
<ds:datastoreItem xmlns:ds="http://schemas.openxmlformats.org/officeDocument/2006/customXml" ds:itemID="{4A092750-B571-4302-8392-DD860162659E}">
  <ds:schemaRefs/>
</ds:datastoreItem>
</file>

<file path=customXml/itemProps43.xml><?xml version="1.0" encoding="utf-8"?>
<ds:datastoreItem xmlns:ds="http://schemas.openxmlformats.org/officeDocument/2006/customXml" ds:itemID="{75600265-774C-4326-A578-74581B4C8895}">
  <ds:schemaRefs/>
</ds:datastoreItem>
</file>

<file path=customXml/itemProps430.xml><?xml version="1.0" encoding="utf-8"?>
<ds:datastoreItem xmlns:ds="http://schemas.openxmlformats.org/officeDocument/2006/customXml" ds:itemID="{17EA7904-B903-4CDB-BD0D-F352DF3417F7}">
  <ds:schemaRefs/>
</ds:datastoreItem>
</file>

<file path=customXml/itemProps431.xml><?xml version="1.0" encoding="utf-8"?>
<ds:datastoreItem xmlns:ds="http://schemas.openxmlformats.org/officeDocument/2006/customXml" ds:itemID="{D6D6CEA6-C3EC-436B-AE3F-0252E847EEF6}">
  <ds:schemaRefs/>
</ds:datastoreItem>
</file>

<file path=customXml/itemProps432.xml><?xml version="1.0" encoding="utf-8"?>
<ds:datastoreItem xmlns:ds="http://schemas.openxmlformats.org/officeDocument/2006/customXml" ds:itemID="{3F817208-289E-4C2B-8EBF-4633FC62EDC6}">
  <ds:schemaRefs/>
</ds:datastoreItem>
</file>

<file path=customXml/itemProps433.xml><?xml version="1.0" encoding="utf-8"?>
<ds:datastoreItem xmlns:ds="http://schemas.openxmlformats.org/officeDocument/2006/customXml" ds:itemID="{FA61380F-426B-4CDA-BA3F-38420E31CC8F}">
  <ds:schemaRefs/>
</ds:datastoreItem>
</file>

<file path=customXml/itemProps434.xml><?xml version="1.0" encoding="utf-8"?>
<ds:datastoreItem xmlns:ds="http://schemas.openxmlformats.org/officeDocument/2006/customXml" ds:itemID="{7A8B4D57-10DE-40ED-9DDE-0BC56167A452}">
  <ds:schemaRefs/>
</ds:datastoreItem>
</file>

<file path=customXml/itemProps435.xml><?xml version="1.0" encoding="utf-8"?>
<ds:datastoreItem xmlns:ds="http://schemas.openxmlformats.org/officeDocument/2006/customXml" ds:itemID="{F4DAF06E-774F-4810-B9D0-DED578B37242}">
  <ds:schemaRefs/>
</ds:datastoreItem>
</file>

<file path=customXml/itemProps436.xml><?xml version="1.0" encoding="utf-8"?>
<ds:datastoreItem xmlns:ds="http://schemas.openxmlformats.org/officeDocument/2006/customXml" ds:itemID="{D1E1986E-1A13-4B83-B6E4-C414F6565FAF}">
  <ds:schemaRefs/>
</ds:datastoreItem>
</file>

<file path=customXml/itemProps437.xml><?xml version="1.0" encoding="utf-8"?>
<ds:datastoreItem xmlns:ds="http://schemas.openxmlformats.org/officeDocument/2006/customXml" ds:itemID="{22837DF1-B924-480E-AF04-66A2688F61C1}">
  <ds:schemaRefs/>
</ds:datastoreItem>
</file>

<file path=customXml/itemProps438.xml><?xml version="1.0" encoding="utf-8"?>
<ds:datastoreItem xmlns:ds="http://schemas.openxmlformats.org/officeDocument/2006/customXml" ds:itemID="{AFC0C2B2-41AC-41F1-BA21-AB2D40222801}">
  <ds:schemaRefs/>
</ds:datastoreItem>
</file>

<file path=customXml/itemProps439.xml><?xml version="1.0" encoding="utf-8"?>
<ds:datastoreItem xmlns:ds="http://schemas.openxmlformats.org/officeDocument/2006/customXml" ds:itemID="{30983A4F-6F44-44CE-BD9A-8800C45CE4F6}">
  <ds:schemaRefs/>
</ds:datastoreItem>
</file>

<file path=customXml/itemProps44.xml><?xml version="1.0" encoding="utf-8"?>
<ds:datastoreItem xmlns:ds="http://schemas.openxmlformats.org/officeDocument/2006/customXml" ds:itemID="{B1E0B023-4383-403A-9A7A-281A4BC55EF9}">
  <ds:schemaRefs/>
</ds:datastoreItem>
</file>

<file path=customXml/itemProps440.xml><?xml version="1.0" encoding="utf-8"?>
<ds:datastoreItem xmlns:ds="http://schemas.openxmlformats.org/officeDocument/2006/customXml" ds:itemID="{26BCD3E0-5430-43DC-83D7-F041E7B4B7F2}">
  <ds:schemaRefs/>
</ds:datastoreItem>
</file>

<file path=customXml/itemProps441.xml><?xml version="1.0" encoding="utf-8"?>
<ds:datastoreItem xmlns:ds="http://schemas.openxmlformats.org/officeDocument/2006/customXml" ds:itemID="{47E99562-AB93-42BB-9C41-338B6E4FFCAD}">
  <ds:schemaRefs/>
</ds:datastoreItem>
</file>

<file path=customXml/itemProps442.xml><?xml version="1.0" encoding="utf-8"?>
<ds:datastoreItem xmlns:ds="http://schemas.openxmlformats.org/officeDocument/2006/customXml" ds:itemID="{8F795E4C-887B-49D7-9854-E3B2D6583E9B}">
  <ds:schemaRefs/>
</ds:datastoreItem>
</file>

<file path=customXml/itemProps443.xml><?xml version="1.0" encoding="utf-8"?>
<ds:datastoreItem xmlns:ds="http://schemas.openxmlformats.org/officeDocument/2006/customXml" ds:itemID="{DE08E54A-0338-4E6D-A1FB-D897D3762120}">
  <ds:schemaRefs/>
</ds:datastoreItem>
</file>

<file path=customXml/itemProps444.xml><?xml version="1.0" encoding="utf-8"?>
<ds:datastoreItem xmlns:ds="http://schemas.openxmlformats.org/officeDocument/2006/customXml" ds:itemID="{64E2C2FE-ACFF-4CF8-9C2B-0534C2CFBDF5}">
  <ds:schemaRefs/>
</ds:datastoreItem>
</file>

<file path=customXml/itemProps445.xml><?xml version="1.0" encoding="utf-8"?>
<ds:datastoreItem xmlns:ds="http://schemas.openxmlformats.org/officeDocument/2006/customXml" ds:itemID="{08AFE1FA-1CB2-4D86-828B-9832FD1C8D5A}">
  <ds:schemaRefs/>
</ds:datastoreItem>
</file>

<file path=customXml/itemProps446.xml><?xml version="1.0" encoding="utf-8"?>
<ds:datastoreItem xmlns:ds="http://schemas.openxmlformats.org/officeDocument/2006/customXml" ds:itemID="{72F424E3-CFA7-4C7F-BE15-41A9B7B7CE68}">
  <ds:schemaRefs/>
</ds:datastoreItem>
</file>

<file path=customXml/itemProps447.xml><?xml version="1.0" encoding="utf-8"?>
<ds:datastoreItem xmlns:ds="http://schemas.openxmlformats.org/officeDocument/2006/customXml" ds:itemID="{7DE8751D-B392-44B8-A4D8-959478962D78}">
  <ds:schemaRefs/>
</ds:datastoreItem>
</file>

<file path=customXml/itemProps448.xml><?xml version="1.0" encoding="utf-8"?>
<ds:datastoreItem xmlns:ds="http://schemas.openxmlformats.org/officeDocument/2006/customXml" ds:itemID="{7473A8D7-392B-43B8-9F2C-0C8A443C4D2D}">
  <ds:schemaRefs/>
</ds:datastoreItem>
</file>

<file path=customXml/itemProps449.xml><?xml version="1.0" encoding="utf-8"?>
<ds:datastoreItem xmlns:ds="http://schemas.openxmlformats.org/officeDocument/2006/customXml" ds:itemID="{BB7D24BC-1B26-4A7E-B3AD-F03DF9A012C3}">
  <ds:schemaRefs/>
</ds:datastoreItem>
</file>

<file path=customXml/itemProps45.xml><?xml version="1.0" encoding="utf-8"?>
<ds:datastoreItem xmlns:ds="http://schemas.openxmlformats.org/officeDocument/2006/customXml" ds:itemID="{AD59599E-BCD0-455F-AEF2-A4CBF59B2747}">
  <ds:schemaRefs/>
</ds:datastoreItem>
</file>

<file path=customXml/itemProps450.xml><?xml version="1.0" encoding="utf-8"?>
<ds:datastoreItem xmlns:ds="http://schemas.openxmlformats.org/officeDocument/2006/customXml" ds:itemID="{CE19E86B-0C58-41C0-96A1-38B5C0F0D886}">
  <ds:schemaRefs/>
</ds:datastoreItem>
</file>

<file path=customXml/itemProps451.xml><?xml version="1.0" encoding="utf-8"?>
<ds:datastoreItem xmlns:ds="http://schemas.openxmlformats.org/officeDocument/2006/customXml" ds:itemID="{6183BE7F-2B8C-4227-A7F5-4628615C7A2A}">
  <ds:schemaRefs/>
</ds:datastoreItem>
</file>

<file path=customXml/itemProps452.xml><?xml version="1.0" encoding="utf-8"?>
<ds:datastoreItem xmlns:ds="http://schemas.openxmlformats.org/officeDocument/2006/customXml" ds:itemID="{959A4B5A-B852-48E1-9637-53408A89E5BF}">
  <ds:schemaRefs/>
</ds:datastoreItem>
</file>

<file path=customXml/itemProps453.xml><?xml version="1.0" encoding="utf-8"?>
<ds:datastoreItem xmlns:ds="http://schemas.openxmlformats.org/officeDocument/2006/customXml" ds:itemID="{F754C70C-FA17-4D47-8B6F-006A595B035E}">
  <ds:schemaRefs/>
</ds:datastoreItem>
</file>

<file path=customXml/itemProps454.xml><?xml version="1.0" encoding="utf-8"?>
<ds:datastoreItem xmlns:ds="http://schemas.openxmlformats.org/officeDocument/2006/customXml" ds:itemID="{D3BD3082-062E-484D-81D2-C8A814FC4886}">
  <ds:schemaRefs/>
</ds:datastoreItem>
</file>

<file path=customXml/itemProps455.xml><?xml version="1.0" encoding="utf-8"?>
<ds:datastoreItem xmlns:ds="http://schemas.openxmlformats.org/officeDocument/2006/customXml" ds:itemID="{CD5CE50D-8AF5-42A1-92AB-08169BF2790D}">
  <ds:schemaRefs/>
</ds:datastoreItem>
</file>

<file path=customXml/itemProps456.xml><?xml version="1.0" encoding="utf-8"?>
<ds:datastoreItem xmlns:ds="http://schemas.openxmlformats.org/officeDocument/2006/customXml" ds:itemID="{AB062429-C557-42AE-879E-7FF8C3EA3020}">
  <ds:schemaRefs/>
</ds:datastoreItem>
</file>

<file path=customXml/itemProps457.xml><?xml version="1.0" encoding="utf-8"?>
<ds:datastoreItem xmlns:ds="http://schemas.openxmlformats.org/officeDocument/2006/customXml" ds:itemID="{B33DA50C-AE4F-4B80-A80F-2B399298DBAA}">
  <ds:schemaRefs/>
</ds:datastoreItem>
</file>

<file path=customXml/itemProps458.xml><?xml version="1.0" encoding="utf-8"?>
<ds:datastoreItem xmlns:ds="http://schemas.openxmlformats.org/officeDocument/2006/customXml" ds:itemID="{D5D19F87-88D2-4AFE-8A40-0BEB1A83737D}">
  <ds:schemaRefs/>
</ds:datastoreItem>
</file>

<file path=customXml/itemProps459.xml><?xml version="1.0" encoding="utf-8"?>
<ds:datastoreItem xmlns:ds="http://schemas.openxmlformats.org/officeDocument/2006/customXml" ds:itemID="{62FF9313-90EB-4317-977E-7E37154E55CE}">
  <ds:schemaRefs/>
</ds:datastoreItem>
</file>

<file path=customXml/itemProps46.xml><?xml version="1.0" encoding="utf-8"?>
<ds:datastoreItem xmlns:ds="http://schemas.openxmlformats.org/officeDocument/2006/customXml" ds:itemID="{B8806AEF-263B-4060-A001-360289FA5FD3}">
  <ds:schemaRefs/>
</ds:datastoreItem>
</file>

<file path=customXml/itemProps460.xml><?xml version="1.0" encoding="utf-8"?>
<ds:datastoreItem xmlns:ds="http://schemas.openxmlformats.org/officeDocument/2006/customXml" ds:itemID="{944002C1-ECBF-4670-BE9B-D085922F6D7D}">
  <ds:schemaRefs/>
</ds:datastoreItem>
</file>

<file path=customXml/itemProps461.xml><?xml version="1.0" encoding="utf-8"?>
<ds:datastoreItem xmlns:ds="http://schemas.openxmlformats.org/officeDocument/2006/customXml" ds:itemID="{A89116C5-7CFF-4AE6-AEEB-F3A2BF9D6B5F}">
  <ds:schemaRefs/>
</ds:datastoreItem>
</file>

<file path=customXml/itemProps462.xml><?xml version="1.0" encoding="utf-8"?>
<ds:datastoreItem xmlns:ds="http://schemas.openxmlformats.org/officeDocument/2006/customXml" ds:itemID="{1B6D483B-1BB8-4E13-97C5-16CF0C981913}">
  <ds:schemaRefs/>
</ds:datastoreItem>
</file>

<file path=customXml/itemProps463.xml><?xml version="1.0" encoding="utf-8"?>
<ds:datastoreItem xmlns:ds="http://schemas.openxmlformats.org/officeDocument/2006/customXml" ds:itemID="{4CA337F5-F4B8-44D6-AF1B-0C478BACD580}">
  <ds:schemaRefs/>
</ds:datastoreItem>
</file>

<file path=customXml/itemProps464.xml><?xml version="1.0" encoding="utf-8"?>
<ds:datastoreItem xmlns:ds="http://schemas.openxmlformats.org/officeDocument/2006/customXml" ds:itemID="{4F305074-49CD-4B20-9369-17A8941BE9F5}">
  <ds:schemaRefs/>
</ds:datastoreItem>
</file>

<file path=customXml/itemProps465.xml><?xml version="1.0" encoding="utf-8"?>
<ds:datastoreItem xmlns:ds="http://schemas.openxmlformats.org/officeDocument/2006/customXml" ds:itemID="{3471F09F-965C-48B9-8C03-2196CF82438F}">
  <ds:schemaRefs/>
</ds:datastoreItem>
</file>

<file path=customXml/itemProps466.xml><?xml version="1.0" encoding="utf-8"?>
<ds:datastoreItem xmlns:ds="http://schemas.openxmlformats.org/officeDocument/2006/customXml" ds:itemID="{70E9C1B1-AB4D-4FC7-B74A-4C153EBCD8B4}">
  <ds:schemaRefs/>
</ds:datastoreItem>
</file>

<file path=customXml/itemProps467.xml><?xml version="1.0" encoding="utf-8"?>
<ds:datastoreItem xmlns:ds="http://schemas.openxmlformats.org/officeDocument/2006/customXml" ds:itemID="{BC0E1690-C373-4AA2-BDBA-51E0EF903D59}">
  <ds:schemaRefs/>
</ds:datastoreItem>
</file>

<file path=customXml/itemProps468.xml><?xml version="1.0" encoding="utf-8"?>
<ds:datastoreItem xmlns:ds="http://schemas.openxmlformats.org/officeDocument/2006/customXml" ds:itemID="{A2EFF581-B64C-4DF0-A0F0-2BD7662A1A7A}">
  <ds:schemaRefs/>
</ds:datastoreItem>
</file>

<file path=customXml/itemProps469.xml><?xml version="1.0" encoding="utf-8"?>
<ds:datastoreItem xmlns:ds="http://schemas.openxmlformats.org/officeDocument/2006/customXml" ds:itemID="{384F39CB-BF4C-400E-A89A-3065C42DC2F1}">
  <ds:schemaRefs/>
</ds:datastoreItem>
</file>

<file path=customXml/itemProps47.xml><?xml version="1.0" encoding="utf-8"?>
<ds:datastoreItem xmlns:ds="http://schemas.openxmlformats.org/officeDocument/2006/customXml" ds:itemID="{718E496E-A118-4854-A5BD-B3508D2FCC7B}">
  <ds:schemaRefs/>
</ds:datastoreItem>
</file>

<file path=customXml/itemProps470.xml><?xml version="1.0" encoding="utf-8"?>
<ds:datastoreItem xmlns:ds="http://schemas.openxmlformats.org/officeDocument/2006/customXml" ds:itemID="{BF7A6DB6-2604-447B-B3EE-B2A9EF6F577E}">
  <ds:schemaRefs/>
</ds:datastoreItem>
</file>

<file path=customXml/itemProps471.xml><?xml version="1.0" encoding="utf-8"?>
<ds:datastoreItem xmlns:ds="http://schemas.openxmlformats.org/officeDocument/2006/customXml" ds:itemID="{B8300DA4-06B2-4440-86D6-3FC7C66A4086}">
  <ds:schemaRefs/>
</ds:datastoreItem>
</file>

<file path=customXml/itemProps472.xml><?xml version="1.0" encoding="utf-8"?>
<ds:datastoreItem xmlns:ds="http://schemas.openxmlformats.org/officeDocument/2006/customXml" ds:itemID="{E1BC955B-0955-4165-ACD0-5DAC2EDA3A0F}">
  <ds:schemaRefs/>
</ds:datastoreItem>
</file>

<file path=customXml/itemProps473.xml><?xml version="1.0" encoding="utf-8"?>
<ds:datastoreItem xmlns:ds="http://schemas.openxmlformats.org/officeDocument/2006/customXml" ds:itemID="{A136596D-4395-45D9-AB9B-40B3683D6E4F}">
  <ds:schemaRefs/>
</ds:datastoreItem>
</file>

<file path=customXml/itemProps474.xml><?xml version="1.0" encoding="utf-8"?>
<ds:datastoreItem xmlns:ds="http://schemas.openxmlformats.org/officeDocument/2006/customXml" ds:itemID="{4D427913-6BE5-4840-A9E4-4BCB20DFD885}">
  <ds:schemaRefs/>
</ds:datastoreItem>
</file>

<file path=customXml/itemProps475.xml><?xml version="1.0" encoding="utf-8"?>
<ds:datastoreItem xmlns:ds="http://schemas.openxmlformats.org/officeDocument/2006/customXml" ds:itemID="{B88AF5BA-0279-45B1-99B6-CFF55A2A4444}">
  <ds:schemaRefs/>
</ds:datastoreItem>
</file>

<file path=customXml/itemProps476.xml><?xml version="1.0" encoding="utf-8"?>
<ds:datastoreItem xmlns:ds="http://schemas.openxmlformats.org/officeDocument/2006/customXml" ds:itemID="{B3DFC93B-8208-445E-9A6C-C49E8AFCB23F}">
  <ds:schemaRefs/>
</ds:datastoreItem>
</file>

<file path=customXml/itemProps477.xml><?xml version="1.0" encoding="utf-8"?>
<ds:datastoreItem xmlns:ds="http://schemas.openxmlformats.org/officeDocument/2006/customXml" ds:itemID="{25992744-9C5C-4D4A-BD75-183D87900EA6}">
  <ds:schemaRefs/>
</ds:datastoreItem>
</file>

<file path=customXml/itemProps478.xml><?xml version="1.0" encoding="utf-8"?>
<ds:datastoreItem xmlns:ds="http://schemas.openxmlformats.org/officeDocument/2006/customXml" ds:itemID="{AC0D2BF9-8824-4C56-BA91-D6B41418AD77}">
  <ds:schemaRefs/>
</ds:datastoreItem>
</file>

<file path=customXml/itemProps479.xml><?xml version="1.0" encoding="utf-8"?>
<ds:datastoreItem xmlns:ds="http://schemas.openxmlformats.org/officeDocument/2006/customXml" ds:itemID="{59C73801-2B71-4E22-9FE5-3C9B04B5893A}">
  <ds:schemaRefs/>
</ds:datastoreItem>
</file>

<file path=customXml/itemProps48.xml><?xml version="1.0" encoding="utf-8"?>
<ds:datastoreItem xmlns:ds="http://schemas.openxmlformats.org/officeDocument/2006/customXml" ds:itemID="{23B4B5D7-4232-4ACC-9B9C-927FC72EC044}">
  <ds:schemaRefs/>
</ds:datastoreItem>
</file>

<file path=customXml/itemProps480.xml><?xml version="1.0" encoding="utf-8"?>
<ds:datastoreItem xmlns:ds="http://schemas.openxmlformats.org/officeDocument/2006/customXml" ds:itemID="{98EB6910-7E94-40E9-BD0C-6F9B8568F7FB}">
  <ds:schemaRefs/>
</ds:datastoreItem>
</file>

<file path=customXml/itemProps481.xml><?xml version="1.0" encoding="utf-8"?>
<ds:datastoreItem xmlns:ds="http://schemas.openxmlformats.org/officeDocument/2006/customXml" ds:itemID="{653FFE90-2DB9-4F9C-AB1C-C88CFD17B58A}">
  <ds:schemaRefs/>
</ds:datastoreItem>
</file>

<file path=customXml/itemProps482.xml><?xml version="1.0" encoding="utf-8"?>
<ds:datastoreItem xmlns:ds="http://schemas.openxmlformats.org/officeDocument/2006/customXml" ds:itemID="{5392A537-EF41-4004-9321-CCCF7909B9EF}">
  <ds:schemaRefs/>
</ds:datastoreItem>
</file>

<file path=customXml/itemProps483.xml><?xml version="1.0" encoding="utf-8"?>
<ds:datastoreItem xmlns:ds="http://schemas.openxmlformats.org/officeDocument/2006/customXml" ds:itemID="{ACDE6994-0AC0-485C-97C7-8ADEBBC47171}">
  <ds:schemaRefs/>
</ds:datastoreItem>
</file>

<file path=customXml/itemProps484.xml><?xml version="1.0" encoding="utf-8"?>
<ds:datastoreItem xmlns:ds="http://schemas.openxmlformats.org/officeDocument/2006/customXml" ds:itemID="{1637FACF-7DB2-4CD0-A4FF-C3AD02F3A410}">
  <ds:schemaRefs/>
</ds:datastoreItem>
</file>

<file path=customXml/itemProps485.xml><?xml version="1.0" encoding="utf-8"?>
<ds:datastoreItem xmlns:ds="http://schemas.openxmlformats.org/officeDocument/2006/customXml" ds:itemID="{A62940C9-88EA-47BC-826E-961B66CB849E}">
  <ds:schemaRefs/>
</ds:datastoreItem>
</file>

<file path=customXml/itemProps486.xml><?xml version="1.0" encoding="utf-8"?>
<ds:datastoreItem xmlns:ds="http://schemas.openxmlformats.org/officeDocument/2006/customXml" ds:itemID="{8036477B-16FF-43BB-8340-1D75336DA6A6}">
  <ds:schemaRefs/>
</ds:datastoreItem>
</file>

<file path=customXml/itemProps487.xml><?xml version="1.0" encoding="utf-8"?>
<ds:datastoreItem xmlns:ds="http://schemas.openxmlformats.org/officeDocument/2006/customXml" ds:itemID="{D4D98EEC-CF7B-4652-B40C-78B698777BD9}">
  <ds:schemaRefs/>
</ds:datastoreItem>
</file>

<file path=customXml/itemProps488.xml><?xml version="1.0" encoding="utf-8"?>
<ds:datastoreItem xmlns:ds="http://schemas.openxmlformats.org/officeDocument/2006/customXml" ds:itemID="{9BE2595B-9B32-416A-A2A7-AB1D9E519664}">
  <ds:schemaRefs/>
</ds:datastoreItem>
</file>

<file path=customXml/itemProps489.xml><?xml version="1.0" encoding="utf-8"?>
<ds:datastoreItem xmlns:ds="http://schemas.openxmlformats.org/officeDocument/2006/customXml" ds:itemID="{F308FAFC-8EAF-40E4-9948-DEF2EAEA11D0}">
  <ds:schemaRefs/>
</ds:datastoreItem>
</file>

<file path=customXml/itemProps49.xml><?xml version="1.0" encoding="utf-8"?>
<ds:datastoreItem xmlns:ds="http://schemas.openxmlformats.org/officeDocument/2006/customXml" ds:itemID="{0E4C5D6D-BE21-4927-A5A5-31F3B0589F87}">
  <ds:schemaRefs/>
</ds:datastoreItem>
</file>

<file path=customXml/itemProps490.xml><?xml version="1.0" encoding="utf-8"?>
<ds:datastoreItem xmlns:ds="http://schemas.openxmlformats.org/officeDocument/2006/customXml" ds:itemID="{234C66B5-B559-441E-93C3-1B9656E9E00E}">
  <ds:schemaRefs/>
</ds:datastoreItem>
</file>

<file path=customXml/itemProps491.xml><?xml version="1.0" encoding="utf-8"?>
<ds:datastoreItem xmlns:ds="http://schemas.openxmlformats.org/officeDocument/2006/customXml" ds:itemID="{DA99598C-6151-4D55-9F47-1528048314CD}">
  <ds:schemaRefs/>
</ds:datastoreItem>
</file>

<file path=customXml/itemProps492.xml><?xml version="1.0" encoding="utf-8"?>
<ds:datastoreItem xmlns:ds="http://schemas.openxmlformats.org/officeDocument/2006/customXml" ds:itemID="{3D2A1346-E715-44F8-A840-19D94CE2D5BD}">
  <ds:schemaRefs/>
</ds:datastoreItem>
</file>

<file path=customXml/itemProps493.xml><?xml version="1.0" encoding="utf-8"?>
<ds:datastoreItem xmlns:ds="http://schemas.openxmlformats.org/officeDocument/2006/customXml" ds:itemID="{A984E4DA-8E72-4C87-BE24-ACBA28DFC483}">
  <ds:schemaRefs/>
</ds:datastoreItem>
</file>

<file path=customXml/itemProps494.xml><?xml version="1.0" encoding="utf-8"?>
<ds:datastoreItem xmlns:ds="http://schemas.openxmlformats.org/officeDocument/2006/customXml" ds:itemID="{8AFA8DC4-29DC-43BF-A113-6253FB65A883}">
  <ds:schemaRefs/>
</ds:datastoreItem>
</file>

<file path=customXml/itemProps495.xml><?xml version="1.0" encoding="utf-8"?>
<ds:datastoreItem xmlns:ds="http://schemas.openxmlformats.org/officeDocument/2006/customXml" ds:itemID="{CE203592-8B16-4329-9451-0B03FB1E0050}">
  <ds:schemaRefs/>
</ds:datastoreItem>
</file>

<file path=customXml/itemProps496.xml><?xml version="1.0" encoding="utf-8"?>
<ds:datastoreItem xmlns:ds="http://schemas.openxmlformats.org/officeDocument/2006/customXml" ds:itemID="{99E84664-AD25-4E7A-BB23-EF3AE0081774}">
  <ds:schemaRefs/>
</ds:datastoreItem>
</file>

<file path=customXml/itemProps497.xml><?xml version="1.0" encoding="utf-8"?>
<ds:datastoreItem xmlns:ds="http://schemas.openxmlformats.org/officeDocument/2006/customXml" ds:itemID="{0B9CB9DA-7D18-4117-9859-4B144AE80DF3}">
  <ds:schemaRefs/>
</ds:datastoreItem>
</file>

<file path=customXml/itemProps498.xml><?xml version="1.0" encoding="utf-8"?>
<ds:datastoreItem xmlns:ds="http://schemas.openxmlformats.org/officeDocument/2006/customXml" ds:itemID="{BFE70A5C-515E-4A26-BF4C-278486BDDFCF}">
  <ds:schemaRefs/>
</ds:datastoreItem>
</file>

<file path=customXml/itemProps499.xml><?xml version="1.0" encoding="utf-8"?>
<ds:datastoreItem xmlns:ds="http://schemas.openxmlformats.org/officeDocument/2006/customXml" ds:itemID="{219F120A-8BCA-43A8-8E5C-5046AE42C6DA}">
  <ds:schemaRefs/>
</ds:datastoreItem>
</file>

<file path=customXml/itemProps5.xml><?xml version="1.0" encoding="utf-8"?>
<ds:datastoreItem xmlns:ds="http://schemas.openxmlformats.org/officeDocument/2006/customXml" ds:itemID="{46B5A3F2-87CA-4F2A-80DD-D17A96797676}">
  <ds:schemaRefs/>
</ds:datastoreItem>
</file>

<file path=customXml/itemProps50.xml><?xml version="1.0" encoding="utf-8"?>
<ds:datastoreItem xmlns:ds="http://schemas.openxmlformats.org/officeDocument/2006/customXml" ds:itemID="{E07CB528-5B2E-4A04-94AC-DE3C17CFBA36}">
  <ds:schemaRefs/>
</ds:datastoreItem>
</file>

<file path=customXml/itemProps500.xml><?xml version="1.0" encoding="utf-8"?>
<ds:datastoreItem xmlns:ds="http://schemas.openxmlformats.org/officeDocument/2006/customXml" ds:itemID="{47E49A79-E927-493C-A886-0133BE429275}">
  <ds:schemaRefs/>
</ds:datastoreItem>
</file>

<file path=customXml/itemProps501.xml><?xml version="1.0" encoding="utf-8"?>
<ds:datastoreItem xmlns:ds="http://schemas.openxmlformats.org/officeDocument/2006/customXml" ds:itemID="{CA222D4A-4C6F-49A6-B403-AD21DA574F91}">
  <ds:schemaRefs/>
</ds:datastoreItem>
</file>

<file path=customXml/itemProps502.xml><?xml version="1.0" encoding="utf-8"?>
<ds:datastoreItem xmlns:ds="http://schemas.openxmlformats.org/officeDocument/2006/customXml" ds:itemID="{DC44FAD4-0DD9-4579-9ED1-62F025D45229}">
  <ds:schemaRefs/>
</ds:datastoreItem>
</file>

<file path=customXml/itemProps503.xml><?xml version="1.0" encoding="utf-8"?>
<ds:datastoreItem xmlns:ds="http://schemas.openxmlformats.org/officeDocument/2006/customXml" ds:itemID="{C806E125-46C3-4B6A-9DCD-6EBBD6BC90CB}">
  <ds:schemaRefs/>
</ds:datastoreItem>
</file>

<file path=customXml/itemProps504.xml><?xml version="1.0" encoding="utf-8"?>
<ds:datastoreItem xmlns:ds="http://schemas.openxmlformats.org/officeDocument/2006/customXml" ds:itemID="{3F67FE27-6B03-4153-B39F-493079905F76}">
  <ds:schemaRefs/>
</ds:datastoreItem>
</file>

<file path=customXml/itemProps505.xml><?xml version="1.0" encoding="utf-8"?>
<ds:datastoreItem xmlns:ds="http://schemas.openxmlformats.org/officeDocument/2006/customXml" ds:itemID="{01B51281-4985-4FD6-852C-47E172BB1BE3}">
  <ds:schemaRefs/>
</ds:datastoreItem>
</file>

<file path=customXml/itemProps506.xml><?xml version="1.0" encoding="utf-8"?>
<ds:datastoreItem xmlns:ds="http://schemas.openxmlformats.org/officeDocument/2006/customXml" ds:itemID="{5AEC01BE-9A29-447B-8C89-49C1426D2BB8}">
  <ds:schemaRefs/>
</ds:datastoreItem>
</file>

<file path=customXml/itemProps507.xml><?xml version="1.0" encoding="utf-8"?>
<ds:datastoreItem xmlns:ds="http://schemas.openxmlformats.org/officeDocument/2006/customXml" ds:itemID="{4E25F7B8-A737-4C38-B7D3-4A5D6FB3E45A}">
  <ds:schemaRefs/>
</ds:datastoreItem>
</file>

<file path=customXml/itemProps508.xml><?xml version="1.0" encoding="utf-8"?>
<ds:datastoreItem xmlns:ds="http://schemas.openxmlformats.org/officeDocument/2006/customXml" ds:itemID="{D27D336F-2400-4C10-BAED-A02B17826C02}">
  <ds:schemaRefs/>
</ds:datastoreItem>
</file>

<file path=customXml/itemProps509.xml><?xml version="1.0" encoding="utf-8"?>
<ds:datastoreItem xmlns:ds="http://schemas.openxmlformats.org/officeDocument/2006/customXml" ds:itemID="{78F68326-5B1C-4CBF-8C1A-3B3B76FEBB35}">
  <ds:schemaRefs/>
</ds:datastoreItem>
</file>

<file path=customXml/itemProps51.xml><?xml version="1.0" encoding="utf-8"?>
<ds:datastoreItem xmlns:ds="http://schemas.openxmlformats.org/officeDocument/2006/customXml" ds:itemID="{7F1CADE8-6E47-43D1-84E0-31EDBAE01BA8}">
  <ds:schemaRefs/>
</ds:datastoreItem>
</file>

<file path=customXml/itemProps510.xml><?xml version="1.0" encoding="utf-8"?>
<ds:datastoreItem xmlns:ds="http://schemas.openxmlformats.org/officeDocument/2006/customXml" ds:itemID="{9E0988F7-8362-41FA-B689-172C9642DA2D}">
  <ds:schemaRefs/>
</ds:datastoreItem>
</file>

<file path=customXml/itemProps511.xml><?xml version="1.0" encoding="utf-8"?>
<ds:datastoreItem xmlns:ds="http://schemas.openxmlformats.org/officeDocument/2006/customXml" ds:itemID="{9799B48F-0682-49F8-9B99-B96A5969EDEC}">
  <ds:schemaRefs/>
</ds:datastoreItem>
</file>

<file path=customXml/itemProps512.xml><?xml version="1.0" encoding="utf-8"?>
<ds:datastoreItem xmlns:ds="http://schemas.openxmlformats.org/officeDocument/2006/customXml" ds:itemID="{E1873191-8FE0-40C9-807C-34599EBF7276}">
  <ds:schemaRefs/>
</ds:datastoreItem>
</file>

<file path=customXml/itemProps513.xml><?xml version="1.0" encoding="utf-8"?>
<ds:datastoreItem xmlns:ds="http://schemas.openxmlformats.org/officeDocument/2006/customXml" ds:itemID="{3D40FCF2-0CBE-41A3-8179-221205904BF8}">
  <ds:schemaRefs/>
</ds:datastoreItem>
</file>

<file path=customXml/itemProps514.xml><?xml version="1.0" encoding="utf-8"?>
<ds:datastoreItem xmlns:ds="http://schemas.openxmlformats.org/officeDocument/2006/customXml" ds:itemID="{9581A207-5E69-4B16-A366-1D6656AFB52E}">
  <ds:schemaRefs/>
</ds:datastoreItem>
</file>

<file path=customXml/itemProps515.xml><?xml version="1.0" encoding="utf-8"?>
<ds:datastoreItem xmlns:ds="http://schemas.openxmlformats.org/officeDocument/2006/customXml" ds:itemID="{CFA95C88-701D-47C9-B041-8CBD4F7F6A2A}">
  <ds:schemaRefs/>
</ds:datastoreItem>
</file>

<file path=customXml/itemProps516.xml><?xml version="1.0" encoding="utf-8"?>
<ds:datastoreItem xmlns:ds="http://schemas.openxmlformats.org/officeDocument/2006/customXml" ds:itemID="{C6DD1B9D-04C9-4EDA-9A1B-2832821A17F8}">
  <ds:schemaRefs/>
</ds:datastoreItem>
</file>

<file path=customXml/itemProps517.xml><?xml version="1.0" encoding="utf-8"?>
<ds:datastoreItem xmlns:ds="http://schemas.openxmlformats.org/officeDocument/2006/customXml" ds:itemID="{DEAFF3AA-DD09-484A-92F7-C42F8114513B}">
  <ds:schemaRefs/>
</ds:datastoreItem>
</file>

<file path=customXml/itemProps518.xml><?xml version="1.0" encoding="utf-8"?>
<ds:datastoreItem xmlns:ds="http://schemas.openxmlformats.org/officeDocument/2006/customXml" ds:itemID="{F5A8E3F4-EFFD-4DF7-92F4-09D282E15DBF}">
  <ds:schemaRefs/>
</ds:datastoreItem>
</file>

<file path=customXml/itemProps519.xml><?xml version="1.0" encoding="utf-8"?>
<ds:datastoreItem xmlns:ds="http://schemas.openxmlformats.org/officeDocument/2006/customXml" ds:itemID="{33029A31-DBDE-4C90-978E-2068B70A424B}">
  <ds:schemaRefs/>
</ds:datastoreItem>
</file>

<file path=customXml/itemProps52.xml><?xml version="1.0" encoding="utf-8"?>
<ds:datastoreItem xmlns:ds="http://schemas.openxmlformats.org/officeDocument/2006/customXml" ds:itemID="{1210628E-1F39-40C5-BADB-DC46794B33A0}">
  <ds:schemaRefs/>
</ds:datastoreItem>
</file>

<file path=customXml/itemProps520.xml><?xml version="1.0" encoding="utf-8"?>
<ds:datastoreItem xmlns:ds="http://schemas.openxmlformats.org/officeDocument/2006/customXml" ds:itemID="{16479AF1-05EF-461B-BBFD-C874DAE98689}">
  <ds:schemaRefs/>
</ds:datastoreItem>
</file>

<file path=customXml/itemProps521.xml><?xml version="1.0" encoding="utf-8"?>
<ds:datastoreItem xmlns:ds="http://schemas.openxmlformats.org/officeDocument/2006/customXml" ds:itemID="{F8D19D0A-E68C-4911-A40C-4F47F5C1CC59}">
  <ds:schemaRefs/>
</ds:datastoreItem>
</file>

<file path=customXml/itemProps522.xml><?xml version="1.0" encoding="utf-8"?>
<ds:datastoreItem xmlns:ds="http://schemas.openxmlformats.org/officeDocument/2006/customXml" ds:itemID="{8B450AFC-92B3-4442-B9A6-08A9395F1C01}">
  <ds:schemaRefs/>
</ds:datastoreItem>
</file>

<file path=customXml/itemProps523.xml><?xml version="1.0" encoding="utf-8"?>
<ds:datastoreItem xmlns:ds="http://schemas.openxmlformats.org/officeDocument/2006/customXml" ds:itemID="{B915F988-CE41-4081-B025-7E50C4DA8885}">
  <ds:schemaRefs/>
</ds:datastoreItem>
</file>

<file path=customXml/itemProps524.xml><?xml version="1.0" encoding="utf-8"?>
<ds:datastoreItem xmlns:ds="http://schemas.openxmlformats.org/officeDocument/2006/customXml" ds:itemID="{DDFF3662-4C23-4C6A-B349-F9820AFDC3FF}">
  <ds:schemaRefs/>
</ds:datastoreItem>
</file>

<file path=customXml/itemProps525.xml><?xml version="1.0" encoding="utf-8"?>
<ds:datastoreItem xmlns:ds="http://schemas.openxmlformats.org/officeDocument/2006/customXml" ds:itemID="{B493F984-1B66-481C-8EBC-929A11876F9A}">
  <ds:schemaRefs/>
</ds:datastoreItem>
</file>

<file path=customXml/itemProps526.xml><?xml version="1.0" encoding="utf-8"?>
<ds:datastoreItem xmlns:ds="http://schemas.openxmlformats.org/officeDocument/2006/customXml" ds:itemID="{C8A9017C-53EA-4107-AA13-4993EE19129B}">
  <ds:schemaRefs/>
</ds:datastoreItem>
</file>

<file path=customXml/itemProps527.xml><?xml version="1.0" encoding="utf-8"?>
<ds:datastoreItem xmlns:ds="http://schemas.openxmlformats.org/officeDocument/2006/customXml" ds:itemID="{A8475FEC-FF45-4FC8-A941-5722206AB92E}">
  <ds:schemaRefs/>
</ds:datastoreItem>
</file>

<file path=customXml/itemProps528.xml><?xml version="1.0" encoding="utf-8"?>
<ds:datastoreItem xmlns:ds="http://schemas.openxmlformats.org/officeDocument/2006/customXml" ds:itemID="{E787D59B-741B-4716-9AFC-9849BB9482B2}">
  <ds:schemaRefs/>
</ds:datastoreItem>
</file>

<file path=customXml/itemProps529.xml><?xml version="1.0" encoding="utf-8"?>
<ds:datastoreItem xmlns:ds="http://schemas.openxmlformats.org/officeDocument/2006/customXml" ds:itemID="{7237CE3A-B8CF-423C-A8B2-BCD81A3F5D3A}">
  <ds:schemaRefs/>
</ds:datastoreItem>
</file>

<file path=customXml/itemProps53.xml><?xml version="1.0" encoding="utf-8"?>
<ds:datastoreItem xmlns:ds="http://schemas.openxmlformats.org/officeDocument/2006/customXml" ds:itemID="{D61AF111-CFFA-4ADF-A099-D33CAAE53185}">
  <ds:schemaRefs/>
</ds:datastoreItem>
</file>

<file path=customXml/itemProps530.xml><?xml version="1.0" encoding="utf-8"?>
<ds:datastoreItem xmlns:ds="http://schemas.openxmlformats.org/officeDocument/2006/customXml" ds:itemID="{3EB6D52A-6855-410F-AEBD-A76341EBC215}">
  <ds:schemaRefs/>
</ds:datastoreItem>
</file>

<file path=customXml/itemProps531.xml><?xml version="1.0" encoding="utf-8"?>
<ds:datastoreItem xmlns:ds="http://schemas.openxmlformats.org/officeDocument/2006/customXml" ds:itemID="{0CEDAC43-3250-4701-BD7D-DA987AEA06F2}">
  <ds:schemaRefs/>
</ds:datastoreItem>
</file>

<file path=customXml/itemProps532.xml><?xml version="1.0" encoding="utf-8"?>
<ds:datastoreItem xmlns:ds="http://schemas.openxmlformats.org/officeDocument/2006/customXml" ds:itemID="{AEB59F2C-BA87-4EB8-B72A-3AED9B32A8C2}">
  <ds:schemaRefs/>
</ds:datastoreItem>
</file>

<file path=customXml/itemProps533.xml><?xml version="1.0" encoding="utf-8"?>
<ds:datastoreItem xmlns:ds="http://schemas.openxmlformats.org/officeDocument/2006/customXml" ds:itemID="{925B2083-44FA-448F-A352-CE1E960239E4}">
  <ds:schemaRefs/>
</ds:datastoreItem>
</file>

<file path=customXml/itemProps534.xml><?xml version="1.0" encoding="utf-8"?>
<ds:datastoreItem xmlns:ds="http://schemas.openxmlformats.org/officeDocument/2006/customXml" ds:itemID="{C9FD179C-6EEB-41C4-8988-16226EEFFDE4}">
  <ds:schemaRefs/>
</ds:datastoreItem>
</file>

<file path=customXml/itemProps535.xml><?xml version="1.0" encoding="utf-8"?>
<ds:datastoreItem xmlns:ds="http://schemas.openxmlformats.org/officeDocument/2006/customXml" ds:itemID="{26F29240-FD04-4088-8999-79F6B3D45F00}">
  <ds:schemaRefs/>
</ds:datastoreItem>
</file>

<file path=customXml/itemProps536.xml><?xml version="1.0" encoding="utf-8"?>
<ds:datastoreItem xmlns:ds="http://schemas.openxmlformats.org/officeDocument/2006/customXml" ds:itemID="{770AB0F0-A1A4-4B97-9F17-55CC64DD4E80}">
  <ds:schemaRefs/>
</ds:datastoreItem>
</file>

<file path=customXml/itemProps537.xml><?xml version="1.0" encoding="utf-8"?>
<ds:datastoreItem xmlns:ds="http://schemas.openxmlformats.org/officeDocument/2006/customXml" ds:itemID="{DBCF7287-2E67-4E58-BE5F-1FCF9E06C172}">
  <ds:schemaRefs/>
</ds:datastoreItem>
</file>

<file path=customXml/itemProps538.xml><?xml version="1.0" encoding="utf-8"?>
<ds:datastoreItem xmlns:ds="http://schemas.openxmlformats.org/officeDocument/2006/customXml" ds:itemID="{181D7579-06C8-46B0-A057-42ED3E653AB6}">
  <ds:schemaRefs/>
</ds:datastoreItem>
</file>

<file path=customXml/itemProps539.xml><?xml version="1.0" encoding="utf-8"?>
<ds:datastoreItem xmlns:ds="http://schemas.openxmlformats.org/officeDocument/2006/customXml" ds:itemID="{56448875-FCB1-420B-B35E-54660F506A83}">
  <ds:schemaRefs/>
</ds:datastoreItem>
</file>

<file path=customXml/itemProps54.xml><?xml version="1.0" encoding="utf-8"?>
<ds:datastoreItem xmlns:ds="http://schemas.openxmlformats.org/officeDocument/2006/customXml" ds:itemID="{E577764E-EAB6-4590-83DF-337304BEA5C0}">
  <ds:schemaRefs/>
</ds:datastoreItem>
</file>

<file path=customXml/itemProps540.xml><?xml version="1.0" encoding="utf-8"?>
<ds:datastoreItem xmlns:ds="http://schemas.openxmlformats.org/officeDocument/2006/customXml" ds:itemID="{71D4B768-2142-48AC-98D4-45EACD266807}">
  <ds:schemaRefs/>
</ds:datastoreItem>
</file>

<file path=customXml/itemProps541.xml><?xml version="1.0" encoding="utf-8"?>
<ds:datastoreItem xmlns:ds="http://schemas.openxmlformats.org/officeDocument/2006/customXml" ds:itemID="{0EECEF6D-0414-4799-9377-94C6E19C1FE2}">
  <ds:schemaRefs/>
</ds:datastoreItem>
</file>

<file path=customXml/itemProps542.xml><?xml version="1.0" encoding="utf-8"?>
<ds:datastoreItem xmlns:ds="http://schemas.openxmlformats.org/officeDocument/2006/customXml" ds:itemID="{B80ADEE6-0F84-4347-8F4A-5F809C715505}">
  <ds:schemaRefs/>
</ds:datastoreItem>
</file>

<file path=customXml/itemProps543.xml><?xml version="1.0" encoding="utf-8"?>
<ds:datastoreItem xmlns:ds="http://schemas.openxmlformats.org/officeDocument/2006/customXml" ds:itemID="{79BE1767-EC61-4B83-B909-B39DF9EE7561}">
  <ds:schemaRefs/>
</ds:datastoreItem>
</file>

<file path=customXml/itemProps544.xml><?xml version="1.0" encoding="utf-8"?>
<ds:datastoreItem xmlns:ds="http://schemas.openxmlformats.org/officeDocument/2006/customXml" ds:itemID="{35D45F98-F121-46B2-9AED-A33483C06492}">
  <ds:schemaRefs/>
</ds:datastoreItem>
</file>

<file path=customXml/itemProps545.xml><?xml version="1.0" encoding="utf-8"?>
<ds:datastoreItem xmlns:ds="http://schemas.openxmlformats.org/officeDocument/2006/customXml" ds:itemID="{44350284-48A4-4330-8932-B5BE515FCC43}">
  <ds:schemaRefs/>
</ds:datastoreItem>
</file>

<file path=customXml/itemProps546.xml><?xml version="1.0" encoding="utf-8"?>
<ds:datastoreItem xmlns:ds="http://schemas.openxmlformats.org/officeDocument/2006/customXml" ds:itemID="{C86B7ADF-3293-4FEE-94EB-2F5194500085}">
  <ds:schemaRefs/>
</ds:datastoreItem>
</file>

<file path=customXml/itemProps547.xml><?xml version="1.0" encoding="utf-8"?>
<ds:datastoreItem xmlns:ds="http://schemas.openxmlformats.org/officeDocument/2006/customXml" ds:itemID="{7E759EA5-09B4-4432-8A29-89E0EA053459}">
  <ds:schemaRefs/>
</ds:datastoreItem>
</file>

<file path=customXml/itemProps548.xml><?xml version="1.0" encoding="utf-8"?>
<ds:datastoreItem xmlns:ds="http://schemas.openxmlformats.org/officeDocument/2006/customXml" ds:itemID="{1E28DC81-E51B-43F7-B8EB-94AF5B2EA122}">
  <ds:schemaRefs/>
</ds:datastoreItem>
</file>

<file path=customXml/itemProps549.xml><?xml version="1.0" encoding="utf-8"?>
<ds:datastoreItem xmlns:ds="http://schemas.openxmlformats.org/officeDocument/2006/customXml" ds:itemID="{09218411-ECE2-4938-A224-E5D9232B6A93}">
  <ds:schemaRefs/>
</ds:datastoreItem>
</file>

<file path=customXml/itemProps55.xml><?xml version="1.0" encoding="utf-8"?>
<ds:datastoreItem xmlns:ds="http://schemas.openxmlformats.org/officeDocument/2006/customXml" ds:itemID="{B0F76355-D984-40AF-AB3E-160E2071A26E}">
  <ds:schemaRefs/>
</ds:datastoreItem>
</file>

<file path=customXml/itemProps550.xml><?xml version="1.0" encoding="utf-8"?>
<ds:datastoreItem xmlns:ds="http://schemas.openxmlformats.org/officeDocument/2006/customXml" ds:itemID="{D4862FFE-ECD4-446B-8128-85DF6EAAA1FA}">
  <ds:schemaRefs/>
</ds:datastoreItem>
</file>

<file path=customXml/itemProps551.xml><?xml version="1.0" encoding="utf-8"?>
<ds:datastoreItem xmlns:ds="http://schemas.openxmlformats.org/officeDocument/2006/customXml" ds:itemID="{E8A7088D-5BA5-49A5-BC17-A95EBF3101D2}">
  <ds:schemaRefs/>
</ds:datastoreItem>
</file>

<file path=customXml/itemProps552.xml><?xml version="1.0" encoding="utf-8"?>
<ds:datastoreItem xmlns:ds="http://schemas.openxmlformats.org/officeDocument/2006/customXml" ds:itemID="{2DFD4FE0-4DB0-4CE6-9ADC-39B1B54FD2FF}">
  <ds:schemaRefs/>
</ds:datastoreItem>
</file>

<file path=customXml/itemProps553.xml><?xml version="1.0" encoding="utf-8"?>
<ds:datastoreItem xmlns:ds="http://schemas.openxmlformats.org/officeDocument/2006/customXml" ds:itemID="{775A2951-00E9-49DA-AAE1-6C85FFD96FDD}">
  <ds:schemaRefs/>
</ds:datastoreItem>
</file>

<file path=customXml/itemProps554.xml><?xml version="1.0" encoding="utf-8"?>
<ds:datastoreItem xmlns:ds="http://schemas.openxmlformats.org/officeDocument/2006/customXml" ds:itemID="{2A470C01-054F-44DC-A450-F5D7D3A3EADC}">
  <ds:schemaRefs/>
</ds:datastoreItem>
</file>

<file path=customXml/itemProps555.xml><?xml version="1.0" encoding="utf-8"?>
<ds:datastoreItem xmlns:ds="http://schemas.openxmlformats.org/officeDocument/2006/customXml" ds:itemID="{BCC5308A-4E14-40E0-BDE4-DEB528A7CCA3}">
  <ds:schemaRefs/>
</ds:datastoreItem>
</file>

<file path=customXml/itemProps556.xml><?xml version="1.0" encoding="utf-8"?>
<ds:datastoreItem xmlns:ds="http://schemas.openxmlformats.org/officeDocument/2006/customXml" ds:itemID="{59B81CF5-6674-4EC8-8971-428E47310275}">
  <ds:schemaRefs/>
</ds:datastoreItem>
</file>

<file path=customXml/itemProps557.xml><?xml version="1.0" encoding="utf-8"?>
<ds:datastoreItem xmlns:ds="http://schemas.openxmlformats.org/officeDocument/2006/customXml" ds:itemID="{C7361462-33B1-4C01-9877-6AB6E998DC12}">
  <ds:schemaRefs/>
</ds:datastoreItem>
</file>

<file path=customXml/itemProps558.xml><?xml version="1.0" encoding="utf-8"?>
<ds:datastoreItem xmlns:ds="http://schemas.openxmlformats.org/officeDocument/2006/customXml" ds:itemID="{55D4463F-1FE0-40B7-809B-5F553FB6A6CA}">
  <ds:schemaRefs/>
</ds:datastoreItem>
</file>

<file path=customXml/itemProps559.xml><?xml version="1.0" encoding="utf-8"?>
<ds:datastoreItem xmlns:ds="http://schemas.openxmlformats.org/officeDocument/2006/customXml" ds:itemID="{4EEF5B05-C8FF-495B-9606-6AF3DA857D2B}">
  <ds:schemaRefs/>
</ds:datastoreItem>
</file>

<file path=customXml/itemProps56.xml><?xml version="1.0" encoding="utf-8"?>
<ds:datastoreItem xmlns:ds="http://schemas.openxmlformats.org/officeDocument/2006/customXml" ds:itemID="{BD0FA8FA-1000-47B3-802C-5484DD2A3BDF}">
  <ds:schemaRefs/>
</ds:datastoreItem>
</file>

<file path=customXml/itemProps560.xml><?xml version="1.0" encoding="utf-8"?>
<ds:datastoreItem xmlns:ds="http://schemas.openxmlformats.org/officeDocument/2006/customXml" ds:itemID="{0608CD11-31F9-4F14-B463-F431D43751DD}">
  <ds:schemaRefs/>
</ds:datastoreItem>
</file>

<file path=customXml/itemProps561.xml><?xml version="1.0" encoding="utf-8"?>
<ds:datastoreItem xmlns:ds="http://schemas.openxmlformats.org/officeDocument/2006/customXml" ds:itemID="{568B2BE4-F99E-42EC-A03F-B693CDAC8BC8}">
  <ds:schemaRefs/>
</ds:datastoreItem>
</file>

<file path=customXml/itemProps562.xml><?xml version="1.0" encoding="utf-8"?>
<ds:datastoreItem xmlns:ds="http://schemas.openxmlformats.org/officeDocument/2006/customXml" ds:itemID="{6171AA53-CF32-415E-B86D-4B7839B26610}">
  <ds:schemaRefs/>
</ds:datastoreItem>
</file>

<file path=customXml/itemProps563.xml><?xml version="1.0" encoding="utf-8"?>
<ds:datastoreItem xmlns:ds="http://schemas.openxmlformats.org/officeDocument/2006/customXml" ds:itemID="{0ED88786-CD6A-4AA9-AC98-5E68AE0A20FE}">
  <ds:schemaRefs/>
</ds:datastoreItem>
</file>

<file path=customXml/itemProps564.xml><?xml version="1.0" encoding="utf-8"?>
<ds:datastoreItem xmlns:ds="http://schemas.openxmlformats.org/officeDocument/2006/customXml" ds:itemID="{1439791E-376F-4FAC-9EF6-8C5F1D73F01E}">
  <ds:schemaRefs/>
</ds:datastoreItem>
</file>

<file path=customXml/itemProps565.xml><?xml version="1.0" encoding="utf-8"?>
<ds:datastoreItem xmlns:ds="http://schemas.openxmlformats.org/officeDocument/2006/customXml" ds:itemID="{CF35587F-E3C0-48BB-BCC2-0CB242B55A0A}">
  <ds:schemaRefs/>
</ds:datastoreItem>
</file>

<file path=customXml/itemProps566.xml><?xml version="1.0" encoding="utf-8"?>
<ds:datastoreItem xmlns:ds="http://schemas.openxmlformats.org/officeDocument/2006/customXml" ds:itemID="{4AECB80E-64F3-4A98-96C2-FB9A08B71157}">
  <ds:schemaRefs/>
</ds:datastoreItem>
</file>

<file path=customXml/itemProps567.xml><?xml version="1.0" encoding="utf-8"?>
<ds:datastoreItem xmlns:ds="http://schemas.openxmlformats.org/officeDocument/2006/customXml" ds:itemID="{EB2A239C-77D3-4D2C-8100-D4F98973B7DC}">
  <ds:schemaRefs/>
</ds:datastoreItem>
</file>

<file path=customXml/itemProps568.xml><?xml version="1.0" encoding="utf-8"?>
<ds:datastoreItem xmlns:ds="http://schemas.openxmlformats.org/officeDocument/2006/customXml" ds:itemID="{4B6AF2E7-0B28-4350-A184-B2EA0C434038}">
  <ds:schemaRefs/>
</ds:datastoreItem>
</file>

<file path=customXml/itemProps569.xml><?xml version="1.0" encoding="utf-8"?>
<ds:datastoreItem xmlns:ds="http://schemas.openxmlformats.org/officeDocument/2006/customXml" ds:itemID="{015A866E-DC46-4616-866E-5A98FC49426E}">
  <ds:schemaRefs/>
</ds:datastoreItem>
</file>

<file path=customXml/itemProps57.xml><?xml version="1.0" encoding="utf-8"?>
<ds:datastoreItem xmlns:ds="http://schemas.openxmlformats.org/officeDocument/2006/customXml" ds:itemID="{398EA888-21FA-46ED-BB31-F80810E030AF}">
  <ds:schemaRefs/>
</ds:datastoreItem>
</file>

<file path=customXml/itemProps570.xml><?xml version="1.0" encoding="utf-8"?>
<ds:datastoreItem xmlns:ds="http://schemas.openxmlformats.org/officeDocument/2006/customXml" ds:itemID="{A5453CB2-C2EB-4651-B119-A360A0AE2379}">
  <ds:schemaRefs/>
</ds:datastoreItem>
</file>

<file path=customXml/itemProps571.xml><?xml version="1.0" encoding="utf-8"?>
<ds:datastoreItem xmlns:ds="http://schemas.openxmlformats.org/officeDocument/2006/customXml" ds:itemID="{D133AD81-19D3-4BAE-90C5-A43907C9494A}">
  <ds:schemaRefs/>
</ds:datastoreItem>
</file>

<file path=customXml/itemProps572.xml><?xml version="1.0" encoding="utf-8"?>
<ds:datastoreItem xmlns:ds="http://schemas.openxmlformats.org/officeDocument/2006/customXml" ds:itemID="{1DF5B023-7D49-4965-8AE3-8E6E165B31D0}">
  <ds:schemaRefs/>
</ds:datastoreItem>
</file>

<file path=customXml/itemProps573.xml><?xml version="1.0" encoding="utf-8"?>
<ds:datastoreItem xmlns:ds="http://schemas.openxmlformats.org/officeDocument/2006/customXml" ds:itemID="{C42DE4C4-4274-4C10-8871-471076E91446}">
  <ds:schemaRefs/>
</ds:datastoreItem>
</file>

<file path=customXml/itemProps574.xml><?xml version="1.0" encoding="utf-8"?>
<ds:datastoreItem xmlns:ds="http://schemas.openxmlformats.org/officeDocument/2006/customXml" ds:itemID="{BF803889-4041-40C6-A095-DE30139E8432}">
  <ds:schemaRefs/>
</ds:datastoreItem>
</file>

<file path=customXml/itemProps575.xml><?xml version="1.0" encoding="utf-8"?>
<ds:datastoreItem xmlns:ds="http://schemas.openxmlformats.org/officeDocument/2006/customXml" ds:itemID="{1C122E73-CF3E-4E33-A017-5D11883544B9}">
  <ds:schemaRefs/>
</ds:datastoreItem>
</file>

<file path=customXml/itemProps576.xml><?xml version="1.0" encoding="utf-8"?>
<ds:datastoreItem xmlns:ds="http://schemas.openxmlformats.org/officeDocument/2006/customXml" ds:itemID="{805747B7-BF01-4EE4-BC18-9F10547E38BA}">
  <ds:schemaRefs/>
</ds:datastoreItem>
</file>

<file path=customXml/itemProps577.xml><?xml version="1.0" encoding="utf-8"?>
<ds:datastoreItem xmlns:ds="http://schemas.openxmlformats.org/officeDocument/2006/customXml" ds:itemID="{930A9B51-82F3-4077-9FFD-6E4D7DFBDC57}">
  <ds:schemaRefs/>
</ds:datastoreItem>
</file>

<file path=customXml/itemProps578.xml><?xml version="1.0" encoding="utf-8"?>
<ds:datastoreItem xmlns:ds="http://schemas.openxmlformats.org/officeDocument/2006/customXml" ds:itemID="{AB0A5D91-6B48-4327-A878-013FCB12B69A}">
  <ds:schemaRefs/>
</ds:datastoreItem>
</file>

<file path=customXml/itemProps579.xml><?xml version="1.0" encoding="utf-8"?>
<ds:datastoreItem xmlns:ds="http://schemas.openxmlformats.org/officeDocument/2006/customXml" ds:itemID="{24BD27C0-EF42-4714-9A1F-E3B7E624AA31}">
  <ds:schemaRefs/>
</ds:datastoreItem>
</file>

<file path=customXml/itemProps58.xml><?xml version="1.0" encoding="utf-8"?>
<ds:datastoreItem xmlns:ds="http://schemas.openxmlformats.org/officeDocument/2006/customXml" ds:itemID="{8161D0CD-37FF-4EF3-8567-E04088193198}">
  <ds:schemaRefs/>
</ds:datastoreItem>
</file>

<file path=customXml/itemProps580.xml><?xml version="1.0" encoding="utf-8"?>
<ds:datastoreItem xmlns:ds="http://schemas.openxmlformats.org/officeDocument/2006/customXml" ds:itemID="{C64B438B-7492-41C5-B557-081312472F3E}">
  <ds:schemaRefs/>
</ds:datastoreItem>
</file>

<file path=customXml/itemProps581.xml><?xml version="1.0" encoding="utf-8"?>
<ds:datastoreItem xmlns:ds="http://schemas.openxmlformats.org/officeDocument/2006/customXml" ds:itemID="{3B4FCB6F-BD64-437E-8C9D-FBA5945BC99E}">
  <ds:schemaRefs/>
</ds:datastoreItem>
</file>

<file path=customXml/itemProps582.xml><?xml version="1.0" encoding="utf-8"?>
<ds:datastoreItem xmlns:ds="http://schemas.openxmlformats.org/officeDocument/2006/customXml" ds:itemID="{48C57E5B-2DA3-4FBA-B6B7-8B01859B19E2}">
  <ds:schemaRefs/>
</ds:datastoreItem>
</file>

<file path=customXml/itemProps583.xml><?xml version="1.0" encoding="utf-8"?>
<ds:datastoreItem xmlns:ds="http://schemas.openxmlformats.org/officeDocument/2006/customXml" ds:itemID="{5E69AFC1-578E-4C44-B721-5C992DE1FFE3}">
  <ds:schemaRefs/>
</ds:datastoreItem>
</file>

<file path=customXml/itemProps584.xml><?xml version="1.0" encoding="utf-8"?>
<ds:datastoreItem xmlns:ds="http://schemas.openxmlformats.org/officeDocument/2006/customXml" ds:itemID="{35B780B7-874E-436D-92DA-A087F1F2B05C}">
  <ds:schemaRefs/>
</ds:datastoreItem>
</file>

<file path=customXml/itemProps585.xml><?xml version="1.0" encoding="utf-8"?>
<ds:datastoreItem xmlns:ds="http://schemas.openxmlformats.org/officeDocument/2006/customXml" ds:itemID="{E0722FDB-EF2A-4CEB-9C66-9CDDC9A77221}">
  <ds:schemaRefs/>
</ds:datastoreItem>
</file>

<file path=customXml/itemProps586.xml><?xml version="1.0" encoding="utf-8"?>
<ds:datastoreItem xmlns:ds="http://schemas.openxmlformats.org/officeDocument/2006/customXml" ds:itemID="{DED7EF75-A86D-4087-B045-C7BE32CB491C}">
  <ds:schemaRefs/>
</ds:datastoreItem>
</file>

<file path=customXml/itemProps587.xml><?xml version="1.0" encoding="utf-8"?>
<ds:datastoreItem xmlns:ds="http://schemas.openxmlformats.org/officeDocument/2006/customXml" ds:itemID="{3E79A973-3FAD-4528-A67F-863D44A8332A}">
  <ds:schemaRefs/>
</ds:datastoreItem>
</file>

<file path=customXml/itemProps588.xml><?xml version="1.0" encoding="utf-8"?>
<ds:datastoreItem xmlns:ds="http://schemas.openxmlformats.org/officeDocument/2006/customXml" ds:itemID="{746962D8-0D8B-4B78-ADB4-B7530624266B}">
  <ds:schemaRefs/>
</ds:datastoreItem>
</file>

<file path=customXml/itemProps589.xml><?xml version="1.0" encoding="utf-8"?>
<ds:datastoreItem xmlns:ds="http://schemas.openxmlformats.org/officeDocument/2006/customXml" ds:itemID="{35C6BA30-22E9-437A-A424-ED6A5178AD47}">
  <ds:schemaRefs/>
</ds:datastoreItem>
</file>

<file path=customXml/itemProps59.xml><?xml version="1.0" encoding="utf-8"?>
<ds:datastoreItem xmlns:ds="http://schemas.openxmlformats.org/officeDocument/2006/customXml" ds:itemID="{1ED002EF-5E76-420C-B775-9065526C2FAB}">
  <ds:schemaRefs/>
</ds:datastoreItem>
</file>

<file path=customXml/itemProps590.xml><?xml version="1.0" encoding="utf-8"?>
<ds:datastoreItem xmlns:ds="http://schemas.openxmlformats.org/officeDocument/2006/customXml" ds:itemID="{0E7BDD05-1827-4FB5-93B1-4615950A9A76}">
  <ds:schemaRefs/>
</ds:datastoreItem>
</file>

<file path=customXml/itemProps591.xml><?xml version="1.0" encoding="utf-8"?>
<ds:datastoreItem xmlns:ds="http://schemas.openxmlformats.org/officeDocument/2006/customXml" ds:itemID="{04A9C8A6-8154-4246-81E0-CF178FBB2366}">
  <ds:schemaRefs/>
</ds:datastoreItem>
</file>

<file path=customXml/itemProps592.xml><?xml version="1.0" encoding="utf-8"?>
<ds:datastoreItem xmlns:ds="http://schemas.openxmlformats.org/officeDocument/2006/customXml" ds:itemID="{36B7F6A0-38CB-4293-80C7-28B933813C68}">
  <ds:schemaRefs/>
</ds:datastoreItem>
</file>

<file path=customXml/itemProps593.xml><?xml version="1.0" encoding="utf-8"?>
<ds:datastoreItem xmlns:ds="http://schemas.openxmlformats.org/officeDocument/2006/customXml" ds:itemID="{D6099AA8-60D9-4D3F-8452-8FB08AA4597D}">
  <ds:schemaRefs/>
</ds:datastoreItem>
</file>

<file path=customXml/itemProps594.xml><?xml version="1.0" encoding="utf-8"?>
<ds:datastoreItem xmlns:ds="http://schemas.openxmlformats.org/officeDocument/2006/customXml" ds:itemID="{F9C28021-DD1E-4690-9674-A0BB21065158}">
  <ds:schemaRefs/>
</ds:datastoreItem>
</file>

<file path=customXml/itemProps595.xml><?xml version="1.0" encoding="utf-8"?>
<ds:datastoreItem xmlns:ds="http://schemas.openxmlformats.org/officeDocument/2006/customXml" ds:itemID="{51EF0765-9FC2-4835-83A7-166DFE5242E0}">
  <ds:schemaRefs/>
</ds:datastoreItem>
</file>

<file path=customXml/itemProps596.xml><?xml version="1.0" encoding="utf-8"?>
<ds:datastoreItem xmlns:ds="http://schemas.openxmlformats.org/officeDocument/2006/customXml" ds:itemID="{BF22E433-D715-4785-9B5F-0E235D8EB239}">
  <ds:schemaRefs/>
</ds:datastoreItem>
</file>

<file path=customXml/itemProps597.xml><?xml version="1.0" encoding="utf-8"?>
<ds:datastoreItem xmlns:ds="http://schemas.openxmlformats.org/officeDocument/2006/customXml" ds:itemID="{60C83E1E-3B42-47BF-8F2C-E1F0DFFF89B1}">
  <ds:schemaRefs/>
</ds:datastoreItem>
</file>

<file path=customXml/itemProps598.xml><?xml version="1.0" encoding="utf-8"?>
<ds:datastoreItem xmlns:ds="http://schemas.openxmlformats.org/officeDocument/2006/customXml" ds:itemID="{8B313330-8089-430A-9AD8-EFCCA9DBAAD3}">
  <ds:schemaRefs/>
</ds:datastoreItem>
</file>

<file path=customXml/itemProps599.xml><?xml version="1.0" encoding="utf-8"?>
<ds:datastoreItem xmlns:ds="http://schemas.openxmlformats.org/officeDocument/2006/customXml" ds:itemID="{EBEB6B8A-D318-4061-BA6B-D90E6AA3A68E}">
  <ds:schemaRefs/>
</ds:datastoreItem>
</file>

<file path=customXml/itemProps6.xml><?xml version="1.0" encoding="utf-8"?>
<ds:datastoreItem xmlns:ds="http://schemas.openxmlformats.org/officeDocument/2006/customXml" ds:itemID="{57D1DB91-4669-4B85-AD09-467CCB1D96BA}">
  <ds:schemaRefs/>
</ds:datastoreItem>
</file>

<file path=customXml/itemProps60.xml><?xml version="1.0" encoding="utf-8"?>
<ds:datastoreItem xmlns:ds="http://schemas.openxmlformats.org/officeDocument/2006/customXml" ds:itemID="{ACE9E375-C52A-40DF-BF9B-DE9C66242FDB}">
  <ds:schemaRefs/>
</ds:datastoreItem>
</file>

<file path=customXml/itemProps600.xml><?xml version="1.0" encoding="utf-8"?>
<ds:datastoreItem xmlns:ds="http://schemas.openxmlformats.org/officeDocument/2006/customXml" ds:itemID="{BEF5B014-DB24-47D7-BA80-ADEBB37CBD1B}">
  <ds:schemaRefs/>
</ds:datastoreItem>
</file>

<file path=customXml/itemProps601.xml><?xml version="1.0" encoding="utf-8"?>
<ds:datastoreItem xmlns:ds="http://schemas.openxmlformats.org/officeDocument/2006/customXml" ds:itemID="{C8E1C945-9379-4452-A134-4D3BCC9415EA}">
  <ds:schemaRefs/>
</ds:datastoreItem>
</file>

<file path=customXml/itemProps602.xml><?xml version="1.0" encoding="utf-8"?>
<ds:datastoreItem xmlns:ds="http://schemas.openxmlformats.org/officeDocument/2006/customXml" ds:itemID="{EB0A28BF-F4F3-47AB-BE5B-D0A7B989CA4C}">
  <ds:schemaRefs/>
</ds:datastoreItem>
</file>

<file path=customXml/itemProps603.xml><?xml version="1.0" encoding="utf-8"?>
<ds:datastoreItem xmlns:ds="http://schemas.openxmlformats.org/officeDocument/2006/customXml" ds:itemID="{BA7F88EC-5CBF-468E-9BD0-1FE6EB2E2586}">
  <ds:schemaRefs/>
</ds:datastoreItem>
</file>

<file path=customXml/itemProps604.xml><?xml version="1.0" encoding="utf-8"?>
<ds:datastoreItem xmlns:ds="http://schemas.openxmlformats.org/officeDocument/2006/customXml" ds:itemID="{0248B962-0CC5-4485-819C-7808C462C692}">
  <ds:schemaRefs/>
</ds:datastoreItem>
</file>

<file path=customXml/itemProps605.xml><?xml version="1.0" encoding="utf-8"?>
<ds:datastoreItem xmlns:ds="http://schemas.openxmlformats.org/officeDocument/2006/customXml" ds:itemID="{6B5B2455-B363-4727-99F8-8DCA1CAA418A}">
  <ds:schemaRefs/>
</ds:datastoreItem>
</file>

<file path=customXml/itemProps606.xml><?xml version="1.0" encoding="utf-8"?>
<ds:datastoreItem xmlns:ds="http://schemas.openxmlformats.org/officeDocument/2006/customXml" ds:itemID="{5667126C-7552-4164-87D7-8E26B0513163}">
  <ds:schemaRefs/>
</ds:datastoreItem>
</file>

<file path=customXml/itemProps607.xml><?xml version="1.0" encoding="utf-8"?>
<ds:datastoreItem xmlns:ds="http://schemas.openxmlformats.org/officeDocument/2006/customXml" ds:itemID="{3E44C15E-098B-43E3-910A-E6A7705CB0E2}">
  <ds:schemaRefs/>
</ds:datastoreItem>
</file>

<file path=customXml/itemProps608.xml><?xml version="1.0" encoding="utf-8"?>
<ds:datastoreItem xmlns:ds="http://schemas.openxmlformats.org/officeDocument/2006/customXml" ds:itemID="{1F718A79-E05E-4A39-B464-89B74634B6A5}">
  <ds:schemaRefs/>
</ds:datastoreItem>
</file>

<file path=customXml/itemProps609.xml><?xml version="1.0" encoding="utf-8"?>
<ds:datastoreItem xmlns:ds="http://schemas.openxmlformats.org/officeDocument/2006/customXml" ds:itemID="{36EEA2E3-7AEE-4853-A4CA-B082851D250C}">
  <ds:schemaRefs/>
</ds:datastoreItem>
</file>

<file path=customXml/itemProps61.xml><?xml version="1.0" encoding="utf-8"?>
<ds:datastoreItem xmlns:ds="http://schemas.openxmlformats.org/officeDocument/2006/customXml" ds:itemID="{E09F34D9-86EC-476C-B7AB-D2FDFB3C55ED}">
  <ds:schemaRefs/>
</ds:datastoreItem>
</file>

<file path=customXml/itemProps610.xml><?xml version="1.0" encoding="utf-8"?>
<ds:datastoreItem xmlns:ds="http://schemas.openxmlformats.org/officeDocument/2006/customXml" ds:itemID="{6C99B21C-281D-4092-B09C-F72C705271BF}">
  <ds:schemaRefs/>
</ds:datastoreItem>
</file>

<file path=customXml/itemProps611.xml><?xml version="1.0" encoding="utf-8"?>
<ds:datastoreItem xmlns:ds="http://schemas.openxmlformats.org/officeDocument/2006/customXml" ds:itemID="{B4DA5801-FE2A-450E-9FA9-8DF74C7EE826}">
  <ds:schemaRefs/>
</ds:datastoreItem>
</file>

<file path=customXml/itemProps612.xml><?xml version="1.0" encoding="utf-8"?>
<ds:datastoreItem xmlns:ds="http://schemas.openxmlformats.org/officeDocument/2006/customXml" ds:itemID="{1A98E3CB-3F57-41E0-86DA-1FBDE44FB373}">
  <ds:schemaRefs/>
</ds:datastoreItem>
</file>

<file path=customXml/itemProps613.xml><?xml version="1.0" encoding="utf-8"?>
<ds:datastoreItem xmlns:ds="http://schemas.openxmlformats.org/officeDocument/2006/customXml" ds:itemID="{DB43D586-A8E5-4CFC-A5C1-5ACBA280D05A}">
  <ds:schemaRefs/>
</ds:datastoreItem>
</file>

<file path=customXml/itemProps614.xml><?xml version="1.0" encoding="utf-8"?>
<ds:datastoreItem xmlns:ds="http://schemas.openxmlformats.org/officeDocument/2006/customXml" ds:itemID="{1683CCC7-9E5F-4DC1-A0F4-D7BB9B485C23}">
  <ds:schemaRefs/>
</ds:datastoreItem>
</file>

<file path=customXml/itemProps615.xml><?xml version="1.0" encoding="utf-8"?>
<ds:datastoreItem xmlns:ds="http://schemas.openxmlformats.org/officeDocument/2006/customXml" ds:itemID="{EACF2E27-E040-4AD9-8736-BA90E0E94C80}">
  <ds:schemaRefs/>
</ds:datastoreItem>
</file>

<file path=customXml/itemProps616.xml><?xml version="1.0" encoding="utf-8"?>
<ds:datastoreItem xmlns:ds="http://schemas.openxmlformats.org/officeDocument/2006/customXml" ds:itemID="{8942A946-4F0B-404C-AE55-1B0712A9C300}">
  <ds:schemaRefs/>
</ds:datastoreItem>
</file>

<file path=customXml/itemProps617.xml><?xml version="1.0" encoding="utf-8"?>
<ds:datastoreItem xmlns:ds="http://schemas.openxmlformats.org/officeDocument/2006/customXml" ds:itemID="{ABAFC355-964E-4B32-89D1-7143F937D775}">
  <ds:schemaRefs/>
</ds:datastoreItem>
</file>

<file path=customXml/itemProps618.xml><?xml version="1.0" encoding="utf-8"?>
<ds:datastoreItem xmlns:ds="http://schemas.openxmlformats.org/officeDocument/2006/customXml" ds:itemID="{15F04F2C-2951-49AC-BA4D-5E211C03C47E}">
  <ds:schemaRefs/>
</ds:datastoreItem>
</file>

<file path=customXml/itemProps619.xml><?xml version="1.0" encoding="utf-8"?>
<ds:datastoreItem xmlns:ds="http://schemas.openxmlformats.org/officeDocument/2006/customXml" ds:itemID="{C79F041B-7E2B-4A36-BB96-AD7290EA378A}">
  <ds:schemaRefs/>
</ds:datastoreItem>
</file>

<file path=customXml/itemProps62.xml><?xml version="1.0" encoding="utf-8"?>
<ds:datastoreItem xmlns:ds="http://schemas.openxmlformats.org/officeDocument/2006/customXml" ds:itemID="{97978AA8-DD81-48CB-AE8D-CA51F6544792}">
  <ds:schemaRefs/>
</ds:datastoreItem>
</file>

<file path=customXml/itemProps620.xml><?xml version="1.0" encoding="utf-8"?>
<ds:datastoreItem xmlns:ds="http://schemas.openxmlformats.org/officeDocument/2006/customXml" ds:itemID="{6468181E-DE13-487E-B238-F3340F935B86}">
  <ds:schemaRefs/>
</ds:datastoreItem>
</file>

<file path=customXml/itemProps621.xml><?xml version="1.0" encoding="utf-8"?>
<ds:datastoreItem xmlns:ds="http://schemas.openxmlformats.org/officeDocument/2006/customXml" ds:itemID="{5DB11757-0713-4C7A-BD15-6F2E32867D77}">
  <ds:schemaRefs/>
</ds:datastoreItem>
</file>

<file path=customXml/itemProps622.xml><?xml version="1.0" encoding="utf-8"?>
<ds:datastoreItem xmlns:ds="http://schemas.openxmlformats.org/officeDocument/2006/customXml" ds:itemID="{CF15DFE8-8A07-4F14-B9B8-B01F04F6D6C5}">
  <ds:schemaRefs/>
</ds:datastoreItem>
</file>

<file path=customXml/itemProps623.xml><?xml version="1.0" encoding="utf-8"?>
<ds:datastoreItem xmlns:ds="http://schemas.openxmlformats.org/officeDocument/2006/customXml" ds:itemID="{067EA34D-CC16-4069-8557-8209F236ACD5}">
  <ds:schemaRefs/>
</ds:datastoreItem>
</file>

<file path=customXml/itemProps624.xml><?xml version="1.0" encoding="utf-8"?>
<ds:datastoreItem xmlns:ds="http://schemas.openxmlformats.org/officeDocument/2006/customXml" ds:itemID="{7851612B-9195-479A-B1B3-E5C78666A456}">
  <ds:schemaRefs/>
</ds:datastoreItem>
</file>

<file path=customXml/itemProps625.xml><?xml version="1.0" encoding="utf-8"?>
<ds:datastoreItem xmlns:ds="http://schemas.openxmlformats.org/officeDocument/2006/customXml" ds:itemID="{3F775EF2-CA38-49EF-B9DA-8A2BAE3E3FEB}">
  <ds:schemaRefs/>
</ds:datastoreItem>
</file>

<file path=customXml/itemProps626.xml><?xml version="1.0" encoding="utf-8"?>
<ds:datastoreItem xmlns:ds="http://schemas.openxmlformats.org/officeDocument/2006/customXml" ds:itemID="{90DE9805-C4F5-4BE5-AF86-48C66603175C}">
  <ds:schemaRefs/>
</ds:datastoreItem>
</file>

<file path=customXml/itemProps627.xml><?xml version="1.0" encoding="utf-8"?>
<ds:datastoreItem xmlns:ds="http://schemas.openxmlformats.org/officeDocument/2006/customXml" ds:itemID="{D6426EFE-6365-4AE6-89DC-E1CE476575AE}">
  <ds:schemaRefs/>
</ds:datastoreItem>
</file>

<file path=customXml/itemProps628.xml><?xml version="1.0" encoding="utf-8"?>
<ds:datastoreItem xmlns:ds="http://schemas.openxmlformats.org/officeDocument/2006/customXml" ds:itemID="{80AD31C0-15B5-4F52-A377-1E70D173D183}">
  <ds:schemaRefs/>
</ds:datastoreItem>
</file>

<file path=customXml/itemProps629.xml><?xml version="1.0" encoding="utf-8"?>
<ds:datastoreItem xmlns:ds="http://schemas.openxmlformats.org/officeDocument/2006/customXml" ds:itemID="{77B5EB85-000E-4A3D-BACB-A58744F2304F}">
  <ds:schemaRefs/>
</ds:datastoreItem>
</file>

<file path=customXml/itemProps63.xml><?xml version="1.0" encoding="utf-8"?>
<ds:datastoreItem xmlns:ds="http://schemas.openxmlformats.org/officeDocument/2006/customXml" ds:itemID="{6B6EF91E-A150-415B-AB8D-17AC7B874165}">
  <ds:schemaRefs/>
</ds:datastoreItem>
</file>

<file path=customXml/itemProps630.xml><?xml version="1.0" encoding="utf-8"?>
<ds:datastoreItem xmlns:ds="http://schemas.openxmlformats.org/officeDocument/2006/customXml" ds:itemID="{D8B4FF8E-A855-4D07-983C-F5E92A4BD965}">
  <ds:schemaRefs/>
</ds:datastoreItem>
</file>

<file path=customXml/itemProps631.xml><?xml version="1.0" encoding="utf-8"?>
<ds:datastoreItem xmlns:ds="http://schemas.openxmlformats.org/officeDocument/2006/customXml" ds:itemID="{6572E3F7-1881-460E-9789-B0AD007D5697}">
  <ds:schemaRefs/>
</ds:datastoreItem>
</file>

<file path=customXml/itemProps632.xml><?xml version="1.0" encoding="utf-8"?>
<ds:datastoreItem xmlns:ds="http://schemas.openxmlformats.org/officeDocument/2006/customXml" ds:itemID="{19534A00-79D5-443B-BCEA-56EF09FAFF36}">
  <ds:schemaRefs/>
</ds:datastoreItem>
</file>

<file path=customXml/itemProps633.xml><?xml version="1.0" encoding="utf-8"?>
<ds:datastoreItem xmlns:ds="http://schemas.openxmlformats.org/officeDocument/2006/customXml" ds:itemID="{485F807B-719E-4C5B-BBA3-FECD7A5ABC5F}">
  <ds:schemaRefs/>
</ds:datastoreItem>
</file>

<file path=customXml/itemProps634.xml><?xml version="1.0" encoding="utf-8"?>
<ds:datastoreItem xmlns:ds="http://schemas.openxmlformats.org/officeDocument/2006/customXml" ds:itemID="{1CDC3D15-E65A-46C0-9F21-82235B7EEEA4}">
  <ds:schemaRefs/>
</ds:datastoreItem>
</file>

<file path=customXml/itemProps635.xml><?xml version="1.0" encoding="utf-8"?>
<ds:datastoreItem xmlns:ds="http://schemas.openxmlformats.org/officeDocument/2006/customXml" ds:itemID="{63049D1A-F6D3-42CB-9D3C-93303AB94976}">
  <ds:schemaRefs/>
</ds:datastoreItem>
</file>

<file path=customXml/itemProps636.xml><?xml version="1.0" encoding="utf-8"?>
<ds:datastoreItem xmlns:ds="http://schemas.openxmlformats.org/officeDocument/2006/customXml" ds:itemID="{132BC970-9B5A-434B-B758-E1CACA40DC3E}">
  <ds:schemaRefs/>
</ds:datastoreItem>
</file>

<file path=customXml/itemProps637.xml><?xml version="1.0" encoding="utf-8"?>
<ds:datastoreItem xmlns:ds="http://schemas.openxmlformats.org/officeDocument/2006/customXml" ds:itemID="{2C5AAC2E-0955-4F12-92C3-0CA75432F161}">
  <ds:schemaRefs/>
</ds:datastoreItem>
</file>

<file path=customXml/itemProps638.xml><?xml version="1.0" encoding="utf-8"?>
<ds:datastoreItem xmlns:ds="http://schemas.openxmlformats.org/officeDocument/2006/customXml" ds:itemID="{6FF36862-2B59-4195-BB56-9CF7D5DE6274}">
  <ds:schemaRefs/>
</ds:datastoreItem>
</file>

<file path=customXml/itemProps639.xml><?xml version="1.0" encoding="utf-8"?>
<ds:datastoreItem xmlns:ds="http://schemas.openxmlformats.org/officeDocument/2006/customXml" ds:itemID="{CCA9C792-4964-4FBA-A93E-254C3878A83C}">
  <ds:schemaRefs/>
</ds:datastoreItem>
</file>

<file path=customXml/itemProps64.xml><?xml version="1.0" encoding="utf-8"?>
<ds:datastoreItem xmlns:ds="http://schemas.openxmlformats.org/officeDocument/2006/customXml" ds:itemID="{DD7CDA4D-5CA1-4094-9E52-9179CE4F5E28}">
  <ds:schemaRefs/>
</ds:datastoreItem>
</file>

<file path=customXml/itemProps640.xml><?xml version="1.0" encoding="utf-8"?>
<ds:datastoreItem xmlns:ds="http://schemas.openxmlformats.org/officeDocument/2006/customXml" ds:itemID="{76BBDAAE-F1D1-4213-8DBA-C9026C06795B}">
  <ds:schemaRefs/>
</ds:datastoreItem>
</file>

<file path=customXml/itemProps641.xml><?xml version="1.0" encoding="utf-8"?>
<ds:datastoreItem xmlns:ds="http://schemas.openxmlformats.org/officeDocument/2006/customXml" ds:itemID="{771D11B5-D4F5-4271-AC97-58A10EE56312}">
  <ds:schemaRefs/>
</ds:datastoreItem>
</file>

<file path=customXml/itemProps642.xml><?xml version="1.0" encoding="utf-8"?>
<ds:datastoreItem xmlns:ds="http://schemas.openxmlformats.org/officeDocument/2006/customXml" ds:itemID="{E0B6BE3F-8944-4147-A0F7-6D0264546FF5}">
  <ds:schemaRefs/>
</ds:datastoreItem>
</file>

<file path=customXml/itemProps643.xml><?xml version="1.0" encoding="utf-8"?>
<ds:datastoreItem xmlns:ds="http://schemas.openxmlformats.org/officeDocument/2006/customXml" ds:itemID="{CB552713-0CD9-4177-ACEC-6077A301E01C}">
  <ds:schemaRefs/>
</ds:datastoreItem>
</file>

<file path=customXml/itemProps644.xml><?xml version="1.0" encoding="utf-8"?>
<ds:datastoreItem xmlns:ds="http://schemas.openxmlformats.org/officeDocument/2006/customXml" ds:itemID="{326573D8-456F-43E2-AAFA-F90337EF70A8}">
  <ds:schemaRefs/>
</ds:datastoreItem>
</file>

<file path=customXml/itemProps645.xml><?xml version="1.0" encoding="utf-8"?>
<ds:datastoreItem xmlns:ds="http://schemas.openxmlformats.org/officeDocument/2006/customXml" ds:itemID="{8FFF5324-B145-41D1-BE9A-36B4111B0B81}">
  <ds:schemaRefs/>
</ds:datastoreItem>
</file>

<file path=customXml/itemProps646.xml><?xml version="1.0" encoding="utf-8"?>
<ds:datastoreItem xmlns:ds="http://schemas.openxmlformats.org/officeDocument/2006/customXml" ds:itemID="{C4744DC0-CCF5-458F-8DB2-F87FA2FFAC21}">
  <ds:schemaRefs/>
</ds:datastoreItem>
</file>

<file path=customXml/itemProps647.xml><?xml version="1.0" encoding="utf-8"?>
<ds:datastoreItem xmlns:ds="http://schemas.openxmlformats.org/officeDocument/2006/customXml" ds:itemID="{36D593D0-0C27-4D2F-BABB-DFEECCB655FB}">
  <ds:schemaRefs/>
</ds:datastoreItem>
</file>

<file path=customXml/itemProps648.xml><?xml version="1.0" encoding="utf-8"?>
<ds:datastoreItem xmlns:ds="http://schemas.openxmlformats.org/officeDocument/2006/customXml" ds:itemID="{F19D4113-EEDB-4923-BED4-B0257B99723C}">
  <ds:schemaRefs/>
</ds:datastoreItem>
</file>

<file path=customXml/itemProps649.xml><?xml version="1.0" encoding="utf-8"?>
<ds:datastoreItem xmlns:ds="http://schemas.openxmlformats.org/officeDocument/2006/customXml" ds:itemID="{2016AF54-71C2-4491-A11D-57FB993DA3C9}">
  <ds:schemaRefs/>
</ds:datastoreItem>
</file>

<file path=customXml/itemProps65.xml><?xml version="1.0" encoding="utf-8"?>
<ds:datastoreItem xmlns:ds="http://schemas.openxmlformats.org/officeDocument/2006/customXml" ds:itemID="{09F881A9-FEAC-4D47-81D3-8EA023401EF5}">
  <ds:schemaRefs/>
</ds:datastoreItem>
</file>

<file path=customXml/itemProps650.xml><?xml version="1.0" encoding="utf-8"?>
<ds:datastoreItem xmlns:ds="http://schemas.openxmlformats.org/officeDocument/2006/customXml" ds:itemID="{9032F4F5-8B5C-49F2-9166-C24C33A3B7E6}">
  <ds:schemaRefs/>
</ds:datastoreItem>
</file>

<file path=customXml/itemProps651.xml><?xml version="1.0" encoding="utf-8"?>
<ds:datastoreItem xmlns:ds="http://schemas.openxmlformats.org/officeDocument/2006/customXml" ds:itemID="{E5185A4F-AD79-469B-A656-2EE59B6E62D5}">
  <ds:schemaRefs/>
</ds:datastoreItem>
</file>

<file path=customXml/itemProps652.xml><?xml version="1.0" encoding="utf-8"?>
<ds:datastoreItem xmlns:ds="http://schemas.openxmlformats.org/officeDocument/2006/customXml" ds:itemID="{53AAA3D8-FDD8-4044-BD5B-4E5748E6A8DA}">
  <ds:schemaRefs/>
</ds:datastoreItem>
</file>

<file path=customXml/itemProps653.xml><?xml version="1.0" encoding="utf-8"?>
<ds:datastoreItem xmlns:ds="http://schemas.openxmlformats.org/officeDocument/2006/customXml" ds:itemID="{C504404B-BC58-4377-9F84-4D41928E9F51}">
  <ds:schemaRefs/>
</ds:datastoreItem>
</file>

<file path=customXml/itemProps654.xml><?xml version="1.0" encoding="utf-8"?>
<ds:datastoreItem xmlns:ds="http://schemas.openxmlformats.org/officeDocument/2006/customXml" ds:itemID="{A820ADB8-1565-464E-8FBF-AF639B71FC63}">
  <ds:schemaRefs/>
</ds:datastoreItem>
</file>

<file path=customXml/itemProps655.xml><?xml version="1.0" encoding="utf-8"?>
<ds:datastoreItem xmlns:ds="http://schemas.openxmlformats.org/officeDocument/2006/customXml" ds:itemID="{050BD28F-B24E-4FF6-8120-681C521A3A54}">
  <ds:schemaRefs/>
</ds:datastoreItem>
</file>

<file path=customXml/itemProps656.xml><?xml version="1.0" encoding="utf-8"?>
<ds:datastoreItem xmlns:ds="http://schemas.openxmlformats.org/officeDocument/2006/customXml" ds:itemID="{F9A00F9C-1EA6-472D-B544-E1B39B9BA21C}">
  <ds:schemaRefs/>
</ds:datastoreItem>
</file>

<file path=customXml/itemProps657.xml><?xml version="1.0" encoding="utf-8"?>
<ds:datastoreItem xmlns:ds="http://schemas.openxmlformats.org/officeDocument/2006/customXml" ds:itemID="{D8B3278B-F26F-46F6-BD6F-DE49998EC255}">
  <ds:schemaRefs/>
</ds:datastoreItem>
</file>

<file path=customXml/itemProps658.xml><?xml version="1.0" encoding="utf-8"?>
<ds:datastoreItem xmlns:ds="http://schemas.openxmlformats.org/officeDocument/2006/customXml" ds:itemID="{C92007BD-B83B-4104-A698-50A0B987CF21}">
  <ds:schemaRefs/>
</ds:datastoreItem>
</file>

<file path=customXml/itemProps659.xml><?xml version="1.0" encoding="utf-8"?>
<ds:datastoreItem xmlns:ds="http://schemas.openxmlformats.org/officeDocument/2006/customXml" ds:itemID="{63FB8D5A-E00C-4936-B132-80936A38B804}">
  <ds:schemaRefs/>
</ds:datastoreItem>
</file>

<file path=customXml/itemProps66.xml><?xml version="1.0" encoding="utf-8"?>
<ds:datastoreItem xmlns:ds="http://schemas.openxmlformats.org/officeDocument/2006/customXml" ds:itemID="{56C7AB39-AC9B-4D16-ADEB-FB7D4A755FD9}">
  <ds:schemaRefs/>
</ds:datastoreItem>
</file>

<file path=customXml/itemProps660.xml><?xml version="1.0" encoding="utf-8"?>
<ds:datastoreItem xmlns:ds="http://schemas.openxmlformats.org/officeDocument/2006/customXml" ds:itemID="{4C020BF7-6DD1-40A4-A9EF-CDEBF4BB20A8}">
  <ds:schemaRefs/>
</ds:datastoreItem>
</file>

<file path=customXml/itemProps661.xml><?xml version="1.0" encoding="utf-8"?>
<ds:datastoreItem xmlns:ds="http://schemas.openxmlformats.org/officeDocument/2006/customXml" ds:itemID="{C363C38E-58C1-4991-8C26-D24714A4BDC3}">
  <ds:schemaRefs/>
</ds:datastoreItem>
</file>

<file path=customXml/itemProps662.xml><?xml version="1.0" encoding="utf-8"?>
<ds:datastoreItem xmlns:ds="http://schemas.openxmlformats.org/officeDocument/2006/customXml" ds:itemID="{6FA94F02-D61C-468F-8890-28084603D152}">
  <ds:schemaRefs/>
</ds:datastoreItem>
</file>

<file path=customXml/itemProps67.xml><?xml version="1.0" encoding="utf-8"?>
<ds:datastoreItem xmlns:ds="http://schemas.openxmlformats.org/officeDocument/2006/customXml" ds:itemID="{F705D3CC-91FA-4F5D-833D-C466BF5E0651}">
  <ds:schemaRefs/>
</ds:datastoreItem>
</file>

<file path=customXml/itemProps68.xml><?xml version="1.0" encoding="utf-8"?>
<ds:datastoreItem xmlns:ds="http://schemas.openxmlformats.org/officeDocument/2006/customXml" ds:itemID="{9C05D597-9F49-453B-B73C-C9CF966CE672}">
  <ds:schemaRefs/>
</ds:datastoreItem>
</file>

<file path=customXml/itemProps69.xml><?xml version="1.0" encoding="utf-8"?>
<ds:datastoreItem xmlns:ds="http://schemas.openxmlformats.org/officeDocument/2006/customXml" ds:itemID="{6AE28626-B08C-4C2C-9700-5CDBA0C9AA9F}">
  <ds:schemaRefs/>
</ds:datastoreItem>
</file>

<file path=customXml/itemProps7.xml><?xml version="1.0" encoding="utf-8"?>
<ds:datastoreItem xmlns:ds="http://schemas.openxmlformats.org/officeDocument/2006/customXml" ds:itemID="{0F9A8DC1-DCEA-4F3D-BA35-430CCD80DCDF}">
  <ds:schemaRefs/>
</ds:datastoreItem>
</file>

<file path=customXml/itemProps70.xml><?xml version="1.0" encoding="utf-8"?>
<ds:datastoreItem xmlns:ds="http://schemas.openxmlformats.org/officeDocument/2006/customXml" ds:itemID="{9658F40A-341B-4429-B1CC-596FCC1373AB}">
  <ds:schemaRefs/>
</ds:datastoreItem>
</file>

<file path=customXml/itemProps71.xml><?xml version="1.0" encoding="utf-8"?>
<ds:datastoreItem xmlns:ds="http://schemas.openxmlformats.org/officeDocument/2006/customXml" ds:itemID="{C2BDBD0F-176D-4865-A90F-D7681182730E}">
  <ds:schemaRefs/>
</ds:datastoreItem>
</file>

<file path=customXml/itemProps72.xml><?xml version="1.0" encoding="utf-8"?>
<ds:datastoreItem xmlns:ds="http://schemas.openxmlformats.org/officeDocument/2006/customXml" ds:itemID="{64164B19-9814-473F-BDCC-313C517AFF52}">
  <ds:schemaRefs/>
</ds:datastoreItem>
</file>

<file path=customXml/itemProps73.xml><?xml version="1.0" encoding="utf-8"?>
<ds:datastoreItem xmlns:ds="http://schemas.openxmlformats.org/officeDocument/2006/customXml" ds:itemID="{830751C8-8BA1-4685-AAC7-F1904D5DBD72}">
  <ds:schemaRefs/>
</ds:datastoreItem>
</file>

<file path=customXml/itemProps74.xml><?xml version="1.0" encoding="utf-8"?>
<ds:datastoreItem xmlns:ds="http://schemas.openxmlformats.org/officeDocument/2006/customXml" ds:itemID="{1A6AE9A3-48D3-4461-89B1-1AA1ED285A82}">
  <ds:schemaRefs/>
</ds:datastoreItem>
</file>

<file path=customXml/itemProps75.xml><?xml version="1.0" encoding="utf-8"?>
<ds:datastoreItem xmlns:ds="http://schemas.openxmlformats.org/officeDocument/2006/customXml" ds:itemID="{3CA14503-9857-4FC5-8961-91C47575D6EC}">
  <ds:schemaRefs/>
</ds:datastoreItem>
</file>

<file path=customXml/itemProps76.xml><?xml version="1.0" encoding="utf-8"?>
<ds:datastoreItem xmlns:ds="http://schemas.openxmlformats.org/officeDocument/2006/customXml" ds:itemID="{399184A0-4DA4-4DF2-94AB-40B6EA2B3A9D}">
  <ds:schemaRefs/>
</ds:datastoreItem>
</file>

<file path=customXml/itemProps77.xml><?xml version="1.0" encoding="utf-8"?>
<ds:datastoreItem xmlns:ds="http://schemas.openxmlformats.org/officeDocument/2006/customXml" ds:itemID="{E27C60B8-D95A-41BF-A857-4DCB1C2AEFA3}">
  <ds:schemaRefs/>
</ds:datastoreItem>
</file>

<file path=customXml/itemProps78.xml><?xml version="1.0" encoding="utf-8"?>
<ds:datastoreItem xmlns:ds="http://schemas.openxmlformats.org/officeDocument/2006/customXml" ds:itemID="{FB94B033-4DBC-41F8-81ED-8B2F31452A0E}">
  <ds:schemaRefs/>
</ds:datastoreItem>
</file>

<file path=customXml/itemProps79.xml><?xml version="1.0" encoding="utf-8"?>
<ds:datastoreItem xmlns:ds="http://schemas.openxmlformats.org/officeDocument/2006/customXml" ds:itemID="{3F8A7C55-B9C2-4683-85F0-54EBA3CE7E62}">
  <ds:schemaRefs/>
</ds:datastoreItem>
</file>

<file path=customXml/itemProps8.xml><?xml version="1.0" encoding="utf-8"?>
<ds:datastoreItem xmlns:ds="http://schemas.openxmlformats.org/officeDocument/2006/customXml" ds:itemID="{62537847-ED05-4CF0-B693-8FAE45CA3199}">
  <ds:schemaRefs/>
</ds:datastoreItem>
</file>

<file path=customXml/itemProps80.xml><?xml version="1.0" encoding="utf-8"?>
<ds:datastoreItem xmlns:ds="http://schemas.openxmlformats.org/officeDocument/2006/customXml" ds:itemID="{CFF19952-6FD7-4F19-8FF4-9B40E3E2C60A}">
  <ds:schemaRefs/>
</ds:datastoreItem>
</file>

<file path=customXml/itemProps81.xml><?xml version="1.0" encoding="utf-8"?>
<ds:datastoreItem xmlns:ds="http://schemas.openxmlformats.org/officeDocument/2006/customXml" ds:itemID="{81A1A033-389C-4AF1-B033-97143A469694}">
  <ds:schemaRefs/>
</ds:datastoreItem>
</file>

<file path=customXml/itemProps82.xml><?xml version="1.0" encoding="utf-8"?>
<ds:datastoreItem xmlns:ds="http://schemas.openxmlformats.org/officeDocument/2006/customXml" ds:itemID="{B157EF0F-3A6B-4900-A2D1-6697CE04F834}">
  <ds:schemaRefs/>
</ds:datastoreItem>
</file>

<file path=customXml/itemProps83.xml><?xml version="1.0" encoding="utf-8"?>
<ds:datastoreItem xmlns:ds="http://schemas.openxmlformats.org/officeDocument/2006/customXml" ds:itemID="{1EA4EBF2-ADFB-45E6-AB7A-08DEFD8F0E84}">
  <ds:schemaRefs/>
</ds:datastoreItem>
</file>

<file path=customXml/itemProps84.xml><?xml version="1.0" encoding="utf-8"?>
<ds:datastoreItem xmlns:ds="http://schemas.openxmlformats.org/officeDocument/2006/customXml" ds:itemID="{5F3FBB54-029C-4A34-9857-653D5B9648F1}">
  <ds:schemaRefs/>
</ds:datastoreItem>
</file>

<file path=customXml/itemProps85.xml><?xml version="1.0" encoding="utf-8"?>
<ds:datastoreItem xmlns:ds="http://schemas.openxmlformats.org/officeDocument/2006/customXml" ds:itemID="{10D26B4C-E617-431E-94D3-E4AED8DA5743}">
  <ds:schemaRefs/>
</ds:datastoreItem>
</file>

<file path=customXml/itemProps86.xml><?xml version="1.0" encoding="utf-8"?>
<ds:datastoreItem xmlns:ds="http://schemas.openxmlformats.org/officeDocument/2006/customXml" ds:itemID="{DE9CF64F-697D-4A86-9F9E-B357CF04E128}">
  <ds:schemaRefs/>
</ds:datastoreItem>
</file>

<file path=customXml/itemProps87.xml><?xml version="1.0" encoding="utf-8"?>
<ds:datastoreItem xmlns:ds="http://schemas.openxmlformats.org/officeDocument/2006/customXml" ds:itemID="{5D8F262B-6E7A-4E8D-9298-C83A73F27B3E}">
  <ds:schemaRefs/>
</ds:datastoreItem>
</file>

<file path=customXml/itemProps88.xml><?xml version="1.0" encoding="utf-8"?>
<ds:datastoreItem xmlns:ds="http://schemas.openxmlformats.org/officeDocument/2006/customXml" ds:itemID="{FC23702B-3F10-44A6-A3E0-BFD2E105B35C}">
  <ds:schemaRefs/>
</ds:datastoreItem>
</file>

<file path=customXml/itemProps89.xml><?xml version="1.0" encoding="utf-8"?>
<ds:datastoreItem xmlns:ds="http://schemas.openxmlformats.org/officeDocument/2006/customXml" ds:itemID="{359C3C6A-73B4-4EB7-A3EF-42E429BB400A}">
  <ds:schemaRefs/>
</ds:datastoreItem>
</file>

<file path=customXml/itemProps9.xml><?xml version="1.0" encoding="utf-8"?>
<ds:datastoreItem xmlns:ds="http://schemas.openxmlformats.org/officeDocument/2006/customXml" ds:itemID="{14F0380A-3125-4A64-A801-0F5E64B1BB10}">
  <ds:schemaRefs/>
</ds:datastoreItem>
</file>

<file path=customXml/itemProps90.xml><?xml version="1.0" encoding="utf-8"?>
<ds:datastoreItem xmlns:ds="http://schemas.openxmlformats.org/officeDocument/2006/customXml" ds:itemID="{47218BA3-FF8D-4891-B53A-90A16854C428}">
  <ds:schemaRefs/>
</ds:datastoreItem>
</file>

<file path=customXml/itemProps91.xml><?xml version="1.0" encoding="utf-8"?>
<ds:datastoreItem xmlns:ds="http://schemas.openxmlformats.org/officeDocument/2006/customXml" ds:itemID="{4F8A648B-AA70-4E18-A6A9-6CA5C42343CB}">
  <ds:schemaRefs/>
</ds:datastoreItem>
</file>

<file path=customXml/itemProps92.xml><?xml version="1.0" encoding="utf-8"?>
<ds:datastoreItem xmlns:ds="http://schemas.openxmlformats.org/officeDocument/2006/customXml" ds:itemID="{70AB8C74-79E8-4E15-A7B5-73F29274E8EB}">
  <ds:schemaRefs/>
</ds:datastoreItem>
</file>

<file path=customXml/itemProps93.xml><?xml version="1.0" encoding="utf-8"?>
<ds:datastoreItem xmlns:ds="http://schemas.openxmlformats.org/officeDocument/2006/customXml" ds:itemID="{9575B18A-B032-4D60-AB48-550EE133801C}">
  <ds:schemaRefs/>
</ds:datastoreItem>
</file>

<file path=customXml/itemProps94.xml><?xml version="1.0" encoding="utf-8"?>
<ds:datastoreItem xmlns:ds="http://schemas.openxmlformats.org/officeDocument/2006/customXml" ds:itemID="{B804C47C-9114-4254-8578-15C01CBB60C8}">
  <ds:schemaRefs/>
</ds:datastoreItem>
</file>

<file path=customXml/itemProps95.xml><?xml version="1.0" encoding="utf-8"?>
<ds:datastoreItem xmlns:ds="http://schemas.openxmlformats.org/officeDocument/2006/customXml" ds:itemID="{72EE7970-B181-40DE-954A-94ECD9A8B773}">
  <ds:schemaRefs/>
</ds:datastoreItem>
</file>

<file path=customXml/itemProps96.xml><?xml version="1.0" encoding="utf-8"?>
<ds:datastoreItem xmlns:ds="http://schemas.openxmlformats.org/officeDocument/2006/customXml" ds:itemID="{D4C7AA14-2140-4F2E-BEFA-2CD7B374EF21}">
  <ds:schemaRefs/>
</ds:datastoreItem>
</file>

<file path=customXml/itemProps97.xml><?xml version="1.0" encoding="utf-8"?>
<ds:datastoreItem xmlns:ds="http://schemas.openxmlformats.org/officeDocument/2006/customXml" ds:itemID="{CE78E9D4-F469-462F-92C7-A81FBE653DA6}">
  <ds:schemaRefs/>
</ds:datastoreItem>
</file>

<file path=customXml/itemProps98.xml><?xml version="1.0" encoding="utf-8"?>
<ds:datastoreItem xmlns:ds="http://schemas.openxmlformats.org/officeDocument/2006/customXml" ds:itemID="{BB7662B9-1059-402A-9C27-D6887A219143}">
  <ds:schemaRefs/>
</ds:datastoreItem>
</file>

<file path=customXml/itemProps99.xml><?xml version="1.0" encoding="utf-8"?>
<ds:datastoreItem xmlns:ds="http://schemas.openxmlformats.org/officeDocument/2006/customXml" ds:itemID="{6507F408-157E-439E-B0E6-3E4C6E636A6B}">
  <ds:schemaRefs/>
</ds:datastoreItem>
</file>

<file path=docProps/app.xml><?xml version="1.0" encoding="utf-8"?>
<Properties xmlns="http://schemas.openxmlformats.org/officeDocument/2006/extended-properties" xmlns:vt="http://schemas.openxmlformats.org/officeDocument/2006/docPropsVTypes">
  <Template>Normal</Template>
  <Pages>574</Pages>
  <Words>36886</Words>
  <Characters>210252</Characters>
  <Lines>1752</Lines>
  <Paragraphs>493</Paragraphs>
  <TotalTime>8</TotalTime>
  <ScaleCrop>false</ScaleCrop>
  <LinksUpToDate>false</LinksUpToDate>
  <CharactersWithSpaces>246645</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2023-02-15T10:59:00Z</dcterms:created>
  <dc:creator>Administrator</dc:creator>
  <cp:lastModifiedBy>乔家二小姐</cp:lastModifiedBy>
  <dcterms:modified xsi:type="dcterms:W3CDTF">2025-08-06T02:03:59Z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EDD5FCB73CDF46A9820FE758D206560F_13</vt:lpwstr>
  </property>
</Properties>
</file>