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CDB6C9">
      <w:pPr>
        <w:spacing w:line="560" w:lineRule="exact"/>
        <w:jc w:val="center"/>
        <w:rPr>
          <w:rFonts w:ascii="宋体" w:hAnsi="宋体" w:cs="宋体"/>
          <w:b/>
          <w:bCs/>
          <w:sz w:val="44"/>
          <w:szCs w:val="44"/>
        </w:rPr>
      </w:pPr>
    </w:p>
    <w:p w14:paraId="759B4C14">
      <w:pPr>
        <w:spacing w:line="560" w:lineRule="exact"/>
        <w:jc w:val="center"/>
        <w:rPr>
          <w:rFonts w:ascii="宋体" w:hAnsi="宋体" w:cs="宋体"/>
          <w:b/>
          <w:bCs/>
          <w:sz w:val="44"/>
          <w:szCs w:val="44"/>
        </w:rPr>
      </w:pPr>
      <w:r>
        <w:rPr>
          <w:rFonts w:hint="eastAsia" w:ascii="宋体" w:hAnsi="宋体" w:cs="宋体"/>
          <w:b/>
          <w:bCs/>
          <w:sz w:val="44"/>
          <w:szCs w:val="44"/>
        </w:rPr>
        <w:t>鹿泉区上庄镇人民政府部门</w:t>
      </w:r>
    </w:p>
    <w:p w14:paraId="094D03BB">
      <w:pPr>
        <w:spacing w:line="560" w:lineRule="exact"/>
        <w:jc w:val="center"/>
        <w:rPr>
          <w:rFonts w:ascii="宋体" w:hAnsi="宋体" w:cs="宋体"/>
          <w:b/>
          <w:bCs/>
          <w:sz w:val="44"/>
          <w:szCs w:val="44"/>
        </w:rPr>
      </w:pPr>
      <w:r>
        <w:rPr>
          <w:rFonts w:hint="eastAsia" w:ascii="宋体" w:hAnsi="宋体" w:cs="宋体"/>
          <w:b/>
          <w:bCs/>
          <w:sz w:val="44"/>
          <w:szCs w:val="44"/>
        </w:rPr>
        <w:t>2023年度整体支出绩效自评报告</w:t>
      </w:r>
    </w:p>
    <w:p w14:paraId="4D139827">
      <w:pPr>
        <w:spacing w:line="560" w:lineRule="exact"/>
        <w:jc w:val="center"/>
        <w:rPr>
          <w:rFonts w:ascii="华文楷体" w:eastAsia="华文楷体"/>
          <w:sz w:val="32"/>
          <w:szCs w:val="32"/>
        </w:rPr>
      </w:pPr>
    </w:p>
    <w:p w14:paraId="521E114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rPr>
        <w:t>石家庄市鹿泉区人民政府《关于全面实施预算绩效管理的实施意见》（鹿发〔2019〕8号）</w:t>
      </w:r>
      <w:r>
        <w:rPr>
          <w:rFonts w:hint="eastAsia" w:ascii="仿宋" w:hAnsi="仿宋" w:eastAsia="仿宋"/>
          <w:sz w:val="32"/>
          <w:szCs w:val="32"/>
        </w:rPr>
        <w:t>文件精神，遵循“科学性、规范性、客观性和公正性”的原则，</w:t>
      </w:r>
      <w:r>
        <w:rPr>
          <w:rFonts w:hint="eastAsia" w:ascii="仿宋_GB2312" w:hAnsi="仿宋_GB2312" w:eastAsia="仿宋_GB2312" w:cs="仿宋_GB2312"/>
          <w:sz w:val="32"/>
          <w:szCs w:val="32"/>
        </w:rPr>
        <w:t>鹿泉区上庄镇人民政府对2023年整体支出情况实施了财政支出绩效自评价</w:t>
      </w:r>
      <w:r>
        <w:rPr>
          <w:rFonts w:hint="eastAsia" w:ascii="仿宋" w:hAnsi="仿宋" w:eastAsia="仿宋"/>
          <w:sz w:val="32"/>
          <w:szCs w:val="32"/>
        </w:rPr>
        <w:t>，形成本评价报告。</w:t>
      </w:r>
    </w:p>
    <w:p w14:paraId="0B976FC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02101D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B0B98BE">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1、部门职能：</w:t>
      </w:r>
    </w:p>
    <w:p w14:paraId="0B16CAA4">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石家庄市鹿泉区上庄镇人民政府职能配置、内设机构和人员编制规定》，上庄镇主要围绕加强党的领导、夯实基层政权，促进经济发展、增加农民收入，优化公共服务、着力改善民生，强化社会治理、维护社会稳定，推进基层民主、促进农村和谐，改善生态环境、提升乡风文明等方面履行职责。</w:t>
      </w:r>
    </w:p>
    <w:p w14:paraId="09B40FE8">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镇党委是党在农村的基层组织，是党在农村全部工作和战斗力的基础，全面领导本镇的工作和基层社会治理，支持和保证行政组织、经济组织和群众自治组织充分行使职权。</w:t>
      </w:r>
    </w:p>
    <w:p w14:paraId="6A18E277">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镇人大是基层地方国家权力机关，加强基层政权、推进基层民主法治建设和政治文明建设。</w:t>
      </w:r>
    </w:p>
    <w:p w14:paraId="233BF401">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镇政府是本级人民代表大会的执行机关，是本级国家行政机关，依法行使行政职权。</w:t>
      </w:r>
    </w:p>
    <w:p w14:paraId="369DD85B">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2、部门组织机构</w:t>
      </w:r>
    </w:p>
    <w:p w14:paraId="36D9F096">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（1）机构设置：</w:t>
      </w:r>
    </w:p>
    <w:p w14:paraId="4D32A394">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部门机构设置情况</w:t>
      </w:r>
    </w:p>
    <w:tbl>
      <w:tblPr>
        <w:tblStyle w:val="5"/>
        <w:tblW w:w="89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28"/>
        <w:gridCol w:w="1395"/>
        <w:gridCol w:w="1530"/>
        <w:gridCol w:w="1920"/>
      </w:tblGrid>
      <w:tr w14:paraId="2C5F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tblHeader/>
          <w:jc w:val="center"/>
        </w:trPr>
        <w:tc>
          <w:tcPr>
            <w:tcW w:w="4128" w:type="dxa"/>
            <w:vAlign w:val="center"/>
          </w:tcPr>
          <w:p w14:paraId="57F334AF">
            <w:pPr>
              <w:adjustRightInd w:val="0"/>
              <w:snapToGrid w:val="0"/>
              <w:spacing w:line="560" w:lineRule="exact"/>
              <w:ind w:firstLine="560" w:firstLineChars="200"/>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单位名称</w:t>
            </w:r>
          </w:p>
        </w:tc>
        <w:tc>
          <w:tcPr>
            <w:tcW w:w="1395" w:type="dxa"/>
            <w:vAlign w:val="center"/>
          </w:tcPr>
          <w:p w14:paraId="127FCF0D">
            <w:pPr>
              <w:adjustRightInd w:val="0"/>
              <w:snapToGrid w:val="0"/>
              <w:spacing w:line="5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单位性质</w:t>
            </w:r>
          </w:p>
        </w:tc>
        <w:tc>
          <w:tcPr>
            <w:tcW w:w="1530" w:type="dxa"/>
            <w:vAlign w:val="center"/>
          </w:tcPr>
          <w:p w14:paraId="0D5E0E84">
            <w:pPr>
              <w:adjustRightInd w:val="0"/>
              <w:snapToGrid w:val="0"/>
              <w:spacing w:line="5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单位规格</w:t>
            </w:r>
          </w:p>
        </w:tc>
        <w:tc>
          <w:tcPr>
            <w:tcW w:w="1920" w:type="dxa"/>
            <w:vAlign w:val="center"/>
          </w:tcPr>
          <w:p w14:paraId="65F2A11D">
            <w:pPr>
              <w:adjustRightInd w:val="0"/>
              <w:snapToGrid w:val="0"/>
              <w:spacing w:line="5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经费保障形式</w:t>
            </w:r>
          </w:p>
        </w:tc>
      </w:tr>
      <w:tr w14:paraId="24827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7" w:hRule="atLeast"/>
          <w:jc w:val="center"/>
        </w:trPr>
        <w:tc>
          <w:tcPr>
            <w:tcW w:w="4128" w:type="dxa"/>
            <w:vAlign w:val="center"/>
          </w:tcPr>
          <w:p w14:paraId="6FF5FB5C">
            <w:pPr>
              <w:adjustRightInd w:val="0"/>
              <w:snapToGrid w:val="0"/>
              <w:spacing w:line="560" w:lineRule="exact"/>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石家庄市鹿泉区上庄镇人民政府本级</w:t>
            </w:r>
          </w:p>
        </w:tc>
        <w:tc>
          <w:tcPr>
            <w:tcW w:w="1395" w:type="dxa"/>
            <w:vAlign w:val="center"/>
          </w:tcPr>
          <w:p w14:paraId="7B5E0E3A">
            <w:pPr>
              <w:adjustRightInd w:val="0"/>
              <w:snapToGrid w:val="0"/>
              <w:spacing w:line="560" w:lineRule="exact"/>
              <w:ind w:firstLine="240" w:firstLineChars="100"/>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行政</w:t>
            </w:r>
          </w:p>
        </w:tc>
        <w:tc>
          <w:tcPr>
            <w:tcW w:w="1530" w:type="dxa"/>
            <w:vAlign w:val="center"/>
          </w:tcPr>
          <w:p w14:paraId="1D7BBCCF">
            <w:pPr>
              <w:adjustRightInd w:val="0"/>
              <w:snapToGrid w:val="0"/>
              <w:spacing w:line="560" w:lineRule="exact"/>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正科级</w:t>
            </w:r>
          </w:p>
        </w:tc>
        <w:tc>
          <w:tcPr>
            <w:tcW w:w="1920" w:type="dxa"/>
            <w:vAlign w:val="center"/>
          </w:tcPr>
          <w:p w14:paraId="3D56C271">
            <w:pPr>
              <w:adjustRightInd w:val="0"/>
              <w:snapToGrid w:val="0"/>
              <w:spacing w:line="560" w:lineRule="exact"/>
              <w:ind w:firstLine="240" w:firstLineChars="100"/>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财政拨款</w:t>
            </w:r>
          </w:p>
        </w:tc>
      </w:tr>
    </w:tbl>
    <w:p w14:paraId="7ABC93CA">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（2）工作机构：</w:t>
      </w:r>
    </w:p>
    <w:p w14:paraId="4724276D">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上庄镇党委、人大、政府设9个工作机构。其中内设机构4个，分别为党政综合办公室、党建工作办公室、应急管理办公室、自然资源和生态环境；所属事业单位5个，分别为综合行政执法队、行政综合服务中心、农业综合服务中心、退役军人服务站、综合指挥和信息化网络中心。</w:t>
      </w:r>
    </w:p>
    <w:p w14:paraId="322C894D">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3、部门人员情况：</w:t>
      </w:r>
    </w:p>
    <w:p w14:paraId="378CBCF5">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截至2023年底，部门独立编制机构1个为上庄镇人民政府；独立核算机构1个为上庄镇人民政府，年末在职在编实有人数88人，其中行政在编人员39人，非参公事业人员49人。</w:t>
      </w:r>
    </w:p>
    <w:p w14:paraId="13D45A48">
      <w:pPr>
        <w:pStyle w:val="4"/>
        <w:widowControl/>
        <w:spacing w:line="560" w:lineRule="exact"/>
        <w:ind w:firstLine="640" w:firstLineChars="200"/>
        <w:rPr>
          <w:rFonts w:hint="default" w:ascii="仿宋_GB2312" w:hAnsi="仿宋_GB2312" w:eastAsia="仿宋_GB2312" w:cs="仿宋_GB2312"/>
          <w:kern w:val="2"/>
          <w:sz w:val="32"/>
          <w:szCs w:val="32"/>
        </w:rPr>
      </w:pPr>
      <w:r>
        <w:rPr>
          <w:rFonts w:ascii="仿宋_GB2312" w:hAnsi="仿宋_GB2312" w:eastAsia="仿宋_GB2312" w:cs="仿宋_GB2312"/>
          <w:kern w:val="2"/>
          <w:sz w:val="32"/>
          <w:szCs w:val="32"/>
        </w:rPr>
        <w:t>4、部门资产情况</w:t>
      </w:r>
    </w:p>
    <w:p w14:paraId="438BCD59">
      <w:pPr>
        <w:jc w:val="center"/>
      </w:pPr>
      <w:r>
        <w:rPr>
          <w:rFonts w:ascii="方正小标宋_GBK" w:hAnsi="方正小标宋_GBK" w:eastAsia="方正小标宋_GBK" w:cs="方正小标宋_GBK"/>
          <w:sz w:val="36"/>
        </w:rPr>
        <w:t>单位固定资产占用情况表</w:t>
      </w:r>
    </w:p>
    <w:tbl>
      <w:tblPr>
        <w:tblStyle w:val="5"/>
        <w:tblW w:w="85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6"/>
        <w:gridCol w:w="3331"/>
        <w:gridCol w:w="2243"/>
      </w:tblGrid>
      <w:tr w14:paraId="31A0A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tblHeader/>
          <w:jc w:val="center"/>
        </w:trPr>
        <w:tc>
          <w:tcPr>
            <w:tcW w:w="3006" w:type="dxa"/>
            <w:tcBorders>
              <w:top w:val="single" w:color="FFFFFF" w:sz="6" w:space="0"/>
              <w:left w:val="single" w:color="FFFFFF" w:sz="6" w:space="0"/>
              <w:right w:val="single" w:color="FFFFFF" w:sz="6" w:space="0"/>
            </w:tcBorders>
            <w:vAlign w:val="center"/>
          </w:tcPr>
          <w:p w14:paraId="3E350A4A">
            <w:pPr>
              <w:pStyle w:val="9"/>
            </w:pPr>
            <w:r>
              <w:t>817001石家庄市鹿泉区上庄镇人民政府本级</w:t>
            </w:r>
          </w:p>
        </w:tc>
        <w:tc>
          <w:tcPr>
            <w:tcW w:w="5574" w:type="dxa"/>
            <w:gridSpan w:val="2"/>
            <w:tcBorders>
              <w:top w:val="single" w:color="FFFFFF" w:sz="6" w:space="0"/>
              <w:left w:val="single" w:color="FFFFFF" w:sz="6" w:space="0"/>
              <w:right w:val="single" w:color="FFFFFF" w:sz="6" w:space="0"/>
            </w:tcBorders>
            <w:vAlign w:val="center"/>
          </w:tcPr>
          <w:p w14:paraId="1869C82A">
            <w:pPr>
              <w:pStyle w:val="10"/>
            </w:pPr>
            <w:r>
              <w:t>截止时间：202</w:t>
            </w:r>
            <w:r>
              <w:rPr>
                <w:rFonts w:hint="eastAsia"/>
              </w:rPr>
              <w:t>3</w:t>
            </w:r>
            <w:r>
              <w:t>-12-31</w:t>
            </w:r>
          </w:p>
        </w:tc>
      </w:tr>
      <w:tr w14:paraId="7EEA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8" w:hRule="atLeast"/>
          <w:tblHeader/>
          <w:jc w:val="center"/>
        </w:trPr>
        <w:tc>
          <w:tcPr>
            <w:tcW w:w="3006" w:type="dxa"/>
            <w:vAlign w:val="center"/>
          </w:tcPr>
          <w:p w14:paraId="6AF0830E">
            <w:pPr>
              <w:pStyle w:val="11"/>
            </w:pPr>
            <w:r>
              <w:t>项   目</w:t>
            </w:r>
          </w:p>
        </w:tc>
        <w:tc>
          <w:tcPr>
            <w:tcW w:w="3331" w:type="dxa"/>
            <w:vAlign w:val="center"/>
          </w:tcPr>
          <w:p w14:paraId="15BFCC88">
            <w:pPr>
              <w:pStyle w:val="11"/>
            </w:pPr>
            <w:r>
              <w:t>数量</w:t>
            </w:r>
          </w:p>
        </w:tc>
        <w:tc>
          <w:tcPr>
            <w:tcW w:w="2243" w:type="dxa"/>
            <w:vAlign w:val="center"/>
          </w:tcPr>
          <w:p w14:paraId="50A1E4DF">
            <w:pPr>
              <w:pStyle w:val="11"/>
            </w:pPr>
            <w:r>
              <w:t>价值（金额单位：万元）</w:t>
            </w:r>
          </w:p>
        </w:tc>
      </w:tr>
      <w:tr w14:paraId="52D7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5" w:hRule="atLeast"/>
          <w:jc w:val="center"/>
        </w:trPr>
        <w:tc>
          <w:tcPr>
            <w:tcW w:w="3006" w:type="dxa"/>
            <w:vAlign w:val="center"/>
          </w:tcPr>
          <w:p w14:paraId="4D40A66E">
            <w:pPr>
              <w:pStyle w:val="12"/>
            </w:pPr>
            <w:r>
              <w:t>资产总额</w:t>
            </w:r>
          </w:p>
        </w:tc>
        <w:tc>
          <w:tcPr>
            <w:tcW w:w="3331" w:type="dxa"/>
            <w:vAlign w:val="center"/>
          </w:tcPr>
          <w:p w14:paraId="685357CB">
            <w:pPr>
              <w:pStyle w:val="13"/>
            </w:pPr>
          </w:p>
        </w:tc>
        <w:tc>
          <w:tcPr>
            <w:tcW w:w="2243" w:type="dxa"/>
            <w:vAlign w:val="center"/>
          </w:tcPr>
          <w:p w14:paraId="69408628">
            <w:pPr>
              <w:pStyle w:val="14"/>
            </w:pPr>
            <w:r>
              <w:rPr>
                <w:rFonts w:ascii="宋体" w:hAnsi="宋体" w:eastAsia="宋体" w:cs="宋体"/>
                <w:sz w:val="24"/>
                <w:szCs w:val="24"/>
              </w:rPr>
              <w:t>1127517.58</w:t>
            </w:r>
          </w:p>
        </w:tc>
      </w:tr>
      <w:tr w14:paraId="51909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5" w:hRule="atLeast"/>
          <w:jc w:val="center"/>
        </w:trPr>
        <w:tc>
          <w:tcPr>
            <w:tcW w:w="3006" w:type="dxa"/>
            <w:vAlign w:val="center"/>
          </w:tcPr>
          <w:p w14:paraId="3D89094A">
            <w:pPr>
              <w:pStyle w:val="12"/>
            </w:pPr>
            <w:r>
              <w:t>1、房屋（平方米）</w:t>
            </w:r>
          </w:p>
        </w:tc>
        <w:tc>
          <w:tcPr>
            <w:tcW w:w="3331" w:type="dxa"/>
            <w:vAlign w:val="center"/>
          </w:tcPr>
          <w:p w14:paraId="0E4FCC9F">
            <w:pPr>
              <w:pStyle w:val="13"/>
            </w:pPr>
            <w:r>
              <w:rPr>
                <w:rFonts w:ascii="宋体" w:hAnsi="宋体" w:eastAsia="宋体" w:cs="宋体"/>
                <w:sz w:val="24"/>
                <w:szCs w:val="24"/>
              </w:rPr>
              <w:t>3278.92</w:t>
            </w:r>
          </w:p>
        </w:tc>
        <w:tc>
          <w:tcPr>
            <w:tcW w:w="2243" w:type="dxa"/>
            <w:vAlign w:val="center"/>
          </w:tcPr>
          <w:p w14:paraId="39379672">
            <w:pPr>
              <w:pStyle w:val="14"/>
            </w:pPr>
            <w:r>
              <w:rPr>
                <w:rFonts w:ascii="宋体" w:hAnsi="宋体" w:eastAsia="宋体" w:cs="宋体"/>
                <w:sz w:val="24"/>
                <w:szCs w:val="24"/>
              </w:rPr>
              <w:t>286.27</w:t>
            </w:r>
          </w:p>
        </w:tc>
      </w:tr>
      <w:tr w14:paraId="73A4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3" w:hRule="atLeast"/>
          <w:jc w:val="center"/>
        </w:trPr>
        <w:tc>
          <w:tcPr>
            <w:tcW w:w="3006" w:type="dxa"/>
            <w:vAlign w:val="center"/>
          </w:tcPr>
          <w:p w14:paraId="695EF615">
            <w:pPr>
              <w:pStyle w:val="12"/>
            </w:pPr>
            <w:r>
              <w:t>　　其中：办公用房（平方米）</w:t>
            </w:r>
          </w:p>
        </w:tc>
        <w:tc>
          <w:tcPr>
            <w:tcW w:w="3331" w:type="dxa"/>
            <w:vAlign w:val="center"/>
          </w:tcPr>
          <w:p w14:paraId="10625B7E">
            <w:pPr>
              <w:pStyle w:val="13"/>
            </w:pPr>
            <w:r>
              <w:rPr>
                <w:rFonts w:ascii="宋体" w:hAnsi="宋体" w:eastAsia="宋体" w:cs="宋体"/>
                <w:sz w:val="24"/>
                <w:szCs w:val="24"/>
              </w:rPr>
              <w:t>2200.92</w:t>
            </w:r>
          </w:p>
        </w:tc>
        <w:tc>
          <w:tcPr>
            <w:tcW w:w="2243" w:type="dxa"/>
            <w:vAlign w:val="center"/>
          </w:tcPr>
          <w:p w14:paraId="577A20A9">
            <w:pPr>
              <w:pStyle w:val="14"/>
            </w:pPr>
            <w:r>
              <w:rPr>
                <w:rFonts w:ascii="宋体" w:hAnsi="宋体" w:eastAsia="宋体" w:cs="宋体"/>
                <w:sz w:val="24"/>
                <w:szCs w:val="24"/>
              </w:rPr>
              <w:t>161.91</w:t>
            </w:r>
          </w:p>
        </w:tc>
      </w:tr>
      <w:tr w14:paraId="60545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8" w:hRule="atLeast"/>
          <w:jc w:val="center"/>
        </w:trPr>
        <w:tc>
          <w:tcPr>
            <w:tcW w:w="3006" w:type="dxa"/>
            <w:vAlign w:val="center"/>
          </w:tcPr>
          <w:p w14:paraId="0CA214CB">
            <w:pPr>
              <w:pStyle w:val="12"/>
            </w:pPr>
            <w:r>
              <w:t>2、车辆（台、辆）</w:t>
            </w:r>
          </w:p>
        </w:tc>
        <w:tc>
          <w:tcPr>
            <w:tcW w:w="3331" w:type="dxa"/>
            <w:vAlign w:val="center"/>
          </w:tcPr>
          <w:p w14:paraId="22409A7C">
            <w:pPr>
              <w:pStyle w:val="13"/>
            </w:pPr>
            <w:r>
              <w:rPr>
                <w:rFonts w:hint="eastAsia"/>
              </w:rPr>
              <w:t>6</w:t>
            </w:r>
          </w:p>
        </w:tc>
        <w:tc>
          <w:tcPr>
            <w:tcW w:w="2243" w:type="dxa"/>
            <w:vAlign w:val="center"/>
          </w:tcPr>
          <w:p w14:paraId="32F87597">
            <w:pPr>
              <w:pStyle w:val="14"/>
            </w:pPr>
            <w:r>
              <w:rPr>
                <w:rFonts w:ascii="宋体" w:hAnsi="宋体" w:eastAsia="宋体" w:cs="宋体"/>
                <w:sz w:val="24"/>
                <w:szCs w:val="24"/>
              </w:rPr>
              <w:t>1126891.47</w:t>
            </w:r>
          </w:p>
        </w:tc>
      </w:tr>
      <w:tr w14:paraId="225C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3" w:hRule="atLeast"/>
          <w:jc w:val="center"/>
        </w:trPr>
        <w:tc>
          <w:tcPr>
            <w:tcW w:w="3006" w:type="dxa"/>
            <w:vAlign w:val="center"/>
          </w:tcPr>
          <w:p w14:paraId="3F81CD17">
            <w:pPr>
              <w:pStyle w:val="12"/>
            </w:pPr>
            <w:r>
              <w:t>3、单价在20万元以上的设备</w:t>
            </w:r>
          </w:p>
        </w:tc>
        <w:tc>
          <w:tcPr>
            <w:tcW w:w="3331" w:type="dxa"/>
            <w:vAlign w:val="center"/>
          </w:tcPr>
          <w:p w14:paraId="0782904A">
            <w:pPr>
              <w:pStyle w:val="13"/>
            </w:pPr>
          </w:p>
        </w:tc>
        <w:tc>
          <w:tcPr>
            <w:tcW w:w="2243" w:type="dxa"/>
            <w:vAlign w:val="center"/>
          </w:tcPr>
          <w:p w14:paraId="79428190">
            <w:pPr>
              <w:pStyle w:val="14"/>
            </w:pPr>
          </w:p>
        </w:tc>
      </w:tr>
      <w:tr w14:paraId="1709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3" w:hRule="atLeast"/>
          <w:jc w:val="center"/>
        </w:trPr>
        <w:tc>
          <w:tcPr>
            <w:tcW w:w="3006" w:type="dxa"/>
            <w:vAlign w:val="center"/>
          </w:tcPr>
          <w:p w14:paraId="5EC335BB">
            <w:pPr>
              <w:pStyle w:val="12"/>
            </w:pPr>
            <w:r>
              <w:t>4、其他固定资产</w:t>
            </w:r>
          </w:p>
        </w:tc>
        <w:tc>
          <w:tcPr>
            <w:tcW w:w="3331" w:type="dxa"/>
            <w:vAlign w:val="center"/>
          </w:tcPr>
          <w:p w14:paraId="3893691A">
            <w:pPr>
              <w:pStyle w:val="13"/>
            </w:pPr>
            <w:r>
              <w:rPr>
                <w:rFonts w:hint="eastAsia"/>
              </w:rPr>
              <w:t>1920</w:t>
            </w:r>
          </w:p>
        </w:tc>
        <w:tc>
          <w:tcPr>
            <w:tcW w:w="2243" w:type="dxa"/>
            <w:vAlign w:val="center"/>
          </w:tcPr>
          <w:p w14:paraId="5D9D7D31">
            <w:pPr>
              <w:pStyle w:val="14"/>
            </w:pPr>
            <w:r>
              <w:rPr>
                <w:rFonts w:ascii="宋体" w:hAnsi="宋体" w:eastAsia="宋体" w:cs="宋体"/>
                <w:sz w:val="24"/>
                <w:szCs w:val="24"/>
              </w:rPr>
              <w:t>339.84</w:t>
            </w:r>
          </w:p>
        </w:tc>
      </w:tr>
    </w:tbl>
    <w:p w14:paraId="3D6CC27D">
      <w:pPr>
        <w:numPr>
          <w:ilvl w:val="0"/>
          <w:numId w:val="1"/>
        </w:numPr>
        <w:adjustRightInd w:val="0"/>
        <w:snapToGrid w:val="0"/>
        <w:spacing w:line="560" w:lineRule="exact"/>
        <w:ind w:firstLine="640"/>
        <w:rPr>
          <w:rFonts w:ascii="楷体" w:hAnsi="楷体" w:eastAsia="楷体" w:cs="楷体_GB2312"/>
          <w:bCs/>
          <w:sz w:val="32"/>
          <w:szCs w:val="32"/>
        </w:rPr>
      </w:pPr>
      <w:r>
        <w:rPr>
          <w:rFonts w:hint="eastAsia" w:ascii="楷体" w:hAnsi="楷体" w:eastAsia="楷体" w:cs="楷体_GB2312"/>
          <w:bCs/>
          <w:sz w:val="32"/>
          <w:szCs w:val="32"/>
        </w:rPr>
        <w:t>部门收支预决算情况</w:t>
      </w:r>
    </w:p>
    <w:p w14:paraId="179C3A8D">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1、收入支出预算总体情况说明：</w:t>
      </w:r>
    </w:p>
    <w:p w14:paraId="3BB3720A">
      <w:pPr>
        <w:pStyle w:val="15"/>
        <w:rPr>
          <w:rFonts w:ascii="仿宋_GB2312" w:hAnsi="Times New Roman" w:eastAsia="仿宋_GB2312" w:cs="仿宋_GB2312"/>
          <w:sz w:val="32"/>
          <w:szCs w:val="32"/>
        </w:rPr>
      </w:pPr>
      <w:r>
        <w:rPr>
          <w:rFonts w:hint="eastAsia" w:ascii="仿宋_GB2312" w:hAnsi="Times New Roman" w:eastAsia="仿宋_GB2312" w:cs="仿宋_GB2312"/>
          <w:sz w:val="32"/>
          <w:szCs w:val="32"/>
        </w:rPr>
        <w:t>2023年预算收入8928.09万元，其中：一般公共预算收入8486.17万元，基金预算收入441.92万元.</w:t>
      </w:r>
    </w:p>
    <w:p w14:paraId="4E9B3E5E">
      <w:pPr>
        <w:pStyle w:val="15"/>
        <w:rPr>
          <w:rFonts w:ascii="仿宋_GB2312" w:hAnsi="Times New Roman" w:eastAsia="仿宋_GB2312" w:cs="仿宋_GB2312"/>
          <w:sz w:val="32"/>
          <w:szCs w:val="32"/>
        </w:rPr>
      </w:pPr>
      <w:r>
        <w:rPr>
          <w:rFonts w:hint="eastAsia" w:ascii="仿宋_GB2312" w:hAnsi="Times New Roman" w:eastAsia="仿宋_GB2312" w:cs="仿宋_GB2312"/>
          <w:sz w:val="32"/>
          <w:szCs w:val="32"/>
        </w:rPr>
        <w:t>2023 年基本支出 1574.88 万元，包括人员经费 1421.97 万元和日常公用经 费 152.9 万元；项目支出 6720 万元，主要为城乡社区支出 5201.98 万元，公共安全支出 258 万元，农林水支出 642 万元； 文化体育支出 1.5 万元；教育支出 538.44 万元；卫生健康支出 520 万元；2023 年部门预算收入安排 8928.1 万元，较 2022 年减少 259.86。</w:t>
      </w:r>
    </w:p>
    <w:p w14:paraId="76BF0EC3">
      <w:pPr>
        <w:adjustRightInd w:val="0"/>
        <w:snapToGrid w:val="0"/>
        <w:spacing w:line="560" w:lineRule="exact"/>
        <w:ind w:firstLine="640" w:firstLineChars="200"/>
        <w:rPr>
          <w:rFonts w:ascii="仿宋_GB2312" w:hAnsi="Times New Roman" w:eastAsia="仿宋_GB2312" w:cs="仿宋_GB2312"/>
          <w:sz w:val="32"/>
          <w:szCs w:val="32"/>
        </w:rPr>
      </w:pPr>
      <w:r>
        <w:rPr>
          <w:rFonts w:hint="eastAsia" w:ascii="楷体_GB2312" w:hAnsi="楷体_GB2312" w:eastAsia="楷体_GB2312" w:cs="楷体_GB2312"/>
          <w:sz w:val="32"/>
          <w:szCs w:val="32"/>
        </w:rPr>
        <w:t>2、收入支出决算总体情况说明：</w:t>
      </w:r>
    </w:p>
    <w:p w14:paraId="1CBF9BAC">
      <w:pPr>
        <w:spacing w:line="578"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2023 年部门预算收入安排 8928.09 万元，较 2022 年减少 259.87 万元，支出安排 8294.88 万元，较 2022 年减少 1425.72 万元，其中：基本支出增加 141.41 万元，主要是人员数量增加，人员工资调整标准等原因导致人员相应经费增加。 项目支出减少 1567.13 万元，主要是 2022 年公财收入减少，财力减少。</w:t>
      </w:r>
    </w:p>
    <w:p w14:paraId="34B6FF5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88E169F">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1.总体绩效目标</w:t>
      </w:r>
    </w:p>
    <w:p w14:paraId="488C4632">
      <w:pPr>
        <w:spacing w:line="578" w:lineRule="exact"/>
        <w:ind w:firstLine="640"/>
        <w:rPr>
          <w:rFonts w:ascii="仿宋" w:hAnsi="仿宋" w:eastAsia="仿宋"/>
          <w:sz w:val="32"/>
          <w:szCs w:val="32"/>
        </w:rPr>
      </w:pPr>
      <w:r>
        <w:rPr>
          <w:rFonts w:ascii="宋体" w:hAnsi="宋体" w:cs="宋体"/>
          <w:sz w:val="24"/>
          <w:szCs w:val="24"/>
        </w:rPr>
        <w:t xml:space="preserve"> </w:t>
      </w:r>
      <w:r>
        <w:rPr>
          <w:rFonts w:hint="eastAsia" w:ascii="仿宋" w:hAnsi="仿宋" w:eastAsia="仿宋"/>
          <w:sz w:val="32"/>
          <w:szCs w:val="32"/>
        </w:rPr>
        <w:t>认真落实国家政策方针，充分发挥经济管理职能，加强本乡镇全体民众的政策引导，为全镇人民提供公共服务，主动维护社会稳定，积极构建和谐社会，防范安全生产事故，营造安全氛围，改善生态环境，增加绿化面积，护林防火工</w:t>
      </w:r>
    </w:p>
    <w:p w14:paraId="3D92B808">
      <w:pPr>
        <w:spacing w:line="578" w:lineRule="exact"/>
        <w:ind w:firstLine="640"/>
        <w:rPr>
          <w:rFonts w:ascii="仿宋" w:hAnsi="仿宋" w:eastAsia="仿宋"/>
          <w:sz w:val="32"/>
          <w:szCs w:val="32"/>
        </w:rPr>
      </w:pPr>
      <w:r>
        <w:rPr>
          <w:rFonts w:hint="eastAsia" w:ascii="仿宋" w:hAnsi="仿宋" w:eastAsia="仿宋"/>
          <w:sz w:val="32"/>
          <w:szCs w:val="32"/>
        </w:rPr>
        <w:t>作取得成效。提升环境容貌，按照区委、区政府等上级机关对乡镇的各项安排部署，保障便民服务中心、城乡环境综合</w:t>
      </w:r>
    </w:p>
    <w:p w14:paraId="6942A305">
      <w:pPr>
        <w:spacing w:line="578" w:lineRule="exact"/>
        <w:ind w:firstLine="640"/>
        <w:rPr>
          <w:rFonts w:ascii="仿宋" w:hAnsi="仿宋" w:eastAsia="仿宋"/>
          <w:sz w:val="32"/>
          <w:szCs w:val="32"/>
        </w:rPr>
      </w:pPr>
      <w:r>
        <w:rPr>
          <w:rFonts w:hint="eastAsia" w:ascii="仿宋" w:hAnsi="仿宋" w:eastAsia="仿宋"/>
          <w:sz w:val="32"/>
          <w:szCs w:val="32"/>
        </w:rPr>
        <w:t>治理、信访、安全维稳、安全生产、党代会、人代会、纪检监察、党建、服务群众等各项工作的顺利开展，按时、按</w:t>
      </w:r>
    </w:p>
    <w:p w14:paraId="0E24A6FD">
      <w:pPr>
        <w:spacing w:line="578" w:lineRule="exact"/>
        <w:ind w:firstLine="640"/>
        <w:rPr>
          <w:rFonts w:ascii="仿宋" w:hAnsi="仿宋" w:eastAsia="仿宋"/>
          <w:sz w:val="32"/>
          <w:szCs w:val="32"/>
        </w:rPr>
      </w:pPr>
      <w:r>
        <w:rPr>
          <w:rFonts w:hint="eastAsia" w:ascii="仿宋" w:hAnsi="仿宋" w:eastAsia="仿宋"/>
          <w:sz w:val="32"/>
          <w:szCs w:val="32"/>
        </w:rPr>
        <w:t>质、按量完成各项工作任务，及时保障政府机关人员、村干部经费的发放，确保上庄镇社会安全、安定、道路畅通、环</w:t>
      </w:r>
    </w:p>
    <w:p w14:paraId="42773471">
      <w:pPr>
        <w:spacing w:line="578" w:lineRule="exact"/>
        <w:ind w:firstLine="640"/>
        <w:rPr>
          <w:rFonts w:ascii="仿宋" w:hAnsi="仿宋" w:eastAsia="仿宋"/>
          <w:sz w:val="32"/>
          <w:szCs w:val="32"/>
        </w:rPr>
      </w:pPr>
      <w:r>
        <w:rPr>
          <w:rFonts w:hint="eastAsia" w:ascii="仿宋" w:hAnsi="仿宋" w:eastAsia="仿宋"/>
          <w:sz w:val="32"/>
          <w:szCs w:val="32"/>
        </w:rPr>
        <w:t>境干净优美、村民办事方便快捷。</w:t>
      </w:r>
    </w:p>
    <w:p w14:paraId="0DF764D7">
      <w:pPr>
        <w:spacing w:line="578"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（二）分项绩效目标</w:t>
      </w:r>
    </w:p>
    <w:p w14:paraId="60FB663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1、农村生态环境项目</w:t>
      </w:r>
    </w:p>
    <w:p w14:paraId="55BC5C2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绩效目标：改善生态环境，新增绿化面积，护林防火工作到位。</w:t>
      </w:r>
    </w:p>
    <w:p w14:paraId="19A0B6F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绩效指标：山前大道和京赞线植树绿化，山前大道涉及 5 个村 513.55 亩、京赞线涉及 3 个村及个人 145.636 亩，南二</w:t>
      </w:r>
    </w:p>
    <w:p w14:paraId="2AC3E6AF">
      <w:pPr>
        <w:adjustRightInd w:val="0"/>
        <w:snapToGrid w:val="0"/>
        <w:spacing w:line="560" w:lineRule="exact"/>
        <w:rPr>
          <w:rFonts w:ascii="仿宋" w:hAnsi="仿宋" w:eastAsia="仿宋"/>
          <w:sz w:val="32"/>
          <w:szCs w:val="32"/>
        </w:rPr>
      </w:pPr>
      <w:r>
        <w:rPr>
          <w:rFonts w:hint="eastAsia" w:ascii="仿宋" w:hAnsi="仿宋" w:eastAsia="仿宋"/>
          <w:sz w:val="32"/>
          <w:szCs w:val="32"/>
        </w:rPr>
        <w:t>环西延（南水北调至水峪隧道）改建附属工程段植树绿化涉及 7 个村及 1 个企业 457.8766 亩，获铜路南二环西延至金河段附属工程两侧绿化租地 135.125 亩，西山水场门口青银高速砸道绿化 3.1 亩，森林绿化覆盖率高于 90%。另有护林防火支出、王家庄村、小李庄村美丽乡村建设工程项目、河长制工作中河道维修及突发事件应急支出等。</w:t>
      </w:r>
    </w:p>
    <w:p w14:paraId="22A9891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通过对镇域内绿化、美丽乡村工作项目的实施，为我镇社会面貌改善、群众出行提供了良好的便利条件，对孩子们上下学的安全提供了保障，提高了农村群众的生产生活水平，焕发出新的生机与活力。</w:t>
      </w:r>
    </w:p>
    <w:p w14:paraId="68B1077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2、环境卫生整治项目</w:t>
      </w:r>
    </w:p>
    <w:p w14:paraId="52A9F96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绩效目标：镇域、村容环境整齐清洁，提升环境质量。</w:t>
      </w:r>
    </w:p>
    <w:p w14:paraId="106E06D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根据鹿泉区城乡农村环境综合整治的目标要求对镇域环境进行提升保护，清理制梁场、高铁两侧、景观路、镇域主路及青银辅线建筑垃圾，镇域内各类卫生死角清理，广告更换，环境整洁韩静、无乱堆乱放，绿化、草坪养护良好，草坪内无垃圾杂物，村容环境达到考核标准。全面开展环境卫生整治行动，进一步改善我镇环境卫生面貌，建设乡风文明、村容整洁的社会主义新城镇，有效预防和控制疾病的发生和传播，提高群众文明健康意识和自我保健能力，打造整洁、卫生、宜居、秀美的新城。</w:t>
      </w:r>
    </w:p>
    <w:p w14:paraId="52625B3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3、整体规划设计及违建拆除项目</w:t>
      </w:r>
    </w:p>
    <w:p w14:paraId="23B1522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绩效目标：拆除我镇域范围内违建，提高我镇品味，有效化解各种矛盾。</w:t>
      </w:r>
    </w:p>
    <w:p w14:paraId="39D99D4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严格按卫片要求彻底拆除地上违法建筑物，坚决遏制新增违建。按照规划标准落实，恢复标准，实现人与自然的和谐。为了加快城镇建设步伐，提升我镇品质，我镇严格排查镇域内违建，坚决遏制新增违建，打造靓丽的环境城市，促进我镇经济发展。全年预计卫片图斑、耕地建房、耕地流向建设用地、违规违建、私搭乱建预计 500余宗，预计拆除面积 2000亩，拆除建筑面积 12万平方米。</w:t>
      </w:r>
    </w:p>
    <w:p w14:paraId="74A7850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4、专项业务活动项目</w:t>
      </w:r>
    </w:p>
    <w:p w14:paraId="1CEEE29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绩效目标：提高职员工作积极性，保障单位宣传、安全生产、信访等各部门工作顺利开展，取得良好的社会效益。</w:t>
      </w:r>
    </w:p>
    <w:p w14:paraId="4AA1863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镇域内新增牌匾及宣传标语，通过宣传、团委、妇联等部门项目建设，带动我镇宣传文化事业发展的效果。安全生产部门消防演练隐患排查治理，加强企业安全生产排查，保证全镇企业消除安全隐患，全年不出现安全生产事故。行政综合服务大厅、社工站、上庄卫生院涉及支付资金，举办各种活动慰问活动、春节走访活动等，促进民生事业、宣传等各项工作的顺利开展，提高了我镇的经济发展，取得良好的社会效益。</w:t>
      </w:r>
    </w:p>
    <w:p w14:paraId="2327989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D94C9EE">
      <w:pPr>
        <w:adjustRightInd w:val="0"/>
        <w:snapToGrid w:val="0"/>
        <w:spacing w:line="560" w:lineRule="exact"/>
        <w:ind w:firstLine="630" w:firstLineChars="196"/>
        <w:rPr>
          <w:rFonts w:ascii="楷体_GB2312" w:hAnsi="楷体_GB2312" w:eastAsia="楷体_GB2312"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FF5BA8C">
      <w:pPr>
        <w:spacing w:line="560" w:lineRule="exact"/>
        <w:ind w:firstLine="640" w:firstLineChars="200"/>
        <w:rPr>
          <w:rFonts w:ascii="仿宋_GB2312" w:eastAsia="仿宋_GB2312"/>
          <w:sz w:val="32"/>
          <w:szCs w:val="32"/>
        </w:rPr>
      </w:pPr>
      <w:r>
        <w:rPr>
          <w:rFonts w:hint="eastAsia" w:ascii="仿宋_GB2312" w:eastAsia="仿宋_GB2312"/>
          <w:sz w:val="32"/>
          <w:szCs w:val="32"/>
        </w:rPr>
        <w:t>通过全面评价2023年上庄镇整体支出情况，形成真实、准确、清晰的绩效评价结论，为后期强化预算绩效管理提供重要依据。</w:t>
      </w:r>
    </w:p>
    <w:p w14:paraId="48CB409D">
      <w:pPr>
        <w:spacing w:line="560" w:lineRule="exact"/>
        <w:ind w:firstLine="640" w:firstLineChars="200"/>
        <w:rPr>
          <w:rFonts w:ascii="仿宋_GB2312" w:eastAsia="仿宋_GB2312"/>
          <w:sz w:val="32"/>
          <w:szCs w:val="32"/>
        </w:rPr>
      </w:pPr>
      <w:r>
        <w:rPr>
          <w:rFonts w:hint="eastAsia" w:ascii="仿宋_GB2312" w:eastAsia="仿宋_GB2312"/>
          <w:sz w:val="32"/>
          <w:szCs w:val="32"/>
        </w:rPr>
        <w:t>一是考核项目绩效目标的完成程度，增强项目实施单位对财政资金使用的责任感，规范资金管理，确保资金安全与高效使用。</w:t>
      </w:r>
    </w:p>
    <w:p w14:paraId="54B63C97">
      <w:pPr>
        <w:spacing w:line="560" w:lineRule="exact"/>
        <w:ind w:firstLine="640" w:firstLineChars="200"/>
        <w:rPr>
          <w:rFonts w:ascii="仿宋_GB2312" w:eastAsia="仿宋_GB2312"/>
          <w:sz w:val="32"/>
          <w:szCs w:val="32"/>
        </w:rPr>
      </w:pPr>
      <w:r>
        <w:rPr>
          <w:rFonts w:hint="eastAsia" w:ascii="仿宋_GB2312" w:eastAsia="仿宋_GB2312"/>
          <w:sz w:val="32"/>
          <w:szCs w:val="32"/>
        </w:rPr>
        <w:t>二是考核评价项目管理工作的运行绩效，分析资金使用后对退役士兵优抚事业、防火、创卫等工作发展的影响。</w:t>
      </w:r>
    </w:p>
    <w:p w14:paraId="7266E758">
      <w:pPr>
        <w:spacing w:line="560" w:lineRule="exact"/>
        <w:ind w:firstLine="640" w:firstLineChars="200"/>
        <w:rPr>
          <w:rFonts w:ascii="仿宋_GB2312" w:eastAsia="仿宋_GB2312"/>
          <w:sz w:val="32"/>
          <w:szCs w:val="32"/>
        </w:rPr>
      </w:pPr>
      <w:r>
        <w:rPr>
          <w:rFonts w:hint="eastAsia" w:ascii="仿宋_GB2312" w:eastAsia="仿宋_GB2312"/>
          <w:sz w:val="32"/>
          <w:szCs w:val="32"/>
        </w:rPr>
        <w:t>三是通过对预算资金的产出和结果进行评价，发现预算执行、资金使用管理中存在的问题，优化资金资源，提高资金使用效率，为下一年预算安排提供参考依据。</w:t>
      </w:r>
    </w:p>
    <w:p w14:paraId="4141DC56">
      <w:pPr>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（二）自评的方法和过程</w:t>
      </w:r>
    </w:p>
    <w:p w14:paraId="31918308">
      <w:pPr>
        <w:ind w:firstLine="640" w:firstLineChars="200"/>
        <w:rPr>
          <w:rFonts w:ascii="楷体_GB2312" w:hAnsi="楷体_GB2312" w:eastAsia="楷体_GB2312" w:cs="Times New Roman"/>
          <w:sz w:val="32"/>
          <w:szCs w:val="32"/>
        </w:rPr>
      </w:pPr>
      <w:r>
        <w:rPr>
          <w:rFonts w:hint="eastAsia" w:ascii="楷体_GB2312" w:hAnsi="楷体_GB2312" w:eastAsia="楷体_GB2312" w:cs="楷体_GB2312"/>
          <w:sz w:val="32"/>
          <w:szCs w:val="32"/>
        </w:rPr>
        <w:t>1、评价方法</w:t>
      </w:r>
    </w:p>
    <w:p w14:paraId="4D2A55EC">
      <w:pPr>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从实际情况出发，采取以下方法，同时在运用具体评价方法时，采用定量与定性相结合的技术进行综合评价。</w:t>
      </w:r>
    </w:p>
    <w:p w14:paraId="163C3B97">
      <w:pPr>
        <w:numPr>
          <w:ilvl w:val="0"/>
          <w:numId w:val="2"/>
        </w:numPr>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比较法：通过对绩效目标与实施效果比较，综合分析绩效目标的实现程度；</w:t>
      </w:r>
    </w:p>
    <w:p w14:paraId="7D213C79">
      <w:pPr>
        <w:numPr>
          <w:ilvl w:val="0"/>
          <w:numId w:val="2"/>
        </w:numPr>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因素分析法：通过综合分析影响绩效目标实现、实施效果的内外因素，评价绩效目标的实现程度；</w:t>
      </w:r>
    </w:p>
    <w:p w14:paraId="3547EA60">
      <w:pPr>
        <w:numPr>
          <w:ilvl w:val="0"/>
          <w:numId w:val="2"/>
        </w:numPr>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项目效益分析法：通过项目支出与项目效益进行对比分析，评价绩效目标的实现程度；</w:t>
      </w:r>
    </w:p>
    <w:p w14:paraId="0EA70006">
      <w:pPr>
        <w:numPr>
          <w:ilvl w:val="0"/>
          <w:numId w:val="2"/>
        </w:numPr>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公众评价法：通过问卷调查对项目支出效果进行评价目标的实现程度。</w:t>
      </w:r>
    </w:p>
    <w:p w14:paraId="0BE30A89">
      <w:pPr>
        <w:ind w:firstLine="640" w:firstLineChars="200"/>
        <w:rPr>
          <w:rFonts w:ascii="楷体_GB2312" w:hAnsi="楷体_GB2312" w:eastAsia="楷体_GB2312" w:cs="Times New Roman"/>
          <w:sz w:val="32"/>
          <w:szCs w:val="32"/>
        </w:rPr>
      </w:pPr>
      <w:r>
        <w:rPr>
          <w:rFonts w:hint="eastAsia" w:ascii="楷体_GB2312" w:hAnsi="楷体_GB2312" w:eastAsia="楷体_GB2312" w:cs="楷体_GB2312"/>
          <w:sz w:val="32"/>
          <w:szCs w:val="32"/>
        </w:rPr>
        <w:t>2、评价过程</w:t>
      </w:r>
    </w:p>
    <w:p w14:paraId="68D6F710">
      <w:pPr>
        <w:spacing w:line="560" w:lineRule="exact"/>
        <w:ind w:firstLine="660"/>
        <w:rPr>
          <w:rFonts w:ascii="仿宋_GB2312" w:eastAsia="仿宋_GB2312" w:cs="仿宋_GB2312"/>
          <w:sz w:val="32"/>
          <w:szCs w:val="32"/>
        </w:rPr>
      </w:pPr>
      <w:r>
        <w:rPr>
          <w:rFonts w:hint="eastAsia" w:ascii="仿宋_GB2312" w:eastAsia="仿宋_GB2312" w:cs="仿宋_GB2312"/>
          <w:sz w:val="32"/>
          <w:szCs w:val="32"/>
        </w:rPr>
        <w:t>一是成立领导小组。强化绩效主体责任，成立绩效自评领导小组，负责组织、协调镇各项项目的实施以及年终对各个项目绩效目标的考核。</w:t>
      </w:r>
    </w:p>
    <w:p w14:paraId="4EA80E8B">
      <w:pPr>
        <w:spacing w:line="560" w:lineRule="exact"/>
        <w:ind w:firstLine="660"/>
        <w:rPr>
          <w:rFonts w:ascii="仿宋_GB2312" w:eastAsia="仿宋_GB2312" w:cs="仿宋_GB2312"/>
          <w:sz w:val="32"/>
          <w:szCs w:val="32"/>
        </w:rPr>
      </w:pPr>
      <w:r>
        <w:rPr>
          <w:rFonts w:hint="eastAsia" w:ascii="仿宋_GB2312" w:eastAsia="仿宋_GB2312" w:cs="仿宋_GB2312"/>
          <w:sz w:val="32"/>
          <w:szCs w:val="32"/>
        </w:rPr>
        <w:t>二是做好资料收集。通过采取实地察看、面访、座谈、查阅相关资料等资料收集方法，做到绩效评价资料收集到位，确保评价的科学性、全面性。</w:t>
      </w:r>
    </w:p>
    <w:p w14:paraId="7BBBC903">
      <w:pPr>
        <w:spacing w:line="560" w:lineRule="exact"/>
        <w:ind w:firstLine="660"/>
        <w:rPr>
          <w:rFonts w:ascii="楷体" w:hAnsi="楷体" w:eastAsia="楷体" w:cs="楷体_GB2312"/>
          <w:bCs/>
          <w:sz w:val="32"/>
          <w:szCs w:val="32"/>
        </w:rPr>
      </w:pPr>
      <w:r>
        <w:rPr>
          <w:rFonts w:hint="eastAsia" w:ascii="仿宋_GB2312" w:hAnsi="仿宋_GB2312" w:eastAsia="仿宋_GB2312" w:cs="仿宋_GB2312"/>
          <w:sz w:val="32"/>
          <w:szCs w:val="32"/>
        </w:rPr>
        <w:t>三是评价小组进行实地考察，听取项目情况介绍，了解项目的开展、执行及管控，并进行问卷调查，以获取绩效评价业务需要的基础资料。绩效评价组通过财政部门和资金使用部门收集相关资料对项目深入研究、反复研讨，针对项目的特性设计相关表格进行统计、分析、核实。</w:t>
      </w:r>
    </w:p>
    <w:p w14:paraId="7A54F44A">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15BC977">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2A41576">
      <w:pPr>
        <w:pStyle w:val="24"/>
        <w:spacing w:line="578" w:lineRule="exact"/>
        <w:ind w:left="560" w:firstLine="640" w:firstLineChars="200"/>
        <w:jc w:val="both"/>
        <w:rPr>
          <w:rFonts w:hint="eastAsia" w:ascii="仿宋" w:hAnsi="仿宋" w:eastAsia="仿宋" w:cs="仿宋"/>
          <w:kern w:val="2"/>
          <w:sz w:val="32"/>
          <w:szCs w:val="32"/>
          <w:lang w:eastAsia="zh-CN"/>
        </w:rPr>
      </w:pPr>
      <w:r>
        <w:rPr>
          <w:rFonts w:hint="eastAsia" w:ascii="仿宋" w:hAnsi="仿宋" w:eastAsia="仿宋" w:cs="仿宋"/>
          <w:kern w:val="2"/>
          <w:sz w:val="32"/>
          <w:szCs w:val="32"/>
          <w:lang w:eastAsia="zh-CN"/>
        </w:rPr>
        <w:t>我镇2023年度年初预算申报的项目绩效总体目标是要</w:t>
      </w:r>
      <w:r>
        <w:rPr>
          <w:rFonts w:ascii="仿宋" w:hAnsi="仿宋" w:eastAsia="仿宋" w:cs="仿宋"/>
          <w:kern w:val="2"/>
          <w:sz w:val="32"/>
          <w:szCs w:val="32"/>
          <w:lang w:eastAsia="zh-CN"/>
        </w:rPr>
        <w:t>充分发挥经济管理职能，</w:t>
      </w:r>
      <w:r>
        <w:rPr>
          <w:rFonts w:hint="eastAsia" w:ascii="仿宋" w:hAnsi="仿宋" w:eastAsia="仿宋" w:cs="仿宋"/>
          <w:kern w:val="2"/>
          <w:sz w:val="32"/>
          <w:szCs w:val="32"/>
          <w:lang w:eastAsia="zh-CN"/>
        </w:rPr>
        <w:t>共30项，满分项20项、90分以上5项、80分以上1项、4项未启动。</w:t>
      </w:r>
      <w:r>
        <w:rPr>
          <w:rFonts w:ascii="仿宋" w:hAnsi="仿宋" w:eastAsia="仿宋" w:cs="仿宋"/>
          <w:kern w:val="2"/>
          <w:sz w:val="32"/>
          <w:szCs w:val="32"/>
          <w:lang w:eastAsia="zh-CN"/>
        </w:rPr>
        <w:t>主动维护社会稳定，防范安全生产事故，营造安全氛围，改善生态环境</w:t>
      </w:r>
      <w:r>
        <w:rPr>
          <w:rFonts w:hint="eastAsia" w:ascii="仿宋" w:hAnsi="仿宋" w:eastAsia="仿宋" w:cs="仿宋"/>
          <w:kern w:val="2"/>
          <w:sz w:val="32"/>
          <w:szCs w:val="32"/>
          <w:lang w:eastAsia="zh-CN"/>
        </w:rPr>
        <w:t>；</w:t>
      </w:r>
      <w:r>
        <w:rPr>
          <w:rFonts w:ascii="仿宋" w:hAnsi="仿宋" w:eastAsia="仿宋" w:cs="仿宋"/>
          <w:kern w:val="2"/>
          <w:sz w:val="32"/>
          <w:szCs w:val="32"/>
          <w:lang w:eastAsia="zh-CN"/>
        </w:rPr>
        <w:t>提升环境容貌，</w:t>
      </w:r>
      <w:r>
        <w:rPr>
          <w:rFonts w:hint="eastAsia" w:ascii="仿宋" w:hAnsi="仿宋" w:eastAsia="仿宋" w:cs="仿宋"/>
          <w:kern w:val="2"/>
          <w:sz w:val="32"/>
          <w:szCs w:val="32"/>
          <w:lang w:eastAsia="zh-CN"/>
        </w:rPr>
        <w:t>加强</w:t>
      </w:r>
      <w:r>
        <w:rPr>
          <w:rFonts w:ascii="仿宋" w:hAnsi="仿宋" w:eastAsia="仿宋" w:cs="仿宋"/>
          <w:kern w:val="2"/>
          <w:sz w:val="32"/>
          <w:szCs w:val="32"/>
          <w:lang w:eastAsia="zh-CN"/>
        </w:rPr>
        <w:t>城乡环境综合治理等各项工作的顺利开展，按时、按质、按量完成各项工作任务，及时保障政府机关人员、村干部经费的发放，确保上庄镇社会安全、安定、道路畅通、环境干净优美、村民办事方便快捷。</w:t>
      </w:r>
      <w:r>
        <w:rPr>
          <w:rFonts w:hint="eastAsia" w:ascii="仿宋" w:hAnsi="仿宋" w:eastAsia="仿宋" w:cs="仿宋"/>
          <w:kern w:val="2"/>
          <w:sz w:val="32"/>
          <w:szCs w:val="32"/>
          <w:lang w:eastAsia="zh-CN"/>
        </w:rPr>
        <w:t>总体绩效目标有序实现，</w:t>
      </w:r>
      <w:r>
        <w:rPr>
          <w:rFonts w:ascii="仿宋" w:hAnsi="仿宋" w:eastAsia="仿宋" w:cs="仿宋"/>
          <w:kern w:val="2"/>
          <w:sz w:val="32"/>
          <w:szCs w:val="32"/>
          <w:lang w:eastAsia="zh-CN"/>
        </w:rPr>
        <w:t>农村生态环境项目</w:t>
      </w:r>
      <w:r>
        <w:rPr>
          <w:rFonts w:hint="eastAsia" w:ascii="仿宋" w:hAnsi="仿宋" w:eastAsia="仿宋" w:cs="仿宋"/>
          <w:kern w:val="2"/>
          <w:sz w:val="32"/>
          <w:szCs w:val="32"/>
          <w:lang w:eastAsia="zh-CN"/>
        </w:rPr>
        <w:t>、</w:t>
      </w:r>
      <w:r>
        <w:rPr>
          <w:rFonts w:ascii="仿宋" w:hAnsi="仿宋" w:eastAsia="仿宋" w:cs="仿宋"/>
          <w:kern w:val="2"/>
          <w:sz w:val="32"/>
          <w:szCs w:val="32"/>
          <w:lang w:eastAsia="zh-CN"/>
        </w:rPr>
        <w:t>环境卫生整治项目</w:t>
      </w:r>
      <w:r>
        <w:rPr>
          <w:rFonts w:hint="eastAsia" w:ascii="仿宋" w:hAnsi="仿宋" w:eastAsia="仿宋" w:cs="仿宋"/>
          <w:kern w:val="2"/>
          <w:sz w:val="32"/>
          <w:szCs w:val="32"/>
          <w:lang w:eastAsia="zh-CN"/>
        </w:rPr>
        <w:t>、专项业务活动项目支出符合相关要求，绩效目标行之有效。</w:t>
      </w:r>
    </w:p>
    <w:p w14:paraId="5EDD096A">
      <w:pPr>
        <w:spacing w:line="560" w:lineRule="exact"/>
        <w:rPr>
          <w:rFonts w:ascii="楷体" w:hAnsi="楷体" w:eastAsia="楷体" w:cs="楷体_GB2312"/>
          <w:bCs/>
          <w:sz w:val="32"/>
          <w:szCs w:val="32"/>
        </w:rPr>
        <w:sectPr>
          <w:pgSz w:w="11900" w:h="16840"/>
          <w:pgMar w:top="1020" w:right="1134" w:bottom="1020" w:left="1361" w:header="720" w:footer="720" w:gutter="0"/>
          <w:cols w:space="720" w:num="1"/>
          <w:docGrid w:linePitch="286" w:charSpace="0"/>
        </w:sectPr>
      </w:pPr>
    </w:p>
    <w:p w14:paraId="2B006E5E">
      <w:pPr>
        <w:spacing w:line="560" w:lineRule="exact"/>
        <w:rPr>
          <w:rFonts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14:paraId="6F8129F9">
      <w:pPr>
        <w:ind w:firstLine="560"/>
      </w:pPr>
      <w:r>
        <w:rPr>
          <w:rFonts w:ascii="方正仿宋_GBK" w:hAnsi="方正仿宋_GBK" w:eastAsia="方正仿宋_GBK" w:cs="方正仿宋_GBK"/>
          <w:b/>
          <w:color w:val="000000"/>
          <w:sz w:val="28"/>
        </w:rPr>
        <w:t>1、2023区级东兴街（保安集团项目西侧）道路修建费绩效目标表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A889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A05601">
            <w:pPr>
              <w:pStyle w:val="11"/>
            </w:pPr>
            <w:r>
              <w:t>绩效目标</w:t>
            </w:r>
          </w:p>
        </w:tc>
        <w:tc>
          <w:tcPr>
            <w:tcW w:w="12756" w:type="dxa"/>
            <w:tcBorders>
              <w:bottom w:val="single" w:color="FFFFFF" w:sz="6" w:space="0"/>
            </w:tcBorders>
            <w:vAlign w:val="center"/>
          </w:tcPr>
          <w:p w14:paraId="251AB610">
            <w:pPr>
              <w:pStyle w:val="12"/>
            </w:pPr>
            <w:r>
              <w:t>1.东兴街东侧宽10米，长度360米，由槐安路辅路至保安集团南墙，工期约2个月完成</w:t>
            </w:r>
          </w:p>
          <w:p w14:paraId="02D94105">
            <w:pPr>
              <w:pStyle w:val="12"/>
            </w:pPr>
            <w:r>
              <w:t>2.建成后，满足车辆和人员通行及污水排放需求，居民出行便利</w:t>
            </w:r>
          </w:p>
        </w:tc>
      </w:tr>
    </w:tbl>
    <w:p w14:paraId="304BEA2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7D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45CC2B">
            <w:pPr>
              <w:pStyle w:val="11"/>
            </w:pPr>
            <w:r>
              <w:t>一级指标</w:t>
            </w:r>
          </w:p>
        </w:tc>
        <w:tc>
          <w:tcPr>
            <w:tcW w:w="2268" w:type="dxa"/>
            <w:vAlign w:val="center"/>
          </w:tcPr>
          <w:p w14:paraId="148FAE00">
            <w:pPr>
              <w:pStyle w:val="11"/>
            </w:pPr>
            <w:r>
              <w:t>二级指标</w:t>
            </w:r>
          </w:p>
        </w:tc>
        <w:tc>
          <w:tcPr>
            <w:tcW w:w="2835" w:type="dxa"/>
            <w:vAlign w:val="center"/>
          </w:tcPr>
          <w:p w14:paraId="7A8DFEA3">
            <w:pPr>
              <w:pStyle w:val="11"/>
            </w:pPr>
            <w:r>
              <w:t>三级指标</w:t>
            </w:r>
          </w:p>
        </w:tc>
        <w:tc>
          <w:tcPr>
            <w:tcW w:w="2835" w:type="dxa"/>
            <w:vAlign w:val="center"/>
          </w:tcPr>
          <w:p w14:paraId="03F14D1D">
            <w:pPr>
              <w:pStyle w:val="11"/>
            </w:pPr>
            <w:r>
              <w:t>绩效指标描述</w:t>
            </w:r>
          </w:p>
        </w:tc>
        <w:tc>
          <w:tcPr>
            <w:tcW w:w="2551" w:type="dxa"/>
            <w:vAlign w:val="center"/>
          </w:tcPr>
          <w:p w14:paraId="76DFD8BF">
            <w:pPr>
              <w:pStyle w:val="11"/>
            </w:pPr>
            <w:r>
              <w:t>指标值</w:t>
            </w:r>
          </w:p>
        </w:tc>
        <w:tc>
          <w:tcPr>
            <w:tcW w:w="2268" w:type="dxa"/>
            <w:vAlign w:val="center"/>
          </w:tcPr>
          <w:p w14:paraId="672D33DE">
            <w:pPr>
              <w:pStyle w:val="11"/>
            </w:pPr>
            <w:r>
              <w:t>指标值确定依据</w:t>
            </w:r>
          </w:p>
        </w:tc>
      </w:tr>
      <w:tr w14:paraId="314A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79A88C">
            <w:pPr>
              <w:pStyle w:val="13"/>
            </w:pPr>
            <w:r>
              <w:t>产出指标</w:t>
            </w:r>
          </w:p>
        </w:tc>
        <w:tc>
          <w:tcPr>
            <w:tcW w:w="2268" w:type="dxa"/>
            <w:vAlign w:val="center"/>
          </w:tcPr>
          <w:p w14:paraId="7FC49F59">
            <w:pPr>
              <w:pStyle w:val="12"/>
            </w:pPr>
            <w:r>
              <w:t>数量指标</w:t>
            </w:r>
          </w:p>
        </w:tc>
        <w:tc>
          <w:tcPr>
            <w:tcW w:w="2835" w:type="dxa"/>
            <w:vAlign w:val="center"/>
          </w:tcPr>
          <w:p w14:paraId="09CB7F55">
            <w:pPr>
              <w:pStyle w:val="12"/>
            </w:pPr>
            <w:r>
              <w:t>修建东兴街道路长度</w:t>
            </w:r>
          </w:p>
        </w:tc>
        <w:tc>
          <w:tcPr>
            <w:tcW w:w="2835" w:type="dxa"/>
            <w:vAlign w:val="center"/>
          </w:tcPr>
          <w:p w14:paraId="2FB99E83">
            <w:pPr>
              <w:pStyle w:val="12"/>
            </w:pPr>
            <w:r>
              <w:t>修建东兴街道路长度</w:t>
            </w:r>
          </w:p>
        </w:tc>
        <w:tc>
          <w:tcPr>
            <w:tcW w:w="2551" w:type="dxa"/>
            <w:vAlign w:val="center"/>
          </w:tcPr>
          <w:p w14:paraId="76381CBF">
            <w:pPr>
              <w:pStyle w:val="12"/>
            </w:pPr>
            <w:r>
              <w:t>305米</w:t>
            </w:r>
          </w:p>
        </w:tc>
        <w:tc>
          <w:tcPr>
            <w:tcW w:w="2268" w:type="dxa"/>
            <w:vAlign w:val="center"/>
          </w:tcPr>
          <w:p w14:paraId="67661D73">
            <w:pPr>
              <w:pStyle w:val="12"/>
            </w:pPr>
            <w:r>
              <w:t>工作计划及相关政策依据</w:t>
            </w:r>
          </w:p>
        </w:tc>
      </w:tr>
      <w:tr w14:paraId="7F9A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6245CA"/>
        </w:tc>
        <w:tc>
          <w:tcPr>
            <w:tcW w:w="2268" w:type="dxa"/>
            <w:vAlign w:val="center"/>
          </w:tcPr>
          <w:p w14:paraId="343523E1">
            <w:pPr>
              <w:pStyle w:val="12"/>
            </w:pPr>
            <w:r>
              <w:t>数量指标</w:t>
            </w:r>
          </w:p>
        </w:tc>
        <w:tc>
          <w:tcPr>
            <w:tcW w:w="2835" w:type="dxa"/>
            <w:vAlign w:val="center"/>
          </w:tcPr>
          <w:p w14:paraId="2AF93857">
            <w:pPr>
              <w:pStyle w:val="12"/>
            </w:pPr>
            <w:r>
              <w:t>修建东兴街道路宽度</w:t>
            </w:r>
          </w:p>
        </w:tc>
        <w:tc>
          <w:tcPr>
            <w:tcW w:w="2835" w:type="dxa"/>
            <w:vAlign w:val="center"/>
          </w:tcPr>
          <w:p w14:paraId="13D41C8A">
            <w:pPr>
              <w:pStyle w:val="12"/>
            </w:pPr>
            <w:r>
              <w:t>修建东兴街道路宽度</w:t>
            </w:r>
          </w:p>
        </w:tc>
        <w:tc>
          <w:tcPr>
            <w:tcW w:w="2551" w:type="dxa"/>
            <w:vAlign w:val="center"/>
          </w:tcPr>
          <w:p w14:paraId="194DA1B9">
            <w:pPr>
              <w:pStyle w:val="12"/>
            </w:pPr>
            <w:r>
              <w:t>10米</w:t>
            </w:r>
          </w:p>
        </w:tc>
        <w:tc>
          <w:tcPr>
            <w:tcW w:w="2268" w:type="dxa"/>
            <w:vAlign w:val="center"/>
          </w:tcPr>
          <w:p w14:paraId="1AC307E3">
            <w:pPr>
              <w:pStyle w:val="12"/>
            </w:pPr>
            <w:r>
              <w:t>工作计划及相关政策依据</w:t>
            </w:r>
          </w:p>
        </w:tc>
      </w:tr>
      <w:tr w14:paraId="24040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900FE"/>
        </w:tc>
        <w:tc>
          <w:tcPr>
            <w:tcW w:w="2268" w:type="dxa"/>
            <w:vAlign w:val="center"/>
          </w:tcPr>
          <w:p w14:paraId="5D909C59">
            <w:pPr>
              <w:pStyle w:val="12"/>
            </w:pPr>
            <w:r>
              <w:t>质量指标</w:t>
            </w:r>
          </w:p>
        </w:tc>
        <w:tc>
          <w:tcPr>
            <w:tcW w:w="2835" w:type="dxa"/>
            <w:vAlign w:val="center"/>
          </w:tcPr>
          <w:p w14:paraId="6F919AF2">
            <w:pPr>
              <w:pStyle w:val="12"/>
            </w:pPr>
            <w:r>
              <w:t>东兴街道路修建竣工率</w:t>
            </w:r>
          </w:p>
        </w:tc>
        <w:tc>
          <w:tcPr>
            <w:tcW w:w="2835" w:type="dxa"/>
            <w:vAlign w:val="center"/>
          </w:tcPr>
          <w:p w14:paraId="035906AE">
            <w:pPr>
              <w:pStyle w:val="12"/>
            </w:pPr>
            <w:r>
              <w:t>东兴街道路修建工程合格率</w:t>
            </w:r>
          </w:p>
        </w:tc>
        <w:tc>
          <w:tcPr>
            <w:tcW w:w="2551" w:type="dxa"/>
            <w:vAlign w:val="center"/>
          </w:tcPr>
          <w:p w14:paraId="08CAE212">
            <w:pPr>
              <w:pStyle w:val="12"/>
            </w:pPr>
            <w:r>
              <w:t>≥96%</w:t>
            </w:r>
          </w:p>
        </w:tc>
        <w:tc>
          <w:tcPr>
            <w:tcW w:w="2268" w:type="dxa"/>
            <w:vAlign w:val="center"/>
          </w:tcPr>
          <w:p w14:paraId="1CEB5712">
            <w:pPr>
              <w:pStyle w:val="12"/>
            </w:pPr>
            <w:r>
              <w:t>工作计划及相关政策依据</w:t>
            </w:r>
          </w:p>
        </w:tc>
      </w:tr>
      <w:tr w14:paraId="2A90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781A23"/>
        </w:tc>
        <w:tc>
          <w:tcPr>
            <w:tcW w:w="2268" w:type="dxa"/>
            <w:vAlign w:val="center"/>
          </w:tcPr>
          <w:p w14:paraId="67F7556F">
            <w:pPr>
              <w:pStyle w:val="12"/>
            </w:pPr>
            <w:r>
              <w:t>时效指标</w:t>
            </w:r>
          </w:p>
        </w:tc>
        <w:tc>
          <w:tcPr>
            <w:tcW w:w="2835" w:type="dxa"/>
            <w:vAlign w:val="center"/>
          </w:tcPr>
          <w:p w14:paraId="26AF76E0">
            <w:pPr>
              <w:pStyle w:val="12"/>
            </w:pPr>
            <w:r>
              <w:t>东兴街道路修建工程完工及时率</w:t>
            </w:r>
          </w:p>
        </w:tc>
        <w:tc>
          <w:tcPr>
            <w:tcW w:w="2835" w:type="dxa"/>
            <w:vAlign w:val="center"/>
          </w:tcPr>
          <w:p w14:paraId="14A4AE01">
            <w:pPr>
              <w:pStyle w:val="12"/>
            </w:pPr>
            <w:r>
              <w:t>东兴街道路修建工程完工及时率</w:t>
            </w:r>
          </w:p>
        </w:tc>
        <w:tc>
          <w:tcPr>
            <w:tcW w:w="2551" w:type="dxa"/>
            <w:vAlign w:val="center"/>
          </w:tcPr>
          <w:p w14:paraId="5989C725">
            <w:pPr>
              <w:pStyle w:val="12"/>
            </w:pPr>
            <w:r>
              <w:t>≥98%</w:t>
            </w:r>
          </w:p>
        </w:tc>
        <w:tc>
          <w:tcPr>
            <w:tcW w:w="2268" w:type="dxa"/>
            <w:vAlign w:val="center"/>
          </w:tcPr>
          <w:p w14:paraId="4B8BA06B">
            <w:pPr>
              <w:pStyle w:val="12"/>
            </w:pPr>
            <w:r>
              <w:t>工作计划及相关政策依据</w:t>
            </w:r>
          </w:p>
        </w:tc>
      </w:tr>
      <w:tr w14:paraId="517D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E0153"/>
        </w:tc>
        <w:tc>
          <w:tcPr>
            <w:tcW w:w="2268" w:type="dxa"/>
            <w:vAlign w:val="center"/>
          </w:tcPr>
          <w:p w14:paraId="181E3208">
            <w:pPr>
              <w:pStyle w:val="12"/>
            </w:pPr>
            <w:r>
              <w:t>数量指标</w:t>
            </w:r>
          </w:p>
        </w:tc>
        <w:tc>
          <w:tcPr>
            <w:tcW w:w="2835" w:type="dxa"/>
            <w:vAlign w:val="center"/>
          </w:tcPr>
          <w:p w14:paraId="1C5C4C7B">
            <w:pPr>
              <w:pStyle w:val="12"/>
            </w:pPr>
            <w:r>
              <w:t>修建东兴街雨水管道长度</w:t>
            </w:r>
          </w:p>
        </w:tc>
        <w:tc>
          <w:tcPr>
            <w:tcW w:w="2835" w:type="dxa"/>
            <w:vAlign w:val="center"/>
          </w:tcPr>
          <w:p w14:paraId="09CD4ED1">
            <w:pPr>
              <w:pStyle w:val="12"/>
            </w:pPr>
            <w:r>
              <w:t>修建东兴街雨水管道长度</w:t>
            </w:r>
          </w:p>
        </w:tc>
        <w:tc>
          <w:tcPr>
            <w:tcW w:w="2551" w:type="dxa"/>
            <w:vAlign w:val="center"/>
          </w:tcPr>
          <w:p w14:paraId="24654B6F">
            <w:pPr>
              <w:pStyle w:val="12"/>
            </w:pPr>
            <w:r>
              <w:t>≥340米</w:t>
            </w:r>
          </w:p>
        </w:tc>
        <w:tc>
          <w:tcPr>
            <w:tcW w:w="2268" w:type="dxa"/>
            <w:vAlign w:val="center"/>
          </w:tcPr>
          <w:p w14:paraId="6AF8B5C5">
            <w:pPr>
              <w:pStyle w:val="12"/>
            </w:pPr>
            <w:r>
              <w:t>工作计划及相关政策依据</w:t>
            </w:r>
          </w:p>
        </w:tc>
      </w:tr>
      <w:tr w14:paraId="073C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A24BB"/>
        </w:tc>
        <w:tc>
          <w:tcPr>
            <w:tcW w:w="2268" w:type="dxa"/>
            <w:vAlign w:val="center"/>
          </w:tcPr>
          <w:p w14:paraId="5D1E8A0E">
            <w:pPr>
              <w:pStyle w:val="12"/>
            </w:pPr>
            <w:r>
              <w:t>数量指标</w:t>
            </w:r>
          </w:p>
        </w:tc>
        <w:tc>
          <w:tcPr>
            <w:tcW w:w="2835" w:type="dxa"/>
            <w:vAlign w:val="center"/>
          </w:tcPr>
          <w:p w14:paraId="60A97AAD">
            <w:pPr>
              <w:pStyle w:val="12"/>
            </w:pPr>
            <w:r>
              <w:t>修建东兴街污水管道长度</w:t>
            </w:r>
          </w:p>
        </w:tc>
        <w:tc>
          <w:tcPr>
            <w:tcW w:w="2835" w:type="dxa"/>
            <w:vAlign w:val="center"/>
          </w:tcPr>
          <w:p w14:paraId="00D548F2">
            <w:pPr>
              <w:pStyle w:val="12"/>
            </w:pPr>
            <w:r>
              <w:t>修建东兴街污水管道长度</w:t>
            </w:r>
          </w:p>
        </w:tc>
        <w:tc>
          <w:tcPr>
            <w:tcW w:w="2551" w:type="dxa"/>
            <w:vAlign w:val="center"/>
          </w:tcPr>
          <w:p w14:paraId="62018316">
            <w:pPr>
              <w:pStyle w:val="12"/>
            </w:pPr>
            <w:r>
              <w:t>≥350米</w:t>
            </w:r>
          </w:p>
        </w:tc>
        <w:tc>
          <w:tcPr>
            <w:tcW w:w="2268" w:type="dxa"/>
            <w:vAlign w:val="center"/>
          </w:tcPr>
          <w:p w14:paraId="136CDC79">
            <w:pPr>
              <w:pStyle w:val="12"/>
            </w:pPr>
            <w:r>
              <w:t>工作计划及相关政策依据</w:t>
            </w:r>
          </w:p>
        </w:tc>
      </w:tr>
      <w:tr w14:paraId="74F0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B5D88E"/>
        </w:tc>
        <w:tc>
          <w:tcPr>
            <w:tcW w:w="2268" w:type="dxa"/>
            <w:vAlign w:val="center"/>
          </w:tcPr>
          <w:p w14:paraId="6CA12BD3">
            <w:pPr>
              <w:pStyle w:val="12"/>
            </w:pPr>
            <w:r>
              <w:t>数量指标</w:t>
            </w:r>
          </w:p>
        </w:tc>
        <w:tc>
          <w:tcPr>
            <w:tcW w:w="2835" w:type="dxa"/>
            <w:vAlign w:val="center"/>
          </w:tcPr>
          <w:p w14:paraId="66845CBB">
            <w:pPr>
              <w:pStyle w:val="12"/>
            </w:pPr>
            <w:r>
              <w:t>修建东兴街给水管道长度</w:t>
            </w:r>
          </w:p>
        </w:tc>
        <w:tc>
          <w:tcPr>
            <w:tcW w:w="2835" w:type="dxa"/>
            <w:vAlign w:val="center"/>
          </w:tcPr>
          <w:p w14:paraId="6D050E4C">
            <w:pPr>
              <w:pStyle w:val="12"/>
            </w:pPr>
            <w:r>
              <w:t>修建东兴街给水管道长度</w:t>
            </w:r>
          </w:p>
        </w:tc>
        <w:tc>
          <w:tcPr>
            <w:tcW w:w="2551" w:type="dxa"/>
            <w:vAlign w:val="center"/>
          </w:tcPr>
          <w:p w14:paraId="4C0DDB6A">
            <w:pPr>
              <w:pStyle w:val="12"/>
            </w:pPr>
            <w:r>
              <w:t>≥349米</w:t>
            </w:r>
          </w:p>
        </w:tc>
        <w:tc>
          <w:tcPr>
            <w:tcW w:w="2268" w:type="dxa"/>
            <w:vAlign w:val="center"/>
          </w:tcPr>
          <w:p w14:paraId="5EFBDA86">
            <w:pPr>
              <w:pStyle w:val="12"/>
            </w:pPr>
            <w:r>
              <w:t>工作计划及相关政策依据</w:t>
            </w:r>
          </w:p>
        </w:tc>
      </w:tr>
      <w:tr w14:paraId="07C7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259FFB"/>
        </w:tc>
        <w:tc>
          <w:tcPr>
            <w:tcW w:w="2268" w:type="dxa"/>
            <w:vAlign w:val="center"/>
          </w:tcPr>
          <w:p w14:paraId="00756AE9">
            <w:pPr>
              <w:pStyle w:val="12"/>
            </w:pPr>
            <w:r>
              <w:t>数量指标</w:t>
            </w:r>
          </w:p>
        </w:tc>
        <w:tc>
          <w:tcPr>
            <w:tcW w:w="2835" w:type="dxa"/>
            <w:vAlign w:val="center"/>
          </w:tcPr>
          <w:p w14:paraId="2BA63691">
            <w:pPr>
              <w:pStyle w:val="12"/>
            </w:pPr>
            <w:r>
              <w:rPr>
                <w:rFonts w:hint="eastAsia"/>
                <w:lang w:eastAsia="zh-CN"/>
              </w:rPr>
              <w:t>安</w:t>
            </w:r>
            <w:r>
              <w:t>装东兴街灯具数量</w:t>
            </w:r>
          </w:p>
        </w:tc>
        <w:tc>
          <w:tcPr>
            <w:tcW w:w="2835" w:type="dxa"/>
            <w:vAlign w:val="center"/>
          </w:tcPr>
          <w:p w14:paraId="34B0DC16">
            <w:pPr>
              <w:pStyle w:val="12"/>
            </w:pPr>
            <w:r>
              <w:rPr>
                <w:rFonts w:hint="eastAsia"/>
                <w:lang w:val="en-US" w:eastAsia="zh-CN"/>
              </w:rPr>
              <w:t>安</w:t>
            </w:r>
            <w:r>
              <w:t>装东兴</w:t>
            </w:r>
            <w:bookmarkStart w:id="0" w:name="_GoBack"/>
            <w:bookmarkEnd w:id="0"/>
            <w:r>
              <w:t>街灯具数量</w:t>
            </w:r>
          </w:p>
        </w:tc>
        <w:tc>
          <w:tcPr>
            <w:tcW w:w="2551" w:type="dxa"/>
            <w:vAlign w:val="center"/>
          </w:tcPr>
          <w:p w14:paraId="2E335FE2">
            <w:pPr>
              <w:pStyle w:val="12"/>
            </w:pPr>
            <w:r>
              <w:t>20套</w:t>
            </w:r>
          </w:p>
        </w:tc>
        <w:tc>
          <w:tcPr>
            <w:tcW w:w="2268" w:type="dxa"/>
            <w:vAlign w:val="center"/>
          </w:tcPr>
          <w:p w14:paraId="67BD6D83">
            <w:pPr>
              <w:pStyle w:val="12"/>
            </w:pPr>
            <w:r>
              <w:t>工作计划及相关政策依据</w:t>
            </w:r>
          </w:p>
        </w:tc>
      </w:tr>
      <w:tr w14:paraId="3DB3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548723"/>
        </w:tc>
        <w:tc>
          <w:tcPr>
            <w:tcW w:w="2268" w:type="dxa"/>
            <w:vAlign w:val="center"/>
          </w:tcPr>
          <w:p w14:paraId="4B6AE35A">
            <w:pPr>
              <w:pStyle w:val="12"/>
            </w:pPr>
            <w:r>
              <w:t>成本指标</w:t>
            </w:r>
          </w:p>
        </w:tc>
        <w:tc>
          <w:tcPr>
            <w:tcW w:w="2835" w:type="dxa"/>
            <w:vAlign w:val="center"/>
          </w:tcPr>
          <w:p w14:paraId="0AC541CB">
            <w:pPr>
              <w:pStyle w:val="12"/>
            </w:pPr>
            <w:r>
              <w:t>修建道路成本</w:t>
            </w:r>
          </w:p>
        </w:tc>
        <w:tc>
          <w:tcPr>
            <w:tcW w:w="2835" w:type="dxa"/>
            <w:vAlign w:val="center"/>
          </w:tcPr>
          <w:p w14:paraId="4B57539E">
            <w:pPr>
              <w:pStyle w:val="12"/>
            </w:pPr>
            <w:r>
              <w:t>修建道路总成本</w:t>
            </w:r>
          </w:p>
        </w:tc>
        <w:tc>
          <w:tcPr>
            <w:tcW w:w="2551" w:type="dxa"/>
            <w:vAlign w:val="center"/>
          </w:tcPr>
          <w:p w14:paraId="5BA5659B">
            <w:pPr>
              <w:pStyle w:val="12"/>
            </w:pPr>
            <w:r>
              <w:t>≤655万元</w:t>
            </w:r>
          </w:p>
        </w:tc>
        <w:tc>
          <w:tcPr>
            <w:tcW w:w="2268" w:type="dxa"/>
            <w:vAlign w:val="center"/>
          </w:tcPr>
          <w:p w14:paraId="34127440">
            <w:pPr>
              <w:pStyle w:val="12"/>
            </w:pPr>
            <w:r>
              <w:t>工作计划</w:t>
            </w:r>
          </w:p>
        </w:tc>
      </w:tr>
      <w:tr w14:paraId="1E5E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013A13">
            <w:pPr>
              <w:pStyle w:val="13"/>
            </w:pPr>
            <w:r>
              <w:t>效益指标</w:t>
            </w:r>
          </w:p>
        </w:tc>
        <w:tc>
          <w:tcPr>
            <w:tcW w:w="2268" w:type="dxa"/>
            <w:vAlign w:val="center"/>
          </w:tcPr>
          <w:p w14:paraId="6F65185F">
            <w:pPr>
              <w:pStyle w:val="12"/>
            </w:pPr>
            <w:r>
              <w:t>可持续影响指标</w:t>
            </w:r>
          </w:p>
        </w:tc>
        <w:tc>
          <w:tcPr>
            <w:tcW w:w="2835" w:type="dxa"/>
            <w:vAlign w:val="center"/>
          </w:tcPr>
          <w:p w14:paraId="2F0541EC">
            <w:pPr>
              <w:pStyle w:val="12"/>
            </w:pPr>
            <w:r>
              <w:t>预计可使用年限</w:t>
            </w:r>
          </w:p>
        </w:tc>
        <w:tc>
          <w:tcPr>
            <w:tcW w:w="2835" w:type="dxa"/>
            <w:vAlign w:val="center"/>
          </w:tcPr>
          <w:p w14:paraId="7D82865B">
            <w:pPr>
              <w:pStyle w:val="12"/>
            </w:pPr>
            <w:r>
              <w:t>东兴街建成后可使用年限</w:t>
            </w:r>
          </w:p>
        </w:tc>
        <w:tc>
          <w:tcPr>
            <w:tcW w:w="2551" w:type="dxa"/>
            <w:vAlign w:val="center"/>
          </w:tcPr>
          <w:p w14:paraId="4EC32CB5">
            <w:pPr>
              <w:pStyle w:val="12"/>
            </w:pPr>
            <w:r>
              <w:t>≥40年</w:t>
            </w:r>
          </w:p>
        </w:tc>
        <w:tc>
          <w:tcPr>
            <w:tcW w:w="2268" w:type="dxa"/>
            <w:vAlign w:val="center"/>
          </w:tcPr>
          <w:p w14:paraId="52095F96">
            <w:pPr>
              <w:pStyle w:val="12"/>
            </w:pPr>
            <w:r>
              <w:t>工作计划及相关政策依据</w:t>
            </w:r>
          </w:p>
        </w:tc>
      </w:tr>
      <w:tr w14:paraId="1008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123867"/>
        </w:tc>
        <w:tc>
          <w:tcPr>
            <w:tcW w:w="2268" w:type="dxa"/>
            <w:vAlign w:val="center"/>
          </w:tcPr>
          <w:p w14:paraId="55744231">
            <w:pPr>
              <w:pStyle w:val="12"/>
            </w:pPr>
            <w:r>
              <w:t>生态效益指标</w:t>
            </w:r>
          </w:p>
        </w:tc>
        <w:tc>
          <w:tcPr>
            <w:tcW w:w="2835" w:type="dxa"/>
            <w:vAlign w:val="center"/>
          </w:tcPr>
          <w:p w14:paraId="74ED913F">
            <w:pPr>
              <w:pStyle w:val="12"/>
            </w:pPr>
            <w:r>
              <w:t>农村生活污水设施使用年限</w:t>
            </w:r>
          </w:p>
        </w:tc>
        <w:tc>
          <w:tcPr>
            <w:tcW w:w="2835" w:type="dxa"/>
            <w:vAlign w:val="center"/>
          </w:tcPr>
          <w:p w14:paraId="4B3075F9">
            <w:pPr>
              <w:pStyle w:val="12"/>
            </w:pPr>
            <w:r>
              <w:t>建设污水、给水处理设施使用年限</w:t>
            </w:r>
          </w:p>
        </w:tc>
        <w:tc>
          <w:tcPr>
            <w:tcW w:w="2551" w:type="dxa"/>
            <w:vAlign w:val="center"/>
          </w:tcPr>
          <w:p w14:paraId="4A7774CA">
            <w:pPr>
              <w:pStyle w:val="12"/>
            </w:pPr>
            <w:r>
              <w:t>≥20年</w:t>
            </w:r>
          </w:p>
        </w:tc>
        <w:tc>
          <w:tcPr>
            <w:tcW w:w="2268" w:type="dxa"/>
            <w:vAlign w:val="center"/>
          </w:tcPr>
          <w:p w14:paraId="4B596C6A">
            <w:pPr>
              <w:pStyle w:val="12"/>
            </w:pPr>
            <w:r>
              <w:t>工作计划及相关政策依据</w:t>
            </w:r>
          </w:p>
        </w:tc>
      </w:tr>
      <w:tr w14:paraId="4885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080A82">
            <w:pPr>
              <w:pStyle w:val="13"/>
            </w:pPr>
            <w:r>
              <w:t>满意度指标</w:t>
            </w:r>
          </w:p>
        </w:tc>
        <w:tc>
          <w:tcPr>
            <w:tcW w:w="2268" w:type="dxa"/>
            <w:vAlign w:val="center"/>
          </w:tcPr>
          <w:p w14:paraId="2430F7AC">
            <w:pPr>
              <w:pStyle w:val="12"/>
            </w:pPr>
            <w:r>
              <w:t>服务对象满意度指标</w:t>
            </w:r>
          </w:p>
        </w:tc>
        <w:tc>
          <w:tcPr>
            <w:tcW w:w="2835" w:type="dxa"/>
            <w:vAlign w:val="center"/>
          </w:tcPr>
          <w:p w14:paraId="5998F359">
            <w:pPr>
              <w:pStyle w:val="12"/>
            </w:pPr>
            <w:r>
              <w:t>受益群众满意率</w:t>
            </w:r>
          </w:p>
        </w:tc>
        <w:tc>
          <w:tcPr>
            <w:tcW w:w="2835" w:type="dxa"/>
            <w:vAlign w:val="center"/>
          </w:tcPr>
          <w:p w14:paraId="29E96542">
            <w:pPr>
              <w:pStyle w:val="12"/>
            </w:pPr>
            <w:r>
              <w:t>群众对修建东兴街道路工程的满意率</w:t>
            </w:r>
          </w:p>
        </w:tc>
        <w:tc>
          <w:tcPr>
            <w:tcW w:w="2551" w:type="dxa"/>
            <w:vAlign w:val="center"/>
          </w:tcPr>
          <w:p w14:paraId="68E277A4">
            <w:pPr>
              <w:pStyle w:val="12"/>
            </w:pPr>
            <w:r>
              <w:t>≥95%</w:t>
            </w:r>
          </w:p>
        </w:tc>
        <w:tc>
          <w:tcPr>
            <w:tcW w:w="2268" w:type="dxa"/>
            <w:vAlign w:val="center"/>
          </w:tcPr>
          <w:p w14:paraId="025E8C0D">
            <w:pPr>
              <w:pStyle w:val="12"/>
            </w:pPr>
            <w:r>
              <w:t>历年经验</w:t>
            </w:r>
          </w:p>
        </w:tc>
      </w:tr>
    </w:tbl>
    <w:p w14:paraId="617F438D">
      <w:pPr>
        <w:sectPr>
          <w:pgSz w:w="16840" w:h="11900" w:orient="landscape"/>
          <w:pgMar w:top="1361" w:right="1020" w:bottom="1134" w:left="1020" w:header="720" w:footer="720" w:gutter="0"/>
          <w:cols w:space="720" w:num="1"/>
          <w:docGrid w:linePitch="286" w:charSpace="0"/>
        </w:sectPr>
      </w:pPr>
    </w:p>
    <w:p w14:paraId="00C92D15">
      <w:pPr>
        <w:ind w:firstLine="560"/>
      </w:pPr>
      <w:r>
        <w:rPr>
          <w:rFonts w:ascii="方正仿宋_GBK" w:hAnsi="方正仿宋_GBK" w:eastAsia="方正仿宋_GBK" w:cs="方正仿宋_GBK"/>
          <w:b/>
          <w:color w:val="000000"/>
          <w:sz w:val="28"/>
        </w:rPr>
        <w:t>2、2023区级槐安路（新庄段）污水管网工程绩效目标表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595B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B58A97">
            <w:pPr>
              <w:pStyle w:val="11"/>
            </w:pPr>
            <w:r>
              <w:t>绩效目标</w:t>
            </w:r>
          </w:p>
        </w:tc>
        <w:tc>
          <w:tcPr>
            <w:tcW w:w="12756" w:type="dxa"/>
            <w:tcBorders>
              <w:bottom w:val="single" w:color="FFFFFF" w:sz="6" w:space="0"/>
            </w:tcBorders>
            <w:vAlign w:val="center"/>
          </w:tcPr>
          <w:p w14:paraId="79445A30">
            <w:pPr>
              <w:pStyle w:val="12"/>
            </w:pPr>
            <w:r>
              <w:t>1.修建沿槐安路北侧向东至污水主管网,该工程全长约1700米</w:t>
            </w:r>
            <w:r>
              <w:tab/>
            </w:r>
            <w:r>
              <w:t>项目实施后可以有效解决新庄村旧村改造回迁楼及周边区域污水排放问题。</w:t>
            </w:r>
          </w:p>
        </w:tc>
      </w:tr>
    </w:tbl>
    <w:p w14:paraId="1631326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76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2DD2D5">
            <w:pPr>
              <w:pStyle w:val="11"/>
            </w:pPr>
            <w:r>
              <w:t>一级指标</w:t>
            </w:r>
          </w:p>
        </w:tc>
        <w:tc>
          <w:tcPr>
            <w:tcW w:w="2268" w:type="dxa"/>
            <w:vAlign w:val="center"/>
          </w:tcPr>
          <w:p w14:paraId="1A404D51">
            <w:pPr>
              <w:pStyle w:val="11"/>
            </w:pPr>
            <w:r>
              <w:t>二级指标</w:t>
            </w:r>
          </w:p>
        </w:tc>
        <w:tc>
          <w:tcPr>
            <w:tcW w:w="2835" w:type="dxa"/>
            <w:vAlign w:val="center"/>
          </w:tcPr>
          <w:p w14:paraId="0EBBB8D1">
            <w:pPr>
              <w:pStyle w:val="11"/>
            </w:pPr>
            <w:r>
              <w:t>三级指标</w:t>
            </w:r>
          </w:p>
        </w:tc>
        <w:tc>
          <w:tcPr>
            <w:tcW w:w="2835" w:type="dxa"/>
            <w:vAlign w:val="center"/>
          </w:tcPr>
          <w:p w14:paraId="05FB50DA">
            <w:pPr>
              <w:pStyle w:val="11"/>
            </w:pPr>
            <w:r>
              <w:t>绩效指标描述</w:t>
            </w:r>
          </w:p>
        </w:tc>
        <w:tc>
          <w:tcPr>
            <w:tcW w:w="2551" w:type="dxa"/>
            <w:vAlign w:val="center"/>
          </w:tcPr>
          <w:p w14:paraId="66E8E165">
            <w:pPr>
              <w:pStyle w:val="11"/>
            </w:pPr>
            <w:r>
              <w:t>指标值</w:t>
            </w:r>
          </w:p>
        </w:tc>
        <w:tc>
          <w:tcPr>
            <w:tcW w:w="2268" w:type="dxa"/>
            <w:vAlign w:val="center"/>
          </w:tcPr>
          <w:p w14:paraId="60E49F58">
            <w:pPr>
              <w:pStyle w:val="11"/>
            </w:pPr>
            <w:r>
              <w:t>指标值确定依据</w:t>
            </w:r>
          </w:p>
        </w:tc>
      </w:tr>
      <w:tr w14:paraId="7016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A9B872">
            <w:pPr>
              <w:pStyle w:val="13"/>
            </w:pPr>
            <w:r>
              <w:t>产出指标</w:t>
            </w:r>
          </w:p>
        </w:tc>
        <w:tc>
          <w:tcPr>
            <w:tcW w:w="2268" w:type="dxa"/>
            <w:vAlign w:val="center"/>
          </w:tcPr>
          <w:p w14:paraId="29291A45">
            <w:pPr>
              <w:pStyle w:val="12"/>
            </w:pPr>
            <w:r>
              <w:t>数量指标</w:t>
            </w:r>
          </w:p>
        </w:tc>
        <w:tc>
          <w:tcPr>
            <w:tcW w:w="2835" w:type="dxa"/>
            <w:vAlign w:val="center"/>
          </w:tcPr>
          <w:p w14:paraId="5D41ACED">
            <w:pPr>
              <w:pStyle w:val="12"/>
            </w:pPr>
            <w:r>
              <w:t>槐安路（新庄段）污水管网修建长度</w:t>
            </w:r>
          </w:p>
        </w:tc>
        <w:tc>
          <w:tcPr>
            <w:tcW w:w="2835" w:type="dxa"/>
            <w:vAlign w:val="center"/>
          </w:tcPr>
          <w:p w14:paraId="36A10867">
            <w:pPr>
              <w:pStyle w:val="12"/>
            </w:pPr>
            <w:r>
              <w:t>槐安路（新庄段）污水管网修建长度</w:t>
            </w:r>
          </w:p>
        </w:tc>
        <w:tc>
          <w:tcPr>
            <w:tcW w:w="2551" w:type="dxa"/>
            <w:vAlign w:val="center"/>
          </w:tcPr>
          <w:p w14:paraId="731D7262">
            <w:pPr>
              <w:pStyle w:val="12"/>
            </w:pPr>
            <w:r>
              <w:t>≥1700米</w:t>
            </w:r>
          </w:p>
        </w:tc>
        <w:tc>
          <w:tcPr>
            <w:tcW w:w="2268" w:type="dxa"/>
            <w:vAlign w:val="center"/>
          </w:tcPr>
          <w:p w14:paraId="6322B24F">
            <w:pPr>
              <w:pStyle w:val="12"/>
            </w:pPr>
            <w:r>
              <w:t>年度预算及相关政策文件</w:t>
            </w:r>
          </w:p>
        </w:tc>
      </w:tr>
      <w:tr w14:paraId="37368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21301"/>
        </w:tc>
        <w:tc>
          <w:tcPr>
            <w:tcW w:w="2268" w:type="dxa"/>
            <w:vAlign w:val="center"/>
          </w:tcPr>
          <w:p w14:paraId="5CE6A55A">
            <w:pPr>
              <w:pStyle w:val="12"/>
            </w:pPr>
            <w:r>
              <w:t>质量指标</w:t>
            </w:r>
          </w:p>
        </w:tc>
        <w:tc>
          <w:tcPr>
            <w:tcW w:w="2835" w:type="dxa"/>
            <w:vAlign w:val="center"/>
          </w:tcPr>
          <w:p w14:paraId="04591AD9">
            <w:pPr>
              <w:pStyle w:val="12"/>
            </w:pPr>
            <w:r>
              <w:t>槐安路（新庄段）污水管网验收合格率</w:t>
            </w:r>
          </w:p>
        </w:tc>
        <w:tc>
          <w:tcPr>
            <w:tcW w:w="2835" w:type="dxa"/>
            <w:vAlign w:val="center"/>
          </w:tcPr>
          <w:p w14:paraId="0337DB84">
            <w:pPr>
              <w:pStyle w:val="12"/>
            </w:pPr>
            <w:r>
              <w:t>槐安路（新庄段）污水管网验收合格率</w:t>
            </w:r>
          </w:p>
        </w:tc>
        <w:tc>
          <w:tcPr>
            <w:tcW w:w="2551" w:type="dxa"/>
            <w:vAlign w:val="center"/>
          </w:tcPr>
          <w:p w14:paraId="37120CE9">
            <w:pPr>
              <w:pStyle w:val="12"/>
            </w:pPr>
            <w:r>
              <w:t>≥98%</w:t>
            </w:r>
          </w:p>
        </w:tc>
        <w:tc>
          <w:tcPr>
            <w:tcW w:w="2268" w:type="dxa"/>
            <w:vAlign w:val="center"/>
          </w:tcPr>
          <w:p w14:paraId="0D553035">
            <w:pPr>
              <w:pStyle w:val="12"/>
            </w:pPr>
            <w:r>
              <w:t>年度预算及相关政策文件</w:t>
            </w:r>
          </w:p>
        </w:tc>
      </w:tr>
      <w:tr w14:paraId="3617C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B44906"/>
        </w:tc>
        <w:tc>
          <w:tcPr>
            <w:tcW w:w="2268" w:type="dxa"/>
            <w:vAlign w:val="center"/>
          </w:tcPr>
          <w:p w14:paraId="468C2403">
            <w:pPr>
              <w:pStyle w:val="12"/>
            </w:pPr>
            <w:r>
              <w:t>时效指标</w:t>
            </w:r>
          </w:p>
        </w:tc>
        <w:tc>
          <w:tcPr>
            <w:tcW w:w="2835" w:type="dxa"/>
            <w:vAlign w:val="center"/>
          </w:tcPr>
          <w:p w14:paraId="1A65E876">
            <w:pPr>
              <w:pStyle w:val="12"/>
            </w:pPr>
            <w:r>
              <w:t>槐安路（新庄段）污水管网建设时长</w:t>
            </w:r>
          </w:p>
        </w:tc>
        <w:tc>
          <w:tcPr>
            <w:tcW w:w="2835" w:type="dxa"/>
            <w:vAlign w:val="center"/>
          </w:tcPr>
          <w:p w14:paraId="46D8F203">
            <w:pPr>
              <w:pStyle w:val="12"/>
            </w:pPr>
            <w:r>
              <w:t>槐安路（新庄段）污水管网建设时长</w:t>
            </w:r>
          </w:p>
        </w:tc>
        <w:tc>
          <w:tcPr>
            <w:tcW w:w="2551" w:type="dxa"/>
            <w:vAlign w:val="center"/>
          </w:tcPr>
          <w:p w14:paraId="50FE82D4">
            <w:pPr>
              <w:pStyle w:val="12"/>
            </w:pPr>
            <w:r>
              <w:t>≤2月</w:t>
            </w:r>
          </w:p>
        </w:tc>
        <w:tc>
          <w:tcPr>
            <w:tcW w:w="2268" w:type="dxa"/>
            <w:vAlign w:val="center"/>
          </w:tcPr>
          <w:p w14:paraId="3E1DD588">
            <w:pPr>
              <w:pStyle w:val="12"/>
            </w:pPr>
            <w:r>
              <w:t>年度预算及相关政策文件</w:t>
            </w:r>
          </w:p>
        </w:tc>
      </w:tr>
      <w:tr w14:paraId="7FC0A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BC79E8"/>
        </w:tc>
        <w:tc>
          <w:tcPr>
            <w:tcW w:w="2268" w:type="dxa"/>
            <w:vAlign w:val="center"/>
          </w:tcPr>
          <w:p w14:paraId="35A2D022">
            <w:pPr>
              <w:pStyle w:val="12"/>
            </w:pPr>
            <w:r>
              <w:t>成本指标</w:t>
            </w:r>
          </w:p>
        </w:tc>
        <w:tc>
          <w:tcPr>
            <w:tcW w:w="2835" w:type="dxa"/>
            <w:vAlign w:val="center"/>
          </w:tcPr>
          <w:p w14:paraId="1A4C9D54">
            <w:pPr>
              <w:pStyle w:val="12"/>
            </w:pPr>
            <w:r>
              <w:t>管网修建成本</w:t>
            </w:r>
          </w:p>
        </w:tc>
        <w:tc>
          <w:tcPr>
            <w:tcW w:w="2835" w:type="dxa"/>
            <w:vAlign w:val="center"/>
          </w:tcPr>
          <w:p w14:paraId="46AD154C">
            <w:pPr>
              <w:pStyle w:val="12"/>
            </w:pPr>
            <w:r>
              <w:t>管网修建成本</w:t>
            </w:r>
          </w:p>
        </w:tc>
        <w:tc>
          <w:tcPr>
            <w:tcW w:w="2551" w:type="dxa"/>
            <w:vAlign w:val="center"/>
          </w:tcPr>
          <w:p w14:paraId="3F7F254A">
            <w:pPr>
              <w:pStyle w:val="12"/>
            </w:pPr>
            <w:r>
              <w:t>不超预算控制</w:t>
            </w:r>
          </w:p>
        </w:tc>
        <w:tc>
          <w:tcPr>
            <w:tcW w:w="2268" w:type="dxa"/>
            <w:vAlign w:val="center"/>
          </w:tcPr>
          <w:p w14:paraId="76BED7E6">
            <w:pPr>
              <w:pStyle w:val="12"/>
            </w:pPr>
            <w:r>
              <w:t>年度预算及相关政策文件</w:t>
            </w:r>
          </w:p>
        </w:tc>
      </w:tr>
      <w:tr w14:paraId="4C94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3D2280">
            <w:pPr>
              <w:pStyle w:val="13"/>
            </w:pPr>
            <w:r>
              <w:t>效益指标</w:t>
            </w:r>
          </w:p>
        </w:tc>
        <w:tc>
          <w:tcPr>
            <w:tcW w:w="2268" w:type="dxa"/>
            <w:vAlign w:val="center"/>
          </w:tcPr>
          <w:p w14:paraId="3758E8B2">
            <w:pPr>
              <w:pStyle w:val="12"/>
            </w:pPr>
            <w:r>
              <w:t>可持续影响指标</w:t>
            </w:r>
          </w:p>
        </w:tc>
        <w:tc>
          <w:tcPr>
            <w:tcW w:w="2835" w:type="dxa"/>
            <w:vAlign w:val="center"/>
          </w:tcPr>
          <w:p w14:paraId="1EEC5FE3">
            <w:pPr>
              <w:pStyle w:val="12"/>
            </w:pPr>
            <w:r>
              <w:t>长期使用性</w:t>
            </w:r>
          </w:p>
        </w:tc>
        <w:tc>
          <w:tcPr>
            <w:tcW w:w="2835" w:type="dxa"/>
            <w:vAlign w:val="center"/>
          </w:tcPr>
          <w:p w14:paraId="1281E6EE">
            <w:pPr>
              <w:pStyle w:val="12"/>
            </w:pPr>
            <w:r>
              <w:t>槐安路（新庄段）污水管网建成后使用年限</w:t>
            </w:r>
          </w:p>
        </w:tc>
        <w:tc>
          <w:tcPr>
            <w:tcW w:w="2551" w:type="dxa"/>
            <w:vAlign w:val="center"/>
          </w:tcPr>
          <w:p w14:paraId="7E18FAAE">
            <w:pPr>
              <w:pStyle w:val="12"/>
            </w:pPr>
            <w:r>
              <w:t>≥50年</w:t>
            </w:r>
          </w:p>
        </w:tc>
        <w:tc>
          <w:tcPr>
            <w:tcW w:w="2268" w:type="dxa"/>
            <w:vAlign w:val="center"/>
          </w:tcPr>
          <w:p w14:paraId="3470F259">
            <w:pPr>
              <w:pStyle w:val="12"/>
            </w:pPr>
            <w:r>
              <w:t>年度预算及相关政策文件</w:t>
            </w:r>
          </w:p>
        </w:tc>
      </w:tr>
      <w:tr w14:paraId="0809D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14A016"/>
        </w:tc>
        <w:tc>
          <w:tcPr>
            <w:tcW w:w="2268" w:type="dxa"/>
            <w:vAlign w:val="center"/>
          </w:tcPr>
          <w:p w14:paraId="721371E4">
            <w:pPr>
              <w:pStyle w:val="12"/>
            </w:pPr>
            <w:r>
              <w:t>社会效益指标</w:t>
            </w:r>
          </w:p>
        </w:tc>
        <w:tc>
          <w:tcPr>
            <w:tcW w:w="2835" w:type="dxa"/>
            <w:vAlign w:val="center"/>
          </w:tcPr>
          <w:p w14:paraId="28D975B3">
            <w:pPr>
              <w:pStyle w:val="12"/>
            </w:pPr>
            <w:r>
              <w:t>受益人数</w:t>
            </w:r>
          </w:p>
        </w:tc>
        <w:tc>
          <w:tcPr>
            <w:tcW w:w="2835" w:type="dxa"/>
            <w:vAlign w:val="center"/>
          </w:tcPr>
          <w:p w14:paraId="49F9A26A">
            <w:pPr>
              <w:pStyle w:val="12"/>
            </w:pPr>
            <w:r>
              <w:t>受益人数</w:t>
            </w:r>
          </w:p>
        </w:tc>
        <w:tc>
          <w:tcPr>
            <w:tcW w:w="2551" w:type="dxa"/>
            <w:vAlign w:val="center"/>
          </w:tcPr>
          <w:p w14:paraId="700B3BBD">
            <w:pPr>
              <w:pStyle w:val="12"/>
            </w:pPr>
            <w:r>
              <w:t>≥10万人</w:t>
            </w:r>
          </w:p>
        </w:tc>
        <w:tc>
          <w:tcPr>
            <w:tcW w:w="2268" w:type="dxa"/>
            <w:vAlign w:val="center"/>
          </w:tcPr>
          <w:p w14:paraId="53761526">
            <w:pPr>
              <w:pStyle w:val="12"/>
            </w:pPr>
            <w:r>
              <w:t>年度预算及相关政策文件</w:t>
            </w:r>
          </w:p>
        </w:tc>
      </w:tr>
      <w:tr w14:paraId="6B4B6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3BAB9"/>
        </w:tc>
        <w:tc>
          <w:tcPr>
            <w:tcW w:w="2268" w:type="dxa"/>
            <w:vAlign w:val="center"/>
          </w:tcPr>
          <w:p w14:paraId="71486AD9">
            <w:pPr>
              <w:pStyle w:val="12"/>
            </w:pPr>
            <w:r>
              <w:t>生态效益指标</w:t>
            </w:r>
          </w:p>
        </w:tc>
        <w:tc>
          <w:tcPr>
            <w:tcW w:w="2835" w:type="dxa"/>
            <w:vAlign w:val="center"/>
          </w:tcPr>
          <w:p w14:paraId="6E16E7CA">
            <w:pPr>
              <w:pStyle w:val="12"/>
            </w:pPr>
            <w:r>
              <w:t>解决污水排放</w:t>
            </w:r>
          </w:p>
        </w:tc>
        <w:tc>
          <w:tcPr>
            <w:tcW w:w="2835" w:type="dxa"/>
            <w:vAlign w:val="center"/>
          </w:tcPr>
          <w:p w14:paraId="7B5D5B30">
            <w:pPr>
              <w:pStyle w:val="12"/>
            </w:pPr>
            <w:r>
              <w:t>槐安路（新庄段）污水管网建成后解决污水排放</w:t>
            </w:r>
          </w:p>
        </w:tc>
        <w:tc>
          <w:tcPr>
            <w:tcW w:w="2551" w:type="dxa"/>
            <w:vAlign w:val="center"/>
          </w:tcPr>
          <w:p w14:paraId="015DD8C9">
            <w:pPr>
              <w:pStyle w:val="12"/>
            </w:pPr>
            <w:r>
              <w:t>有效改善解决</w:t>
            </w:r>
          </w:p>
        </w:tc>
        <w:tc>
          <w:tcPr>
            <w:tcW w:w="2268" w:type="dxa"/>
            <w:vAlign w:val="center"/>
          </w:tcPr>
          <w:p w14:paraId="4B18E347">
            <w:pPr>
              <w:pStyle w:val="12"/>
            </w:pPr>
            <w:r>
              <w:t>年度预算及相关政策文件</w:t>
            </w:r>
          </w:p>
        </w:tc>
      </w:tr>
      <w:tr w14:paraId="331F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CE299E">
            <w:pPr>
              <w:pStyle w:val="13"/>
            </w:pPr>
            <w:r>
              <w:t>满意度指标</w:t>
            </w:r>
          </w:p>
        </w:tc>
        <w:tc>
          <w:tcPr>
            <w:tcW w:w="2268" w:type="dxa"/>
            <w:vAlign w:val="center"/>
          </w:tcPr>
          <w:p w14:paraId="15959F23">
            <w:pPr>
              <w:pStyle w:val="12"/>
            </w:pPr>
            <w:r>
              <w:t>服务对象满意度指标</w:t>
            </w:r>
          </w:p>
        </w:tc>
        <w:tc>
          <w:tcPr>
            <w:tcW w:w="2835" w:type="dxa"/>
            <w:vAlign w:val="center"/>
          </w:tcPr>
          <w:p w14:paraId="3B8971DF">
            <w:pPr>
              <w:pStyle w:val="12"/>
            </w:pPr>
            <w:r>
              <w:t>满意率</w:t>
            </w:r>
          </w:p>
        </w:tc>
        <w:tc>
          <w:tcPr>
            <w:tcW w:w="2835" w:type="dxa"/>
            <w:vAlign w:val="center"/>
          </w:tcPr>
          <w:p w14:paraId="7338EF3C">
            <w:pPr>
              <w:pStyle w:val="12"/>
            </w:pPr>
            <w:r>
              <w:t>群众对该项工程满意率</w:t>
            </w:r>
          </w:p>
        </w:tc>
        <w:tc>
          <w:tcPr>
            <w:tcW w:w="2551" w:type="dxa"/>
            <w:vAlign w:val="center"/>
          </w:tcPr>
          <w:p w14:paraId="32F27AB0">
            <w:pPr>
              <w:pStyle w:val="12"/>
            </w:pPr>
            <w:r>
              <w:t>≥95%</w:t>
            </w:r>
          </w:p>
        </w:tc>
        <w:tc>
          <w:tcPr>
            <w:tcW w:w="2268" w:type="dxa"/>
            <w:vAlign w:val="center"/>
          </w:tcPr>
          <w:p w14:paraId="7E88FC37">
            <w:pPr>
              <w:pStyle w:val="12"/>
            </w:pPr>
            <w:r>
              <w:t>历史依据</w:t>
            </w:r>
          </w:p>
        </w:tc>
      </w:tr>
    </w:tbl>
    <w:p w14:paraId="34A8AFF6">
      <w:pPr>
        <w:sectPr>
          <w:pgSz w:w="16840" w:h="11900" w:orient="landscape"/>
          <w:pgMar w:top="1361" w:right="1020" w:bottom="1134" w:left="1020" w:header="720" w:footer="720" w:gutter="0"/>
          <w:cols w:space="720" w:num="1"/>
        </w:sectPr>
      </w:pPr>
    </w:p>
    <w:p w14:paraId="37AA3782">
      <w:pPr>
        <w:ind w:firstLine="560"/>
      </w:pPr>
      <w:r>
        <w:rPr>
          <w:rFonts w:ascii="方正仿宋_GBK" w:hAnsi="方正仿宋_GBK" w:eastAsia="方正仿宋_GBK" w:cs="方正仿宋_GBK"/>
          <w:b/>
          <w:color w:val="000000"/>
          <w:sz w:val="28"/>
        </w:rPr>
        <w:t>3、2023区级环境整治、拆除项目绩效目标表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B79E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8EE3E9">
            <w:pPr>
              <w:pStyle w:val="11"/>
            </w:pPr>
            <w:r>
              <w:t>绩效目标</w:t>
            </w:r>
          </w:p>
        </w:tc>
        <w:tc>
          <w:tcPr>
            <w:tcW w:w="12756" w:type="dxa"/>
            <w:tcBorders>
              <w:bottom w:val="single" w:color="FFFFFF" w:sz="6" w:space="0"/>
            </w:tcBorders>
            <w:vAlign w:val="center"/>
          </w:tcPr>
          <w:p w14:paraId="69C0E0E3">
            <w:pPr>
              <w:pStyle w:val="12"/>
            </w:pPr>
            <w:r>
              <w:t>1.按时对张振勤及吉溪庄园发放补偿款，违法占地图斑上的建筑物32亩全部拆除完毕，达到石家庄市西部山前区规划标准。</w:t>
            </w:r>
          </w:p>
          <w:p w14:paraId="75F9DF0F">
            <w:pPr>
              <w:pStyle w:val="12"/>
            </w:pPr>
            <w:r>
              <w:t>2.消除不稳定因素，维护社会和谐</w:t>
            </w:r>
          </w:p>
        </w:tc>
      </w:tr>
    </w:tbl>
    <w:p w14:paraId="7097E21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256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4A36CD">
            <w:pPr>
              <w:pStyle w:val="11"/>
            </w:pPr>
            <w:r>
              <w:t>一级指标</w:t>
            </w:r>
          </w:p>
        </w:tc>
        <w:tc>
          <w:tcPr>
            <w:tcW w:w="2268" w:type="dxa"/>
            <w:vAlign w:val="center"/>
          </w:tcPr>
          <w:p w14:paraId="63A37863">
            <w:pPr>
              <w:pStyle w:val="11"/>
            </w:pPr>
            <w:r>
              <w:t>二级指标</w:t>
            </w:r>
          </w:p>
        </w:tc>
        <w:tc>
          <w:tcPr>
            <w:tcW w:w="2835" w:type="dxa"/>
            <w:vAlign w:val="center"/>
          </w:tcPr>
          <w:p w14:paraId="6B21F1CD">
            <w:pPr>
              <w:pStyle w:val="11"/>
            </w:pPr>
            <w:r>
              <w:t>三级指标</w:t>
            </w:r>
          </w:p>
        </w:tc>
        <w:tc>
          <w:tcPr>
            <w:tcW w:w="2835" w:type="dxa"/>
            <w:vAlign w:val="center"/>
          </w:tcPr>
          <w:p w14:paraId="74B16624">
            <w:pPr>
              <w:pStyle w:val="11"/>
            </w:pPr>
            <w:r>
              <w:t>绩效指标描述</w:t>
            </w:r>
          </w:p>
        </w:tc>
        <w:tc>
          <w:tcPr>
            <w:tcW w:w="2551" w:type="dxa"/>
            <w:vAlign w:val="center"/>
          </w:tcPr>
          <w:p w14:paraId="73593705">
            <w:pPr>
              <w:pStyle w:val="11"/>
            </w:pPr>
            <w:r>
              <w:t>指标值</w:t>
            </w:r>
          </w:p>
        </w:tc>
        <w:tc>
          <w:tcPr>
            <w:tcW w:w="2268" w:type="dxa"/>
            <w:vAlign w:val="center"/>
          </w:tcPr>
          <w:p w14:paraId="5890A71C">
            <w:pPr>
              <w:pStyle w:val="11"/>
            </w:pPr>
            <w:r>
              <w:t>指标值确定依据</w:t>
            </w:r>
          </w:p>
        </w:tc>
      </w:tr>
      <w:tr w14:paraId="6E65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566937">
            <w:pPr>
              <w:pStyle w:val="13"/>
            </w:pPr>
            <w:r>
              <w:t>产出指标</w:t>
            </w:r>
          </w:p>
        </w:tc>
        <w:tc>
          <w:tcPr>
            <w:tcW w:w="2268" w:type="dxa"/>
            <w:vAlign w:val="center"/>
          </w:tcPr>
          <w:p w14:paraId="185404A4">
            <w:pPr>
              <w:pStyle w:val="12"/>
            </w:pPr>
            <w:r>
              <w:t>数量指标</w:t>
            </w:r>
          </w:p>
        </w:tc>
        <w:tc>
          <w:tcPr>
            <w:tcW w:w="2835" w:type="dxa"/>
            <w:vAlign w:val="center"/>
          </w:tcPr>
          <w:p w14:paraId="3F315DCC">
            <w:pPr>
              <w:pStyle w:val="12"/>
            </w:pPr>
            <w:r>
              <w:t>吉溪庄园地上建筑物拆除亩数</w:t>
            </w:r>
          </w:p>
        </w:tc>
        <w:tc>
          <w:tcPr>
            <w:tcW w:w="2835" w:type="dxa"/>
            <w:vAlign w:val="center"/>
          </w:tcPr>
          <w:p w14:paraId="45C7D969">
            <w:pPr>
              <w:pStyle w:val="12"/>
            </w:pPr>
            <w:r>
              <w:t>按照规划应拆除地上建筑物亩数</w:t>
            </w:r>
          </w:p>
        </w:tc>
        <w:tc>
          <w:tcPr>
            <w:tcW w:w="2551" w:type="dxa"/>
            <w:vAlign w:val="center"/>
          </w:tcPr>
          <w:p w14:paraId="4E730390">
            <w:pPr>
              <w:pStyle w:val="12"/>
            </w:pPr>
            <w:r>
              <w:t>32亩</w:t>
            </w:r>
          </w:p>
        </w:tc>
        <w:tc>
          <w:tcPr>
            <w:tcW w:w="2268" w:type="dxa"/>
            <w:vAlign w:val="center"/>
          </w:tcPr>
          <w:p w14:paraId="512B6270">
            <w:pPr>
              <w:pStyle w:val="12"/>
            </w:pPr>
            <w:r>
              <w:t>工作计划及石家庄市西部山前区规划要求</w:t>
            </w:r>
          </w:p>
        </w:tc>
      </w:tr>
      <w:tr w14:paraId="6B3A8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1E067"/>
        </w:tc>
        <w:tc>
          <w:tcPr>
            <w:tcW w:w="2268" w:type="dxa"/>
            <w:vAlign w:val="center"/>
          </w:tcPr>
          <w:p w14:paraId="53404891">
            <w:pPr>
              <w:pStyle w:val="12"/>
            </w:pPr>
            <w:r>
              <w:t>质量指标</w:t>
            </w:r>
          </w:p>
        </w:tc>
        <w:tc>
          <w:tcPr>
            <w:tcW w:w="2835" w:type="dxa"/>
            <w:vAlign w:val="center"/>
          </w:tcPr>
          <w:p w14:paraId="1F8BA9F1">
            <w:pPr>
              <w:pStyle w:val="12"/>
            </w:pPr>
            <w:r>
              <w:t>违法占地图斑上建筑物拆除情况</w:t>
            </w:r>
          </w:p>
        </w:tc>
        <w:tc>
          <w:tcPr>
            <w:tcW w:w="2835" w:type="dxa"/>
            <w:vAlign w:val="center"/>
          </w:tcPr>
          <w:p w14:paraId="6D6B095B">
            <w:pPr>
              <w:pStyle w:val="12"/>
            </w:pPr>
            <w:r>
              <w:t>实际拆除的地上建筑物占按照规划应拆除的地上建筑物的比重</w:t>
            </w:r>
          </w:p>
        </w:tc>
        <w:tc>
          <w:tcPr>
            <w:tcW w:w="2551" w:type="dxa"/>
            <w:vAlign w:val="center"/>
          </w:tcPr>
          <w:p w14:paraId="18FF8627">
            <w:pPr>
              <w:pStyle w:val="12"/>
            </w:pPr>
            <w:r>
              <w:t>100%</w:t>
            </w:r>
          </w:p>
        </w:tc>
        <w:tc>
          <w:tcPr>
            <w:tcW w:w="2268" w:type="dxa"/>
            <w:vAlign w:val="center"/>
          </w:tcPr>
          <w:p w14:paraId="27130122">
            <w:pPr>
              <w:pStyle w:val="12"/>
            </w:pPr>
            <w:r>
              <w:t>工作计划</w:t>
            </w:r>
          </w:p>
        </w:tc>
      </w:tr>
      <w:tr w14:paraId="6E41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F28FA"/>
        </w:tc>
        <w:tc>
          <w:tcPr>
            <w:tcW w:w="2268" w:type="dxa"/>
            <w:vAlign w:val="center"/>
          </w:tcPr>
          <w:p w14:paraId="3C21AA70">
            <w:pPr>
              <w:pStyle w:val="12"/>
            </w:pPr>
            <w:r>
              <w:t>成本指标</w:t>
            </w:r>
          </w:p>
        </w:tc>
        <w:tc>
          <w:tcPr>
            <w:tcW w:w="2835" w:type="dxa"/>
            <w:vAlign w:val="center"/>
          </w:tcPr>
          <w:p w14:paraId="72E2817F">
            <w:pPr>
              <w:pStyle w:val="12"/>
            </w:pPr>
            <w:r>
              <w:t>拆除补偿款发放标准</w:t>
            </w:r>
          </w:p>
        </w:tc>
        <w:tc>
          <w:tcPr>
            <w:tcW w:w="2835" w:type="dxa"/>
            <w:vAlign w:val="center"/>
          </w:tcPr>
          <w:p w14:paraId="4F27328C">
            <w:pPr>
              <w:pStyle w:val="12"/>
            </w:pPr>
            <w:r>
              <w:t>按照评估公司出具的评估金额补偿</w:t>
            </w:r>
          </w:p>
        </w:tc>
        <w:tc>
          <w:tcPr>
            <w:tcW w:w="2551" w:type="dxa"/>
            <w:vAlign w:val="center"/>
          </w:tcPr>
          <w:p w14:paraId="26DF733D">
            <w:pPr>
              <w:pStyle w:val="12"/>
            </w:pPr>
            <w:r>
              <w:t>1300元/平方米</w:t>
            </w:r>
          </w:p>
        </w:tc>
        <w:tc>
          <w:tcPr>
            <w:tcW w:w="2268" w:type="dxa"/>
            <w:vAlign w:val="center"/>
          </w:tcPr>
          <w:p w14:paraId="7D92D7B6">
            <w:pPr>
              <w:pStyle w:val="12"/>
            </w:pPr>
            <w:r>
              <w:t>工作计划</w:t>
            </w:r>
          </w:p>
        </w:tc>
      </w:tr>
      <w:tr w14:paraId="1768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699A83"/>
        </w:tc>
        <w:tc>
          <w:tcPr>
            <w:tcW w:w="2268" w:type="dxa"/>
            <w:vAlign w:val="center"/>
          </w:tcPr>
          <w:p w14:paraId="771C576E">
            <w:pPr>
              <w:pStyle w:val="12"/>
            </w:pPr>
            <w:r>
              <w:t>时效指标</w:t>
            </w:r>
          </w:p>
        </w:tc>
        <w:tc>
          <w:tcPr>
            <w:tcW w:w="2835" w:type="dxa"/>
            <w:vAlign w:val="center"/>
          </w:tcPr>
          <w:p w14:paraId="1B4EC23E">
            <w:pPr>
              <w:pStyle w:val="12"/>
            </w:pPr>
            <w:r>
              <w:t>违法占地图斑上建筑物拆除时效性</w:t>
            </w:r>
          </w:p>
        </w:tc>
        <w:tc>
          <w:tcPr>
            <w:tcW w:w="2835" w:type="dxa"/>
            <w:vAlign w:val="center"/>
          </w:tcPr>
          <w:p w14:paraId="6B4FB218">
            <w:pPr>
              <w:pStyle w:val="12"/>
            </w:pPr>
            <w:r>
              <w:t>在规定时限内拆除违法占地图斑</w:t>
            </w:r>
          </w:p>
        </w:tc>
        <w:tc>
          <w:tcPr>
            <w:tcW w:w="2551" w:type="dxa"/>
            <w:vAlign w:val="center"/>
          </w:tcPr>
          <w:p w14:paraId="000C559B">
            <w:pPr>
              <w:pStyle w:val="12"/>
            </w:pPr>
            <w:r>
              <w:t>及时拆除</w:t>
            </w:r>
          </w:p>
        </w:tc>
        <w:tc>
          <w:tcPr>
            <w:tcW w:w="2268" w:type="dxa"/>
            <w:vAlign w:val="center"/>
          </w:tcPr>
          <w:p w14:paraId="3E890B4A">
            <w:pPr>
              <w:pStyle w:val="12"/>
            </w:pPr>
            <w:r>
              <w:t>工作计划及石家庄市西部山前区规划要求</w:t>
            </w:r>
          </w:p>
        </w:tc>
      </w:tr>
      <w:tr w14:paraId="1664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BAD2A6"/>
        </w:tc>
        <w:tc>
          <w:tcPr>
            <w:tcW w:w="2268" w:type="dxa"/>
            <w:vAlign w:val="center"/>
          </w:tcPr>
          <w:p w14:paraId="16AF54E2">
            <w:pPr>
              <w:pStyle w:val="12"/>
            </w:pPr>
            <w:r>
              <w:t>时效指标</w:t>
            </w:r>
          </w:p>
        </w:tc>
        <w:tc>
          <w:tcPr>
            <w:tcW w:w="2835" w:type="dxa"/>
            <w:vAlign w:val="center"/>
          </w:tcPr>
          <w:p w14:paraId="0AF482E4">
            <w:pPr>
              <w:pStyle w:val="12"/>
            </w:pPr>
            <w:r>
              <w:t>发放拆除补偿款及时率</w:t>
            </w:r>
          </w:p>
        </w:tc>
        <w:tc>
          <w:tcPr>
            <w:tcW w:w="2835" w:type="dxa"/>
            <w:vAlign w:val="center"/>
          </w:tcPr>
          <w:p w14:paraId="25129602">
            <w:pPr>
              <w:pStyle w:val="12"/>
            </w:pPr>
            <w:r>
              <w:t>按照工作计划要求及时发放补偿款</w:t>
            </w:r>
          </w:p>
        </w:tc>
        <w:tc>
          <w:tcPr>
            <w:tcW w:w="2551" w:type="dxa"/>
            <w:vAlign w:val="center"/>
          </w:tcPr>
          <w:p w14:paraId="6CDF9C6F">
            <w:pPr>
              <w:pStyle w:val="12"/>
            </w:pPr>
            <w:r>
              <w:t>100%</w:t>
            </w:r>
          </w:p>
        </w:tc>
        <w:tc>
          <w:tcPr>
            <w:tcW w:w="2268" w:type="dxa"/>
            <w:vAlign w:val="center"/>
          </w:tcPr>
          <w:p w14:paraId="538B5521">
            <w:pPr>
              <w:pStyle w:val="12"/>
            </w:pPr>
            <w:r>
              <w:t>工作计划及政策批示要求</w:t>
            </w:r>
          </w:p>
        </w:tc>
      </w:tr>
      <w:tr w14:paraId="7FFA6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C2F319">
            <w:pPr>
              <w:pStyle w:val="13"/>
            </w:pPr>
            <w:r>
              <w:t>效益指标</w:t>
            </w:r>
          </w:p>
        </w:tc>
        <w:tc>
          <w:tcPr>
            <w:tcW w:w="2268" w:type="dxa"/>
            <w:vAlign w:val="center"/>
          </w:tcPr>
          <w:p w14:paraId="2BD27C10">
            <w:pPr>
              <w:pStyle w:val="12"/>
            </w:pPr>
            <w:r>
              <w:t>生态效益指标</w:t>
            </w:r>
          </w:p>
        </w:tc>
        <w:tc>
          <w:tcPr>
            <w:tcW w:w="2835" w:type="dxa"/>
            <w:vAlign w:val="center"/>
          </w:tcPr>
          <w:p w14:paraId="45C74D30">
            <w:pPr>
              <w:pStyle w:val="12"/>
            </w:pPr>
            <w:r>
              <w:t>达到石家庄市西部山前区规划标准</w:t>
            </w:r>
          </w:p>
        </w:tc>
        <w:tc>
          <w:tcPr>
            <w:tcW w:w="2835" w:type="dxa"/>
            <w:vAlign w:val="center"/>
          </w:tcPr>
          <w:p w14:paraId="2F310BDC">
            <w:pPr>
              <w:pStyle w:val="12"/>
            </w:pPr>
            <w:r>
              <w:t>按照规划标准落实，保障基本农田，实现人与自然的和谐</w:t>
            </w:r>
          </w:p>
        </w:tc>
        <w:tc>
          <w:tcPr>
            <w:tcW w:w="2551" w:type="dxa"/>
            <w:vAlign w:val="center"/>
          </w:tcPr>
          <w:p w14:paraId="67B37125">
            <w:pPr>
              <w:pStyle w:val="12"/>
            </w:pPr>
            <w:r>
              <w:t>实行人与自然的和谐</w:t>
            </w:r>
          </w:p>
        </w:tc>
        <w:tc>
          <w:tcPr>
            <w:tcW w:w="2268" w:type="dxa"/>
            <w:vAlign w:val="center"/>
          </w:tcPr>
          <w:p w14:paraId="48E9A7A7">
            <w:pPr>
              <w:pStyle w:val="12"/>
            </w:pPr>
            <w:r>
              <w:t>工作计划及石家庄市西部山前区规划要求</w:t>
            </w:r>
          </w:p>
        </w:tc>
      </w:tr>
      <w:tr w14:paraId="7652D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215643"/>
        </w:tc>
        <w:tc>
          <w:tcPr>
            <w:tcW w:w="2268" w:type="dxa"/>
            <w:vAlign w:val="center"/>
          </w:tcPr>
          <w:p w14:paraId="47329D1F">
            <w:pPr>
              <w:pStyle w:val="12"/>
            </w:pPr>
            <w:r>
              <w:t>可持续影响指标</w:t>
            </w:r>
          </w:p>
        </w:tc>
        <w:tc>
          <w:tcPr>
            <w:tcW w:w="2835" w:type="dxa"/>
            <w:vAlign w:val="center"/>
          </w:tcPr>
          <w:p w14:paraId="3C001F9E">
            <w:pPr>
              <w:pStyle w:val="12"/>
            </w:pPr>
            <w:r>
              <w:t>社会稳定水平</w:t>
            </w:r>
          </w:p>
        </w:tc>
        <w:tc>
          <w:tcPr>
            <w:tcW w:w="2835" w:type="dxa"/>
            <w:vAlign w:val="center"/>
          </w:tcPr>
          <w:p w14:paraId="5D52A203">
            <w:pPr>
              <w:pStyle w:val="12"/>
            </w:pPr>
            <w:r>
              <w:t>通过给予拆除补偿款，促进社会稳定</w:t>
            </w:r>
          </w:p>
        </w:tc>
        <w:tc>
          <w:tcPr>
            <w:tcW w:w="2551" w:type="dxa"/>
            <w:vAlign w:val="center"/>
          </w:tcPr>
          <w:p w14:paraId="25E88A6E">
            <w:pPr>
              <w:pStyle w:val="12"/>
            </w:pPr>
            <w:r>
              <w:t>社会稳定</w:t>
            </w:r>
          </w:p>
        </w:tc>
        <w:tc>
          <w:tcPr>
            <w:tcW w:w="2268" w:type="dxa"/>
            <w:vAlign w:val="center"/>
          </w:tcPr>
          <w:p w14:paraId="3B4E9914">
            <w:pPr>
              <w:pStyle w:val="12"/>
            </w:pPr>
            <w:r>
              <w:t>工作计划及石家庄市西部山前区规划要求</w:t>
            </w:r>
          </w:p>
        </w:tc>
      </w:tr>
      <w:tr w14:paraId="55919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838217">
            <w:pPr>
              <w:pStyle w:val="13"/>
            </w:pPr>
            <w:r>
              <w:t>满意度指标</w:t>
            </w:r>
          </w:p>
        </w:tc>
        <w:tc>
          <w:tcPr>
            <w:tcW w:w="2268" w:type="dxa"/>
            <w:vAlign w:val="center"/>
          </w:tcPr>
          <w:p w14:paraId="2137DC7E">
            <w:pPr>
              <w:pStyle w:val="12"/>
            </w:pPr>
            <w:r>
              <w:t>服务对象满意度指标</w:t>
            </w:r>
          </w:p>
        </w:tc>
        <w:tc>
          <w:tcPr>
            <w:tcW w:w="2835" w:type="dxa"/>
            <w:vAlign w:val="center"/>
          </w:tcPr>
          <w:p w14:paraId="3327984F">
            <w:pPr>
              <w:pStyle w:val="12"/>
            </w:pPr>
            <w:r>
              <w:t>满意率</w:t>
            </w:r>
          </w:p>
        </w:tc>
        <w:tc>
          <w:tcPr>
            <w:tcW w:w="2835" w:type="dxa"/>
            <w:vAlign w:val="center"/>
          </w:tcPr>
          <w:p w14:paraId="45384438">
            <w:pPr>
              <w:pStyle w:val="12"/>
            </w:pPr>
            <w:r>
              <w:t>群众对补偿款发放情况的满意程度</w:t>
            </w:r>
          </w:p>
        </w:tc>
        <w:tc>
          <w:tcPr>
            <w:tcW w:w="2551" w:type="dxa"/>
            <w:vAlign w:val="center"/>
          </w:tcPr>
          <w:p w14:paraId="5E3E6AD3">
            <w:pPr>
              <w:pStyle w:val="12"/>
            </w:pPr>
            <w:r>
              <w:t>≥95%</w:t>
            </w:r>
          </w:p>
        </w:tc>
        <w:tc>
          <w:tcPr>
            <w:tcW w:w="2268" w:type="dxa"/>
            <w:vAlign w:val="center"/>
          </w:tcPr>
          <w:p w14:paraId="070B94FF">
            <w:pPr>
              <w:pStyle w:val="12"/>
            </w:pPr>
            <w:r>
              <w:t>历史依据</w:t>
            </w:r>
          </w:p>
        </w:tc>
      </w:tr>
      <w:tr w14:paraId="60C5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A1E946"/>
        </w:tc>
        <w:tc>
          <w:tcPr>
            <w:tcW w:w="2268" w:type="dxa"/>
            <w:vAlign w:val="center"/>
          </w:tcPr>
          <w:p w14:paraId="175E081D">
            <w:pPr>
              <w:pStyle w:val="12"/>
            </w:pPr>
            <w:r>
              <w:t>服务对象满意度指标</w:t>
            </w:r>
          </w:p>
        </w:tc>
        <w:tc>
          <w:tcPr>
            <w:tcW w:w="2835" w:type="dxa"/>
            <w:vAlign w:val="center"/>
          </w:tcPr>
          <w:p w14:paraId="04205553">
            <w:pPr>
              <w:pStyle w:val="12"/>
            </w:pPr>
            <w:r>
              <w:t>满意率</w:t>
            </w:r>
          </w:p>
        </w:tc>
        <w:tc>
          <w:tcPr>
            <w:tcW w:w="2835" w:type="dxa"/>
            <w:vAlign w:val="center"/>
          </w:tcPr>
          <w:p w14:paraId="1710F777">
            <w:pPr>
              <w:pStyle w:val="12"/>
            </w:pPr>
            <w:r>
              <w:t>群众对当年整治不符合规划项目的整体满意度</w:t>
            </w:r>
          </w:p>
          <w:p w14:paraId="67FBE7C0">
            <w:pPr>
              <w:pStyle w:val="12"/>
            </w:pPr>
          </w:p>
        </w:tc>
        <w:tc>
          <w:tcPr>
            <w:tcW w:w="2551" w:type="dxa"/>
            <w:vAlign w:val="center"/>
          </w:tcPr>
          <w:p w14:paraId="188F9B4C">
            <w:pPr>
              <w:pStyle w:val="12"/>
            </w:pPr>
            <w:r>
              <w:t>≥95%</w:t>
            </w:r>
          </w:p>
        </w:tc>
        <w:tc>
          <w:tcPr>
            <w:tcW w:w="2268" w:type="dxa"/>
            <w:vAlign w:val="center"/>
          </w:tcPr>
          <w:p w14:paraId="41926CA4">
            <w:pPr>
              <w:pStyle w:val="12"/>
            </w:pPr>
            <w:r>
              <w:t>历史依据</w:t>
            </w:r>
          </w:p>
        </w:tc>
      </w:tr>
    </w:tbl>
    <w:p w14:paraId="1F4EA41F">
      <w:pPr>
        <w:sectPr>
          <w:pgSz w:w="16840" w:h="11900" w:orient="landscape"/>
          <w:pgMar w:top="1361" w:right="1020" w:bottom="1134" w:left="1020" w:header="720" w:footer="720" w:gutter="0"/>
          <w:cols w:space="720" w:num="1"/>
        </w:sectPr>
      </w:pPr>
    </w:p>
    <w:p w14:paraId="7CAB122C">
      <w:pPr>
        <w:ind w:firstLine="560"/>
      </w:pPr>
      <w:r>
        <w:rPr>
          <w:rFonts w:ascii="方正仿宋_GBK" w:hAnsi="方正仿宋_GBK" w:eastAsia="方正仿宋_GBK" w:cs="方正仿宋_GBK"/>
          <w:b/>
          <w:color w:val="000000"/>
          <w:sz w:val="28"/>
        </w:rPr>
        <w:t>4、2023区级青太北路（省医院龙泉院区北侧路）征地及工程款费用绩效目标表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6C5E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9B059F">
            <w:pPr>
              <w:pStyle w:val="11"/>
            </w:pPr>
            <w:r>
              <w:t>绩效目标</w:t>
            </w:r>
          </w:p>
        </w:tc>
        <w:tc>
          <w:tcPr>
            <w:tcW w:w="12756" w:type="dxa"/>
            <w:tcBorders>
              <w:bottom w:val="single" w:color="FFFFFF" w:sz="6" w:space="0"/>
            </w:tcBorders>
            <w:vAlign w:val="center"/>
          </w:tcPr>
          <w:p w14:paraId="3747271A">
            <w:pPr>
              <w:pStyle w:val="12"/>
            </w:pPr>
            <w:r>
              <w:t>1.青太北路京赞线至南杜街，需征地18.85亩，按50万元/亩测算，修建道路、桥涵、给水、排水等市政配套工程约399.265米。按照预算标准对青太北路进行施工建设。</w:t>
            </w:r>
          </w:p>
          <w:p w14:paraId="29A6A581">
            <w:pPr>
              <w:pStyle w:val="12"/>
            </w:pPr>
            <w:r>
              <w:t>2.道路建成后方便群众出行，改善交通水平。</w:t>
            </w:r>
          </w:p>
        </w:tc>
      </w:tr>
    </w:tbl>
    <w:p w14:paraId="5E4AF17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E3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90CAD6">
            <w:pPr>
              <w:pStyle w:val="11"/>
            </w:pPr>
            <w:r>
              <w:t>一级指标</w:t>
            </w:r>
          </w:p>
        </w:tc>
        <w:tc>
          <w:tcPr>
            <w:tcW w:w="2268" w:type="dxa"/>
            <w:vAlign w:val="center"/>
          </w:tcPr>
          <w:p w14:paraId="24A0D121">
            <w:pPr>
              <w:pStyle w:val="11"/>
            </w:pPr>
            <w:r>
              <w:t>二级指标</w:t>
            </w:r>
          </w:p>
        </w:tc>
        <w:tc>
          <w:tcPr>
            <w:tcW w:w="2835" w:type="dxa"/>
            <w:vAlign w:val="center"/>
          </w:tcPr>
          <w:p w14:paraId="0A0C6D39">
            <w:pPr>
              <w:pStyle w:val="11"/>
            </w:pPr>
            <w:r>
              <w:t>三级指标</w:t>
            </w:r>
          </w:p>
        </w:tc>
        <w:tc>
          <w:tcPr>
            <w:tcW w:w="2835" w:type="dxa"/>
            <w:vAlign w:val="center"/>
          </w:tcPr>
          <w:p w14:paraId="64531072">
            <w:pPr>
              <w:pStyle w:val="11"/>
            </w:pPr>
            <w:r>
              <w:t>绩效指标描述</w:t>
            </w:r>
          </w:p>
        </w:tc>
        <w:tc>
          <w:tcPr>
            <w:tcW w:w="2551" w:type="dxa"/>
            <w:vAlign w:val="center"/>
          </w:tcPr>
          <w:p w14:paraId="7831F4F1">
            <w:pPr>
              <w:pStyle w:val="11"/>
            </w:pPr>
            <w:r>
              <w:t>指标值</w:t>
            </w:r>
          </w:p>
        </w:tc>
        <w:tc>
          <w:tcPr>
            <w:tcW w:w="2268" w:type="dxa"/>
            <w:vAlign w:val="center"/>
          </w:tcPr>
          <w:p w14:paraId="07CB1E4C">
            <w:pPr>
              <w:pStyle w:val="11"/>
            </w:pPr>
            <w:r>
              <w:t>指标值确定依据</w:t>
            </w:r>
          </w:p>
        </w:tc>
      </w:tr>
      <w:tr w14:paraId="747F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C7D8AF">
            <w:pPr>
              <w:pStyle w:val="13"/>
            </w:pPr>
            <w:r>
              <w:t>产出指标</w:t>
            </w:r>
          </w:p>
        </w:tc>
        <w:tc>
          <w:tcPr>
            <w:tcW w:w="2268" w:type="dxa"/>
            <w:vAlign w:val="center"/>
          </w:tcPr>
          <w:p w14:paraId="0CD171DA">
            <w:pPr>
              <w:pStyle w:val="12"/>
            </w:pPr>
            <w:r>
              <w:t>数量指标</w:t>
            </w:r>
          </w:p>
        </w:tc>
        <w:tc>
          <w:tcPr>
            <w:tcW w:w="2835" w:type="dxa"/>
            <w:vAlign w:val="center"/>
          </w:tcPr>
          <w:p w14:paraId="2CDB4758">
            <w:pPr>
              <w:pStyle w:val="12"/>
            </w:pPr>
            <w:r>
              <w:t>青太北路道路修建长度</w:t>
            </w:r>
          </w:p>
        </w:tc>
        <w:tc>
          <w:tcPr>
            <w:tcW w:w="2835" w:type="dxa"/>
            <w:vAlign w:val="center"/>
          </w:tcPr>
          <w:p w14:paraId="5982FB66">
            <w:pPr>
              <w:pStyle w:val="12"/>
            </w:pPr>
            <w:r>
              <w:t>青太北路道路长度</w:t>
            </w:r>
          </w:p>
        </w:tc>
        <w:tc>
          <w:tcPr>
            <w:tcW w:w="2551" w:type="dxa"/>
            <w:vAlign w:val="center"/>
          </w:tcPr>
          <w:p w14:paraId="2C0166EA">
            <w:pPr>
              <w:pStyle w:val="12"/>
            </w:pPr>
            <w:r>
              <w:t>≥399.26米</w:t>
            </w:r>
          </w:p>
        </w:tc>
        <w:tc>
          <w:tcPr>
            <w:tcW w:w="2268" w:type="dxa"/>
            <w:vAlign w:val="center"/>
          </w:tcPr>
          <w:p w14:paraId="03C4FCEC">
            <w:pPr>
              <w:pStyle w:val="12"/>
            </w:pPr>
            <w:r>
              <w:t>年初预算及相关政策要求</w:t>
            </w:r>
          </w:p>
        </w:tc>
      </w:tr>
      <w:tr w14:paraId="108F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177E6"/>
        </w:tc>
        <w:tc>
          <w:tcPr>
            <w:tcW w:w="2268" w:type="dxa"/>
            <w:vAlign w:val="center"/>
          </w:tcPr>
          <w:p w14:paraId="3202D114">
            <w:pPr>
              <w:pStyle w:val="12"/>
            </w:pPr>
            <w:r>
              <w:t>数量指标</w:t>
            </w:r>
          </w:p>
        </w:tc>
        <w:tc>
          <w:tcPr>
            <w:tcW w:w="2835" w:type="dxa"/>
            <w:vAlign w:val="center"/>
          </w:tcPr>
          <w:p w14:paraId="2698CA1A">
            <w:pPr>
              <w:pStyle w:val="12"/>
            </w:pPr>
            <w:r>
              <w:t>青太北路征地亩数</w:t>
            </w:r>
          </w:p>
        </w:tc>
        <w:tc>
          <w:tcPr>
            <w:tcW w:w="2835" w:type="dxa"/>
            <w:vAlign w:val="center"/>
          </w:tcPr>
          <w:p w14:paraId="3F6019D7">
            <w:pPr>
              <w:pStyle w:val="12"/>
            </w:pPr>
            <w:r>
              <w:t>青太北路征地亩数</w:t>
            </w:r>
          </w:p>
        </w:tc>
        <w:tc>
          <w:tcPr>
            <w:tcW w:w="2551" w:type="dxa"/>
            <w:vAlign w:val="center"/>
          </w:tcPr>
          <w:p w14:paraId="3598BBE8">
            <w:pPr>
              <w:pStyle w:val="12"/>
            </w:pPr>
            <w:r>
              <w:t>18.85亩</w:t>
            </w:r>
          </w:p>
        </w:tc>
        <w:tc>
          <w:tcPr>
            <w:tcW w:w="2268" w:type="dxa"/>
            <w:vAlign w:val="center"/>
          </w:tcPr>
          <w:p w14:paraId="09B16673">
            <w:pPr>
              <w:pStyle w:val="12"/>
            </w:pPr>
            <w:r>
              <w:t>年初预算及相关政策要求</w:t>
            </w:r>
          </w:p>
        </w:tc>
      </w:tr>
      <w:tr w14:paraId="200A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C4206D"/>
        </w:tc>
        <w:tc>
          <w:tcPr>
            <w:tcW w:w="2268" w:type="dxa"/>
            <w:vAlign w:val="center"/>
          </w:tcPr>
          <w:p w14:paraId="0BE3DC8A">
            <w:pPr>
              <w:pStyle w:val="12"/>
            </w:pPr>
            <w:r>
              <w:t>数量指标</w:t>
            </w:r>
          </w:p>
        </w:tc>
        <w:tc>
          <w:tcPr>
            <w:tcW w:w="2835" w:type="dxa"/>
            <w:vAlign w:val="center"/>
          </w:tcPr>
          <w:p w14:paraId="35ADD534">
            <w:pPr>
              <w:pStyle w:val="12"/>
            </w:pPr>
            <w:r>
              <w:t>青太北路车道（沥青混凝土路）修建面积</w:t>
            </w:r>
          </w:p>
        </w:tc>
        <w:tc>
          <w:tcPr>
            <w:tcW w:w="2835" w:type="dxa"/>
            <w:vAlign w:val="center"/>
          </w:tcPr>
          <w:p w14:paraId="34B2EDE8">
            <w:pPr>
              <w:pStyle w:val="12"/>
            </w:pPr>
            <w:r>
              <w:t>青太北路车道（沥青混凝土路）面积</w:t>
            </w:r>
          </w:p>
        </w:tc>
        <w:tc>
          <w:tcPr>
            <w:tcW w:w="2551" w:type="dxa"/>
            <w:vAlign w:val="center"/>
          </w:tcPr>
          <w:p w14:paraId="2BAD63E0">
            <w:pPr>
              <w:pStyle w:val="12"/>
            </w:pPr>
            <w:r>
              <w:t>≥8830.44平方米</w:t>
            </w:r>
          </w:p>
        </w:tc>
        <w:tc>
          <w:tcPr>
            <w:tcW w:w="2268" w:type="dxa"/>
            <w:vAlign w:val="center"/>
          </w:tcPr>
          <w:p w14:paraId="5E4D6257">
            <w:pPr>
              <w:pStyle w:val="12"/>
            </w:pPr>
            <w:r>
              <w:t>年初预算及相关政策要求</w:t>
            </w:r>
          </w:p>
        </w:tc>
      </w:tr>
      <w:tr w14:paraId="46B5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B54678"/>
        </w:tc>
        <w:tc>
          <w:tcPr>
            <w:tcW w:w="2268" w:type="dxa"/>
            <w:vAlign w:val="center"/>
          </w:tcPr>
          <w:p w14:paraId="4150AFA3">
            <w:pPr>
              <w:pStyle w:val="12"/>
            </w:pPr>
            <w:r>
              <w:t>数量指标</w:t>
            </w:r>
          </w:p>
        </w:tc>
        <w:tc>
          <w:tcPr>
            <w:tcW w:w="2835" w:type="dxa"/>
            <w:vAlign w:val="center"/>
          </w:tcPr>
          <w:p w14:paraId="6EF089EC">
            <w:pPr>
              <w:pStyle w:val="12"/>
            </w:pPr>
            <w:r>
              <w:t>青太北路人行道修建面积</w:t>
            </w:r>
          </w:p>
        </w:tc>
        <w:tc>
          <w:tcPr>
            <w:tcW w:w="2835" w:type="dxa"/>
            <w:vAlign w:val="center"/>
          </w:tcPr>
          <w:p w14:paraId="53F1703E">
            <w:pPr>
              <w:pStyle w:val="12"/>
            </w:pPr>
            <w:r>
              <w:t>青太北路人行道面积</w:t>
            </w:r>
          </w:p>
        </w:tc>
        <w:tc>
          <w:tcPr>
            <w:tcW w:w="2551" w:type="dxa"/>
            <w:vAlign w:val="center"/>
          </w:tcPr>
          <w:p w14:paraId="686C06C8">
            <w:pPr>
              <w:pStyle w:val="12"/>
            </w:pPr>
            <w:r>
              <w:t>≥6046平方米</w:t>
            </w:r>
          </w:p>
        </w:tc>
        <w:tc>
          <w:tcPr>
            <w:tcW w:w="2268" w:type="dxa"/>
            <w:vAlign w:val="center"/>
          </w:tcPr>
          <w:p w14:paraId="61049F87">
            <w:pPr>
              <w:pStyle w:val="12"/>
            </w:pPr>
            <w:r>
              <w:t>年初预算及相关政策要求</w:t>
            </w:r>
          </w:p>
        </w:tc>
      </w:tr>
      <w:tr w14:paraId="50A8D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CFE3C"/>
        </w:tc>
        <w:tc>
          <w:tcPr>
            <w:tcW w:w="2268" w:type="dxa"/>
            <w:vAlign w:val="center"/>
          </w:tcPr>
          <w:p w14:paraId="764663FF">
            <w:pPr>
              <w:pStyle w:val="12"/>
            </w:pPr>
            <w:r>
              <w:t>质量指标</w:t>
            </w:r>
          </w:p>
        </w:tc>
        <w:tc>
          <w:tcPr>
            <w:tcW w:w="2835" w:type="dxa"/>
            <w:vAlign w:val="center"/>
          </w:tcPr>
          <w:p w14:paraId="2B078A8D">
            <w:pPr>
              <w:pStyle w:val="12"/>
            </w:pPr>
            <w:r>
              <w:t>青太北路验收合格率</w:t>
            </w:r>
          </w:p>
        </w:tc>
        <w:tc>
          <w:tcPr>
            <w:tcW w:w="2835" w:type="dxa"/>
            <w:vAlign w:val="center"/>
          </w:tcPr>
          <w:p w14:paraId="7EC0C75D">
            <w:pPr>
              <w:pStyle w:val="12"/>
            </w:pPr>
            <w:r>
              <w:t>青太北路验收合格率</w:t>
            </w:r>
          </w:p>
        </w:tc>
        <w:tc>
          <w:tcPr>
            <w:tcW w:w="2551" w:type="dxa"/>
            <w:vAlign w:val="center"/>
          </w:tcPr>
          <w:p w14:paraId="70C94F1D">
            <w:pPr>
              <w:pStyle w:val="12"/>
            </w:pPr>
            <w:r>
              <w:t>≥98%</w:t>
            </w:r>
          </w:p>
        </w:tc>
        <w:tc>
          <w:tcPr>
            <w:tcW w:w="2268" w:type="dxa"/>
            <w:vAlign w:val="center"/>
          </w:tcPr>
          <w:p w14:paraId="7FC53652">
            <w:pPr>
              <w:pStyle w:val="12"/>
            </w:pPr>
            <w:r>
              <w:t>年初预算及相关政策要求</w:t>
            </w:r>
          </w:p>
        </w:tc>
      </w:tr>
      <w:tr w14:paraId="55D4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4B2F95"/>
        </w:tc>
        <w:tc>
          <w:tcPr>
            <w:tcW w:w="2268" w:type="dxa"/>
            <w:vAlign w:val="center"/>
          </w:tcPr>
          <w:p w14:paraId="34B180B3">
            <w:pPr>
              <w:pStyle w:val="12"/>
            </w:pPr>
            <w:r>
              <w:t>时效指标</w:t>
            </w:r>
          </w:p>
        </w:tc>
        <w:tc>
          <w:tcPr>
            <w:tcW w:w="2835" w:type="dxa"/>
            <w:vAlign w:val="center"/>
          </w:tcPr>
          <w:p w14:paraId="14BE16C9">
            <w:pPr>
              <w:pStyle w:val="12"/>
            </w:pPr>
            <w:r>
              <w:t>青太北路按时完工率</w:t>
            </w:r>
          </w:p>
        </w:tc>
        <w:tc>
          <w:tcPr>
            <w:tcW w:w="2835" w:type="dxa"/>
            <w:vAlign w:val="center"/>
          </w:tcPr>
          <w:p w14:paraId="75E7198A">
            <w:pPr>
              <w:pStyle w:val="12"/>
            </w:pPr>
            <w:r>
              <w:t>青太北路按时完工率</w:t>
            </w:r>
          </w:p>
        </w:tc>
        <w:tc>
          <w:tcPr>
            <w:tcW w:w="2551" w:type="dxa"/>
            <w:vAlign w:val="center"/>
          </w:tcPr>
          <w:p w14:paraId="167A9CE6">
            <w:pPr>
              <w:pStyle w:val="12"/>
            </w:pPr>
            <w:r>
              <w:t>≥98%</w:t>
            </w:r>
          </w:p>
        </w:tc>
        <w:tc>
          <w:tcPr>
            <w:tcW w:w="2268" w:type="dxa"/>
            <w:vAlign w:val="center"/>
          </w:tcPr>
          <w:p w14:paraId="0E9A3D53">
            <w:pPr>
              <w:pStyle w:val="12"/>
            </w:pPr>
            <w:r>
              <w:t>年初预算及相关政策要求</w:t>
            </w:r>
          </w:p>
        </w:tc>
      </w:tr>
      <w:tr w14:paraId="1746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09DE4F"/>
        </w:tc>
        <w:tc>
          <w:tcPr>
            <w:tcW w:w="2268" w:type="dxa"/>
            <w:vAlign w:val="center"/>
          </w:tcPr>
          <w:p w14:paraId="08F638F2">
            <w:pPr>
              <w:pStyle w:val="12"/>
            </w:pPr>
            <w:r>
              <w:t>成本指标</w:t>
            </w:r>
          </w:p>
        </w:tc>
        <w:tc>
          <w:tcPr>
            <w:tcW w:w="2835" w:type="dxa"/>
            <w:vAlign w:val="center"/>
          </w:tcPr>
          <w:p w14:paraId="236DDA72">
            <w:pPr>
              <w:pStyle w:val="12"/>
            </w:pPr>
            <w:r>
              <w:t>征地成本</w:t>
            </w:r>
          </w:p>
        </w:tc>
        <w:tc>
          <w:tcPr>
            <w:tcW w:w="2835" w:type="dxa"/>
            <w:vAlign w:val="center"/>
          </w:tcPr>
          <w:p w14:paraId="7F2FE4F8">
            <w:pPr>
              <w:pStyle w:val="12"/>
            </w:pPr>
            <w:r>
              <w:t>每亩地征地成本</w:t>
            </w:r>
          </w:p>
        </w:tc>
        <w:tc>
          <w:tcPr>
            <w:tcW w:w="2551" w:type="dxa"/>
            <w:vAlign w:val="center"/>
          </w:tcPr>
          <w:p w14:paraId="665709E6">
            <w:pPr>
              <w:pStyle w:val="12"/>
            </w:pPr>
            <w:r>
              <w:t>≤50万元</w:t>
            </w:r>
          </w:p>
        </w:tc>
        <w:tc>
          <w:tcPr>
            <w:tcW w:w="2268" w:type="dxa"/>
            <w:vAlign w:val="center"/>
          </w:tcPr>
          <w:p w14:paraId="5A24CF4C">
            <w:pPr>
              <w:pStyle w:val="12"/>
            </w:pPr>
            <w:r>
              <w:t>工作计划</w:t>
            </w:r>
          </w:p>
        </w:tc>
      </w:tr>
      <w:tr w14:paraId="2CBF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33FD57"/>
        </w:tc>
        <w:tc>
          <w:tcPr>
            <w:tcW w:w="2268" w:type="dxa"/>
            <w:vAlign w:val="center"/>
          </w:tcPr>
          <w:p w14:paraId="5993CB6E">
            <w:pPr>
              <w:pStyle w:val="12"/>
            </w:pPr>
            <w:r>
              <w:t>成本指标</w:t>
            </w:r>
          </w:p>
        </w:tc>
        <w:tc>
          <w:tcPr>
            <w:tcW w:w="2835" w:type="dxa"/>
            <w:vAlign w:val="center"/>
          </w:tcPr>
          <w:p w14:paraId="53A7099F">
            <w:pPr>
              <w:pStyle w:val="12"/>
            </w:pPr>
            <w:r>
              <w:t>前期勘察等成本</w:t>
            </w:r>
          </w:p>
        </w:tc>
        <w:tc>
          <w:tcPr>
            <w:tcW w:w="2835" w:type="dxa"/>
            <w:vAlign w:val="center"/>
          </w:tcPr>
          <w:p w14:paraId="4761B3D9">
            <w:pPr>
              <w:pStyle w:val="12"/>
            </w:pPr>
            <w:r>
              <w:t>前期勘察等成本</w:t>
            </w:r>
          </w:p>
        </w:tc>
        <w:tc>
          <w:tcPr>
            <w:tcW w:w="2551" w:type="dxa"/>
            <w:vAlign w:val="center"/>
          </w:tcPr>
          <w:p w14:paraId="6704967B">
            <w:pPr>
              <w:pStyle w:val="12"/>
            </w:pPr>
            <w:r>
              <w:t>≤1463.29万元</w:t>
            </w:r>
          </w:p>
        </w:tc>
        <w:tc>
          <w:tcPr>
            <w:tcW w:w="2268" w:type="dxa"/>
            <w:vAlign w:val="center"/>
          </w:tcPr>
          <w:p w14:paraId="383B3EA1">
            <w:pPr>
              <w:pStyle w:val="12"/>
            </w:pPr>
            <w:r>
              <w:t>工作计划</w:t>
            </w:r>
          </w:p>
        </w:tc>
      </w:tr>
      <w:tr w14:paraId="7F19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5F1EC6"/>
        </w:tc>
        <w:tc>
          <w:tcPr>
            <w:tcW w:w="2268" w:type="dxa"/>
            <w:vAlign w:val="center"/>
          </w:tcPr>
          <w:p w14:paraId="0D61457E">
            <w:pPr>
              <w:pStyle w:val="12"/>
            </w:pPr>
            <w:r>
              <w:t>成本指标</w:t>
            </w:r>
          </w:p>
        </w:tc>
        <w:tc>
          <w:tcPr>
            <w:tcW w:w="2835" w:type="dxa"/>
            <w:vAlign w:val="center"/>
          </w:tcPr>
          <w:p w14:paraId="58A8057F">
            <w:pPr>
              <w:pStyle w:val="12"/>
            </w:pPr>
            <w:r>
              <w:t>建设成本</w:t>
            </w:r>
          </w:p>
        </w:tc>
        <w:tc>
          <w:tcPr>
            <w:tcW w:w="2835" w:type="dxa"/>
            <w:vAlign w:val="center"/>
          </w:tcPr>
          <w:p w14:paraId="47A3BC9C">
            <w:pPr>
              <w:pStyle w:val="12"/>
            </w:pPr>
            <w:r>
              <w:t>修路，给排水等配套设施总成本</w:t>
            </w:r>
          </w:p>
        </w:tc>
        <w:tc>
          <w:tcPr>
            <w:tcW w:w="2551" w:type="dxa"/>
            <w:vAlign w:val="center"/>
          </w:tcPr>
          <w:p w14:paraId="02CCBFE6">
            <w:pPr>
              <w:pStyle w:val="12"/>
            </w:pPr>
            <w:r>
              <w:t>≤3440.95万元</w:t>
            </w:r>
          </w:p>
        </w:tc>
        <w:tc>
          <w:tcPr>
            <w:tcW w:w="2268" w:type="dxa"/>
            <w:vAlign w:val="center"/>
          </w:tcPr>
          <w:p w14:paraId="73F8354A">
            <w:pPr>
              <w:pStyle w:val="12"/>
            </w:pPr>
            <w:r>
              <w:t>工作计划</w:t>
            </w:r>
          </w:p>
        </w:tc>
      </w:tr>
      <w:tr w14:paraId="2968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4E327F">
            <w:pPr>
              <w:pStyle w:val="13"/>
            </w:pPr>
            <w:r>
              <w:t>效益指标</w:t>
            </w:r>
          </w:p>
        </w:tc>
        <w:tc>
          <w:tcPr>
            <w:tcW w:w="2268" w:type="dxa"/>
            <w:vAlign w:val="center"/>
          </w:tcPr>
          <w:p w14:paraId="2442C701">
            <w:pPr>
              <w:pStyle w:val="12"/>
            </w:pPr>
            <w:r>
              <w:t>可持续影响指标</w:t>
            </w:r>
          </w:p>
        </w:tc>
        <w:tc>
          <w:tcPr>
            <w:tcW w:w="2835" w:type="dxa"/>
            <w:vAlign w:val="center"/>
          </w:tcPr>
          <w:p w14:paraId="65BE2314">
            <w:pPr>
              <w:pStyle w:val="12"/>
            </w:pPr>
            <w:r>
              <w:t>施工后使用年限</w:t>
            </w:r>
          </w:p>
        </w:tc>
        <w:tc>
          <w:tcPr>
            <w:tcW w:w="2835" w:type="dxa"/>
            <w:vAlign w:val="center"/>
          </w:tcPr>
          <w:p w14:paraId="50F70214">
            <w:pPr>
              <w:pStyle w:val="12"/>
            </w:pPr>
            <w:r>
              <w:t>施工后使用年限</w:t>
            </w:r>
          </w:p>
        </w:tc>
        <w:tc>
          <w:tcPr>
            <w:tcW w:w="2551" w:type="dxa"/>
            <w:vAlign w:val="center"/>
          </w:tcPr>
          <w:p w14:paraId="011A2FBD">
            <w:pPr>
              <w:pStyle w:val="12"/>
            </w:pPr>
            <w:r>
              <w:t>≥50年</w:t>
            </w:r>
          </w:p>
        </w:tc>
        <w:tc>
          <w:tcPr>
            <w:tcW w:w="2268" w:type="dxa"/>
            <w:vAlign w:val="center"/>
          </w:tcPr>
          <w:p w14:paraId="17472862">
            <w:pPr>
              <w:pStyle w:val="12"/>
            </w:pPr>
            <w:r>
              <w:t>年初预算及相关政策要求</w:t>
            </w:r>
          </w:p>
        </w:tc>
      </w:tr>
      <w:tr w14:paraId="663B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43C6A"/>
        </w:tc>
        <w:tc>
          <w:tcPr>
            <w:tcW w:w="2268" w:type="dxa"/>
            <w:vAlign w:val="center"/>
          </w:tcPr>
          <w:p w14:paraId="0E52AEAA">
            <w:pPr>
              <w:pStyle w:val="12"/>
            </w:pPr>
            <w:r>
              <w:t>经济效益指标</w:t>
            </w:r>
          </w:p>
        </w:tc>
        <w:tc>
          <w:tcPr>
            <w:tcW w:w="2835" w:type="dxa"/>
            <w:vAlign w:val="center"/>
          </w:tcPr>
          <w:p w14:paraId="531454B7">
            <w:pPr>
              <w:pStyle w:val="12"/>
            </w:pPr>
            <w:r>
              <w:t>公共服务水平提升情况</w:t>
            </w:r>
          </w:p>
        </w:tc>
        <w:tc>
          <w:tcPr>
            <w:tcW w:w="2835" w:type="dxa"/>
            <w:vAlign w:val="center"/>
          </w:tcPr>
          <w:p w14:paraId="7F1513DD">
            <w:pPr>
              <w:pStyle w:val="12"/>
            </w:pPr>
            <w:r>
              <w:t>保障省医院工作开展情况</w:t>
            </w:r>
          </w:p>
        </w:tc>
        <w:tc>
          <w:tcPr>
            <w:tcW w:w="2551" w:type="dxa"/>
            <w:vAlign w:val="center"/>
          </w:tcPr>
          <w:p w14:paraId="42F06997">
            <w:pPr>
              <w:pStyle w:val="12"/>
            </w:pPr>
            <w:r>
              <w:t>进展顺利</w:t>
            </w:r>
          </w:p>
        </w:tc>
        <w:tc>
          <w:tcPr>
            <w:tcW w:w="2268" w:type="dxa"/>
            <w:vAlign w:val="center"/>
          </w:tcPr>
          <w:p w14:paraId="0C811660">
            <w:pPr>
              <w:pStyle w:val="12"/>
            </w:pPr>
            <w:r>
              <w:t>年初预算及相关政策要求</w:t>
            </w:r>
          </w:p>
        </w:tc>
      </w:tr>
      <w:tr w14:paraId="18725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DCF5B"/>
        </w:tc>
        <w:tc>
          <w:tcPr>
            <w:tcW w:w="2268" w:type="dxa"/>
            <w:vAlign w:val="center"/>
          </w:tcPr>
          <w:p w14:paraId="589CF580">
            <w:pPr>
              <w:pStyle w:val="12"/>
            </w:pPr>
            <w:r>
              <w:t>社会效益指标</w:t>
            </w:r>
          </w:p>
        </w:tc>
        <w:tc>
          <w:tcPr>
            <w:tcW w:w="2835" w:type="dxa"/>
            <w:vAlign w:val="center"/>
          </w:tcPr>
          <w:p w14:paraId="0251A1EB">
            <w:pPr>
              <w:pStyle w:val="12"/>
            </w:pPr>
            <w:r>
              <w:t>受益人数</w:t>
            </w:r>
          </w:p>
        </w:tc>
        <w:tc>
          <w:tcPr>
            <w:tcW w:w="2835" w:type="dxa"/>
            <w:vAlign w:val="center"/>
          </w:tcPr>
          <w:p w14:paraId="0EEDAD8F">
            <w:pPr>
              <w:pStyle w:val="12"/>
            </w:pPr>
            <w:r>
              <w:t>受益人数</w:t>
            </w:r>
          </w:p>
        </w:tc>
        <w:tc>
          <w:tcPr>
            <w:tcW w:w="2551" w:type="dxa"/>
            <w:vAlign w:val="center"/>
          </w:tcPr>
          <w:p w14:paraId="57CB373E">
            <w:pPr>
              <w:pStyle w:val="12"/>
            </w:pPr>
            <w:r>
              <w:t>≥20万人</w:t>
            </w:r>
          </w:p>
        </w:tc>
        <w:tc>
          <w:tcPr>
            <w:tcW w:w="2268" w:type="dxa"/>
            <w:vAlign w:val="center"/>
          </w:tcPr>
          <w:p w14:paraId="1C23BC76">
            <w:pPr>
              <w:pStyle w:val="12"/>
            </w:pPr>
            <w:r>
              <w:t>年初预算及相关政策要求</w:t>
            </w:r>
          </w:p>
        </w:tc>
      </w:tr>
      <w:tr w14:paraId="08F4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B99CCE">
            <w:pPr>
              <w:pStyle w:val="13"/>
            </w:pPr>
            <w:r>
              <w:t>满意度指标</w:t>
            </w:r>
          </w:p>
        </w:tc>
        <w:tc>
          <w:tcPr>
            <w:tcW w:w="2268" w:type="dxa"/>
            <w:vAlign w:val="center"/>
          </w:tcPr>
          <w:p w14:paraId="1225E873">
            <w:pPr>
              <w:pStyle w:val="12"/>
            </w:pPr>
            <w:r>
              <w:t>服务对象满意度指标</w:t>
            </w:r>
          </w:p>
        </w:tc>
        <w:tc>
          <w:tcPr>
            <w:tcW w:w="2835" w:type="dxa"/>
            <w:vAlign w:val="center"/>
          </w:tcPr>
          <w:p w14:paraId="14694BCE">
            <w:pPr>
              <w:pStyle w:val="12"/>
            </w:pPr>
            <w:r>
              <w:t>满意率</w:t>
            </w:r>
          </w:p>
        </w:tc>
        <w:tc>
          <w:tcPr>
            <w:tcW w:w="2835" w:type="dxa"/>
            <w:vAlign w:val="center"/>
          </w:tcPr>
          <w:p w14:paraId="19B1CEE8">
            <w:pPr>
              <w:pStyle w:val="12"/>
            </w:pPr>
            <w:r>
              <w:t>群众对该项工程满意率</w:t>
            </w:r>
          </w:p>
        </w:tc>
        <w:tc>
          <w:tcPr>
            <w:tcW w:w="2551" w:type="dxa"/>
            <w:vAlign w:val="center"/>
          </w:tcPr>
          <w:p w14:paraId="7783EFEA">
            <w:pPr>
              <w:pStyle w:val="12"/>
            </w:pPr>
            <w:r>
              <w:t>≥95%</w:t>
            </w:r>
          </w:p>
        </w:tc>
        <w:tc>
          <w:tcPr>
            <w:tcW w:w="2268" w:type="dxa"/>
            <w:vAlign w:val="center"/>
          </w:tcPr>
          <w:p w14:paraId="163374BF">
            <w:pPr>
              <w:pStyle w:val="12"/>
            </w:pPr>
            <w:r>
              <w:t>年初预算及相关政策要求</w:t>
            </w:r>
          </w:p>
        </w:tc>
      </w:tr>
    </w:tbl>
    <w:p w14:paraId="631F0E98">
      <w:pPr>
        <w:sectPr>
          <w:pgSz w:w="16840" w:h="11900" w:orient="landscape"/>
          <w:pgMar w:top="1361" w:right="1020" w:bottom="1134" w:left="1020" w:header="720" w:footer="720" w:gutter="0"/>
          <w:cols w:space="720" w:num="1"/>
        </w:sectPr>
      </w:pPr>
    </w:p>
    <w:p w14:paraId="63061823">
      <w:pPr>
        <w:ind w:firstLine="560"/>
      </w:pPr>
      <w:r>
        <w:rPr>
          <w:rFonts w:ascii="方正仿宋_GBK" w:hAnsi="方正仿宋_GBK" w:eastAsia="方正仿宋_GBK" w:cs="方正仿宋_GBK"/>
          <w:b/>
          <w:color w:val="000000"/>
          <w:sz w:val="28"/>
        </w:rPr>
        <w:t>5、2023区级上庄镇大王庙村失地保障金绩效目标表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16CC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E66B73">
            <w:pPr>
              <w:pStyle w:val="11"/>
            </w:pPr>
            <w:r>
              <w:t>绩效目标</w:t>
            </w:r>
          </w:p>
        </w:tc>
        <w:tc>
          <w:tcPr>
            <w:tcW w:w="12756" w:type="dxa"/>
            <w:tcBorders>
              <w:bottom w:val="single" w:color="FFFFFF" w:sz="6" w:space="0"/>
            </w:tcBorders>
            <w:vAlign w:val="center"/>
          </w:tcPr>
          <w:p w14:paraId="28FA86B1">
            <w:pPr>
              <w:pStyle w:val="12"/>
            </w:pPr>
            <w:r>
              <w:t>1.根据鹿泉区财政局对大王庙村失地农民实行保障协议，保障面积为238亩，按时间进度及时向大王庙村拨付粮食保障资金。</w:t>
            </w:r>
          </w:p>
          <w:p w14:paraId="5D8EC14A">
            <w:pPr>
              <w:pStyle w:val="12"/>
            </w:pPr>
            <w:r>
              <w:t>2.满足失地农民基本生活保障，保障其基本生活</w:t>
            </w:r>
          </w:p>
        </w:tc>
      </w:tr>
    </w:tbl>
    <w:p w14:paraId="560970C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43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96D5FB">
            <w:pPr>
              <w:pStyle w:val="11"/>
            </w:pPr>
            <w:r>
              <w:t>一级指标</w:t>
            </w:r>
          </w:p>
        </w:tc>
        <w:tc>
          <w:tcPr>
            <w:tcW w:w="2268" w:type="dxa"/>
            <w:vAlign w:val="center"/>
          </w:tcPr>
          <w:p w14:paraId="15468B9B">
            <w:pPr>
              <w:pStyle w:val="11"/>
            </w:pPr>
            <w:r>
              <w:t>二级指标</w:t>
            </w:r>
          </w:p>
        </w:tc>
        <w:tc>
          <w:tcPr>
            <w:tcW w:w="2835" w:type="dxa"/>
            <w:vAlign w:val="center"/>
          </w:tcPr>
          <w:p w14:paraId="10D8ADD8">
            <w:pPr>
              <w:pStyle w:val="11"/>
            </w:pPr>
            <w:r>
              <w:t>三级指标</w:t>
            </w:r>
          </w:p>
        </w:tc>
        <w:tc>
          <w:tcPr>
            <w:tcW w:w="2835" w:type="dxa"/>
            <w:vAlign w:val="center"/>
          </w:tcPr>
          <w:p w14:paraId="62C9AEBD">
            <w:pPr>
              <w:pStyle w:val="11"/>
            </w:pPr>
            <w:r>
              <w:t>绩效指标描述</w:t>
            </w:r>
          </w:p>
        </w:tc>
        <w:tc>
          <w:tcPr>
            <w:tcW w:w="2551" w:type="dxa"/>
            <w:vAlign w:val="center"/>
          </w:tcPr>
          <w:p w14:paraId="402A88EB">
            <w:pPr>
              <w:pStyle w:val="11"/>
            </w:pPr>
            <w:r>
              <w:t>指标值</w:t>
            </w:r>
          </w:p>
        </w:tc>
        <w:tc>
          <w:tcPr>
            <w:tcW w:w="2268" w:type="dxa"/>
            <w:vAlign w:val="center"/>
          </w:tcPr>
          <w:p w14:paraId="1E418902">
            <w:pPr>
              <w:pStyle w:val="11"/>
            </w:pPr>
            <w:r>
              <w:t>指标值确定依据</w:t>
            </w:r>
          </w:p>
        </w:tc>
      </w:tr>
      <w:tr w14:paraId="2836F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56A08F">
            <w:pPr>
              <w:pStyle w:val="13"/>
            </w:pPr>
            <w:r>
              <w:t>产出指标</w:t>
            </w:r>
          </w:p>
        </w:tc>
        <w:tc>
          <w:tcPr>
            <w:tcW w:w="2268" w:type="dxa"/>
            <w:vAlign w:val="center"/>
          </w:tcPr>
          <w:p w14:paraId="54147AD6">
            <w:pPr>
              <w:pStyle w:val="12"/>
            </w:pPr>
            <w:r>
              <w:t>数量指标</w:t>
            </w:r>
          </w:p>
        </w:tc>
        <w:tc>
          <w:tcPr>
            <w:tcW w:w="2835" w:type="dxa"/>
            <w:vAlign w:val="center"/>
          </w:tcPr>
          <w:p w14:paraId="3C4978D0">
            <w:pPr>
              <w:pStyle w:val="12"/>
            </w:pPr>
            <w:r>
              <w:t>失地保障面积</w:t>
            </w:r>
          </w:p>
        </w:tc>
        <w:tc>
          <w:tcPr>
            <w:tcW w:w="2835" w:type="dxa"/>
            <w:vAlign w:val="center"/>
          </w:tcPr>
          <w:p w14:paraId="56F825AD">
            <w:pPr>
              <w:pStyle w:val="12"/>
            </w:pPr>
            <w:r>
              <w:t>失地保障面积</w:t>
            </w:r>
          </w:p>
        </w:tc>
        <w:tc>
          <w:tcPr>
            <w:tcW w:w="2551" w:type="dxa"/>
            <w:vAlign w:val="center"/>
          </w:tcPr>
          <w:p w14:paraId="5D109F33">
            <w:pPr>
              <w:pStyle w:val="12"/>
            </w:pPr>
            <w:r>
              <w:t>238亩</w:t>
            </w:r>
          </w:p>
        </w:tc>
        <w:tc>
          <w:tcPr>
            <w:tcW w:w="2268" w:type="dxa"/>
            <w:vAlign w:val="center"/>
          </w:tcPr>
          <w:p w14:paraId="4A98705C">
            <w:pPr>
              <w:pStyle w:val="12"/>
            </w:pPr>
            <w:r>
              <w:t>政策文件及合同要求</w:t>
            </w:r>
          </w:p>
        </w:tc>
      </w:tr>
      <w:tr w14:paraId="55493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30138"/>
        </w:tc>
        <w:tc>
          <w:tcPr>
            <w:tcW w:w="2268" w:type="dxa"/>
            <w:vAlign w:val="center"/>
          </w:tcPr>
          <w:p w14:paraId="79DBAAB4">
            <w:pPr>
              <w:pStyle w:val="12"/>
            </w:pPr>
            <w:r>
              <w:t>质量指标</w:t>
            </w:r>
          </w:p>
        </w:tc>
        <w:tc>
          <w:tcPr>
            <w:tcW w:w="2835" w:type="dxa"/>
            <w:vAlign w:val="center"/>
          </w:tcPr>
          <w:p w14:paraId="30492412">
            <w:pPr>
              <w:pStyle w:val="12"/>
            </w:pPr>
            <w:r>
              <w:t>失地保障金发放足额率</w:t>
            </w:r>
          </w:p>
        </w:tc>
        <w:tc>
          <w:tcPr>
            <w:tcW w:w="2835" w:type="dxa"/>
            <w:vAlign w:val="center"/>
          </w:tcPr>
          <w:p w14:paraId="711DB2E9">
            <w:pPr>
              <w:pStyle w:val="12"/>
            </w:pPr>
            <w:r>
              <w:t>失地保障金发放足额率</w:t>
            </w:r>
          </w:p>
        </w:tc>
        <w:tc>
          <w:tcPr>
            <w:tcW w:w="2551" w:type="dxa"/>
            <w:vAlign w:val="center"/>
          </w:tcPr>
          <w:p w14:paraId="7358F4FC">
            <w:pPr>
              <w:pStyle w:val="12"/>
            </w:pPr>
            <w:r>
              <w:t>100%</w:t>
            </w:r>
          </w:p>
        </w:tc>
        <w:tc>
          <w:tcPr>
            <w:tcW w:w="2268" w:type="dxa"/>
            <w:vAlign w:val="center"/>
          </w:tcPr>
          <w:p w14:paraId="19353013">
            <w:pPr>
              <w:pStyle w:val="12"/>
            </w:pPr>
            <w:r>
              <w:t>年初计划、政策文件及合同要求</w:t>
            </w:r>
          </w:p>
        </w:tc>
      </w:tr>
      <w:tr w14:paraId="301C7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417C2D"/>
        </w:tc>
        <w:tc>
          <w:tcPr>
            <w:tcW w:w="2268" w:type="dxa"/>
            <w:vAlign w:val="center"/>
          </w:tcPr>
          <w:p w14:paraId="26C215D7">
            <w:pPr>
              <w:pStyle w:val="12"/>
            </w:pPr>
            <w:r>
              <w:t>时效指标</w:t>
            </w:r>
          </w:p>
        </w:tc>
        <w:tc>
          <w:tcPr>
            <w:tcW w:w="2835" w:type="dxa"/>
            <w:vAlign w:val="center"/>
          </w:tcPr>
          <w:p w14:paraId="329525D3">
            <w:pPr>
              <w:pStyle w:val="12"/>
            </w:pPr>
            <w:r>
              <w:t>失地保障金发放及时率</w:t>
            </w:r>
          </w:p>
        </w:tc>
        <w:tc>
          <w:tcPr>
            <w:tcW w:w="2835" w:type="dxa"/>
            <w:vAlign w:val="center"/>
          </w:tcPr>
          <w:p w14:paraId="1C22E495">
            <w:pPr>
              <w:pStyle w:val="12"/>
            </w:pPr>
            <w:r>
              <w:t>失地保障金发放及时率</w:t>
            </w:r>
          </w:p>
        </w:tc>
        <w:tc>
          <w:tcPr>
            <w:tcW w:w="2551" w:type="dxa"/>
            <w:vAlign w:val="center"/>
          </w:tcPr>
          <w:p w14:paraId="7B726BD1">
            <w:pPr>
              <w:pStyle w:val="12"/>
            </w:pPr>
            <w:r>
              <w:t>100%</w:t>
            </w:r>
          </w:p>
        </w:tc>
        <w:tc>
          <w:tcPr>
            <w:tcW w:w="2268" w:type="dxa"/>
            <w:vAlign w:val="center"/>
          </w:tcPr>
          <w:p w14:paraId="6E311596">
            <w:pPr>
              <w:pStyle w:val="12"/>
            </w:pPr>
            <w:r>
              <w:t>年初计划、政策文件及合同要求</w:t>
            </w:r>
          </w:p>
        </w:tc>
      </w:tr>
      <w:tr w14:paraId="507B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6B9159"/>
        </w:tc>
        <w:tc>
          <w:tcPr>
            <w:tcW w:w="2268" w:type="dxa"/>
            <w:vAlign w:val="center"/>
          </w:tcPr>
          <w:p w14:paraId="65CF28A1">
            <w:pPr>
              <w:pStyle w:val="12"/>
            </w:pPr>
            <w:r>
              <w:t>成本指标</w:t>
            </w:r>
          </w:p>
        </w:tc>
        <w:tc>
          <w:tcPr>
            <w:tcW w:w="2835" w:type="dxa"/>
            <w:vAlign w:val="center"/>
          </w:tcPr>
          <w:p w14:paraId="0B4DA7C4">
            <w:pPr>
              <w:pStyle w:val="12"/>
            </w:pPr>
            <w:r>
              <w:t>失地保障金补偿标准</w:t>
            </w:r>
          </w:p>
        </w:tc>
        <w:tc>
          <w:tcPr>
            <w:tcW w:w="2835" w:type="dxa"/>
            <w:vAlign w:val="center"/>
          </w:tcPr>
          <w:p w14:paraId="5CF8B57A">
            <w:pPr>
              <w:pStyle w:val="12"/>
            </w:pPr>
            <w:r>
              <w:t>失地保障金小麦补偿标准</w:t>
            </w:r>
          </w:p>
        </w:tc>
        <w:tc>
          <w:tcPr>
            <w:tcW w:w="2551" w:type="dxa"/>
            <w:vAlign w:val="center"/>
          </w:tcPr>
          <w:p w14:paraId="13F64DA3">
            <w:pPr>
              <w:pStyle w:val="12"/>
            </w:pPr>
            <w:r>
              <w:t>2.68元/公斤</w:t>
            </w:r>
          </w:p>
        </w:tc>
        <w:tc>
          <w:tcPr>
            <w:tcW w:w="2268" w:type="dxa"/>
            <w:vAlign w:val="center"/>
          </w:tcPr>
          <w:p w14:paraId="26EB1E73">
            <w:pPr>
              <w:pStyle w:val="12"/>
            </w:pPr>
            <w:r>
              <w:t>年初计划、政策文件及合同要求</w:t>
            </w:r>
          </w:p>
        </w:tc>
      </w:tr>
      <w:tr w14:paraId="5279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9B2904"/>
        </w:tc>
        <w:tc>
          <w:tcPr>
            <w:tcW w:w="2268" w:type="dxa"/>
            <w:vAlign w:val="center"/>
          </w:tcPr>
          <w:p w14:paraId="69A3F25D">
            <w:pPr>
              <w:pStyle w:val="12"/>
            </w:pPr>
            <w:r>
              <w:t>成本指标</w:t>
            </w:r>
          </w:p>
        </w:tc>
        <w:tc>
          <w:tcPr>
            <w:tcW w:w="2835" w:type="dxa"/>
            <w:vAlign w:val="center"/>
          </w:tcPr>
          <w:p w14:paraId="2EBAA3CC">
            <w:pPr>
              <w:pStyle w:val="12"/>
            </w:pPr>
            <w:r>
              <w:t>失地保障金补偿标准</w:t>
            </w:r>
          </w:p>
        </w:tc>
        <w:tc>
          <w:tcPr>
            <w:tcW w:w="2835" w:type="dxa"/>
            <w:vAlign w:val="center"/>
          </w:tcPr>
          <w:p w14:paraId="009883F3">
            <w:pPr>
              <w:pStyle w:val="12"/>
            </w:pPr>
            <w:r>
              <w:t>失地保障金玉米补偿标准</w:t>
            </w:r>
          </w:p>
        </w:tc>
        <w:tc>
          <w:tcPr>
            <w:tcW w:w="2551" w:type="dxa"/>
            <w:vAlign w:val="center"/>
          </w:tcPr>
          <w:p w14:paraId="2C237C63">
            <w:pPr>
              <w:pStyle w:val="12"/>
            </w:pPr>
            <w:r>
              <w:t>2.98元/公斤</w:t>
            </w:r>
          </w:p>
        </w:tc>
        <w:tc>
          <w:tcPr>
            <w:tcW w:w="2268" w:type="dxa"/>
            <w:vAlign w:val="center"/>
          </w:tcPr>
          <w:p w14:paraId="1F497D9B">
            <w:pPr>
              <w:pStyle w:val="12"/>
            </w:pPr>
            <w:r>
              <w:t>年初计划、政策文件及合同要求</w:t>
            </w:r>
          </w:p>
        </w:tc>
      </w:tr>
      <w:tr w14:paraId="19250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40FE14"/>
        </w:tc>
        <w:tc>
          <w:tcPr>
            <w:tcW w:w="2268" w:type="dxa"/>
            <w:vAlign w:val="center"/>
          </w:tcPr>
          <w:p w14:paraId="02AFD92B">
            <w:pPr>
              <w:pStyle w:val="12"/>
            </w:pPr>
            <w:r>
              <w:t>数量指标</w:t>
            </w:r>
          </w:p>
        </w:tc>
        <w:tc>
          <w:tcPr>
            <w:tcW w:w="2835" w:type="dxa"/>
            <w:vAlign w:val="center"/>
          </w:tcPr>
          <w:p w14:paraId="64B151EB">
            <w:pPr>
              <w:pStyle w:val="12"/>
            </w:pPr>
            <w:r>
              <w:t>失地保障公斤数量</w:t>
            </w:r>
          </w:p>
        </w:tc>
        <w:tc>
          <w:tcPr>
            <w:tcW w:w="2835" w:type="dxa"/>
            <w:vAlign w:val="center"/>
          </w:tcPr>
          <w:p w14:paraId="49978B65">
            <w:pPr>
              <w:pStyle w:val="12"/>
            </w:pPr>
            <w:r>
              <w:t>失地保障公斤数量</w:t>
            </w:r>
          </w:p>
        </w:tc>
        <w:tc>
          <w:tcPr>
            <w:tcW w:w="2551" w:type="dxa"/>
            <w:vAlign w:val="center"/>
          </w:tcPr>
          <w:p w14:paraId="1855EDCF">
            <w:pPr>
              <w:pStyle w:val="12"/>
            </w:pPr>
            <w:r>
              <w:t>450公斤/亩</w:t>
            </w:r>
          </w:p>
        </w:tc>
        <w:tc>
          <w:tcPr>
            <w:tcW w:w="2268" w:type="dxa"/>
            <w:vAlign w:val="center"/>
          </w:tcPr>
          <w:p w14:paraId="1CB6E7C5">
            <w:pPr>
              <w:pStyle w:val="12"/>
            </w:pPr>
            <w:r>
              <w:t>年初计划、政策文件及合同要求</w:t>
            </w:r>
          </w:p>
        </w:tc>
      </w:tr>
      <w:tr w14:paraId="092F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424040">
            <w:pPr>
              <w:pStyle w:val="13"/>
            </w:pPr>
            <w:r>
              <w:t>效益指标</w:t>
            </w:r>
          </w:p>
        </w:tc>
        <w:tc>
          <w:tcPr>
            <w:tcW w:w="2268" w:type="dxa"/>
            <w:vAlign w:val="center"/>
          </w:tcPr>
          <w:p w14:paraId="7D55B23A">
            <w:pPr>
              <w:pStyle w:val="12"/>
            </w:pPr>
            <w:r>
              <w:t>可持续影响指标</w:t>
            </w:r>
          </w:p>
        </w:tc>
        <w:tc>
          <w:tcPr>
            <w:tcW w:w="2835" w:type="dxa"/>
            <w:vAlign w:val="center"/>
          </w:tcPr>
          <w:p w14:paraId="2BF2CDF5">
            <w:pPr>
              <w:pStyle w:val="12"/>
            </w:pPr>
            <w:r>
              <w:t>满足失地农民生活保障</w:t>
            </w:r>
          </w:p>
        </w:tc>
        <w:tc>
          <w:tcPr>
            <w:tcW w:w="2835" w:type="dxa"/>
            <w:vAlign w:val="center"/>
          </w:tcPr>
          <w:p w14:paraId="5D2056A4">
            <w:pPr>
              <w:pStyle w:val="12"/>
            </w:pPr>
            <w:r>
              <w:t>满足失地农民生活保障，保障其基本生活</w:t>
            </w:r>
          </w:p>
        </w:tc>
        <w:tc>
          <w:tcPr>
            <w:tcW w:w="2551" w:type="dxa"/>
            <w:vAlign w:val="center"/>
          </w:tcPr>
          <w:p w14:paraId="2C5FDF34">
            <w:pPr>
              <w:pStyle w:val="12"/>
            </w:pPr>
            <w:r>
              <w:t>保障</w:t>
            </w:r>
          </w:p>
        </w:tc>
        <w:tc>
          <w:tcPr>
            <w:tcW w:w="2268" w:type="dxa"/>
            <w:vAlign w:val="center"/>
          </w:tcPr>
          <w:p w14:paraId="42E376A9">
            <w:pPr>
              <w:pStyle w:val="12"/>
            </w:pPr>
            <w:r>
              <w:t>年初计划、政策文件及合同要求</w:t>
            </w:r>
          </w:p>
        </w:tc>
      </w:tr>
      <w:tr w14:paraId="179C7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2FDA6"/>
        </w:tc>
        <w:tc>
          <w:tcPr>
            <w:tcW w:w="2268" w:type="dxa"/>
            <w:vAlign w:val="center"/>
          </w:tcPr>
          <w:p w14:paraId="1E0BEFF2">
            <w:pPr>
              <w:pStyle w:val="12"/>
            </w:pPr>
            <w:r>
              <w:t>社会效益指标</w:t>
            </w:r>
          </w:p>
        </w:tc>
        <w:tc>
          <w:tcPr>
            <w:tcW w:w="2835" w:type="dxa"/>
            <w:vAlign w:val="center"/>
          </w:tcPr>
          <w:p w14:paraId="6C17DFA7">
            <w:pPr>
              <w:pStyle w:val="12"/>
            </w:pPr>
            <w:r>
              <w:t>社会氛围</w:t>
            </w:r>
          </w:p>
        </w:tc>
        <w:tc>
          <w:tcPr>
            <w:tcW w:w="2835" w:type="dxa"/>
            <w:vAlign w:val="center"/>
          </w:tcPr>
          <w:p w14:paraId="2646EB68">
            <w:pPr>
              <w:pStyle w:val="12"/>
            </w:pPr>
            <w:r>
              <w:t>通过发放失地保障金，营造温馨温暖社会氛围</w:t>
            </w:r>
          </w:p>
        </w:tc>
        <w:tc>
          <w:tcPr>
            <w:tcW w:w="2551" w:type="dxa"/>
            <w:vAlign w:val="center"/>
          </w:tcPr>
          <w:p w14:paraId="6BFE9751">
            <w:pPr>
              <w:pStyle w:val="12"/>
            </w:pPr>
            <w:r>
              <w:t>温馨温暖</w:t>
            </w:r>
          </w:p>
        </w:tc>
        <w:tc>
          <w:tcPr>
            <w:tcW w:w="2268" w:type="dxa"/>
            <w:vAlign w:val="center"/>
          </w:tcPr>
          <w:p w14:paraId="0267A2C3">
            <w:pPr>
              <w:pStyle w:val="12"/>
            </w:pPr>
            <w:r>
              <w:t>年初计划、政策文件及合同要求</w:t>
            </w:r>
          </w:p>
        </w:tc>
      </w:tr>
      <w:tr w14:paraId="1D97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628795">
            <w:pPr>
              <w:pStyle w:val="13"/>
            </w:pPr>
            <w:r>
              <w:t>满意度指标</w:t>
            </w:r>
          </w:p>
        </w:tc>
        <w:tc>
          <w:tcPr>
            <w:tcW w:w="2268" w:type="dxa"/>
            <w:vAlign w:val="center"/>
          </w:tcPr>
          <w:p w14:paraId="38B9BE54">
            <w:pPr>
              <w:pStyle w:val="12"/>
            </w:pPr>
            <w:r>
              <w:t>服务对象满意度指标</w:t>
            </w:r>
          </w:p>
        </w:tc>
        <w:tc>
          <w:tcPr>
            <w:tcW w:w="2835" w:type="dxa"/>
            <w:vAlign w:val="center"/>
          </w:tcPr>
          <w:p w14:paraId="6B49F49A">
            <w:pPr>
              <w:pStyle w:val="12"/>
            </w:pPr>
            <w:r>
              <w:t>服务对象满意度</w:t>
            </w:r>
          </w:p>
        </w:tc>
        <w:tc>
          <w:tcPr>
            <w:tcW w:w="2835" w:type="dxa"/>
            <w:vAlign w:val="center"/>
          </w:tcPr>
          <w:p w14:paraId="0A8B2058">
            <w:pPr>
              <w:pStyle w:val="12"/>
            </w:pPr>
            <w:r>
              <w:t>服务对象满意度</w:t>
            </w:r>
          </w:p>
        </w:tc>
        <w:tc>
          <w:tcPr>
            <w:tcW w:w="2551" w:type="dxa"/>
            <w:vAlign w:val="center"/>
          </w:tcPr>
          <w:p w14:paraId="57786DA3">
            <w:pPr>
              <w:pStyle w:val="12"/>
            </w:pPr>
            <w:r>
              <w:t>≥95%</w:t>
            </w:r>
          </w:p>
        </w:tc>
        <w:tc>
          <w:tcPr>
            <w:tcW w:w="2268" w:type="dxa"/>
            <w:vAlign w:val="center"/>
          </w:tcPr>
          <w:p w14:paraId="34C79D0F">
            <w:pPr>
              <w:pStyle w:val="12"/>
            </w:pPr>
            <w:r>
              <w:t>历年经验</w:t>
            </w:r>
          </w:p>
        </w:tc>
      </w:tr>
    </w:tbl>
    <w:p w14:paraId="34A8E360">
      <w:pPr>
        <w:sectPr>
          <w:pgSz w:w="16840" w:h="11900" w:orient="landscape"/>
          <w:pgMar w:top="1361" w:right="1020" w:bottom="1134" w:left="1020" w:header="720" w:footer="720" w:gutter="0"/>
          <w:cols w:space="720" w:num="1"/>
        </w:sectPr>
      </w:pPr>
    </w:p>
    <w:p w14:paraId="76E259A5">
      <w:pPr>
        <w:ind w:firstLine="560"/>
      </w:pPr>
      <w:r>
        <w:rPr>
          <w:rFonts w:ascii="方正仿宋_GBK" w:hAnsi="方正仿宋_GBK" w:eastAsia="方正仿宋_GBK" w:cs="方正仿宋_GBK"/>
          <w:b/>
          <w:color w:val="000000"/>
          <w:sz w:val="28"/>
        </w:rPr>
        <w:t>6、2023区级上庄镇王新芳书记亲属抚恤金绩效目标表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8D9E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E11002">
            <w:pPr>
              <w:pStyle w:val="11"/>
            </w:pPr>
            <w:r>
              <w:t>绩效目标</w:t>
            </w:r>
          </w:p>
        </w:tc>
        <w:tc>
          <w:tcPr>
            <w:tcW w:w="12756" w:type="dxa"/>
            <w:tcBorders>
              <w:bottom w:val="single" w:color="FFFFFF" w:sz="6" w:space="0"/>
            </w:tcBorders>
            <w:vAlign w:val="center"/>
          </w:tcPr>
          <w:p w14:paraId="7DD950D4">
            <w:pPr>
              <w:pStyle w:val="12"/>
            </w:pPr>
            <w:r>
              <w:t>1.按月足额对王新芳亲属2人发放遗属生活补助，全年共53037.6元，补发2022年未发放抚恤金40409.6元。</w:t>
            </w:r>
          </w:p>
          <w:p w14:paraId="25646A54">
            <w:pPr>
              <w:pStyle w:val="12"/>
            </w:pPr>
            <w:r>
              <w:t>2.保障王新芳书记家属生活水平，抚慰家属心情。</w:t>
            </w:r>
            <w:r>
              <w:tab/>
            </w:r>
          </w:p>
        </w:tc>
      </w:tr>
    </w:tbl>
    <w:p w14:paraId="5BB6823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F23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71A0F5">
            <w:pPr>
              <w:pStyle w:val="11"/>
            </w:pPr>
            <w:r>
              <w:t>一级指标</w:t>
            </w:r>
          </w:p>
        </w:tc>
        <w:tc>
          <w:tcPr>
            <w:tcW w:w="2268" w:type="dxa"/>
            <w:vAlign w:val="center"/>
          </w:tcPr>
          <w:p w14:paraId="0FAFB5E7">
            <w:pPr>
              <w:pStyle w:val="11"/>
            </w:pPr>
            <w:r>
              <w:t>二级指标</w:t>
            </w:r>
          </w:p>
        </w:tc>
        <w:tc>
          <w:tcPr>
            <w:tcW w:w="2835" w:type="dxa"/>
            <w:vAlign w:val="center"/>
          </w:tcPr>
          <w:p w14:paraId="54FC6284">
            <w:pPr>
              <w:pStyle w:val="11"/>
            </w:pPr>
            <w:r>
              <w:t>三级指标</w:t>
            </w:r>
          </w:p>
        </w:tc>
        <w:tc>
          <w:tcPr>
            <w:tcW w:w="2835" w:type="dxa"/>
            <w:vAlign w:val="center"/>
          </w:tcPr>
          <w:p w14:paraId="01C5F6DA">
            <w:pPr>
              <w:pStyle w:val="11"/>
            </w:pPr>
            <w:r>
              <w:t>绩效指标描述</w:t>
            </w:r>
          </w:p>
        </w:tc>
        <w:tc>
          <w:tcPr>
            <w:tcW w:w="2551" w:type="dxa"/>
            <w:vAlign w:val="center"/>
          </w:tcPr>
          <w:p w14:paraId="28AA10B9">
            <w:pPr>
              <w:pStyle w:val="11"/>
            </w:pPr>
            <w:r>
              <w:t>指标值</w:t>
            </w:r>
          </w:p>
        </w:tc>
        <w:tc>
          <w:tcPr>
            <w:tcW w:w="2268" w:type="dxa"/>
            <w:vAlign w:val="center"/>
          </w:tcPr>
          <w:p w14:paraId="0C4078A1">
            <w:pPr>
              <w:pStyle w:val="11"/>
            </w:pPr>
            <w:r>
              <w:t>指标值确定依据</w:t>
            </w:r>
          </w:p>
        </w:tc>
      </w:tr>
      <w:tr w14:paraId="0D810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53F826">
            <w:pPr>
              <w:pStyle w:val="13"/>
            </w:pPr>
            <w:r>
              <w:t>产出指标</w:t>
            </w:r>
          </w:p>
        </w:tc>
        <w:tc>
          <w:tcPr>
            <w:tcW w:w="2268" w:type="dxa"/>
            <w:vAlign w:val="center"/>
          </w:tcPr>
          <w:p w14:paraId="332640F0">
            <w:pPr>
              <w:pStyle w:val="12"/>
            </w:pPr>
            <w:r>
              <w:t>数量指标</w:t>
            </w:r>
          </w:p>
        </w:tc>
        <w:tc>
          <w:tcPr>
            <w:tcW w:w="2835" w:type="dxa"/>
            <w:vAlign w:val="center"/>
          </w:tcPr>
          <w:p w14:paraId="58689D6A">
            <w:pPr>
              <w:pStyle w:val="12"/>
            </w:pPr>
            <w:r>
              <w:t>亲属抚恤金供养人数</w:t>
            </w:r>
          </w:p>
        </w:tc>
        <w:tc>
          <w:tcPr>
            <w:tcW w:w="2835" w:type="dxa"/>
            <w:vAlign w:val="center"/>
          </w:tcPr>
          <w:p w14:paraId="297EC462">
            <w:pPr>
              <w:pStyle w:val="12"/>
            </w:pPr>
            <w:r>
              <w:t>亲属抚恤金供养人数</w:t>
            </w:r>
          </w:p>
        </w:tc>
        <w:tc>
          <w:tcPr>
            <w:tcW w:w="2551" w:type="dxa"/>
            <w:vAlign w:val="center"/>
          </w:tcPr>
          <w:p w14:paraId="0C84297C">
            <w:pPr>
              <w:pStyle w:val="12"/>
            </w:pPr>
            <w:r>
              <w:t>2人</w:t>
            </w:r>
          </w:p>
        </w:tc>
        <w:tc>
          <w:tcPr>
            <w:tcW w:w="2268" w:type="dxa"/>
            <w:vAlign w:val="center"/>
          </w:tcPr>
          <w:p w14:paraId="124F758C">
            <w:pPr>
              <w:pStyle w:val="12"/>
            </w:pPr>
            <w:r>
              <w:t>工作计划及相关政策文件</w:t>
            </w:r>
          </w:p>
        </w:tc>
      </w:tr>
      <w:tr w14:paraId="0C26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43165"/>
        </w:tc>
        <w:tc>
          <w:tcPr>
            <w:tcW w:w="2268" w:type="dxa"/>
            <w:vAlign w:val="center"/>
          </w:tcPr>
          <w:p w14:paraId="0B4C97ED">
            <w:pPr>
              <w:pStyle w:val="12"/>
            </w:pPr>
            <w:r>
              <w:t>质量指标</w:t>
            </w:r>
          </w:p>
        </w:tc>
        <w:tc>
          <w:tcPr>
            <w:tcW w:w="2835" w:type="dxa"/>
            <w:vAlign w:val="center"/>
          </w:tcPr>
          <w:p w14:paraId="4E9A6349">
            <w:pPr>
              <w:pStyle w:val="12"/>
            </w:pPr>
            <w:r>
              <w:t>亲属抚恤金足额发放</w:t>
            </w:r>
          </w:p>
        </w:tc>
        <w:tc>
          <w:tcPr>
            <w:tcW w:w="2835" w:type="dxa"/>
            <w:vAlign w:val="center"/>
          </w:tcPr>
          <w:p w14:paraId="4D7B6B78">
            <w:pPr>
              <w:pStyle w:val="12"/>
            </w:pPr>
            <w:r>
              <w:t>亲属抚恤金足额发放</w:t>
            </w:r>
          </w:p>
        </w:tc>
        <w:tc>
          <w:tcPr>
            <w:tcW w:w="2551" w:type="dxa"/>
            <w:vAlign w:val="center"/>
          </w:tcPr>
          <w:p w14:paraId="1CCB4552">
            <w:pPr>
              <w:pStyle w:val="12"/>
            </w:pPr>
            <w:r>
              <w:t>100%</w:t>
            </w:r>
          </w:p>
        </w:tc>
        <w:tc>
          <w:tcPr>
            <w:tcW w:w="2268" w:type="dxa"/>
            <w:vAlign w:val="center"/>
          </w:tcPr>
          <w:p w14:paraId="4A7689AB">
            <w:pPr>
              <w:pStyle w:val="12"/>
            </w:pPr>
            <w:r>
              <w:t>工作计划及相关政策文件</w:t>
            </w:r>
          </w:p>
        </w:tc>
      </w:tr>
      <w:tr w14:paraId="1581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B2542"/>
        </w:tc>
        <w:tc>
          <w:tcPr>
            <w:tcW w:w="2268" w:type="dxa"/>
            <w:vAlign w:val="center"/>
          </w:tcPr>
          <w:p w14:paraId="5DA21C27">
            <w:pPr>
              <w:pStyle w:val="12"/>
            </w:pPr>
            <w:r>
              <w:t>时效指标</w:t>
            </w:r>
          </w:p>
        </w:tc>
        <w:tc>
          <w:tcPr>
            <w:tcW w:w="2835" w:type="dxa"/>
            <w:vAlign w:val="center"/>
          </w:tcPr>
          <w:p w14:paraId="18BD2DD0">
            <w:pPr>
              <w:pStyle w:val="12"/>
            </w:pPr>
            <w:r>
              <w:t>亲属抚恤金发放及时率</w:t>
            </w:r>
          </w:p>
        </w:tc>
        <w:tc>
          <w:tcPr>
            <w:tcW w:w="2835" w:type="dxa"/>
            <w:vAlign w:val="center"/>
          </w:tcPr>
          <w:p w14:paraId="1595E476">
            <w:pPr>
              <w:pStyle w:val="12"/>
            </w:pPr>
            <w:r>
              <w:t>亲属抚恤金发放及时率</w:t>
            </w:r>
          </w:p>
        </w:tc>
        <w:tc>
          <w:tcPr>
            <w:tcW w:w="2551" w:type="dxa"/>
            <w:vAlign w:val="center"/>
          </w:tcPr>
          <w:p w14:paraId="6FFB3BD4">
            <w:pPr>
              <w:pStyle w:val="12"/>
            </w:pPr>
            <w:r>
              <w:t>100%</w:t>
            </w:r>
          </w:p>
        </w:tc>
        <w:tc>
          <w:tcPr>
            <w:tcW w:w="2268" w:type="dxa"/>
            <w:vAlign w:val="center"/>
          </w:tcPr>
          <w:p w14:paraId="151C1FC5">
            <w:pPr>
              <w:pStyle w:val="12"/>
            </w:pPr>
            <w:r>
              <w:t>工作计划及相关政策文件</w:t>
            </w:r>
          </w:p>
        </w:tc>
      </w:tr>
      <w:tr w14:paraId="2551F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08DDC"/>
        </w:tc>
        <w:tc>
          <w:tcPr>
            <w:tcW w:w="2268" w:type="dxa"/>
            <w:vAlign w:val="center"/>
          </w:tcPr>
          <w:p w14:paraId="44873F2C">
            <w:pPr>
              <w:pStyle w:val="12"/>
            </w:pPr>
            <w:r>
              <w:t>成本指标</w:t>
            </w:r>
          </w:p>
        </w:tc>
        <w:tc>
          <w:tcPr>
            <w:tcW w:w="2835" w:type="dxa"/>
            <w:vAlign w:val="center"/>
          </w:tcPr>
          <w:p w14:paraId="0656DBAC">
            <w:pPr>
              <w:pStyle w:val="12"/>
            </w:pPr>
            <w:r>
              <w:t>亲属抚恤金发放标准</w:t>
            </w:r>
          </w:p>
        </w:tc>
        <w:tc>
          <w:tcPr>
            <w:tcW w:w="2835" w:type="dxa"/>
            <w:vAlign w:val="center"/>
          </w:tcPr>
          <w:p w14:paraId="6A6FDCD3">
            <w:pPr>
              <w:pStyle w:val="12"/>
            </w:pPr>
            <w:r>
              <w:t>亲属抚恤金发放标准</w:t>
            </w:r>
          </w:p>
        </w:tc>
        <w:tc>
          <w:tcPr>
            <w:tcW w:w="2551" w:type="dxa"/>
            <w:vAlign w:val="center"/>
          </w:tcPr>
          <w:p w14:paraId="00A7B122">
            <w:pPr>
              <w:pStyle w:val="12"/>
            </w:pPr>
            <w:r>
              <w:t>4419.8元/月</w:t>
            </w:r>
          </w:p>
        </w:tc>
        <w:tc>
          <w:tcPr>
            <w:tcW w:w="2268" w:type="dxa"/>
            <w:vAlign w:val="center"/>
          </w:tcPr>
          <w:p w14:paraId="367AD33B">
            <w:pPr>
              <w:pStyle w:val="12"/>
            </w:pPr>
            <w:r>
              <w:t>工作计划及相关政策文件</w:t>
            </w:r>
          </w:p>
        </w:tc>
      </w:tr>
      <w:tr w14:paraId="2148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DA5F3A">
            <w:pPr>
              <w:pStyle w:val="13"/>
            </w:pPr>
            <w:r>
              <w:t>效益指标</w:t>
            </w:r>
          </w:p>
        </w:tc>
        <w:tc>
          <w:tcPr>
            <w:tcW w:w="2268" w:type="dxa"/>
            <w:vAlign w:val="center"/>
          </w:tcPr>
          <w:p w14:paraId="16D82ECB">
            <w:pPr>
              <w:pStyle w:val="12"/>
            </w:pPr>
            <w:r>
              <w:t>可持续影响指标</w:t>
            </w:r>
          </w:p>
        </w:tc>
        <w:tc>
          <w:tcPr>
            <w:tcW w:w="2835" w:type="dxa"/>
            <w:vAlign w:val="center"/>
          </w:tcPr>
          <w:p w14:paraId="781039D5">
            <w:pPr>
              <w:pStyle w:val="12"/>
            </w:pPr>
            <w:r>
              <w:t>保障遗属亲属基本生活水平</w:t>
            </w:r>
          </w:p>
        </w:tc>
        <w:tc>
          <w:tcPr>
            <w:tcW w:w="2835" w:type="dxa"/>
            <w:vAlign w:val="center"/>
          </w:tcPr>
          <w:p w14:paraId="7185DDC2">
            <w:pPr>
              <w:pStyle w:val="12"/>
            </w:pPr>
            <w:r>
              <w:t>保障遗属亲属基本生活水平</w:t>
            </w:r>
          </w:p>
        </w:tc>
        <w:tc>
          <w:tcPr>
            <w:tcW w:w="2551" w:type="dxa"/>
            <w:vAlign w:val="center"/>
          </w:tcPr>
          <w:p w14:paraId="5ADBF1D5">
            <w:pPr>
              <w:pStyle w:val="12"/>
            </w:pPr>
            <w:r>
              <w:t>保障</w:t>
            </w:r>
          </w:p>
        </w:tc>
        <w:tc>
          <w:tcPr>
            <w:tcW w:w="2268" w:type="dxa"/>
            <w:vAlign w:val="center"/>
          </w:tcPr>
          <w:p w14:paraId="54DFF7AD">
            <w:pPr>
              <w:pStyle w:val="12"/>
            </w:pPr>
            <w:r>
              <w:t>工作计划及相关政策文件</w:t>
            </w:r>
          </w:p>
        </w:tc>
      </w:tr>
      <w:tr w14:paraId="66E9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265B32"/>
        </w:tc>
        <w:tc>
          <w:tcPr>
            <w:tcW w:w="2268" w:type="dxa"/>
            <w:vAlign w:val="center"/>
          </w:tcPr>
          <w:p w14:paraId="254CE8DA">
            <w:pPr>
              <w:pStyle w:val="12"/>
            </w:pPr>
            <w:r>
              <w:t>社会效益指标</w:t>
            </w:r>
          </w:p>
        </w:tc>
        <w:tc>
          <w:tcPr>
            <w:tcW w:w="2835" w:type="dxa"/>
            <w:vAlign w:val="center"/>
          </w:tcPr>
          <w:p w14:paraId="70D69164">
            <w:pPr>
              <w:pStyle w:val="12"/>
            </w:pPr>
            <w:r>
              <w:t>对遗属亲属帮救率</w:t>
            </w:r>
          </w:p>
        </w:tc>
        <w:tc>
          <w:tcPr>
            <w:tcW w:w="2835" w:type="dxa"/>
            <w:vAlign w:val="center"/>
          </w:tcPr>
          <w:p w14:paraId="3D3B76F8">
            <w:pPr>
              <w:pStyle w:val="12"/>
            </w:pPr>
            <w:r>
              <w:t>对遗属亲属帮救率</w:t>
            </w:r>
          </w:p>
        </w:tc>
        <w:tc>
          <w:tcPr>
            <w:tcW w:w="2551" w:type="dxa"/>
            <w:vAlign w:val="center"/>
          </w:tcPr>
          <w:p w14:paraId="510BD3A2">
            <w:pPr>
              <w:pStyle w:val="12"/>
            </w:pPr>
            <w:r>
              <w:t>100%</w:t>
            </w:r>
          </w:p>
        </w:tc>
        <w:tc>
          <w:tcPr>
            <w:tcW w:w="2268" w:type="dxa"/>
            <w:vAlign w:val="center"/>
          </w:tcPr>
          <w:p w14:paraId="0C0D15F9">
            <w:pPr>
              <w:pStyle w:val="12"/>
            </w:pPr>
            <w:r>
              <w:t>工作计划及相关政策文件</w:t>
            </w:r>
          </w:p>
        </w:tc>
      </w:tr>
      <w:tr w14:paraId="3DE5C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5B5B44">
            <w:pPr>
              <w:pStyle w:val="13"/>
            </w:pPr>
            <w:r>
              <w:t>满意度指标</w:t>
            </w:r>
          </w:p>
        </w:tc>
        <w:tc>
          <w:tcPr>
            <w:tcW w:w="2268" w:type="dxa"/>
            <w:vAlign w:val="center"/>
          </w:tcPr>
          <w:p w14:paraId="6BA7E79C">
            <w:pPr>
              <w:pStyle w:val="12"/>
            </w:pPr>
            <w:r>
              <w:t>服务对象满意度指标</w:t>
            </w:r>
          </w:p>
        </w:tc>
        <w:tc>
          <w:tcPr>
            <w:tcW w:w="2835" w:type="dxa"/>
            <w:vAlign w:val="center"/>
          </w:tcPr>
          <w:p w14:paraId="4E3DF1B9">
            <w:pPr>
              <w:pStyle w:val="12"/>
            </w:pPr>
            <w:r>
              <w:t>满意率</w:t>
            </w:r>
          </w:p>
        </w:tc>
        <w:tc>
          <w:tcPr>
            <w:tcW w:w="2835" w:type="dxa"/>
            <w:vAlign w:val="center"/>
          </w:tcPr>
          <w:p w14:paraId="74BEBDF1">
            <w:pPr>
              <w:pStyle w:val="12"/>
            </w:pPr>
            <w:r>
              <w:t>遗属亲属对当年发放生活补助工作满意率</w:t>
            </w:r>
          </w:p>
        </w:tc>
        <w:tc>
          <w:tcPr>
            <w:tcW w:w="2551" w:type="dxa"/>
            <w:vAlign w:val="center"/>
          </w:tcPr>
          <w:p w14:paraId="70EA2211">
            <w:pPr>
              <w:pStyle w:val="12"/>
            </w:pPr>
            <w:r>
              <w:t>98%</w:t>
            </w:r>
          </w:p>
        </w:tc>
        <w:tc>
          <w:tcPr>
            <w:tcW w:w="2268" w:type="dxa"/>
            <w:vAlign w:val="center"/>
          </w:tcPr>
          <w:p w14:paraId="6F680A40">
            <w:pPr>
              <w:pStyle w:val="12"/>
            </w:pPr>
            <w:r>
              <w:t>工作计划及相关政策文件</w:t>
            </w:r>
          </w:p>
        </w:tc>
      </w:tr>
    </w:tbl>
    <w:p w14:paraId="6E85E34B">
      <w:pPr>
        <w:sectPr>
          <w:pgSz w:w="16840" w:h="11900" w:orient="landscape"/>
          <w:pgMar w:top="1361" w:right="1020" w:bottom="1134" w:left="1020" w:header="720" w:footer="720" w:gutter="0"/>
          <w:cols w:space="720" w:num="1"/>
        </w:sectPr>
      </w:pPr>
    </w:p>
    <w:p w14:paraId="29B8F696">
      <w:pPr>
        <w:ind w:firstLine="560"/>
      </w:pPr>
      <w:r>
        <w:rPr>
          <w:rFonts w:ascii="方正仿宋_GBK" w:hAnsi="方正仿宋_GBK" w:eastAsia="方正仿宋_GBK" w:cs="方正仿宋_GBK"/>
          <w:b/>
          <w:color w:val="000000"/>
          <w:sz w:val="28"/>
        </w:rPr>
        <w:t>7、2023区级涉军劳务派遣、</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2616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47718D">
            <w:pPr>
              <w:pStyle w:val="11"/>
            </w:pPr>
            <w:r>
              <w:t>绩效目标</w:t>
            </w:r>
          </w:p>
        </w:tc>
        <w:tc>
          <w:tcPr>
            <w:tcW w:w="12756" w:type="dxa"/>
            <w:tcBorders>
              <w:bottom w:val="single" w:color="FFFFFF" w:sz="6" w:space="0"/>
            </w:tcBorders>
            <w:vAlign w:val="center"/>
          </w:tcPr>
          <w:p w14:paraId="79F8136F">
            <w:pPr>
              <w:pStyle w:val="12"/>
            </w:pPr>
            <w:r>
              <w:t>1.按时足额发放涉军</w:t>
            </w:r>
            <w:r>
              <w:rPr>
                <w:rFonts w:hint="eastAsia"/>
                <w:lang w:eastAsia="zh-CN"/>
              </w:rPr>
              <w:t>公益性岗位</w:t>
            </w:r>
            <w:r>
              <w:t>、劳务派遣人员工资、保险及取暖补贴</w:t>
            </w:r>
          </w:p>
          <w:p w14:paraId="17165AC3">
            <w:pPr>
              <w:pStyle w:val="12"/>
            </w:pPr>
            <w:r>
              <w:t>2.对符合条件的退役士兵进行帮扶，维护社会稳定，促进社会和谐</w:t>
            </w:r>
          </w:p>
        </w:tc>
      </w:tr>
    </w:tbl>
    <w:p w14:paraId="06D34F5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E0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6ABF6B">
            <w:pPr>
              <w:pStyle w:val="11"/>
            </w:pPr>
            <w:r>
              <w:t>一级指标</w:t>
            </w:r>
          </w:p>
        </w:tc>
        <w:tc>
          <w:tcPr>
            <w:tcW w:w="2268" w:type="dxa"/>
            <w:vAlign w:val="center"/>
          </w:tcPr>
          <w:p w14:paraId="2C3A0336">
            <w:pPr>
              <w:pStyle w:val="11"/>
            </w:pPr>
            <w:r>
              <w:t>二级指标</w:t>
            </w:r>
          </w:p>
        </w:tc>
        <w:tc>
          <w:tcPr>
            <w:tcW w:w="2835" w:type="dxa"/>
            <w:vAlign w:val="center"/>
          </w:tcPr>
          <w:p w14:paraId="2C7010C2">
            <w:pPr>
              <w:pStyle w:val="11"/>
            </w:pPr>
            <w:r>
              <w:t>三级指标</w:t>
            </w:r>
          </w:p>
        </w:tc>
        <w:tc>
          <w:tcPr>
            <w:tcW w:w="2835" w:type="dxa"/>
            <w:vAlign w:val="center"/>
          </w:tcPr>
          <w:p w14:paraId="25D8A773">
            <w:pPr>
              <w:pStyle w:val="11"/>
            </w:pPr>
            <w:r>
              <w:t>绩效指标描述</w:t>
            </w:r>
          </w:p>
        </w:tc>
        <w:tc>
          <w:tcPr>
            <w:tcW w:w="2551" w:type="dxa"/>
            <w:vAlign w:val="center"/>
          </w:tcPr>
          <w:p w14:paraId="3AAF4107">
            <w:pPr>
              <w:pStyle w:val="11"/>
            </w:pPr>
            <w:r>
              <w:t>指标值</w:t>
            </w:r>
          </w:p>
        </w:tc>
        <w:tc>
          <w:tcPr>
            <w:tcW w:w="2268" w:type="dxa"/>
            <w:vAlign w:val="center"/>
          </w:tcPr>
          <w:p w14:paraId="45BDAC55">
            <w:pPr>
              <w:pStyle w:val="11"/>
            </w:pPr>
            <w:r>
              <w:t>指标值确定依据</w:t>
            </w:r>
          </w:p>
        </w:tc>
      </w:tr>
      <w:tr w14:paraId="5B01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580778">
            <w:pPr>
              <w:pStyle w:val="13"/>
            </w:pPr>
            <w:r>
              <w:t>产出指标</w:t>
            </w:r>
          </w:p>
        </w:tc>
        <w:tc>
          <w:tcPr>
            <w:tcW w:w="2268" w:type="dxa"/>
            <w:vAlign w:val="center"/>
          </w:tcPr>
          <w:p w14:paraId="157B948B">
            <w:pPr>
              <w:pStyle w:val="12"/>
            </w:pPr>
            <w:r>
              <w:t>数量指标</w:t>
            </w:r>
          </w:p>
        </w:tc>
        <w:tc>
          <w:tcPr>
            <w:tcW w:w="2835" w:type="dxa"/>
            <w:vAlign w:val="center"/>
          </w:tcPr>
          <w:p w14:paraId="4CF6D619">
            <w:pPr>
              <w:pStyle w:val="12"/>
            </w:pPr>
            <w:r>
              <w:t>涉军</w:t>
            </w:r>
            <w:r>
              <w:rPr>
                <w:rFonts w:hint="eastAsia"/>
                <w:lang w:eastAsia="zh-CN"/>
              </w:rPr>
              <w:t>公益性岗位</w:t>
            </w:r>
            <w:r>
              <w:t>人员数量</w:t>
            </w:r>
          </w:p>
        </w:tc>
        <w:tc>
          <w:tcPr>
            <w:tcW w:w="2835" w:type="dxa"/>
            <w:vAlign w:val="center"/>
          </w:tcPr>
          <w:p w14:paraId="41035F2C">
            <w:pPr>
              <w:pStyle w:val="12"/>
            </w:pPr>
            <w:r>
              <w:t>涉军</w:t>
            </w:r>
            <w:r>
              <w:rPr>
                <w:rFonts w:hint="eastAsia"/>
                <w:lang w:eastAsia="zh-CN"/>
              </w:rPr>
              <w:t>公益性岗位</w:t>
            </w:r>
            <w:r>
              <w:t>人员数量</w:t>
            </w:r>
          </w:p>
        </w:tc>
        <w:tc>
          <w:tcPr>
            <w:tcW w:w="2551" w:type="dxa"/>
            <w:vAlign w:val="center"/>
          </w:tcPr>
          <w:p w14:paraId="5C09553E">
            <w:pPr>
              <w:pStyle w:val="12"/>
            </w:pPr>
            <w:r>
              <w:t>1人</w:t>
            </w:r>
          </w:p>
        </w:tc>
        <w:tc>
          <w:tcPr>
            <w:tcW w:w="2268" w:type="dxa"/>
            <w:vAlign w:val="center"/>
          </w:tcPr>
          <w:p w14:paraId="4146A160">
            <w:pPr>
              <w:pStyle w:val="12"/>
            </w:pPr>
            <w:r>
              <w:t>工作计划及相关政策要求</w:t>
            </w:r>
          </w:p>
        </w:tc>
      </w:tr>
      <w:tr w14:paraId="68ED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2B88C"/>
        </w:tc>
        <w:tc>
          <w:tcPr>
            <w:tcW w:w="2268" w:type="dxa"/>
            <w:vAlign w:val="center"/>
          </w:tcPr>
          <w:p w14:paraId="5A57764E">
            <w:pPr>
              <w:pStyle w:val="12"/>
            </w:pPr>
            <w:r>
              <w:t>数量指标</w:t>
            </w:r>
          </w:p>
        </w:tc>
        <w:tc>
          <w:tcPr>
            <w:tcW w:w="2835" w:type="dxa"/>
            <w:vAlign w:val="center"/>
          </w:tcPr>
          <w:p w14:paraId="1F56B33F">
            <w:pPr>
              <w:pStyle w:val="12"/>
            </w:pPr>
            <w:r>
              <w:t>涉军劳务派遣人员数量</w:t>
            </w:r>
          </w:p>
        </w:tc>
        <w:tc>
          <w:tcPr>
            <w:tcW w:w="2835" w:type="dxa"/>
            <w:vAlign w:val="center"/>
          </w:tcPr>
          <w:p w14:paraId="4D7941C1">
            <w:pPr>
              <w:pStyle w:val="12"/>
            </w:pPr>
            <w:r>
              <w:t>涉军劳务派遣人员数量</w:t>
            </w:r>
          </w:p>
        </w:tc>
        <w:tc>
          <w:tcPr>
            <w:tcW w:w="2551" w:type="dxa"/>
            <w:vAlign w:val="center"/>
          </w:tcPr>
          <w:p w14:paraId="282691B1">
            <w:pPr>
              <w:pStyle w:val="12"/>
            </w:pPr>
            <w:r>
              <w:t>22人</w:t>
            </w:r>
          </w:p>
        </w:tc>
        <w:tc>
          <w:tcPr>
            <w:tcW w:w="2268" w:type="dxa"/>
            <w:vAlign w:val="center"/>
          </w:tcPr>
          <w:p w14:paraId="690ACF4D">
            <w:pPr>
              <w:pStyle w:val="12"/>
            </w:pPr>
            <w:r>
              <w:t>工作计划及相关政策要求</w:t>
            </w:r>
          </w:p>
        </w:tc>
      </w:tr>
      <w:tr w14:paraId="25CC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FFDA4"/>
        </w:tc>
        <w:tc>
          <w:tcPr>
            <w:tcW w:w="2268" w:type="dxa"/>
            <w:vAlign w:val="center"/>
          </w:tcPr>
          <w:p w14:paraId="3EB1C428">
            <w:pPr>
              <w:pStyle w:val="12"/>
            </w:pPr>
            <w:r>
              <w:t>成本指标</w:t>
            </w:r>
          </w:p>
        </w:tc>
        <w:tc>
          <w:tcPr>
            <w:tcW w:w="2835" w:type="dxa"/>
            <w:vAlign w:val="center"/>
          </w:tcPr>
          <w:p w14:paraId="539D5E81">
            <w:pPr>
              <w:pStyle w:val="12"/>
            </w:pPr>
            <w:r>
              <w:t>涉军劳务派遣人员保险标准</w:t>
            </w:r>
          </w:p>
        </w:tc>
        <w:tc>
          <w:tcPr>
            <w:tcW w:w="2835" w:type="dxa"/>
            <w:vAlign w:val="center"/>
          </w:tcPr>
          <w:p w14:paraId="421465F3">
            <w:pPr>
              <w:pStyle w:val="12"/>
            </w:pPr>
            <w:r>
              <w:t>涉军劳务派遣人员保险标准</w:t>
            </w:r>
          </w:p>
        </w:tc>
        <w:tc>
          <w:tcPr>
            <w:tcW w:w="2551" w:type="dxa"/>
            <w:vAlign w:val="center"/>
          </w:tcPr>
          <w:p w14:paraId="7173BF53">
            <w:pPr>
              <w:pStyle w:val="12"/>
            </w:pPr>
            <w:r>
              <w:t>1157.68元/人/月</w:t>
            </w:r>
          </w:p>
        </w:tc>
        <w:tc>
          <w:tcPr>
            <w:tcW w:w="2268" w:type="dxa"/>
            <w:vAlign w:val="center"/>
          </w:tcPr>
          <w:p w14:paraId="4B0C93B0">
            <w:pPr>
              <w:pStyle w:val="12"/>
            </w:pPr>
            <w:r>
              <w:t>工作计划及相关政策要求</w:t>
            </w:r>
          </w:p>
        </w:tc>
      </w:tr>
      <w:tr w14:paraId="6887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A9D63"/>
        </w:tc>
        <w:tc>
          <w:tcPr>
            <w:tcW w:w="2268" w:type="dxa"/>
            <w:vAlign w:val="center"/>
          </w:tcPr>
          <w:p w14:paraId="71E376A0">
            <w:pPr>
              <w:pStyle w:val="12"/>
            </w:pPr>
            <w:r>
              <w:t>成本指标</w:t>
            </w:r>
          </w:p>
        </w:tc>
        <w:tc>
          <w:tcPr>
            <w:tcW w:w="2835" w:type="dxa"/>
            <w:vAlign w:val="center"/>
          </w:tcPr>
          <w:p w14:paraId="7519C751">
            <w:pPr>
              <w:pStyle w:val="12"/>
            </w:pPr>
            <w:r>
              <w:t>涉军</w:t>
            </w:r>
            <w:r>
              <w:rPr>
                <w:rFonts w:hint="eastAsia"/>
                <w:lang w:eastAsia="zh-CN"/>
              </w:rPr>
              <w:t>公益性岗位</w:t>
            </w:r>
            <w:r>
              <w:t>、劳务派遣人员取暖补贴标准</w:t>
            </w:r>
          </w:p>
        </w:tc>
        <w:tc>
          <w:tcPr>
            <w:tcW w:w="2835" w:type="dxa"/>
            <w:vAlign w:val="center"/>
          </w:tcPr>
          <w:p w14:paraId="2270A7F3">
            <w:pPr>
              <w:pStyle w:val="12"/>
            </w:pPr>
            <w:r>
              <w:t>涉军</w:t>
            </w:r>
            <w:r>
              <w:rPr>
                <w:rFonts w:hint="eastAsia"/>
                <w:lang w:eastAsia="zh-CN"/>
              </w:rPr>
              <w:t>公益性岗位</w:t>
            </w:r>
            <w:r>
              <w:t>、劳务派遣人员取暖补贴标准</w:t>
            </w:r>
          </w:p>
        </w:tc>
        <w:tc>
          <w:tcPr>
            <w:tcW w:w="2551" w:type="dxa"/>
            <w:vAlign w:val="center"/>
          </w:tcPr>
          <w:p w14:paraId="28ADE17E">
            <w:pPr>
              <w:pStyle w:val="12"/>
            </w:pPr>
            <w:r>
              <w:t>1900元/人/年</w:t>
            </w:r>
          </w:p>
        </w:tc>
        <w:tc>
          <w:tcPr>
            <w:tcW w:w="2268" w:type="dxa"/>
            <w:vAlign w:val="center"/>
          </w:tcPr>
          <w:p w14:paraId="486F3A57">
            <w:pPr>
              <w:pStyle w:val="12"/>
            </w:pPr>
            <w:r>
              <w:t>工作计划及相关政策要求</w:t>
            </w:r>
          </w:p>
        </w:tc>
      </w:tr>
      <w:tr w14:paraId="77EF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642218"/>
        </w:tc>
        <w:tc>
          <w:tcPr>
            <w:tcW w:w="2268" w:type="dxa"/>
            <w:vAlign w:val="center"/>
          </w:tcPr>
          <w:p w14:paraId="0A758DFB">
            <w:pPr>
              <w:pStyle w:val="12"/>
            </w:pPr>
            <w:r>
              <w:t>时效指标</w:t>
            </w:r>
          </w:p>
        </w:tc>
        <w:tc>
          <w:tcPr>
            <w:tcW w:w="2835" w:type="dxa"/>
            <w:vAlign w:val="center"/>
          </w:tcPr>
          <w:p w14:paraId="3AE40556">
            <w:pPr>
              <w:pStyle w:val="12"/>
            </w:pPr>
            <w:r>
              <w:t>涉军人员工资、保险及取暖补贴发放及时率</w:t>
            </w:r>
          </w:p>
        </w:tc>
        <w:tc>
          <w:tcPr>
            <w:tcW w:w="2835" w:type="dxa"/>
            <w:vAlign w:val="center"/>
          </w:tcPr>
          <w:p w14:paraId="3D640CBA">
            <w:pPr>
              <w:pStyle w:val="12"/>
            </w:pPr>
            <w:r>
              <w:t>涉军人员工资、保险及取暖补贴发放及时率</w:t>
            </w:r>
          </w:p>
        </w:tc>
        <w:tc>
          <w:tcPr>
            <w:tcW w:w="2551" w:type="dxa"/>
            <w:vAlign w:val="center"/>
          </w:tcPr>
          <w:p w14:paraId="57D73196">
            <w:pPr>
              <w:pStyle w:val="12"/>
            </w:pPr>
            <w:r>
              <w:t>100%</w:t>
            </w:r>
          </w:p>
        </w:tc>
        <w:tc>
          <w:tcPr>
            <w:tcW w:w="2268" w:type="dxa"/>
            <w:vAlign w:val="center"/>
          </w:tcPr>
          <w:p w14:paraId="47C5B14B">
            <w:pPr>
              <w:pStyle w:val="12"/>
            </w:pPr>
            <w:r>
              <w:t>工作计划及相关政策要求</w:t>
            </w:r>
          </w:p>
        </w:tc>
      </w:tr>
      <w:tr w14:paraId="4029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64433"/>
        </w:tc>
        <w:tc>
          <w:tcPr>
            <w:tcW w:w="2268" w:type="dxa"/>
            <w:vAlign w:val="center"/>
          </w:tcPr>
          <w:p w14:paraId="3DA05563">
            <w:pPr>
              <w:pStyle w:val="12"/>
            </w:pPr>
            <w:r>
              <w:t>质量指标</w:t>
            </w:r>
          </w:p>
        </w:tc>
        <w:tc>
          <w:tcPr>
            <w:tcW w:w="2835" w:type="dxa"/>
            <w:vAlign w:val="center"/>
          </w:tcPr>
          <w:p w14:paraId="08F81C03">
            <w:pPr>
              <w:pStyle w:val="12"/>
            </w:pPr>
            <w:r>
              <w:t>涉军人员工资保险等足额发放</w:t>
            </w:r>
          </w:p>
        </w:tc>
        <w:tc>
          <w:tcPr>
            <w:tcW w:w="2835" w:type="dxa"/>
            <w:vAlign w:val="center"/>
          </w:tcPr>
          <w:p w14:paraId="7B4CC17C">
            <w:pPr>
              <w:pStyle w:val="12"/>
            </w:pPr>
            <w:r>
              <w:t>涉军人员工资保险等足额发放</w:t>
            </w:r>
          </w:p>
        </w:tc>
        <w:tc>
          <w:tcPr>
            <w:tcW w:w="2551" w:type="dxa"/>
            <w:vAlign w:val="center"/>
          </w:tcPr>
          <w:p w14:paraId="4869958F">
            <w:pPr>
              <w:pStyle w:val="12"/>
            </w:pPr>
            <w:r>
              <w:t>100%</w:t>
            </w:r>
          </w:p>
        </w:tc>
        <w:tc>
          <w:tcPr>
            <w:tcW w:w="2268" w:type="dxa"/>
            <w:vAlign w:val="center"/>
          </w:tcPr>
          <w:p w14:paraId="4C2A03B7">
            <w:pPr>
              <w:pStyle w:val="12"/>
            </w:pPr>
            <w:r>
              <w:t>工作计划及相关政策要求</w:t>
            </w:r>
          </w:p>
        </w:tc>
      </w:tr>
      <w:tr w14:paraId="4F50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044431">
            <w:pPr>
              <w:pStyle w:val="13"/>
            </w:pPr>
            <w:r>
              <w:t>效益指标</w:t>
            </w:r>
          </w:p>
        </w:tc>
        <w:tc>
          <w:tcPr>
            <w:tcW w:w="2268" w:type="dxa"/>
            <w:vAlign w:val="center"/>
          </w:tcPr>
          <w:p w14:paraId="08A711DF">
            <w:pPr>
              <w:pStyle w:val="12"/>
            </w:pPr>
            <w:r>
              <w:t>经济效益指标</w:t>
            </w:r>
          </w:p>
        </w:tc>
        <w:tc>
          <w:tcPr>
            <w:tcW w:w="2835" w:type="dxa"/>
            <w:vAlign w:val="center"/>
          </w:tcPr>
          <w:p w14:paraId="35AE271D">
            <w:pPr>
              <w:pStyle w:val="12"/>
            </w:pPr>
            <w:r>
              <w:t>促进就业</w:t>
            </w:r>
          </w:p>
        </w:tc>
        <w:tc>
          <w:tcPr>
            <w:tcW w:w="2835" w:type="dxa"/>
            <w:vAlign w:val="center"/>
          </w:tcPr>
          <w:p w14:paraId="7D5E0FE1">
            <w:pPr>
              <w:pStyle w:val="12"/>
            </w:pPr>
            <w:r>
              <w:t>促进涉军人员就业</w:t>
            </w:r>
          </w:p>
        </w:tc>
        <w:tc>
          <w:tcPr>
            <w:tcW w:w="2551" w:type="dxa"/>
            <w:vAlign w:val="center"/>
          </w:tcPr>
          <w:p w14:paraId="41D431C2">
            <w:pPr>
              <w:pStyle w:val="12"/>
            </w:pPr>
            <w:r>
              <w:t>23人</w:t>
            </w:r>
          </w:p>
        </w:tc>
        <w:tc>
          <w:tcPr>
            <w:tcW w:w="2268" w:type="dxa"/>
            <w:vAlign w:val="center"/>
          </w:tcPr>
          <w:p w14:paraId="0345F8A2">
            <w:pPr>
              <w:pStyle w:val="12"/>
            </w:pPr>
            <w:r>
              <w:t>工作计划及相关政策要求</w:t>
            </w:r>
          </w:p>
        </w:tc>
      </w:tr>
      <w:tr w14:paraId="3A7E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70413"/>
        </w:tc>
        <w:tc>
          <w:tcPr>
            <w:tcW w:w="2268" w:type="dxa"/>
            <w:vAlign w:val="center"/>
          </w:tcPr>
          <w:p w14:paraId="2878486B">
            <w:pPr>
              <w:pStyle w:val="12"/>
            </w:pPr>
            <w:r>
              <w:t>社会效益指标</w:t>
            </w:r>
          </w:p>
        </w:tc>
        <w:tc>
          <w:tcPr>
            <w:tcW w:w="2835" w:type="dxa"/>
            <w:vAlign w:val="center"/>
          </w:tcPr>
          <w:p w14:paraId="6045E9C2">
            <w:pPr>
              <w:pStyle w:val="12"/>
            </w:pPr>
            <w:r>
              <w:t>劳务派遣人员收入</w:t>
            </w:r>
          </w:p>
        </w:tc>
        <w:tc>
          <w:tcPr>
            <w:tcW w:w="2835" w:type="dxa"/>
            <w:vAlign w:val="center"/>
          </w:tcPr>
          <w:p w14:paraId="29B76AD5">
            <w:pPr>
              <w:pStyle w:val="12"/>
            </w:pPr>
            <w:r>
              <w:t>劳务派遣人员收入</w:t>
            </w:r>
          </w:p>
        </w:tc>
        <w:tc>
          <w:tcPr>
            <w:tcW w:w="2551" w:type="dxa"/>
            <w:vAlign w:val="center"/>
          </w:tcPr>
          <w:p w14:paraId="05EA795D">
            <w:pPr>
              <w:pStyle w:val="12"/>
            </w:pPr>
            <w:r>
              <w:t>增加收入</w:t>
            </w:r>
          </w:p>
        </w:tc>
        <w:tc>
          <w:tcPr>
            <w:tcW w:w="2268" w:type="dxa"/>
            <w:vAlign w:val="center"/>
          </w:tcPr>
          <w:p w14:paraId="088128FF">
            <w:pPr>
              <w:pStyle w:val="12"/>
            </w:pPr>
            <w:r>
              <w:t>工作计划及相关政策要求</w:t>
            </w:r>
          </w:p>
        </w:tc>
      </w:tr>
      <w:tr w14:paraId="7A68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36C60C"/>
        </w:tc>
        <w:tc>
          <w:tcPr>
            <w:tcW w:w="2268" w:type="dxa"/>
            <w:vAlign w:val="center"/>
          </w:tcPr>
          <w:p w14:paraId="5E91B2EE">
            <w:pPr>
              <w:pStyle w:val="12"/>
            </w:pPr>
            <w:r>
              <w:t>可持续影响指标</w:t>
            </w:r>
          </w:p>
        </w:tc>
        <w:tc>
          <w:tcPr>
            <w:tcW w:w="2835" w:type="dxa"/>
            <w:vAlign w:val="center"/>
          </w:tcPr>
          <w:p w14:paraId="4F8067F7">
            <w:pPr>
              <w:pStyle w:val="12"/>
            </w:pPr>
            <w:r>
              <w:t>维护社会稳定</w:t>
            </w:r>
          </w:p>
        </w:tc>
        <w:tc>
          <w:tcPr>
            <w:tcW w:w="2835" w:type="dxa"/>
            <w:vAlign w:val="center"/>
          </w:tcPr>
          <w:p w14:paraId="35DC3A02">
            <w:pPr>
              <w:pStyle w:val="12"/>
            </w:pPr>
            <w:r>
              <w:t>维护社会稳定</w:t>
            </w:r>
          </w:p>
        </w:tc>
        <w:tc>
          <w:tcPr>
            <w:tcW w:w="2551" w:type="dxa"/>
            <w:vAlign w:val="center"/>
          </w:tcPr>
          <w:p w14:paraId="5D552B70">
            <w:pPr>
              <w:pStyle w:val="12"/>
            </w:pPr>
            <w:r>
              <w:t>无涉军访</w:t>
            </w:r>
          </w:p>
        </w:tc>
        <w:tc>
          <w:tcPr>
            <w:tcW w:w="2268" w:type="dxa"/>
            <w:vAlign w:val="center"/>
          </w:tcPr>
          <w:p w14:paraId="73F51FDF">
            <w:pPr>
              <w:pStyle w:val="12"/>
            </w:pPr>
            <w:r>
              <w:t>工作计划及相关政策要求</w:t>
            </w:r>
          </w:p>
        </w:tc>
      </w:tr>
      <w:tr w14:paraId="343A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E3B2DC">
            <w:pPr>
              <w:pStyle w:val="13"/>
            </w:pPr>
            <w:r>
              <w:t>满意度指标</w:t>
            </w:r>
          </w:p>
        </w:tc>
        <w:tc>
          <w:tcPr>
            <w:tcW w:w="2268" w:type="dxa"/>
            <w:vAlign w:val="center"/>
          </w:tcPr>
          <w:p w14:paraId="121749E1">
            <w:pPr>
              <w:pStyle w:val="12"/>
            </w:pPr>
            <w:r>
              <w:t>服务对象满意度指标</w:t>
            </w:r>
          </w:p>
        </w:tc>
        <w:tc>
          <w:tcPr>
            <w:tcW w:w="2835" w:type="dxa"/>
            <w:vAlign w:val="center"/>
          </w:tcPr>
          <w:p w14:paraId="655FE9E7">
            <w:pPr>
              <w:pStyle w:val="12"/>
            </w:pPr>
            <w:r>
              <w:t>满意率</w:t>
            </w:r>
          </w:p>
        </w:tc>
        <w:tc>
          <w:tcPr>
            <w:tcW w:w="2835" w:type="dxa"/>
            <w:vAlign w:val="center"/>
          </w:tcPr>
          <w:p w14:paraId="7EFF10DA">
            <w:pPr>
              <w:pStyle w:val="12"/>
            </w:pPr>
            <w:r>
              <w:t>退役军人对该项目满意率</w:t>
            </w:r>
          </w:p>
        </w:tc>
        <w:tc>
          <w:tcPr>
            <w:tcW w:w="2551" w:type="dxa"/>
            <w:vAlign w:val="center"/>
          </w:tcPr>
          <w:p w14:paraId="59D464FB">
            <w:pPr>
              <w:pStyle w:val="12"/>
            </w:pPr>
            <w:r>
              <w:t>≥95%</w:t>
            </w:r>
          </w:p>
        </w:tc>
        <w:tc>
          <w:tcPr>
            <w:tcW w:w="2268" w:type="dxa"/>
            <w:vAlign w:val="center"/>
          </w:tcPr>
          <w:p w14:paraId="134D8A94">
            <w:pPr>
              <w:pStyle w:val="12"/>
            </w:pPr>
            <w:r>
              <w:t>工作计划及相关政策要求</w:t>
            </w:r>
          </w:p>
        </w:tc>
      </w:tr>
    </w:tbl>
    <w:p w14:paraId="3D87E945">
      <w:pPr>
        <w:sectPr>
          <w:pgSz w:w="16840" w:h="11900" w:orient="landscape"/>
          <w:pgMar w:top="1361" w:right="1020" w:bottom="1134" w:left="1020" w:header="720" w:footer="720" w:gutter="0"/>
          <w:cols w:space="720" w:num="1"/>
        </w:sectPr>
      </w:pPr>
    </w:p>
    <w:p w14:paraId="3387FF1B">
      <w:pPr>
        <w:ind w:firstLine="560"/>
      </w:pPr>
      <w:r>
        <w:rPr>
          <w:rFonts w:ascii="方正仿宋_GBK" w:hAnsi="方正仿宋_GBK" w:eastAsia="方正仿宋_GBK" w:cs="方正仿宋_GBK"/>
          <w:b/>
          <w:color w:val="000000"/>
          <w:sz w:val="28"/>
        </w:rPr>
        <w:t>8、2023镇级办公设备购置绩效目标表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4A3A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B25F2C">
            <w:pPr>
              <w:pStyle w:val="11"/>
            </w:pPr>
            <w:r>
              <w:t>绩效目标</w:t>
            </w:r>
          </w:p>
        </w:tc>
        <w:tc>
          <w:tcPr>
            <w:tcW w:w="12756" w:type="dxa"/>
            <w:tcBorders>
              <w:bottom w:val="single" w:color="FFFFFF" w:sz="6" w:space="0"/>
            </w:tcBorders>
            <w:vAlign w:val="center"/>
          </w:tcPr>
          <w:p w14:paraId="61B72B77">
            <w:pPr>
              <w:pStyle w:val="12"/>
            </w:pPr>
            <w:r>
              <w:t>1.购置办公设备，保障日常办公正常运转</w:t>
            </w:r>
            <w:r>
              <w:tab/>
            </w:r>
            <w:r>
              <w:tab/>
            </w:r>
            <w:r>
              <w:tab/>
            </w:r>
            <w:r>
              <w:tab/>
            </w:r>
            <w:r>
              <w:tab/>
            </w:r>
            <w:r>
              <w:tab/>
            </w:r>
          </w:p>
        </w:tc>
      </w:tr>
    </w:tbl>
    <w:p w14:paraId="3FE1B87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422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9DF6DF">
            <w:pPr>
              <w:pStyle w:val="11"/>
            </w:pPr>
            <w:r>
              <w:t>一级指标</w:t>
            </w:r>
          </w:p>
        </w:tc>
        <w:tc>
          <w:tcPr>
            <w:tcW w:w="2268" w:type="dxa"/>
            <w:vAlign w:val="center"/>
          </w:tcPr>
          <w:p w14:paraId="4EB04287">
            <w:pPr>
              <w:pStyle w:val="11"/>
            </w:pPr>
            <w:r>
              <w:t>二级指标</w:t>
            </w:r>
          </w:p>
        </w:tc>
        <w:tc>
          <w:tcPr>
            <w:tcW w:w="2835" w:type="dxa"/>
            <w:vAlign w:val="center"/>
          </w:tcPr>
          <w:p w14:paraId="027B27DD">
            <w:pPr>
              <w:pStyle w:val="11"/>
            </w:pPr>
            <w:r>
              <w:t>三级指标</w:t>
            </w:r>
          </w:p>
        </w:tc>
        <w:tc>
          <w:tcPr>
            <w:tcW w:w="2835" w:type="dxa"/>
            <w:vAlign w:val="center"/>
          </w:tcPr>
          <w:p w14:paraId="6C596DE6">
            <w:pPr>
              <w:pStyle w:val="11"/>
            </w:pPr>
            <w:r>
              <w:t>绩效指标描述</w:t>
            </w:r>
          </w:p>
        </w:tc>
        <w:tc>
          <w:tcPr>
            <w:tcW w:w="2551" w:type="dxa"/>
            <w:vAlign w:val="center"/>
          </w:tcPr>
          <w:p w14:paraId="354B978C">
            <w:pPr>
              <w:pStyle w:val="11"/>
            </w:pPr>
            <w:r>
              <w:t>指标值</w:t>
            </w:r>
          </w:p>
        </w:tc>
        <w:tc>
          <w:tcPr>
            <w:tcW w:w="2268" w:type="dxa"/>
            <w:vAlign w:val="center"/>
          </w:tcPr>
          <w:p w14:paraId="450D6E2B">
            <w:pPr>
              <w:pStyle w:val="11"/>
            </w:pPr>
            <w:r>
              <w:t>指标值确定依据</w:t>
            </w:r>
          </w:p>
        </w:tc>
      </w:tr>
      <w:tr w14:paraId="6949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EAFF73">
            <w:pPr>
              <w:pStyle w:val="13"/>
            </w:pPr>
            <w:r>
              <w:t>产出指标</w:t>
            </w:r>
          </w:p>
        </w:tc>
        <w:tc>
          <w:tcPr>
            <w:tcW w:w="2268" w:type="dxa"/>
            <w:vAlign w:val="center"/>
          </w:tcPr>
          <w:p w14:paraId="71BF9676">
            <w:pPr>
              <w:pStyle w:val="12"/>
            </w:pPr>
            <w:r>
              <w:t>数量指标</w:t>
            </w:r>
          </w:p>
        </w:tc>
        <w:tc>
          <w:tcPr>
            <w:tcW w:w="2835" w:type="dxa"/>
            <w:vAlign w:val="center"/>
          </w:tcPr>
          <w:p w14:paraId="372791F7">
            <w:pPr>
              <w:pStyle w:val="12"/>
            </w:pPr>
            <w:r>
              <w:t>新购置电脑数量</w:t>
            </w:r>
          </w:p>
        </w:tc>
        <w:tc>
          <w:tcPr>
            <w:tcW w:w="2835" w:type="dxa"/>
            <w:vAlign w:val="center"/>
          </w:tcPr>
          <w:p w14:paraId="70D52795">
            <w:pPr>
              <w:pStyle w:val="12"/>
            </w:pPr>
            <w:r>
              <w:t>新购置电脑数量</w:t>
            </w:r>
          </w:p>
        </w:tc>
        <w:tc>
          <w:tcPr>
            <w:tcW w:w="2551" w:type="dxa"/>
            <w:vAlign w:val="center"/>
          </w:tcPr>
          <w:p w14:paraId="4CF912F0">
            <w:pPr>
              <w:pStyle w:val="12"/>
            </w:pPr>
            <w:r>
              <w:t>20台</w:t>
            </w:r>
          </w:p>
        </w:tc>
        <w:tc>
          <w:tcPr>
            <w:tcW w:w="2268" w:type="dxa"/>
            <w:vAlign w:val="center"/>
          </w:tcPr>
          <w:p w14:paraId="3C892BE0">
            <w:pPr>
              <w:pStyle w:val="12"/>
            </w:pPr>
            <w:r>
              <w:t>年初预算及相关政策要求</w:t>
            </w:r>
          </w:p>
        </w:tc>
      </w:tr>
      <w:tr w14:paraId="3D58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8B7C7"/>
        </w:tc>
        <w:tc>
          <w:tcPr>
            <w:tcW w:w="2268" w:type="dxa"/>
            <w:vAlign w:val="center"/>
          </w:tcPr>
          <w:p w14:paraId="732FED77">
            <w:pPr>
              <w:pStyle w:val="12"/>
            </w:pPr>
            <w:r>
              <w:t>数量指标</w:t>
            </w:r>
          </w:p>
        </w:tc>
        <w:tc>
          <w:tcPr>
            <w:tcW w:w="2835" w:type="dxa"/>
            <w:vAlign w:val="center"/>
          </w:tcPr>
          <w:p w14:paraId="19AF977C">
            <w:pPr>
              <w:pStyle w:val="12"/>
            </w:pPr>
            <w:r>
              <w:t>新购置打印机数量</w:t>
            </w:r>
          </w:p>
        </w:tc>
        <w:tc>
          <w:tcPr>
            <w:tcW w:w="2835" w:type="dxa"/>
            <w:vAlign w:val="center"/>
          </w:tcPr>
          <w:p w14:paraId="25E4B10C">
            <w:pPr>
              <w:pStyle w:val="12"/>
            </w:pPr>
            <w:r>
              <w:t>新购置打印机数量</w:t>
            </w:r>
          </w:p>
        </w:tc>
        <w:tc>
          <w:tcPr>
            <w:tcW w:w="2551" w:type="dxa"/>
            <w:vAlign w:val="center"/>
          </w:tcPr>
          <w:p w14:paraId="65DDC212">
            <w:pPr>
              <w:pStyle w:val="12"/>
            </w:pPr>
            <w:r>
              <w:t>8台</w:t>
            </w:r>
          </w:p>
        </w:tc>
        <w:tc>
          <w:tcPr>
            <w:tcW w:w="2268" w:type="dxa"/>
            <w:vAlign w:val="center"/>
          </w:tcPr>
          <w:p w14:paraId="631B9A5A">
            <w:pPr>
              <w:pStyle w:val="12"/>
            </w:pPr>
            <w:r>
              <w:t>年初预算及相关政策要求</w:t>
            </w:r>
          </w:p>
        </w:tc>
      </w:tr>
      <w:tr w14:paraId="42D9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84F7CE"/>
        </w:tc>
        <w:tc>
          <w:tcPr>
            <w:tcW w:w="2268" w:type="dxa"/>
            <w:vAlign w:val="center"/>
          </w:tcPr>
          <w:p w14:paraId="15959EE0">
            <w:pPr>
              <w:pStyle w:val="12"/>
            </w:pPr>
            <w:r>
              <w:t>数量指标</w:t>
            </w:r>
          </w:p>
        </w:tc>
        <w:tc>
          <w:tcPr>
            <w:tcW w:w="2835" w:type="dxa"/>
            <w:vAlign w:val="center"/>
          </w:tcPr>
          <w:p w14:paraId="6DA39480">
            <w:pPr>
              <w:pStyle w:val="12"/>
            </w:pPr>
            <w:r>
              <w:t>新购置空调数量</w:t>
            </w:r>
          </w:p>
        </w:tc>
        <w:tc>
          <w:tcPr>
            <w:tcW w:w="2835" w:type="dxa"/>
            <w:vAlign w:val="center"/>
          </w:tcPr>
          <w:p w14:paraId="7786E428">
            <w:pPr>
              <w:pStyle w:val="12"/>
            </w:pPr>
            <w:r>
              <w:t>新购置空调数量</w:t>
            </w:r>
          </w:p>
        </w:tc>
        <w:tc>
          <w:tcPr>
            <w:tcW w:w="2551" w:type="dxa"/>
            <w:vAlign w:val="center"/>
          </w:tcPr>
          <w:p w14:paraId="117A22E4">
            <w:pPr>
              <w:pStyle w:val="12"/>
            </w:pPr>
            <w:r>
              <w:t>8台</w:t>
            </w:r>
          </w:p>
        </w:tc>
        <w:tc>
          <w:tcPr>
            <w:tcW w:w="2268" w:type="dxa"/>
            <w:vAlign w:val="center"/>
          </w:tcPr>
          <w:p w14:paraId="58A67CAC">
            <w:pPr>
              <w:pStyle w:val="12"/>
            </w:pPr>
            <w:r>
              <w:t>年初预算及相关政策要求</w:t>
            </w:r>
          </w:p>
        </w:tc>
      </w:tr>
      <w:tr w14:paraId="451D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4AC7C"/>
        </w:tc>
        <w:tc>
          <w:tcPr>
            <w:tcW w:w="2268" w:type="dxa"/>
            <w:vAlign w:val="center"/>
          </w:tcPr>
          <w:p w14:paraId="1B76911B">
            <w:pPr>
              <w:pStyle w:val="12"/>
            </w:pPr>
            <w:r>
              <w:t>数量指标</w:t>
            </w:r>
          </w:p>
        </w:tc>
        <w:tc>
          <w:tcPr>
            <w:tcW w:w="2835" w:type="dxa"/>
            <w:vAlign w:val="center"/>
          </w:tcPr>
          <w:p w14:paraId="17ED0965">
            <w:pPr>
              <w:pStyle w:val="12"/>
            </w:pPr>
            <w:r>
              <w:t>新购置会议桌数量</w:t>
            </w:r>
          </w:p>
        </w:tc>
        <w:tc>
          <w:tcPr>
            <w:tcW w:w="2835" w:type="dxa"/>
            <w:vAlign w:val="center"/>
          </w:tcPr>
          <w:p w14:paraId="7377D86A">
            <w:pPr>
              <w:pStyle w:val="12"/>
            </w:pPr>
            <w:r>
              <w:t>新购置会议桌数量</w:t>
            </w:r>
          </w:p>
        </w:tc>
        <w:tc>
          <w:tcPr>
            <w:tcW w:w="2551" w:type="dxa"/>
            <w:vAlign w:val="center"/>
          </w:tcPr>
          <w:p w14:paraId="09C1FB7F">
            <w:pPr>
              <w:pStyle w:val="12"/>
            </w:pPr>
            <w:r>
              <w:t>5套</w:t>
            </w:r>
          </w:p>
        </w:tc>
        <w:tc>
          <w:tcPr>
            <w:tcW w:w="2268" w:type="dxa"/>
            <w:vAlign w:val="center"/>
          </w:tcPr>
          <w:p w14:paraId="25EB37B5">
            <w:pPr>
              <w:pStyle w:val="12"/>
            </w:pPr>
            <w:r>
              <w:t>年初预算及相关政策要求</w:t>
            </w:r>
          </w:p>
        </w:tc>
      </w:tr>
      <w:tr w14:paraId="4869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A4040"/>
        </w:tc>
        <w:tc>
          <w:tcPr>
            <w:tcW w:w="2268" w:type="dxa"/>
            <w:vAlign w:val="center"/>
          </w:tcPr>
          <w:p w14:paraId="2F23B329">
            <w:pPr>
              <w:pStyle w:val="12"/>
            </w:pPr>
            <w:r>
              <w:t>质量指标</w:t>
            </w:r>
          </w:p>
        </w:tc>
        <w:tc>
          <w:tcPr>
            <w:tcW w:w="2835" w:type="dxa"/>
            <w:vAlign w:val="center"/>
          </w:tcPr>
          <w:p w14:paraId="22E263AD">
            <w:pPr>
              <w:pStyle w:val="12"/>
            </w:pPr>
            <w:r>
              <w:t>验收合格率</w:t>
            </w:r>
          </w:p>
        </w:tc>
        <w:tc>
          <w:tcPr>
            <w:tcW w:w="2835" w:type="dxa"/>
            <w:vAlign w:val="center"/>
          </w:tcPr>
          <w:p w14:paraId="4BE635D6">
            <w:pPr>
              <w:pStyle w:val="12"/>
            </w:pPr>
            <w:r>
              <w:t>验收合格率</w:t>
            </w:r>
          </w:p>
        </w:tc>
        <w:tc>
          <w:tcPr>
            <w:tcW w:w="2551" w:type="dxa"/>
            <w:vAlign w:val="center"/>
          </w:tcPr>
          <w:p w14:paraId="1162E751">
            <w:pPr>
              <w:pStyle w:val="12"/>
            </w:pPr>
            <w:r>
              <w:t>100%</w:t>
            </w:r>
          </w:p>
        </w:tc>
        <w:tc>
          <w:tcPr>
            <w:tcW w:w="2268" w:type="dxa"/>
            <w:vAlign w:val="center"/>
          </w:tcPr>
          <w:p w14:paraId="7BFD8E9B">
            <w:pPr>
              <w:pStyle w:val="12"/>
            </w:pPr>
            <w:r>
              <w:t>工作计划及党政联席会要求</w:t>
            </w:r>
          </w:p>
        </w:tc>
      </w:tr>
      <w:tr w14:paraId="0EC2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B9A26"/>
        </w:tc>
        <w:tc>
          <w:tcPr>
            <w:tcW w:w="2268" w:type="dxa"/>
            <w:vAlign w:val="center"/>
          </w:tcPr>
          <w:p w14:paraId="12B6F226">
            <w:pPr>
              <w:pStyle w:val="12"/>
            </w:pPr>
            <w:r>
              <w:t>时效指标</w:t>
            </w:r>
          </w:p>
        </w:tc>
        <w:tc>
          <w:tcPr>
            <w:tcW w:w="2835" w:type="dxa"/>
            <w:vAlign w:val="center"/>
          </w:tcPr>
          <w:p w14:paraId="6A9AD27B">
            <w:pPr>
              <w:pStyle w:val="12"/>
            </w:pPr>
            <w:r>
              <w:t>采购物品到位时间</w:t>
            </w:r>
          </w:p>
        </w:tc>
        <w:tc>
          <w:tcPr>
            <w:tcW w:w="2835" w:type="dxa"/>
            <w:vAlign w:val="center"/>
          </w:tcPr>
          <w:p w14:paraId="6A86272C">
            <w:pPr>
              <w:pStyle w:val="12"/>
            </w:pPr>
            <w:r>
              <w:t>采购物品到位时间</w:t>
            </w:r>
          </w:p>
        </w:tc>
        <w:tc>
          <w:tcPr>
            <w:tcW w:w="2551" w:type="dxa"/>
            <w:vAlign w:val="center"/>
          </w:tcPr>
          <w:p w14:paraId="4275E78E">
            <w:pPr>
              <w:pStyle w:val="12"/>
            </w:pPr>
            <w:r>
              <w:t>11月之前</w:t>
            </w:r>
          </w:p>
        </w:tc>
        <w:tc>
          <w:tcPr>
            <w:tcW w:w="2268" w:type="dxa"/>
            <w:vAlign w:val="center"/>
          </w:tcPr>
          <w:p w14:paraId="5DBB556F">
            <w:pPr>
              <w:pStyle w:val="12"/>
            </w:pPr>
            <w:r>
              <w:t>年初预算及相关政策要求</w:t>
            </w:r>
          </w:p>
        </w:tc>
      </w:tr>
      <w:tr w14:paraId="4C873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C57FF"/>
        </w:tc>
        <w:tc>
          <w:tcPr>
            <w:tcW w:w="2268" w:type="dxa"/>
            <w:vAlign w:val="center"/>
          </w:tcPr>
          <w:p w14:paraId="68E45507">
            <w:pPr>
              <w:pStyle w:val="12"/>
            </w:pPr>
            <w:r>
              <w:t>成本指标</w:t>
            </w:r>
          </w:p>
        </w:tc>
        <w:tc>
          <w:tcPr>
            <w:tcW w:w="2835" w:type="dxa"/>
            <w:vAlign w:val="center"/>
          </w:tcPr>
          <w:p w14:paraId="19BA6A43">
            <w:pPr>
              <w:pStyle w:val="12"/>
            </w:pPr>
            <w:r>
              <w:t>办公设备购购置成本</w:t>
            </w:r>
          </w:p>
        </w:tc>
        <w:tc>
          <w:tcPr>
            <w:tcW w:w="2835" w:type="dxa"/>
            <w:vAlign w:val="center"/>
          </w:tcPr>
          <w:p w14:paraId="3CDC8A22">
            <w:pPr>
              <w:pStyle w:val="12"/>
            </w:pPr>
            <w:r>
              <w:t>办公设备购购置成本</w:t>
            </w:r>
          </w:p>
        </w:tc>
        <w:tc>
          <w:tcPr>
            <w:tcW w:w="2551" w:type="dxa"/>
            <w:vAlign w:val="center"/>
          </w:tcPr>
          <w:p w14:paraId="429002AB">
            <w:pPr>
              <w:pStyle w:val="12"/>
            </w:pPr>
            <w:r>
              <w:t>≤15万</w:t>
            </w:r>
          </w:p>
        </w:tc>
        <w:tc>
          <w:tcPr>
            <w:tcW w:w="2268" w:type="dxa"/>
            <w:vAlign w:val="center"/>
          </w:tcPr>
          <w:p w14:paraId="319CB8A0">
            <w:pPr>
              <w:pStyle w:val="12"/>
            </w:pPr>
            <w:r>
              <w:t>年初预算及相关政策要求</w:t>
            </w:r>
          </w:p>
        </w:tc>
      </w:tr>
      <w:tr w14:paraId="08C0D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A20F8D">
            <w:pPr>
              <w:pStyle w:val="13"/>
            </w:pPr>
            <w:r>
              <w:t>效益指标</w:t>
            </w:r>
          </w:p>
        </w:tc>
        <w:tc>
          <w:tcPr>
            <w:tcW w:w="2268" w:type="dxa"/>
            <w:vAlign w:val="center"/>
          </w:tcPr>
          <w:p w14:paraId="2A90785A">
            <w:pPr>
              <w:pStyle w:val="12"/>
            </w:pPr>
            <w:r>
              <w:t>可持续影响指标</w:t>
            </w:r>
          </w:p>
        </w:tc>
        <w:tc>
          <w:tcPr>
            <w:tcW w:w="2835" w:type="dxa"/>
            <w:vAlign w:val="center"/>
          </w:tcPr>
          <w:p w14:paraId="2EB91A3D">
            <w:pPr>
              <w:pStyle w:val="12"/>
            </w:pPr>
            <w:r>
              <w:t>设备使用年限</w:t>
            </w:r>
          </w:p>
        </w:tc>
        <w:tc>
          <w:tcPr>
            <w:tcW w:w="2835" w:type="dxa"/>
            <w:vAlign w:val="center"/>
          </w:tcPr>
          <w:p w14:paraId="0AD772B0">
            <w:pPr>
              <w:pStyle w:val="12"/>
            </w:pPr>
            <w:r>
              <w:t>设备使用年限</w:t>
            </w:r>
          </w:p>
        </w:tc>
        <w:tc>
          <w:tcPr>
            <w:tcW w:w="2551" w:type="dxa"/>
            <w:vAlign w:val="center"/>
          </w:tcPr>
          <w:p w14:paraId="2B95D9EF">
            <w:pPr>
              <w:pStyle w:val="12"/>
            </w:pPr>
            <w:r>
              <w:t>≥6年</w:t>
            </w:r>
          </w:p>
        </w:tc>
        <w:tc>
          <w:tcPr>
            <w:tcW w:w="2268" w:type="dxa"/>
            <w:vAlign w:val="center"/>
          </w:tcPr>
          <w:p w14:paraId="380FC149">
            <w:pPr>
              <w:pStyle w:val="12"/>
            </w:pPr>
            <w:r>
              <w:t>年初预算及相关政策要求</w:t>
            </w:r>
          </w:p>
        </w:tc>
      </w:tr>
      <w:tr w14:paraId="7DEDF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F58CE7">
            <w:pPr>
              <w:pStyle w:val="13"/>
            </w:pPr>
            <w:r>
              <w:t>满意度指标</w:t>
            </w:r>
          </w:p>
        </w:tc>
        <w:tc>
          <w:tcPr>
            <w:tcW w:w="2268" w:type="dxa"/>
            <w:vAlign w:val="center"/>
          </w:tcPr>
          <w:p w14:paraId="5DF98ADA">
            <w:pPr>
              <w:pStyle w:val="12"/>
            </w:pPr>
            <w:r>
              <w:t>服务对象满意度指标</w:t>
            </w:r>
          </w:p>
        </w:tc>
        <w:tc>
          <w:tcPr>
            <w:tcW w:w="2835" w:type="dxa"/>
            <w:vAlign w:val="center"/>
          </w:tcPr>
          <w:p w14:paraId="72F1ED7C">
            <w:pPr>
              <w:pStyle w:val="12"/>
            </w:pPr>
            <w:r>
              <w:t>使用人员满意率</w:t>
            </w:r>
          </w:p>
        </w:tc>
        <w:tc>
          <w:tcPr>
            <w:tcW w:w="2835" w:type="dxa"/>
            <w:vAlign w:val="center"/>
          </w:tcPr>
          <w:p w14:paraId="413185FA">
            <w:pPr>
              <w:pStyle w:val="12"/>
            </w:pPr>
            <w:r>
              <w:t>使用人员满意率</w:t>
            </w:r>
          </w:p>
        </w:tc>
        <w:tc>
          <w:tcPr>
            <w:tcW w:w="2551" w:type="dxa"/>
            <w:vAlign w:val="center"/>
          </w:tcPr>
          <w:p w14:paraId="400EFE6F">
            <w:pPr>
              <w:pStyle w:val="12"/>
            </w:pPr>
            <w:r>
              <w:t>≥95%</w:t>
            </w:r>
          </w:p>
        </w:tc>
        <w:tc>
          <w:tcPr>
            <w:tcW w:w="2268" w:type="dxa"/>
            <w:vAlign w:val="center"/>
          </w:tcPr>
          <w:p w14:paraId="02F291EF">
            <w:pPr>
              <w:pStyle w:val="12"/>
            </w:pPr>
            <w:r>
              <w:t>历年经验</w:t>
            </w:r>
          </w:p>
        </w:tc>
      </w:tr>
    </w:tbl>
    <w:p w14:paraId="02046C37">
      <w:pPr>
        <w:sectPr>
          <w:pgSz w:w="16840" w:h="11900" w:orient="landscape"/>
          <w:pgMar w:top="1361" w:right="1020" w:bottom="1134" w:left="1020" w:header="720" w:footer="720" w:gutter="0"/>
          <w:cols w:space="720" w:num="1"/>
        </w:sectPr>
      </w:pPr>
    </w:p>
    <w:p w14:paraId="5B0675F5">
      <w:pPr>
        <w:ind w:firstLine="560"/>
      </w:pPr>
      <w:r>
        <w:rPr>
          <w:rFonts w:ascii="方正仿宋_GBK" w:hAnsi="方正仿宋_GBK" w:eastAsia="方正仿宋_GBK" w:cs="方正仿宋_GBK"/>
          <w:b/>
          <w:color w:val="000000"/>
          <w:sz w:val="28"/>
        </w:rPr>
        <w:t>9、2023镇级公共安全经费支出绩效目标表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D265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CAC98E">
            <w:pPr>
              <w:pStyle w:val="11"/>
            </w:pPr>
            <w:r>
              <w:t>绩效目标</w:t>
            </w:r>
          </w:p>
        </w:tc>
        <w:tc>
          <w:tcPr>
            <w:tcW w:w="12756" w:type="dxa"/>
            <w:tcBorders>
              <w:bottom w:val="single" w:color="FFFFFF" w:sz="6" w:space="0"/>
            </w:tcBorders>
            <w:vAlign w:val="center"/>
          </w:tcPr>
          <w:p w14:paraId="0308EB4C">
            <w:pPr>
              <w:pStyle w:val="12"/>
            </w:pPr>
            <w:r>
              <w:t>1.按时发放联防队、交警、刑警协警等人员工资及保险约77人</w:t>
            </w:r>
          </w:p>
          <w:p w14:paraId="0643D70A">
            <w:pPr>
              <w:pStyle w:val="12"/>
            </w:pPr>
            <w:r>
              <w:t>2.维护镇域内安全稳定</w:t>
            </w:r>
          </w:p>
        </w:tc>
      </w:tr>
    </w:tbl>
    <w:p w14:paraId="0349073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625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8CF784">
            <w:pPr>
              <w:pStyle w:val="11"/>
            </w:pPr>
            <w:r>
              <w:t>一级指标</w:t>
            </w:r>
          </w:p>
        </w:tc>
        <w:tc>
          <w:tcPr>
            <w:tcW w:w="2268" w:type="dxa"/>
            <w:vAlign w:val="center"/>
          </w:tcPr>
          <w:p w14:paraId="70B42AD5">
            <w:pPr>
              <w:pStyle w:val="11"/>
            </w:pPr>
            <w:r>
              <w:t>二级指标</w:t>
            </w:r>
          </w:p>
        </w:tc>
        <w:tc>
          <w:tcPr>
            <w:tcW w:w="2835" w:type="dxa"/>
            <w:vAlign w:val="center"/>
          </w:tcPr>
          <w:p w14:paraId="23C0131B">
            <w:pPr>
              <w:pStyle w:val="11"/>
            </w:pPr>
            <w:r>
              <w:t>三级指标</w:t>
            </w:r>
          </w:p>
        </w:tc>
        <w:tc>
          <w:tcPr>
            <w:tcW w:w="2835" w:type="dxa"/>
            <w:vAlign w:val="center"/>
          </w:tcPr>
          <w:p w14:paraId="74872899">
            <w:pPr>
              <w:pStyle w:val="11"/>
            </w:pPr>
            <w:r>
              <w:t>绩效指标描述</w:t>
            </w:r>
          </w:p>
        </w:tc>
        <w:tc>
          <w:tcPr>
            <w:tcW w:w="2551" w:type="dxa"/>
            <w:vAlign w:val="center"/>
          </w:tcPr>
          <w:p w14:paraId="67FDA229">
            <w:pPr>
              <w:pStyle w:val="11"/>
            </w:pPr>
            <w:r>
              <w:t>指标值</w:t>
            </w:r>
          </w:p>
        </w:tc>
        <w:tc>
          <w:tcPr>
            <w:tcW w:w="2268" w:type="dxa"/>
            <w:vAlign w:val="center"/>
          </w:tcPr>
          <w:p w14:paraId="66243B34">
            <w:pPr>
              <w:pStyle w:val="11"/>
            </w:pPr>
            <w:r>
              <w:t>指标值确定依据</w:t>
            </w:r>
          </w:p>
        </w:tc>
      </w:tr>
      <w:tr w14:paraId="57001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D84F1A">
            <w:pPr>
              <w:pStyle w:val="13"/>
            </w:pPr>
            <w:r>
              <w:t>产出指标</w:t>
            </w:r>
          </w:p>
        </w:tc>
        <w:tc>
          <w:tcPr>
            <w:tcW w:w="2268" w:type="dxa"/>
            <w:vAlign w:val="center"/>
          </w:tcPr>
          <w:p w14:paraId="4A1126A2">
            <w:pPr>
              <w:pStyle w:val="12"/>
            </w:pPr>
            <w:r>
              <w:t>数量指标</w:t>
            </w:r>
          </w:p>
        </w:tc>
        <w:tc>
          <w:tcPr>
            <w:tcW w:w="2835" w:type="dxa"/>
            <w:vAlign w:val="center"/>
          </w:tcPr>
          <w:p w14:paraId="4A54E6F4">
            <w:pPr>
              <w:pStyle w:val="12"/>
            </w:pPr>
            <w:r>
              <w:t>联防队员人数</w:t>
            </w:r>
          </w:p>
        </w:tc>
        <w:tc>
          <w:tcPr>
            <w:tcW w:w="2835" w:type="dxa"/>
            <w:vAlign w:val="center"/>
          </w:tcPr>
          <w:p w14:paraId="0165B51B">
            <w:pPr>
              <w:pStyle w:val="12"/>
            </w:pPr>
            <w:r>
              <w:t>联防队员人数</w:t>
            </w:r>
          </w:p>
        </w:tc>
        <w:tc>
          <w:tcPr>
            <w:tcW w:w="2551" w:type="dxa"/>
            <w:vAlign w:val="center"/>
          </w:tcPr>
          <w:p w14:paraId="48EA3709">
            <w:pPr>
              <w:pStyle w:val="12"/>
            </w:pPr>
            <w:r>
              <w:t>≤26人</w:t>
            </w:r>
          </w:p>
        </w:tc>
        <w:tc>
          <w:tcPr>
            <w:tcW w:w="2268" w:type="dxa"/>
            <w:vAlign w:val="center"/>
          </w:tcPr>
          <w:p w14:paraId="3B2B7E0E">
            <w:pPr>
              <w:pStyle w:val="12"/>
            </w:pPr>
            <w:r>
              <w:t>工作计划</w:t>
            </w:r>
          </w:p>
        </w:tc>
      </w:tr>
      <w:tr w14:paraId="22CB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20355"/>
        </w:tc>
        <w:tc>
          <w:tcPr>
            <w:tcW w:w="2268" w:type="dxa"/>
            <w:vAlign w:val="center"/>
          </w:tcPr>
          <w:p w14:paraId="4623EC13">
            <w:pPr>
              <w:pStyle w:val="12"/>
            </w:pPr>
            <w:r>
              <w:t>数量指标</w:t>
            </w:r>
          </w:p>
        </w:tc>
        <w:tc>
          <w:tcPr>
            <w:tcW w:w="2835" w:type="dxa"/>
            <w:vAlign w:val="center"/>
          </w:tcPr>
          <w:p w14:paraId="72C680EA">
            <w:pPr>
              <w:pStyle w:val="12"/>
            </w:pPr>
            <w:r>
              <w:t>交警协警人数</w:t>
            </w:r>
          </w:p>
        </w:tc>
        <w:tc>
          <w:tcPr>
            <w:tcW w:w="2835" w:type="dxa"/>
            <w:vAlign w:val="center"/>
          </w:tcPr>
          <w:p w14:paraId="261C4789">
            <w:pPr>
              <w:pStyle w:val="12"/>
            </w:pPr>
            <w:r>
              <w:t>交警协警人数</w:t>
            </w:r>
          </w:p>
        </w:tc>
        <w:tc>
          <w:tcPr>
            <w:tcW w:w="2551" w:type="dxa"/>
            <w:vAlign w:val="center"/>
          </w:tcPr>
          <w:p w14:paraId="7F76BC7B">
            <w:pPr>
              <w:pStyle w:val="12"/>
            </w:pPr>
            <w:r>
              <w:t>≤23人</w:t>
            </w:r>
          </w:p>
        </w:tc>
        <w:tc>
          <w:tcPr>
            <w:tcW w:w="2268" w:type="dxa"/>
            <w:vAlign w:val="center"/>
          </w:tcPr>
          <w:p w14:paraId="1C92B904">
            <w:pPr>
              <w:pStyle w:val="12"/>
            </w:pPr>
            <w:r>
              <w:t>工作计划</w:t>
            </w:r>
          </w:p>
        </w:tc>
      </w:tr>
      <w:tr w14:paraId="5DF18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14E21D"/>
        </w:tc>
        <w:tc>
          <w:tcPr>
            <w:tcW w:w="2268" w:type="dxa"/>
            <w:vAlign w:val="center"/>
          </w:tcPr>
          <w:p w14:paraId="1358300C">
            <w:pPr>
              <w:pStyle w:val="12"/>
            </w:pPr>
            <w:r>
              <w:t>数量指标</w:t>
            </w:r>
          </w:p>
        </w:tc>
        <w:tc>
          <w:tcPr>
            <w:tcW w:w="2835" w:type="dxa"/>
            <w:vAlign w:val="center"/>
          </w:tcPr>
          <w:p w14:paraId="41B2F74E">
            <w:pPr>
              <w:pStyle w:val="12"/>
            </w:pPr>
            <w:r>
              <w:t>刑警协警人数</w:t>
            </w:r>
          </w:p>
        </w:tc>
        <w:tc>
          <w:tcPr>
            <w:tcW w:w="2835" w:type="dxa"/>
            <w:vAlign w:val="center"/>
          </w:tcPr>
          <w:p w14:paraId="0EDE1FDF">
            <w:pPr>
              <w:pStyle w:val="12"/>
            </w:pPr>
            <w:r>
              <w:t>刑警协警人数</w:t>
            </w:r>
          </w:p>
        </w:tc>
        <w:tc>
          <w:tcPr>
            <w:tcW w:w="2551" w:type="dxa"/>
            <w:vAlign w:val="center"/>
          </w:tcPr>
          <w:p w14:paraId="539CF5D2">
            <w:pPr>
              <w:pStyle w:val="12"/>
            </w:pPr>
            <w:r>
              <w:t>≤11人</w:t>
            </w:r>
          </w:p>
        </w:tc>
        <w:tc>
          <w:tcPr>
            <w:tcW w:w="2268" w:type="dxa"/>
            <w:vAlign w:val="center"/>
          </w:tcPr>
          <w:p w14:paraId="3AF3635B">
            <w:pPr>
              <w:pStyle w:val="12"/>
            </w:pPr>
            <w:r>
              <w:t>工作计划</w:t>
            </w:r>
          </w:p>
        </w:tc>
      </w:tr>
      <w:tr w14:paraId="00FD6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AF049C"/>
        </w:tc>
        <w:tc>
          <w:tcPr>
            <w:tcW w:w="2268" w:type="dxa"/>
            <w:vAlign w:val="center"/>
          </w:tcPr>
          <w:p w14:paraId="74D039E4">
            <w:pPr>
              <w:pStyle w:val="12"/>
            </w:pPr>
            <w:r>
              <w:t>数量指标</w:t>
            </w:r>
          </w:p>
        </w:tc>
        <w:tc>
          <w:tcPr>
            <w:tcW w:w="2835" w:type="dxa"/>
            <w:vAlign w:val="center"/>
          </w:tcPr>
          <w:p w14:paraId="48AA2A78">
            <w:pPr>
              <w:pStyle w:val="12"/>
            </w:pPr>
            <w:r>
              <w:t>学校保安人数</w:t>
            </w:r>
          </w:p>
        </w:tc>
        <w:tc>
          <w:tcPr>
            <w:tcW w:w="2835" w:type="dxa"/>
            <w:vAlign w:val="center"/>
          </w:tcPr>
          <w:p w14:paraId="2ED8ED3B">
            <w:pPr>
              <w:pStyle w:val="12"/>
            </w:pPr>
            <w:r>
              <w:t>学校保安人数</w:t>
            </w:r>
          </w:p>
        </w:tc>
        <w:tc>
          <w:tcPr>
            <w:tcW w:w="2551" w:type="dxa"/>
            <w:vAlign w:val="center"/>
          </w:tcPr>
          <w:p w14:paraId="771F0CB4">
            <w:pPr>
              <w:pStyle w:val="12"/>
            </w:pPr>
            <w:r>
              <w:t>≤17人</w:t>
            </w:r>
          </w:p>
        </w:tc>
        <w:tc>
          <w:tcPr>
            <w:tcW w:w="2268" w:type="dxa"/>
            <w:vAlign w:val="center"/>
          </w:tcPr>
          <w:p w14:paraId="5F5FAEE3">
            <w:pPr>
              <w:pStyle w:val="12"/>
            </w:pPr>
            <w:r>
              <w:t>工作计划</w:t>
            </w:r>
          </w:p>
        </w:tc>
      </w:tr>
      <w:tr w14:paraId="6B07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04C16"/>
        </w:tc>
        <w:tc>
          <w:tcPr>
            <w:tcW w:w="2268" w:type="dxa"/>
            <w:vAlign w:val="center"/>
          </w:tcPr>
          <w:p w14:paraId="58B7C7A7">
            <w:pPr>
              <w:pStyle w:val="12"/>
            </w:pPr>
            <w:r>
              <w:t>质量指标</w:t>
            </w:r>
          </w:p>
        </w:tc>
        <w:tc>
          <w:tcPr>
            <w:tcW w:w="2835" w:type="dxa"/>
            <w:vAlign w:val="center"/>
          </w:tcPr>
          <w:p w14:paraId="3C641538">
            <w:pPr>
              <w:pStyle w:val="12"/>
            </w:pPr>
            <w:r>
              <w:t>发放联防队员、交警协警等人工资足额率</w:t>
            </w:r>
          </w:p>
        </w:tc>
        <w:tc>
          <w:tcPr>
            <w:tcW w:w="2835" w:type="dxa"/>
            <w:vAlign w:val="center"/>
          </w:tcPr>
          <w:p w14:paraId="024D2538">
            <w:pPr>
              <w:pStyle w:val="12"/>
            </w:pPr>
            <w:r>
              <w:t>发放联防队员、交警协警等人工资足额率</w:t>
            </w:r>
          </w:p>
        </w:tc>
        <w:tc>
          <w:tcPr>
            <w:tcW w:w="2551" w:type="dxa"/>
            <w:vAlign w:val="center"/>
          </w:tcPr>
          <w:p w14:paraId="45D2DC00">
            <w:pPr>
              <w:pStyle w:val="12"/>
            </w:pPr>
            <w:r>
              <w:t>100%</w:t>
            </w:r>
          </w:p>
        </w:tc>
        <w:tc>
          <w:tcPr>
            <w:tcW w:w="2268" w:type="dxa"/>
            <w:vAlign w:val="center"/>
          </w:tcPr>
          <w:p w14:paraId="54C2B05D">
            <w:pPr>
              <w:pStyle w:val="12"/>
            </w:pPr>
            <w:r>
              <w:t>工作计划及党政联席会要求</w:t>
            </w:r>
          </w:p>
        </w:tc>
      </w:tr>
      <w:tr w14:paraId="5317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C37836"/>
        </w:tc>
        <w:tc>
          <w:tcPr>
            <w:tcW w:w="2268" w:type="dxa"/>
            <w:vAlign w:val="center"/>
          </w:tcPr>
          <w:p w14:paraId="486C8A8F">
            <w:pPr>
              <w:pStyle w:val="12"/>
            </w:pPr>
            <w:r>
              <w:t>时效指标</w:t>
            </w:r>
          </w:p>
        </w:tc>
        <w:tc>
          <w:tcPr>
            <w:tcW w:w="2835" w:type="dxa"/>
            <w:vAlign w:val="center"/>
          </w:tcPr>
          <w:p w14:paraId="519B8E06">
            <w:pPr>
              <w:pStyle w:val="12"/>
            </w:pPr>
            <w:r>
              <w:t>发放联防队员、交警协警等人工资及时率</w:t>
            </w:r>
          </w:p>
        </w:tc>
        <w:tc>
          <w:tcPr>
            <w:tcW w:w="2835" w:type="dxa"/>
            <w:vAlign w:val="center"/>
          </w:tcPr>
          <w:p w14:paraId="67F01B29">
            <w:pPr>
              <w:pStyle w:val="12"/>
            </w:pPr>
            <w:r>
              <w:t>发放联防队员、交警协警等人工资及时率</w:t>
            </w:r>
          </w:p>
        </w:tc>
        <w:tc>
          <w:tcPr>
            <w:tcW w:w="2551" w:type="dxa"/>
            <w:vAlign w:val="center"/>
          </w:tcPr>
          <w:p w14:paraId="1926EAEE">
            <w:pPr>
              <w:pStyle w:val="12"/>
            </w:pPr>
            <w:r>
              <w:t>100%</w:t>
            </w:r>
          </w:p>
        </w:tc>
        <w:tc>
          <w:tcPr>
            <w:tcW w:w="2268" w:type="dxa"/>
            <w:vAlign w:val="center"/>
          </w:tcPr>
          <w:p w14:paraId="1662B5B2">
            <w:pPr>
              <w:pStyle w:val="12"/>
            </w:pPr>
            <w:r>
              <w:t>工作计划及党政联席会要求</w:t>
            </w:r>
          </w:p>
        </w:tc>
      </w:tr>
      <w:tr w14:paraId="6711E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28D70"/>
        </w:tc>
        <w:tc>
          <w:tcPr>
            <w:tcW w:w="2268" w:type="dxa"/>
            <w:vAlign w:val="center"/>
          </w:tcPr>
          <w:p w14:paraId="5FE0AF70">
            <w:pPr>
              <w:pStyle w:val="12"/>
            </w:pPr>
            <w:r>
              <w:t>成本指标</w:t>
            </w:r>
          </w:p>
        </w:tc>
        <w:tc>
          <w:tcPr>
            <w:tcW w:w="2835" w:type="dxa"/>
            <w:vAlign w:val="center"/>
          </w:tcPr>
          <w:p w14:paraId="0E9EDE0D">
            <w:pPr>
              <w:pStyle w:val="12"/>
            </w:pPr>
            <w:r>
              <w:t>联防队员工资标准</w:t>
            </w:r>
          </w:p>
        </w:tc>
        <w:tc>
          <w:tcPr>
            <w:tcW w:w="2835" w:type="dxa"/>
            <w:vAlign w:val="center"/>
          </w:tcPr>
          <w:p w14:paraId="55812498">
            <w:pPr>
              <w:pStyle w:val="12"/>
            </w:pPr>
            <w:r>
              <w:t>联防队员工资标准</w:t>
            </w:r>
          </w:p>
        </w:tc>
        <w:tc>
          <w:tcPr>
            <w:tcW w:w="2551" w:type="dxa"/>
            <w:vAlign w:val="center"/>
          </w:tcPr>
          <w:p w14:paraId="777ADDBA">
            <w:pPr>
              <w:pStyle w:val="12"/>
            </w:pPr>
            <w:r>
              <w:t>2460元/人/月</w:t>
            </w:r>
          </w:p>
        </w:tc>
        <w:tc>
          <w:tcPr>
            <w:tcW w:w="2268" w:type="dxa"/>
            <w:vAlign w:val="center"/>
          </w:tcPr>
          <w:p w14:paraId="57C9ECBC">
            <w:pPr>
              <w:pStyle w:val="12"/>
            </w:pPr>
            <w:r>
              <w:t>工作计划及党政联席会要求</w:t>
            </w:r>
          </w:p>
        </w:tc>
      </w:tr>
      <w:tr w14:paraId="2FA3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B48F1B"/>
        </w:tc>
        <w:tc>
          <w:tcPr>
            <w:tcW w:w="2268" w:type="dxa"/>
            <w:vAlign w:val="center"/>
          </w:tcPr>
          <w:p w14:paraId="5BB7AB5C">
            <w:pPr>
              <w:pStyle w:val="12"/>
            </w:pPr>
            <w:r>
              <w:t>成本指标</w:t>
            </w:r>
          </w:p>
        </w:tc>
        <w:tc>
          <w:tcPr>
            <w:tcW w:w="2835" w:type="dxa"/>
            <w:vAlign w:val="center"/>
          </w:tcPr>
          <w:p w14:paraId="512465DC">
            <w:pPr>
              <w:pStyle w:val="12"/>
            </w:pPr>
            <w:r>
              <w:t>交警协警工资标准</w:t>
            </w:r>
          </w:p>
        </w:tc>
        <w:tc>
          <w:tcPr>
            <w:tcW w:w="2835" w:type="dxa"/>
            <w:vAlign w:val="center"/>
          </w:tcPr>
          <w:p w14:paraId="5C874383">
            <w:pPr>
              <w:pStyle w:val="12"/>
            </w:pPr>
            <w:r>
              <w:t>交警协警工资标准</w:t>
            </w:r>
          </w:p>
        </w:tc>
        <w:tc>
          <w:tcPr>
            <w:tcW w:w="2551" w:type="dxa"/>
            <w:vAlign w:val="center"/>
          </w:tcPr>
          <w:p w14:paraId="770D1AD0">
            <w:pPr>
              <w:pStyle w:val="12"/>
            </w:pPr>
            <w:r>
              <w:t>2700元/人/月</w:t>
            </w:r>
          </w:p>
        </w:tc>
        <w:tc>
          <w:tcPr>
            <w:tcW w:w="2268" w:type="dxa"/>
            <w:vAlign w:val="center"/>
          </w:tcPr>
          <w:p w14:paraId="2D788E7C">
            <w:pPr>
              <w:pStyle w:val="12"/>
            </w:pPr>
            <w:r>
              <w:t>工作计划及党政联席会要求</w:t>
            </w:r>
          </w:p>
        </w:tc>
      </w:tr>
      <w:tr w14:paraId="1FEC0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458319"/>
        </w:tc>
        <w:tc>
          <w:tcPr>
            <w:tcW w:w="2268" w:type="dxa"/>
            <w:vAlign w:val="center"/>
          </w:tcPr>
          <w:p w14:paraId="6B1D0362">
            <w:pPr>
              <w:pStyle w:val="12"/>
            </w:pPr>
            <w:r>
              <w:t>成本指标</w:t>
            </w:r>
          </w:p>
        </w:tc>
        <w:tc>
          <w:tcPr>
            <w:tcW w:w="2835" w:type="dxa"/>
            <w:vAlign w:val="center"/>
          </w:tcPr>
          <w:p w14:paraId="7ED65571">
            <w:pPr>
              <w:pStyle w:val="12"/>
            </w:pPr>
            <w:r>
              <w:t>刑警协警工资标准</w:t>
            </w:r>
          </w:p>
        </w:tc>
        <w:tc>
          <w:tcPr>
            <w:tcW w:w="2835" w:type="dxa"/>
            <w:vAlign w:val="center"/>
          </w:tcPr>
          <w:p w14:paraId="300F32DB">
            <w:pPr>
              <w:pStyle w:val="12"/>
            </w:pPr>
            <w:r>
              <w:t>刑警协警工资标准</w:t>
            </w:r>
          </w:p>
        </w:tc>
        <w:tc>
          <w:tcPr>
            <w:tcW w:w="2551" w:type="dxa"/>
            <w:vAlign w:val="center"/>
          </w:tcPr>
          <w:p w14:paraId="2DC5548A">
            <w:pPr>
              <w:pStyle w:val="12"/>
            </w:pPr>
            <w:r>
              <w:t>2000元/人/月</w:t>
            </w:r>
          </w:p>
        </w:tc>
        <w:tc>
          <w:tcPr>
            <w:tcW w:w="2268" w:type="dxa"/>
            <w:vAlign w:val="center"/>
          </w:tcPr>
          <w:p w14:paraId="061D53A2">
            <w:pPr>
              <w:pStyle w:val="12"/>
            </w:pPr>
            <w:r>
              <w:t>工作计划及党政联席会要求</w:t>
            </w:r>
          </w:p>
        </w:tc>
      </w:tr>
      <w:tr w14:paraId="14F3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7866B4"/>
        </w:tc>
        <w:tc>
          <w:tcPr>
            <w:tcW w:w="2268" w:type="dxa"/>
            <w:vAlign w:val="center"/>
          </w:tcPr>
          <w:p w14:paraId="1DD48DA4">
            <w:pPr>
              <w:pStyle w:val="12"/>
            </w:pPr>
            <w:r>
              <w:t>成本指标</w:t>
            </w:r>
          </w:p>
        </w:tc>
        <w:tc>
          <w:tcPr>
            <w:tcW w:w="2835" w:type="dxa"/>
            <w:vAlign w:val="center"/>
          </w:tcPr>
          <w:p w14:paraId="3BCD4D94">
            <w:pPr>
              <w:pStyle w:val="12"/>
            </w:pPr>
            <w:r>
              <w:t>学校保安工资标准</w:t>
            </w:r>
          </w:p>
        </w:tc>
        <w:tc>
          <w:tcPr>
            <w:tcW w:w="2835" w:type="dxa"/>
            <w:vAlign w:val="center"/>
          </w:tcPr>
          <w:p w14:paraId="0583BC12">
            <w:pPr>
              <w:pStyle w:val="12"/>
            </w:pPr>
            <w:r>
              <w:t>学校保安工资标准</w:t>
            </w:r>
          </w:p>
        </w:tc>
        <w:tc>
          <w:tcPr>
            <w:tcW w:w="2551" w:type="dxa"/>
            <w:vAlign w:val="center"/>
          </w:tcPr>
          <w:p w14:paraId="722DFADB">
            <w:pPr>
              <w:pStyle w:val="12"/>
            </w:pPr>
            <w:r>
              <w:t>700元/人/月</w:t>
            </w:r>
          </w:p>
        </w:tc>
        <w:tc>
          <w:tcPr>
            <w:tcW w:w="2268" w:type="dxa"/>
            <w:vAlign w:val="center"/>
          </w:tcPr>
          <w:p w14:paraId="4F4D54EC">
            <w:pPr>
              <w:pStyle w:val="12"/>
            </w:pPr>
            <w:r>
              <w:t>工作计划及党政联席会要求</w:t>
            </w:r>
          </w:p>
        </w:tc>
      </w:tr>
      <w:tr w14:paraId="12BA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8E8314">
            <w:pPr>
              <w:pStyle w:val="13"/>
            </w:pPr>
            <w:r>
              <w:t>效益指标</w:t>
            </w:r>
          </w:p>
        </w:tc>
        <w:tc>
          <w:tcPr>
            <w:tcW w:w="2268" w:type="dxa"/>
            <w:vAlign w:val="center"/>
          </w:tcPr>
          <w:p w14:paraId="6DD2D864">
            <w:pPr>
              <w:pStyle w:val="12"/>
            </w:pPr>
            <w:r>
              <w:t>可持续影响指标</w:t>
            </w:r>
          </w:p>
        </w:tc>
        <w:tc>
          <w:tcPr>
            <w:tcW w:w="2835" w:type="dxa"/>
            <w:vAlign w:val="center"/>
          </w:tcPr>
          <w:p w14:paraId="3C9990BB">
            <w:pPr>
              <w:pStyle w:val="12"/>
            </w:pPr>
            <w:r>
              <w:t>维护镇域内安全稳定</w:t>
            </w:r>
          </w:p>
        </w:tc>
        <w:tc>
          <w:tcPr>
            <w:tcW w:w="2835" w:type="dxa"/>
            <w:vAlign w:val="center"/>
          </w:tcPr>
          <w:p w14:paraId="344A3820">
            <w:pPr>
              <w:pStyle w:val="12"/>
            </w:pPr>
            <w:r>
              <w:t>维护镇域内安全稳定</w:t>
            </w:r>
          </w:p>
        </w:tc>
        <w:tc>
          <w:tcPr>
            <w:tcW w:w="2551" w:type="dxa"/>
            <w:vAlign w:val="center"/>
          </w:tcPr>
          <w:p w14:paraId="447E83F8">
            <w:pPr>
              <w:pStyle w:val="12"/>
            </w:pPr>
            <w:r>
              <w:t>稳定</w:t>
            </w:r>
          </w:p>
        </w:tc>
        <w:tc>
          <w:tcPr>
            <w:tcW w:w="2268" w:type="dxa"/>
            <w:vAlign w:val="center"/>
          </w:tcPr>
          <w:p w14:paraId="483E296D">
            <w:pPr>
              <w:pStyle w:val="12"/>
            </w:pPr>
            <w:r>
              <w:t>工作计划及党政联席会要求</w:t>
            </w:r>
          </w:p>
        </w:tc>
      </w:tr>
      <w:tr w14:paraId="40E2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8581E"/>
        </w:tc>
        <w:tc>
          <w:tcPr>
            <w:tcW w:w="2268" w:type="dxa"/>
            <w:vAlign w:val="center"/>
          </w:tcPr>
          <w:p w14:paraId="554D572A">
            <w:pPr>
              <w:pStyle w:val="12"/>
            </w:pPr>
            <w:r>
              <w:t>社会效益指标</w:t>
            </w:r>
          </w:p>
        </w:tc>
        <w:tc>
          <w:tcPr>
            <w:tcW w:w="2835" w:type="dxa"/>
            <w:vAlign w:val="center"/>
          </w:tcPr>
          <w:p w14:paraId="5975CA8B">
            <w:pPr>
              <w:pStyle w:val="12"/>
            </w:pPr>
            <w:r>
              <w:t>治安案件发案数（个）</w:t>
            </w:r>
          </w:p>
        </w:tc>
        <w:tc>
          <w:tcPr>
            <w:tcW w:w="2835" w:type="dxa"/>
            <w:vAlign w:val="center"/>
          </w:tcPr>
          <w:p w14:paraId="241643BE">
            <w:pPr>
              <w:pStyle w:val="12"/>
            </w:pPr>
            <w:r>
              <w:t>重大治安案件发案数（个）</w:t>
            </w:r>
          </w:p>
        </w:tc>
        <w:tc>
          <w:tcPr>
            <w:tcW w:w="2551" w:type="dxa"/>
            <w:vAlign w:val="center"/>
          </w:tcPr>
          <w:p w14:paraId="1494180A">
            <w:pPr>
              <w:pStyle w:val="12"/>
            </w:pPr>
            <w:r>
              <w:t>≤1个</w:t>
            </w:r>
          </w:p>
        </w:tc>
        <w:tc>
          <w:tcPr>
            <w:tcW w:w="2268" w:type="dxa"/>
            <w:vAlign w:val="center"/>
          </w:tcPr>
          <w:p w14:paraId="66D57A88">
            <w:pPr>
              <w:pStyle w:val="12"/>
            </w:pPr>
            <w:r>
              <w:t>工作计划及党政联席会要求</w:t>
            </w:r>
          </w:p>
        </w:tc>
      </w:tr>
      <w:tr w14:paraId="35EE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156010">
            <w:pPr>
              <w:pStyle w:val="13"/>
            </w:pPr>
            <w:r>
              <w:t>满意度指标</w:t>
            </w:r>
          </w:p>
        </w:tc>
        <w:tc>
          <w:tcPr>
            <w:tcW w:w="2268" w:type="dxa"/>
            <w:vAlign w:val="center"/>
          </w:tcPr>
          <w:p w14:paraId="6EA228C9">
            <w:pPr>
              <w:pStyle w:val="12"/>
            </w:pPr>
            <w:r>
              <w:t>服务对象满意度指标</w:t>
            </w:r>
          </w:p>
        </w:tc>
        <w:tc>
          <w:tcPr>
            <w:tcW w:w="2835" w:type="dxa"/>
            <w:vAlign w:val="center"/>
          </w:tcPr>
          <w:p w14:paraId="3E35C048">
            <w:pPr>
              <w:pStyle w:val="12"/>
            </w:pPr>
            <w:r>
              <w:t>满意率</w:t>
            </w:r>
          </w:p>
        </w:tc>
        <w:tc>
          <w:tcPr>
            <w:tcW w:w="2835" w:type="dxa"/>
            <w:vAlign w:val="center"/>
          </w:tcPr>
          <w:p w14:paraId="24A4CCEC">
            <w:pPr>
              <w:pStyle w:val="12"/>
            </w:pPr>
            <w:r>
              <w:t>联防队员、刑警等人对工资发放工作满意率</w:t>
            </w:r>
          </w:p>
        </w:tc>
        <w:tc>
          <w:tcPr>
            <w:tcW w:w="2551" w:type="dxa"/>
            <w:vAlign w:val="center"/>
          </w:tcPr>
          <w:p w14:paraId="057E1F05">
            <w:pPr>
              <w:pStyle w:val="12"/>
            </w:pPr>
            <w:r>
              <w:t>≥95%</w:t>
            </w:r>
          </w:p>
        </w:tc>
        <w:tc>
          <w:tcPr>
            <w:tcW w:w="2268" w:type="dxa"/>
            <w:vAlign w:val="center"/>
          </w:tcPr>
          <w:p w14:paraId="41D790E5">
            <w:pPr>
              <w:pStyle w:val="12"/>
            </w:pPr>
            <w:r>
              <w:t>历年经验</w:t>
            </w:r>
          </w:p>
        </w:tc>
      </w:tr>
    </w:tbl>
    <w:p w14:paraId="26E89D7D">
      <w:pPr>
        <w:sectPr>
          <w:pgSz w:w="16840" w:h="11900" w:orient="landscape"/>
          <w:pgMar w:top="1361" w:right="1020" w:bottom="1134" w:left="1020" w:header="720" w:footer="720" w:gutter="0"/>
          <w:cols w:space="720" w:num="1"/>
        </w:sectPr>
      </w:pPr>
    </w:p>
    <w:p w14:paraId="0F07C9D9">
      <w:pPr>
        <w:ind w:firstLine="560"/>
      </w:pPr>
      <w:r>
        <w:rPr>
          <w:rFonts w:ascii="方正仿宋_GBK" w:hAnsi="方正仿宋_GBK" w:eastAsia="方正仿宋_GBK" w:cs="方正仿宋_GBK"/>
          <w:b/>
          <w:color w:val="000000"/>
          <w:sz w:val="28"/>
        </w:rPr>
        <w:t>10、2023镇级公共文化设施免费开放（乡镇文化站）绩效目标表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CE68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88BA6A">
            <w:pPr>
              <w:pStyle w:val="11"/>
            </w:pPr>
            <w:r>
              <w:t>绩效目标</w:t>
            </w:r>
          </w:p>
        </w:tc>
        <w:tc>
          <w:tcPr>
            <w:tcW w:w="12756" w:type="dxa"/>
            <w:tcBorders>
              <w:bottom w:val="single" w:color="FFFFFF" w:sz="6" w:space="0"/>
            </w:tcBorders>
            <w:vAlign w:val="center"/>
          </w:tcPr>
          <w:p w14:paraId="16B179D4">
            <w:pPr>
              <w:pStyle w:val="12"/>
            </w:pPr>
            <w:r>
              <w:t>1.为了进一步推进基层公共文化服务运行机制建设，保障广大基层群众的基本文化权益，每年举办不少于5次的文化活动，保障我镇文化站工作正常运行，丰富广大农民群众文化生活，全面提升公共文化服务水平。</w:t>
            </w:r>
          </w:p>
        </w:tc>
      </w:tr>
    </w:tbl>
    <w:p w14:paraId="7632589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F37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725998">
            <w:pPr>
              <w:pStyle w:val="11"/>
            </w:pPr>
            <w:r>
              <w:t>一级指标</w:t>
            </w:r>
          </w:p>
        </w:tc>
        <w:tc>
          <w:tcPr>
            <w:tcW w:w="2268" w:type="dxa"/>
            <w:vAlign w:val="center"/>
          </w:tcPr>
          <w:p w14:paraId="3937ED89">
            <w:pPr>
              <w:pStyle w:val="11"/>
            </w:pPr>
            <w:r>
              <w:t>二级指标</w:t>
            </w:r>
          </w:p>
        </w:tc>
        <w:tc>
          <w:tcPr>
            <w:tcW w:w="2835" w:type="dxa"/>
            <w:vAlign w:val="center"/>
          </w:tcPr>
          <w:p w14:paraId="51B2E193">
            <w:pPr>
              <w:pStyle w:val="11"/>
            </w:pPr>
            <w:r>
              <w:t>三级指标</w:t>
            </w:r>
          </w:p>
        </w:tc>
        <w:tc>
          <w:tcPr>
            <w:tcW w:w="2835" w:type="dxa"/>
            <w:vAlign w:val="center"/>
          </w:tcPr>
          <w:p w14:paraId="1F86C3B4">
            <w:pPr>
              <w:pStyle w:val="11"/>
            </w:pPr>
            <w:r>
              <w:t>绩效指标描述</w:t>
            </w:r>
          </w:p>
        </w:tc>
        <w:tc>
          <w:tcPr>
            <w:tcW w:w="2551" w:type="dxa"/>
            <w:vAlign w:val="center"/>
          </w:tcPr>
          <w:p w14:paraId="3E5304F6">
            <w:pPr>
              <w:pStyle w:val="11"/>
            </w:pPr>
            <w:r>
              <w:t>指标值</w:t>
            </w:r>
          </w:p>
        </w:tc>
        <w:tc>
          <w:tcPr>
            <w:tcW w:w="2268" w:type="dxa"/>
            <w:vAlign w:val="center"/>
          </w:tcPr>
          <w:p w14:paraId="11FB7AE7">
            <w:pPr>
              <w:pStyle w:val="11"/>
            </w:pPr>
            <w:r>
              <w:t>指标值确定依据</w:t>
            </w:r>
          </w:p>
        </w:tc>
      </w:tr>
      <w:tr w14:paraId="6638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A5F2C2">
            <w:pPr>
              <w:pStyle w:val="13"/>
            </w:pPr>
            <w:r>
              <w:t>产出指标</w:t>
            </w:r>
          </w:p>
        </w:tc>
        <w:tc>
          <w:tcPr>
            <w:tcW w:w="2268" w:type="dxa"/>
            <w:vAlign w:val="center"/>
          </w:tcPr>
          <w:p w14:paraId="032F6149">
            <w:pPr>
              <w:pStyle w:val="12"/>
            </w:pPr>
            <w:r>
              <w:t>数量指标</w:t>
            </w:r>
          </w:p>
        </w:tc>
        <w:tc>
          <w:tcPr>
            <w:tcW w:w="2835" w:type="dxa"/>
            <w:vAlign w:val="center"/>
          </w:tcPr>
          <w:p w14:paraId="06559539">
            <w:pPr>
              <w:pStyle w:val="12"/>
            </w:pPr>
            <w:r>
              <w:t>举办老百姓喜闻乐见的文化活动次数</w:t>
            </w:r>
          </w:p>
        </w:tc>
        <w:tc>
          <w:tcPr>
            <w:tcW w:w="2835" w:type="dxa"/>
            <w:vAlign w:val="center"/>
          </w:tcPr>
          <w:p w14:paraId="1F35F8CD">
            <w:pPr>
              <w:pStyle w:val="12"/>
            </w:pPr>
            <w:r>
              <w:t>举办老百姓喜闻乐见的文化活动次数</w:t>
            </w:r>
          </w:p>
        </w:tc>
        <w:tc>
          <w:tcPr>
            <w:tcW w:w="2551" w:type="dxa"/>
            <w:vAlign w:val="center"/>
          </w:tcPr>
          <w:p w14:paraId="73BA2EB5">
            <w:pPr>
              <w:pStyle w:val="12"/>
            </w:pPr>
            <w:r>
              <w:t>≥5次</w:t>
            </w:r>
          </w:p>
        </w:tc>
        <w:tc>
          <w:tcPr>
            <w:tcW w:w="2268" w:type="dxa"/>
            <w:vAlign w:val="center"/>
          </w:tcPr>
          <w:p w14:paraId="71588F5A">
            <w:pPr>
              <w:pStyle w:val="12"/>
            </w:pPr>
            <w:r>
              <w:t>工作计划</w:t>
            </w:r>
          </w:p>
        </w:tc>
      </w:tr>
      <w:tr w14:paraId="65568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54DA4"/>
        </w:tc>
        <w:tc>
          <w:tcPr>
            <w:tcW w:w="2268" w:type="dxa"/>
            <w:vAlign w:val="center"/>
          </w:tcPr>
          <w:p w14:paraId="04B39444">
            <w:pPr>
              <w:pStyle w:val="12"/>
            </w:pPr>
            <w:r>
              <w:t>数量指标</w:t>
            </w:r>
          </w:p>
        </w:tc>
        <w:tc>
          <w:tcPr>
            <w:tcW w:w="2835" w:type="dxa"/>
            <w:vAlign w:val="center"/>
          </w:tcPr>
          <w:p w14:paraId="0714D7CD">
            <w:pPr>
              <w:pStyle w:val="12"/>
            </w:pPr>
            <w:r>
              <w:t>文化站数量</w:t>
            </w:r>
          </w:p>
        </w:tc>
        <w:tc>
          <w:tcPr>
            <w:tcW w:w="2835" w:type="dxa"/>
            <w:vAlign w:val="center"/>
          </w:tcPr>
          <w:p w14:paraId="263CC4B3">
            <w:pPr>
              <w:pStyle w:val="12"/>
            </w:pPr>
            <w:r>
              <w:t>文化站数量</w:t>
            </w:r>
          </w:p>
        </w:tc>
        <w:tc>
          <w:tcPr>
            <w:tcW w:w="2551" w:type="dxa"/>
            <w:vAlign w:val="center"/>
          </w:tcPr>
          <w:p w14:paraId="197E9D6A">
            <w:pPr>
              <w:pStyle w:val="12"/>
            </w:pPr>
            <w:r>
              <w:t>1个</w:t>
            </w:r>
          </w:p>
        </w:tc>
        <w:tc>
          <w:tcPr>
            <w:tcW w:w="2268" w:type="dxa"/>
            <w:vAlign w:val="center"/>
          </w:tcPr>
          <w:p w14:paraId="087C4959">
            <w:pPr>
              <w:pStyle w:val="12"/>
            </w:pPr>
            <w:r>
              <w:t>工作计划</w:t>
            </w:r>
          </w:p>
        </w:tc>
      </w:tr>
      <w:tr w14:paraId="37C9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EE51D"/>
        </w:tc>
        <w:tc>
          <w:tcPr>
            <w:tcW w:w="2268" w:type="dxa"/>
            <w:vAlign w:val="center"/>
          </w:tcPr>
          <w:p w14:paraId="7D637355">
            <w:pPr>
              <w:pStyle w:val="12"/>
            </w:pPr>
            <w:r>
              <w:t>成本指标</w:t>
            </w:r>
          </w:p>
        </w:tc>
        <w:tc>
          <w:tcPr>
            <w:tcW w:w="2835" w:type="dxa"/>
            <w:vAlign w:val="center"/>
          </w:tcPr>
          <w:p w14:paraId="2634B9C6">
            <w:pPr>
              <w:pStyle w:val="12"/>
            </w:pPr>
            <w:r>
              <w:t>本项目所需资金成本</w:t>
            </w:r>
          </w:p>
        </w:tc>
        <w:tc>
          <w:tcPr>
            <w:tcW w:w="2835" w:type="dxa"/>
            <w:vAlign w:val="center"/>
          </w:tcPr>
          <w:p w14:paraId="22271512">
            <w:pPr>
              <w:pStyle w:val="12"/>
            </w:pPr>
            <w:r>
              <w:t>本项目所需资金成本</w:t>
            </w:r>
          </w:p>
        </w:tc>
        <w:tc>
          <w:tcPr>
            <w:tcW w:w="2551" w:type="dxa"/>
            <w:vAlign w:val="center"/>
          </w:tcPr>
          <w:p w14:paraId="186B2B7D">
            <w:pPr>
              <w:pStyle w:val="12"/>
            </w:pPr>
            <w:r>
              <w:t>1.5万元</w:t>
            </w:r>
          </w:p>
        </w:tc>
        <w:tc>
          <w:tcPr>
            <w:tcW w:w="2268" w:type="dxa"/>
            <w:vAlign w:val="center"/>
          </w:tcPr>
          <w:p w14:paraId="4E73A9B5">
            <w:pPr>
              <w:pStyle w:val="12"/>
            </w:pPr>
            <w:r>
              <w:t>工作计划</w:t>
            </w:r>
          </w:p>
        </w:tc>
      </w:tr>
      <w:tr w14:paraId="0BAA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4E9A0"/>
        </w:tc>
        <w:tc>
          <w:tcPr>
            <w:tcW w:w="2268" w:type="dxa"/>
            <w:vAlign w:val="center"/>
          </w:tcPr>
          <w:p w14:paraId="0434E591">
            <w:pPr>
              <w:pStyle w:val="12"/>
            </w:pPr>
            <w:r>
              <w:t>质量指标</w:t>
            </w:r>
          </w:p>
        </w:tc>
        <w:tc>
          <w:tcPr>
            <w:tcW w:w="2835" w:type="dxa"/>
            <w:vAlign w:val="center"/>
          </w:tcPr>
          <w:p w14:paraId="3DF7F8EB">
            <w:pPr>
              <w:pStyle w:val="12"/>
            </w:pPr>
            <w:r>
              <w:t>文化站正常工作运转保障率</w:t>
            </w:r>
          </w:p>
        </w:tc>
        <w:tc>
          <w:tcPr>
            <w:tcW w:w="2835" w:type="dxa"/>
            <w:vAlign w:val="center"/>
          </w:tcPr>
          <w:p w14:paraId="58081049">
            <w:pPr>
              <w:pStyle w:val="12"/>
            </w:pPr>
            <w:r>
              <w:t>文化站正常工作运转保障率</w:t>
            </w:r>
          </w:p>
        </w:tc>
        <w:tc>
          <w:tcPr>
            <w:tcW w:w="2551" w:type="dxa"/>
            <w:vAlign w:val="center"/>
          </w:tcPr>
          <w:p w14:paraId="3E2F3EC4">
            <w:pPr>
              <w:pStyle w:val="12"/>
            </w:pPr>
            <w:r>
              <w:t>及时保障</w:t>
            </w:r>
          </w:p>
        </w:tc>
        <w:tc>
          <w:tcPr>
            <w:tcW w:w="2268" w:type="dxa"/>
            <w:vAlign w:val="center"/>
          </w:tcPr>
          <w:p w14:paraId="364FB3D4">
            <w:pPr>
              <w:pStyle w:val="12"/>
            </w:pPr>
            <w:r>
              <w:t>工作计划</w:t>
            </w:r>
          </w:p>
        </w:tc>
      </w:tr>
      <w:tr w14:paraId="6D7F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397E7B"/>
        </w:tc>
        <w:tc>
          <w:tcPr>
            <w:tcW w:w="2268" w:type="dxa"/>
            <w:vAlign w:val="center"/>
          </w:tcPr>
          <w:p w14:paraId="1A737B6F">
            <w:pPr>
              <w:pStyle w:val="12"/>
            </w:pPr>
            <w:r>
              <w:t>时效指标</w:t>
            </w:r>
          </w:p>
        </w:tc>
        <w:tc>
          <w:tcPr>
            <w:tcW w:w="2835" w:type="dxa"/>
            <w:vAlign w:val="center"/>
          </w:tcPr>
          <w:p w14:paraId="0672A22F">
            <w:pPr>
              <w:pStyle w:val="12"/>
            </w:pPr>
            <w:r>
              <w:t>工作任务完成及时率</w:t>
            </w:r>
          </w:p>
        </w:tc>
        <w:tc>
          <w:tcPr>
            <w:tcW w:w="2835" w:type="dxa"/>
            <w:vAlign w:val="center"/>
          </w:tcPr>
          <w:p w14:paraId="4563802E">
            <w:pPr>
              <w:pStyle w:val="12"/>
            </w:pPr>
            <w:r>
              <w:t>工作任务完成及时率</w:t>
            </w:r>
          </w:p>
        </w:tc>
        <w:tc>
          <w:tcPr>
            <w:tcW w:w="2551" w:type="dxa"/>
            <w:vAlign w:val="center"/>
          </w:tcPr>
          <w:p w14:paraId="3F3586F8">
            <w:pPr>
              <w:pStyle w:val="12"/>
            </w:pPr>
            <w:r>
              <w:t>≥95%</w:t>
            </w:r>
          </w:p>
        </w:tc>
        <w:tc>
          <w:tcPr>
            <w:tcW w:w="2268" w:type="dxa"/>
            <w:vAlign w:val="center"/>
          </w:tcPr>
          <w:p w14:paraId="61E310F2">
            <w:pPr>
              <w:pStyle w:val="12"/>
            </w:pPr>
            <w:r>
              <w:t>工作计划</w:t>
            </w:r>
          </w:p>
        </w:tc>
      </w:tr>
      <w:tr w14:paraId="1323B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0F62BB">
            <w:pPr>
              <w:pStyle w:val="13"/>
            </w:pPr>
            <w:r>
              <w:t>效益指标</w:t>
            </w:r>
          </w:p>
        </w:tc>
        <w:tc>
          <w:tcPr>
            <w:tcW w:w="2268" w:type="dxa"/>
            <w:vAlign w:val="center"/>
          </w:tcPr>
          <w:p w14:paraId="126ECA82">
            <w:pPr>
              <w:pStyle w:val="12"/>
            </w:pPr>
            <w:r>
              <w:t>社会效益指标</w:t>
            </w:r>
          </w:p>
        </w:tc>
        <w:tc>
          <w:tcPr>
            <w:tcW w:w="2835" w:type="dxa"/>
            <w:vAlign w:val="center"/>
          </w:tcPr>
          <w:p w14:paraId="23247529">
            <w:pPr>
              <w:pStyle w:val="12"/>
            </w:pPr>
            <w:r>
              <w:t>收益人口数量</w:t>
            </w:r>
          </w:p>
        </w:tc>
        <w:tc>
          <w:tcPr>
            <w:tcW w:w="2835" w:type="dxa"/>
            <w:vAlign w:val="center"/>
          </w:tcPr>
          <w:p w14:paraId="275976D2">
            <w:pPr>
              <w:pStyle w:val="12"/>
            </w:pPr>
            <w:r>
              <w:t>收益人口数量</w:t>
            </w:r>
          </w:p>
        </w:tc>
        <w:tc>
          <w:tcPr>
            <w:tcW w:w="2551" w:type="dxa"/>
            <w:vAlign w:val="center"/>
          </w:tcPr>
          <w:p w14:paraId="4C44F677">
            <w:pPr>
              <w:pStyle w:val="12"/>
            </w:pPr>
            <w:r>
              <w:t>≥5000人</w:t>
            </w:r>
          </w:p>
        </w:tc>
        <w:tc>
          <w:tcPr>
            <w:tcW w:w="2268" w:type="dxa"/>
            <w:vAlign w:val="center"/>
          </w:tcPr>
          <w:p w14:paraId="4100702F">
            <w:pPr>
              <w:pStyle w:val="12"/>
            </w:pPr>
            <w:r>
              <w:t>工作计划</w:t>
            </w:r>
          </w:p>
        </w:tc>
      </w:tr>
      <w:tr w14:paraId="150B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43DA79"/>
        </w:tc>
        <w:tc>
          <w:tcPr>
            <w:tcW w:w="2268" w:type="dxa"/>
            <w:vAlign w:val="center"/>
          </w:tcPr>
          <w:p w14:paraId="4B847696">
            <w:pPr>
              <w:pStyle w:val="12"/>
            </w:pPr>
            <w:r>
              <w:t>可持续影响指标</w:t>
            </w:r>
          </w:p>
        </w:tc>
        <w:tc>
          <w:tcPr>
            <w:tcW w:w="2835" w:type="dxa"/>
            <w:vAlign w:val="center"/>
          </w:tcPr>
          <w:p w14:paraId="72383F4F">
            <w:pPr>
              <w:pStyle w:val="12"/>
            </w:pPr>
            <w:r>
              <w:t>保障各职能部门的业务正常运行</w:t>
            </w:r>
          </w:p>
        </w:tc>
        <w:tc>
          <w:tcPr>
            <w:tcW w:w="2835" w:type="dxa"/>
            <w:vAlign w:val="center"/>
          </w:tcPr>
          <w:p w14:paraId="46F35BC1">
            <w:pPr>
              <w:pStyle w:val="12"/>
            </w:pPr>
            <w:r>
              <w:t>保障各职能部门的业务正常运行</w:t>
            </w:r>
          </w:p>
        </w:tc>
        <w:tc>
          <w:tcPr>
            <w:tcW w:w="2551" w:type="dxa"/>
            <w:vAlign w:val="center"/>
          </w:tcPr>
          <w:p w14:paraId="787F99EA">
            <w:pPr>
              <w:pStyle w:val="12"/>
            </w:pPr>
            <w:r>
              <w:t>加强人员工作积极性</w:t>
            </w:r>
          </w:p>
        </w:tc>
        <w:tc>
          <w:tcPr>
            <w:tcW w:w="2268" w:type="dxa"/>
            <w:vAlign w:val="center"/>
          </w:tcPr>
          <w:p w14:paraId="4B456464">
            <w:pPr>
              <w:pStyle w:val="12"/>
            </w:pPr>
            <w:r>
              <w:t>工作计划</w:t>
            </w:r>
          </w:p>
        </w:tc>
      </w:tr>
      <w:tr w14:paraId="5B69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5700E7">
            <w:pPr>
              <w:pStyle w:val="13"/>
            </w:pPr>
            <w:r>
              <w:t>满意度指标</w:t>
            </w:r>
          </w:p>
        </w:tc>
        <w:tc>
          <w:tcPr>
            <w:tcW w:w="2268" w:type="dxa"/>
            <w:vAlign w:val="center"/>
          </w:tcPr>
          <w:p w14:paraId="4A9732C7">
            <w:pPr>
              <w:pStyle w:val="12"/>
            </w:pPr>
            <w:r>
              <w:t>服务对象满意度指标</w:t>
            </w:r>
          </w:p>
        </w:tc>
        <w:tc>
          <w:tcPr>
            <w:tcW w:w="2835" w:type="dxa"/>
            <w:vAlign w:val="center"/>
          </w:tcPr>
          <w:p w14:paraId="6F274194">
            <w:pPr>
              <w:pStyle w:val="12"/>
            </w:pPr>
            <w:r>
              <w:t>群众满意度</w:t>
            </w:r>
          </w:p>
        </w:tc>
        <w:tc>
          <w:tcPr>
            <w:tcW w:w="2835" w:type="dxa"/>
            <w:vAlign w:val="center"/>
          </w:tcPr>
          <w:p w14:paraId="4B849552">
            <w:pPr>
              <w:pStyle w:val="12"/>
            </w:pPr>
            <w:r>
              <w:t>群众满意数量占总数的比例</w:t>
            </w:r>
          </w:p>
        </w:tc>
        <w:tc>
          <w:tcPr>
            <w:tcW w:w="2551" w:type="dxa"/>
            <w:vAlign w:val="center"/>
          </w:tcPr>
          <w:p w14:paraId="4C688B99">
            <w:pPr>
              <w:pStyle w:val="12"/>
            </w:pPr>
            <w:r>
              <w:t>≥95%</w:t>
            </w:r>
          </w:p>
        </w:tc>
        <w:tc>
          <w:tcPr>
            <w:tcW w:w="2268" w:type="dxa"/>
            <w:vAlign w:val="center"/>
          </w:tcPr>
          <w:p w14:paraId="653142DC">
            <w:pPr>
              <w:pStyle w:val="12"/>
            </w:pPr>
            <w:r>
              <w:t>历史经验</w:t>
            </w:r>
          </w:p>
        </w:tc>
      </w:tr>
    </w:tbl>
    <w:p w14:paraId="66253890">
      <w:pPr>
        <w:sectPr>
          <w:pgSz w:w="16840" w:h="11900" w:orient="landscape"/>
          <w:pgMar w:top="1361" w:right="1020" w:bottom="1134" w:left="1020" w:header="720" w:footer="720" w:gutter="0"/>
          <w:cols w:space="720" w:num="1"/>
        </w:sectPr>
      </w:pPr>
    </w:p>
    <w:p w14:paraId="1103EBE8">
      <w:pPr>
        <w:ind w:firstLine="560"/>
      </w:pPr>
      <w:r>
        <w:rPr>
          <w:rFonts w:ascii="方正仿宋_GBK" w:hAnsi="方正仿宋_GBK" w:eastAsia="方正仿宋_GBK" w:cs="方正仿宋_GBK"/>
          <w:b/>
          <w:color w:val="000000"/>
          <w:sz w:val="28"/>
        </w:rPr>
        <w:t>11、2023镇级关于兑现2021年度优惠政策奖补资金绩效目标表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43E3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9BC552">
            <w:pPr>
              <w:pStyle w:val="11"/>
            </w:pPr>
            <w:r>
              <w:t>绩效目标</w:t>
            </w:r>
          </w:p>
        </w:tc>
        <w:tc>
          <w:tcPr>
            <w:tcW w:w="12756" w:type="dxa"/>
            <w:tcBorders>
              <w:bottom w:val="single" w:color="FFFFFF" w:sz="6" w:space="0"/>
            </w:tcBorders>
            <w:vAlign w:val="center"/>
          </w:tcPr>
          <w:p w14:paraId="403525E2">
            <w:pPr>
              <w:pStyle w:val="12"/>
            </w:pPr>
            <w:r>
              <w:t>1.为进一步落实人才奖励政策，提高人才实干创新积极性。</w:t>
            </w:r>
          </w:p>
        </w:tc>
      </w:tr>
    </w:tbl>
    <w:p w14:paraId="642DB51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41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C13C90">
            <w:pPr>
              <w:pStyle w:val="11"/>
            </w:pPr>
            <w:r>
              <w:t>一级指标</w:t>
            </w:r>
          </w:p>
        </w:tc>
        <w:tc>
          <w:tcPr>
            <w:tcW w:w="2268" w:type="dxa"/>
            <w:vAlign w:val="center"/>
          </w:tcPr>
          <w:p w14:paraId="68354E3C">
            <w:pPr>
              <w:pStyle w:val="11"/>
            </w:pPr>
            <w:r>
              <w:t>二级指标</w:t>
            </w:r>
          </w:p>
        </w:tc>
        <w:tc>
          <w:tcPr>
            <w:tcW w:w="2835" w:type="dxa"/>
            <w:vAlign w:val="center"/>
          </w:tcPr>
          <w:p w14:paraId="45576C60">
            <w:pPr>
              <w:pStyle w:val="11"/>
            </w:pPr>
            <w:r>
              <w:t>三级指标</w:t>
            </w:r>
          </w:p>
        </w:tc>
        <w:tc>
          <w:tcPr>
            <w:tcW w:w="2835" w:type="dxa"/>
            <w:vAlign w:val="center"/>
          </w:tcPr>
          <w:p w14:paraId="1B03D2DC">
            <w:pPr>
              <w:pStyle w:val="11"/>
            </w:pPr>
            <w:r>
              <w:t>绩效指标描述</w:t>
            </w:r>
          </w:p>
        </w:tc>
        <w:tc>
          <w:tcPr>
            <w:tcW w:w="2551" w:type="dxa"/>
            <w:vAlign w:val="center"/>
          </w:tcPr>
          <w:p w14:paraId="5F3EB366">
            <w:pPr>
              <w:pStyle w:val="11"/>
            </w:pPr>
            <w:r>
              <w:t>指标值</w:t>
            </w:r>
          </w:p>
        </w:tc>
        <w:tc>
          <w:tcPr>
            <w:tcW w:w="2268" w:type="dxa"/>
            <w:vAlign w:val="center"/>
          </w:tcPr>
          <w:p w14:paraId="49C05DD0">
            <w:pPr>
              <w:pStyle w:val="11"/>
            </w:pPr>
            <w:r>
              <w:t>指标值确定依据</w:t>
            </w:r>
          </w:p>
        </w:tc>
      </w:tr>
      <w:tr w14:paraId="2C25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B07978">
            <w:pPr>
              <w:pStyle w:val="13"/>
            </w:pPr>
            <w:r>
              <w:t>产出指标</w:t>
            </w:r>
          </w:p>
        </w:tc>
        <w:tc>
          <w:tcPr>
            <w:tcW w:w="2268" w:type="dxa"/>
            <w:vAlign w:val="center"/>
          </w:tcPr>
          <w:p w14:paraId="38766B1E">
            <w:pPr>
              <w:pStyle w:val="12"/>
            </w:pPr>
            <w:r>
              <w:t>数量指标</w:t>
            </w:r>
          </w:p>
        </w:tc>
        <w:tc>
          <w:tcPr>
            <w:tcW w:w="2835" w:type="dxa"/>
            <w:vAlign w:val="center"/>
          </w:tcPr>
          <w:p w14:paraId="0BCB5D8F">
            <w:pPr>
              <w:pStyle w:val="12"/>
            </w:pPr>
            <w:r>
              <w:t>发放人员补贴人数</w:t>
            </w:r>
          </w:p>
        </w:tc>
        <w:tc>
          <w:tcPr>
            <w:tcW w:w="2835" w:type="dxa"/>
            <w:vAlign w:val="center"/>
          </w:tcPr>
          <w:p w14:paraId="4DEA2E2E">
            <w:pPr>
              <w:pStyle w:val="12"/>
            </w:pPr>
            <w:r>
              <w:t>发放人员补贴人数</w:t>
            </w:r>
          </w:p>
        </w:tc>
        <w:tc>
          <w:tcPr>
            <w:tcW w:w="2551" w:type="dxa"/>
            <w:vAlign w:val="center"/>
          </w:tcPr>
          <w:p w14:paraId="299B04BA">
            <w:pPr>
              <w:pStyle w:val="12"/>
            </w:pPr>
            <w:r>
              <w:t>≥30人</w:t>
            </w:r>
          </w:p>
        </w:tc>
        <w:tc>
          <w:tcPr>
            <w:tcW w:w="2268" w:type="dxa"/>
            <w:vAlign w:val="center"/>
          </w:tcPr>
          <w:p w14:paraId="62FC3681">
            <w:pPr>
              <w:pStyle w:val="12"/>
            </w:pPr>
            <w:r>
              <w:t>工作计划及党政联席会议要求</w:t>
            </w:r>
          </w:p>
        </w:tc>
      </w:tr>
      <w:tr w14:paraId="7DDA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B58E6D"/>
        </w:tc>
        <w:tc>
          <w:tcPr>
            <w:tcW w:w="2268" w:type="dxa"/>
            <w:vAlign w:val="center"/>
          </w:tcPr>
          <w:p w14:paraId="2F13184F">
            <w:pPr>
              <w:pStyle w:val="12"/>
            </w:pPr>
            <w:r>
              <w:t>质量指标</w:t>
            </w:r>
          </w:p>
        </w:tc>
        <w:tc>
          <w:tcPr>
            <w:tcW w:w="2835" w:type="dxa"/>
            <w:vAlign w:val="center"/>
          </w:tcPr>
          <w:p w14:paraId="24281CC6">
            <w:pPr>
              <w:pStyle w:val="12"/>
            </w:pPr>
            <w:r>
              <w:t>人才补贴发放足额率</w:t>
            </w:r>
          </w:p>
        </w:tc>
        <w:tc>
          <w:tcPr>
            <w:tcW w:w="2835" w:type="dxa"/>
            <w:vAlign w:val="center"/>
          </w:tcPr>
          <w:p w14:paraId="56C8E0A4">
            <w:pPr>
              <w:pStyle w:val="12"/>
            </w:pPr>
            <w:r>
              <w:t>人才补贴发放足额率</w:t>
            </w:r>
          </w:p>
        </w:tc>
        <w:tc>
          <w:tcPr>
            <w:tcW w:w="2551" w:type="dxa"/>
            <w:vAlign w:val="center"/>
          </w:tcPr>
          <w:p w14:paraId="7AED3CC9">
            <w:pPr>
              <w:pStyle w:val="12"/>
            </w:pPr>
            <w:r>
              <w:t>100%</w:t>
            </w:r>
          </w:p>
        </w:tc>
        <w:tc>
          <w:tcPr>
            <w:tcW w:w="2268" w:type="dxa"/>
            <w:vAlign w:val="center"/>
          </w:tcPr>
          <w:p w14:paraId="0FE79B3F">
            <w:pPr>
              <w:pStyle w:val="12"/>
            </w:pPr>
            <w:r>
              <w:t>工作计划及党政联席会议要求</w:t>
            </w:r>
          </w:p>
        </w:tc>
      </w:tr>
      <w:tr w14:paraId="3436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550E09"/>
        </w:tc>
        <w:tc>
          <w:tcPr>
            <w:tcW w:w="2268" w:type="dxa"/>
            <w:vAlign w:val="center"/>
          </w:tcPr>
          <w:p w14:paraId="052BF3F7">
            <w:pPr>
              <w:pStyle w:val="12"/>
            </w:pPr>
            <w:r>
              <w:t>时效指标</w:t>
            </w:r>
          </w:p>
        </w:tc>
        <w:tc>
          <w:tcPr>
            <w:tcW w:w="2835" w:type="dxa"/>
            <w:vAlign w:val="center"/>
          </w:tcPr>
          <w:p w14:paraId="09AEBA9B">
            <w:pPr>
              <w:pStyle w:val="12"/>
            </w:pPr>
            <w:r>
              <w:t>人才补贴发放及时率</w:t>
            </w:r>
          </w:p>
        </w:tc>
        <w:tc>
          <w:tcPr>
            <w:tcW w:w="2835" w:type="dxa"/>
            <w:vAlign w:val="center"/>
          </w:tcPr>
          <w:p w14:paraId="739D6B02">
            <w:pPr>
              <w:pStyle w:val="12"/>
            </w:pPr>
            <w:r>
              <w:t>人才补贴发放及时率</w:t>
            </w:r>
          </w:p>
        </w:tc>
        <w:tc>
          <w:tcPr>
            <w:tcW w:w="2551" w:type="dxa"/>
            <w:vAlign w:val="center"/>
          </w:tcPr>
          <w:p w14:paraId="0B42D566">
            <w:pPr>
              <w:pStyle w:val="12"/>
            </w:pPr>
            <w:r>
              <w:t>100%</w:t>
            </w:r>
          </w:p>
        </w:tc>
        <w:tc>
          <w:tcPr>
            <w:tcW w:w="2268" w:type="dxa"/>
            <w:vAlign w:val="center"/>
          </w:tcPr>
          <w:p w14:paraId="1A3A3836">
            <w:pPr>
              <w:pStyle w:val="12"/>
            </w:pPr>
            <w:r>
              <w:t>工作计划及党政联席会议要求</w:t>
            </w:r>
          </w:p>
        </w:tc>
      </w:tr>
      <w:tr w14:paraId="5D8D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7C3E2"/>
        </w:tc>
        <w:tc>
          <w:tcPr>
            <w:tcW w:w="2268" w:type="dxa"/>
            <w:vAlign w:val="center"/>
          </w:tcPr>
          <w:p w14:paraId="71818772">
            <w:pPr>
              <w:pStyle w:val="12"/>
            </w:pPr>
            <w:r>
              <w:t>成本指标</w:t>
            </w:r>
          </w:p>
        </w:tc>
        <w:tc>
          <w:tcPr>
            <w:tcW w:w="2835" w:type="dxa"/>
            <w:vAlign w:val="center"/>
          </w:tcPr>
          <w:p w14:paraId="20173EB6">
            <w:pPr>
              <w:pStyle w:val="12"/>
            </w:pPr>
            <w:r>
              <w:t>人才补贴发放标准</w:t>
            </w:r>
          </w:p>
        </w:tc>
        <w:tc>
          <w:tcPr>
            <w:tcW w:w="2835" w:type="dxa"/>
            <w:vAlign w:val="center"/>
          </w:tcPr>
          <w:p w14:paraId="5257ABE7">
            <w:pPr>
              <w:pStyle w:val="12"/>
            </w:pPr>
            <w:r>
              <w:t>人才补贴发放标准</w:t>
            </w:r>
          </w:p>
        </w:tc>
        <w:tc>
          <w:tcPr>
            <w:tcW w:w="2551" w:type="dxa"/>
            <w:vAlign w:val="center"/>
          </w:tcPr>
          <w:p w14:paraId="0B673DF8">
            <w:pPr>
              <w:pStyle w:val="12"/>
            </w:pPr>
            <w:r>
              <w:t>7.21万元</w:t>
            </w:r>
          </w:p>
        </w:tc>
        <w:tc>
          <w:tcPr>
            <w:tcW w:w="2268" w:type="dxa"/>
            <w:vAlign w:val="center"/>
          </w:tcPr>
          <w:p w14:paraId="0BFEED3A">
            <w:pPr>
              <w:pStyle w:val="12"/>
            </w:pPr>
            <w:r>
              <w:t>工作计划及党政联席会议要求</w:t>
            </w:r>
          </w:p>
        </w:tc>
      </w:tr>
      <w:tr w14:paraId="185C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5CAE88">
            <w:pPr>
              <w:pStyle w:val="13"/>
            </w:pPr>
            <w:r>
              <w:t>效益指标</w:t>
            </w:r>
          </w:p>
        </w:tc>
        <w:tc>
          <w:tcPr>
            <w:tcW w:w="2268" w:type="dxa"/>
            <w:vAlign w:val="center"/>
          </w:tcPr>
          <w:p w14:paraId="2FC59547">
            <w:pPr>
              <w:pStyle w:val="12"/>
            </w:pPr>
            <w:r>
              <w:t>可持续影响指标</w:t>
            </w:r>
          </w:p>
        </w:tc>
        <w:tc>
          <w:tcPr>
            <w:tcW w:w="2835" w:type="dxa"/>
            <w:vAlign w:val="center"/>
          </w:tcPr>
          <w:p w14:paraId="12464D24">
            <w:pPr>
              <w:pStyle w:val="12"/>
            </w:pPr>
            <w:r>
              <w:t>企业高新人才生活水平提高程度</w:t>
            </w:r>
          </w:p>
        </w:tc>
        <w:tc>
          <w:tcPr>
            <w:tcW w:w="2835" w:type="dxa"/>
            <w:vAlign w:val="center"/>
          </w:tcPr>
          <w:p w14:paraId="6DF46DF3">
            <w:pPr>
              <w:pStyle w:val="12"/>
            </w:pPr>
            <w:r>
              <w:t>企业高新人才生活水平提高程度</w:t>
            </w:r>
          </w:p>
        </w:tc>
        <w:tc>
          <w:tcPr>
            <w:tcW w:w="2551" w:type="dxa"/>
            <w:vAlign w:val="center"/>
          </w:tcPr>
          <w:p w14:paraId="2F7AE902">
            <w:pPr>
              <w:pStyle w:val="12"/>
            </w:pPr>
            <w:r>
              <w:t>生活水平提高</w:t>
            </w:r>
          </w:p>
        </w:tc>
        <w:tc>
          <w:tcPr>
            <w:tcW w:w="2268" w:type="dxa"/>
            <w:vAlign w:val="center"/>
          </w:tcPr>
          <w:p w14:paraId="53D12C0C">
            <w:pPr>
              <w:pStyle w:val="12"/>
            </w:pPr>
            <w:r>
              <w:t>工作计划及党政联席会议要求</w:t>
            </w:r>
          </w:p>
        </w:tc>
      </w:tr>
      <w:tr w14:paraId="515FA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656ADB">
            <w:pPr>
              <w:pStyle w:val="13"/>
            </w:pPr>
            <w:r>
              <w:t>满意度指标</w:t>
            </w:r>
          </w:p>
        </w:tc>
        <w:tc>
          <w:tcPr>
            <w:tcW w:w="2268" w:type="dxa"/>
            <w:vAlign w:val="center"/>
          </w:tcPr>
          <w:p w14:paraId="57DB0118">
            <w:pPr>
              <w:pStyle w:val="12"/>
            </w:pPr>
            <w:r>
              <w:t>服务对象满意度指标</w:t>
            </w:r>
          </w:p>
        </w:tc>
        <w:tc>
          <w:tcPr>
            <w:tcW w:w="2835" w:type="dxa"/>
            <w:vAlign w:val="center"/>
          </w:tcPr>
          <w:p w14:paraId="6A4E9490">
            <w:pPr>
              <w:pStyle w:val="12"/>
            </w:pPr>
            <w:r>
              <w:t>服务对象满意度</w:t>
            </w:r>
          </w:p>
        </w:tc>
        <w:tc>
          <w:tcPr>
            <w:tcW w:w="2835" w:type="dxa"/>
            <w:vAlign w:val="center"/>
          </w:tcPr>
          <w:p w14:paraId="6A4C63ED">
            <w:pPr>
              <w:pStyle w:val="12"/>
            </w:pPr>
            <w:r>
              <w:t>服务对象满意度</w:t>
            </w:r>
          </w:p>
        </w:tc>
        <w:tc>
          <w:tcPr>
            <w:tcW w:w="2551" w:type="dxa"/>
            <w:vAlign w:val="center"/>
          </w:tcPr>
          <w:p w14:paraId="4E212D42">
            <w:pPr>
              <w:pStyle w:val="12"/>
            </w:pPr>
            <w:r>
              <w:t>≥95%</w:t>
            </w:r>
          </w:p>
        </w:tc>
        <w:tc>
          <w:tcPr>
            <w:tcW w:w="2268" w:type="dxa"/>
            <w:vAlign w:val="center"/>
          </w:tcPr>
          <w:p w14:paraId="34E4D683">
            <w:pPr>
              <w:pStyle w:val="12"/>
            </w:pPr>
            <w:r>
              <w:t>历年经验</w:t>
            </w:r>
          </w:p>
        </w:tc>
      </w:tr>
    </w:tbl>
    <w:p w14:paraId="408D39FF">
      <w:pPr>
        <w:sectPr>
          <w:pgSz w:w="16840" w:h="11900" w:orient="landscape"/>
          <w:pgMar w:top="1361" w:right="1020" w:bottom="1134" w:left="1020" w:header="720" w:footer="720" w:gutter="0"/>
          <w:cols w:space="720" w:num="1"/>
        </w:sectPr>
      </w:pPr>
    </w:p>
    <w:p w14:paraId="49DBF6E8">
      <w:pPr>
        <w:ind w:firstLine="560"/>
      </w:pPr>
      <w:r>
        <w:rPr>
          <w:rFonts w:ascii="方正仿宋_GBK" w:hAnsi="方正仿宋_GBK" w:eastAsia="方正仿宋_GBK" w:cs="方正仿宋_GBK"/>
          <w:b/>
          <w:color w:val="000000"/>
          <w:sz w:val="28"/>
        </w:rPr>
        <w:t>12、2023镇级规划设计管理费用绩效目标表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4877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217744">
            <w:pPr>
              <w:pStyle w:val="11"/>
            </w:pPr>
            <w:r>
              <w:t>绩效目标</w:t>
            </w:r>
          </w:p>
        </w:tc>
        <w:tc>
          <w:tcPr>
            <w:tcW w:w="12756" w:type="dxa"/>
            <w:tcBorders>
              <w:bottom w:val="single" w:color="FFFFFF" w:sz="6" w:space="0"/>
            </w:tcBorders>
            <w:vAlign w:val="center"/>
          </w:tcPr>
          <w:p w14:paraId="7781782C">
            <w:pPr>
              <w:pStyle w:val="12"/>
            </w:pPr>
            <w:r>
              <w:t>1.按季度拨付上庄镇整体规划设计费，提高我镇品味，促进我镇发展。</w:t>
            </w:r>
            <w:r>
              <w:tab/>
            </w:r>
            <w:r>
              <w:tab/>
            </w:r>
            <w:r>
              <w:tab/>
            </w:r>
            <w:r>
              <w:tab/>
            </w:r>
            <w:r>
              <w:tab/>
            </w:r>
            <w:r>
              <w:tab/>
            </w:r>
          </w:p>
          <w:p w14:paraId="0EEA7233">
            <w:pPr>
              <w:pStyle w:val="12"/>
            </w:pPr>
          </w:p>
        </w:tc>
      </w:tr>
    </w:tbl>
    <w:p w14:paraId="49A375B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6C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4C8E78">
            <w:pPr>
              <w:pStyle w:val="11"/>
            </w:pPr>
            <w:r>
              <w:t>一级指标</w:t>
            </w:r>
          </w:p>
        </w:tc>
        <w:tc>
          <w:tcPr>
            <w:tcW w:w="2268" w:type="dxa"/>
            <w:vAlign w:val="center"/>
          </w:tcPr>
          <w:p w14:paraId="5FF88F65">
            <w:pPr>
              <w:pStyle w:val="11"/>
            </w:pPr>
            <w:r>
              <w:t>二级指标</w:t>
            </w:r>
          </w:p>
        </w:tc>
        <w:tc>
          <w:tcPr>
            <w:tcW w:w="2835" w:type="dxa"/>
            <w:vAlign w:val="center"/>
          </w:tcPr>
          <w:p w14:paraId="5487E48B">
            <w:pPr>
              <w:pStyle w:val="11"/>
            </w:pPr>
            <w:r>
              <w:t>三级指标</w:t>
            </w:r>
          </w:p>
        </w:tc>
        <w:tc>
          <w:tcPr>
            <w:tcW w:w="2835" w:type="dxa"/>
            <w:vAlign w:val="center"/>
          </w:tcPr>
          <w:p w14:paraId="6B95B7AA">
            <w:pPr>
              <w:pStyle w:val="11"/>
            </w:pPr>
            <w:r>
              <w:t>绩效指标描述</w:t>
            </w:r>
          </w:p>
        </w:tc>
        <w:tc>
          <w:tcPr>
            <w:tcW w:w="2551" w:type="dxa"/>
            <w:vAlign w:val="center"/>
          </w:tcPr>
          <w:p w14:paraId="6512065B">
            <w:pPr>
              <w:pStyle w:val="11"/>
            </w:pPr>
            <w:r>
              <w:t>指标值</w:t>
            </w:r>
          </w:p>
        </w:tc>
        <w:tc>
          <w:tcPr>
            <w:tcW w:w="2268" w:type="dxa"/>
            <w:vAlign w:val="center"/>
          </w:tcPr>
          <w:p w14:paraId="65B2D05A">
            <w:pPr>
              <w:pStyle w:val="11"/>
            </w:pPr>
            <w:r>
              <w:t>指标值确定依据</w:t>
            </w:r>
          </w:p>
        </w:tc>
      </w:tr>
      <w:tr w14:paraId="2FA8D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C00565">
            <w:pPr>
              <w:pStyle w:val="13"/>
            </w:pPr>
            <w:r>
              <w:t>产出指标</w:t>
            </w:r>
          </w:p>
        </w:tc>
        <w:tc>
          <w:tcPr>
            <w:tcW w:w="2268" w:type="dxa"/>
            <w:vAlign w:val="center"/>
          </w:tcPr>
          <w:p w14:paraId="2B3E4F93">
            <w:pPr>
              <w:pStyle w:val="12"/>
            </w:pPr>
            <w:r>
              <w:t>数量指标</w:t>
            </w:r>
          </w:p>
        </w:tc>
        <w:tc>
          <w:tcPr>
            <w:tcW w:w="2835" w:type="dxa"/>
            <w:vAlign w:val="center"/>
          </w:tcPr>
          <w:p w14:paraId="1E9F1D4D">
            <w:pPr>
              <w:pStyle w:val="12"/>
            </w:pPr>
            <w:r>
              <w:t>镇域规划研究1个</w:t>
            </w:r>
          </w:p>
        </w:tc>
        <w:tc>
          <w:tcPr>
            <w:tcW w:w="2835" w:type="dxa"/>
            <w:vAlign w:val="center"/>
          </w:tcPr>
          <w:p w14:paraId="68C4E5E0">
            <w:pPr>
              <w:pStyle w:val="12"/>
            </w:pPr>
            <w:r>
              <w:t>镇域规划研究报告1个</w:t>
            </w:r>
          </w:p>
        </w:tc>
        <w:tc>
          <w:tcPr>
            <w:tcW w:w="2551" w:type="dxa"/>
            <w:vAlign w:val="center"/>
          </w:tcPr>
          <w:p w14:paraId="09103BE9">
            <w:pPr>
              <w:pStyle w:val="12"/>
            </w:pPr>
            <w:r>
              <w:t>≥1例</w:t>
            </w:r>
          </w:p>
        </w:tc>
        <w:tc>
          <w:tcPr>
            <w:tcW w:w="2268" w:type="dxa"/>
            <w:vAlign w:val="center"/>
          </w:tcPr>
          <w:p w14:paraId="34EDADF4">
            <w:pPr>
              <w:pStyle w:val="12"/>
            </w:pPr>
            <w:r>
              <w:t>年初计划及相关政策要求</w:t>
            </w:r>
          </w:p>
        </w:tc>
      </w:tr>
      <w:tr w14:paraId="226CB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1B4489"/>
        </w:tc>
        <w:tc>
          <w:tcPr>
            <w:tcW w:w="2268" w:type="dxa"/>
            <w:vAlign w:val="center"/>
          </w:tcPr>
          <w:p w14:paraId="5F09385E">
            <w:pPr>
              <w:pStyle w:val="12"/>
            </w:pPr>
            <w:r>
              <w:t>质量指标</w:t>
            </w:r>
          </w:p>
        </w:tc>
        <w:tc>
          <w:tcPr>
            <w:tcW w:w="2835" w:type="dxa"/>
            <w:vAlign w:val="center"/>
          </w:tcPr>
          <w:p w14:paraId="516EF23B">
            <w:pPr>
              <w:pStyle w:val="12"/>
            </w:pPr>
            <w:r>
              <w:t>达到控制性详细规划深度</w:t>
            </w:r>
          </w:p>
        </w:tc>
        <w:tc>
          <w:tcPr>
            <w:tcW w:w="2835" w:type="dxa"/>
            <w:vAlign w:val="center"/>
          </w:tcPr>
          <w:p w14:paraId="40DC27C4">
            <w:pPr>
              <w:pStyle w:val="12"/>
            </w:pPr>
            <w:r>
              <w:t>达到控制性详细规划深度</w:t>
            </w:r>
          </w:p>
        </w:tc>
        <w:tc>
          <w:tcPr>
            <w:tcW w:w="2551" w:type="dxa"/>
            <w:vAlign w:val="center"/>
          </w:tcPr>
          <w:p w14:paraId="1766E2DE">
            <w:pPr>
              <w:pStyle w:val="12"/>
            </w:pPr>
            <w:r>
              <w:t>100%</w:t>
            </w:r>
          </w:p>
        </w:tc>
        <w:tc>
          <w:tcPr>
            <w:tcW w:w="2268" w:type="dxa"/>
            <w:vAlign w:val="center"/>
          </w:tcPr>
          <w:p w14:paraId="6F718348">
            <w:pPr>
              <w:pStyle w:val="12"/>
            </w:pPr>
            <w:r>
              <w:t>年初计划及相关政策要求</w:t>
            </w:r>
          </w:p>
        </w:tc>
      </w:tr>
      <w:tr w14:paraId="7FB8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F0ECC1"/>
        </w:tc>
        <w:tc>
          <w:tcPr>
            <w:tcW w:w="2268" w:type="dxa"/>
            <w:vAlign w:val="center"/>
          </w:tcPr>
          <w:p w14:paraId="76B0B579">
            <w:pPr>
              <w:pStyle w:val="12"/>
            </w:pPr>
            <w:r>
              <w:t>时效指标</w:t>
            </w:r>
          </w:p>
        </w:tc>
        <w:tc>
          <w:tcPr>
            <w:tcW w:w="2835" w:type="dxa"/>
            <w:vAlign w:val="center"/>
          </w:tcPr>
          <w:p w14:paraId="494BFD02">
            <w:pPr>
              <w:pStyle w:val="12"/>
            </w:pPr>
            <w:r>
              <w:t>镇域规划费支付及时率</w:t>
            </w:r>
          </w:p>
        </w:tc>
        <w:tc>
          <w:tcPr>
            <w:tcW w:w="2835" w:type="dxa"/>
            <w:vAlign w:val="center"/>
          </w:tcPr>
          <w:p w14:paraId="7CB8B380">
            <w:pPr>
              <w:pStyle w:val="12"/>
            </w:pPr>
            <w:r>
              <w:t>镇域规划费支付及时率</w:t>
            </w:r>
          </w:p>
        </w:tc>
        <w:tc>
          <w:tcPr>
            <w:tcW w:w="2551" w:type="dxa"/>
            <w:vAlign w:val="center"/>
          </w:tcPr>
          <w:p w14:paraId="1B20F0B3">
            <w:pPr>
              <w:pStyle w:val="12"/>
            </w:pPr>
            <w:r>
              <w:t>100%</w:t>
            </w:r>
          </w:p>
        </w:tc>
        <w:tc>
          <w:tcPr>
            <w:tcW w:w="2268" w:type="dxa"/>
            <w:vAlign w:val="center"/>
          </w:tcPr>
          <w:p w14:paraId="7678B2DE">
            <w:pPr>
              <w:pStyle w:val="12"/>
            </w:pPr>
            <w:r>
              <w:t>年初计划及相关政策要求</w:t>
            </w:r>
          </w:p>
        </w:tc>
      </w:tr>
      <w:tr w14:paraId="2CD0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8F4C42"/>
        </w:tc>
        <w:tc>
          <w:tcPr>
            <w:tcW w:w="2268" w:type="dxa"/>
            <w:vAlign w:val="center"/>
          </w:tcPr>
          <w:p w14:paraId="71412CAC">
            <w:pPr>
              <w:pStyle w:val="12"/>
            </w:pPr>
            <w:r>
              <w:t>成本指标</w:t>
            </w:r>
          </w:p>
        </w:tc>
        <w:tc>
          <w:tcPr>
            <w:tcW w:w="2835" w:type="dxa"/>
            <w:vAlign w:val="center"/>
          </w:tcPr>
          <w:p w14:paraId="33919356">
            <w:pPr>
              <w:pStyle w:val="12"/>
            </w:pPr>
            <w:r>
              <w:t>镇域规划经费</w:t>
            </w:r>
          </w:p>
        </w:tc>
        <w:tc>
          <w:tcPr>
            <w:tcW w:w="2835" w:type="dxa"/>
            <w:vAlign w:val="center"/>
          </w:tcPr>
          <w:p w14:paraId="7346983A">
            <w:pPr>
              <w:pStyle w:val="12"/>
            </w:pPr>
            <w:r>
              <w:t>镇域规划经费</w:t>
            </w:r>
          </w:p>
        </w:tc>
        <w:tc>
          <w:tcPr>
            <w:tcW w:w="2551" w:type="dxa"/>
            <w:vAlign w:val="center"/>
          </w:tcPr>
          <w:p w14:paraId="642AAB75">
            <w:pPr>
              <w:pStyle w:val="12"/>
            </w:pPr>
            <w:r>
              <w:t>100万元</w:t>
            </w:r>
          </w:p>
        </w:tc>
        <w:tc>
          <w:tcPr>
            <w:tcW w:w="2268" w:type="dxa"/>
            <w:vAlign w:val="center"/>
          </w:tcPr>
          <w:p w14:paraId="2967EC62">
            <w:pPr>
              <w:pStyle w:val="12"/>
            </w:pPr>
            <w:r>
              <w:t>年初计划及相关政策要求</w:t>
            </w:r>
          </w:p>
        </w:tc>
      </w:tr>
      <w:tr w14:paraId="1A58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A7F042">
            <w:pPr>
              <w:pStyle w:val="13"/>
            </w:pPr>
            <w:r>
              <w:t>效益指标</w:t>
            </w:r>
          </w:p>
        </w:tc>
        <w:tc>
          <w:tcPr>
            <w:tcW w:w="2268" w:type="dxa"/>
            <w:vAlign w:val="center"/>
          </w:tcPr>
          <w:p w14:paraId="0D6E21ED">
            <w:pPr>
              <w:pStyle w:val="12"/>
            </w:pPr>
            <w:r>
              <w:t>社会效益指标</w:t>
            </w:r>
          </w:p>
        </w:tc>
        <w:tc>
          <w:tcPr>
            <w:tcW w:w="2835" w:type="dxa"/>
            <w:vAlign w:val="center"/>
          </w:tcPr>
          <w:p w14:paraId="6A8D6339">
            <w:pPr>
              <w:pStyle w:val="12"/>
            </w:pPr>
            <w:r>
              <w:t>通过规划分析，发掘城市空间发展潜力，合理布局城市空间</w:t>
            </w:r>
          </w:p>
        </w:tc>
        <w:tc>
          <w:tcPr>
            <w:tcW w:w="2835" w:type="dxa"/>
            <w:vAlign w:val="center"/>
          </w:tcPr>
          <w:p w14:paraId="60AA3B3A">
            <w:pPr>
              <w:pStyle w:val="12"/>
            </w:pPr>
            <w:r>
              <w:t>通过规划分析，发掘城市空间发展潜力，合理布局城市空间</w:t>
            </w:r>
          </w:p>
        </w:tc>
        <w:tc>
          <w:tcPr>
            <w:tcW w:w="2551" w:type="dxa"/>
            <w:vAlign w:val="center"/>
          </w:tcPr>
          <w:p w14:paraId="154F3427">
            <w:pPr>
              <w:pStyle w:val="12"/>
            </w:pPr>
            <w:r>
              <w:t>有效提升空间布局</w:t>
            </w:r>
          </w:p>
        </w:tc>
        <w:tc>
          <w:tcPr>
            <w:tcW w:w="2268" w:type="dxa"/>
            <w:vAlign w:val="center"/>
          </w:tcPr>
          <w:p w14:paraId="35ADF8B8">
            <w:pPr>
              <w:pStyle w:val="12"/>
            </w:pPr>
            <w:r>
              <w:t>年初计划及相关政策要求</w:t>
            </w:r>
          </w:p>
        </w:tc>
      </w:tr>
      <w:tr w14:paraId="2D12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6B313"/>
        </w:tc>
        <w:tc>
          <w:tcPr>
            <w:tcW w:w="2268" w:type="dxa"/>
            <w:vAlign w:val="center"/>
          </w:tcPr>
          <w:p w14:paraId="5DFC2B67">
            <w:pPr>
              <w:pStyle w:val="12"/>
            </w:pPr>
            <w:r>
              <w:t>可持续影响指标</w:t>
            </w:r>
          </w:p>
        </w:tc>
        <w:tc>
          <w:tcPr>
            <w:tcW w:w="2835" w:type="dxa"/>
            <w:vAlign w:val="center"/>
          </w:tcPr>
          <w:p w14:paraId="6C83C906">
            <w:pPr>
              <w:pStyle w:val="12"/>
            </w:pPr>
            <w:r>
              <w:t>改变城市形象</w:t>
            </w:r>
          </w:p>
        </w:tc>
        <w:tc>
          <w:tcPr>
            <w:tcW w:w="2835" w:type="dxa"/>
            <w:vAlign w:val="center"/>
          </w:tcPr>
          <w:p w14:paraId="42A42153">
            <w:pPr>
              <w:pStyle w:val="12"/>
            </w:pPr>
            <w:r>
              <w:t>建设美丽上庄</w:t>
            </w:r>
          </w:p>
        </w:tc>
        <w:tc>
          <w:tcPr>
            <w:tcW w:w="2551" w:type="dxa"/>
            <w:vAlign w:val="center"/>
          </w:tcPr>
          <w:p w14:paraId="201562A0">
            <w:pPr>
              <w:pStyle w:val="12"/>
            </w:pPr>
            <w:r>
              <w:t>城市布局更加合理</w:t>
            </w:r>
          </w:p>
        </w:tc>
        <w:tc>
          <w:tcPr>
            <w:tcW w:w="2268" w:type="dxa"/>
            <w:vAlign w:val="center"/>
          </w:tcPr>
          <w:p w14:paraId="67F5111C">
            <w:pPr>
              <w:pStyle w:val="12"/>
            </w:pPr>
            <w:r>
              <w:t>年初计划及相关政策要求</w:t>
            </w:r>
          </w:p>
        </w:tc>
      </w:tr>
      <w:tr w14:paraId="362F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8F49D3">
            <w:pPr>
              <w:pStyle w:val="13"/>
            </w:pPr>
            <w:r>
              <w:t>满意度指标</w:t>
            </w:r>
          </w:p>
        </w:tc>
        <w:tc>
          <w:tcPr>
            <w:tcW w:w="2268" w:type="dxa"/>
            <w:vAlign w:val="center"/>
          </w:tcPr>
          <w:p w14:paraId="6CD8CD6F">
            <w:pPr>
              <w:pStyle w:val="12"/>
            </w:pPr>
            <w:r>
              <w:t>服务对象满意度指标</w:t>
            </w:r>
          </w:p>
        </w:tc>
        <w:tc>
          <w:tcPr>
            <w:tcW w:w="2835" w:type="dxa"/>
            <w:vAlign w:val="center"/>
          </w:tcPr>
          <w:p w14:paraId="126E8A79">
            <w:pPr>
              <w:pStyle w:val="12"/>
            </w:pPr>
            <w:r>
              <w:t>服务对象满意度</w:t>
            </w:r>
          </w:p>
        </w:tc>
        <w:tc>
          <w:tcPr>
            <w:tcW w:w="2835" w:type="dxa"/>
            <w:vAlign w:val="center"/>
          </w:tcPr>
          <w:p w14:paraId="4A671746">
            <w:pPr>
              <w:pStyle w:val="12"/>
            </w:pPr>
            <w:r>
              <w:t>服务对象满意度</w:t>
            </w:r>
          </w:p>
        </w:tc>
        <w:tc>
          <w:tcPr>
            <w:tcW w:w="2551" w:type="dxa"/>
            <w:vAlign w:val="center"/>
          </w:tcPr>
          <w:p w14:paraId="6B071DD0">
            <w:pPr>
              <w:pStyle w:val="12"/>
            </w:pPr>
            <w:r>
              <w:t>≥95%</w:t>
            </w:r>
          </w:p>
        </w:tc>
        <w:tc>
          <w:tcPr>
            <w:tcW w:w="2268" w:type="dxa"/>
            <w:vAlign w:val="center"/>
          </w:tcPr>
          <w:p w14:paraId="37AB047D">
            <w:pPr>
              <w:pStyle w:val="12"/>
            </w:pPr>
            <w:r>
              <w:t>历年经验</w:t>
            </w:r>
          </w:p>
        </w:tc>
      </w:tr>
    </w:tbl>
    <w:p w14:paraId="59846E70">
      <w:pPr>
        <w:sectPr>
          <w:pgSz w:w="16840" w:h="11900" w:orient="landscape"/>
          <w:pgMar w:top="1361" w:right="1020" w:bottom="1134" w:left="1020" w:header="720" w:footer="720" w:gutter="0"/>
          <w:cols w:space="720" w:num="1"/>
        </w:sectPr>
      </w:pPr>
    </w:p>
    <w:p w14:paraId="438B921E">
      <w:pPr>
        <w:ind w:firstLine="560"/>
      </w:pPr>
      <w:r>
        <w:rPr>
          <w:rFonts w:ascii="方正仿宋_GBK" w:hAnsi="方正仿宋_GBK" w:eastAsia="方正仿宋_GBK" w:cs="方正仿宋_GBK"/>
          <w:b/>
          <w:color w:val="000000"/>
          <w:sz w:val="28"/>
        </w:rPr>
        <w:t>13、2023镇级基础设施建设费用绩效目标表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F4FA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3BC045">
            <w:pPr>
              <w:pStyle w:val="11"/>
            </w:pPr>
            <w:r>
              <w:t>绩效目标</w:t>
            </w:r>
          </w:p>
        </w:tc>
        <w:tc>
          <w:tcPr>
            <w:tcW w:w="12756" w:type="dxa"/>
            <w:tcBorders>
              <w:bottom w:val="single" w:color="FFFFFF" w:sz="6" w:space="0"/>
            </w:tcBorders>
            <w:vAlign w:val="center"/>
          </w:tcPr>
          <w:p w14:paraId="5B2D4576">
            <w:pPr>
              <w:pStyle w:val="12"/>
            </w:pPr>
            <w:r>
              <w:t>1.通过对镇域内中山路（上庄段）道路改造工程及上庄镇前大街10KV线路改造工程等项目建设，改善镇域经济环境，提高居民生活质量。</w:t>
            </w:r>
          </w:p>
        </w:tc>
      </w:tr>
    </w:tbl>
    <w:p w14:paraId="0B9A303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892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C5BEAB">
            <w:pPr>
              <w:pStyle w:val="11"/>
            </w:pPr>
            <w:r>
              <w:t>一级指标</w:t>
            </w:r>
          </w:p>
        </w:tc>
        <w:tc>
          <w:tcPr>
            <w:tcW w:w="2268" w:type="dxa"/>
            <w:vAlign w:val="center"/>
          </w:tcPr>
          <w:p w14:paraId="60A59500">
            <w:pPr>
              <w:pStyle w:val="11"/>
            </w:pPr>
            <w:r>
              <w:t>二级指标</w:t>
            </w:r>
          </w:p>
        </w:tc>
        <w:tc>
          <w:tcPr>
            <w:tcW w:w="2835" w:type="dxa"/>
            <w:vAlign w:val="center"/>
          </w:tcPr>
          <w:p w14:paraId="50ED10F8">
            <w:pPr>
              <w:pStyle w:val="11"/>
            </w:pPr>
            <w:r>
              <w:t>三级指标</w:t>
            </w:r>
          </w:p>
        </w:tc>
        <w:tc>
          <w:tcPr>
            <w:tcW w:w="2835" w:type="dxa"/>
            <w:vAlign w:val="center"/>
          </w:tcPr>
          <w:p w14:paraId="41F177E0">
            <w:pPr>
              <w:pStyle w:val="11"/>
            </w:pPr>
            <w:r>
              <w:t>绩效指标描述</w:t>
            </w:r>
          </w:p>
        </w:tc>
        <w:tc>
          <w:tcPr>
            <w:tcW w:w="2551" w:type="dxa"/>
            <w:vAlign w:val="center"/>
          </w:tcPr>
          <w:p w14:paraId="023FDD03">
            <w:pPr>
              <w:pStyle w:val="11"/>
            </w:pPr>
            <w:r>
              <w:t>指标值</w:t>
            </w:r>
          </w:p>
        </w:tc>
        <w:tc>
          <w:tcPr>
            <w:tcW w:w="2268" w:type="dxa"/>
            <w:vAlign w:val="center"/>
          </w:tcPr>
          <w:p w14:paraId="089CB6AB">
            <w:pPr>
              <w:pStyle w:val="11"/>
            </w:pPr>
            <w:r>
              <w:t>指标值确定依据</w:t>
            </w:r>
          </w:p>
        </w:tc>
      </w:tr>
      <w:tr w14:paraId="20CDF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4CC72C">
            <w:pPr>
              <w:pStyle w:val="13"/>
            </w:pPr>
            <w:r>
              <w:t>产出指标</w:t>
            </w:r>
          </w:p>
        </w:tc>
        <w:tc>
          <w:tcPr>
            <w:tcW w:w="2268" w:type="dxa"/>
            <w:vAlign w:val="center"/>
          </w:tcPr>
          <w:p w14:paraId="5FE277C6">
            <w:pPr>
              <w:pStyle w:val="12"/>
            </w:pPr>
            <w:r>
              <w:t>数量指标</w:t>
            </w:r>
          </w:p>
        </w:tc>
        <w:tc>
          <w:tcPr>
            <w:tcW w:w="2835" w:type="dxa"/>
            <w:vAlign w:val="center"/>
          </w:tcPr>
          <w:p w14:paraId="341BDC5A">
            <w:pPr>
              <w:pStyle w:val="12"/>
            </w:pPr>
            <w:r>
              <w:t>基础设施项目建设完成率</w:t>
            </w:r>
          </w:p>
        </w:tc>
        <w:tc>
          <w:tcPr>
            <w:tcW w:w="2835" w:type="dxa"/>
            <w:vAlign w:val="center"/>
          </w:tcPr>
          <w:p w14:paraId="58A405A9">
            <w:pPr>
              <w:pStyle w:val="12"/>
            </w:pPr>
            <w:r>
              <w:t>基础设施建设项目工程完成情况</w:t>
            </w:r>
          </w:p>
        </w:tc>
        <w:tc>
          <w:tcPr>
            <w:tcW w:w="2551" w:type="dxa"/>
            <w:vAlign w:val="center"/>
          </w:tcPr>
          <w:p w14:paraId="363C0D0E">
            <w:pPr>
              <w:pStyle w:val="12"/>
            </w:pPr>
            <w:r>
              <w:t>≥95%</w:t>
            </w:r>
          </w:p>
        </w:tc>
        <w:tc>
          <w:tcPr>
            <w:tcW w:w="2268" w:type="dxa"/>
            <w:vAlign w:val="center"/>
          </w:tcPr>
          <w:p w14:paraId="0EE8D588">
            <w:pPr>
              <w:pStyle w:val="12"/>
            </w:pPr>
            <w:r>
              <w:t>工作计划及相关政策要求</w:t>
            </w:r>
          </w:p>
        </w:tc>
      </w:tr>
      <w:tr w14:paraId="0553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3EBD34"/>
        </w:tc>
        <w:tc>
          <w:tcPr>
            <w:tcW w:w="2268" w:type="dxa"/>
            <w:vAlign w:val="center"/>
          </w:tcPr>
          <w:p w14:paraId="419ABAA3">
            <w:pPr>
              <w:pStyle w:val="12"/>
            </w:pPr>
            <w:r>
              <w:t>质量指标</w:t>
            </w:r>
          </w:p>
        </w:tc>
        <w:tc>
          <w:tcPr>
            <w:tcW w:w="2835" w:type="dxa"/>
            <w:vAlign w:val="center"/>
          </w:tcPr>
          <w:p w14:paraId="71EE33CA">
            <w:pPr>
              <w:pStyle w:val="12"/>
            </w:pPr>
            <w:r>
              <w:t>工程质量合格率</w:t>
            </w:r>
          </w:p>
        </w:tc>
        <w:tc>
          <w:tcPr>
            <w:tcW w:w="2835" w:type="dxa"/>
            <w:vAlign w:val="center"/>
          </w:tcPr>
          <w:p w14:paraId="137D07F0">
            <w:pPr>
              <w:pStyle w:val="12"/>
            </w:pPr>
            <w:r>
              <w:t>合格的工程数量占工程完工总量的比例</w:t>
            </w:r>
          </w:p>
        </w:tc>
        <w:tc>
          <w:tcPr>
            <w:tcW w:w="2551" w:type="dxa"/>
            <w:vAlign w:val="center"/>
          </w:tcPr>
          <w:p w14:paraId="50CFC56F">
            <w:pPr>
              <w:pStyle w:val="12"/>
            </w:pPr>
            <w:r>
              <w:t>100%</w:t>
            </w:r>
          </w:p>
        </w:tc>
        <w:tc>
          <w:tcPr>
            <w:tcW w:w="2268" w:type="dxa"/>
            <w:vAlign w:val="center"/>
          </w:tcPr>
          <w:p w14:paraId="04F24DAD">
            <w:pPr>
              <w:pStyle w:val="12"/>
            </w:pPr>
            <w:r>
              <w:t>工作计划及相关政策要求</w:t>
            </w:r>
          </w:p>
        </w:tc>
      </w:tr>
      <w:tr w14:paraId="12D8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F77B08"/>
        </w:tc>
        <w:tc>
          <w:tcPr>
            <w:tcW w:w="2268" w:type="dxa"/>
            <w:vAlign w:val="center"/>
          </w:tcPr>
          <w:p w14:paraId="47EB0CA3">
            <w:pPr>
              <w:pStyle w:val="12"/>
            </w:pPr>
            <w:r>
              <w:t>时效指标</w:t>
            </w:r>
          </w:p>
        </w:tc>
        <w:tc>
          <w:tcPr>
            <w:tcW w:w="2835" w:type="dxa"/>
            <w:vAlign w:val="center"/>
          </w:tcPr>
          <w:p w14:paraId="209E5BE2">
            <w:pPr>
              <w:pStyle w:val="12"/>
            </w:pPr>
            <w:r>
              <w:t>项目按计划完工率</w:t>
            </w:r>
          </w:p>
        </w:tc>
        <w:tc>
          <w:tcPr>
            <w:tcW w:w="2835" w:type="dxa"/>
            <w:vAlign w:val="center"/>
          </w:tcPr>
          <w:p w14:paraId="04D436CE">
            <w:pPr>
              <w:pStyle w:val="12"/>
            </w:pPr>
            <w:r>
              <w:t>项目按计划完工情况</w:t>
            </w:r>
          </w:p>
        </w:tc>
        <w:tc>
          <w:tcPr>
            <w:tcW w:w="2551" w:type="dxa"/>
            <w:vAlign w:val="center"/>
          </w:tcPr>
          <w:p w14:paraId="6A614B70">
            <w:pPr>
              <w:pStyle w:val="12"/>
            </w:pPr>
            <w:r>
              <w:t>100%</w:t>
            </w:r>
          </w:p>
        </w:tc>
        <w:tc>
          <w:tcPr>
            <w:tcW w:w="2268" w:type="dxa"/>
            <w:vAlign w:val="center"/>
          </w:tcPr>
          <w:p w14:paraId="1946C060">
            <w:pPr>
              <w:pStyle w:val="12"/>
            </w:pPr>
            <w:r>
              <w:t>工作计划及相关政策要求</w:t>
            </w:r>
          </w:p>
        </w:tc>
      </w:tr>
      <w:tr w14:paraId="0877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2D66B"/>
        </w:tc>
        <w:tc>
          <w:tcPr>
            <w:tcW w:w="2268" w:type="dxa"/>
            <w:vAlign w:val="center"/>
          </w:tcPr>
          <w:p w14:paraId="08838EC1">
            <w:pPr>
              <w:pStyle w:val="12"/>
            </w:pPr>
            <w:r>
              <w:t>成本指标</w:t>
            </w:r>
          </w:p>
        </w:tc>
        <w:tc>
          <w:tcPr>
            <w:tcW w:w="2835" w:type="dxa"/>
            <w:vAlign w:val="center"/>
          </w:tcPr>
          <w:p w14:paraId="002967A2">
            <w:pPr>
              <w:pStyle w:val="12"/>
            </w:pPr>
            <w:r>
              <w:t>工程建设成本</w:t>
            </w:r>
          </w:p>
        </w:tc>
        <w:tc>
          <w:tcPr>
            <w:tcW w:w="2835" w:type="dxa"/>
            <w:vAlign w:val="center"/>
          </w:tcPr>
          <w:p w14:paraId="7A8BA31C">
            <w:pPr>
              <w:pStyle w:val="12"/>
            </w:pPr>
            <w:r>
              <w:t>中山路道路改造工程成本</w:t>
            </w:r>
          </w:p>
        </w:tc>
        <w:tc>
          <w:tcPr>
            <w:tcW w:w="2551" w:type="dxa"/>
            <w:vAlign w:val="center"/>
          </w:tcPr>
          <w:p w14:paraId="16A6A812">
            <w:pPr>
              <w:pStyle w:val="12"/>
            </w:pPr>
            <w:r>
              <w:t>≤5188万元</w:t>
            </w:r>
          </w:p>
        </w:tc>
        <w:tc>
          <w:tcPr>
            <w:tcW w:w="2268" w:type="dxa"/>
            <w:vAlign w:val="center"/>
          </w:tcPr>
          <w:p w14:paraId="308547E0">
            <w:pPr>
              <w:pStyle w:val="12"/>
            </w:pPr>
            <w:r>
              <w:t>工作计划及相关政策要求</w:t>
            </w:r>
          </w:p>
        </w:tc>
      </w:tr>
      <w:tr w14:paraId="53FE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7BC1BE"/>
        </w:tc>
        <w:tc>
          <w:tcPr>
            <w:tcW w:w="2268" w:type="dxa"/>
            <w:vAlign w:val="center"/>
          </w:tcPr>
          <w:p w14:paraId="5816D316">
            <w:pPr>
              <w:pStyle w:val="12"/>
            </w:pPr>
            <w:r>
              <w:t>成本指标</w:t>
            </w:r>
          </w:p>
        </w:tc>
        <w:tc>
          <w:tcPr>
            <w:tcW w:w="2835" w:type="dxa"/>
            <w:vAlign w:val="center"/>
          </w:tcPr>
          <w:p w14:paraId="5754F04B">
            <w:pPr>
              <w:pStyle w:val="12"/>
            </w:pPr>
            <w:r>
              <w:t>工程建设成本</w:t>
            </w:r>
          </w:p>
        </w:tc>
        <w:tc>
          <w:tcPr>
            <w:tcW w:w="2835" w:type="dxa"/>
            <w:vAlign w:val="center"/>
          </w:tcPr>
          <w:p w14:paraId="2F15F922">
            <w:pPr>
              <w:pStyle w:val="12"/>
            </w:pPr>
            <w:r>
              <w:t>道路两侧整治景区停车场建设</w:t>
            </w:r>
          </w:p>
        </w:tc>
        <w:tc>
          <w:tcPr>
            <w:tcW w:w="2551" w:type="dxa"/>
            <w:vAlign w:val="center"/>
          </w:tcPr>
          <w:p w14:paraId="05012193">
            <w:pPr>
              <w:pStyle w:val="12"/>
            </w:pPr>
            <w:r>
              <w:t>≤1940万元</w:t>
            </w:r>
          </w:p>
        </w:tc>
        <w:tc>
          <w:tcPr>
            <w:tcW w:w="2268" w:type="dxa"/>
            <w:vAlign w:val="center"/>
          </w:tcPr>
          <w:p w14:paraId="603F62BF">
            <w:pPr>
              <w:pStyle w:val="12"/>
            </w:pPr>
            <w:r>
              <w:t>工作计划及相关政策要求</w:t>
            </w:r>
          </w:p>
        </w:tc>
      </w:tr>
      <w:tr w14:paraId="613E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96DB68"/>
        </w:tc>
        <w:tc>
          <w:tcPr>
            <w:tcW w:w="2268" w:type="dxa"/>
            <w:vAlign w:val="center"/>
          </w:tcPr>
          <w:p w14:paraId="62E8266D">
            <w:pPr>
              <w:pStyle w:val="12"/>
            </w:pPr>
            <w:r>
              <w:t>成本指标</w:t>
            </w:r>
          </w:p>
        </w:tc>
        <w:tc>
          <w:tcPr>
            <w:tcW w:w="2835" w:type="dxa"/>
            <w:vAlign w:val="center"/>
          </w:tcPr>
          <w:p w14:paraId="41AA4041">
            <w:pPr>
              <w:pStyle w:val="12"/>
            </w:pPr>
            <w:r>
              <w:t>工程建设成本</w:t>
            </w:r>
          </w:p>
        </w:tc>
        <w:tc>
          <w:tcPr>
            <w:tcW w:w="2835" w:type="dxa"/>
            <w:vAlign w:val="center"/>
          </w:tcPr>
          <w:p w14:paraId="1A7FE9E7">
            <w:pPr>
              <w:pStyle w:val="12"/>
            </w:pPr>
            <w:r>
              <w:t>镇前大街10KV线路改造工程成本</w:t>
            </w:r>
          </w:p>
        </w:tc>
        <w:tc>
          <w:tcPr>
            <w:tcW w:w="2551" w:type="dxa"/>
            <w:vAlign w:val="center"/>
          </w:tcPr>
          <w:p w14:paraId="736688AC">
            <w:pPr>
              <w:pStyle w:val="12"/>
            </w:pPr>
            <w:r>
              <w:t>≤706万元</w:t>
            </w:r>
          </w:p>
        </w:tc>
        <w:tc>
          <w:tcPr>
            <w:tcW w:w="2268" w:type="dxa"/>
            <w:vAlign w:val="center"/>
          </w:tcPr>
          <w:p w14:paraId="22360867">
            <w:pPr>
              <w:pStyle w:val="12"/>
            </w:pPr>
            <w:r>
              <w:t>工作计划及相关政策要求</w:t>
            </w:r>
          </w:p>
        </w:tc>
      </w:tr>
      <w:tr w14:paraId="701F5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4E4414">
            <w:pPr>
              <w:pStyle w:val="13"/>
            </w:pPr>
            <w:r>
              <w:t>效益指标</w:t>
            </w:r>
          </w:p>
        </w:tc>
        <w:tc>
          <w:tcPr>
            <w:tcW w:w="2268" w:type="dxa"/>
            <w:vAlign w:val="center"/>
          </w:tcPr>
          <w:p w14:paraId="6AC24004">
            <w:pPr>
              <w:pStyle w:val="12"/>
            </w:pPr>
            <w:r>
              <w:t>社会效益指标</w:t>
            </w:r>
          </w:p>
        </w:tc>
        <w:tc>
          <w:tcPr>
            <w:tcW w:w="2835" w:type="dxa"/>
            <w:vAlign w:val="center"/>
          </w:tcPr>
          <w:p w14:paraId="622AABD4">
            <w:pPr>
              <w:pStyle w:val="12"/>
            </w:pPr>
            <w:r>
              <w:t>受益人数</w:t>
            </w:r>
          </w:p>
        </w:tc>
        <w:tc>
          <w:tcPr>
            <w:tcW w:w="2835" w:type="dxa"/>
            <w:vAlign w:val="center"/>
          </w:tcPr>
          <w:p w14:paraId="7257867D">
            <w:pPr>
              <w:pStyle w:val="12"/>
            </w:pPr>
            <w:r>
              <w:t>建设的项目让镇域内居民受益的人数</w:t>
            </w:r>
          </w:p>
        </w:tc>
        <w:tc>
          <w:tcPr>
            <w:tcW w:w="2551" w:type="dxa"/>
            <w:vAlign w:val="center"/>
          </w:tcPr>
          <w:p w14:paraId="3DEC54CF">
            <w:pPr>
              <w:pStyle w:val="12"/>
            </w:pPr>
            <w:r>
              <w:t>≥3万人</w:t>
            </w:r>
          </w:p>
        </w:tc>
        <w:tc>
          <w:tcPr>
            <w:tcW w:w="2268" w:type="dxa"/>
            <w:vAlign w:val="center"/>
          </w:tcPr>
          <w:p w14:paraId="1C67ADBA">
            <w:pPr>
              <w:pStyle w:val="12"/>
            </w:pPr>
            <w:r>
              <w:t>工作计划及相关政策要求</w:t>
            </w:r>
          </w:p>
        </w:tc>
      </w:tr>
      <w:tr w14:paraId="631D5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2C9B3"/>
        </w:tc>
        <w:tc>
          <w:tcPr>
            <w:tcW w:w="2268" w:type="dxa"/>
            <w:vAlign w:val="center"/>
          </w:tcPr>
          <w:p w14:paraId="3A072052">
            <w:pPr>
              <w:pStyle w:val="12"/>
            </w:pPr>
            <w:r>
              <w:t>可持续影响指标</w:t>
            </w:r>
          </w:p>
        </w:tc>
        <w:tc>
          <w:tcPr>
            <w:tcW w:w="2835" w:type="dxa"/>
            <w:vAlign w:val="center"/>
          </w:tcPr>
          <w:p w14:paraId="1D7E86CB">
            <w:pPr>
              <w:pStyle w:val="12"/>
            </w:pPr>
            <w:r>
              <w:t>社会影响力</w:t>
            </w:r>
          </w:p>
        </w:tc>
        <w:tc>
          <w:tcPr>
            <w:tcW w:w="2835" w:type="dxa"/>
            <w:vAlign w:val="center"/>
          </w:tcPr>
          <w:p w14:paraId="549BD5CB">
            <w:pPr>
              <w:pStyle w:val="12"/>
            </w:pPr>
            <w:r>
              <w:t>在镇域内的重要影响，得到广大受众的充分认可。</w:t>
            </w:r>
          </w:p>
        </w:tc>
        <w:tc>
          <w:tcPr>
            <w:tcW w:w="2551" w:type="dxa"/>
            <w:vAlign w:val="center"/>
          </w:tcPr>
          <w:p w14:paraId="7FCF10AF">
            <w:pPr>
              <w:pStyle w:val="12"/>
            </w:pPr>
            <w:r>
              <w:t>认可</w:t>
            </w:r>
          </w:p>
        </w:tc>
        <w:tc>
          <w:tcPr>
            <w:tcW w:w="2268" w:type="dxa"/>
            <w:vAlign w:val="center"/>
          </w:tcPr>
          <w:p w14:paraId="308ADCF2">
            <w:pPr>
              <w:pStyle w:val="12"/>
            </w:pPr>
            <w:r>
              <w:t>工作计划及相关政策要求</w:t>
            </w:r>
          </w:p>
        </w:tc>
      </w:tr>
      <w:tr w14:paraId="4D3A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F5A958">
            <w:pPr>
              <w:pStyle w:val="13"/>
            </w:pPr>
            <w:r>
              <w:t>满意度指标</w:t>
            </w:r>
          </w:p>
        </w:tc>
        <w:tc>
          <w:tcPr>
            <w:tcW w:w="2268" w:type="dxa"/>
            <w:vAlign w:val="center"/>
          </w:tcPr>
          <w:p w14:paraId="03540C23">
            <w:pPr>
              <w:pStyle w:val="12"/>
            </w:pPr>
            <w:r>
              <w:t>服务对象满意度指标</w:t>
            </w:r>
          </w:p>
        </w:tc>
        <w:tc>
          <w:tcPr>
            <w:tcW w:w="2835" w:type="dxa"/>
            <w:vAlign w:val="center"/>
          </w:tcPr>
          <w:p w14:paraId="5DE79AE0">
            <w:pPr>
              <w:pStyle w:val="12"/>
            </w:pPr>
            <w:r>
              <w:t>服务对象满意度</w:t>
            </w:r>
          </w:p>
        </w:tc>
        <w:tc>
          <w:tcPr>
            <w:tcW w:w="2835" w:type="dxa"/>
            <w:vAlign w:val="center"/>
          </w:tcPr>
          <w:p w14:paraId="3CF53474">
            <w:pPr>
              <w:pStyle w:val="12"/>
            </w:pPr>
            <w:r>
              <w:t>服务对象满意度</w:t>
            </w:r>
          </w:p>
        </w:tc>
        <w:tc>
          <w:tcPr>
            <w:tcW w:w="2551" w:type="dxa"/>
            <w:vAlign w:val="center"/>
          </w:tcPr>
          <w:p w14:paraId="33E2FCF5">
            <w:pPr>
              <w:pStyle w:val="12"/>
            </w:pPr>
            <w:r>
              <w:t>≥95%</w:t>
            </w:r>
          </w:p>
        </w:tc>
        <w:tc>
          <w:tcPr>
            <w:tcW w:w="2268" w:type="dxa"/>
            <w:vAlign w:val="center"/>
          </w:tcPr>
          <w:p w14:paraId="35696E71">
            <w:pPr>
              <w:pStyle w:val="12"/>
            </w:pPr>
            <w:r>
              <w:t>历年经验</w:t>
            </w:r>
          </w:p>
        </w:tc>
      </w:tr>
    </w:tbl>
    <w:p w14:paraId="5448F614">
      <w:pPr>
        <w:sectPr>
          <w:pgSz w:w="16840" w:h="11900" w:orient="landscape"/>
          <w:pgMar w:top="1361" w:right="1020" w:bottom="1134" w:left="1020" w:header="720" w:footer="720" w:gutter="0"/>
          <w:cols w:space="720" w:num="1"/>
        </w:sectPr>
      </w:pPr>
    </w:p>
    <w:p w14:paraId="1B3BEB6C">
      <w:pPr>
        <w:ind w:firstLine="560"/>
      </w:pPr>
      <w:r>
        <w:rPr>
          <w:rFonts w:ascii="方正仿宋_GBK" w:hAnsi="方正仿宋_GBK" w:eastAsia="方正仿宋_GBK" w:cs="方正仿宋_GBK"/>
          <w:b/>
          <w:color w:val="000000"/>
          <w:sz w:val="28"/>
        </w:rPr>
        <w:t>14、2023镇级机关楼体加固保温层项目绩效目标表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8B59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1B762D">
            <w:pPr>
              <w:pStyle w:val="11"/>
            </w:pPr>
            <w:r>
              <w:t>绩效目标</w:t>
            </w:r>
          </w:p>
        </w:tc>
        <w:tc>
          <w:tcPr>
            <w:tcW w:w="12756" w:type="dxa"/>
            <w:tcBorders>
              <w:bottom w:val="single" w:color="FFFFFF" w:sz="6" w:space="0"/>
            </w:tcBorders>
            <w:vAlign w:val="center"/>
          </w:tcPr>
          <w:p w14:paraId="2754095D">
            <w:pPr>
              <w:pStyle w:val="12"/>
            </w:pPr>
            <w:r>
              <w:t>1.对机关楼体进行加固使用材料155吨，增加保温层2184平方米，通过对办公楼进行加固，保证机关人员办公安全，保障机关工作顺利开展。</w:t>
            </w:r>
          </w:p>
        </w:tc>
      </w:tr>
    </w:tbl>
    <w:p w14:paraId="041EEB7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54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D5EC67">
            <w:pPr>
              <w:pStyle w:val="11"/>
            </w:pPr>
            <w:r>
              <w:t>一级指标</w:t>
            </w:r>
          </w:p>
        </w:tc>
        <w:tc>
          <w:tcPr>
            <w:tcW w:w="2268" w:type="dxa"/>
            <w:vAlign w:val="center"/>
          </w:tcPr>
          <w:p w14:paraId="6AAE4E39">
            <w:pPr>
              <w:pStyle w:val="11"/>
            </w:pPr>
            <w:r>
              <w:t>二级指标</w:t>
            </w:r>
          </w:p>
        </w:tc>
        <w:tc>
          <w:tcPr>
            <w:tcW w:w="2835" w:type="dxa"/>
            <w:vAlign w:val="center"/>
          </w:tcPr>
          <w:p w14:paraId="786D8569">
            <w:pPr>
              <w:pStyle w:val="11"/>
            </w:pPr>
            <w:r>
              <w:t>三级指标</w:t>
            </w:r>
          </w:p>
        </w:tc>
        <w:tc>
          <w:tcPr>
            <w:tcW w:w="2835" w:type="dxa"/>
            <w:vAlign w:val="center"/>
          </w:tcPr>
          <w:p w14:paraId="41FEAB59">
            <w:pPr>
              <w:pStyle w:val="11"/>
            </w:pPr>
            <w:r>
              <w:t>绩效指标描述</w:t>
            </w:r>
          </w:p>
        </w:tc>
        <w:tc>
          <w:tcPr>
            <w:tcW w:w="2551" w:type="dxa"/>
            <w:vAlign w:val="center"/>
          </w:tcPr>
          <w:p w14:paraId="6248D4F1">
            <w:pPr>
              <w:pStyle w:val="11"/>
            </w:pPr>
            <w:r>
              <w:t>指标值</w:t>
            </w:r>
          </w:p>
        </w:tc>
        <w:tc>
          <w:tcPr>
            <w:tcW w:w="2268" w:type="dxa"/>
            <w:vAlign w:val="center"/>
          </w:tcPr>
          <w:p w14:paraId="5688481F">
            <w:pPr>
              <w:pStyle w:val="11"/>
            </w:pPr>
            <w:r>
              <w:t>指标值确定依据</w:t>
            </w:r>
          </w:p>
        </w:tc>
      </w:tr>
      <w:tr w14:paraId="07A0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A1B8A6">
            <w:pPr>
              <w:pStyle w:val="13"/>
            </w:pPr>
            <w:r>
              <w:t>产出指标</w:t>
            </w:r>
          </w:p>
        </w:tc>
        <w:tc>
          <w:tcPr>
            <w:tcW w:w="2268" w:type="dxa"/>
            <w:vAlign w:val="center"/>
          </w:tcPr>
          <w:p w14:paraId="4C78D5A0">
            <w:pPr>
              <w:pStyle w:val="12"/>
            </w:pPr>
            <w:r>
              <w:t>数量指标</w:t>
            </w:r>
          </w:p>
        </w:tc>
        <w:tc>
          <w:tcPr>
            <w:tcW w:w="2835" w:type="dxa"/>
            <w:vAlign w:val="center"/>
          </w:tcPr>
          <w:p w14:paraId="2AAB2356">
            <w:pPr>
              <w:pStyle w:val="12"/>
            </w:pPr>
            <w:r>
              <w:t>机关楼体修复面积</w:t>
            </w:r>
          </w:p>
        </w:tc>
        <w:tc>
          <w:tcPr>
            <w:tcW w:w="2835" w:type="dxa"/>
            <w:vAlign w:val="center"/>
          </w:tcPr>
          <w:p w14:paraId="1067D120">
            <w:pPr>
              <w:pStyle w:val="12"/>
            </w:pPr>
            <w:r>
              <w:t>机关楼体修复面积</w:t>
            </w:r>
          </w:p>
        </w:tc>
        <w:tc>
          <w:tcPr>
            <w:tcW w:w="2551" w:type="dxa"/>
            <w:vAlign w:val="center"/>
          </w:tcPr>
          <w:p w14:paraId="05D760ED">
            <w:pPr>
              <w:pStyle w:val="12"/>
            </w:pPr>
            <w:r>
              <w:t>2184平方米</w:t>
            </w:r>
          </w:p>
        </w:tc>
        <w:tc>
          <w:tcPr>
            <w:tcW w:w="2268" w:type="dxa"/>
            <w:vAlign w:val="center"/>
          </w:tcPr>
          <w:p w14:paraId="5E35F274">
            <w:pPr>
              <w:pStyle w:val="12"/>
            </w:pPr>
            <w:r>
              <w:t>工作计划及相关政策要求</w:t>
            </w:r>
          </w:p>
        </w:tc>
      </w:tr>
      <w:tr w14:paraId="549A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1EA78"/>
        </w:tc>
        <w:tc>
          <w:tcPr>
            <w:tcW w:w="2268" w:type="dxa"/>
            <w:vAlign w:val="center"/>
          </w:tcPr>
          <w:p w14:paraId="568E220C">
            <w:pPr>
              <w:pStyle w:val="12"/>
            </w:pPr>
            <w:r>
              <w:t>数量指标</w:t>
            </w:r>
          </w:p>
        </w:tc>
        <w:tc>
          <w:tcPr>
            <w:tcW w:w="2835" w:type="dxa"/>
            <w:vAlign w:val="center"/>
          </w:tcPr>
          <w:p w14:paraId="3B5AC82B">
            <w:pPr>
              <w:pStyle w:val="12"/>
            </w:pPr>
            <w:r>
              <w:t>机关楼体主体材料重量</w:t>
            </w:r>
          </w:p>
        </w:tc>
        <w:tc>
          <w:tcPr>
            <w:tcW w:w="2835" w:type="dxa"/>
            <w:vAlign w:val="center"/>
          </w:tcPr>
          <w:p w14:paraId="0D395331">
            <w:pPr>
              <w:pStyle w:val="12"/>
            </w:pPr>
            <w:r>
              <w:t>机关楼体主体材料重量</w:t>
            </w:r>
          </w:p>
        </w:tc>
        <w:tc>
          <w:tcPr>
            <w:tcW w:w="2551" w:type="dxa"/>
            <w:vAlign w:val="center"/>
          </w:tcPr>
          <w:p w14:paraId="4C5E4EF2">
            <w:pPr>
              <w:pStyle w:val="12"/>
            </w:pPr>
            <w:r>
              <w:t>≥155吨</w:t>
            </w:r>
          </w:p>
        </w:tc>
        <w:tc>
          <w:tcPr>
            <w:tcW w:w="2268" w:type="dxa"/>
            <w:vAlign w:val="center"/>
          </w:tcPr>
          <w:p w14:paraId="10C56112">
            <w:pPr>
              <w:pStyle w:val="12"/>
            </w:pPr>
            <w:r>
              <w:t>工作计划及相关政策要求</w:t>
            </w:r>
          </w:p>
        </w:tc>
      </w:tr>
      <w:tr w14:paraId="6477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4045D2"/>
        </w:tc>
        <w:tc>
          <w:tcPr>
            <w:tcW w:w="2268" w:type="dxa"/>
            <w:vAlign w:val="center"/>
          </w:tcPr>
          <w:p w14:paraId="2D7E0AB2">
            <w:pPr>
              <w:pStyle w:val="12"/>
            </w:pPr>
            <w:r>
              <w:t>质量指标</w:t>
            </w:r>
          </w:p>
        </w:tc>
        <w:tc>
          <w:tcPr>
            <w:tcW w:w="2835" w:type="dxa"/>
            <w:vAlign w:val="center"/>
          </w:tcPr>
          <w:p w14:paraId="7DADFC70">
            <w:pPr>
              <w:pStyle w:val="12"/>
            </w:pPr>
            <w:r>
              <w:t>机关办公楼加固工程竣工合格率</w:t>
            </w:r>
          </w:p>
        </w:tc>
        <w:tc>
          <w:tcPr>
            <w:tcW w:w="2835" w:type="dxa"/>
            <w:vAlign w:val="center"/>
          </w:tcPr>
          <w:p w14:paraId="377D296E">
            <w:pPr>
              <w:pStyle w:val="12"/>
            </w:pPr>
            <w:r>
              <w:t>机关办公楼加固工程竣工合格率</w:t>
            </w:r>
          </w:p>
        </w:tc>
        <w:tc>
          <w:tcPr>
            <w:tcW w:w="2551" w:type="dxa"/>
            <w:vAlign w:val="center"/>
          </w:tcPr>
          <w:p w14:paraId="533ECA6C">
            <w:pPr>
              <w:pStyle w:val="12"/>
            </w:pPr>
            <w:r>
              <w:t>100%</w:t>
            </w:r>
          </w:p>
        </w:tc>
        <w:tc>
          <w:tcPr>
            <w:tcW w:w="2268" w:type="dxa"/>
            <w:vAlign w:val="center"/>
          </w:tcPr>
          <w:p w14:paraId="7DEE86FB">
            <w:pPr>
              <w:pStyle w:val="12"/>
            </w:pPr>
            <w:r>
              <w:t>工作计划及相关政策要求</w:t>
            </w:r>
          </w:p>
        </w:tc>
      </w:tr>
      <w:tr w14:paraId="46C6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C22FD"/>
        </w:tc>
        <w:tc>
          <w:tcPr>
            <w:tcW w:w="2268" w:type="dxa"/>
            <w:vAlign w:val="center"/>
          </w:tcPr>
          <w:p w14:paraId="3FC7F55D">
            <w:pPr>
              <w:pStyle w:val="12"/>
            </w:pPr>
            <w:r>
              <w:t>时效指标</w:t>
            </w:r>
          </w:p>
        </w:tc>
        <w:tc>
          <w:tcPr>
            <w:tcW w:w="2835" w:type="dxa"/>
            <w:vAlign w:val="center"/>
          </w:tcPr>
          <w:p w14:paraId="6F893714">
            <w:pPr>
              <w:pStyle w:val="12"/>
            </w:pPr>
            <w:r>
              <w:t>机关办公楼加固工程竣工及时率</w:t>
            </w:r>
          </w:p>
        </w:tc>
        <w:tc>
          <w:tcPr>
            <w:tcW w:w="2835" w:type="dxa"/>
            <w:vAlign w:val="center"/>
          </w:tcPr>
          <w:p w14:paraId="243EED19">
            <w:pPr>
              <w:pStyle w:val="12"/>
            </w:pPr>
            <w:r>
              <w:t>机关办公楼加固工程竣工及时率</w:t>
            </w:r>
          </w:p>
        </w:tc>
        <w:tc>
          <w:tcPr>
            <w:tcW w:w="2551" w:type="dxa"/>
            <w:vAlign w:val="center"/>
          </w:tcPr>
          <w:p w14:paraId="46296178">
            <w:pPr>
              <w:pStyle w:val="12"/>
            </w:pPr>
            <w:r>
              <w:t>100%</w:t>
            </w:r>
          </w:p>
        </w:tc>
        <w:tc>
          <w:tcPr>
            <w:tcW w:w="2268" w:type="dxa"/>
            <w:vAlign w:val="center"/>
          </w:tcPr>
          <w:p w14:paraId="16C55716">
            <w:pPr>
              <w:pStyle w:val="12"/>
            </w:pPr>
            <w:r>
              <w:t>工作计划及相关政策要求</w:t>
            </w:r>
          </w:p>
        </w:tc>
      </w:tr>
      <w:tr w14:paraId="4AB9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9BAEDB"/>
        </w:tc>
        <w:tc>
          <w:tcPr>
            <w:tcW w:w="2268" w:type="dxa"/>
            <w:vAlign w:val="center"/>
          </w:tcPr>
          <w:p w14:paraId="0D161054">
            <w:pPr>
              <w:pStyle w:val="12"/>
            </w:pPr>
            <w:r>
              <w:t>成本指标</w:t>
            </w:r>
          </w:p>
        </w:tc>
        <w:tc>
          <w:tcPr>
            <w:tcW w:w="2835" w:type="dxa"/>
            <w:vAlign w:val="center"/>
          </w:tcPr>
          <w:p w14:paraId="0843C7B2">
            <w:pPr>
              <w:pStyle w:val="12"/>
            </w:pPr>
            <w:r>
              <w:t>机关楼体加固主体架构单价</w:t>
            </w:r>
          </w:p>
        </w:tc>
        <w:tc>
          <w:tcPr>
            <w:tcW w:w="2835" w:type="dxa"/>
            <w:vAlign w:val="center"/>
          </w:tcPr>
          <w:p w14:paraId="217D69CD">
            <w:pPr>
              <w:pStyle w:val="12"/>
            </w:pPr>
            <w:r>
              <w:t>机关楼体加固主体架构单价</w:t>
            </w:r>
          </w:p>
        </w:tc>
        <w:tc>
          <w:tcPr>
            <w:tcW w:w="2551" w:type="dxa"/>
            <w:vAlign w:val="center"/>
          </w:tcPr>
          <w:p w14:paraId="771E4DF7">
            <w:pPr>
              <w:pStyle w:val="12"/>
            </w:pPr>
            <w:r>
              <w:t>≤5800元/吨</w:t>
            </w:r>
          </w:p>
        </w:tc>
        <w:tc>
          <w:tcPr>
            <w:tcW w:w="2268" w:type="dxa"/>
            <w:vAlign w:val="center"/>
          </w:tcPr>
          <w:p w14:paraId="5925BF88">
            <w:pPr>
              <w:pStyle w:val="12"/>
            </w:pPr>
            <w:r>
              <w:t>工作计划及相关政策要求</w:t>
            </w:r>
          </w:p>
        </w:tc>
      </w:tr>
      <w:tr w14:paraId="6BA34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7CB00B">
            <w:pPr>
              <w:pStyle w:val="13"/>
            </w:pPr>
            <w:r>
              <w:t>效益指标</w:t>
            </w:r>
          </w:p>
        </w:tc>
        <w:tc>
          <w:tcPr>
            <w:tcW w:w="2268" w:type="dxa"/>
            <w:vAlign w:val="center"/>
          </w:tcPr>
          <w:p w14:paraId="04A2411E">
            <w:pPr>
              <w:pStyle w:val="12"/>
            </w:pPr>
            <w:r>
              <w:t>可持续影响指标</w:t>
            </w:r>
          </w:p>
        </w:tc>
        <w:tc>
          <w:tcPr>
            <w:tcW w:w="2835" w:type="dxa"/>
            <w:vAlign w:val="center"/>
          </w:tcPr>
          <w:p w14:paraId="7A269B1D">
            <w:pPr>
              <w:pStyle w:val="12"/>
            </w:pPr>
            <w:r>
              <w:t>保障日常办公需要</w:t>
            </w:r>
          </w:p>
        </w:tc>
        <w:tc>
          <w:tcPr>
            <w:tcW w:w="2835" w:type="dxa"/>
            <w:vAlign w:val="center"/>
          </w:tcPr>
          <w:p w14:paraId="3E032712">
            <w:pPr>
              <w:pStyle w:val="12"/>
            </w:pPr>
            <w:r>
              <w:t>保障日常办公需要，维持单位正常运转</w:t>
            </w:r>
          </w:p>
        </w:tc>
        <w:tc>
          <w:tcPr>
            <w:tcW w:w="2551" w:type="dxa"/>
            <w:vAlign w:val="center"/>
          </w:tcPr>
          <w:p w14:paraId="6E21D6E1">
            <w:pPr>
              <w:pStyle w:val="12"/>
            </w:pPr>
            <w:r>
              <w:t>维持运转</w:t>
            </w:r>
          </w:p>
        </w:tc>
        <w:tc>
          <w:tcPr>
            <w:tcW w:w="2268" w:type="dxa"/>
            <w:vAlign w:val="center"/>
          </w:tcPr>
          <w:p w14:paraId="790BAF9F">
            <w:pPr>
              <w:pStyle w:val="12"/>
            </w:pPr>
            <w:r>
              <w:t>工作计划及相关政策要求</w:t>
            </w:r>
          </w:p>
        </w:tc>
      </w:tr>
      <w:tr w14:paraId="1C07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426262"/>
        </w:tc>
        <w:tc>
          <w:tcPr>
            <w:tcW w:w="2268" w:type="dxa"/>
            <w:vAlign w:val="center"/>
          </w:tcPr>
          <w:p w14:paraId="4AFA2ED2">
            <w:pPr>
              <w:pStyle w:val="12"/>
            </w:pPr>
            <w:r>
              <w:t>可持续影响指标</w:t>
            </w:r>
          </w:p>
        </w:tc>
        <w:tc>
          <w:tcPr>
            <w:tcW w:w="2835" w:type="dxa"/>
            <w:vAlign w:val="center"/>
          </w:tcPr>
          <w:p w14:paraId="60DDD740">
            <w:pPr>
              <w:pStyle w:val="12"/>
            </w:pPr>
            <w:r>
              <w:t>机关楼体加固后可使用年限</w:t>
            </w:r>
          </w:p>
        </w:tc>
        <w:tc>
          <w:tcPr>
            <w:tcW w:w="2835" w:type="dxa"/>
            <w:vAlign w:val="center"/>
          </w:tcPr>
          <w:p w14:paraId="166A4AC3">
            <w:pPr>
              <w:pStyle w:val="12"/>
            </w:pPr>
            <w:r>
              <w:t>机关楼体加固后可使用年限</w:t>
            </w:r>
          </w:p>
        </w:tc>
        <w:tc>
          <w:tcPr>
            <w:tcW w:w="2551" w:type="dxa"/>
            <w:vAlign w:val="center"/>
          </w:tcPr>
          <w:p w14:paraId="399EB32C">
            <w:pPr>
              <w:pStyle w:val="12"/>
            </w:pPr>
            <w:r>
              <w:t>≥10年</w:t>
            </w:r>
          </w:p>
        </w:tc>
        <w:tc>
          <w:tcPr>
            <w:tcW w:w="2268" w:type="dxa"/>
            <w:vAlign w:val="center"/>
          </w:tcPr>
          <w:p w14:paraId="1E1B5296">
            <w:pPr>
              <w:pStyle w:val="12"/>
            </w:pPr>
            <w:r>
              <w:t>工作计划及相关政策要求</w:t>
            </w:r>
          </w:p>
        </w:tc>
      </w:tr>
      <w:tr w14:paraId="16024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C81721">
            <w:pPr>
              <w:pStyle w:val="13"/>
            </w:pPr>
            <w:r>
              <w:t>满意度指标</w:t>
            </w:r>
          </w:p>
        </w:tc>
        <w:tc>
          <w:tcPr>
            <w:tcW w:w="2268" w:type="dxa"/>
            <w:vAlign w:val="center"/>
          </w:tcPr>
          <w:p w14:paraId="6C5339DB">
            <w:pPr>
              <w:pStyle w:val="12"/>
            </w:pPr>
            <w:r>
              <w:t>服务对象满意度指标</w:t>
            </w:r>
          </w:p>
        </w:tc>
        <w:tc>
          <w:tcPr>
            <w:tcW w:w="2835" w:type="dxa"/>
            <w:vAlign w:val="center"/>
          </w:tcPr>
          <w:p w14:paraId="31D0C4EC">
            <w:pPr>
              <w:pStyle w:val="12"/>
            </w:pPr>
            <w:r>
              <w:t>服务对象满意度指标</w:t>
            </w:r>
          </w:p>
        </w:tc>
        <w:tc>
          <w:tcPr>
            <w:tcW w:w="2835" w:type="dxa"/>
            <w:vAlign w:val="center"/>
          </w:tcPr>
          <w:p w14:paraId="18316B96">
            <w:pPr>
              <w:pStyle w:val="12"/>
            </w:pPr>
            <w:r>
              <w:t>服务对象满意度指标</w:t>
            </w:r>
          </w:p>
        </w:tc>
        <w:tc>
          <w:tcPr>
            <w:tcW w:w="2551" w:type="dxa"/>
            <w:vAlign w:val="center"/>
          </w:tcPr>
          <w:p w14:paraId="351E4451">
            <w:pPr>
              <w:pStyle w:val="12"/>
            </w:pPr>
            <w:r>
              <w:t>≥95%</w:t>
            </w:r>
          </w:p>
        </w:tc>
        <w:tc>
          <w:tcPr>
            <w:tcW w:w="2268" w:type="dxa"/>
            <w:vAlign w:val="center"/>
          </w:tcPr>
          <w:p w14:paraId="4EF6E993">
            <w:pPr>
              <w:pStyle w:val="12"/>
            </w:pPr>
            <w:r>
              <w:t>历年经验</w:t>
            </w:r>
          </w:p>
        </w:tc>
      </w:tr>
    </w:tbl>
    <w:p w14:paraId="3801F550">
      <w:pPr>
        <w:sectPr>
          <w:pgSz w:w="16840" w:h="11900" w:orient="landscape"/>
          <w:pgMar w:top="1361" w:right="1020" w:bottom="1134" w:left="1020" w:header="720" w:footer="720" w:gutter="0"/>
          <w:cols w:space="720" w:num="1"/>
        </w:sectPr>
      </w:pPr>
    </w:p>
    <w:p w14:paraId="3A5DF988">
      <w:pPr>
        <w:ind w:firstLine="560"/>
      </w:pPr>
      <w:r>
        <w:rPr>
          <w:rFonts w:ascii="方正仿宋_GBK" w:hAnsi="方正仿宋_GBK" w:eastAsia="方正仿宋_GBK" w:cs="方正仿宋_GBK"/>
          <w:b/>
          <w:color w:val="000000"/>
          <w:sz w:val="28"/>
        </w:rPr>
        <w:t>15、2023镇级计生事务经费绩效目标表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FCC5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7B3B70">
            <w:pPr>
              <w:pStyle w:val="11"/>
            </w:pPr>
            <w:r>
              <w:t>绩效目标</w:t>
            </w:r>
          </w:p>
        </w:tc>
        <w:tc>
          <w:tcPr>
            <w:tcW w:w="12756" w:type="dxa"/>
            <w:tcBorders>
              <w:bottom w:val="single" w:color="FFFFFF" w:sz="6" w:space="0"/>
            </w:tcBorders>
            <w:vAlign w:val="center"/>
          </w:tcPr>
          <w:p w14:paraId="11010390">
            <w:pPr>
              <w:pStyle w:val="12"/>
            </w:pPr>
            <w:r>
              <w:t>1.按照标准按季度足额发放计划生育家庭奖励金，计划生育家庭一次性奖励金按实际发放共计约542人。提高计划生育家庭生活和生产质量，改善计划生育家庭生存现状。</w:t>
            </w:r>
          </w:p>
        </w:tc>
      </w:tr>
    </w:tbl>
    <w:p w14:paraId="534E300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3F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17C47E">
            <w:pPr>
              <w:pStyle w:val="11"/>
            </w:pPr>
            <w:r>
              <w:t>一级指标</w:t>
            </w:r>
          </w:p>
        </w:tc>
        <w:tc>
          <w:tcPr>
            <w:tcW w:w="2268" w:type="dxa"/>
            <w:vAlign w:val="center"/>
          </w:tcPr>
          <w:p w14:paraId="080D61F2">
            <w:pPr>
              <w:pStyle w:val="11"/>
            </w:pPr>
            <w:r>
              <w:t>二级指标</w:t>
            </w:r>
          </w:p>
        </w:tc>
        <w:tc>
          <w:tcPr>
            <w:tcW w:w="2835" w:type="dxa"/>
            <w:vAlign w:val="center"/>
          </w:tcPr>
          <w:p w14:paraId="218E6F5C">
            <w:pPr>
              <w:pStyle w:val="11"/>
            </w:pPr>
            <w:r>
              <w:t>三级指标</w:t>
            </w:r>
          </w:p>
        </w:tc>
        <w:tc>
          <w:tcPr>
            <w:tcW w:w="2835" w:type="dxa"/>
            <w:vAlign w:val="center"/>
          </w:tcPr>
          <w:p w14:paraId="0DE207AC">
            <w:pPr>
              <w:pStyle w:val="11"/>
            </w:pPr>
            <w:r>
              <w:t>绩效指标描述</w:t>
            </w:r>
          </w:p>
        </w:tc>
        <w:tc>
          <w:tcPr>
            <w:tcW w:w="2551" w:type="dxa"/>
            <w:vAlign w:val="center"/>
          </w:tcPr>
          <w:p w14:paraId="1783FDAD">
            <w:pPr>
              <w:pStyle w:val="11"/>
            </w:pPr>
            <w:r>
              <w:t>指标值</w:t>
            </w:r>
          </w:p>
        </w:tc>
        <w:tc>
          <w:tcPr>
            <w:tcW w:w="2268" w:type="dxa"/>
            <w:vAlign w:val="center"/>
          </w:tcPr>
          <w:p w14:paraId="22857D82">
            <w:pPr>
              <w:pStyle w:val="11"/>
            </w:pPr>
            <w:r>
              <w:t>指标值确定依据</w:t>
            </w:r>
          </w:p>
        </w:tc>
      </w:tr>
      <w:tr w14:paraId="4A52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00E203">
            <w:pPr>
              <w:pStyle w:val="13"/>
            </w:pPr>
            <w:r>
              <w:t>产出指标</w:t>
            </w:r>
          </w:p>
        </w:tc>
        <w:tc>
          <w:tcPr>
            <w:tcW w:w="2268" w:type="dxa"/>
            <w:vAlign w:val="center"/>
          </w:tcPr>
          <w:p w14:paraId="17AC40D8">
            <w:pPr>
              <w:pStyle w:val="12"/>
            </w:pPr>
            <w:r>
              <w:t>成本指标</w:t>
            </w:r>
          </w:p>
        </w:tc>
        <w:tc>
          <w:tcPr>
            <w:tcW w:w="2835" w:type="dxa"/>
            <w:vAlign w:val="center"/>
          </w:tcPr>
          <w:p w14:paraId="081C59DF">
            <w:pPr>
              <w:pStyle w:val="12"/>
            </w:pPr>
            <w:r>
              <w:t>计划生育补助标准</w:t>
            </w:r>
          </w:p>
        </w:tc>
        <w:tc>
          <w:tcPr>
            <w:tcW w:w="2835" w:type="dxa"/>
            <w:vAlign w:val="center"/>
          </w:tcPr>
          <w:p w14:paraId="715D0083">
            <w:pPr>
              <w:pStyle w:val="12"/>
            </w:pPr>
            <w:r>
              <w:t>计划生育补助标准</w:t>
            </w:r>
          </w:p>
        </w:tc>
        <w:tc>
          <w:tcPr>
            <w:tcW w:w="2551" w:type="dxa"/>
            <w:vAlign w:val="center"/>
          </w:tcPr>
          <w:p w14:paraId="273A744B">
            <w:pPr>
              <w:pStyle w:val="12"/>
            </w:pPr>
            <w:r>
              <w:t>10元/月/人</w:t>
            </w:r>
          </w:p>
        </w:tc>
        <w:tc>
          <w:tcPr>
            <w:tcW w:w="2268" w:type="dxa"/>
            <w:vAlign w:val="center"/>
          </w:tcPr>
          <w:p w14:paraId="6090B939">
            <w:pPr>
              <w:pStyle w:val="12"/>
            </w:pPr>
            <w:r>
              <w:t>工作计划及党政联席会议要求</w:t>
            </w:r>
          </w:p>
        </w:tc>
      </w:tr>
      <w:tr w14:paraId="7514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E7FC4"/>
        </w:tc>
        <w:tc>
          <w:tcPr>
            <w:tcW w:w="2268" w:type="dxa"/>
            <w:vAlign w:val="center"/>
          </w:tcPr>
          <w:p w14:paraId="4218B5F1">
            <w:pPr>
              <w:pStyle w:val="12"/>
            </w:pPr>
            <w:r>
              <w:t>数量指标</w:t>
            </w:r>
          </w:p>
        </w:tc>
        <w:tc>
          <w:tcPr>
            <w:tcW w:w="2835" w:type="dxa"/>
            <w:vAlign w:val="center"/>
          </w:tcPr>
          <w:p w14:paraId="09881957">
            <w:pPr>
              <w:pStyle w:val="12"/>
            </w:pPr>
            <w:r>
              <w:t>计划生育家庭人数</w:t>
            </w:r>
          </w:p>
        </w:tc>
        <w:tc>
          <w:tcPr>
            <w:tcW w:w="2835" w:type="dxa"/>
            <w:vAlign w:val="center"/>
          </w:tcPr>
          <w:p w14:paraId="2BE7D213">
            <w:pPr>
              <w:pStyle w:val="12"/>
            </w:pPr>
            <w:r>
              <w:t>计划生育家庭人数</w:t>
            </w:r>
          </w:p>
        </w:tc>
        <w:tc>
          <w:tcPr>
            <w:tcW w:w="2551" w:type="dxa"/>
            <w:vAlign w:val="center"/>
          </w:tcPr>
          <w:p w14:paraId="23E66396">
            <w:pPr>
              <w:pStyle w:val="12"/>
            </w:pPr>
            <w:r>
              <w:t>≤520人</w:t>
            </w:r>
          </w:p>
        </w:tc>
        <w:tc>
          <w:tcPr>
            <w:tcW w:w="2268" w:type="dxa"/>
            <w:vAlign w:val="center"/>
          </w:tcPr>
          <w:p w14:paraId="2DEE9826">
            <w:pPr>
              <w:pStyle w:val="12"/>
            </w:pPr>
            <w:r>
              <w:t>工作计划及党政联席会议要求</w:t>
            </w:r>
          </w:p>
        </w:tc>
      </w:tr>
      <w:tr w14:paraId="52F8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73E665"/>
        </w:tc>
        <w:tc>
          <w:tcPr>
            <w:tcW w:w="2268" w:type="dxa"/>
            <w:vAlign w:val="center"/>
          </w:tcPr>
          <w:p w14:paraId="58492381">
            <w:pPr>
              <w:pStyle w:val="12"/>
            </w:pPr>
            <w:r>
              <w:t>数量指标</w:t>
            </w:r>
          </w:p>
        </w:tc>
        <w:tc>
          <w:tcPr>
            <w:tcW w:w="2835" w:type="dxa"/>
            <w:vAlign w:val="center"/>
          </w:tcPr>
          <w:p w14:paraId="2AD1C107">
            <w:pPr>
              <w:pStyle w:val="12"/>
            </w:pPr>
            <w:r>
              <w:t>退休计划生育补助人数</w:t>
            </w:r>
          </w:p>
        </w:tc>
        <w:tc>
          <w:tcPr>
            <w:tcW w:w="2835" w:type="dxa"/>
            <w:vAlign w:val="center"/>
          </w:tcPr>
          <w:p w14:paraId="784504AC">
            <w:pPr>
              <w:pStyle w:val="12"/>
            </w:pPr>
            <w:r>
              <w:t>退休计划生育补助人数</w:t>
            </w:r>
          </w:p>
        </w:tc>
        <w:tc>
          <w:tcPr>
            <w:tcW w:w="2551" w:type="dxa"/>
            <w:vAlign w:val="center"/>
          </w:tcPr>
          <w:p w14:paraId="416DAEE1">
            <w:pPr>
              <w:pStyle w:val="12"/>
            </w:pPr>
            <w:r>
              <w:t>≤4人</w:t>
            </w:r>
          </w:p>
        </w:tc>
        <w:tc>
          <w:tcPr>
            <w:tcW w:w="2268" w:type="dxa"/>
            <w:vAlign w:val="center"/>
          </w:tcPr>
          <w:p w14:paraId="34855761">
            <w:pPr>
              <w:pStyle w:val="12"/>
            </w:pPr>
            <w:r>
              <w:t>工作计划及党政联席会议要求</w:t>
            </w:r>
          </w:p>
        </w:tc>
      </w:tr>
      <w:tr w14:paraId="3F10A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AC4A77"/>
        </w:tc>
        <w:tc>
          <w:tcPr>
            <w:tcW w:w="2268" w:type="dxa"/>
            <w:vAlign w:val="center"/>
          </w:tcPr>
          <w:p w14:paraId="22287F4D">
            <w:pPr>
              <w:pStyle w:val="12"/>
            </w:pPr>
            <w:r>
              <w:t>质量指标</w:t>
            </w:r>
          </w:p>
        </w:tc>
        <w:tc>
          <w:tcPr>
            <w:tcW w:w="2835" w:type="dxa"/>
            <w:vAlign w:val="center"/>
          </w:tcPr>
          <w:p w14:paraId="08E4D6C4">
            <w:pPr>
              <w:pStyle w:val="12"/>
            </w:pPr>
            <w:r>
              <w:t>补助发放精准率</w:t>
            </w:r>
          </w:p>
        </w:tc>
        <w:tc>
          <w:tcPr>
            <w:tcW w:w="2835" w:type="dxa"/>
            <w:vAlign w:val="center"/>
          </w:tcPr>
          <w:p w14:paraId="60D12468">
            <w:pPr>
              <w:pStyle w:val="12"/>
            </w:pPr>
            <w:r>
              <w:t>补助发放精准率</w:t>
            </w:r>
          </w:p>
        </w:tc>
        <w:tc>
          <w:tcPr>
            <w:tcW w:w="2551" w:type="dxa"/>
            <w:vAlign w:val="center"/>
          </w:tcPr>
          <w:p w14:paraId="481BFE92">
            <w:pPr>
              <w:pStyle w:val="12"/>
            </w:pPr>
            <w:r>
              <w:t>100%</w:t>
            </w:r>
          </w:p>
        </w:tc>
        <w:tc>
          <w:tcPr>
            <w:tcW w:w="2268" w:type="dxa"/>
            <w:vAlign w:val="center"/>
          </w:tcPr>
          <w:p w14:paraId="2EB27A2E">
            <w:pPr>
              <w:pStyle w:val="12"/>
            </w:pPr>
            <w:r>
              <w:t>工作计划及党政联席会议要求</w:t>
            </w:r>
          </w:p>
        </w:tc>
      </w:tr>
      <w:tr w14:paraId="491E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06EC7"/>
        </w:tc>
        <w:tc>
          <w:tcPr>
            <w:tcW w:w="2268" w:type="dxa"/>
            <w:vAlign w:val="center"/>
          </w:tcPr>
          <w:p w14:paraId="76CCEAF0">
            <w:pPr>
              <w:pStyle w:val="12"/>
            </w:pPr>
            <w:r>
              <w:t>时效指标</w:t>
            </w:r>
          </w:p>
        </w:tc>
        <w:tc>
          <w:tcPr>
            <w:tcW w:w="2835" w:type="dxa"/>
            <w:vAlign w:val="center"/>
          </w:tcPr>
          <w:p w14:paraId="6E183338">
            <w:pPr>
              <w:pStyle w:val="12"/>
            </w:pPr>
            <w:r>
              <w:t>补助发放及时率</w:t>
            </w:r>
          </w:p>
        </w:tc>
        <w:tc>
          <w:tcPr>
            <w:tcW w:w="2835" w:type="dxa"/>
            <w:vAlign w:val="center"/>
          </w:tcPr>
          <w:p w14:paraId="3D8CF23F">
            <w:pPr>
              <w:pStyle w:val="12"/>
            </w:pPr>
            <w:r>
              <w:t>补助发放及时率</w:t>
            </w:r>
          </w:p>
        </w:tc>
        <w:tc>
          <w:tcPr>
            <w:tcW w:w="2551" w:type="dxa"/>
            <w:vAlign w:val="center"/>
          </w:tcPr>
          <w:p w14:paraId="77C4CAF4">
            <w:pPr>
              <w:pStyle w:val="12"/>
            </w:pPr>
            <w:r>
              <w:t>100%</w:t>
            </w:r>
          </w:p>
        </w:tc>
        <w:tc>
          <w:tcPr>
            <w:tcW w:w="2268" w:type="dxa"/>
            <w:vAlign w:val="center"/>
          </w:tcPr>
          <w:p w14:paraId="13F145B0">
            <w:pPr>
              <w:pStyle w:val="12"/>
            </w:pPr>
            <w:r>
              <w:t>工作计划及党政联席会议要求</w:t>
            </w:r>
          </w:p>
        </w:tc>
      </w:tr>
      <w:tr w14:paraId="39D9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6B4D2"/>
        </w:tc>
        <w:tc>
          <w:tcPr>
            <w:tcW w:w="2268" w:type="dxa"/>
            <w:vAlign w:val="center"/>
          </w:tcPr>
          <w:p w14:paraId="29938B4C">
            <w:pPr>
              <w:pStyle w:val="12"/>
            </w:pPr>
            <w:r>
              <w:t>成本指标</w:t>
            </w:r>
          </w:p>
        </w:tc>
        <w:tc>
          <w:tcPr>
            <w:tcW w:w="2835" w:type="dxa"/>
            <w:vAlign w:val="center"/>
          </w:tcPr>
          <w:p w14:paraId="5F08F55A">
            <w:pPr>
              <w:pStyle w:val="12"/>
            </w:pPr>
            <w:r>
              <w:t>退休计划生育补助标准</w:t>
            </w:r>
          </w:p>
        </w:tc>
        <w:tc>
          <w:tcPr>
            <w:tcW w:w="2835" w:type="dxa"/>
            <w:vAlign w:val="center"/>
          </w:tcPr>
          <w:p w14:paraId="010B791B">
            <w:pPr>
              <w:pStyle w:val="12"/>
            </w:pPr>
            <w:r>
              <w:t>退休计划生育补助标准</w:t>
            </w:r>
          </w:p>
        </w:tc>
        <w:tc>
          <w:tcPr>
            <w:tcW w:w="2551" w:type="dxa"/>
            <w:vAlign w:val="center"/>
          </w:tcPr>
          <w:p w14:paraId="22262100">
            <w:pPr>
              <w:pStyle w:val="12"/>
            </w:pPr>
            <w:r>
              <w:t>3000元/人</w:t>
            </w:r>
          </w:p>
        </w:tc>
        <w:tc>
          <w:tcPr>
            <w:tcW w:w="2268" w:type="dxa"/>
            <w:vAlign w:val="center"/>
          </w:tcPr>
          <w:p w14:paraId="7BEB0F58">
            <w:pPr>
              <w:pStyle w:val="12"/>
            </w:pPr>
            <w:r>
              <w:t>工作计划及党政联席会议要求</w:t>
            </w:r>
          </w:p>
        </w:tc>
      </w:tr>
      <w:tr w14:paraId="0207F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75E51D">
            <w:pPr>
              <w:pStyle w:val="13"/>
            </w:pPr>
            <w:r>
              <w:t>效益指标</w:t>
            </w:r>
          </w:p>
        </w:tc>
        <w:tc>
          <w:tcPr>
            <w:tcW w:w="2268" w:type="dxa"/>
            <w:vAlign w:val="center"/>
          </w:tcPr>
          <w:p w14:paraId="3D055455">
            <w:pPr>
              <w:pStyle w:val="12"/>
            </w:pPr>
            <w:r>
              <w:t>社会效益指标</w:t>
            </w:r>
          </w:p>
        </w:tc>
        <w:tc>
          <w:tcPr>
            <w:tcW w:w="2835" w:type="dxa"/>
            <w:vAlign w:val="center"/>
          </w:tcPr>
          <w:p w14:paraId="03A5365D">
            <w:pPr>
              <w:pStyle w:val="12"/>
            </w:pPr>
            <w:r>
              <w:t>家庭发展能力</w:t>
            </w:r>
          </w:p>
        </w:tc>
        <w:tc>
          <w:tcPr>
            <w:tcW w:w="2835" w:type="dxa"/>
            <w:vAlign w:val="center"/>
          </w:tcPr>
          <w:p w14:paraId="7F21F8E3">
            <w:pPr>
              <w:pStyle w:val="12"/>
            </w:pPr>
            <w:r>
              <w:t>通过实施计划生育扶助政策促进计划生育家庭发展能力逐步提高</w:t>
            </w:r>
          </w:p>
        </w:tc>
        <w:tc>
          <w:tcPr>
            <w:tcW w:w="2551" w:type="dxa"/>
            <w:vAlign w:val="center"/>
          </w:tcPr>
          <w:p w14:paraId="573961F0">
            <w:pPr>
              <w:pStyle w:val="12"/>
            </w:pPr>
            <w:r>
              <w:t>逐步提高</w:t>
            </w:r>
          </w:p>
        </w:tc>
        <w:tc>
          <w:tcPr>
            <w:tcW w:w="2268" w:type="dxa"/>
            <w:vAlign w:val="center"/>
          </w:tcPr>
          <w:p w14:paraId="4BA61762">
            <w:pPr>
              <w:pStyle w:val="12"/>
            </w:pPr>
            <w:r>
              <w:t>工作计划及党政联席会议要求</w:t>
            </w:r>
          </w:p>
        </w:tc>
      </w:tr>
      <w:tr w14:paraId="14BC0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FD4F1"/>
        </w:tc>
        <w:tc>
          <w:tcPr>
            <w:tcW w:w="2268" w:type="dxa"/>
            <w:vAlign w:val="center"/>
          </w:tcPr>
          <w:p w14:paraId="5A48F53C">
            <w:pPr>
              <w:pStyle w:val="12"/>
            </w:pPr>
            <w:r>
              <w:t>可持续影响指标</w:t>
            </w:r>
          </w:p>
        </w:tc>
        <w:tc>
          <w:tcPr>
            <w:tcW w:w="2835" w:type="dxa"/>
            <w:vAlign w:val="center"/>
          </w:tcPr>
          <w:p w14:paraId="6FBF8020">
            <w:pPr>
              <w:pStyle w:val="12"/>
            </w:pPr>
            <w:r>
              <w:t>社会稳定水平</w:t>
            </w:r>
          </w:p>
        </w:tc>
        <w:tc>
          <w:tcPr>
            <w:tcW w:w="2835" w:type="dxa"/>
            <w:vAlign w:val="center"/>
          </w:tcPr>
          <w:p w14:paraId="0AA251D3">
            <w:pPr>
              <w:pStyle w:val="12"/>
            </w:pPr>
            <w:r>
              <w:t>通过实施计划生育扶助政策促进社会稳定水平逐步提高</w:t>
            </w:r>
          </w:p>
        </w:tc>
        <w:tc>
          <w:tcPr>
            <w:tcW w:w="2551" w:type="dxa"/>
            <w:vAlign w:val="center"/>
          </w:tcPr>
          <w:p w14:paraId="6102C3E8">
            <w:pPr>
              <w:pStyle w:val="12"/>
            </w:pPr>
            <w:r>
              <w:t>社会稳定和谐</w:t>
            </w:r>
          </w:p>
        </w:tc>
        <w:tc>
          <w:tcPr>
            <w:tcW w:w="2268" w:type="dxa"/>
            <w:vAlign w:val="center"/>
          </w:tcPr>
          <w:p w14:paraId="1C65F5A8">
            <w:pPr>
              <w:pStyle w:val="12"/>
            </w:pPr>
            <w:r>
              <w:t>工作计划及党政联席会议要求</w:t>
            </w:r>
          </w:p>
        </w:tc>
      </w:tr>
      <w:tr w14:paraId="77BE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CF2031">
            <w:pPr>
              <w:pStyle w:val="13"/>
            </w:pPr>
            <w:r>
              <w:t>满意度指标</w:t>
            </w:r>
          </w:p>
        </w:tc>
        <w:tc>
          <w:tcPr>
            <w:tcW w:w="2268" w:type="dxa"/>
            <w:vAlign w:val="center"/>
          </w:tcPr>
          <w:p w14:paraId="55603BF8">
            <w:pPr>
              <w:pStyle w:val="12"/>
            </w:pPr>
            <w:r>
              <w:t>服务对象满意度指标</w:t>
            </w:r>
          </w:p>
        </w:tc>
        <w:tc>
          <w:tcPr>
            <w:tcW w:w="2835" w:type="dxa"/>
            <w:vAlign w:val="center"/>
          </w:tcPr>
          <w:p w14:paraId="7F539CE4">
            <w:pPr>
              <w:pStyle w:val="12"/>
            </w:pPr>
            <w:r>
              <w:t>服务对象满意度</w:t>
            </w:r>
          </w:p>
        </w:tc>
        <w:tc>
          <w:tcPr>
            <w:tcW w:w="2835" w:type="dxa"/>
            <w:vAlign w:val="center"/>
          </w:tcPr>
          <w:p w14:paraId="3676E2D8">
            <w:pPr>
              <w:pStyle w:val="12"/>
            </w:pPr>
            <w:r>
              <w:t>服务对象满意度</w:t>
            </w:r>
          </w:p>
        </w:tc>
        <w:tc>
          <w:tcPr>
            <w:tcW w:w="2551" w:type="dxa"/>
            <w:vAlign w:val="center"/>
          </w:tcPr>
          <w:p w14:paraId="7704BFD1">
            <w:pPr>
              <w:pStyle w:val="12"/>
            </w:pPr>
            <w:r>
              <w:t>≥95%</w:t>
            </w:r>
          </w:p>
        </w:tc>
        <w:tc>
          <w:tcPr>
            <w:tcW w:w="2268" w:type="dxa"/>
            <w:vAlign w:val="center"/>
          </w:tcPr>
          <w:p w14:paraId="6910979C">
            <w:pPr>
              <w:pStyle w:val="12"/>
            </w:pPr>
            <w:r>
              <w:t>历年经验</w:t>
            </w:r>
          </w:p>
        </w:tc>
      </w:tr>
    </w:tbl>
    <w:p w14:paraId="2A558F80">
      <w:pPr>
        <w:sectPr>
          <w:pgSz w:w="16840" w:h="11900" w:orient="landscape"/>
          <w:pgMar w:top="1361" w:right="1020" w:bottom="1134" w:left="1020" w:header="720" w:footer="720" w:gutter="0"/>
          <w:cols w:space="720" w:num="1"/>
        </w:sectPr>
      </w:pPr>
    </w:p>
    <w:p w14:paraId="3FB2A8AE">
      <w:pPr>
        <w:ind w:firstLine="560"/>
      </w:pPr>
      <w:r>
        <w:rPr>
          <w:rFonts w:ascii="方正仿宋_GBK" w:hAnsi="方正仿宋_GBK" w:eastAsia="方正仿宋_GBK" w:cs="方正仿宋_GBK"/>
          <w:b/>
          <w:color w:val="000000"/>
          <w:sz w:val="28"/>
        </w:rPr>
        <w:t>16、2023镇级教育临时代课教师工资绩效目标表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16AA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E062CB">
            <w:pPr>
              <w:pStyle w:val="11"/>
            </w:pPr>
            <w:r>
              <w:t>绩效目标</w:t>
            </w:r>
          </w:p>
        </w:tc>
        <w:tc>
          <w:tcPr>
            <w:tcW w:w="12756" w:type="dxa"/>
            <w:tcBorders>
              <w:bottom w:val="single" w:color="FFFFFF" w:sz="6" w:space="0"/>
            </w:tcBorders>
            <w:vAlign w:val="center"/>
          </w:tcPr>
          <w:p w14:paraId="4B9E48E3">
            <w:pPr>
              <w:pStyle w:val="12"/>
            </w:pPr>
            <w:r>
              <w:t>1.按时足额方法学校代课教师工资</w:t>
            </w:r>
            <w:r>
              <w:tab/>
            </w:r>
            <w:r>
              <w:t>约148人</w:t>
            </w:r>
          </w:p>
          <w:p w14:paraId="4D3C9539">
            <w:pPr>
              <w:pStyle w:val="12"/>
            </w:pPr>
            <w:r>
              <w:t>2.加强教师队伍建设，满足教学需要，补充农村学校教师数量，提高教学质量</w:t>
            </w:r>
          </w:p>
        </w:tc>
      </w:tr>
    </w:tbl>
    <w:p w14:paraId="3756A1E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77D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7FD79B">
            <w:pPr>
              <w:pStyle w:val="11"/>
            </w:pPr>
            <w:r>
              <w:t>一级指标</w:t>
            </w:r>
          </w:p>
        </w:tc>
        <w:tc>
          <w:tcPr>
            <w:tcW w:w="2268" w:type="dxa"/>
            <w:vAlign w:val="center"/>
          </w:tcPr>
          <w:p w14:paraId="74A48229">
            <w:pPr>
              <w:pStyle w:val="11"/>
            </w:pPr>
            <w:r>
              <w:t>二级指标</w:t>
            </w:r>
          </w:p>
        </w:tc>
        <w:tc>
          <w:tcPr>
            <w:tcW w:w="2835" w:type="dxa"/>
            <w:vAlign w:val="center"/>
          </w:tcPr>
          <w:p w14:paraId="575D1582">
            <w:pPr>
              <w:pStyle w:val="11"/>
            </w:pPr>
            <w:r>
              <w:t>三级指标</w:t>
            </w:r>
          </w:p>
        </w:tc>
        <w:tc>
          <w:tcPr>
            <w:tcW w:w="2835" w:type="dxa"/>
            <w:vAlign w:val="center"/>
          </w:tcPr>
          <w:p w14:paraId="3CF05F3B">
            <w:pPr>
              <w:pStyle w:val="11"/>
            </w:pPr>
            <w:r>
              <w:t>绩效指标描述</w:t>
            </w:r>
          </w:p>
        </w:tc>
        <w:tc>
          <w:tcPr>
            <w:tcW w:w="2551" w:type="dxa"/>
            <w:vAlign w:val="center"/>
          </w:tcPr>
          <w:p w14:paraId="0994BB35">
            <w:pPr>
              <w:pStyle w:val="11"/>
            </w:pPr>
            <w:r>
              <w:t>指标值</w:t>
            </w:r>
          </w:p>
        </w:tc>
        <w:tc>
          <w:tcPr>
            <w:tcW w:w="2268" w:type="dxa"/>
            <w:vAlign w:val="center"/>
          </w:tcPr>
          <w:p w14:paraId="3DB50E2A">
            <w:pPr>
              <w:pStyle w:val="11"/>
            </w:pPr>
            <w:r>
              <w:t>指标值确定依据</w:t>
            </w:r>
          </w:p>
        </w:tc>
      </w:tr>
      <w:tr w14:paraId="71C3B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B794F3">
            <w:pPr>
              <w:pStyle w:val="13"/>
            </w:pPr>
            <w:r>
              <w:t>产出指标</w:t>
            </w:r>
          </w:p>
        </w:tc>
        <w:tc>
          <w:tcPr>
            <w:tcW w:w="2268" w:type="dxa"/>
            <w:vAlign w:val="center"/>
          </w:tcPr>
          <w:p w14:paraId="675B380D">
            <w:pPr>
              <w:pStyle w:val="12"/>
            </w:pPr>
            <w:r>
              <w:t>数量指标</w:t>
            </w:r>
          </w:p>
        </w:tc>
        <w:tc>
          <w:tcPr>
            <w:tcW w:w="2835" w:type="dxa"/>
            <w:vAlign w:val="center"/>
          </w:tcPr>
          <w:p w14:paraId="750E5039">
            <w:pPr>
              <w:pStyle w:val="12"/>
            </w:pPr>
            <w:r>
              <w:t>上庄中心校代课教师人数</w:t>
            </w:r>
          </w:p>
        </w:tc>
        <w:tc>
          <w:tcPr>
            <w:tcW w:w="2835" w:type="dxa"/>
            <w:vAlign w:val="center"/>
          </w:tcPr>
          <w:p w14:paraId="55AD0826">
            <w:pPr>
              <w:pStyle w:val="12"/>
            </w:pPr>
            <w:r>
              <w:t>上庄中心校代课教师人数</w:t>
            </w:r>
          </w:p>
        </w:tc>
        <w:tc>
          <w:tcPr>
            <w:tcW w:w="2551" w:type="dxa"/>
            <w:vAlign w:val="center"/>
          </w:tcPr>
          <w:p w14:paraId="282B9A45">
            <w:pPr>
              <w:pStyle w:val="12"/>
            </w:pPr>
            <w:r>
              <w:t>≤148人</w:t>
            </w:r>
          </w:p>
        </w:tc>
        <w:tc>
          <w:tcPr>
            <w:tcW w:w="2268" w:type="dxa"/>
            <w:vAlign w:val="center"/>
          </w:tcPr>
          <w:p w14:paraId="40A3C05C">
            <w:pPr>
              <w:pStyle w:val="12"/>
            </w:pPr>
            <w:r>
              <w:t>工作计划</w:t>
            </w:r>
          </w:p>
        </w:tc>
      </w:tr>
      <w:tr w14:paraId="7BDC5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4DB73"/>
        </w:tc>
        <w:tc>
          <w:tcPr>
            <w:tcW w:w="2268" w:type="dxa"/>
            <w:vAlign w:val="center"/>
          </w:tcPr>
          <w:p w14:paraId="03516961">
            <w:pPr>
              <w:pStyle w:val="12"/>
            </w:pPr>
            <w:r>
              <w:t>质量指标</w:t>
            </w:r>
          </w:p>
        </w:tc>
        <w:tc>
          <w:tcPr>
            <w:tcW w:w="2835" w:type="dxa"/>
            <w:vAlign w:val="center"/>
          </w:tcPr>
          <w:p w14:paraId="28B23EDE">
            <w:pPr>
              <w:pStyle w:val="12"/>
            </w:pPr>
            <w:r>
              <w:t>上庄中心校代课教师工资标准</w:t>
            </w:r>
          </w:p>
        </w:tc>
        <w:tc>
          <w:tcPr>
            <w:tcW w:w="2835" w:type="dxa"/>
            <w:vAlign w:val="center"/>
          </w:tcPr>
          <w:p w14:paraId="2ED5A55E">
            <w:pPr>
              <w:pStyle w:val="12"/>
            </w:pPr>
            <w:r>
              <w:t>上庄中心校代课教师工资标准</w:t>
            </w:r>
          </w:p>
        </w:tc>
        <w:tc>
          <w:tcPr>
            <w:tcW w:w="2551" w:type="dxa"/>
            <w:vAlign w:val="center"/>
          </w:tcPr>
          <w:p w14:paraId="29269768">
            <w:pPr>
              <w:pStyle w:val="12"/>
            </w:pPr>
            <w:r>
              <w:t>2200元/人/月</w:t>
            </w:r>
          </w:p>
        </w:tc>
        <w:tc>
          <w:tcPr>
            <w:tcW w:w="2268" w:type="dxa"/>
            <w:vAlign w:val="center"/>
          </w:tcPr>
          <w:p w14:paraId="2FDE4D79">
            <w:pPr>
              <w:pStyle w:val="12"/>
            </w:pPr>
            <w:r>
              <w:t>工作计划及党政联席会议要求</w:t>
            </w:r>
          </w:p>
        </w:tc>
      </w:tr>
      <w:tr w14:paraId="2826E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E777D"/>
        </w:tc>
        <w:tc>
          <w:tcPr>
            <w:tcW w:w="2268" w:type="dxa"/>
            <w:vAlign w:val="center"/>
          </w:tcPr>
          <w:p w14:paraId="2062CE9A">
            <w:pPr>
              <w:pStyle w:val="12"/>
            </w:pPr>
            <w:r>
              <w:t>成本指标</w:t>
            </w:r>
          </w:p>
        </w:tc>
        <w:tc>
          <w:tcPr>
            <w:tcW w:w="2835" w:type="dxa"/>
            <w:vAlign w:val="center"/>
          </w:tcPr>
          <w:p w14:paraId="265ED853">
            <w:pPr>
              <w:pStyle w:val="12"/>
            </w:pPr>
            <w:r>
              <w:t>上庄中心校代课教师工资发放及时率</w:t>
            </w:r>
          </w:p>
        </w:tc>
        <w:tc>
          <w:tcPr>
            <w:tcW w:w="2835" w:type="dxa"/>
            <w:vAlign w:val="center"/>
          </w:tcPr>
          <w:p w14:paraId="0F8B9302">
            <w:pPr>
              <w:pStyle w:val="12"/>
            </w:pPr>
            <w:r>
              <w:t>上庄中心校代课教师工资发放及时率</w:t>
            </w:r>
          </w:p>
        </w:tc>
        <w:tc>
          <w:tcPr>
            <w:tcW w:w="2551" w:type="dxa"/>
            <w:vAlign w:val="center"/>
          </w:tcPr>
          <w:p w14:paraId="7DCE5A12">
            <w:pPr>
              <w:pStyle w:val="12"/>
            </w:pPr>
            <w:r>
              <w:t>100%</w:t>
            </w:r>
          </w:p>
        </w:tc>
        <w:tc>
          <w:tcPr>
            <w:tcW w:w="2268" w:type="dxa"/>
            <w:vAlign w:val="center"/>
          </w:tcPr>
          <w:p w14:paraId="0203B4A3">
            <w:pPr>
              <w:pStyle w:val="12"/>
            </w:pPr>
            <w:r>
              <w:t>工作计划及党政联席会议要求</w:t>
            </w:r>
          </w:p>
        </w:tc>
      </w:tr>
      <w:tr w14:paraId="440F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EA8CFD"/>
        </w:tc>
        <w:tc>
          <w:tcPr>
            <w:tcW w:w="2268" w:type="dxa"/>
            <w:vAlign w:val="center"/>
          </w:tcPr>
          <w:p w14:paraId="75D7B4CC">
            <w:pPr>
              <w:pStyle w:val="12"/>
            </w:pPr>
            <w:r>
              <w:t>时效指标</w:t>
            </w:r>
          </w:p>
        </w:tc>
        <w:tc>
          <w:tcPr>
            <w:tcW w:w="2835" w:type="dxa"/>
            <w:vAlign w:val="center"/>
          </w:tcPr>
          <w:p w14:paraId="324E638C">
            <w:pPr>
              <w:pStyle w:val="12"/>
            </w:pPr>
            <w:r>
              <w:t>上庄中心校代课教师工资足额发放率</w:t>
            </w:r>
          </w:p>
        </w:tc>
        <w:tc>
          <w:tcPr>
            <w:tcW w:w="2835" w:type="dxa"/>
            <w:vAlign w:val="center"/>
          </w:tcPr>
          <w:p w14:paraId="262B9699">
            <w:pPr>
              <w:pStyle w:val="12"/>
            </w:pPr>
            <w:r>
              <w:t>上庄中心校代课教师工资足额发放率</w:t>
            </w:r>
          </w:p>
        </w:tc>
        <w:tc>
          <w:tcPr>
            <w:tcW w:w="2551" w:type="dxa"/>
            <w:vAlign w:val="center"/>
          </w:tcPr>
          <w:p w14:paraId="51CD37D0">
            <w:pPr>
              <w:pStyle w:val="12"/>
            </w:pPr>
            <w:r>
              <w:t>100%</w:t>
            </w:r>
          </w:p>
        </w:tc>
        <w:tc>
          <w:tcPr>
            <w:tcW w:w="2268" w:type="dxa"/>
            <w:vAlign w:val="center"/>
          </w:tcPr>
          <w:p w14:paraId="0F742258">
            <w:pPr>
              <w:pStyle w:val="12"/>
            </w:pPr>
            <w:r>
              <w:t>工作计划及党政联席会议要求</w:t>
            </w:r>
          </w:p>
        </w:tc>
      </w:tr>
      <w:tr w14:paraId="44CE6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A88C44">
            <w:pPr>
              <w:pStyle w:val="13"/>
            </w:pPr>
            <w:r>
              <w:t>效益指标</w:t>
            </w:r>
          </w:p>
        </w:tc>
        <w:tc>
          <w:tcPr>
            <w:tcW w:w="2268" w:type="dxa"/>
            <w:vAlign w:val="center"/>
          </w:tcPr>
          <w:p w14:paraId="04061F50">
            <w:pPr>
              <w:pStyle w:val="12"/>
            </w:pPr>
            <w:r>
              <w:t>社会效益指标</w:t>
            </w:r>
          </w:p>
        </w:tc>
        <w:tc>
          <w:tcPr>
            <w:tcW w:w="2835" w:type="dxa"/>
            <w:vAlign w:val="center"/>
          </w:tcPr>
          <w:p w14:paraId="4C73F1C8">
            <w:pPr>
              <w:pStyle w:val="12"/>
            </w:pPr>
            <w:r>
              <w:t>受益人口数量</w:t>
            </w:r>
          </w:p>
        </w:tc>
        <w:tc>
          <w:tcPr>
            <w:tcW w:w="2835" w:type="dxa"/>
            <w:vAlign w:val="center"/>
          </w:tcPr>
          <w:p w14:paraId="26176D6B">
            <w:pPr>
              <w:pStyle w:val="12"/>
            </w:pPr>
            <w:r>
              <w:t>受益人口数量</w:t>
            </w:r>
          </w:p>
        </w:tc>
        <w:tc>
          <w:tcPr>
            <w:tcW w:w="2551" w:type="dxa"/>
            <w:vAlign w:val="center"/>
          </w:tcPr>
          <w:p w14:paraId="2E509E7A">
            <w:pPr>
              <w:pStyle w:val="12"/>
            </w:pPr>
            <w:r>
              <w:t>≥1万人</w:t>
            </w:r>
          </w:p>
        </w:tc>
        <w:tc>
          <w:tcPr>
            <w:tcW w:w="2268" w:type="dxa"/>
            <w:vAlign w:val="center"/>
          </w:tcPr>
          <w:p w14:paraId="611F695B">
            <w:pPr>
              <w:pStyle w:val="12"/>
            </w:pPr>
            <w:r>
              <w:t>工作计划及党政联席会议要求</w:t>
            </w:r>
          </w:p>
        </w:tc>
      </w:tr>
      <w:tr w14:paraId="3CC05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6CF7E6"/>
        </w:tc>
        <w:tc>
          <w:tcPr>
            <w:tcW w:w="2268" w:type="dxa"/>
            <w:vAlign w:val="center"/>
          </w:tcPr>
          <w:p w14:paraId="6E780C67">
            <w:pPr>
              <w:pStyle w:val="12"/>
            </w:pPr>
            <w:r>
              <w:t>可持续影响指标</w:t>
            </w:r>
          </w:p>
        </w:tc>
        <w:tc>
          <w:tcPr>
            <w:tcW w:w="2835" w:type="dxa"/>
            <w:vAlign w:val="center"/>
          </w:tcPr>
          <w:p w14:paraId="3ECF0F37">
            <w:pPr>
              <w:pStyle w:val="12"/>
            </w:pPr>
            <w:r>
              <w:t>教师队伍建设</w:t>
            </w:r>
          </w:p>
        </w:tc>
        <w:tc>
          <w:tcPr>
            <w:tcW w:w="2835" w:type="dxa"/>
            <w:vAlign w:val="center"/>
          </w:tcPr>
          <w:p w14:paraId="04AAD2DC">
            <w:pPr>
              <w:pStyle w:val="12"/>
            </w:pPr>
            <w:r>
              <w:t>教师队伍建设加强</w:t>
            </w:r>
          </w:p>
        </w:tc>
        <w:tc>
          <w:tcPr>
            <w:tcW w:w="2551" w:type="dxa"/>
            <w:vAlign w:val="center"/>
          </w:tcPr>
          <w:p w14:paraId="4839556A">
            <w:pPr>
              <w:pStyle w:val="12"/>
            </w:pPr>
            <w:r>
              <w:t>加强</w:t>
            </w:r>
          </w:p>
        </w:tc>
        <w:tc>
          <w:tcPr>
            <w:tcW w:w="2268" w:type="dxa"/>
            <w:vAlign w:val="center"/>
          </w:tcPr>
          <w:p w14:paraId="01688261">
            <w:pPr>
              <w:pStyle w:val="12"/>
            </w:pPr>
            <w:r>
              <w:t>工作计划及党政联席会议要求</w:t>
            </w:r>
          </w:p>
        </w:tc>
      </w:tr>
      <w:tr w14:paraId="66A64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F64D49">
            <w:pPr>
              <w:pStyle w:val="13"/>
            </w:pPr>
            <w:r>
              <w:t>满意度指标</w:t>
            </w:r>
          </w:p>
        </w:tc>
        <w:tc>
          <w:tcPr>
            <w:tcW w:w="2268" w:type="dxa"/>
            <w:vAlign w:val="center"/>
          </w:tcPr>
          <w:p w14:paraId="219C3B65">
            <w:pPr>
              <w:pStyle w:val="12"/>
            </w:pPr>
            <w:r>
              <w:t>服务对象满意度指标</w:t>
            </w:r>
          </w:p>
        </w:tc>
        <w:tc>
          <w:tcPr>
            <w:tcW w:w="2835" w:type="dxa"/>
            <w:vAlign w:val="center"/>
          </w:tcPr>
          <w:p w14:paraId="0E225568">
            <w:pPr>
              <w:pStyle w:val="12"/>
            </w:pPr>
            <w:r>
              <w:t>满意率</w:t>
            </w:r>
          </w:p>
        </w:tc>
        <w:tc>
          <w:tcPr>
            <w:tcW w:w="2835" w:type="dxa"/>
            <w:vAlign w:val="center"/>
          </w:tcPr>
          <w:p w14:paraId="00DF90F2">
            <w:pPr>
              <w:pStyle w:val="12"/>
            </w:pPr>
            <w:r>
              <w:t>代课教师对工资发放工作满意率</w:t>
            </w:r>
          </w:p>
        </w:tc>
        <w:tc>
          <w:tcPr>
            <w:tcW w:w="2551" w:type="dxa"/>
            <w:vAlign w:val="center"/>
          </w:tcPr>
          <w:p w14:paraId="4D0DADB4">
            <w:pPr>
              <w:pStyle w:val="12"/>
            </w:pPr>
            <w:r>
              <w:t>≥95%</w:t>
            </w:r>
          </w:p>
        </w:tc>
        <w:tc>
          <w:tcPr>
            <w:tcW w:w="2268" w:type="dxa"/>
            <w:vAlign w:val="center"/>
          </w:tcPr>
          <w:p w14:paraId="28395577">
            <w:pPr>
              <w:pStyle w:val="12"/>
            </w:pPr>
            <w:r>
              <w:t>历年经验</w:t>
            </w:r>
          </w:p>
        </w:tc>
      </w:tr>
    </w:tbl>
    <w:p w14:paraId="38894792">
      <w:pPr>
        <w:sectPr>
          <w:pgSz w:w="16840" w:h="11900" w:orient="landscape"/>
          <w:pgMar w:top="1361" w:right="1020" w:bottom="1134" w:left="1020" w:header="720" w:footer="720" w:gutter="0"/>
          <w:cols w:space="720" w:num="1"/>
        </w:sectPr>
      </w:pPr>
    </w:p>
    <w:p w14:paraId="3C011CCD">
      <w:pPr>
        <w:ind w:firstLine="560"/>
      </w:pPr>
      <w:r>
        <w:rPr>
          <w:rFonts w:ascii="方正仿宋_GBK" w:hAnsi="方正仿宋_GBK" w:eastAsia="方正仿宋_GBK" w:cs="方正仿宋_GBK"/>
          <w:b/>
          <w:color w:val="000000"/>
          <w:sz w:val="28"/>
        </w:rPr>
        <w:t>17、2023镇级接访人员差旅及上访人员生活补助绩效目标表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DE72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005760">
            <w:pPr>
              <w:pStyle w:val="11"/>
            </w:pPr>
            <w:r>
              <w:t>绩效目标</w:t>
            </w:r>
          </w:p>
        </w:tc>
        <w:tc>
          <w:tcPr>
            <w:tcW w:w="12756" w:type="dxa"/>
            <w:tcBorders>
              <w:bottom w:val="single" w:color="FFFFFF" w:sz="6" w:space="0"/>
            </w:tcBorders>
            <w:vAlign w:val="center"/>
          </w:tcPr>
          <w:p w14:paraId="4E36F2A0">
            <w:pPr>
              <w:pStyle w:val="12"/>
            </w:pPr>
            <w:r>
              <w:t>1.及时发放接访人员差旅费及上访人员救助费</w:t>
            </w:r>
            <w:r>
              <w:tab/>
            </w:r>
            <w:r>
              <w:tab/>
            </w:r>
            <w:r>
              <w:tab/>
            </w:r>
            <w:r>
              <w:tab/>
            </w:r>
            <w:r>
              <w:tab/>
            </w:r>
            <w:r>
              <w:tab/>
            </w:r>
          </w:p>
          <w:p w14:paraId="13385029">
            <w:pPr>
              <w:pStyle w:val="12"/>
            </w:pPr>
            <w:r>
              <w:t>2.推动群众合法诉求依据法律和程序得到合理合法的结果，阳光信访、责任信访，促进积案化解。</w:t>
            </w:r>
            <w:r>
              <w:tab/>
            </w:r>
            <w:r>
              <w:tab/>
            </w:r>
            <w:r>
              <w:tab/>
            </w:r>
            <w:r>
              <w:tab/>
            </w:r>
          </w:p>
        </w:tc>
      </w:tr>
    </w:tbl>
    <w:p w14:paraId="36CA965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7C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D0AC0F">
            <w:pPr>
              <w:pStyle w:val="11"/>
            </w:pPr>
            <w:r>
              <w:t>一级指标</w:t>
            </w:r>
          </w:p>
        </w:tc>
        <w:tc>
          <w:tcPr>
            <w:tcW w:w="2268" w:type="dxa"/>
            <w:vAlign w:val="center"/>
          </w:tcPr>
          <w:p w14:paraId="3C3F3486">
            <w:pPr>
              <w:pStyle w:val="11"/>
            </w:pPr>
            <w:r>
              <w:t>二级指标</w:t>
            </w:r>
          </w:p>
        </w:tc>
        <w:tc>
          <w:tcPr>
            <w:tcW w:w="2835" w:type="dxa"/>
            <w:vAlign w:val="center"/>
          </w:tcPr>
          <w:p w14:paraId="0FD4D423">
            <w:pPr>
              <w:pStyle w:val="11"/>
            </w:pPr>
            <w:r>
              <w:t>三级指标</w:t>
            </w:r>
          </w:p>
        </w:tc>
        <w:tc>
          <w:tcPr>
            <w:tcW w:w="2835" w:type="dxa"/>
            <w:vAlign w:val="center"/>
          </w:tcPr>
          <w:p w14:paraId="66756A5E">
            <w:pPr>
              <w:pStyle w:val="11"/>
            </w:pPr>
            <w:r>
              <w:t>绩效指标描述</w:t>
            </w:r>
          </w:p>
        </w:tc>
        <w:tc>
          <w:tcPr>
            <w:tcW w:w="2551" w:type="dxa"/>
            <w:vAlign w:val="center"/>
          </w:tcPr>
          <w:p w14:paraId="6F817686">
            <w:pPr>
              <w:pStyle w:val="11"/>
            </w:pPr>
            <w:r>
              <w:t>指标值</w:t>
            </w:r>
          </w:p>
        </w:tc>
        <w:tc>
          <w:tcPr>
            <w:tcW w:w="2268" w:type="dxa"/>
            <w:vAlign w:val="center"/>
          </w:tcPr>
          <w:p w14:paraId="033C417F">
            <w:pPr>
              <w:pStyle w:val="11"/>
            </w:pPr>
            <w:r>
              <w:t>指标值确定依据</w:t>
            </w:r>
          </w:p>
        </w:tc>
      </w:tr>
      <w:tr w14:paraId="52F4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E07CED">
            <w:pPr>
              <w:pStyle w:val="13"/>
            </w:pPr>
            <w:r>
              <w:t>产出指标</w:t>
            </w:r>
          </w:p>
        </w:tc>
        <w:tc>
          <w:tcPr>
            <w:tcW w:w="2268" w:type="dxa"/>
            <w:vAlign w:val="center"/>
          </w:tcPr>
          <w:p w14:paraId="0B00DA91">
            <w:pPr>
              <w:pStyle w:val="12"/>
            </w:pPr>
            <w:r>
              <w:t>数量指标</w:t>
            </w:r>
          </w:p>
        </w:tc>
        <w:tc>
          <w:tcPr>
            <w:tcW w:w="2835" w:type="dxa"/>
            <w:vAlign w:val="center"/>
          </w:tcPr>
          <w:p w14:paraId="79160E0E">
            <w:pPr>
              <w:pStyle w:val="12"/>
            </w:pPr>
            <w:r>
              <w:t>上庄镇常驻北京接访人员数量</w:t>
            </w:r>
          </w:p>
        </w:tc>
        <w:tc>
          <w:tcPr>
            <w:tcW w:w="2835" w:type="dxa"/>
            <w:vAlign w:val="center"/>
          </w:tcPr>
          <w:p w14:paraId="5F288D2B">
            <w:pPr>
              <w:pStyle w:val="12"/>
            </w:pPr>
            <w:r>
              <w:t>上庄镇常驻北京接访人员数量</w:t>
            </w:r>
          </w:p>
        </w:tc>
        <w:tc>
          <w:tcPr>
            <w:tcW w:w="2551" w:type="dxa"/>
            <w:vAlign w:val="center"/>
          </w:tcPr>
          <w:p w14:paraId="2C8E8049">
            <w:pPr>
              <w:pStyle w:val="12"/>
            </w:pPr>
            <w:r>
              <w:t>1人</w:t>
            </w:r>
          </w:p>
        </w:tc>
        <w:tc>
          <w:tcPr>
            <w:tcW w:w="2268" w:type="dxa"/>
            <w:vAlign w:val="center"/>
          </w:tcPr>
          <w:p w14:paraId="41F580A7">
            <w:pPr>
              <w:pStyle w:val="12"/>
            </w:pPr>
            <w:r>
              <w:t>工作计划及党政联席会议要求</w:t>
            </w:r>
          </w:p>
        </w:tc>
      </w:tr>
      <w:tr w14:paraId="4109C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E6CE9"/>
        </w:tc>
        <w:tc>
          <w:tcPr>
            <w:tcW w:w="2268" w:type="dxa"/>
            <w:vAlign w:val="center"/>
          </w:tcPr>
          <w:p w14:paraId="7CE006D9">
            <w:pPr>
              <w:pStyle w:val="12"/>
            </w:pPr>
            <w:r>
              <w:t>成本指标</w:t>
            </w:r>
          </w:p>
        </w:tc>
        <w:tc>
          <w:tcPr>
            <w:tcW w:w="2835" w:type="dxa"/>
            <w:vAlign w:val="center"/>
          </w:tcPr>
          <w:p w14:paraId="5CD1643A">
            <w:pPr>
              <w:pStyle w:val="12"/>
            </w:pPr>
            <w:r>
              <w:t>上庄镇北京接访差旅费标准</w:t>
            </w:r>
          </w:p>
        </w:tc>
        <w:tc>
          <w:tcPr>
            <w:tcW w:w="2835" w:type="dxa"/>
            <w:vAlign w:val="center"/>
          </w:tcPr>
          <w:p w14:paraId="116080FC">
            <w:pPr>
              <w:pStyle w:val="12"/>
            </w:pPr>
            <w:r>
              <w:t>上庄镇北京接访差旅费标准</w:t>
            </w:r>
          </w:p>
        </w:tc>
        <w:tc>
          <w:tcPr>
            <w:tcW w:w="2551" w:type="dxa"/>
            <w:vAlign w:val="center"/>
          </w:tcPr>
          <w:p w14:paraId="7259C2BF">
            <w:pPr>
              <w:pStyle w:val="12"/>
            </w:pPr>
            <w:r>
              <w:t>180元/人/天</w:t>
            </w:r>
          </w:p>
        </w:tc>
        <w:tc>
          <w:tcPr>
            <w:tcW w:w="2268" w:type="dxa"/>
            <w:vAlign w:val="center"/>
          </w:tcPr>
          <w:p w14:paraId="429DAD64">
            <w:pPr>
              <w:pStyle w:val="12"/>
            </w:pPr>
            <w:r>
              <w:t>工作计划、党政联席会要求及鹿财字【2016】39号文</w:t>
            </w:r>
          </w:p>
        </w:tc>
      </w:tr>
      <w:tr w14:paraId="5E1E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7BCD8"/>
        </w:tc>
        <w:tc>
          <w:tcPr>
            <w:tcW w:w="2268" w:type="dxa"/>
            <w:vAlign w:val="center"/>
          </w:tcPr>
          <w:p w14:paraId="77F29B19">
            <w:pPr>
              <w:pStyle w:val="12"/>
            </w:pPr>
            <w:r>
              <w:t>成本指标</w:t>
            </w:r>
          </w:p>
        </w:tc>
        <w:tc>
          <w:tcPr>
            <w:tcW w:w="2835" w:type="dxa"/>
            <w:vAlign w:val="center"/>
          </w:tcPr>
          <w:p w14:paraId="335F5491">
            <w:pPr>
              <w:pStyle w:val="12"/>
            </w:pPr>
            <w:r>
              <w:t>上庄镇北京接访差旅费标准</w:t>
            </w:r>
          </w:p>
        </w:tc>
        <w:tc>
          <w:tcPr>
            <w:tcW w:w="2835" w:type="dxa"/>
            <w:vAlign w:val="center"/>
          </w:tcPr>
          <w:p w14:paraId="1F1BBA2A">
            <w:pPr>
              <w:pStyle w:val="12"/>
            </w:pPr>
            <w:r>
              <w:t>上庄镇北京接访差旅费标准</w:t>
            </w:r>
          </w:p>
        </w:tc>
        <w:tc>
          <w:tcPr>
            <w:tcW w:w="2551" w:type="dxa"/>
            <w:vAlign w:val="center"/>
          </w:tcPr>
          <w:p w14:paraId="37EE380D">
            <w:pPr>
              <w:pStyle w:val="12"/>
            </w:pPr>
            <w:r>
              <w:t>≤500元/人/天</w:t>
            </w:r>
          </w:p>
        </w:tc>
        <w:tc>
          <w:tcPr>
            <w:tcW w:w="2268" w:type="dxa"/>
            <w:vAlign w:val="center"/>
          </w:tcPr>
          <w:p w14:paraId="2ADDFD2B">
            <w:pPr>
              <w:pStyle w:val="12"/>
            </w:pPr>
            <w:r>
              <w:t>工作计划、党政联席会要求及鹿财字【2016】39号文</w:t>
            </w:r>
          </w:p>
        </w:tc>
      </w:tr>
      <w:tr w14:paraId="1A9C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CC8A2F"/>
        </w:tc>
        <w:tc>
          <w:tcPr>
            <w:tcW w:w="2268" w:type="dxa"/>
            <w:vAlign w:val="center"/>
          </w:tcPr>
          <w:p w14:paraId="28B69454">
            <w:pPr>
              <w:pStyle w:val="12"/>
            </w:pPr>
            <w:r>
              <w:t>质量指标</w:t>
            </w:r>
          </w:p>
        </w:tc>
        <w:tc>
          <w:tcPr>
            <w:tcW w:w="2835" w:type="dxa"/>
            <w:vAlign w:val="center"/>
          </w:tcPr>
          <w:p w14:paraId="3ADEA701">
            <w:pPr>
              <w:pStyle w:val="12"/>
            </w:pPr>
            <w:r>
              <w:t>上庄镇接访人员差旅费足额发放</w:t>
            </w:r>
          </w:p>
        </w:tc>
        <w:tc>
          <w:tcPr>
            <w:tcW w:w="2835" w:type="dxa"/>
            <w:vAlign w:val="center"/>
          </w:tcPr>
          <w:p w14:paraId="35583E56">
            <w:pPr>
              <w:pStyle w:val="12"/>
            </w:pPr>
            <w:r>
              <w:t>上庄镇接访人员差旅费发放足额率</w:t>
            </w:r>
          </w:p>
        </w:tc>
        <w:tc>
          <w:tcPr>
            <w:tcW w:w="2551" w:type="dxa"/>
            <w:vAlign w:val="center"/>
          </w:tcPr>
          <w:p w14:paraId="7607CEE3">
            <w:pPr>
              <w:pStyle w:val="12"/>
            </w:pPr>
            <w:r>
              <w:t>100%</w:t>
            </w:r>
          </w:p>
        </w:tc>
        <w:tc>
          <w:tcPr>
            <w:tcW w:w="2268" w:type="dxa"/>
            <w:vAlign w:val="center"/>
          </w:tcPr>
          <w:p w14:paraId="522FDDDD">
            <w:pPr>
              <w:pStyle w:val="12"/>
            </w:pPr>
            <w:r>
              <w:t>工作计划及党政联席会议要求</w:t>
            </w:r>
          </w:p>
        </w:tc>
      </w:tr>
      <w:tr w14:paraId="22163948">
        <w:tblPrEx>
          <w:tblCellMar>
            <w:top w:w="0" w:type="dxa"/>
            <w:left w:w="108" w:type="dxa"/>
            <w:bottom w:w="0" w:type="dxa"/>
            <w:right w:w="108" w:type="dxa"/>
          </w:tblCellMar>
        </w:tblPrEx>
        <w:trPr>
          <w:trHeight w:val="397" w:hRule="atLeast"/>
          <w:jc w:val="center"/>
        </w:trPr>
        <w:tc>
          <w:tcPr>
            <w:tcW w:w="1417" w:type="dxa"/>
            <w:vMerge w:val="continue"/>
            <w:vAlign w:val="center"/>
          </w:tcPr>
          <w:p w14:paraId="124D2CBD"/>
        </w:tc>
        <w:tc>
          <w:tcPr>
            <w:tcW w:w="2268" w:type="dxa"/>
            <w:vAlign w:val="center"/>
          </w:tcPr>
          <w:p w14:paraId="3AE39483">
            <w:pPr>
              <w:pStyle w:val="12"/>
            </w:pPr>
            <w:r>
              <w:t>时效指标</w:t>
            </w:r>
          </w:p>
        </w:tc>
        <w:tc>
          <w:tcPr>
            <w:tcW w:w="2835" w:type="dxa"/>
            <w:vAlign w:val="center"/>
          </w:tcPr>
          <w:p w14:paraId="6394BFD9">
            <w:pPr>
              <w:pStyle w:val="12"/>
            </w:pPr>
            <w:r>
              <w:t>上庄镇接访人员差旅费发放及时率</w:t>
            </w:r>
          </w:p>
        </w:tc>
        <w:tc>
          <w:tcPr>
            <w:tcW w:w="2835" w:type="dxa"/>
            <w:vAlign w:val="center"/>
          </w:tcPr>
          <w:p w14:paraId="55E7A9D6">
            <w:pPr>
              <w:pStyle w:val="12"/>
            </w:pPr>
            <w:r>
              <w:t>上庄镇接访人员差旅费发放及时率</w:t>
            </w:r>
          </w:p>
        </w:tc>
        <w:tc>
          <w:tcPr>
            <w:tcW w:w="2551" w:type="dxa"/>
            <w:vAlign w:val="center"/>
          </w:tcPr>
          <w:p w14:paraId="420C346C">
            <w:pPr>
              <w:pStyle w:val="12"/>
            </w:pPr>
            <w:r>
              <w:t>100%</w:t>
            </w:r>
          </w:p>
        </w:tc>
        <w:tc>
          <w:tcPr>
            <w:tcW w:w="2268" w:type="dxa"/>
            <w:vAlign w:val="center"/>
          </w:tcPr>
          <w:p w14:paraId="0ADD61DE">
            <w:pPr>
              <w:pStyle w:val="12"/>
            </w:pPr>
            <w:r>
              <w:t>工作计划及党政联席会议要求</w:t>
            </w:r>
          </w:p>
        </w:tc>
      </w:tr>
      <w:tr w14:paraId="304DB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D045E1"/>
        </w:tc>
        <w:tc>
          <w:tcPr>
            <w:tcW w:w="2268" w:type="dxa"/>
            <w:vAlign w:val="center"/>
          </w:tcPr>
          <w:p w14:paraId="107D0F6B">
            <w:pPr>
              <w:pStyle w:val="12"/>
            </w:pPr>
            <w:r>
              <w:t>质量指标</w:t>
            </w:r>
          </w:p>
        </w:tc>
        <w:tc>
          <w:tcPr>
            <w:tcW w:w="2835" w:type="dxa"/>
            <w:vAlign w:val="center"/>
          </w:tcPr>
          <w:p w14:paraId="4C65A8F1">
            <w:pPr>
              <w:pStyle w:val="12"/>
            </w:pPr>
            <w:r>
              <w:t>上庄镇上访人员补偿救助足额发放</w:t>
            </w:r>
          </w:p>
        </w:tc>
        <w:tc>
          <w:tcPr>
            <w:tcW w:w="2835" w:type="dxa"/>
            <w:vAlign w:val="center"/>
          </w:tcPr>
          <w:p w14:paraId="33456A73">
            <w:pPr>
              <w:pStyle w:val="12"/>
            </w:pPr>
            <w:r>
              <w:t>上庄镇上访人员补偿救助发放足额率</w:t>
            </w:r>
          </w:p>
        </w:tc>
        <w:tc>
          <w:tcPr>
            <w:tcW w:w="2551" w:type="dxa"/>
            <w:vAlign w:val="center"/>
          </w:tcPr>
          <w:p w14:paraId="1715416A">
            <w:pPr>
              <w:pStyle w:val="12"/>
            </w:pPr>
            <w:r>
              <w:t>100%</w:t>
            </w:r>
          </w:p>
        </w:tc>
        <w:tc>
          <w:tcPr>
            <w:tcW w:w="2268" w:type="dxa"/>
            <w:vAlign w:val="center"/>
          </w:tcPr>
          <w:p w14:paraId="2EB8073D">
            <w:pPr>
              <w:pStyle w:val="12"/>
            </w:pPr>
            <w:r>
              <w:t>工作计划及党政联席会议要求</w:t>
            </w:r>
          </w:p>
        </w:tc>
      </w:tr>
      <w:tr w14:paraId="60AEA5F6">
        <w:tblPrEx>
          <w:tblCellMar>
            <w:top w:w="0" w:type="dxa"/>
            <w:left w:w="108" w:type="dxa"/>
            <w:bottom w:w="0" w:type="dxa"/>
            <w:right w:w="108" w:type="dxa"/>
          </w:tblCellMar>
        </w:tblPrEx>
        <w:trPr>
          <w:trHeight w:val="397" w:hRule="atLeast"/>
          <w:jc w:val="center"/>
        </w:trPr>
        <w:tc>
          <w:tcPr>
            <w:tcW w:w="1417" w:type="dxa"/>
            <w:vMerge w:val="continue"/>
            <w:vAlign w:val="center"/>
          </w:tcPr>
          <w:p w14:paraId="47F59BBC"/>
        </w:tc>
        <w:tc>
          <w:tcPr>
            <w:tcW w:w="2268" w:type="dxa"/>
            <w:vAlign w:val="center"/>
          </w:tcPr>
          <w:p w14:paraId="78A7AC7B">
            <w:pPr>
              <w:pStyle w:val="12"/>
            </w:pPr>
            <w:r>
              <w:t>时效指标</w:t>
            </w:r>
          </w:p>
        </w:tc>
        <w:tc>
          <w:tcPr>
            <w:tcW w:w="2835" w:type="dxa"/>
            <w:vAlign w:val="center"/>
          </w:tcPr>
          <w:p w14:paraId="10D182A6">
            <w:pPr>
              <w:pStyle w:val="12"/>
            </w:pPr>
            <w:r>
              <w:t>上庄镇上访人员补偿救助发放及时率</w:t>
            </w:r>
          </w:p>
        </w:tc>
        <w:tc>
          <w:tcPr>
            <w:tcW w:w="2835" w:type="dxa"/>
            <w:vAlign w:val="center"/>
          </w:tcPr>
          <w:p w14:paraId="306BBFB2">
            <w:pPr>
              <w:pStyle w:val="12"/>
            </w:pPr>
            <w:r>
              <w:t>上庄镇上访人员补偿救助发放及时率</w:t>
            </w:r>
          </w:p>
        </w:tc>
        <w:tc>
          <w:tcPr>
            <w:tcW w:w="2551" w:type="dxa"/>
            <w:vAlign w:val="center"/>
          </w:tcPr>
          <w:p w14:paraId="6A5676C6">
            <w:pPr>
              <w:pStyle w:val="12"/>
            </w:pPr>
            <w:r>
              <w:t>100%</w:t>
            </w:r>
          </w:p>
        </w:tc>
        <w:tc>
          <w:tcPr>
            <w:tcW w:w="2268" w:type="dxa"/>
            <w:vAlign w:val="center"/>
          </w:tcPr>
          <w:p w14:paraId="424F7530">
            <w:pPr>
              <w:pStyle w:val="12"/>
            </w:pPr>
            <w:r>
              <w:t>工作计划及党政联席会议要求</w:t>
            </w:r>
          </w:p>
        </w:tc>
      </w:tr>
      <w:tr w14:paraId="23EA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2476CE"/>
        </w:tc>
        <w:tc>
          <w:tcPr>
            <w:tcW w:w="2268" w:type="dxa"/>
            <w:vAlign w:val="center"/>
          </w:tcPr>
          <w:p w14:paraId="2D052219">
            <w:pPr>
              <w:pStyle w:val="12"/>
            </w:pPr>
            <w:r>
              <w:t>数量指标</w:t>
            </w:r>
          </w:p>
        </w:tc>
        <w:tc>
          <w:tcPr>
            <w:tcW w:w="2835" w:type="dxa"/>
            <w:vAlign w:val="center"/>
          </w:tcPr>
          <w:p w14:paraId="09CE230B">
            <w:pPr>
              <w:pStyle w:val="12"/>
            </w:pPr>
            <w:r>
              <w:t>预计解决的信访案件数量</w:t>
            </w:r>
          </w:p>
        </w:tc>
        <w:tc>
          <w:tcPr>
            <w:tcW w:w="2835" w:type="dxa"/>
            <w:vAlign w:val="center"/>
          </w:tcPr>
          <w:p w14:paraId="41833B37">
            <w:pPr>
              <w:pStyle w:val="12"/>
            </w:pPr>
            <w:r>
              <w:t>预计解决的信访案件数量</w:t>
            </w:r>
          </w:p>
        </w:tc>
        <w:tc>
          <w:tcPr>
            <w:tcW w:w="2551" w:type="dxa"/>
            <w:vAlign w:val="center"/>
          </w:tcPr>
          <w:p w14:paraId="29AE6244">
            <w:pPr>
              <w:pStyle w:val="12"/>
            </w:pPr>
            <w:r>
              <w:t>≥10宗</w:t>
            </w:r>
          </w:p>
        </w:tc>
        <w:tc>
          <w:tcPr>
            <w:tcW w:w="2268" w:type="dxa"/>
            <w:vAlign w:val="center"/>
          </w:tcPr>
          <w:p w14:paraId="6E48E051">
            <w:pPr>
              <w:pStyle w:val="12"/>
            </w:pPr>
            <w:r>
              <w:t>工作计划及党政联席会议要求</w:t>
            </w:r>
          </w:p>
        </w:tc>
      </w:tr>
      <w:tr w14:paraId="1E47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FB763"/>
        </w:tc>
        <w:tc>
          <w:tcPr>
            <w:tcW w:w="2268" w:type="dxa"/>
            <w:vAlign w:val="center"/>
          </w:tcPr>
          <w:p w14:paraId="41009CEA">
            <w:pPr>
              <w:pStyle w:val="12"/>
            </w:pPr>
            <w:r>
              <w:t>数量指标</w:t>
            </w:r>
          </w:p>
        </w:tc>
        <w:tc>
          <w:tcPr>
            <w:tcW w:w="2835" w:type="dxa"/>
            <w:vAlign w:val="center"/>
          </w:tcPr>
          <w:p w14:paraId="5B9BD04E">
            <w:pPr>
              <w:pStyle w:val="12"/>
            </w:pPr>
            <w:r>
              <w:t>接待上访人员数量</w:t>
            </w:r>
          </w:p>
        </w:tc>
        <w:tc>
          <w:tcPr>
            <w:tcW w:w="2835" w:type="dxa"/>
            <w:vAlign w:val="center"/>
          </w:tcPr>
          <w:p w14:paraId="339BBABA">
            <w:pPr>
              <w:pStyle w:val="12"/>
            </w:pPr>
            <w:r>
              <w:t>接待上访人员数量</w:t>
            </w:r>
          </w:p>
        </w:tc>
        <w:tc>
          <w:tcPr>
            <w:tcW w:w="2551" w:type="dxa"/>
            <w:vAlign w:val="center"/>
          </w:tcPr>
          <w:p w14:paraId="7970E2B2">
            <w:pPr>
              <w:pStyle w:val="12"/>
            </w:pPr>
            <w:r>
              <w:t>≥400批次</w:t>
            </w:r>
          </w:p>
        </w:tc>
        <w:tc>
          <w:tcPr>
            <w:tcW w:w="2268" w:type="dxa"/>
            <w:vAlign w:val="center"/>
          </w:tcPr>
          <w:p w14:paraId="2A4E03C5">
            <w:pPr>
              <w:pStyle w:val="12"/>
            </w:pPr>
            <w:r>
              <w:t>工作计划及党政联席会议要求</w:t>
            </w:r>
          </w:p>
        </w:tc>
      </w:tr>
      <w:tr w14:paraId="21D1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577047"/>
        </w:tc>
        <w:tc>
          <w:tcPr>
            <w:tcW w:w="2268" w:type="dxa"/>
            <w:vAlign w:val="center"/>
          </w:tcPr>
          <w:p w14:paraId="4E39F553">
            <w:pPr>
              <w:pStyle w:val="12"/>
            </w:pPr>
            <w:r>
              <w:t>成本指标</w:t>
            </w:r>
          </w:p>
        </w:tc>
        <w:tc>
          <w:tcPr>
            <w:tcW w:w="2835" w:type="dxa"/>
            <w:vAlign w:val="center"/>
          </w:tcPr>
          <w:p w14:paraId="67089482">
            <w:pPr>
              <w:pStyle w:val="12"/>
            </w:pPr>
            <w:r>
              <w:t>发放上访人员救济费金额标准</w:t>
            </w:r>
          </w:p>
        </w:tc>
        <w:tc>
          <w:tcPr>
            <w:tcW w:w="2835" w:type="dxa"/>
            <w:vAlign w:val="center"/>
          </w:tcPr>
          <w:p w14:paraId="071E2569">
            <w:pPr>
              <w:pStyle w:val="12"/>
            </w:pPr>
            <w:r>
              <w:t>发放上访人员救济费金额标准</w:t>
            </w:r>
          </w:p>
        </w:tc>
        <w:tc>
          <w:tcPr>
            <w:tcW w:w="2551" w:type="dxa"/>
            <w:vAlign w:val="center"/>
          </w:tcPr>
          <w:p w14:paraId="465C7CB1">
            <w:pPr>
              <w:pStyle w:val="12"/>
            </w:pPr>
            <w:r>
              <w:t>根据区信访局出具的《息诉罢访书》金额补偿</w:t>
            </w:r>
          </w:p>
        </w:tc>
        <w:tc>
          <w:tcPr>
            <w:tcW w:w="2268" w:type="dxa"/>
            <w:vAlign w:val="center"/>
          </w:tcPr>
          <w:p w14:paraId="18F8F2B7">
            <w:pPr>
              <w:pStyle w:val="12"/>
            </w:pPr>
            <w:r>
              <w:t>根据区信访局出具的《息诉罢访书》金额补偿</w:t>
            </w:r>
          </w:p>
        </w:tc>
      </w:tr>
      <w:tr w14:paraId="5AB1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56E7F8">
            <w:pPr>
              <w:pStyle w:val="13"/>
            </w:pPr>
            <w:r>
              <w:t>效益指标</w:t>
            </w:r>
          </w:p>
        </w:tc>
        <w:tc>
          <w:tcPr>
            <w:tcW w:w="2268" w:type="dxa"/>
            <w:vAlign w:val="center"/>
          </w:tcPr>
          <w:p w14:paraId="637CBE05">
            <w:pPr>
              <w:pStyle w:val="12"/>
            </w:pPr>
            <w:r>
              <w:t>经济效益指标</w:t>
            </w:r>
          </w:p>
        </w:tc>
        <w:tc>
          <w:tcPr>
            <w:tcW w:w="2835" w:type="dxa"/>
            <w:vAlign w:val="center"/>
          </w:tcPr>
          <w:p w14:paraId="33578D77">
            <w:pPr>
              <w:pStyle w:val="12"/>
            </w:pPr>
            <w:r>
              <w:t>解决完成的信访数量</w:t>
            </w:r>
          </w:p>
        </w:tc>
        <w:tc>
          <w:tcPr>
            <w:tcW w:w="2835" w:type="dxa"/>
            <w:vAlign w:val="center"/>
          </w:tcPr>
          <w:p w14:paraId="509CD576">
            <w:pPr>
              <w:pStyle w:val="12"/>
            </w:pPr>
            <w:r>
              <w:t>解决完成的信访数量</w:t>
            </w:r>
          </w:p>
        </w:tc>
        <w:tc>
          <w:tcPr>
            <w:tcW w:w="2551" w:type="dxa"/>
            <w:vAlign w:val="center"/>
          </w:tcPr>
          <w:p w14:paraId="22658F8B">
            <w:pPr>
              <w:pStyle w:val="12"/>
            </w:pPr>
            <w:r>
              <w:t>≥10宗</w:t>
            </w:r>
          </w:p>
        </w:tc>
        <w:tc>
          <w:tcPr>
            <w:tcW w:w="2268" w:type="dxa"/>
            <w:vAlign w:val="center"/>
          </w:tcPr>
          <w:p w14:paraId="63F86F63">
            <w:pPr>
              <w:pStyle w:val="12"/>
            </w:pPr>
            <w:r>
              <w:t>工作计划及党政联席会议要求</w:t>
            </w:r>
          </w:p>
        </w:tc>
      </w:tr>
      <w:tr w14:paraId="56F8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458822"/>
        </w:tc>
        <w:tc>
          <w:tcPr>
            <w:tcW w:w="2268" w:type="dxa"/>
            <w:vAlign w:val="center"/>
          </w:tcPr>
          <w:p w14:paraId="4896CA5B">
            <w:pPr>
              <w:pStyle w:val="12"/>
            </w:pPr>
            <w:r>
              <w:t>可持续影响指标</w:t>
            </w:r>
          </w:p>
        </w:tc>
        <w:tc>
          <w:tcPr>
            <w:tcW w:w="2835" w:type="dxa"/>
            <w:vAlign w:val="center"/>
          </w:tcPr>
          <w:p w14:paraId="6337CCB9">
            <w:pPr>
              <w:pStyle w:val="12"/>
            </w:pPr>
            <w:r>
              <w:t>社会稳定水平</w:t>
            </w:r>
          </w:p>
        </w:tc>
        <w:tc>
          <w:tcPr>
            <w:tcW w:w="2835" w:type="dxa"/>
            <w:vAlign w:val="center"/>
          </w:tcPr>
          <w:p w14:paraId="19B86174">
            <w:pPr>
              <w:pStyle w:val="12"/>
            </w:pPr>
            <w:r>
              <w:t>通过接待上访人员、对其进行合法合理补助后社会逐步稳定</w:t>
            </w:r>
          </w:p>
        </w:tc>
        <w:tc>
          <w:tcPr>
            <w:tcW w:w="2551" w:type="dxa"/>
            <w:vAlign w:val="center"/>
          </w:tcPr>
          <w:p w14:paraId="234773F1">
            <w:pPr>
              <w:pStyle w:val="12"/>
            </w:pPr>
            <w:r>
              <w:t>稳定</w:t>
            </w:r>
          </w:p>
        </w:tc>
        <w:tc>
          <w:tcPr>
            <w:tcW w:w="2268" w:type="dxa"/>
            <w:vAlign w:val="center"/>
          </w:tcPr>
          <w:p w14:paraId="0F6309CB">
            <w:pPr>
              <w:pStyle w:val="12"/>
            </w:pPr>
            <w:r>
              <w:t>工作计划及党政联席会议要求</w:t>
            </w:r>
          </w:p>
        </w:tc>
      </w:tr>
      <w:tr w14:paraId="7057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EADD3C">
            <w:pPr>
              <w:pStyle w:val="13"/>
            </w:pPr>
            <w:r>
              <w:t>满意度指标</w:t>
            </w:r>
          </w:p>
        </w:tc>
        <w:tc>
          <w:tcPr>
            <w:tcW w:w="2268" w:type="dxa"/>
            <w:vAlign w:val="center"/>
          </w:tcPr>
          <w:p w14:paraId="5BC99F82">
            <w:pPr>
              <w:pStyle w:val="12"/>
            </w:pPr>
            <w:r>
              <w:t>服务对象满意度指标</w:t>
            </w:r>
          </w:p>
        </w:tc>
        <w:tc>
          <w:tcPr>
            <w:tcW w:w="2835" w:type="dxa"/>
            <w:vAlign w:val="center"/>
          </w:tcPr>
          <w:p w14:paraId="5ABC8729">
            <w:pPr>
              <w:pStyle w:val="12"/>
            </w:pPr>
            <w:r>
              <w:t>服务对象满意度</w:t>
            </w:r>
          </w:p>
        </w:tc>
        <w:tc>
          <w:tcPr>
            <w:tcW w:w="2835" w:type="dxa"/>
            <w:vAlign w:val="center"/>
          </w:tcPr>
          <w:p w14:paraId="07132FD3">
            <w:pPr>
              <w:pStyle w:val="12"/>
            </w:pPr>
            <w:r>
              <w:t>服务对象满意度</w:t>
            </w:r>
          </w:p>
        </w:tc>
        <w:tc>
          <w:tcPr>
            <w:tcW w:w="2551" w:type="dxa"/>
            <w:vAlign w:val="center"/>
          </w:tcPr>
          <w:p w14:paraId="4B0EAB6E">
            <w:pPr>
              <w:pStyle w:val="12"/>
            </w:pPr>
            <w:r>
              <w:t>≥95%</w:t>
            </w:r>
          </w:p>
        </w:tc>
        <w:tc>
          <w:tcPr>
            <w:tcW w:w="2268" w:type="dxa"/>
            <w:vAlign w:val="center"/>
          </w:tcPr>
          <w:p w14:paraId="6C4300F5">
            <w:pPr>
              <w:pStyle w:val="12"/>
            </w:pPr>
            <w:r>
              <w:t>历年经验</w:t>
            </w:r>
          </w:p>
        </w:tc>
      </w:tr>
    </w:tbl>
    <w:p w14:paraId="40FB4461">
      <w:pPr>
        <w:sectPr>
          <w:pgSz w:w="16840" w:h="11900" w:orient="landscape"/>
          <w:pgMar w:top="1361" w:right="1020" w:bottom="1134" w:left="1020" w:header="720" w:footer="720" w:gutter="0"/>
          <w:cols w:space="720" w:num="1"/>
        </w:sectPr>
      </w:pPr>
    </w:p>
    <w:p w14:paraId="07B662CD">
      <w:pPr>
        <w:ind w:firstLine="560"/>
      </w:pPr>
      <w:r>
        <w:rPr>
          <w:rFonts w:ascii="方正仿宋_GBK" w:hAnsi="方正仿宋_GBK" w:eastAsia="方正仿宋_GBK" w:cs="方正仿宋_GBK"/>
          <w:b/>
          <w:color w:val="000000"/>
          <w:sz w:val="28"/>
        </w:rPr>
        <w:t>18、2023镇级困难补助救助等社保支出绩效目标表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E057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D17D99">
            <w:pPr>
              <w:pStyle w:val="11"/>
            </w:pPr>
            <w:r>
              <w:t>绩效目标</w:t>
            </w:r>
          </w:p>
        </w:tc>
        <w:tc>
          <w:tcPr>
            <w:tcW w:w="12756" w:type="dxa"/>
            <w:tcBorders>
              <w:bottom w:val="single" w:color="FFFFFF" w:sz="6" w:space="0"/>
            </w:tcBorders>
            <w:vAlign w:val="center"/>
          </w:tcPr>
          <w:p w14:paraId="498EE0B7">
            <w:pPr>
              <w:pStyle w:val="12"/>
            </w:pPr>
            <w:r>
              <w:t>1.按时足额发放农村老人约809人生活补助、丧葬费、生日蛋糕款等</w:t>
            </w:r>
          </w:p>
          <w:p w14:paraId="536C905D">
            <w:pPr>
              <w:pStyle w:val="12"/>
            </w:pPr>
            <w:r>
              <w:t>2.提高农村高龄老人生活质量和生活幸指数。</w:t>
            </w:r>
          </w:p>
        </w:tc>
      </w:tr>
    </w:tbl>
    <w:p w14:paraId="3C3F2AB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33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74534A">
            <w:pPr>
              <w:pStyle w:val="11"/>
            </w:pPr>
            <w:r>
              <w:t>一级指标</w:t>
            </w:r>
          </w:p>
        </w:tc>
        <w:tc>
          <w:tcPr>
            <w:tcW w:w="2268" w:type="dxa"/>
            <w:vAlign w:val="center"/>
          </w:tcPr>
          <w:p w14:paraId="33927CDC">
            <w:pPr>
              <w:pStyle w:val="11"/>
            </w:pPr>
            <w:r>
              <w:t>二级指标</w:t>
            </w:r>
          </w:p>
        </w:tc>
        <w:tc>
          <w:tcPr>
            <w:tcW w:w="2835" w:type="dxa"/>
            <w:vAlign w:val="center"/>
          </w:tcPr>
          <w:p w14:paraId="55CD9591">
            <w:pPr>
              <w:pStyle w:val="11"/>
            </w:pPr>
            <w:r>
              <w:t>三级指标</w:t>
            </w:r>
          </w:p>
        </w:tc>
        <w:tc>
          <w:tcPr>
            <w:tcW w:w="2835" w:type="dxa"/>
            <w:vAlign w:val="center"/>
          </w:tcPr>
          <w:p w14:paraId="3E58067E">
            <w:pPr>
              <w:pStyle w:val="11"/>
            </w:pPr>
            <w:r>
              <w:t>绩效指标描述</w:t>
            </w:r>
          </w:p>
        </w:tc>
        <w:tc>
          <w:tcPr>
            <w:tcW w:w="2551" w:type="dxa"/>
            <w:vAlign w:val="center"/>
          </w:tcPr>
          <w:p w14:paraId="48B47445">
            <w:pPr>
              <w:pStyle w:val="11"/>
            </w:pPr>
            <w:r>
              <w:t>指标值</w:t>
            </w:r>
          </w:p>
        </w:tc>
        <w:tc>
          <w:tcPr>
            <w:tcW w:w="2268" w:type="dxa"/>
            <w:vAlign w:val="center"/>
          </w:tcPr>
          <w:p w14:paraId="66290D84">
            <w:pPr>
              <w:pStyle w:val="11"/>
            </w:pPr>
            <w:r>
              <w:t>指标值确定依据</w:t>
            </w:r>
          </w:p>
        </w:tc>
      </w:tr>
      <w:tr w14:paraId="130F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C37EF4">
            <w:pPr>
              <w:pStyle w:val="13"/>
            </w:pPr>
            <w:r>
              <w:t>产出指标</w:t>
            </w:r>
          </w:p>
        </w:tc>
        <w:tc>
          <w:tcPr>
            <w:tcW w:w="2268" w:type="dxa"/>
            <w:vAlign w:val="center"/>
          </w:tcPr>
          <w:p w14:paraId="6264B667">
            <w:pPr>
              <w:pStyle w:val="12"/>
            </w:pPr>
            <w:r>
              <w:t>数量指标</w:t>
            </w:r>
          </w:p>
        </w:tc>
        <w:tc>
          <w:tcPr>
            <w:tcW w:w="2835" w:type="dxa"/>
            <w:vAlign w:val="center"/>
          </w:tcPr>
          <w:p w14:paraId="39F11150">
            <w:pPr>
              <w:pStyle w:val="12"/>
            </w:pPr>
            <w:r>
              <w:t>农村80周岁以上老人人数</w:t>
            </w:r>
          </w:p>
        </w:tc>
        <w:tc>
          <w:tcPr>
            <w:tcW w:w="2835" w:type="dxa"/>
            <w:vAlign w:val="center"/>
          </w:tcPr>
          <w:p w14:paraId="42305C55">
            <w:pPr>
              <w:pStyle w:val="12"/>
            </w:pPr>
            <w:r>
              <w:t>农村80周岁以上老人人数</w:t>
            </w:r>
          </w:p>
        </w:tc>
        <w:tc>
          <w:tcPr>
            <w:tcW w:w="2551" w:type="dxa"/>
            <w:vAlign w:val="center"/>
          </w:tcPr>
          <w:p w14:paraId="7DEE3EEC">
            <w:pPr>
              <w:pStyle w:val="12"/>
            </w:pPr>
            <w:r>
              <w:t>≥809人</w:t>
            </w:r>
          </w:p>
        </w:tc>
        <w:tc>
          <w:tcPr>
            <w:tcW w:w="2268" w:type="dxa"/>
            <w:vAlign w:val="center"/>
          </w:tcPr>
          <w:p w14:paraId="7435E9A9">
            <w:pPr>
              <w:pStyle w:val="12"/>
            </w:pPr>
            <w:r>
              <w:t>工作计划</w:t>
            </w:r>
          </w:p>
        </w:tc>
      </w:tr>
      <w:tr w14:paraId="544D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DB4EE"/>
        </w:tc>
        <w:tc>
          <w:tcPr>
            <w:tcW w:w="2268" w:type="dxa"/>
            <w:vAlign w:val="center"/>
          </w:tcPr>
          <w:p w14:paraId="3DB24A32">
            <w:pPr>
              <w:pStyle w:val="12"/>
            </w:pPr>
            <w:r>
              <w:t>质量指标</w:t>
            </w:r>
          </w:p>
        </w:tc>
        <w:tc>
          <w:tcPr>
            <w:tcW w:w="2835" w:type="dxa"/>
            <w:vAlign w:val="center"/>
          </w:tcPr>
          <w:p w14:paraId="3F36E981">
            <w:pPr>
              <w:pStyle w:val="12"/>
            </w:pPr>
            <w:r>
              <w:t>发放农村老人生活补助足额率</w:t>
            </w:r>
          </w:p>
        </w:tc>
        <w:tc>
          <w:tcPr>
            <w:tcW w:w="2835" w:type="dxa"/>
            <w:vAlign w:val="center"/>
          </w:tcPr>
          <w:p w14:paraId="377F6ACB">
            <w:pPr>
              <w:pStyle w:val="12"/>
            </w:pPr>
            <w:r>
              <w:t>发放农村老人生活补助足额率</w:t>
            </w:r>
          </w:p>
        </w:tc>
        <w:tc>
          <w:tcPr>
            <w:tcW w:w="2551" w:type="dxa"/>
            <w:vAlign w:val="center"/>
          </w:tcPr>
          <w:p w14:paraId="380F8854">
            <w:pPr>
              <w:pStyle w:val="12"/>
            </w:pPr>
            <w:r>
              <w:t>100%</w:t>
            </w:r>
          </w:p>
        </w:tc>
        <w:tc>
          <w:tcPr>
            <w:tcW w:w="2268" w:type="dxa"/>
            <w:vAlign w:val="center"/>
          </w:tcPr>
          <w:p w14:paraId="2FA73C9E">
            <w:pPr>
              <w:pStyle w:val="12"/>
            </w:pPr>
            <w:r>
              <w:t>工作计划及党政联席会要求</w:t>
            </w:r>
          </w:p>
        </w:tc>
      </w:tr>
      <w:tr w14:paraId="18D5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081E85"/>
        </w:tc>
        <w:tc>
          <w:tcPr>
            <w:tcW w:w="2268" w:type="dxa"/>
            <w:vAlign w:val="center"/>
          </w:tcPr>
          <w:p w14:paraId="146AC4A3">
            <w:pPr>
              <w:pStyle w:val="12"/>
            </w:pPr>
            <w:r>
              <w:t>时效指标</w:t>
            </w:r>
          </w:p>
        </w:tc>
        <w:tc>
          <w:tcPr>
            <w:tcW w:w="2835" w:type="dxa"/>
            <w:vAlign w:val="center"/>
          </w:tcPr>
          <w:p w14:paraId="77F0BDB0">
            <w:pPr>
              <w:pStyle w:val="12"/>
            </w:pPr>
            <w:r>
              <w:t>发放农村老人生活补助及时率</w:t>
            </w:r>
          </w:p>
        </w:tc>
        <w:tc>
          <w:tcPr>
            <w:tcW w:w="2835" w:type="dxa"/>
            <w:vAlign w:val="center"/>
          </w:tcPr>
          <w:p w14:paraId="73105D6F">
            <w:pPr>
              <w:pStyle w:val="12"/>
            </w:pPr>
            <w:r>
              <w:t>发放农村老人生活补助及时率</w:t>
            </w:r>
          </w:p>
        </w:tc>
        <w:tc>
          <w:tcPr>
            <w:tcW w:w="2551" w:type="dxa"/>
            <w:vAlign w:val="center"/>
          </w:tcPr>
          <w:p w14:paraId="7CD229D0">
            <w:pPr>
              <w:pStyle w:val="12"/>
            </w:pPr>
            <w:r>
              <w:t>100%</w:t>
            </w:r>
          </w:p>
        </w:tc>
        <w:tc>
          <w:tcPr>
            <w:tcW w:w="2268" w:type="dxa"/>
            <w:vAlign w:val="center"/>
          </w:tcPr>
          <w:p w14:paraId="54BB7A6E">
            <w:pPr>
              <w:pStyle w:val="12"/>
            </w:pPr>
            <w:r>
              <w:t>工作计划及党政联席会要求</w:t>
            </w:r>
          </w:p>
        </w:tc>
      </w:tr>
      <w:tr w14:paraId="6B19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F9FD5"/>
        </w:tc>
        <w:tc>
          <w:tcPr>
            <w:tcW w:w="2268" w:type="dxa"/>
            <w:vAlign w:val="center"/>
          </w:tcPr>
          <w:p w14:paraId="413B2111">
            <w:pPr>
              <w:pStyle w:val="12"/>
            </w:pPr>
            <w:r>
              <w:t>成本指标</w:t>
            </w:r>
          </w:p>
        </w:tc>
        <w:tc>
          <w:tcPr>
            <w:tcW w:w="2835" w:type="dxa"/>
            <w:vAlign w:val="center"/>
          </w:tcPr>
          <w:p w14:paraId="048E7F52">
            <w:pPr>
              <w:pStyle w:val="12"/>
            </w:pPr>
            <w:r>
              <w:t>农村老人生活补助标准</w:t>
            </w:r>
          </w:p>
        </w:tc>
        <w:tc>
          <w:tcPr>
            <w:tcW w:w="2835" w:type="dxa"/>
            <w:vAlign w:val="center"/>
          </w:tcPr>
          <w:p w14:paraId="1CA5109C">
            <w:pPr>
              <w:pStyle w:val="12"/>
            </w:pPr>
            <w:r>
              <w:t>农村老人生活补助标准</w:t>
            </w:r>
          </w:p>
        </w:tc>
        <w:tc>
          <w:tcPr>
            <w:tcW w:w="2551" w:type="dxa"/>
            <w:vAlign w:val="center"/>
          </w:tcPr>
          <w:p w14:paraId="062D07D2">
            <w:pPr>
              <w:pStyle w:val="12"/>
            </w:pPr>
            <w:r>
              <w:t>50元/人/月</w:t>
            </w:r>
          </w:p>
        </w:tc>
        <w:tc>
          <w:tcPr>
            <w:tcW w:w="2268" w:type="dxa"/>
            <w:vAlign w:val="center"/>
          </w:tcPr>
          <w:p w14:paraId="27103EBA">
            <w:pPr>
              <w:pStyle w:val="12"/>
            </w:pPr>
            <w:r>
              <w:t>工作计划及党政联席会要求</w:t>
            </w:r>
          </w:p>
        </w:tc>
      </w:tr>
      <w:tr w14:paraId="56B55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A84330"/>
        </w:tc>
        <w:tc>
          <w:tcPr>
            <w:tcW w:w="2268" w:type="dxa"/>
            <w:vAlign w:val="center"/>
          </w:tcPr>
          <w:p w14:paraId="0C8897B0">
            <w:pPr>
              <w:pStyle w:val="12"/>
            </w:pPr>
            <w:r>
              <w:t>成本指标</w:t>
            </w:r>
          </w:p>
        </w:tc>
        <w:tc>
          <w:tcPr>
            <w:tcW w:w="2835" w:type="dxa"/>
            <w:vAlign w:val="center"/>
          </w:tcPr>
          <w:p w14:paraId="1A73C136">
            <w:pPr>
              <w:pStyle w:val="12"/>
            </w:pPr>
            <w:r>
              <w:t>农村老人丧葬费标准</w:t>
            </w:r>
          </w:p>
        </w:tc>
        <w:tc>
          <w:tcPr>
            <w:tcW w:w="2835" w:type="dxa"/>
            <w:vAlign w:val="center"/>
          </w:tcPr>
          <w:p w14:paraId="20CDEFB4">
            <w:pPr>
              <w:pStyle w:val="12"/>
            </w:pPr>
            <w:r>
              <w:t>农村老人丧葬费标准</w:t>
            </w:r>
          </w:p>
        </w:tc>
        <w:tc>
          <w:tcPr>
            <w:tcW w:w="2551" w:type="dxa"/>
            <w:vAlign w:val="center"/>
          </w:tcPr>
          <w:p w14:paraId="1F037A49">
            <w:pPr>
              <w:pStyle w:val="12"/>
            </w:pPr>
            <w:r>
              <w:t>255元/人</w:t>
            </w:r>
          </w:p>
        </w:tc>
        <w:tc>
          <w:tcPr>
            <w:tcW w:w="2268" w:type="dxa"/>
            <w:vAlign w:val="center"/>
          </w:tcPr>
          <w:p w14:paraId="2C829373">
            <w:pPr>
              <w:pStyle w:val="12"/>
            </w:pPr>
            <w:r>
              <w:t>工作计划及党政联席会要求</w:t>
            </w:r>
          </w:p>
        </w:tc>
      </w:tr>
      <w:tr w14:paraId="287D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C14C80"/>
        </w:tc>
        <w:tc>
          <w:tcPr>
            <w:tcW w:w="2268" w:type="dxa"/>
            <w:vAlign w:val="center"/>
          </w:tcPr>
          <w:p w14:paraId="6AE91B83">
            <w:pPr>
              <w:pStyle w:val="12"/>
            </w:pPr>
            <w:r>
              <w:t>数量指标</w:t>
            </w:r>
          </w:p>
        </w:tc>
        <w:tc>
          <w:tcPr>
            <w:tcW w:w="2835" w:type="dxa"/>
            <w:vAlign w:val="center"/>
          </w:tcPr>
          <w:p w14:paraId="22295411">
            <w:pPr>
              <w:pStyle w:val="12"/>
            </w:pPr>
            <w:r>
              <w:t>企业人才补贴人数</w:t>
            </w:r>
          </w:p>
        </w:tc>
        <w:tc>
          <w:tcPr>
            <w:tcW w:w="2835" w:type="dxa"/>
            <w:vAlign w:val="center"/>
          </w:tcPr>
          <w:p w14:paraId="6AF1746C">
            <w:pPr>
              <w:pStyle w:val="12"/>
            </w:pPr>
            <w:r>
              <w:t>企业人才补贴人数</w:t>
            </w:r>
          </w:p>
        </w:tc>
        <w:tc>
          <w:tcPr>
            <w:tcW w:w="2551" w:type="dxa"/>
            <w:vAlign w:val="center"/>
          </w:tcPr>
          <w:p w14:paraId="2FE6F0E4">
            <w:pPr>
              <w:pStyle w:val="12"/>
            </w:pPr>
            <w:r>
              <w:t>21人</w:t>
            </w:r>
          </w:p>
        </w:tc>
        <w:tc>
          <w:tcPr>
            <w:tcW w:w="2268" w:type="dxa"/>
            <w:vAlign w:val="center"/>
          </w:tcPr>
          <w:p w14:paraId="4AD44021">
            <w:pPr>
              <w:pStyle w:val="12"/>
            </w:pPr>
            <w:r>
              <w:t>工作计划及党政联席会要求</w:t>
            </w:r>
          </w:p>
        </w:tc>
      </w:tr>
      <w:tr w14:paraId="2AB2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ECE021"/>
        </w:tc>
        <w:tc>
          <w:tcPr>
            <w:tcW w:w="2268" w:type="dxa"/>
            <w:vAlign w:val="center"/>
          </w:tcPr>
          <w:p w14:paraId="075B0440">
            <w:pPr>
              <w:pStyle w:val="12"/>
            </w:pPr>
            <w:r>
              <w:t>成本指标</w:t>
            </w:r>
          </w:p>
        </w:tc>
        <w:tc>
          <w:tcPr>
            <w:tcW w:w="2835" w:type="dxa"/>
            <w:vAlign w:val="center"/>
          </w:tcPr>
          <w:p w14:paraId="368343FF">
            <w:pPr>
              <w:pStyle w:val="12"/>
            </w:pPr>
            <w:r>
              <w:t>企业人才补贴标准</w:t>
            </w:r>
          </w:p>
        </w:tc>
        <w:tc>
          <w:tcPr>
            <w:tcW w:w="2835" w:type="dxa"/>
            <w:vAlign w:val="center"/>
          </w:tcPr>
          <w:p w14:paraId="7731135F">
            <w:pPr>
              <w:pStyle w:val="12"/>
            </w:pPr>
            <w:r>
              <w:t>企业人才补贴标准</w:t>
            </w:r>
          </w:p>
        </w:tc>
        <w:tc>
          <w:tcPr>
            <w:tcW w:w="2551" w:type="dxa"/>
            <w:vAlign w:val="center"/>
          </w:tcPr>
          <w:p w14:paraId="4EDC48F4">
            <w:pPr>
              <w:pStyle w:val="12"/>
            </w:pPr>
            <w:r>
              <w:t>1000元/人/月</w:t>
            </w:r>
          </w:p>
        </w:tc>
        <w:tc>
          <w:tcPr>
            <w:tcW w:w="2268" w:type="dxa"/>
            <w:vAlign w:val="center"/>
          </w:tcPr>
          <w:p w14:paraId="1861F49C">
            <w:pPr>
              <w:pStyle w:val="12"/>
            </w:pPr>
            <w:r>
              <w:t>工作计划及党政联席会要求</w:t>
            </w:r>
          </w:p>
        </w:tc>
      </w:tr>
      <w:tr w14:paraId="3E0AF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35EA22"/>
        </w:tc>
        <w:tc>
          <w:tcPr>
            <w:tcW w:w="2268" w:type="dxa"/>
            <w:vAlign w:val="center"/>
          </w:tcPr>
          <w:p w14:paraId="75ADD2CC">
            <w:pPr>
              <w:pStyle w:val="12"/>
            </w:pPr>
            <w:r>
              <w:t>成本指标</w:t>
            </w:r>
          </w:p>
        </w:tc>
        <w:tc>
          <w:tcPr>
            <w:tcW w:w="2835" w:type="dxa"/>
            <w:vAlign w:val="center"/>
          </w:tcPr>
          <w:p w14:paraId="354A8BFE">
            <w:pPr>
              <w:pStyle w:val="12"/>
            </w:pPr>
            <w:r>
              <w:t>农村老人生日蛋糕标准</w:t>
            </w:r>
          </w:p>
        </w:tc>
        <w:tc>
          <w:tcPr>
            <w:tcW w:w="2835" w:type="dxa"/>
            <w:vAlign w:val="center"/>
          </w:tcPr>
          <w:p w14:paraId="57B69F65">
            <w:pPr>
              <w:pStyle w:val="12"/>
            </w:pPr>
            <w:r>
              <w:t>农村老人生日蛋糕标准</w:t>
            </w:r>
          </w:p>
        </w:tc>
        <w:tc>
          <w:tcPr>
            <w:tcW w:w="2551" w:type="dxa"/>
            <w:vAlign w:val="center"/>
          </w:tcPr>
          <w:p w14:paraId="5A7B92CC">
            <w:pPr>
              <w:pStyle w:val="12"/>
            </w:pPr>
            <w:r>
              <w:t>130元/人</w:t>
            </w:r>
          </w:p>
        </w:tc>
        <w:tc>
          <w:tcPr>
            <w:tcW w:w="2268" w:type="dxa"/>
            <w:vAlign w:val="center"/>
          </w:tcPr>
          <w:p w14:paraId="642AE1EB">
            <w:pPr>
              <w:pStyle w:val="12"/>
            </w:pPr>
            <w:r>
              <w:t>工作计划及党政联席会要求</w:t>
            </w:r>
          </w:p>
        </w:tc>
      </w:tr>
      <w:tr w14:paraId="5A93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B22D69">
            <w:pPr>
              <w:pStyle w:val="13"/>
            </w:pPr>
            <w:r>
              <w:t>效益指标</w:t>
            </w:r>
          </w:p>
        </w:tc>
        <w:tc>
          <w:tcPr>
            <w:tcW w:w="2268" w:type="dxa"/>
            <w:vAlign w:val="center"/>
          </w:tcPr>
          <w:p w14:paraId="4878E236">
            <w:pPr>
              <w:pStyle w:val="12"/>
            </w:pPr>
            <w:r>
              <w:t>可持续影响指标</w:t>
            </w:r>
          </w:p>
        </w:tc>
        <w:tc>
          <w:tcPr>
            <w:tcW w:w="2835" w:type="dxa"/>
            <w:vAlign w:val="center"/>
          </w:tcPr>
          <w:p w14:paraId="175C904D">
            <w:pPr>
              <w:pStyle w:val="12"/>
            </w:pPr>
            <w:r>
              <w:t>农村老人生活质量</w:t>
            </w:r>
          </w:p>
        </w:tc>
        <w:tc>
          <w:tcPr>
            <w:tcW w:w="2835" w:type="dxa"/>
            <w:vAlign w:val="center"/>
          </w:tcPr>
          <w:p w14:paraId="23F37A0B">
            <w:pPr>
              <w:pStyle w:val="12"/>
            </w:pPr>
            <w:r>
              <w:t>提高农村老人生活质量</w:t>
            </w:r>
          </w:p>
        </w:tc>
        <w:tc>
          <w:tcPr>
            <w:tcW w:w="2551" w:type="dxa"/>
            <w:vAlign w:val="center"/>
          </w:tcPr>
          <w:p w14:paraId="1AD20E44">
            <w:pPr>
              <w:pStyle w:val="12"/>
            </w:pPr>
            <w:r>
              <w:t>提高</w:t>
            </w:r>
          </w:p>
        </w:tc>
        <w:tc>
          <w:tcPr>
            <w:tcW w:w="2268" w:type="dxa"/>
            <w:vAlign w:val="center"/>
          </w:tcPr>
          <w:p w14:paraId="346CB5E6">
            <w:pPr>
              <w:pStyle w:val="12"/>
            </w:pPr>
            <w:r>
              <w:t>工作计划及党政联席会要求</w:t>
            </w:r>
          </w:p>
        </w:tc>
      </w:tr>
      <w:tr w14:paraId="0A35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784156">
            <w:pPr>
              <w:pStyle w:val="13"/>
            </w:pPr>
            <w:r>
              <w:t>满意度指标</w:t>
            </w:r>
          </w:p>
        </w:tc>
        <w:tc>
          <w:tcPr>
            <w:tcW w:w="2268" w:type="dxa"/>
            <w:vAlign w:val="center"/>
          </w:tcPr>
          <w:p w14:paraId="2BF9A6A5">
            <w:pPr>
              <w:pStyle w:val="12"/>
            </w:pPr>
            <w:r>
              <w:t>服务对象满意度指标</w:t>
            </w:r>
          </w:p>
        </w:tc>
        <w:tc>
          <w:tcPr>
            <w:tcW w:w="2835" w:type="dxa"/>
            <w:vAlign w:val="center"/>
          </w:tcPr>
          <w:p w14:paraId="5DBD2C62">
            <w:pPr>
              <w:pStyle w:val="12"/>
            </w:pPr>
            <w:r>
              <w:t>服务对象满意度</w:t>
            </w:r>
          </w:p>
        </w:tc>
        <w:tc>
          <w:tcPr>
            <w:tcW w:w="2835" w:type="dxa"/>
            <w:vAlign w:val="center"/>
          </w:tcPr>
          <w:p w14:paraId="790D5A1E">
            <w:pPr>
              <w:pStyle w:val="12"/>
            </w:pPr>
            <w:r>
              <w:t>服务对象满意度</w:t>
            </w:r>
          </w:p>
        </w:tc>
        <w:tc>
          <w:tcPr>
            <w:tcW w:w="2551" w:type="dxa"/>
            <w:vAlign w:val="center"/>
          </w:tcPr>
          <w:p w14:paraId="1EA0AB5A">
            <w:pPr>
              <w:pStyle w:val="12"/>
            </w:pPr>
            <w:r>
              <w:t>≥95%</w:t>
            </w:r>
          </w:p>
        </w:tc>
        <w:tc>
          <w:tcPr>
            <w:tcW w:w="2268" w:type="dxa"/>
            <w:vAlign w:val="center"/>
          </w:tcPr>
          <w:p w14:paraId="6E1571CB">
            <w:pPr>
              <w:pStyle w:val="12"/>
            </w:pPr>
            <w:r>
              <w:t>历年经验</w:t>
            </w:r>
          </w:p>
        </w:tc>
      </w:tr>
    </w:tbl>
    <w:p w14:paraId="17454CB6">
      <w:pPr>
        <w:sectPr>
          <w:pgSz w:w="16840" w:h="11900" w:orient="landscape"/>
          <w:pgMar w:top="1361" w:right="1020" w:bottom="1134" w:left="1020" w:header="720" w:footer="720" w:gutter="0"/>
          <w:cols w:space="720" w:num="1"/>
        </w:sectPr>
      </w:pPr>
    </w:p>
    <w:p w14:paraId="6FEAFBAF">
      <w:pPr>
        <w:ind w:firstLine="560"/>
      </w:pPr>
      <w:r>
        <w:rPr>
          <w:rFonts w:ascii="方正仿宋_GBK" w:hAnsi="方正仿宋_GBK" w:eastAsia="方正仿宋_GBK" w:cs="方正仿宋_GBK"/>
          <w:b/>
          <w:color w:val="000000"/>
          <w:sz w:val="28"/>
        </w:rPr>
        <w:t>19、2023镇级劳务派遣人员工资及保险费用绩效目标表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4B7E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EF4131">
            <w:pPr>
              <w:pStyle w:val="11"/>
            </w:pPr>
            <w:r>
              <w:t>绩效目标</w:t>
            </w:r>
          </w:p>
        </w:tc>
        <w:tc>
          <w:tcPr>
            <w:tcW w:w="12756" w:type="dxa"/>
            <w:tcBorders>
              <w:bottom w:val="single" w:color="FFFFFF" w:sz="6" w:space="0"/>
            </w:tcBorders>
            <w:vAlign w:val="center"/>
          </w:tcPr>
          <w:p w14:paraId="057745A9">
            <w:pPr>
              <w:pStyle w:val="12"/>
            </w:pPr>
            <w:r>
              <w:t>1.按时发放劳务派遣人员、城管队员、社区网格员等工资，缴纳社保约259人</w:t>
            </w:r>
          </w:p>
          <w:p w14:paraId="3D739B70">
            <w:pPr>
              <w:pStyle w:val="12"/>
            </w:pPr>
            <w:r>
              <w:t>2.维护机关高效运转，维持镇域内环境整洁，提高小区管理水平</w:t>
            </w:r>
          </w:p>
        </w:tc>
      </w:tr>
    </w:tbl>
    <w:p w14:paraId="5D2796F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4BB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628C7C">
            <w:pPr>
              <w:pStyle w:val="11"/>
            </w:pPr>
            <w:r>
              <w:t>一级指标</w:t>
            </w:r>
          </w:p>
        </w:tc>
        <w:tc>
          <w:tcPr>
            <w:tcW w:w="2268" w:type="dxa"/>
            <w:vAlign w:val="center"/>
          </w:tcPr>
          <w:p w14:paraId="3B2CE1F9">
            <w:pPr>
              <w:pStyle w:val="11"/>
            </w:pPr>
            <w:r>
              <w:t>二级指标</w:t>
            </w:r>
          </w:p>
        </w:tc>
        <w:tc>
          <w:tcPr>
            <w:tcW w:w="2835" w:type="dxa"/>
            <w:vAlign w:val="center"/>
          </w:tcPr>
          <w:p w14:paraId="74486D00">
            <w:pPr>
              <w:pStyle w:val="11"/>
            </w:pPr>
            <w:r>
              <w:t>三级指标</w:t>
            </w:r>
          </w:p>
        </w:tc>
        <w:tc>
          <w:tcPr>
            <w:tcW w:w="2835" w:type="dxa"/>
            <w:vAlign w:val="center"/>
          </w:tcPr>
          <w:p w14:paraId="500AF758">
            <w:pPr>
              <w:pStyle w:val="11"/>
            </w:pPr>
            <w:r>
              <w:t>绩效指标描述</w:t>
            </w:r>
          </w:p>
        </w:tc>
        <w:tc>
          <w:tcPr>
            <w:tcW w:w="2551" w:type="dxa"/>
            <w:vAlign w:val="center"/>
          </w:tcPr>
          <w:p w14:paraId="44CB1DB9">
            <w:pPr>
              <w:pStyle w:val="11"/>
            </w:pPr>
            <w:r>
              <w:t>指标值</w:t>
            </w:r>
          </w:p>
        </w:tc>
        <w:tc>
          <w:tcPr>
            <w:tcW w:w="2268" w:type="dxa"/>
            <w:vAlign w:val="center"/>
          </w:tcPr>
          <w:p w14:paraId="7E6EC0ED">
            <w:pPr>
              <w:pStyle w:val="11"/>
            </w:pPr>
            <w:r>
              <w:t>指标值确定依据</w:t>
            </w:r>
          </w:p>
        </w:tc>
      </w:tr>
      <w:tr w14:paraId="31E3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45AB1F">
            <w:pPr>
              <w:pStyle w:val="13"/>
            </w:pPr>
            <w:r>
              <w:t>产出指标</w:t>
            </w:r>
          </w:p>
        </w:tc>
        <w:tc>
          <w:tcPr>
            <w:tcW w:w="2268" w:type="dxa"/>
            <w:vAlign w:val="center"/>
          </w:tcPr>
          <w:p w14:paraId="52E76674">
            <w:pPr>
              <w:pStyle w:val="12"/>
            </w:pPr>
            <w:r>
              <w:t>数量指标</w:t>
            </w:r>
          </w:p>
        </w:tc>
        <w:tc>
          <w:tcPr>
            <w:tcW w:w="2835" w:type="dxa"/>
            <w:vAlign w:val="center"/>
          </w:tcPr>
          <w:p w14:paraId="00C2030E">
            <w:pPr>
              <w:pStyle w:val="12"/>
            </w:pPr>
            <w:r>
              <w:t>机关劳务派遣人数</w:t>
            </w:r>
          </w:p>
        </w:tc>
        <w:tc>
          <w:tcPr>
            <w:tcW w:w="2835" w:type="dxa"/>
            <w:vAlign w:val="center"/>
          </w:tcPr>
          <w:p w14:paraId="4E2D1CAE">
            <w:pPr>
              <w:pStyle w:val="12"/>
            </w:pPr>
            <w:r>
              <w:t>机关劳务派遣人数</w:t>
            </w:r>
          </w:p>
        </w:tc>
        <w:tc>
          <w:tcPr>
            <w:tcW w:w="2551" w:type="dxa"/>
            <w:vAlign w:val="center"/>
          </w:tcPr>
          <w:p w14:paraId="071292E7">
            <w:pPr>
              <w:pStyle w:val="12"/>
            </w:pPr>
            <w:r>
              <w:t>≤85人</w:t>
            </w:r>
          </w:p>
        </w:tc>
        <w:tc>
          <w:tcPr>
            <w:tcW w:w="2268" w:type="dxa"/>
            <w:vAlign w:val="center"/>
          </w:tcPr>
          <w:p w14:paraId="5347A19D">
            <w:pPr>
              <w:pStyle w:val="12"/>
            </w:pPr>
            <w:r>
              <w:t>工作计划</w:t>
            </w:r>
          </w:p>
        </w:tc>
      </w:tr>
      <w:tr w14:paraId="6018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F1FAD"/>
        </w:tc>
        <w:tc>
          <w:tcPr>
            <w:tcW w:w="2268" w:type="dxa"/>
            <w:vAlign w:val="center"/>
          </w:tcPr>
          <w:p w14:paraId="6579A384">
            <w:pPr>
              <w:pStyle w:val="12"/>
            </w:pPr>
            <w:r>
              <w:t>数量指标</w:t>
            </w:r>
          </w:p>
        </w:tc>
        <w:tc>
          <w:tcPr>
            <w:tcW w:w="2835" w:type="dxa"/>
            <w:vAlign w:val="center"/>
          </w:tcPr>
          <w:p w14:paraId="7BA27ED6">
            <w:pPr>
              <w:pStyle w:val="12"/>
            </w:pPr>
            <w:r>
              <w:t>镇城管队员人数</w:t>
            </w:r>
          </w:p>
        </w:tc>
        <w:tc>
          <w:tcPr>
            <w:tcW w:w="2835" w:type="dxa"/>
            <w:vAlign w:val="center"/>
          </w:tcPr>
          <w:p w14:paraId="5000020B">
            <w:pPr>
              <w:pStyle w:val="12"/>
            </w:pPr>
            <w:r>
              <w:t>镇城管队员人数</w:t>
            </w:r>
          </w:p>
        </w:tc>
        <w:tc>
          <w:tcPr>
            <w:tcW w:w="2551" w:type="dxa"/>
            <w:vAlign w:val="center"/>
          </w:tcPr>
          <w:p w14:paraId="0A6C95CA">
            <w:pPr>
              <w:pStyle w:val="12"/>
            </w:pPr>
            <w:r>
              <w:t>≤70人</w:t>
            </w:r>
          </w:p>
        </w:tc>
        <w:tc>
          <w:tcPr>
            <w:tcW w:w="2268" w:type="dxa"/>
            <w:vAlign w:val="center"/>
          </w:tcPr>
          <w:p w14:paraId="28F564D3">
            <w:pPr>
              <w:pStyle w:val="12"/>
            </w:pPr>
            <w:r>
              <w:t>工作计划</w:t>
            </w:r>
          </w:p>
        </w:tc>
      </w:tr>
      <w:tr w14:paraId="331EEACD">
        <w:tblPrEx>
          <w:tblCellMar>
            <w:top w:w="0" w:type="dxa"/>
            <w:left w:w="108" w:type="dxa"/>
            <w:bottom w:w="0" w:type="dxa"/>
            <w:right w:w="108" w:type="dxa"/>
          </w:tblCellMar>
        </w:tblPrEx>
        <w:trPr>
          <w:trHeight w:val="397" w:hRule="atLeast"/>
          <w:jc w:val="center"/>
        </w:trPr>
        <w:tc>
          <w:tcPr>
            <w:tcW w:w="1417" w:type="dxa"/>
            <w:vMerge w:val="continue"/>
            <w:vAlign w:val="center"/>
          </w:tcPr>
          <w:p w14:paraId="7B5C8B25"/>
        </w:tc>
        <w:tc>
          <w:tcPr>
            <w:tcW w:w="2268" w:type="dxa"/>
            <w:vAlign w:val="center"/>
          </w:tcPr>
          <w:p w14:paraId="38C4C2F5">
            <w:pPr>
              <w:pStyle w:val="12"/>
            </w:pPr>
            <w:r>
              <w:t>数量指标</w:t>
            </w:r>
          </w:p>
        </w:tc>
        <w:tc>
          <w:tcPr>
            <w:tcW w:w="2835" w:type="dxa"/>
            <w:vAlign w:val="center"/>
          </w:tcPr>
          <w:p w14:paraId="32DFF81B">
            <w:pPr>
              <w:pStyle w:val="12"/>
            </w:pPr>
            <w:r>
              <w:t>镇社区网格员人数</w:t>
            </w:r>
          </w:p>
        </w:tc>
        <w:tc>
          <w:tcPr>
            <w:tcW w:w="2835" w:type="dxa"/>
            <w:vAlign w:val="center"/>
          </w:tcPr>
          <w:p w14:paraId="41ADA0BE">
            <w:pPr>
              <w:pStyle w:val="12"/>
            </w:pPr>
            <w:r>
              <w:t>镇社区网格员人数</w:t>
            </w:r>
          </w:p>
        </w:tc>
        <w:tc>
          <w:tcPr>
            <w:tcW w:w="2551" w:type="dxa"/>
            <w:vAlign w:val="center"/>
          </w:tcPr>
          <w:p w14:paraId="75D098DE">
            <w:pPr>
              <w:pStyle w:val="12"/>
            </w:pPr>
            <w:r>
              <w:t>≤60人</w:t>
            </w:r>
          </w:p>
        </w:tc>
        <w:tc>
          <w:tcPr>
            <w:tcW w:w="2268" w:type="dxa"/>
            <w:vAlign w:val="center"/>
          </w:tcPr>
          <w:p w14:paraId="532F0915">
            <w:pPr>
              <w:pStyle w:val="12"/>
            </w:pPr>
            <w:r>
              <w:t>工作计划</w:t>
            </w:r>
          </w:p>
        </w:tc>
      </w:tr>
      <w:tr w14:paraId="0F01368B">
        <w:tblPrEx>
          <w:tblCellMar>
            <w:top w:w="0" w:type="dxa"/>
            <w:left w:w="108" w:type="dxa"/>
            <w:bottom w:w="0" w:type="dxa"/>
            <w:right w:w="108" w:type="dxa"/>
          </w:tblCellMar>
        </w:tblPrEx>
        <w:trPr>
          <w:trHeight w:val="397" w:hRule="atLeast"/>
          <w:jc w:val="center"/>
        </w:trPr>
        <w:tc>
          <w:tcPr>
            <w:tcW w:w="1417" w:type="dxa"/>
            <w:vMerge w:val="continue"/>
            <w:vAlign w:val="center"/>
          </w:tcPr>
          <w:p w14:paraId="70B543BE"/>
        </w:tc>
        <w:tc>
          <w:tcPr>
            <w:tcW w:w="2268" w:type="dxa"/>
            <w:vAlign w:val="center"/>
          </w:tcPr>
          <w:p w14:paraId="56190142">
            <w:pPr>
              <w:pStyle w:val="12"/>
            </w:pPr>
            <w:r>
              <w:t>数量指标</w:t>
            </w:r>
          </w:p>
        </w:tc>
        <w:tc>
          <w:tcPr>
            <w:tcW w:w="2835" w:type="dxa"/>
            <w:vAlign w:val="center"/>
          </w:tcPr>
          <w:p w14:paraId="08DAE8AA">
            <w:pPr>
              <w:pStyle w:val="12"/>
            </w:pPr>
            <w:r>
              <w:t>镇其他临时人员人数</w:t>
            </w:r>
          </w:p>
        </w:tc>
        <w:tc>
          <w:tcPr>
            <w:tcW w:w="2835" w:type="dxa"/>
            <w:vAlign w:val="center"/>
          </w:tcPr>
          <w:p w14:paraId="4F99A33F">
            <w:pPr>
              <w:pStyle w:val="12"/>
            </w:pPr>
            <w:r>
              <w:t>镇其他临时人员人数</w:t>
            </w:r>
          </w:p>
        </w:tc>
        <w:tc>
          <w:tcPr>
            <w:tcW w:w="2551" w:type="dxa"/>
            <w:vAlign w:val="center"/>
          </w:tcPr>
          <w:p w14:paraId="4F3A9CD9">
            <w:pPr>
              <w:pStyle w:val="12"/>
            </w:pPr>
            <w:r>
              <w:t>≤44人</w:t>
            </w:r>
          </w:p>
        </w:tc>
        <w:tc>
          <w:tcPr>
            <w:tcW w:w="2268" w:type="dxa"/>
            <w:vAlign w:val="center"/>
          </w:tcPr>
          <w:p w14:paraId="1BD2B551">
            <w:pPr>
              <w:pStyle w:val="12"/>
            </w:pPr>
            <w:r>
              <w:t>工作计划</w:t>
            </w:r>
          </w:p>
        </w:tc>
      </w:tr>
      <w:tr w14:paraId="251FD40F">
        <w:tblPrEx>
          <w:tblCellMar>
            <w:top w:w="0" w:type="dxa"/>
            <w:left w:w="108" w:type="dxa"/>
            <w:bottom w:w="0" w:type="dxa"/>
            <w:right w:w="108" w:type="dxa"/>
          </w:tblCellMar>
        </w:tblPrEx>
        <w:trPr>
          <w:trHeight w:val="397" w:hRule="atLeast"/>
          <w:jc w:val="center"/>
        </w:trPr>
        <w:tc>
          <w:tcPr>
            <w:tcW w:w="1417" w:type="dxa"/>
            <w:vMerge w:val="continue"/>
            <w:vAlign w:val="center"/>
          </w:tcPr>
          <w:p w14:paraId="4CE0A76C"/>
        </w:tc>
        <w:tc>
          <w:tcPr>
            <w:tcW w:w="2268" w:type="dxa"/>
            <w:vAlign w:val="center"/>
          </w:tcPr>
          <w:p w14:paraId="46286951">
            <w:pPr>
              <w:pStyle w:val="12"/>
            </w:pPr>
            <w:r>
              <w:t>质量指标</w:t>
            </w:r>
          </w:p>
        </w:tc>
        <w:tc>
          <w:tcPr>
            <w:tcW w:w="2835" w:type="dxa"/>
            <w:vAlign w:val="center"/>
          </w:tcPr>
          <w:p w14:paraId="0546BD64">
            <w:pPr>
              <w:pStyle w:val="12"/>
            </w:pPr>
            <w:r>
              <w:t>足额发放劳务派遣、城管队员、社区网格员工资</w:t>
            </w:r>
          </w:p>
        </w:tc>
        <w:tc>
          <w:tcPr>
            <w:tcW w:w="2835" w:type="dxa"/>
            <w:vAlign w:val="center"/>
          </w:tcPr>
          <w:p w14:paraId="274D9B41">
            <w:pPr>
              <w:pStyle w:val="12"/>
            </w:pPr>
            <w:r>
              <w:t>足额发放劳务派遣、城管队员、社区网格员工资</w:t>
            </w:r>
          </w:p>
        </w:tc>
        <w:tc>
          <w:tcPr>
            <w:tcW w:w="2551" w:type="dxa"/>
            <w:vAlign w:val="center"/>
          </w:tcPr>
          <w:p w14:paraId="626B93D1">
            <w:pPr>
              <w:pStyle w:val="12"/>
            </w:pPr>
            <w:r>
              <w:t>100%</w:t>
            </w:r>
          </w:p>
        </w:tc>
        <w:tc>
          <w:tcPr>
            <w:tcW w:w="2268" w:type="dxa"/>
            <w:vAlign w:val="center"/>
          </w:tcPr>
          <w:p w14:paraId="50FC7D04">
            <w:pPr>
              <w:pStyle w:val="12"/>
            </w:pPr>
            <w:r>
              <w:t>工作计划及党政联席会要求</w:t>
            </w:r>
          </w:p>
        </w:tc>
      </w:tr>
      <w:tr w14:paraId="42BE1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255358"/>
        </w:tc>
        <w:tc>
          <w:tcPr>
            <w:tcW w:w="2268" w:type="dxa"/>
            <w:vAlign w:val="center"/>
          </w:tcPr>
          <w:p w14:paraId="58B311BB">
            <w:pPr>
              <w:pStyle w:val="12"/>
            </w:pPr>
            <w:r>
              <w:t>时效指标</w:t>
            </w:r>
          </w:p>
        </w:tc>
        <w:tc>
          <w:tcPr>
            <w:tcW w:w="2835" w:type="dxa"/>
            <w:vAlign w:val="center"/>
          </w:tcPr>
          <w:p w14:paraId="77C01C79">
            <w:pPr>
              <w:pStyle w:val="12"/>
            </w:pPr>
            <w:r>
              <w:t>发放劳务派遣、城管队员、社区网格员工资及时率</w:t>
            </w:r>
          </w:p>
        </w:tc>
        <w:tc>
          <w:tcPr>
            <w:tcW w:w="2835" w:type="dxa"/>
            <w:vAlign w:val="center"/>
          </w:tcPr>
          <w:p w14:paraId="0D9AA945">
            <w:pPr>
              <w:pStyle w:val="12"/>
            </w:pPr>
            <w:r>
              <w:t>发放劳务派遣、城管队员、社区网格员工资及时率</w:t>
            </w:r>
          </w:p>
        </w:tc>
        <w:tc>
          <w:tcPr>
            <w:tcW w:w="2551" w:type="dxa"/>
            <w:vAlign w:val="center"/>
          </w:tcPr>
          <w:p w14:paraId="02D4A9C7">
            <w:pPr>
              <w:pStyle w:val="12"/>
            </w:pPr>
            <w:r>
              <w:t>100%</w:t>
            </w:r>
          </w:p>
        </w:tc>
        <w:tc>
          <w:tcPr>
            <w:tcW w:w="2268" w:type="dxa"/>
            <w:vAlign w:val="center"/>
          </w:tcPr>
          <w:p w14:paraId="745578CC">
            <w:pPr>
              <w:pStyle w:val="12"/>
            </w:pPr>
            <w:r>
              <w:t>工作计划及党政联席会要求</w:t>
            </w:r>
          </w:p>
        </w:tc>
      </w:tr>
      <w:tr w14:paraId="12CB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86FF2A"/>
        </w:tc>
        <w:tc>
          <w:tcPr>
            <w:tcW w:w="2268" w:type="dxa"/>
            <w:vAlign w:val="center"/>
          </w:tcPr>
          <w:p w14:paraId="2ED23AF1">
            <w:pPr>
              <w:pStyle w:val="12"/>
            </w:pPr>
            <w:r>
              <w:t>成本指标</w:t>
            </w:r>
          </w:p>
        </w:tc>
        <w:tc>
          <w:tcPr>
            <w:tcW w:w="2835" w:type="dxa"/>
            <w:vAlign w:val="center"/>
          </w:tcPr>
          <w:p w14:paraId="622FD483">
            <w:pPr>
              <w:pStyle w:val="12"/>
            </w:pPr>
            <w:r>
              <w:t>机关劳务派遣人员工资标准</w:t>
            </w:r>
          </w:p>
        </w:tc>
        <w:tc>
          <w:tcPr>
            <w:tcW w:w="2835" w:type="dxa"/>
            <w:vAlign w:val="center"/>
          </w:tcPr>
          <w:p w14:paraId="65E26692">
            <w:pPr>
              <w:pStyle w:val="12"/>
            </w:pPr>
            <w:r>
              <w:t>机关劳务派遣人员工资标准</w:t>
            </w:r>
          </w:p>
        </w:tc>
        <w:tc>
          <w:tcPr>
            <w:tcW w:w="2551" w:type="dxa"/>
            <w:vAlign w:val="center"/>
          </w:tcPr>
          <w:p w14:paraId="4CDFA5CA">
            <w:pPr>
              <w:pStyle w:val="12"/>
            </w:pPr>
            <w:r>
              <w:t>2900元/人/月</w:t>
            </w:r>
          </w:p>
        </w:tc>
        <w:tc>
          <w:tcPr>
            <w:tcW w:w="2268" w:type="dxa"/>
            <w:vAlign w:val="center"/>
          </w:tcPr>
          <w:p w14:paraId="0AF8CB11">
            <w:pPr>
              <w:pStyle w:val="12"/>
            </w:pPr>
            <w:r>
              <w:t>工作计划及党政联席会要求</w:t>
            </w:r>
          </w:p>
        </w:tc>
      </w:tr>
      <w:tr w14:paraId="6B2ED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7B0091"/>
        </w:tc>
        <w:tc>
          <w:tcPr>
            <w:tcW w:w="2268" w:type="dxa"/>
            <w:vAlign w:val="center"/>
          </w:tcPr>
          <w:p w14:paraId="00B479FD">
            <w:pPr>
              <w:pStyle w:val="12"/>
            </w:pPr>
            <w:r>
              <w:t>成本指标</w:t>
            </w:r>
          </w:p>
        </w:tc>
        <w:tc>
          <w:tcPr>
            <w:tcW w:w="2835" w:type="dxa"/>
            <w:vAlign w:val="center"/>
          </w:tcPr>
          <w:p w14:paraId="585B5BF5">
            <w:pPr>
              <w:pStyle w:val="12"/>
            </w:pPr>
            <w:r>
              <w:t>机关城管队员工资标准</w:t>
            </w:r>
          </w:p>
        </w:tc>
        <w:tc>
          <w:tcPr>
            <w:tcW w:w="2835" w:type="dxa"/>
            <w:vAlign w:val="center"/>
          </w:tcPr>
          <w:p w14:paraId="5532641B">
            <w:pPr>
              <w:pStyle w:val="12"/>
            </w:pPr>
            <w:r>
              <w:t>机关城管队员工资标准</w:t>
            </w:r>
          </w:p>
        </w:tc>
        <w:tc>
          <w:tcPr>
            <w:tcW w:w="2551" w:type="dxa"/>
            <w:vAlign w:val="center"/>
          </w:tcPr>
          <w:p w14:paraId="58887182">
            <w:pPr>
              <w:pStyle w:val="12"/>
            </w:pPr>
            <w:r>
              <w:t>3000元/人/月</w:t>
            </w:r>
          </w:p>
        </w:tc>
        <w:tc>
          <w:tcPr>
            <w:tcW w:w="2268" w:type="dxa"/>
            <w:vAlign w:val="center"/>
          </w:tcPr>
          <w:p w14:paraId="0BC3B9FC">
            <w:pPr>
              <w:pStyle w:val="12"/>
            </w:pPr>
            <w:r>
              <w:t>工作计划及党政联席会要求</w:t>
            </w:r>
          </w:p>
        </w:tc>
      </w:tr>
      <w:tr w14:paraId="78678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16CFD7"/>
        </w:tc>
        <w:tc>
          <w:tcPr>
            <w:tcW w:w="2268" w:type="dxa"/>
            <w:vAlign w:val="center"/>
          </w:tcPr>
          <w:p w14:paraId="2486A6EB">
            <w:pPr>
              <w:pStyle w:val="12"/>
            </w:pPr>
            <w:r>
              <w:t>成本指标</w:t>
            </w:r>
          </w:p>
        </w:tc>
        <w:tc>
          <w:tcPr>
            <w:tcW w:w="2835" w:type="dxa"/>
            <w:vAlign w:val="center"/>
          </w:tcPr>
          <w:p w14:paraId="3522D69F">
            <w:pPr>
              <w:pStyle w:val="12"/>
            </w:pPr>
            <w:r>
              <w:t>镇社区网格员工资标准</w:t>
            </w:r>
          </w:p>
        </w:tc>
        <w:tc>
          <w:tcPr>
            <w:tcW w:w="2835" w:type="dxa"/>
            <w:vAlign w:val="center"/>
          </w:tcPr>
          <w:p w14:paraId="16BE8C46">
            <w:pPr>
              <w:pStyle w:val="12"/>
            </w:pPr>
            <w:r>
              <w:t>镇社区网格员工资标准</w:t>
            </w:r>
          </w:p>
        </w:tc>
        <w:tc>
          <w:tcPr>
            <w:tcW w:w="2551" w:type="dxa"/>
            <w:vAlign w:val="center"/>
          </w:tcPr>
          <w:p w14:paraId="6740ACBF">
            <w:pPr>
              <w:pStyle w:val="12"/>
            </w:pPr>
            <w:r>
              <w:t>2350元/人/月</w:t>
            </w:r>
          </w:p>
        </w:tc>
        <w:tc>
          <w:tcPr>
            <w:tcW w:w="2268" w:type="dxa"/>
            <w:vAlign w:val="center"/>
          </w:tcPr>
          <w:p w14:paraId="2A5AE73D">
            <w:pPr>
              <w:pStyle w:val="12"/>
            </w:pPr>
            <w:r>
              <w:t>工作计划及党政联席会要求</w:t>
            </w:r>
          </w:p>
        </w:tc>
      </w:tr>
      <w:tr w14:paraId="359C1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3EA4DF"/>
        </w:tc>
        <w:tc>
          <w:tcPr>
            <w:tcW w:w="2268" w:type="dxa"/>
            <w:vAlign w:val="center"/>
          </w:tcPr>
          <w:p w14:paraId="595B0A5B">
            <w:pPr>
              <w:pStyle w:val="12"/>
            </w:pPr>
            <w:r>
              <w:t>成本指标</w:t>
            </w:r>
          </w:p>
        </w:tc>
        <w:tc>
          <w:tcPr>
            <w:tcW w:w="2835" w:type="dxa"/>
            <w:vAlign w:val="center"/>
          </w:tcPr>
          <w:p w14:paraId="08A66513">
            <w:pPr>
              <w:pStyle w:val="12"/>
            </w:pPr>
            <w:r>
              <w:t>镇其他临时人员工资标准</w:t>
            </w:r>
          </w:p>
        </w:tc>
        <w:tc>
          <w:tcPr>
            <w:tcW w:w="2835" w:type="dxa"/>
            <w:vAlign w:val="center"/>
          </w:tcPr>
          <w:p w14:paraId="23AED3E4">
            <w:pPr>
              <w:pStyle w:val="12"/>
            </w:pPr>
            <w:r>
              <w:t>镇其他临时人员工资标准</w:t>
            </w:r>
          </w:p>
        </w:tc>
        <w:tc>
          <w:tcPr>
            <w:tcW w:w="2551" w:type="dxa"/>
            <w:vAlign w:val="center"/>
          </w:tcPr>
          <w:p w14:paraId="0E5D4790">
            <w:pPr>
              <w:pStyle w:val="12"/>
            </w:pPr>
            <w:r>
              <w:t>2000元/人/月</w:t>
            </w:r>
          </w:p>
        </w:tc>
        <w:tc>
          <w:tcPr>
            <w:tcW w:w="2268" w:type="dxa"/>
            <w:vAlign w:val="center"/>
          </w:tcPr>
          <w:p w14:paraId="28F55734">
            <w:pPr>
              <w:pStyle w:val="12"/>
            </w:pPr>
            <w:r>
              <w:t>工作计划及党政联席会要求</w:t>
            </w:r>
          </w:p>
        </w:tc>
      </w:tr>
      <w:tr w14:paraId="0D45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6A1AC"/>
        </w:tc>
        <w:tc>
          <w:tcPr>
            <w:tcW w:w="2268" w:type="dxa"/>
            <w:vAlign w:val="center"/>
          </w:tcPr>
          <w:p w14:paraId="799584AD">
            <w:pPr>
              <w:pStyle w:val="12"/>
            </w:pPr>
            <w:r>
              <w:t>成本指标</w:t>
            </w:r>
          </w:p>
        </w:tc>
        <w:tc>
          <w:tcPr>
            <w:tcW w:w="2835" w:type="dxa"/>
            <w:vAlign w:val="center"/>
          </w:tcPr>
          <w:p w14:paraId="275EE15A">
            <w:pPr>
              <w:pStyle w:val="12"/>
            </w:pPr>
            <w:r>
              <w:t>机关劳务派遣、城管队员、社区网格员缴纳保险标准</w:t>
            </w:r>
          </w:p>
        </w:tc>
        <w:tc>
          <w:tcPr>
            <w:tcW w:w="2835" w:type="dxa"/>
            <w:vAlign w:val="center"/>
          </w:tcPr>
          <w:p w14:paraId="2EC4D589">
            <w:pPr>
              <w:pStyle w:val="12"/>
            </w:pPr>
            <w:r>
              <w:t>机关劳务派遣、城管队员、社区网格员缴纳保险标准</w:t>
            </w:r>
          </w:p>
        </w:tc>
        <w:tc>
          <w:tcPr>
            <w:tcW w:w="2551" w:type="dxa"/>
            <w:vAlign w:val="center"/>
          </w:tcPr>
          <w:p w14:paraId="3E15F154">
            <w:pPr>
              <w:pStyle w:val="12"/>
            </w:pPr>
            <w:r>
              <w:t>1200元/人/月</w:t>
            </w:r>
          </w:p>
        </w:tc>
        <w:tc>
          <w:tcPr>
            <w:tcW w:w="2268" w:type="dxa"/>
            <w:vAlign w:val="center"/>
          </w:tcPr>
          <w:p w14:paraId="6109629E">
            <w:pPr>
              <w:pStyle w:val="12"/>
            </w:pPr>
            <w:r>
              <w:t>工作计划及党政联席会要求</w:t>
            </w:r>
          </w:p>
        </w:tc>
      </w:tr>
      <w:tr w14:paraId="6D81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2074FA">
            <w:pPr>
              <w:pStyle w:val="13"/>
            </w:pPr>
            <w:r>
              <w:t>效益指标</w:t>
            </w:r>
          </w:p>
        </w:tc>
        <w:tc>
          <w:tcPr>
            <w:tcW w:w="2268" w:type="dxa"/>
            <w:vAlign w:val="center"/>
          </w:tcPr>
          <w:p w14:paraId="343627F5">
            <w:pPr>
              <w:pStyle w:val="12"/>
            </w:pPr>
            <w:r>
              <w:t>可持续影响指标</w:t>
            </w:r>
          </w:p>
        </w:tc>
        <w:tc>
          <w:tcPr>
            <w:tcW w:w="2835" w:type="dxa"/>
            <w:vAlign w:val="center"/>
          </w:tcPr>
          <w:p w14:paraId="5B622BD6">
            <w:pPr>
              <w:pStyle w:val="12"/>
            </w:pPr>
            <w:r>
              <w:t>维持机关高效运转</w:t>
            </w:r>
          </w:p>
        </w:tc>
        <w:tc>
          <w:tcPr>
            <w:tcW w:w="2835" w:type="dxa"/>
            <w:vAlign w:val="center"/>
          </w:tcPr>
          <w:p w14:paraId="3BD16FA9">
            <w:pPr>
              <w:pStyle w:val="12"/>
            </w:pPr>
            <w:r>
              <w:t>维持机关高效运转，保障办公需要</w:t>
            </w:r>
          </w:p>
        </w:tc>
        <w:tc>
          <w:tcPr>
            <w:tcW w:w="2551" w:type="dxa"/>
            <w:vAlign w:val="center"/>
          </w:tcPr>
          <w:p w14:paraId="697431AD">
            <w:pPr>
              <w:pStyle w:val="12"/>
            </w:pPr>
            <w:r>
              <w:t>保障维持</w:t>
            </w:r>
          </w:p>
        </w:tc>
        <w:tc>
          <w:tcPr>
            <w:tcW w:w="2268" w:type="dxa"/>
            <w:vAlign w:val="center"/>
          </w:tcPr>
          <w:p w14:paraId="199DE9EC">
            <w:pPr>
              <w:pStyle w:val="12"/>
            </w:pPr>
            <w:r>
              <w:t>工作计划及党政联席会要求</w:t>
            </w:r>
          </w:p>
        </w:tc>
      </w:tr>
      <w:tr w14:paraId="12DEA5C8">
        <w:tblPrEx>
          <w:tblCellMar>
            <w:top w:w="0" w:type="dxa"/>
            <w:left w:w="108" w:type="dxa"/>
            <w:bottom w:w="0" w:type="dxa"/>
            <w:right w:w="108" w:type="dxa"/>
          </w:tblCellMar>
        </w:tblPrEx>
        <w:trPr>
          <w:trHeight w:val="397" w:hRule="atLeast"/>
          <w:jc w:val="center"/>
        </w:trPr>
        <w:tc>
          <w:tcPr>
            <w:tcW w:w="1417" w:type="dxa"/>
            <w:vMerge w:val="continue"/>
            <w:vAlign w:val="center"/>
          </w:tcPr>
          <w:p w14:paraId="187D4CF3"/>
        </w:tc>
        <w:tc>
          <w:tcPr>
            <w:tcW w:w="2268" w:type="dxa"/>
            <w:vAlign w:val="center"/>
          </w:tcPr>
          <w:p w14:paraId="5E944081">
            <w:pPr>
              <w:pStyle w:val="12"/>
            </w:pPr>
            <w:r>
              <w:t>生态效益指标</w:t>
            </w:r>
          </w:p>
        </w:tc>
        <w:tc>
          <w:tcPr>
            <w:tcW w:w="2835" w:type="dxa"/>
            <w:vAlign w:val="center"/>
          </w:tcPr>
          <w:p w14:paraId="621222C4">
            <w:pPr>
              <w:pStyle w:val="12"/>
            </w:pPr>
            <w:r>
              <w:t>改善镇域内环境质量</w:t>
            </w:r>
          </w:p>
        </w:tc>
        <w:tc>
          <w:tcPr>
            <w:tcW w:w="2835" w:type="dxa"/>
            <w:vAlign w:val="center"/>
          </w:tcPr>
          <w:p w14:paraId="7607617F">
            <w:pPr>
              <w:pStyle w:val="12"/>
            </w:pPr>
            <w:r>
              <w:t>通过聘用城管队员，改善镇域内街道环境质量</w:t>
            </w:r>
          </w:p>
        </w:tc>
        <w:tc>
          <w:tcPr>
            <w:tcW w:w="2551" w:type="dxa"/>
            <w:vAlign w:val="center"/>
          </w:tcPr>
          <w:p w14:paraId="735FAF98">
            <w:pPr>
              <w:pStyle w:val="12"/>
            </w:pPr>
            <w:r>
              <w:t>改善</w:t>
            </w:r>
          </w:p>
        </w:tc>
        <w:tc>
          <w:tcPr>
            <w:tcW w:w="2268" w:type="dxa"/>
            <w:vAlign w:val="center"/>
          </w:tcPr>
          <w:p w14:paraId="636D0710">
            <w:pPr>
              <w:pStyle w:val="12"/>
            </w:pPr>
            <w:r>
              <w:t>工作计划及党政联席会要求</w:t>
            </w:r>
          </w:p>
        </w:tc>
      </w:tr>
      <w:tr w14:paraId="277A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D6EF6"/>
        </w:tc>
        <w:tc>
          <w:tcPr>
            <w:tcW w:w="2268" w:type="dxa"/>
            <w:vAlign w:val="center"/>
          </w:tcPr>
          <w:p w14:paraId="0F49487E">
            <w:pPr>
              <w:pStyle w:val="12"/>
            </w:pPr>
            <w:r>
              <w:t>社会效益指标</w:t>
            </w:r>
          </w:p>
        </w:tc>
        <w:tc>
          <w:tcPr>
            <w:tcW w:w="2835" w:type="dxa"/>
            <w:vAlign w:val="center"/>
          </w:tcPr>
          <w:p w14:paraId="3231E874">
            <w:pPr>
              <w:pStyle w:val="12"/>
            </w:pPr>
            <w:r>
              <w:t>提供优质小区管理服务</w:t>
            </w:r>
          </w:p>
        </w:tc>
        <w:tc>
          <w:tcPr>
            <w:tcW w:w="2835" w:type="dxa"/>
            <w:vAlign w:val="center"/>
          </w:tcPr>
          <w:p w14:paraId="6C90390C">
            <w:pPr>
              <w:pStyle w:val="12"/>
            </w:pPr>
            <w:r>
              <w:t>通过聘用网格员，提供镇域内小区优质管理服务</w:t>
            </w:r>
          </w:p>
        </w:tc>
        <w:tc>
          <w:tcPr>
            <w:tcW w:w="2551" w:type="dxa"/>
            <w:vAlign w:val="center"/>
          </w:tcPr>
          <w:p w14:paraId="2AFFBA4B">
            <w:pPr>
              <w:pStyle w:val="12"/>
            </w:pPr>
            <w:r>
              <w:t>提供优质服务</w:t>
            </w:r>
          </w:p>
        </w:tc>
        <w:tc>
          <w:tcPr>
            <w:tcW w:w="2268" w:type="dxa"/>
            <w:vAlign w:val="center"/>
          </w:tcPr>
          <w:p w14:paraId="16544EBA">
            <w:pPr>
              <w:pStyle w:val="12"/>
            </w:pPr>
            <w:r>
              <w:t>工作计划及党政联席会要求</w:t>
            </w:r>
          </w:p>
        </w:tc>
      </w:tr>
      <w:tr w14:paraId="003D4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CD93B5">
            <w:pPr>
              <w:pStyle w:val="13"/>
            </w:pPr>
            <w:r>
              <w:t>满意度指标</w:t>
            </w:r>
          </w:p>
        </w:tc>
        <w:tc>
          <w:tcPr>
            <w:tcW w:w="2268" w:type="dxa"/>
            <w:vAlign w:val="center"/>
          </w:tcPr>
          <w:p w14:paraId="1C74A3F3">
            <w:pPr>
              <w:pStyle w:val="12"/>
            </w:pPr>
            <w:r>
              <w:t>服务对象满意度指标</w:t>
            </w:r>
          </w:p>
        </w:tc>
        <w:tc>
          <w:tcPr>
            <w:tcW w:w="2835" w:type="dxa"/>
            <w:vAlign w:val="center"/>
          </w:tcPr>
          <w:p w14:paraId="59576F99">
            <w:pPr>
              <w:pStyle w:val="12"/>
            </w:pPr>
            <w:r>
              <w:t>满意率</w:t>
            </w:r>
          </w:p>
        </w:tc>
        <w:tc>
          <w:tcPr>
            <w:tcW w:w="2835" w:type="dxa"/>
            <w:vAlign w:val="center"/>
          </w:tcPr>
          <w:p w14:paraId="32543495">
            <w:pPr>
              <w:pStyle w:val="12"/>
            </w:pPr>
            <w:r>
              <w:t>机关劳务派遣、城管队员、社区网格员对工资发放工作满意率</w:t>
            </w:r>
          </w:p>
        </w:tc>
        <w:tc>
          <w:tcPr>
            <w:tcW w:w="2551" w:type="dxa"/>
            <w:vAlign w:val="center"/>
          </w:tcPr>
          <w:p w14:paraId="634EB000">
            <w:pPr>
              <w:pStyle w:val="12"/>
            </w:pPr>
            <w:r>
              <w:t>≥95%</w:t>
            </w:r>
          </w:p>
        </w:tc>
        <w:tc>
          <w:tcPr>
            <w:tcW w:w="2268" w:type="dxa"/>
            <w:vAlign w:val="center"/>
          </w:tcPr>
          <w:p w14:paraId="1377807F">
            <w:pPr>
              <w:pStyle w:val="12"/>
            </w:pPr>
            <w:r>
              <w:t>历年经验</w:t>
            </w:r>
          </w:p>
        </w:tc>
      </w:tr>
    </w:tbl>
    <w:p w14:paraId="4CA4A9EA">
      <w:pPr>
        <w:sectPr>
          <w:pgSz w:w="16840" w:h="11900" w:orient="landscape"/>
          <w:pgMar w:top="1361" w:right="1020" w:bottom="1134" w:left="1020" w:header="720" w:footer="720" w:gutter="0"/>
          <w:cols w:space="720" w:num="1"/>
        </w:sectPr>
      </w:pPr>
    </w:p>
    <w:p w14:paraId="39DAA5AA">
      <w:pPr>
        <w:ind w:firstLine="560"/>
      </w:pPr>
      <w:r>
        <w:rPr>
          <w:rFonts w:ascii="方正仿宋_GBK" w:hAnsi="方正仿宋_GBK" w:eastAsia="方正仿宋_GBK" w:cs="方正仿宋_GBK"/>
          <w:b/>
          <w:color w:val="000000"/>
          <w:sz w:val="28"/>
        </w:rPr>
        <w:t>20、2023镇级龙泉古镇停车场绿化项目绩效目标表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5013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A17CBE">
            <w:pPr>
              <w:pStyle w:val="11"/>
            </w:pPr>
            <w:r>
              <w:t>绩效目标</w:t>
            </w:r>
          </w:p>
        </w:tc>
        <w:tc>
          <w:tcPr>
            <w:tcW w:w="12756" w:type="dxa"/>
            <w:tcBorders>
              <w:bottom w:val="single" w:color="FFFFFF" w:sz="6" w:space="0"/>
            </w:tcBorders>
            <w:vAlign w:val="center"/>
          </w:tcPr>
          <w:p w14:paraId="642A9192">
            <w:pPr>
              <w:pStyle w:val="12"/>
            </w:pPr>
            <w:r>
              <w:t>1.栽植法桐80棵，安装市政围栏200米，建成后有效改善古镇周边停车环境，缓解停车压力，提高土地利用价值，提高了游客景区游玩质量。</w:t>
            </w:r>
          </w:p>
        </w:tc>
      </w:tr>
    </w:tbl>
    <w:p w14:paraId="346FC68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FE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D9B03C">
            <w:pPr>
              <w:pStyle w:val="11"/>
            </w:pPr>
            <w:r>
              <w:t>一级指标</w:t>
            </w:r>
          </w:p>
        </w:tc>
        <w:tc>
          <w:tcPr>
            <w:tcW w:w="2268" w:type="dxa"/>
            <w:vAlign w:val="center"/>
          </w:tcPr>
          <w:p w14:paraId="7E00258F">
            <w:pPr>
              <w:pStyle w:val="11"/>
            </w:pPr>
            <w:r>
              <w:t>二级指标</w:t>
            </w:r>
          </w:p>
        </w:tc>
        <w:tc>
          <w:tcPr>
            <w:tcW w:w="2835" w:type="dxa"/>
            <w:vAlign w:val="center"/>
          </w:tcPr>
          <w:p w14:paraId="4C746C8F">
            <w:pPr>
              <w:pStyle w:val="11"/>
            </w:pPr>
            <w:r>
              <w:t>三级指标</w:t>
            </w:r>
          </w:p>
        </w:tc>
        <w:tc>
          <w:tcPr>
            <w:tcW w:w="2835" w:type="dxa"/>
            <w:vAlign w:val="center"/>
          </w:tcPr>
          <w:p w14:paraId="1FD3D2B7">
            <w:pPr>
              <w:pStyle w:val="11"/>
            </w:pPr>
            <w:r>
              <w:t>绩效指标描述</w:t>
            </w:r>
          </w:p>
        </w:tc>
        <w:tc>
          <w:tcPr>
            <w:tcW w:w="2551" w:type="dxa"/>
            <w:vAlign w:val="center"/>
          </w:tcPr>
          <w:p w14:paraId="525493E9">
            <w:pPr>
              <w:pStyle w:val="11"/>
            </w:pPr>
            <w:r>
              <w:t>指标值</w:t>
            </w:r>
          </w:p>
        </w:tc>
        <w:tc>
          <w:tcPr>
            <w:tcW w:w="2268" w:type="dxa"/>
            <w:vAlign w:val="center"/>
          </w:tcPr>
          <w:p w14:paraId="662C0429">
            <w:pPr>
              <w:pStyle w:val="11"/>
            </w:pPr>
            <w:r>
              <w:t>指标值确定依据</w:t>
            </w:r>
          </w:p>
        </w:tc>
      </w:tr>
      <w:tr w14:paraId="0F97A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2AD63F">
            <w:pPr>
              <w:pStyle w:val="13"/>
            </w:pPr>
            <w:r>
              <w:t>产出指标</w:t>
            </w:r>
          </w:p>
        </w:tc>
        <w:tc>
          <w:tcPr>
            <w:tcW w:w="2268" w:type="dxa"/>
            <w:vAlign w:val="center"/>
          </w:tcPr>
          <w:p w14:paraId="022F10B2">
            <w:pPr>
              <w:pStyle w:val="12"/>
            </w:pPr>
            <w:r>
              <w:t>数量指标</w:t>
            </w:r>
          </w:p>
        </w:tc>
        <w:tc>
          <w:tcPr>
            <w:tcW w:w="2835" w:type="dxa"/>
            <w:vAlign w:val="center"/>
          </w:tcPr>
          <w:p w14:paraId="4185C5BB">
            <w:pPr>
              <w:pStyle w:val="12"/>
            </w:pPr>
            <w:r>
              <w:t>栽植法桐</w:t>
            </w:r>
          </w:p>
        </w:tc>
        <w:tc>
          <w:tcPr>
            <w:tcW w:w="2835" w:type="dxa"/>
            <w:vAlign w:val="center"/>
          </w:tcPr>
          <w:p w14:paraId="1C872FFB">
            <w:pPr>
              <w:pStyle w:val="12"/>
            </w:pPr>
            <w:r>
              <w:t>栽植法桐数量</w:t>
            </w:r>
          </w:p>
        </w:tc>
        <w:tc>
          <w:tcPr>
            <w:tcW w:w="2551" w:type="dxa"/>
            <w:vAlign w:val="center"/>
          </w:tcPr>
          <w:p w14:paraId="55666035">
            <w:pPr>
              <w:pStyle w:val="12"/>
            </w:pPr>
            <w:r>
              <w:t>80棵</w:t>
            </w:r>
          </w:p>
        </w:tc>
        <w:tc>
          <w:tcPr>
            <w:tcW w:w="2268" w:type="dxa"/>
            <w:vAlign w:val="center"/>
          </w:tcPr>
          <w:p w14:paraId="0B2253C9">
            <w:pPr>
              <w:pStyle w:val="12"/>
            </w:pPr>
            <w:r>
              <w:t>工作计划及相关政策要求</w:t>
            </w:r>
          </w:p>
        </w:tc>
      </w:tr>
      <w:tr w14:paraId="42A03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D3EC93"/>
        </w:tc>
        <w:tc>
          <w:tcPr>
            <w:tcW w:w="2268" w:type="dxa"/>
            <w:vAlign w:val="center"/>
          </w:tcPr>
          <w:p w14:paraId="5821B800">
            <w:pPr>
              <w:pStyle w:val="12"/>
            </w:pPr>
            <w:r>
              <w:t>数量指标</w:t>
            </w:r>
          </w:p>
        </w:tc>
        <w:tc>
          <w:tcPr>
            <w:tcW w:w="2835" w:type="dxa"/>
            <w:vAlign w:val="center"/>
          </w:tcPr>
          <w:p w14:paraId="0932F7AB">
            <w:pPr>
              <w:pStyle w:val="12"/>
            </w:pPr>
            <w:r>
              <w:t>路边安装市政围栏长度</w:t>
            </w:r>
          </w:p>
        </w:tc>
        <w:tc>
          <w:tcPr>
            <w:tcW w:w="2835" w:type="dxa"/>
            <w:vAlign w:val="center"/>
          </w:tcPr>
          <w:p w14:paraId="37BE1102">
            <w:pPr>
              <w:pStyle w:val="12"/>
            </w:pPr>
            <w:r>
              <w:t>路边安装市政围栏长度</w:t>
            </w:r>
          </w:p>
        </w:tc>
        <w:tc>
          <w:tcPr>
            <w:tcW w:w="2551" w:type="dxa"/>
            <w:vAlign w:val="center"/>
          </w:tcPr>
          <w:p w14:paraId="0E1764DE">
            <w:pPr>
              <w:pStyle w:val="12"/>
            </w:pPr>
            <w:r>
              <w:t>200米</w:t>
            </w:r>
          </w:p>
        </w:tc>
        <w:tc>
          <w:tcPr>
            <w:tcW w:w="2268" w:type="dxa"/>
            <w:vAlign w:val="center"/>
          </w:tcPr>
          <w:p w14:paraId="0CDDEEBF">
            <w:pPr>
              <w:pStyle w:val="12"/>
            </w:pPr>
            <w:r>
              <w:t>工作计划及相关政策要求</w:t>
            </w:r>
          </w:p>
        </w:tc>
      </w:tr>
      <w:tr w14:paraId="0ECC4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B8F15E"/>
        </w:tc>
        <w:tc>
          <w:tcPr>
            <w:tcW w:w="2268" w:type="dxa"/>
            <w:vAlign w:val="center"/>
          </w:tcPr>
          <w:p w14:paraId="08FDDFC9">
            <w:pPr>
              <w:pStyle w:val="12"/>
            </w:pPr>
            <w:r>
              <w:t>数量指标</w:t>
            </w:r>
          </w:p>
        </w:tc>
        <w:tc>
          <w:tcPr>
            <w:tcW w:w="2835" w:type="dxa"/>
            <w:vAlign w:val="center"/>
          </w:tcPr>
          <w:p w14:paraId="28DE122D">
            <w:pPr>
              <w:pStyle w:val="12"/>
            </w:pPr>
            <w:r>
              <w:t>土地平整铺种草皮面积</w:t>
            </w:r>
          </w:p>
        </w:tc>
        <w:tc>
          <w:tcPr>
            <w:tcW w:w="2835" w:type="dxa"/>
            <w:vAlign w:val="center"/>
          </w:tcPr>
          <w:p w14:paraId="64BB6E9D">
            <w:pPr>
              <w:pStyle w:val="12"/>
            </w:pPr>
            <w:r>
              <w:t>土地平整铺种草皮面积</w:t>
            </w:r>
          </w:p>
        </w:tc>
        <w:tc>
          <w:tcPr>
            <w:tcW w:w="2551" w:type="dxa"/>
            <w:vAlign w:val="center"/>
          </w:tcPr>
          <w:p w14:paraId="30B45BEA">
            <w:pPr>
              <w:pStyle w:val="12"/>
            </w:pPr>
            <w:r>
              <w:t>670平方米</w:t>
            </w:r>
          </w:p>
        </w:tc>
        <w:tc>
          <w:tcPr>
            <w:tcW w:w="2268" w:type="dxa"/>
            <w:vAlign w:val="center"/>
          </w:tcPr>
          <w:p w14:paraId="75D2D938">
            <w:pPr>
              <w:pStyle w:val="12"/>
            </w:pPr>
            <w:r>
              <w:t>工作计划及相关政策要求</w:t>
            </w:r>
          </w:p>
        </w:tc>
      </w:tr>
      <w:tr w14:paraId="673A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CDA636"/>
        </w:tc>
        <w:tc>
          <w:tcPr>
            <w:tcW w:w="2268" w:type="dxa"/>
            <w:vAlign w:val="center"/>
          </w:tcPr>
          <w:p w14:paraId="298CCF80">
            <w:pPr>
              <w:pStyle w:val="12"/>
            </w:pPr>
            <w:r>
              <w:t>数量指标</w:t>
            </w:r>
          </w:p>
        </w:tc>
        <w:tc>
          <w:tcPr>
            <w:tcW w:w="2835" w:type="dxa"/>
            <w:vAlign w:val="center"/>
          </w:tcPr>
          <w:p w14:paraId="31625F2E">
            <w:pPr>
              <w:pStyle w:val="12"/>
            </w:pPr>
            <w:r>
              <w:t>混凝土花边树池围牙</w:t>
            </w:r>
          </w:p>
        </w:tc>
        <w:tc>
          <w:tcPr>
            <w:tcW w:w="2835" w:type="dxa"/>
            <w:vAlign w:val="center"/>
          </w:tcPr>
          <w:p w14:paraId="74B3F1EA">
            <w:pPr>
              <w:pStyle w:val="12"/>
            </w:pPr>
            <w:r>
              <w:t>混凝土花边树池围牙数量</w:t>
            </w:r>
          </w:p>
        </w:tc>
        <w:tc>
          <w:tcPr>
            <w:tcW w:w="2551" w:type="dxa"/>
            <w:vAlign w:val="center"/>
          </w:tcPr>
          <w:p w14:paraId="4B9E629E">
            <w:pPr>
              <w:pStyle w:val="12"/>
            </w:pPr>
            <w:r>
              <w:t>80处</w:t>
            </w:r>
          </w:p>
        </w:tc>
        <w:tc>
          <w:tcPr>
            <w:tcW w:w="2268" w:type="dxa"/>
            <w:vAlign w:val="center"/>
          </w:tcPr>
          <w:p w14:paraId="0AF04D22">
            <w:pPr>
              <w:pStyle w:val="12"/>
            </w:pPr>
            <w:r>
              <w:t>工作计划及相关政策要求</w:t>
            </w:r>
          </w:p>
        </w:tc>
      </w:tr>
      <w:tr w14:paraId="3A865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7EF08"/>
        </w:tc>
        <w:tc>
          <w:tcPr>
            <w:tcW w:w="2268" w:type="dxa"/>
            <w:vAlign w:val="center"/>
          </w:tcPr>
          <w:p w14:paraId="5A7E5305">
            <w:pPr>
              <w:pStyle w:val="12"/>
            </w:pPr>
            <w:r>
              <w:t>质量指标</w:t>
            </w:r>
          </w:p>
        </w:tc>
        <w:tc>
          <w:tcPr>
            <w:tcW w:w="2835" w:type="dxa"/>
            <w:vAlign w:val="center"/>
          </w:tcPr>
          <w:p w14:paraId="59910411">
            <w:pPr>
              <w:pStyle w:val="12"/>
            </w:pPr>
            <w:r>
              <w:t>绿化项目工程竣工合格率</w:t>
            </w:r>
          </w:p>
        </w:tc>
        <w:tc>
          <w:tcPr>
            <w:tcW w:w="2835" w:type="dxa"/>
            <w:vAlign w:val="center"/>
          </w:tcPr>
          <w:p w14:paraId="5074E51B">
            <w:pPr>
              <w:pStyle w:val="12"/>
            </w:pPr>
            <w:r>
              <w:t>绿化项目工程竣工合格率</w:t>
            </w:r>
          </w:p>
        </w:tc>
        <w:tc>
          <w:tcPr>
            <w:tcW w:w="2551" w:type="dxa"/>
            <w:vAlign w:val="center"/>
          </w:tcPr>
          <w:p w14:paraId="7A2CC2C4">
            <w:pPr>
              <w:pStyle w:val="12"/>
            </w:pPr>
            <w:r>
              <w:t>100%</w:t>
            </w:r>
          </w:p>
        </w:tc>
        <w:tc>
          <w:tcPr>
            <w:tcW w:w="2268" w:type="dxa"/>
            <w:vAlign w:val="center"/>
          </w:tcPr>
          <w:p w14:paraId="225965EC">
            <w:pPr>
              <w:pStyle w:val="12"/>
            </w:pPr>
            <w:r>
              <w:t>工作计划及相关政策要求</w:t>
            </w:r>
          </w:p>
        </w:tc>
      </w:tr>
      <w:tr w14:paraId="2F6E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3B2213"/>
        </w:tc>
        <w:tc>
          <w:tcPr>
            <w:tcW w:w="2268" w:type="dxa"/>
            <w:vAlign w:val="center"/>
          </w:tcPr>
          <w:p w14:paraId="68DEEFE6">
            <w:pPr>
              <w:pStyle w:val="12"/>
            </w:pPr>
            <w:r>
              <w:t>时效指标</w:t>
            </w:r>
          </w:p>
        </w:tc>
        <w:tc>
          <w:tcPr>
            <w:tcW w:w="2835" w:type="dxa"/>
            <w:vAlign w:val="center"/>
          </w:tcPr>
          <w:p w14:paraId="74945064">
            <w:pPr>
              <w:pStyle w:val="12"/>
            </w:pPr>
            <w:r>
              <w:t>绿化项目工程竣工及时率</w:t>
            </w:r>
          </w:p>
        </w:tc>
        <w:tc>
          <w:tcPr>
            <w:tcW w:w="2835" w:type="dxa"/>
            <w:vAlign w:val="center"/>
          </w:tcPr>
          <w:p w14:paraId="5DE719D1">
            <w:pPr>
              <w:pStyle w:val="12"/>
            </w:pPr>
            <w:r>
              <w:t>绿化项目工程竣工及时率</w:t>
            </w:r>
          </w:p>
        </w:tc>
        <w:tc>
          <w:tcPr>
            <w:tcW w:w="2551" w:type="dxa"/>
            <w:vAlign w:val="center"/>
          </w:tcPr>
          <w:p w14:paraId="1851363F">
            <w:pPr>
              <w:pStyle w:val="12"/>
            </w:pPr>
            <w:r>
              <w:t>100%</w:t>
            </w:r>
          </w:p>
        </w:tc>
        <w:tc>
          <w:tcPr>
            <w:tcW w:w="2268" w:type="dxa"/>
            <w:vAlign w:val="center"/>
          </w:tcPr>
          <w:p w14:paraId="40139BA9">
            <w:pPr>
              <w:pStyle w:val="12"/>
            </w:pPr>
            <w:r>
              <w:t>工作计划及相关政策要求</w:t>
            </w:r>
          </w:p>
        </w:tc>
      </w:tr>
      <w:tr w14:paraId="75F4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659BD"/>
        </w:tc>
        <w:tc>
          <w:tcPr>
            <w:tcW w:w="2268" w:type="dxa"/>
            <w:vAlign w:val="center"/>
          </w:tcPr>
          <w:p w14:paraId="5B8BAB50">
            <w:pPr>
              <w:pStyle w:val="12"/>
            </w:pPr>
            <w:r>
              <w:t>成本指标</w:t>
            </w:r>
          </w:p>
        </w:tc>
        <w:tc>
          <w:tcPr>
            <w:tcW w:w="2835" w:type="dxa"/>
            <w:vAlign w:val="center"/>
          </w:tcPr>
          <w:p w14:paraId="66F8C4BD">
            <w:pPr>
              <w:pStyle w:val="12"/>
            </w:pPr>
            <w:r>
              <w:t>种植法桐要求</w:t>
            </w:r>
          </w:p>
        </w:tc>
        <w:tc>
          <w:tcPr>
            <w:tcW w:w="2835" w:type="dxa"/>
            <w:vAlign w:val="center"/>
          </w:tcPr>
          <w:p w14:paraId="57DD1F63">
            <w:pPr>
              <w:pStyle w:val="12"/>
            </w:pPr>
            <w:r>
              <w:t>种植法桐要求</w:t>
            </w:r>
          </w:p>
        </w:tc>
        <w:tc>
          <w:tcPr>
            <w:tcW w:w="2551" w:type="dxa"/>
            <w:vAlign w:val="center"/>
          </w:tcPr>
          <w:p w14:paraId="4B4CEF22">
            <w:pPr>
              <w:pStyle w:val="12"/>
            </w:pPr>
            <w:r>
              <w:t>树胸径20cm,冠幅2m以上，树高≧4m，全冠，冠幅饱满，生长健壮</w:t>
            </w:r>
          </w:p>
        </w:tc>
        <w:tc>
          <w:tcPr>
            <w:tcW w:w="2268" w:type="dxa"/>
            <w:vAlign w:val="center"/>
          </w:tcPr>
          <w:p w14:paraId="623C161F">
            <w:pPr>
              <w:pStyle w:val="12"/>
            </w:pPr>
            <w:r>
              <w:t>工作计划及相关政策要求</w:t>
            </w:r>
          </w:p>
        </w:tc>
      </w:tr>
      <w:tr w14:paraId="0C18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137A3"/>
        </w:tc>
        <w:tc>
          <w:tcPr>
            <w:tcW w:w="2268" w:type="dxa"/>
            <w:vAlign w:val="center"/>
          </w:tcPr>
          <w:p w14:paraId="7ADF513C">
            <w:pPr>
              <w:pStyle w:val="12"/>
            </w:pPr>
            <w:r>
              <w:t>成本指标</w:t>
            </w:r>
          </w:p>
        </w:tc>
        <w:tc>
          <w:tcPr>
            <w:tcW w:w="2835" w:type="dxa"/>
            <w:vAlign w:val="center"/>
          </w:tcPr>
          <w:p w14:paraId="721B9851">
            <w:pPr>
              <w:pStyle w:val="12"/>
            </w:pPr>
            <w:r>
              <w:t>混凝土花边树池围牙尺寸</w:t>
            </w:r>
          </w:p>
        </w:tc>
        <w:tc>
          <w:tcPr>
            <w:tcW w:w="2835" w:type="dxa"/>
            <w:vAlign w:val="center"/>
          </w:tcPr>
          <w:p w14:paraId="1332CA9C">
            <w:pPr>
              <w:pStyle w:val="12"/>
            </w:pPr>
            <w:r>
              <w:t>混凝土花边树池围牙尺寸</w:t>
            </w:r>
          </w:p>
        </w:tc>
        <w:tc>
          <w:tcPr>
            <w:tcW w:w="2551" w:type="dxa"/>
            <w:vAlign w:val="center"/>
          </w:tcPr>
          <w:p w14:paraId="3F999876">
            <w:pPr>
              <w:pStyle w:val="12"/>
            </w:pPr>
            <w:r>
              <w:t>400*250*35mm</w:t>
            </w:r>
          </w:p>
        </w:tc>
        <w:tc>
          <w:tcPr>
            <w:tcW w:w="2268" w:type="dxa"/>
            <w:vAlign w:val="center"/>
          </w:tcPr>
          <w:p w14:paraId="0082BB22">
            <w:pPr>
              <w:pStyle w:val="12"/>
            </w:pPr>
            <w:r>
              <w:t>工作计划及相关政策要求</w:t>
            </w:r>
          </w:p>
        </w:tc>
      </w:tr>
      <w:tr w14:paraId="7375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C82EF3">
            <w:pPr>
              <w:pStyle w:val="13"/>
            </w:pPr>
            <w:r>
              <w:t>效益指标</w:t>
            </w:r>
          </w:p>
        </w:tc>
        <w:tc>
          <w:tcPr>
            <w:tcW w:w="2268" w:type="dxa"/>
            <w:vAlign w:val="center"/>
          </w:tcPr>
          <w:p w14:paraId="0D83E496">
            <w:pPr>
              <w:pStyle w:val="12"/>
            </w:pPr>
            <w:r>
              <w:t>社会效益指标</w:t>
            </w:r>
          </w:p>
        </w:tc>
        <w:tc>
          <w:tcPr>
            <w:tcW w:w="2835" w:type="dxa"/>
            <w:vAlign w:val="center"/>
          </w:tcPr>
          <w:p w14:paraId="4B279120">
            <w:pPr>
              <w:pStyle w:val="12"/>
            </w:pPr>
            <w:r>
              <w:t>受益人数</w:t>
            </w:r>
          </w:p>
        </w:tc>
        <w:tc>
          <w:tcPr>
            <w:tcW w:w="2835" w:type="dxa"/>
            <w:vAlign w:val="center"/>
          </w:tcPr>
          <w:p w14:paraId="4487E23A">
            <w:pPr>
              <w:pStyle w:val="12"/>
            </w:pPr>
            <w:r>
              <w:t>建设的项目让镇域内居民受益的人数</w:t>
            </w:r>
          </w:p>
        </w:tc>
        <w:tc>
          <w:tcPr>
            <w:tcW w:w="2551" w:type="dxa"/>
            <w:vAlign w:val="center"/>
          </w:tcPr>
          <w:p w14:paraId="6EB6083D">
            <w:pPr>
              <w:pStyle w:val="12"/>
            </w:pPr>
            <w:r>
              <w:t>≥3万人</w:t>
            </w:r>
          </w:p>
        </w:tc>
        <w:tc>
          <w:tcPr>
            <w:tcW w:w="2268" w:type="dxa"/>
            <w:vAlign w:val="center"/>
          </w:tcPr>
          <w:p w14:paraId="66650641">
            <w:pPr>
              <w:pStyle w:val="12"/>
            </w:pPr>
            <w:r>
              <w:t>工作计划及相关政策要求</w:t>
            </w:r>
          </w:p>
        </w:tc>
      </w:tr>
      <w:tr w14:paraId="427B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9E5C8A"/>
        </w:tc>
        <w:tc>
          <w:tcPr>
            <w:tcW w:w="2268" w:type="dxa"/>
            <w:vAlign w:val="center"/>
          </w:tcPr>
          <w:p w14:paraId="4BE065D2">
            <w:pPr>
              <w:pStyle w:val="12"/>
            </w:pPr>
            <w:r>
              <w:t>可持续影响指标</w:t>
            </w:r>
          </w:p>
        </w:tc>
        <w:tc>
          <w:tcPr>
            <w:tcW w:w="2835" w:type="dxa"/>
            <w:vAlign w:val="center"/>
          </w:tcPr>
          <w:p w14:paraId="23A8380F">
            <w:pPr>
              <w:pStyle w:val="12"/>
            </w:pPr>
            <w:r>
              <w:t>社会影响力</w:t>
            </w:r>
          </w:p>
        </w:tc>
        <w:tc>
          <w:tcPr>
            <w:tcW w:w="2835" w:type="dxa"/>
            <w:vAlign w:val="center"/>
          </w:tcPr>
          <w:p w14:paraId="14E7BF89">
            <w:pPr>
              <w:pStyle w:val="12"/>
            </w:pPr>
            <w:r>
              <w:t>在镇域内的重要影响，得到广大受众的充分认可。</w:t>
            </w:r>
          </w:p>
        </w:tc>
        <w:tc>
          <w:tcPr>
            <w:tcW w:w="2551" w:type="dxa"/>
            <w:vAlign w:val="center"/>
          </w:tcPr>
          <w:p w14:paraId="626D110B">
            <w:pPr>
              <w:pStyle w:val="12"/>
            </w:pPr>
            <w:r>
              <w:t>群众认可</w:t>
            </w:r>
          </w:p>
        </w:tc>
        <w:tc>
          <w:tcPr>
            <w:tcW w:w="2268" w:type="dxa"/>
            <w:vAlign w:val="center"/>
          </w:tcPr>
          <w:p w14:paraId="5F0F9E01">
            <w:pPr>
              <w:pStyle w:val="12"/>
            </w:pPr>
            <w:r>
              <w:t>工作计划及相关政策要求</w:t>
            </w:r>
          </w:p>
        </w:tc>
      </w:tr>
      <w:tr w14:paraId="7802D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869C89">
            <w:pPr>
              <w:pStyle w:val="13"/>
            </w:pPr>
            <w:r>
              <w:t>满意度指标</w:t>
            </w:r>
          </w:p>
        </w:tc>
        <w:tc>
          <w:tcPr>
            <w:tcW w:w="2268" w:type="dxa"/>
            <w:vAlign w:val="center"/>
          </w:tcPr>
          <w:p w14:paraId="51891A97">
            <w:pPr>
              <w:pStyle w:val="12"/>
            </w:pPr>
            <w:r>
              <w:t>服务对象满意度指标</w:t>
            </w:r>
          </w:p>
        </w:tc>
        <w:tc>
          <w:tcPr>
            <w:tcW w:w="2835" w:type="dxa"/>
            <w:vAlign w:val="center"/>
          </w:tcPr>
          <w:p w14:paraId="6EB981F4">
            <w:pPr>
              <w:pStyle w:val="12"/>
            </w:pPr>
            <w:r>
              <w:t>服务对象满意度</w:t>
            </w:r>
          </w:p>
        </w:tc>
        <w:tc>
          <w:tcPr>
            <w:tcW w:w="2835" w:type="dxa"/>
            <w:vAlign w:val="center"/>
          </w:tcPr>
          <w:p w14:paraId="244A8F05">
            <w:pPr>
              <w:pStyle w:val="12"/>
            </w:pPr>
            <w:r>
              <w:t>服务对象满意度</w:t>
            </w:r>
          </w:p>
        </w:tc>
        <w:tc>
          <w:tcPr>
            <w:tcW w:w="2551" w:type="dxa"/>
            <w:vAlign w:val="center"/>
          </w:tcPr>
          <w:p w14:paraId="79C34C57">
            <w:pPr>
              <w:pStyle w:val="12"/>
            </w:pPr>
            <w:r>
              <w:t>≥95%</w:t>
            </w:r>
          </w:p>
        </w:tc>
        <w:tc>
          <w:tcPr>
            <w:tcW w:w="2268" w:type="dxa"/>
            <w:vAlign w:val="center"/>
          </w:tcPr>
          <w:p w14:paraId="61E4C182">
            <w:pPr>
              <w:pStyle w:val="12"/>
            </w:pPr>
            <w:r>
              <w:t>历年经验</w:t>
            </w:r>
          </w:p>
        </w:tc>
      </w:tr>
    </w:tbl>
    <w:p w14:paraId="2FF93D93">
      <w:pPr>
        <w:sectPr>
          <w:pgSz w:w="16840" w:h="11900" w:orient="landscape"/>
          <w:pgMar w:top="1361" w:right="1020" w:bottom="1134" w:left="1020" w:header="720" w:footer="720" w:gutter="0"/>
          <w:cols w:space="720" w:num="1"/>
        </w:sectPr>
      </w:pPr>
    </w:p>
    <w:p w14:paraId="57DB4184">
      <w:pPr>
        <w:ind w:firstLine="560"/>
      </w:pPr>
      <w:r>
        <w:rPr>
          <w:rFonts w:ascii="方正仿宋_GBK" w:hAnsi="方正仿宋_GBK" w:eastAsia="方正仿宋_GBK" w:cs="方正仿宋_GBK"/>
          <w:b/>
          <w:color w:val="000000"/>
          <w:sz w:val="28"/>
        </w:rPr>
        <w:t>21、2023镇级农村环境保护费用绩效目标表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D2B9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3933D0">
            <w:pPr>
              <w:pStyle w:val="11"/>
            </w:pPr>
            <w:r>
              <w:t>绩效目标</w:t>
            </w:r>
          </w:p>
        </w:tc>
        <w:tc>
          <w:tcPr>
            <w:tcW w:w="12756" w:type="dxa"/>
            <w:tcBorders>
              <w:bottom w:val="single" w:color="FFFFFF" w:sz="6" w:space="0"/>
            </w:tcBorders>
            <w:vAlign w:val="center"/>
          </w:tcPr>
          <w:p w14:paraId="20A6395B">
            <w:pPr>
              <w:pStyle w:val="12"/>
            </w:pPr>
            <w:r>
              <w:t>1.制梁场、高铁两侧、景观路、镇域主路及青银辅线等完成垃圾清运，镇域、村容环境整齐清洁，提升环境质量</w:t>
            </w:r>
          </w:p>
        </w:tc>
      </w:tr>
    </w:tbl>
    <w:p w14:paraId="71CACDA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96C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6CA457">
            <w:pPr>
              <w:pStyle w:val="11"/>
            </w:pPr>
            <w:r>
              <w:t>一级指标</w:t>
            </w:r>
          </w:p>
        </w:tc>
        <w:tc>
          <w:tcPr>
            <w:tcW w:w="2268" w:type="dxa"/>
            <w:vAlign w:val="center"/>
          </w:tcPr>
          <w:p w14:paraId="03A7A931">
            <w:pPr>
              <w:pStyle w:val="11"/>
            </w:pPr>
            <w:r>
              <w:t>二级指标</w:t>
            </w:r>
          </w:p>
        </w:tc>
        <w:tc>
          <w:tcPr>
            <w:tcW w:w="2835" w:type="dxa"/>
            <w:vAlign w:val="center"/>
          </w:tcPr>
          <w:p w14:paraId="0A159CFE">
            <w:pPr>
              <w:pStyle w:val="11"/>
            </w:pPr>
            <w:r>
              <w:t>三级指标</w:t>
            </w:r>
          </w:p>
        </w:tc>
        <w:tc>
          <w:tcPr>
            <w:tcW w:w="2835" w:type="dxa"/>
            <w:vAlign w:val="center"/>
          </w:tcPr>
          <w:p w14:paraId="08ABA95F">
            <w:pPr>
              <w:pStyle w:val="11"/>
            </w:pPr>
            <w:r>
              <w:t>绩效指标描述</w:t>
            </w:r>
          </w:p>
        </w:tc>
        <w:tc>
          <w:tcPr>
            <w:tcW w:w="2551" w:type="dxa"/>
            <w:vAlign w:val="center"/>
          </w:tcPr>
          <w:p w14:paraId="69C1F531">
            <w:pPr>
              <w:pStyle w:val="11"/>
            </w:pPr>
            <w:r>
              <w:t>指标值</w:t>
            </w:r>
          </w:p>
        </w:tc>
        <w:tc>
          <w:tcPr>
            <w:tcW w:w="2268" w:type="dxa"/>
            <w:vAlign w:val="center"/>
          </w:tcPr>
          <w:p w14:paraId="1D19EF10">
            <w:pPr>
              <w:pStyle w:val="11"/>
            </w:pPr>
            <w:r>
              <w:t>指标值确定依据</w:t>
            </w:r>
          </w:p>
        </w:tc>
      </w:tr>
      <w:tr w14:paraId="781A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C94E51">
            <w:pPr>
              <w:pStyle w:val="13"/>
            </w:pPr>
            <w:r>
              <w:t>产出指标</w:t>
            </w:r>
          </w:p>
        </w:tc>
        <w:tc>
          <w:tcPr>
            <w:tcW w:w="2268" w:type="dxa"/>
            <w:vAlign w:val="center"/>
          </w:tcPr>
          <w:p w14:paraId="0E9AF31D">
            <w:pPr>
              <w:pStyle w:val="12"/>
            </w:pPr>
            <w:r>
              <w:t>数量指标</w:t>
            </w:r>
          </w:p>
        </w:tc>
        <w:tc>
          <w:tcPr>
            <w:tcW w:w="2835" w:type="dxa"/>
            <w:vAlign w:val="center"/>
          </w:tcPr>
          <w:p w14:paraId="583D6BB6">
            <w:pPr>
              <w:pStyle w:val="12"/>
            </w:pPr>
            <w:r>
              <w:t>农村垃圾清运量</w:t>
            </w:r>
          </w:p>
        </w:tc>
        <w:tc>
          <w:tcPr>
            <w:tcW w:w="2835" w:type="dxa"/>
            <w:vAlign w:val="center"/>
          </w:tcPr>
          <w:p w14:paraId="7864D93C">
            <w:pPr>
              <w:pStyle w:val="12"/>
            </w:pPr>
            <w:r>
              <w:t>年度内清运垃圾数量</w:t>
            </w:r>
          </w:p>
        </w:tc>
        <w:tc>
          <w:tcPr>
            <w:tcW w:w="2551" w:type="dxa"/>
            <w:vAlign w:val="center"/>
          </w:tcPr>
          <w:p w14:paraId="11A1CB66">
            <w:pPr>
              <w:pStyle w:val="12"/>
            </w:pPr>
            <w:r>
              <w:t>≥33万平方米</w:t>
            </w:r>
          </w:p>
        </w:tc>
        <w:tc>
          <w:tcPr>
            <w:tcW w:w="2268" w:type="dxa"/>
            <w:vAlign w:val="center"/>
          </w:tcPr>
          <w:p w14:paraId="4B07ED4E">
            <w:pPr>
              <w:pStyle w:val="12"/>
            </w:pPr>
            <w:r>
              <w:t>工作计划及党政联席会要求</w:t>
            </w:r>
          </w:p>
        </w:tc>
      </w:tr>
      <w:tr w14:paraId="19F7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092DDB"/>
        </w:tc>
        <w:tc>
          <w:tcPr>
            <w:tcW w:w="2268" w:type="dxa"/>
            <w:vAlign w:val="center"/>
          </w:tcPr>
          <w:p w14:paraId="2F6E5257">
            <w:pPr>
              <w:pStyle w:val="12"/>
            </w:pPr>
            <w:r>
              <w:t>质量指标</w:t>
            </w:r>
          </w:p>
        </w:tc>
        <w:tc>
          <w:tcPr>
            <w:tcW w:w="2835" w:type="dxa"/>
            <w:vAlign w:val="center"/>
          </w:tcPr>
          <w:p w14:paraId="5CAE4411">
            <w:pPr>
              <w:pStyle w:val="12"/>
            </w:pPr>
            <w:r>
              <w:t>垃圾清运完成率</w:t>
            </w:r>
          </w:p>
        </w:tc>
        <w:tc>
          <w:tcPr>
            <w:tcW w:w="2835" w:type="dxa"/>
            <w:vAlign w:val="center"/>
          </w:tcPr>
          <w:p w14:paraId="56DEF21E">
            <w:pPr>
              <w:pStyle w:val="12"/>
            </w:pPr>
            <w:r>
              <w:t>实际清运垃圾平方数占实际发现平方数的比重</w:t>
            </w:r>
          </w:p>
        </w:tc>
        <w:tc>
          <w:tcPr>
            <w:tcW w:w="2551" w:type="dxa"/>
            <w:vAlign w:val="center"/>
          </w:tcPr>
          <w:p w14:paraId="16E4AD5E">
            <w:pPr>
              <w:pStyle w:val="12"/>
            </w:pPr>
            <w:r>
              <w:t>100%</w:t>
            </w:r>
          </w:p>
        </w:tc>
        <w:tc>
          <w:tcPr>
            <w:tcW w:w="2268" w:type="dxa"/>
            <w:vAlign w:val="center"/>
          </w:tcPr>
          <w:p w14:paraId="24ACD70C">
            <w:pPr>
              <w:pStyle w:val="12"/>
            </w:pPr>
            <w:r>
              <w:t>工作计划及党政联席会要求</w:t>
            </w:r>
          </w:p>
        </w:tc>
      </w:tr>
      <w:tr w14:paraId="1F223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4942BA"/>
        </w:tc>
        <w:tc>
          <w:tcPr>
            <w:tcW w:w="2268" w:type="dxa"/>
            <w:vAlign w:val="center"/>
          </w:tcPr>
          <w:p w14:paraId="04C06E29">
            <w:pPr>
              <w:pStyle w:val="12"/>
            </w:pPr>
            <w:r>
              <w:t>成本指标</w:t>
            </w:r>
          </w:p>
        </w:tc>
        <w:tc>
          <w:tcPr>
            <w:tcW w:w="2835" w:type="dxa"/>
            <w:vAlign w:val="center"/>
          </w:tcPr>
          <w:p w14:paraId="6BEE594D">
            <w:pPr>
              <w:pStyle w:val="12"/>
            </w:pPr>
            <w:r>
              <w:t>农村垃圾清运单价</w:t>
            </w:r>
          </w:p>
        </w:tc>
        <w:tc>
          <w:tcPr>
            <w:tcW w:w="2835" w:type="dxa"/>
            <w:vAlign w:val="center"/>
          </w:tcPr>
          <w:p w14:paraId="5F51D2A1">
            <w:pPr>
              <w:pStyle w:val="12"/>
            </w:pPr>
            <w:r>
              <w:t>农村垃圾清运单价</w:t>
            </w:r>
          </w:p>
        </w:tc>
        <w:tc>
          <w:tcPr>
            <w:tcW w:w="2551" w:type="dxa"/>
            <w:vAlign w:val="center"/>
          </w:tcPr>
          <w:p w14:paraId="63692745">
            <w:pPr>
              <w:pStyle w:val="12"/>
            </w:pPr>
            <w:r>
              <w:t>23元/方</w:t>
            </w:r>
          </w:p>
        </w:tc>
        <w:tc>
          <w:tcPr>
            <w:tcW w:w="2268" w:type="dxa"/>
            <w:vAlign w:val="center"/>
          </w:tcPr>
          <w:p w14:paraId="4815D1B0">
            <w:pPr>
              <w:pStyle w:val="12"/>
            </w:pPr>
            <w:r>
              <w:t>工作计划及党政联席会要求</w:t>
            </w:r>
          </w:p>
        </w:tc>
      </w:tr>
      <w:tr w14:paraId="181B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9AC16"/>
        </w:tc>
        <w:tc>
          <w:tcPr>
            <w:tcW w:w="2268" w:type="dxa"/>
            <w:vAlign w:val="center"/>
          </w:tcPr>
          <w:p w14:paraId="22FEA08F">
            <w:pPr>
              <w:pStyle w:val="12"/>
            </w:pPr>
            <w:r>
              <w:t>时效指标</w:t>
            </w:r>
          </w:p>
        </w:tc>
        <w:tc>
          <w:tcPr>
            <w:tcW w:w="2835" w:type="dxa"/>
            <w:vAlign w:val="center"/>
          </w:tcPr>
          <w:p w14:paraId="540A3C83">
            <w:pPr>
              <w:pStyle w:val="12"/>
            </w:pPr>
            <w:r>
              <w:t>垃圾清运及时率</w:t>
            </w:r>
          </w:p>
        </w:tc>
        <w:tc>
          <w:tcPr>
            <w:tcW w:w="2835" w:type="dxa"/>
            <w:vAlign w:val="center"/>
          </w:tcPr>
          <w:p w14:paraId="0927302D">
            <w:pPr>
              <w:pStyle w:val="12"/>
            </w:pPr>
            <w:r>
              <w:t>垃圾清运及时率</w:t>
            </w:r>
          </w:p>
        </w:tc>
        <w:tc>
          <w:tcPr>
            <w:tcW w:w="2551" w:type="dxa"/>
            <w:vAlign w:val="center"/>
          </w:tcPr>
          <w:p w14:paraId="1754E55A">
            <w:pPr>
              <w:pStyle w:val="12"/>
            </w:pPr>
            <w:r>
              <w:t>100%</w:t>
            </w:r>
          </w:p>
        </w:tc>
        <w:tc>
          <w:tcPr>
            <w:tcW w:w="2268" w:type="dxa"/>
            <w:vAlign w:val="center"/>
          </w:tcPr>
          <w:p w14:paraId="299F7378">
            <w:pPr>
              <w:pStyle w:val="12"/>
            </w:pPr>
            <w:r>
              <w:t>工作计划及党政联席会要求</w:t>
            </w:r>
          </w:p>
        </w:tc>
      </w:tr>
      <w:tr w14:paraId="6032C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B4F215">
            <w:pPr>
              <w:pStyle w:val="13"/>
            </w:pPr>
            <w:r>
              <w:t>效益指标</w:t>
            </w:r>
          </w:p>
        </w:tc>
        <w:tc>
          <w:tcPr>
            <w:tcW w:w="2268" w:type="dxa"/>
            <w:vAlign w:val="center"/>
          </w:tcPr>
          <w:p w14:paraId="269D50D4">
            <w:pPr>
              <w:pStyle w:val="12"/>
            </w:pPr>
            <w:r>
              <w:t>生态效益指标</w:t>
            </w:r>
          </w:p>
        </w:tc>
        <w:tc>
          <w:tcPr>
            <w:tcW w:w="2835" w:type="dxa"/>
            <w:vAlign w:val="center"/>
          </w:tcPr>
          <w:p w14:paraId="5B494487">
            <w:pPr>
              <w:pStyle w:val="12"/>
            </w:pPr>
            <w:r>
              <w:t>镇域、村容环境</w:t>
            </w:r>
          </w:p>
        </w:tc>
        <w:tc>
          <w:tcPr>
            <w:tcW w:w="2835" w:type="dxa"/>
            <w:vAlign w:val="center"/>
          </w:tcPr>
          <w:p w14:paraId="58AA94E3">
            <w:pPr>
              <w:pStyle w:val="12"/>
            </w:pPr>
            <w:r>
              <w:t>镇域、村容环境</w:t>
            </w:r>
          </w:p>
        </w:tc>
        <w:tc>
          <w:tcPr>
            <w:tcW w:w="2551" w:type="dxa"/>
            <w:vAlign w:val="center"/>
          </w:tcPr>
          <w:p w14:paraId="11344DCA">
            <w:pPr>
              <w:pStyle w:val="12"/>
            </w:pPr>
            <w:r>
              <w:t>改善。干净</w:t>
            </w:r>
          </w:p>
        </w:tc>
        <w:tc>
          <w:tcPr>
            <w:tcW w:w="2268" w:type="dxa"/>
            <w:vAlign w:val="center"/>
          </w:tcPr>
          <w:p w14:paraId="2FBDD2F2">
            <w:pPr>
              <w:pStyle w:val="12"/>
            </w:pPr>
            <w:r>
              <w:t>工作计划及党政联席会要求</w:t>
            </w:r>
          </w:p>
        </w:tc>
      </w:tr>
      <w:tr w14:paraId="58E5B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B3E76A"/>
        </w:tc>
        <w:tc>
          <w:tcPr>
            <w:tcW w:w="2268" w:type="dxa"/>
            <w:vAlign w:val="center"/>
          </w:tcPr>
          <w:p w14:paraId="6BD82B51">
            <w:pPr>
              <w:pStyle w:val="12"/>
            </w:pPr>
            <w:r>
              <w:t>可持续影响指标</w:t>
            </w:r>
          </w:p>
        </w:tc>
        <w:tc>
          <w:tcPr>
            <w:tcW w:w="2835" w:type="dxa"/>
            <w:vAlign w:val="center"/>
          </w:tcPr>
          <w:p w14:paraId="4976C5F2">
            <w:pPr>
              <w:pStyle w:val="12"/>
            </w:pPr>
            <w:r>
              <w:t>受益人口数量</w:t>
            </w:r>
          </w:p>
        </w:tc>
        <w:tc>
          <w:tcPr>
            <w:tcW w:w="2835" w:type="dxa"/>
            <w:vAlign w:val="center"/>
          </w:tcPr>
          <w:p w14:paraId="292BCE4C">
            <w:pPr>
              <w:pStyle w:val="12"/>
            </w:pPr>
            <w:r>
              <w:t>受益人口数量</w:t>
            </w:r>
          </w:p>
        </w:tc>
        <w:tc>
          <w:tcPr>
            <w:tcW w:w="2551" w:type="dxa"/>
            <w:vAlign w:val="center"/>
          </w:tcPr>
          <w:p w14:paraId="49C715FF">
            <w:pPr>
              <w:pStyle w:val="12"/>
            </w:pPr>
            <w:r>
              <w:t>≥5万人</w:t>
            </w:r>
          </w:p>
        </w:tc>
        <w:tc>
          <w:tcPr>
            <w:tcW w:w="2268" w:type="dxa"/>
            <w:vAlign w:val="center"/>
          </w:tcPr>
          <w:p w14:paraId="28A2E29C">
            <w:pPr>
              <w:pStyle w:val="12"/>
            </w:pPr>
            <w:r>
              <w:t>工作计划及党政联席会要求</w:t>
            </w:r>
          </w:p>
        </w:tc>
      </w:tr>
      <w:tr w14:paraId="7E976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F45E69">
            <w:pPr>
              <w:pStyle w:val="13"/>
            </w:pPr>
            <w:r>
              <w:t>满意度指标</w:t>
            </w:r>
          </w:p>
        </w:tc>
        <w:tc>
          <w:tcPr>
            <w:tcW w:w="2268" w:type="dxa"/>
            <w:vAlign w:val="center"/>
          </w:tcPr>
          <w:p w14:paraId="136CA5F3">
            <w:pPr>
              <w:pStyle w:val="12"/>
            </w:pPr>
            <w:r>
              <w:t>服务对象满意度指标</w:t>
            </w:r>
          </w:p>
        </w:tc>
        <w:tc>
          <w:tcPr>
            <w:tcW w:w="2835" w:type="dxa"/>
            <w:vAlign w:val="center"/>
          </w:tcPr>
          <w:p w14:paraId="542D0E58">
            <w:pPr>
              <w:pStyle w:val="12"/>
            </w:pPr>
            <w:r>
              <w:t>服务对象满意度</w:t>
            </w:r>
          </w:p>
        </w:tc>
        <w:tc>
          <w:tcPr>
            <w:tcW w:w="2835" w:type="dxa"/>
            <w:vAlign w:val="center"/>
          </w:tcPr>
          <w:p w14:paraId="5D815ADD">
            <w:pPr>
              <w:pStyle w:val="12"/>
            </w:pPr>
            <w:r>
              <w:t>服务对象满意度</w:t>
            </w:r>
          </w:p>
        </w:tc>
        <w:tc>
          <w:tcPr>
            <w:tcW w:w="2551" w:type="dxa"/>
            <w:vAlign w:val="center"/>
          </w:tcPr>
          <w:p w14:paraId="63F0512D">
            <w:pPr>
              <w:pStyle w:val="12"/>
            </w:pPr>
            <w:r>
              <w:t>≥95%</w:t>
            </w:r>
          </w:p>
        </w:tc>
        <w:tc>
          <w:tcPr>
            <w:tcW w:w="2268" w:type="dxa"/>
            <w:vAlign w:val="center"/>
          </w:tcPr>
          <w:p w14:paraId="4E51364F">
            <w:pPr>
              <w:pStyle w:val="12"/>
            </w:pPr>
            <w:r>
              <w:t>历年经验</w:t>
            </w:r>
          </w:p>
        </w:tc>
      </w:tr>
    </w:tbl>
    <w:p w14:paraId="151813EF">
      <w:pPr>
        <w:sectPr>
          <w:pgSz w:w="16840" w:h="11900" w:orient="landscape"/>
          <w:pgMar w:top="1361" w:right="1020" w:bottom="1134" w:left="1020" w:header="720" w:footer="720" w:gutter="0"/>
          <w:cols w:space="720" w:num="1"/>
        </w:sectPr>
      </w:pPr>
    </w:p>
    <w:p w14:paraId="24ED7DC7">
      <w:pPr>
        <w:ind w:firstLine="560"/>
      </w:pPr>
      <w:r>
        <w:rPr>
          <w:rFonts w:ascii="方正仿宋_GBK" w:hAnsi="方正仿宋_GBK" w:eastAsia="方正仿宋_GBK" w:cs="方正仿宋_GBK"/>
          <w:b/>
          <w:color w:val="000000"/>
          <w:sz w:val="28"/>
        </w:rPr>
        <w:t>22、2023镇级农林水农村公益事业等支出绩效目标表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3320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6EE694">
            <w:pPr>
              <w:pStyle w:val="11"/>
            </w:pPr>
            <w:r>
              <w:t>绩效目标</w:t>
            </w:r>
          </w:p>
        </w:tc>
        <w:tc>
          <w:tcPr>
            <w:tcW w:w="12756" w:type="dxa"/>
            <w:tcBorders>
              <w:bottom w:val="single" w:color="FFFFFF" w:sz="6" w:space="0"/>
            </w:tcBorders>
            <w:vAlign w:val="center"/>
          </w:tcPr>
          <w:p w14:paraId="1E92EB76">
            <w:pPr>
              <w:pStyle w:val="12"/>
            </w:pPr>
            <w:r>
              <w:t>1.建设美丽乡村，发放绿化补贴，提高我镇社会面貌和村民生活水平，农村社会事业的发展和乡风文明水平的提高</w:t>
            </w:r>
          </w:p>
        </w:tc>
      </w:tr>
    </w:tbl>
    <w:p w14:paraId="3C8E10F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0E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FB3542">
            <w:pPr>
              <w:pStyle w:val="11"/>
            </w:pPr>
            <w:r>
              <w:t>一级指标</w:t>
            </w:r>
          </w:p>
        </w:tc>
        <w:tc>
          <w:tcPr>
            <w:tcW w:w="2268" w:type="dxa"/>
            <w:vAlign w:val="center"/>
          </w:tcPr>
          <w:p w14:paraId="6BA1152B">
            <w:pPr>
              <w:pStyle w:val="11"/>
            </w:pPr>
            <w:r>
              <w:t>二级指标</w:t>
            </w:r>
          </w:p>
        </w:tc>
        <w:tc>
          <w:tcPr>
            <w:tcW w:w="2835" w:type="dxa"/>
            <w:vAlign w:val="center"/>
          </w:tcPr>
          <w:p w14:paraId="3EE737E4">
            <w:pPr>
              <w:pStyle w:val="11"/>
            </w:pPr>
            <w:r>
              <w:t>三级指标</w:t>
            </w:r>
          </w:p>
        </w:tc>
        <w:tc>
          <w:tcPr>
            <w:tcW w:w="2835" w:type="dxa"/>
            <w:vAlign w:val="center"/>
          </w:tcPr>
          <w:p w14:paraId="5FEA139B">
            <w:pPr>
              <w:pStyle w:val="11"/>
            </w:pPr>
            <w:r>
              <w:t>绩效指标描述</w:t>
            </w:r>
          </w:p>
        </w:tc>
        <w:tc>
          <w:tcPr>
            <w:tcW w:w="2551" w:type="dxa"/>
            <w:vAlign w:val="center"/>
          </w:tcPr>
          <w:p w14:paraId="1F6EF2D8">
            <w:pPr>
              <w:pStyle w:val="11"/>
            </w:pPr>
            <w:r>
              <w:t>指标值</w:t>
            </w:r>
          </w:p>
        </w:tc>
        <w:tc>
          <w:tcPr>
            <w:tcW w:w="2268" w:type="dxa"/>
            <w:vAlign w:val="center"/>
          </w:tcPr>
          <w:p w14:paraId="511E780A">
            <w:pPr>
              <w:pStyle w:val="11"/>
            </w:pPr>
            <w:r>
              <w:t>指标值确定依据</w:t>
            </w:r>
          </w:p>
        </w:tc>
      </w:tr>
      <w:tr w14:paraId="30EC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1CEA48">
            <w:pPr>
              <w:pStyle w:val="13"/>
            </w:pPr>
            <w:r>
              <w:t>产出指标</w:t>
            </w:r>
          </w:p>
        </w:tc>
        <w:tc>
          <w:tcPr>
            <w:tcW w:w="2268" w:type="dxa"/>
            <w:vAlign w:val="center"/>
          </w:tcPr>
          <w:p w14:paraId="487E1FF6">
            <w:pPr>
              <w:pStyle w:val="12"/>
            </w:pPr>
            <w:r>
              <w:t>数量指标</w:t>
            </w:r>
          </w:p>
        </w:tc>
        <w:tc>
          <w:tcPr>
            <w:tcW w:w="2835" w:type="dxa"/>
            <w:vAlign w:val="center"/>
          </w:tcPr>
          <w:p w14:paraId="2E2D3D66">
            <w:pPr>
              <w:pStyle w:val="12"/>
            </w:pPr>
            <w:r>
              <w:t>绿化补贴面积</w:t>
            </w:r>
          </w:p>
        </w:tc>
        <w:tc>
          <w:tcPr>
            <w:tcW w:w="2835" w:type="dxa"/>
            <w:vAlign w:val="center"/>
          </w:tcPr>
          <w:p w14:paraId="4B85A93A">
            <w:pPr>
              <w:pStyle w:val="12"/>
            </w:pPr>
            <w:r>
              <w:t>绿化补贴面积</w:t>
            </w:r>
          </w:p>
        </w:tc>
        <w:tc>
          <w:tcPr>
            <w:tcW w:w="2551" w:type="dxa"/>
            <w:vAlign w:val="center"/>
          </w:tcPr>
          <w:p w14:paraId="3920622F">
            <w:pPr>
              <w:pStyle w:val="12"/>
            </w:pPr>
            <w:r>
              <w:t>≥1255亩</w:t>
            </w:r>
          </w:p>
        </w:tc>
        <w:tc>
          <w:tcPr>
            <w:tcW w:w="2268" w:type="dxa"/>
            <w:vAlign w:val="center"/>
          </w:tcPr>
          <w:p w14:paraId="652438FF">
            <w:pPr>
              <w:pStyle w:val="12"/>
            </w:pPr>
            <w:r>
              <w:t>工作计划及相关政策要求</w:t>
            </w:r>
          </w:p>
        </w:tc>
      </w:tr>
      <w:tr w14:paraId="0BFB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A8D0E"/>
        </w:tc>
        <w:tc>
          <w:tcPr>
            <w:tcW w:w="2268" w:type="dxa"/>
            <w:vAlign w:val="center"/>
          </w:tcPr>
          <w:p w14:paraId="261000ED">
            <w:pPr>
              <w:pStyle w:val="12"/>
            </w:pPr>
            <w:r>
              <w:t>质量指标</w:t>
            </w:r>
          </w:p>
        </w:tc>
        <w:tc>
          <w:tcPr>
            <w:tcW w:w="2835" w:type="dxa"/>
            <w:vAlign w:val="center"/>
          </w:tcPr>
          <w:p w14:paraId="2DCF3AA9">
            <w:pPr>
              <w:pStyle w:val="12"/>
            </w:pPr>
            <w:r>
              <w:t>绿化补贴发放足额率</w:t>
            </w:r>
          </w:p>
        </w:tc>
        <w:tc>
          <w:tcPr>
            <w:tcW w:w="2835" w:type="dxa"/>
            <w:vAlign w:val="center"/>
          </w:tcPr>
          <w:p w14:paraId="6E4196C9">
            <w:pPr>
              <w:pStyle w:val="12"/>
            </w:pPr>
            <w:r>
              <w:t>绿化补贴发放足额率</w:t>
            </w:r>
          </w:p>
        </w:tc>
        <w:tc>
          <w:tcPr>
            <w:tcW w:w="2551" w:type="dxa"/>
            <w:vAlign w:val="center"/>
          </w:tcPr>
          <w:p w14:paraId="3B7ED47B">
            <w:pPr>
              <w:pStyle w:val="12"/>
            </w:pPr>
            <w:r>
              <w:t>100%</w:t>
            </w:r>
          </w:p>
        </w:tc>
        <w:tc>
          <w:tcPr>
            <w:tcW w:w="2268" w:type="dxa"/>
            <w:vAlign w:val="center"/>
          </w:tcPr>
          <w:p w14:paraId="2AA03C54">
            <w:pPr>
              <w:pStyle w:val="12"/>
            </w:pPr>
            <w:r>
              <w:t>工作计划及相关政策要求</w:t>
            </w:r>
          </w:p>
        </w:tc>
      </w:tr>
      <w:tr w14:paraId="772A6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D9C803"/>
        </w:tc>
        <w:tc>
          <w:tcPr>
            <w:tcW w:w="2268" w:type="dxa"/>
            <w:vAlign w:val="center"/>
          </w:tcPr>
          <w:p w14:paraId="19114DF0">
            <w:pPr>
              <w:pStyle w:val="12"/>
            </w:pPr>
            <w:r>
              <w:t>时效指标</w:t>
            </w:r>
          </w:p>
        </w:tc>
        <w:tc>
          <w:tcPr>
            <w:tcW w:w="2835" w:type="dxa"/>
            <w:vAlign w:val="center"/>
          </w:tcPr>
          <w:p w14:paraId="032922B6">
            <w:pPr>
              <w:pStyle w:val="12"/>
            </w:pPr>
            <w:r>
              <w:t>绿化补贴发放及时率</w:t>
            </w:r>
          </w:p>
        </w:tc>
        <w:tc>
          <w:tcPr>
            <w:tcW w:w="2835" w:type="dxa"/>
            <w:vAlign w:val="center"/>
          </w:tcPr>
          <w:p w14:paraId="68A31AAD">
            <w:pPr>
              <w:pStyle w:val="12"/>
            </w:pPr>
            <w:r>
              <w:t>绿化补贴发放及时率</w:t>
            </w:r>
          </w:p>
        </w:tc>
        <w:tc>
          <w:tcPr>
            <w:tcW w:w="2551" w:type="dxa"/>
            <w:vAlign w:val="center"/>
          </w:tcPr>
          <w:p w14:paraId="1A025B7D">
            <w:pPr>
              <w:pStyle w:val="12"/>
            </w:pPr>
            <w:r>
              <w:t>100%</w:t>
            </w:r>
          </w:p>
        </w:tc>
        <w:tc>
          <w:tcPr>
            <w:tcW w:w="2268" w:type="dxa"/>
            <w:vAlign w:val="center"/>
          </w:tcPr>
          <w:p w14:paraId="35F40587">
            <w:pPr>
              <w:pStyle w:val="12"/>
            </w:pPr>
            <w:r>
              <w:t>工作计划及相关政策要求</w:t>
            </w:r>
          </w:p>
        </w:tc>
      </w:tr>
      <w:tr w14:paraId="57EE8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9EE544"/>
        </w:tc>
        <w:tc>
          <w:tcPr>
            <w:tcW w:w="2268" w:type="dxa"/>
            <w:vAlign w:val="center"/>
          </w:tcPr>
          <w:p w14:paraId="6CFE0F99">
            <w:pPr>
              <w:pStyle w:val="12"/>
            </w:pPr>
            <w:r>
              <w:t>成本指标</w:t>
            </w:r>
          </w:p>
        </w:tc>
        <w:tc>
          <w:tcPr>
            <w:tcW w:w="2835" w:type="dxa"/>
            <w:vAlign w:val="center"/>
          </w:tcPr>
          <w:p w14:paraId="05BD9F48">
            <w:pPr>
              <w:pStyle w:val="12"/>
            </w:pPr>
            <w:r>
              <w:t>绿化补贴标准</w:t>
            </w:r>
          </w:p>
        </w:tc>
        <w:tc>
          <w:tcPr>
            <w:tcW w:w="2835" w:type="dxa"/>
            <w:vAlign w:val="center"/>
          </w:tcPr>
          <w:p w14:paraId="7793CD5B">
            <w:pPr>
              <w:pStyle w:val="12"/>
            </w:pPr>
            <w:r>
              <w:t>绿化补贴标准</w:t>
            </w:r>
          </w:p>
        </w:tc>
        <w:tc>
          <w:tcPr>
            <w:tcW w:w="2551" w:type="dxa"/>
            <w:vAlign w:val="center"/>
          </w:tcPr>
          <w:p w14:paraId="0DCE8CCA">
            <w:pPr>
              <w:pStyle w:val="12"/>
            </w:pPr>
            <w:r>
              <w:t>960元/亩</w:t>
            </w:r>
          </w:p>
        </w:tc>
        <w:tc>
          <w:tcPr>
            <w:tcW w:w="2268" w:type="dxa"/>
            <w:vAlign w:val="center"/>
          </w:tcPr>
          <w:p w14:paraId="23E583D7">
            <w:pPr>
              <w:pStyle w:val="12"/>
            </w:pPr>
            <w:r>
              <w:t>工作计划及相关政策要求</w:t>
            </w:r>
          </w:p>
        </w:tc>
      </w:tr>
      <w:tr w14:paraId="3E32C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5F1F9"/>
        </w:tc>
        <w:tc>
          <w:tcPr>
            <w:tcW w:w="2268" w:type="dxa"/>
            <w:vAlign w:val="center"/>
          </w:tcPr>
          <w:p w14:paraId="20477765">
            <w:pPr>
              <w:pStyle w:val="12"/>
            </w:pPr>
            <w:r>
              <w:t>数量指标</w:t>
            </w:r>
          </w:p>
        </w:tc>
        <w:tc>
          <w:tcPr>
            <w:tcW w:w="2835" w:type="dxa"/>
            <w:vAlign w:val="center"/>
          </w:tcPr>
          <w:p w14:paraId="3962EAE7">
            <w:pPr>
              <w:pStyle w:val="12"/>
            </w:pPr>
            <w:r>
              <w:t>护林防火员岗位数量</w:t>
            </w:r>
          </w:p>
        </w:tc>
        <w:tc>
          <w:tcPr>
            <w:tcW w:w="2835" w:type="dxa"/>
            <w:vAlign w:val="center"/>
          </w:tcPr>
          <w:p w14:paraId="6EDE13C6">
            <w:pPr>
              <w:pStyle w:val="12"/>
            </w:pPr>
            <w:r>
              <w:t>护林防火员岗位数量</w:t>
            </w:r>
          </w:p>
          <w:p w14:paraId="66D9E559">
            <w:pPr>
              <w:pStyle w:val="12"/>
            </w:pPr>
          </w:p>
        </w:tc>
        <w:tc>
          <w:tcPr>
            <w:tcW w:w="2551" w:type="dxa"/>
            <w:vAlign w:val="center"/>
          </w:tcPr>
          <w:p w14:paraId="29184865">
            <w:pPr>
              <w:pStyle w:val="12"/>
            </w:pPr>
            <w:r>
              <w:t>≥160人</w:t>
            </w:r>
          </w:p>
        </w:tc>
        <w:tc>
          <w:tcPr>
            <w:tcW w:w="2268" w:type="dxa"/>
            <w:vAlign w:val="center"/>
          </w:tcPr>
          <w:p w14:paraId="03246541">
            <w:pPr>
              <w:pStyle w:val="12"/>
            </w:pPr>
            <w:r>
              <w:t>工作计划及相关政策要求</w:t>
            </w:r>
          </w:p>
        </w:tc>
      </w:tr>
      <w:tr w14:paraId="201C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7CE49"/>
        </w:tc>
        <w:tc>
          <w:tcPr>
            <w:tcW w:w="2268" w:type="dxa"/>
            <w:vAlign w:val="center"/>
          </w:tcPr>
          <w:p w14:paraId="08572DAD">
            <w:pPr>
              <w:pStyle w:val="12"/>
            </w:pPr>
            <w:r>
              <w:t>质量指标</w:t>
            </w:r>
          </w:p>
        </w:tc>
        <w:tc>
          <w:tcPr>
            <w:tcW w:w="2835" w:type="dxa"/>
            <w:vAlign w:val="center"/>
          </w:tcPr>
          <w:p w14:paraId="2C32B672">
            <w:pPr>
              <w:pStyle w:val="12"/>
            </w:pPr>
            <w:r>
              <w:t>发放护林防火员工资足额率</w:t>
            </w:r>
          </w:p>
        </w:tc>
        <w:tc>
          <w:tcPr>
            <w:tcW w:w="2835" w:type="dxa"/>
            <w:vAlign w:val="center"/>
          </w:tcPr>
          <w:p w14:paraId="2B82FE04">
            <w:pPr>
              <w:pStyle w:val="12"/>
            </w:pPr>
            <w:r>
              <w:t>发放护林防火员工资足额率</w:t>
            </w:r>
          </w:p>
        </w:tc>
        <w:tc>
          <w:tcPr>
            <w:tcW w:w="2551" w:type="dxa"/>
            <w:vAlign w:val="center"/>
          </w:tcPr>
          <w:p w14:paraId="7B043C38">
            <w:pPr>
              <w:pStyle w:val="12"/>
            </w:pPr>
            <w:r>
              <w:t>100%</w:t>
            </w:r>
          </w:p>
        </w:tc>
        <w:tc>
          <w:tcPr>
            <w:tcW w:w="2268" w:type="dxa"/>
            <w:vAlign w:val="center"/>
          </w:tcPr>
          <w:p w14:paraId="7522A3C8">
            <w:pPr>
              <w:pStyle w:val="12"/>
            </w:pPr>
            <w:r>
              <w:t>工作计划及相关政策要求</w:t>
            </w:r>
          </w:p>
        </w:tc>
      </w:tr>
      <w:tr w14:paraId="319EB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57B3E3"/>
        </w:tc>
        <w:tc>
          <w:tcPr>
            <w:tcW w:w="2268" w:type="dxa"/>
            <w:vAlign w:val="center"/>
          </w:tcPr>
          <w:p w14:paraId="07B79329">
            <w:pPr>
              <w:pStyle w:val="12"/>
            </w:pPr>
            <w:r>
              <w:t>时效指标</w:t>
            </w:r>
          </w:p>
        </w:tc>
        <w:tc>
          <w:tcPr>
            <w:tcW w:w="2835" w:type="dxa"/>
            <w:vAlign w:val="center"/>
          </w:tcPr>
          <w:p w14:paraId="45990588">
            <w:pPr>
              <w:pStyle w:val="12"/>
            </w:pPr>
            <w:r>
              <w:t>补贴发放及时率</w:t>
            </w:r>
          </w:p>
        </w:tc>
        <w:tc>
          <w:tcPr>
            <w:tcW w:w="2835" w:type="dxa"/>
            <w:vAlign w:val="center"/>
          </w:tcPr>
          <w:p w14:paraId="2EA4C711">
            <w:pPr>
              <w:pStyle w:val="12"/>
            </w:pPr>
            <w:r>
              <w:t>护林防火员补助资金发放及时率</w:t>
            </w:r>
          </w:p>
        </w:tc>
        <w:tc>
          <w:tcPr>
            <w:tcW w:w="2551" w:type="dxa"/>
            <w:vAlign w:val="center"/>
          </w:tcPr>
          <w:p w14:paraId="5507CAFE">
            <w:pPr>
              <w:pStyle w:val="12"/>
            </w:pPr>
            <w:r>
              <w:t>100%</w:t>
            </w:r>
          </w:p>
        </w:tc>
        <w:tc>
          <w:tcPr>
            <w:tcW w:w="2268" w:type="dxa"/>
            <w:vAlign w:val="center"/>
          </w:tcPr>
          <w:p w14:paraId="75154208">
            <w:pPr>
              <w:pStyle w:val="12"/>
            </w:pPr>
            <w:r>
              <w:t>工作计划及相关政策要求</w:t>
            </w:r>
          </w:p>
        </w:tc>
      </w:tr>
      <w:tr w14:paraId="144F7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80254F"/>
        </w:tc>
        <w:tc>
          <w:tcPr>
            <w:tcW w:w="2268" w:type="dxa"/>
            <w:vAlign w:val="center"/>
          </w:tcPr>
          <w:p w14:paraId="2A62B82C">
            <w:pPr>
              <w:pStyle w:val="12"/>
            </w:pPr>
            <w:r>
              <w:t>成本指标</w:t>
            </w:r>
          </w:p>
        </w:tc>
        <w:tc>
          <w:tcPr>
            <w:tcW w:w="2835" w:type="dxa"/>
            <w:vAlign w:val="center"/>
          </w:tcPr>
          <w:p w14:paraId="3D18199E">
            <w:pPr>
              <w:pStyle w:val="12"/>
            </w:pPr>
            <w:r>
              <w:t>护林防火员补助标准</w:t>
            </w:r>
          </w:p>
        </w:tc>
        <w:tc>
          <w:tcPr>
            <w:tcW w:w="2835" w:type="dxa"/>
            <w:vAlign w:val="center"/>
          </w:tcPr>
          <w:p w14:paraId="2CD642B4">
            <w:pPr>
              <w:pStyle w:val="12"/>
            </w:pPr>
            <w:r>
              <w:t>护林防火员补助标准</w:t>
            </w:r>
          </w:p>
        </w:tc>
        <w:tc>
          <w:tcPr>
            <w:tcW w:w="2551" w:type="dxa"/>
            <w:vAlign w:val="center"/>
          </w:tcPr>
          <w:p w14:paraId="46E0CFBF">
            <w:pPr>
              <w:pStyle w:val="12"/>
            </w:pPr>
            <w:r>
              <w:t>700元/月</w:t>
            </w:r>
          </w:p>
        </w:tc>
        <w:tc>
          <w:tcPr>
            <w:tcW w:w="2268" w:type="dxa"/>
            <w:vAlign w:val="center"/>
          </w:tcPr>
          <w:p w14:paraId="7AD33686">
            <w:pPr>
              <w:pStyle w:val="12"/>
            </w:pPr>
            <w:r>
              <w:t>工作计划及相关政策要求</w:t>
            </w:r>
          </w:p>
        </w:tc>
      </w:tr>
      <w:tr w14:paraId="327C7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077478">
            <w:pPr>
              <w:pStyle w:val="13"/>
            </w:pPr>
            <w:r>
              <w:t>效益指标</w:t>
            </w:r>
          </w:p>
        </w:tc>
        <w:tc>
          <w:tcPr>
            <w:tcW w:w="2268" w:type="dxa"/>
            <w:vAlign w:val="center"/>
          </w:tcPr>
          <w:p w14:paraId="1A187E7E">
            <w:pPr>
              <w:pStyle w:val="12"/>
            </w:pPr>
            <w:r>
              <w:t>社会效益指标</w:t>
            </w:r>
          </w:p>
        </w:tc>
        <w:tc>
          <w:tcPr>
            <w:tcW w:w="2835" w:type="dxa"/>
            <w:vAlign w:val="center"/>
          </w:tcPr>
          <w:p w14:paraId="51290DFD">
            <w:pPr>
              <w:pStyle w:val="12"/>
            </w:pPr>
            <w:r>
              <w:t>社会影响力</w:t>
            </w:r>
          </w:p>
        </w:tc>
        <w:tc>
          <w:tcPr>
            <w:tcW w:w="2835" w:type="dxa"/>
            <w:vAlign w:val="center"/>
          </w:tcPr>
          <w:p w14:paraId="0F54D5DF">
            <w:pPr>
              <w:pStyle w:val="12"/>
            </w:pPr>
            <w:r>
              <w:t>在镇域内实施的公益事业项目产生的重要影响，得到广大受众的充分认可。</w:t>
            </w:r>
          </w:p>
        </w:tc>
        <w:tc>
          <w:tcPr>
            <w:tcW w:w="2551" w:type="dxa"/>
            <w:vAlign w:val="center"/>
          </w:tcPr>
          <w:p w14:paraId="15542F1E">
            <w:pPr>
              <w:pStyle w:val="12"/>
            </w:pPr>
            <w:r>
              <w:t>群众认可</w:t>
            </w:r>
          </w:p>
        </w:tc>
        <w:tc>
          <w:tcPr>
            <w:tcW w:w="2268" w:type="dxa"/>
            <w:vAlign w:val="center"/>
          </w:tcPr>
          <w:p w14:paraId="162BB463">
            <w:pPr>
              <w:pStyle w:val="12"/>
            </w:pPr>
            <w:r>
              <w:t>工作计划及相关政策要求</w:t>
            </w:r>
          </w:p>
        </w:tc>
      </w:tr>
      <w:tr w14:paraId="411BE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6F068"/>
        </w:tc>
        <w:tc>
          <w:tcPr>
            <w:tcW w:w="2268" w:type="dxa"/>
            <w:vAlign w:val="center"/>
          </w:tcPr>
          <w:p w14:paraId="0E382138">
            <w:pPr>
              <w:pStyle w:val="12"/>
            </w:pPr>
            <w:r>
              <w:t>可持续影响指标</w:t>
            </w:r>
          </w:p>
        </w:tc>
        <w:tc>
          <w:tcPr>
            <w:tcW w:w="2835" w:type="dxa"/>
            <w:vAlign w:val="center"/>
          </w:tcPr>
          <w:p w14:paraId="627D0C94">
            <w:pPr>
              <w:pStyle w:val="12"/>
            </w:pPr>
            <w:r>
              <w:t>群众文化服务水平</w:t>
            </w:r>
          </w:p>
        </w:tc>
        <w:tc>
          <w:tcPr>
            <w:tcW w:w="2835" w:type="dxa"/>
            <w:vAlign w:val="center"/>
          </w:tcPr>
          <w:p w14:paraId="46522892">
            <w:pPr>
              <w:pStyle w:val="12"/>
            </w:pPr>
            <w:r>
              <w:t>反映为镇域群众提供基本文化体育服务的能力和效果</w:t>
            </w:r>
          </w:p>
        </w:tc>
        <w:tc>
          <w:tcPr>
            <w:tcW w:w="2551" w:type="dxa"/>
            <w:vAlign w:val="center"/>
          </w:tcPr>
          <w:p w14:paraId="7F8290AD">
            <w:pPr>
              <w:pStyle w:val="12"/>
            </w:pPr>
            <w:r>
              <w:t>群众认可</w:t>
            </w:r>
          </w:p>
        </w:tc>
        <w:tc>
          <w:tcPr>
            <w:tcW w:w="2268" w:type="dxa"/>
            <w:vAlign w:val="center"/>
          </w:tcPr>
          <w:p w14:paraId="522A87BF">
            <w:pPr>
              <w:pStyle w:val="12"/>
            </w:pPr>
            <w:r>
              <w:t>工作计划及相关政策要求</w:t>
            </w:r>
          </w:p>
        </w:tc>
      </w:tr>
      <w:tr w14:paraId="7C8E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CFBC30">
            <w:pPr>
              <w:pStyle w:val="13"/>
            </w:pPr>
            <w:r>
              <w:t>满意度指标</w:t>
            </w:r>
          </w:p>
        </w:tc>
        <w:tc>
          <w:tcPr>
            <w:tcW w:w="2268" w:type="dxa"/>
            <w:vAlign w:val="center"/>
          </w:tcPr>
          <w:p w14:paraId="4DEB3026">
            <w:pPr>
              <w:pStyle w:val="12"/>
            </w:pPr>
            <w:r>
              <w:t>服务对象满意度指标</w:t>
            </w:r>
          </w:p>
        </w:tc>
        <w:tc>
          <w:tcPr>
            <w:tcW w:w="2835" w:type="dxa"/>
            <w:vAlign w:val="center"/>
          </w:tcPr>
          <w:p w14:paraId="59378AF8">
            <w:pPr>
              <w:pStyle w:val="12"/>
            </w:pPr>
            <w:r>
              <w:t>群众满意度</w:t>
            </w:r>
          </w:p>
        </w:tc>
        <w:tc>
          <w:tcPr>
            <w:tcW w:w="2835" w:type="dxa"/>
            <w:vAlign w:val="center"/>
          </w:tcPr>
          <w:p w14:paraId="64192C6E">
            <w:pPr>
              <w:pStyle w:val="12"/>
            </w:pPr>
            <w:r>
              <w:t>群众对当年农村公益事业项目的整体满意度</w:t>
            </w:r>
          </w:p>
        </w:tc>
        <w:tc>
          <w:tcPr>
            <w:tcW w:w="2551" w:type="dxa"/>
            <w:vAlign w:val="center"/>
          </w:tcPr>
          <w:p w14:paraId="0453A2C7">
            <w:pPr>
              <w:pStyle w:val="12"/>
            </w:pPr>
            <w:r>
              <w:t>≥95%</w:t>
            </w:r>
          </w:p>
        </w:tc>
        <w:tc>
          <w:tcPr>
            <w:tcW w:w="2268" w:type="dxa"/>
            <w:vAlign w:val="center"/>
          </w:tcPr>
          <w:p w14:paraId="46BE005D">
            <w:pPr>
              <w:pStyle w:val="12"/>
            </w:pPr>
            <w:r>
              <w:t>历年经验</w:t>
            </w:r>
          </w:p>
        </w:tc>
      </w:tr>
    </w:tbl>
    <w:p w14:paraId="419F2A7A">
      <w:pPr>
        <w:sectPr>
          <w:pgSz w:w="16840" w:h="11900" w:orient="landscape"/>
          <w:pgMar w:top="1361" w:right="1020" w:bottom="1134" w:left="1020" w:header="720" w:footer="720" w:gutter="0"/>
          <w:cols w:space="720" w:num="1"/>
        </w:sectPr>
      </w:pPr>
    </w:p>
    <w:p w14:paraId="2B5C184F">
      <w:pPr>
        <w:ind w:firstLine="560"/>
      </w:pPr>
      <w:r>
        <w:rPr>
          <w:rFonts w:ascii="方正仿宋_GBK" w:hAnsi="方正仿宋_GBK" w:eastAsia="方正仿宋_GBK" w:cs="方正仿宋_GBK"/>
          <w:b/>
          <w:color w:val="000000"/>
          <w:sz w:val="28"/>
        </w:rPr>
        <w:t>23、2023镇级上庄镇违建拆除费用绩效目标表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8D08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7D816E">
            <w:pPr>
              <w:pStyle w:val="11"/>
            </w:pPr>
            <w:r>
              <w:t>绩效目标</w:t>
            </w:r>
          </w:p>
        </w:tc>
        <w:tc>
          <w:tcPr>
            <w:tcW w:w="12756" w:type="dxa"/>
            <w:tcBorders>
              <w:bottom w:val="single" w:color="FFFFFF" w:sz="6" w:space="0"/>
            </w:tcBorders>
            <w:vAlign w:val="center"/>
          </w:tcPr>
          <w:p w14:paraId="24E78C1C">
            <w:pPr>
              <w:pStyle w:val="12"/>
            </w:pPr>
            <w:r>
              <w:t>1.拆除我镇域范围内违建，提高我镇品味，有效化解各种矛盾</w:t>
            </w:r>
            <w:r>
              <w:tab/>
            </w:r>
            <w:r>
              <w:tab/>
            </w:r>
            <w:r>
              <w:tab/>
            </w:r>
            <w:r>
              <w:tab/>
            </w:r>
            <w:r>
              <w:tab/>
            </w:r>
            <w:r>
              <w:tab/>
            </w:r>
          </w:p>
          <w:p w14:paraId="06C59D15">
            <w:pPr>
              <w:pStyle w:val="12"/>
            </w:pPr>
          </w:p>
        </w:tc>
      </w:tr>
    </w:tbl>
    <w:p w14:paraId="42B5060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89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6AABA9">
            <w:pPr>
              <w:pStyle w:val="11"/>
            </w:pPr>
            <w:r>
              <w:t>一级指标</w:t>
            </w:r>
          </w:p>
        </w:tc>
        <w:tc>
          <w:tcPr>
            <w:tcW w:w="2268" w:type="dxa"/>
            <w:vAlign w:val="center"/>
          </w:tcPr>
          <w:p w14:paraId="281F2754">
            <w:pPr>
              <w:pStyle w:val="11"/>
            </w:pPr>
            <w:r>
              <w:t>二级指标</w:t>
            </w:r>
          </w:p>
        </w:tc>
        <w:tc>
          <w:tcPr>
            <w:tcW w:w="2835" w:type="dxa"/>
            <w:vAlign w:val="center"/>
          </w:tcPr>
          <w:p w14:paraId="2FDFDEE8">
            <w:pPr>
              <w:pStyle w:val="11"/>
            </w:pPr>
            <w:r>
              <w:t>三级指标</w:t>
            </w:r>
          </w:p>
        </w:tc>
        <w:tc>
          <w:tcPr>
            <w:tcW w:w="2835" w:type="dxa"/>
            <w:vAlign w:val="center"/>
          </w:tcPr>
          <w:p w14:paraId="1B6666C3">
            <w:pPr>
              <w:pStyle w:val="11"/>
            </w:pPr>
            <w:r>
              <w:t>绩效指标描述</w:t>
            </w:r>
          </w:p>
        </w:tc>
        <w:tc>
          <w:tcPr>
            <w:tcW w:w="2551" w:type="dxa"/>
            <w:vAlign w:val="center"/>
          </w:tcPr>
          <w:p w14:paraId="7FC09F13">
            <w:pPr>
              <w:pStyle w:val="11"/>
            </w:pPr>
            <w:r>
              <w:t>指标值</w:t>
            </w:r>
          </w:p>
        </w:tc>
        <w:tc>
          <w:tcPr>
            <w:tcW w:w="2268" w:type="dxa"/>
            <w:vAlign w:val="center"/>
          </w:tcPr>
          <w:p w14:paraId="5C69EBC7">
            <w:pPr>
              <w:pStyle w:val="11"/>
            </w:pPr>
            <w:r>
              <w:t>指标值确定依据</w:t>
            </w:r>
          </w:p>
        </w:tc>
      </w:tr>
      <w:tr w14:paraId="7064B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D29503">
            <w:pPr>
              <w:pStyle w:val="13"/>
            </w:pPr>
            <w:r>
              <w:t>产出指标</w:t>
            </w:r>
          </w:p>
        </w:tc>
        <w:tc>
          <w:tcPr>
            <w:tcW w:w="2268" w:type="dxa"/>
            <w:vAlign w:val="center"/>
          </w:tcPr>
          <w:p w14:paraId="7453E1BC">
            <w:pPr>
              <w:pStyle w:val="12"/>
            </w:pPr>
            <w:r>
              <w:t>数量指标</w:t>
            </w:r>
          </w:p>
        </w:tc>
        <w:tc>
          <w:tcPr>
            <w:tcW w:w="2835" w:type="dxa"/>
            <w:vAlign w:val="center"/>
          </w:tcPr>
          <w:p w14:paraId="239966BA">
            <w:pPr>
              <w:pStyle w:val="12"/>
            </w:pPr>
            <w:r>
              <w:t>拆除违建数量</w:t>
            </w:r>
          </w:p>
        </w:tc>
        <w:tc>
          <w:tcPr>
            <w:tcW w:w="2835" w:type="dxa"/>
            <w:vAlign w:val="center"/>
          </w:tcPr>
          <w:p w14:paraId="36659F54">
            <w:pPr>
              <w:pStyle w:val="12"/>
            </w:pPr>
            <w:r>
              <w:t>拆除违建数量</w:t>
            </w:r>
          </w:p>
        </w:tc>
        <w:tc>
          <w:tcPr>
            <w:tcW w:w="2551" w:type="dxa"/>
            <w:vAlign w:val="center"/>
          </w:tcPr>
          <w:p w14:paraId="46F1C181">
            <w:pPr>
              <w:pStyle w:val="12"/>
            </w:pPr>
            <w:r>
              <w:t>≥500宗</w:t>
            </w:r>
          </w:p>
        </w:tc>
        <w:tc>
          <w:tcPr>
            <w:tcW w:w="2268" w:type="dxa"/>
            <w:vAlign w:val="center"/>
          </w:tcPr>
          <w:p w14:paraId="75FA7E7A">
            <w:pPr>
              <w:pStyle w:val="12"/>
            </w:pPr>
            <w:r>
              <w:t>年初计划及相关政策要求</w:t>
            </w:r>
          </w:p>
        </w:tc>
      </w:tr>
      <w:tr w14:paraId="4B7FC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F7F8FE"/>
        </w:tc>
        <w:tc>
          <w:tcPr>
            <w:tcW w:w="2268" w:type="dxa"/>
            <w:vAlign w:val="center"/>
          </w:tcPr>
          <w:p w14:paraId="6C6BFA56">
            <w:pPr>
              <w:pStyle w:val="12"/>
            </w:pPr>
            <w:r>
              <w:t>数量指标</w:t>
            </w:r>
          </w:p>
        </w:tc>
        <w:tc>
          <w:tcPr>
            <w:tcW w:w="2835" w:type="dxa"/>
            <w:vAlign w:val="center"/>
          </w:tcPr>
          <w:p w14:paraId="74DECC66">
            <w:pPr>
              <w:pStyle w:val="12"/>
            </w:pPr>
            <w:r>
              <w:t>拆除地块面积</w:t>
            </w:r>
          </w:p>
        </w:tc>
        <w:tc>
          <w:tcPr>
            <w:tcW w:w="2835" w:type="dxa"/>
            <w:vAlign w:val="center"/>
          </w:tcPr>
          <w:p w14:paraId="2E25A611">
            <w:pPr>
              <w:pStyle w:val="12"/>
            </w:pPr>
            <w:r>
              <w:t>拆除地块面积</w:t>
            </w:r>
          </w:p>
        </w:tc>
        <w:tc>
          <w:tcPr>
            <w:tcW w:w="2551" w:type="dxa"/>
            <w:vAlign w:val="center"/>
          </w:tcPr>
          <w:p w14:paraId="3099CC4E">
            <w:pPr>
              <w:pStyle w:val="12"/>
            </w:pPr>
            <w:r>
              <w:t>≥2000亩</w:t>
            </w:r>
          </w:p>
        </w:tc>
        <w:tc>
          <w:tcPr>
            <w:tcW w:w="2268" w:type="dxa"/>
            <w:vAlign w:val="center"/>
          </w:tcPr>
          <w:p w14:paraId="5AE7D19D">
            <w:pPr>
              <w:pStyle w:val="12"/>
            </w:pPr>
            <w:r>
              <w:t>年初计划及相关政策要求</w:t>
            </w:r>
          </w:p>
        </w:tc>
      </w:tr>
      <w:tr w14:paraId="69E6C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1C9D14"/>
        </w:tc>
        <w:tc>
          <w:tcPr>
            <w:tcW w:w="2268" w:type="dxa"/>
            <w:vAlign w:val="center"/>
          </w:tcPr>
          <w:p w14:paraId="6F859F2D">
            <w:pPr>
              <w:pStyle w:val="12"/>
            </w:pPr>
            <w:r>
              <w:t>数量指标</w:t>
            </w:r>
          </w:p>
        </w:tc>
        <w:tc>
          <w:tcPr>
            <w:tcW w:w="2835" w:type="dxa"/>
            <w:vAlign w:val="center"/>
          </w:tcPr>
          <w:p w14:paraId="62C461D2">
            <w:pPr>
              <w:pStyle w:val="12"/>
            </w:pPr>
            <w:r>
              <w:t>拆除建筑物面积</w:t>
            </w:r>
          </w:p>
        </w:tc>
        <w:tc>
          <w:tcPr>
            <w:tcW w:w="2835" w:type="dxa"/>
            <w:vAlign w:val="center"/>
          </w:tcPr>
          <w:p w14:paraId="266F0172">
            <w:pPr>
              <w:pStyle w:val="12"/>
            </w:pPr>
            <w:r>
              <w:t>拆除建筑物面积</w:t>
            </w:r>
          </w:p>
        </w:tc>
        <w:tc>
          <w:tcPr>
            <w:tcW w:w="2551" w:type="dxa"/>
            <w:vAlign w:val="center"/>
          </w:tcPr>
          <w:p w14:paraId="2E650628">
            <w:pPr>
              <w:pStyle w:val="12"/>
            </w:pPr>
            <w:r>
              <w:t>≥12万平方米</w:t>
            </w:r>
          </w:p>
        </w:tc>
        <w:tc>
          <w:tcPr>
            <w:tcW w:w="2268" w:type="dxa"/>
            <w:vAlign w:val="center"/>
          </w:tcPr>
          <w:p w14:paraId="7521A719">
            <w:pPr>
              <w:pStyle w:val="12"/>
            </w:pPr>
            <w:r>
              <w:t>年初计划及相关政策要求</w:t>
            </w:r>
          </w:p>
        </w:tc>
      </w:tr>
      <w:tr w14:paraId="29E1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2A46EB"/>
        </w:tc>
        <w:tc>
          <w:tcPr>
            <w:tcW w:w="2268" w:type="dxa"/>
            <w:vAlign w:val="center"/>
          </w:tcPr>
          <w:p w14:paraId="71B56D60">
            <w:pPr>
              <w:pStyle w:val="12"/>
            </w:pPr>
            <w:r>
              <w:t>质量指标</w:t>
            </w:r>
          </w:p>
        </w:tc>
        <w:tc>
          <w:tcPr>
            <w:tcW w:w="2835" w:type="dxa"/>
            <w:vAlign w:val="center"/>
          </w:tcPr>
          <w:p w14:paraId="4D351B9D">
            <w:pPr>
              <w:pStyle w:val="12"/>
            </w:pPr>
            <w:r>
              <w:t>拆违验收合格率</w:t>
            </w:r>
          </w:p>
        </w:tc>
        <w:tc>
          <w:tcPr>
            <w:tcW w:w="2835" w:type="dxa"/>
            <w:vAlign w:val="center"/>
          </w:tcPr>
          <w:p w14:paraId="5512E117">
            <w:pPr>
              <w:pStyle w:val="12"/>
            </w:pPr>
            <w:r>
              <w:t>拆违验收合格率</w:t>
            </w:r>
          </w:p>
        </w:tc>
        <w:tc>
          <w:tcPr>
            <w:tcW w:w="2551" w:type="dxa"/>
            <w:vAlign w:val="center"/>
          </w:tcPr>
          <w:p w14:paraId="5BCD2FB6">
            <w:pPr>
              <w:pStyle w:val="12"/>
            </w:pPr>
            <w:r>
              <w:t>100%</w:t>
            </w:r>
          </w:p>
        </w:tc>
        <w:tc>
          <w:tcPr>
            <w:tcW w:w="2268" w:type="dxa"/>
            <w:vAlign w:val="center"/>
          </w:tcPr>
          <w:p w14:paraId="2D195959">
            <w:pPr>
              <w:pStyle w:val="12"/>
            </w:pPr>
            <w:r>
              <w:t>年初计划及相关政策要求</w:t>
            </w:r>
          </w:p>
        </w:tc>
      </w:tr>
      <w:tr w14:paraId="24BE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33DC60"/>
        </w:tc>
        <w:tc>
          <w:tcPr>
            <w:tcW w:w="2268" w:type="dxa"/>
            <w:vAlign w:val="center"/>
          </w:tcPr>
          <w:p w14:paraId="02ECAFC2">
            <w:pPr>
              <w:pStyle w:val="12"/>
            </w:pPr>
            <w:r>
              <w:t>时效指标</w:t>
            </w:r>
          </w:p>
        </w:tc>
        <w:tc>
          <w:tcPr>
            <w:tcW w:w="2835" w:type="dxa"/>
            <w:vAlign w:val="center"/>
          </w:tcPr>
          <w:p w14:paraId="008E1EB7">
            <w:pPr>
              <w:pStyle w:val="12"/>
            </w:pPr>
            <w:r>
              <w:t>违建拆除及时率</w:t>
            </w:r>
          </w:p>
        </w:tc>
        <w:tc>
          <w:tcPr>
            <w:tcW w:w="2835" w:type="dxa"/>
            <w:vAlign w:val="center"/>
          </w:tcPr>
          <w:p w14:paraId="127B9D98">
            <w:pPr>
              <w:pStyle w:val="12"/>
            </w:pPr>
            <w:r>
              <w:t>违建拆除及时率</w:t>
            </w:r>
          </w:p>
        </w:tc>
        <w:tc>
          <w:tcPr>
            <w:tcW w:w="2551" w:type="dxa"/>
            <w:vAlign w:val="center"/>
          </w:tcPr>
          <w:p w14:paraId="715FADC9">
            <w:pPr>
              <w:pStyle w:val="12"/>
            </w:pPr>
            <w:r>
              <w:t>100%</w:t>
            </w:r>
          </w:p>
        </w:tc>
        <w:tc>
          <w:tcPr>
            <w:tcW w:w="2268" w:type="dxa"/>
            <w:vAlign w:val="center"/>
          </w:tcPr>
          <w:p w14:paraId="11E68E2B">
            <w:pPr>
              <w:pStyle w:val="12"/>
            </w:pPr>
            <w:r>
              <w:t>年初计划及相关政策要求</w:t>
            </w:r>
          </w:p>
        </w:tc>
      </w:tr>
      <w:tr w14:paraId="2FDF8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FC15F9"/>
        </w:tc>
        <w:tc>
          <w:tcPr>
            <w:tcW w:w="2268" w:type="dxa"/>
            <w:vAlign w:val="center"/>
          </w:tcPr>
          <w:p w14:paraId="4D48951F">
            <w:pPr>
              <w:pStyle w:val="12"/>
            </w:pPr>
            <w:r>
              <w:t>成本指标</w:t>
            </w:r>
          </w:p>
        </w:tc>
        <w:tc>
          <w:tcPr>
            <w:tcW w:w="2835" w:type="dxa"/>
            <w:vAlign w:val="center"/>
          </w:tcPr>
          <w:p w14:paraId="247CEC90">
            <w:pPr>
              <w:pStyle w:val="12"/>
            </w:pPr>
            <w:r>
              <w:t>项目所需资金总成本</w:t>
            </w:r>
          </w:p>
        </w:tc>
        <w:tc>
          <w:tcPr>
            <w:tcW w:w="2835" w:type="dxa"/>
            <w:vAlign w:val="center"/>
          </w:tcPr>
          <w:p w14:paraId="384139F8">
            <w:pPr>
              <w:pStyle w:val="12"/>
            </w:pPr>
            <w:r>
              <w:t>项目所需资金总成本</w:t>
            </w:r>
          </w:p>
        </w:tc>
        <w:tc>
          <w:tcPr>
            <w:tcW w:w="2551" w:type="dxa"/>
            <w:vAlign w:val="center"/>
          </w:tcPr>
          <w:p w14:paraId="34B41DEB">
            <w:pPr>
              <w:pStyle w:val="12"/>
            </w:pPr>
            <w:r>
              <w:t>200万元</w:t>
            </w:r>
          </w:p>
        </w:tc>
        <w:tc>
          <w:tcPr>
            <w:tcW w:w="2268" w:type="dxa"/>
            <w:vAlign w:val="center"/>
          </w:tcPr>
          <w:p w14:paraId="5F8CEB25">
            <w:pPr>
              <w:pStyle w:val="12"/>
            </w:pPr>
            <w:r>
              <w:t>年初计划及相关政策要求</w:t>
            </w:r>
          </w:p>
        </w:tc>
      </w:tr>
      <w:tr w14:paraId="18F7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6A2F43">
            <w:pPr>
              <w:pStyle w:val="13"/>
            </w:pPr>
            <w:r>
              <w:t>效益指标</w:t>
            </w:r>
          </w:p>
        </w:tc>
        <w:tc>
          <w:tcPr>
            <w:tcW w:w="2268" w:type="dxa"/>
            <w:vAlign w:val="center"/>
          </w:tcPr>
          <w:p w14:paraId="53338EF7">
            <w:pPr>
              <w:pStyle w:val="12"/>
            </w:pPr>
            <w:r>
              <w:t>生态效益指标</w:t>
            </w:r>
          </w:p>
        </w:tc>
        <w:tc>
          <w:tcPr>
            <w:tcW w:w="2835" w:type="dxa"/>
            <w:vAlign w:val="center"/>
          </w:tcPr>
          <w:p w14:paraId="6CABF08C">
            <w:pPr>
              <w:pStyle w:val="12"/>
            </w:pPr>
            <w:r>
              <w:t>保护城乡土地合法使用</w:t>
            </w:r>
          </w:p>
        </w:tc>
        <w:tc>
          <w:tcPr>
            <w:tcW w:w="2835" w:type="dxa"/>
            <w:vAlign w:val="center"/>
          </w:tcPr>
          <w:p w14:paraId="3B5E8F71">
            <w:pPr>
              <w:pStyle w:val="12"/>
            </w:pPr>
            <w:r>
              <w:t>保护城乡土地合法使用</w:t>
            </w:r>
          </w:p>
        </w:tc>
        <w:tc>
          <w:tcPr>
            <w:tcW w:w="2551" w:type="dxa"/>
            <w:vAlign w:val="center"/>
          </w:tcPr>
          <w:p w14:paraId="3B640F3E">
            <w:pPr>
              <w:pStyle w:val="12"/>
            </w:pPr>
            <w:r>
              <w:t>保护土地合法使用</w:t>
            </w:r>
          </w:p>
        </w:tc>
        <w:tc>
          <w:tcPr>
            <w:tcW w:w="2268" w:type="dxa"/>
            <w:vAlign w:val="center"/>
          </w:tcPr>
          <w:p w14:paraId="4712DD6A">
            <w:pPr>
              <w:pStyle w:val="12"/>
            </w:pPr>
            <w:r>
              <w:t>年初计划及相关政策要求</w:t>
            </w:r>
          </w:p>
        </w:tc>
      </w:tr>
      <w:tr w14:paraId="6683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508700"/>
        </w:tc>
        <w:tc>
          <w:tcPr>
            <w:tcW w:w="2268" w:type="dxa"/>
            <w:vAlign w:val="center"/>
          </w:tcPr>
          <w:p w14:paraId="2C7F8D8D">
            <w:pPr>
              <w:pStyle w:val="12"/>
            </w:pPr>
            <w:r>
              <w:t>可持续影响指标</w:t>
            </w:r>
          </w:p>
        </w:tc>
        <w:tc>
          <w:tcPr>
            <w:tcW w:w="2835" w:type="dxa"/>
            <w:vAlign w:val="center"/>
          </w:tcPr>
          <w:p w14:paraId="296BC294">
            <w:pPr>
              <w:pStyle w:val="12"/>
            </w:pPr>
            <w:r>
              <w:t>达到石家庄市西部山前区规划标准</w:t>
            </w:r>
          </w:p>
        </w:tc>
        <w:tc>
          <w:tcPr>
            <w:tcW w:w="2835" w:type="dxa"/>
            <w:vAlign w:val="center"/>
          </w:tcPr>
          <w:p w14:paraId="2E0CD9DA">
            <w:pPr>
              <w:pStyle w:val="12"/>
            </w:pPr>
            <w:r>
              <w:t>按照规划标准落实，保障基本农田，实现人与自然的和谐</w:t>
            </w:r>
          </w:p>
        </w:tc>
        <w:tc>
          <w:tcPr>
            <w:tcW w:w="2551" w:type="dxa"/>
            <w:vAlign w:val="center"/>
          </w:tcPr>
          <w:p w14:paraId="22AEDDA1">
            <w:pPr>
              <w:pStyle w:val="12"/>
            </w:pPr>
            <w:r>
              <w:t>达到西部山前规划要求</w:t>
            </w:r>
          </w:p>
        </w:tc>
        <w:tc>
          <w:tcPr>
            <w:tcW w:w="2268" w:type="dxa"/>
            <w:vAlign w:val="center"/>
          </w:tcPr>
          <w:p w14:paraId="7B75421A">
            <w:pPr>
              <w:pStyle w:val="12"/>
            </w:pPr>
            <w:r>
              <w:t>年初计划及相关政策要求</w:t>
            </w:r>
          </w:p>
        </w:tc>
      </w:tr>
      <w:tr w14:paraId="60A2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FE2ED4">
            <w:pPr>
              <w:pStyle w:val="13"/>
            </w:pPr>
            <w:r>
              <w:t>满意度指标</w:t>
            </w:r>
          </w:p>
        </w:tc>
        <w:tc>
          <w:tcPr>
            <w:tcW w:w="2268" w:type="dxa"/>
            <w:vAlign w:val="center"/>
          </w:tcPr>
          <w:p w14:paraId="57A8D6ED">
            <w:pPr>
              <w:pStyle w:val="12"/>
            </w:pPr>
            <w:r>
              <w:t>服务对象满意度指标</w:t>
            </w:r>
          </w:p>
        </w:tc>
        <w:tc>
          <w:tcPr>
            <w:tcW w:w="2835" w:type="dxa"/>
            <w:vAlign w:val="center"/>
          </w:tcPr>
          <w:p w14:paraId="228620E3">
            <w:pPr>
              <w:pStyle w:val="12"/>
            </w:pPr>
            <w:r>
              <w:t>服务对象满意度</w:t>
            </w:r>
          </w:p>
        </w:tc>
        <w:tc>
          <w:tcPr>
            <w:tcW w:w="2835" w:type="dxa"/>
            <w:vAlign w:val="center"/>
          </w:tcPr>
          <w:p w14:paraId="67C9264E">
            <w:pPr>
              <w:pStyle w:val="12"/>
            </w:pPr>
            <w:r>
              <w:t>服务对象满意度</w:t>
            </w:r>
          </w:p>
        </w:tc>
        <w:tc>
          <w:tcPr>
            <w:tcW w:w="2551" w:type="dxa"/>
            <w:vAlign w:val="center"/>
          </w:tcPr>
          <w:p w14:paraId="4D8F0F75">
            <w:pPr>
              <w:pStyle w:val="12"/>
            </w:pPr>
            <w:r>
              <w:t>≥95%</w:t>
            </w:r>
          </w:p>
        </w:tc>
        <w:tc>
          <w:tcPr>
            <w:tcW w:w="2268" w:type="dxa"/>
            <w:vAlign w:val="center"/>
          </w:tcPr>
          <w:p w14:paraId="0ED2A22E">
            <w:pPr>
              <w:pStyle w:val="12"/>
            </w:pPr>
            <w:r>
              <w:t>历年经验</w:t>
            </w:r>
          </w:p>
        </w:tc>
      </w:tr>
    </w:tbl>
    <w:p w14:paraId="701C5183">
      <w:pPr>
        <w:sectPr>
          <w:pgSz w:w="16840" w:h="11900" w:orient="landscape"/>
          <w:pgMar w:top="1361" w:right="1020" w:bottom="1134" w:left="1020" w:header="720" w:footer="720" w:gutter="0"/>
          <w:cols w:space="720" w:num="1"/>
        </w:sectPr>
      </w:pPr>
    </w:p>
    <w:p w14:paraId="32C34CC7">
      <w:pPr>
        <w:ind w:firstLine="560"/>
      </w:pPr>
      <w:r>
        <w:rPr>
          <w:rFonts w:ascii="方正仿宋_GBK" w:hAnsi="方正仿宋_GBK" w:eastAsia="方正仿宋_GBK" w:cs="方正仿宋_GBK"/>
          <w:b/>
          <w:color w:val="000000"/>
          <w:sz w:val="28"/>
        </w:rPr>
        <w:t>24、2023镇级上庄镇疫情防控费用绩效目标表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BBBB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64F6B2">
            <w:pPr>
              <w:pStyle w:val="11"/>
            </w:pPr>
            <w:r>
              <w:t>绩效目标</w:t>
            </w:r>
          </w:p>
        </w:tc>
        <w:tc>
          <w:tcPr>
            <w:tcW w:w="12756" w:type="dxa"/>
            <w:tcBorders>
              <w:bottom w:val="single" w:color="FFFFFF" w:sz="6" w:space="0"/>
            </w:tcBorders>
            <w:vAlign w:val="center"/>
          </w:tcPr>
          <w:p w14:paraId="1B518105">
            <w:pPr>
              <w:pStyle w:val="12"/>
            </w:pPr>
            <w:r>
              <w:t>1.2022年石家庄市疫情防控需要，用于隔离人员、涉疫场所消杀、涉疫垃圾处理、防疫宣传等，有效遏制疫情蔓延，保障人民健康安全，巩固疫情防控和有序恢复经济社会秩序成果。</w:t>
            </w:r>
          </w:p>
        </w:tc>
      </w:tr>
    </w:tbl>
    <w:p w14:paraId="2D82075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294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160218">
            <w:pPr>
              <w:pStyle w:val="11"/>
            </w:pPr>
            <w:r>
              <w:t>一级指标</w:t>
            </w:r>
          </w:p>
        </w:tc>
        <w:tc>
          <w:tcPr>
            <w:tcW w:w="2268" w:type="dxa"/>
            <w:vAlign w:val="center"/>
          </w:tcPr>
          <w:p w14:paraId="2F0D56D7">
            <w:pPr>
              <w:pStyle w:val="11"/>
            </w:pPr>
            <w:r>
              <w:t>二级指标</w:t>
            </w:r>
          </w:p>
        </w:tc>
        <w:tc>
          <w:tcPr>
            <w:tcW w:w="2835" w:type="dxa"/>
            <w:vAlign w:val="center"/>
          </w:tcPr>
          <w:p w14:paraId="6E2DE623">
            <w:pPr>
              <w:pStyle w:val="11"/>
            </w:pPr>
            <w:r>
              <w:t>三级指标</w:t>
            </w:r>
          </w:p>
        </w:tc>
        <w:tc>
          <w:tcPr>
            <w:tcW w:w="2835" w:type="dxa"/>
            <w:vAlign w:val="center"/>
          </w:tcPr>
          <w:p w14:paraId="4A9682C1">
            <w:pPr>
              <w:pStyle w:val="11"/>
            </w:pPr>
            <w:r>
              <w:t>绩效指标描述</w:t>
            </w:r>
          </w:p>
        </w:tc>
        <w:tc>
          <w:tcPr>
            <w:tcW w:w="2551" w:type="dxa"/>
            <w:vAlign w:val="center"/>
          </w:tcPr>
          <w:p w14:paraId="426C3468">
            <w:pPr>
              <w:pStyle w:val="11"/>
            </w:pPr>
            <w:r>
              <w:t>指标值</w:t>
            </w:r>
          </w:p>
        </w:tc>
        <w:tc>
          <w:tcPr>
            <w:tcW w:w="2268" w:type="dxa"/>
            <w:vAlign w:val="center"/>
          </w:tcPr>
          <w:p w14:paraId="729F88DC">
            <w:pPr>
              <w:pStyle w:val="11"/>
            </w:pPr>
            <w:r>
              <w:t>指标值确定依据</w:t>
            </w:r>
          </w:p>
        </w:tc>
      </w:tr>
      <w:tr w14:paraId="17E4E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19574E">
            <w:pPr>
              <w:pStyle w:val="13"/>
            </w:pPr>
            <w:r>
              <w:t>产出指标</w:t>
            </w:r>
          </w:p>
        </w:tc>
        <w:tc>
          <w:tcPr>
            <w:tcW w:w="2268" w:type="dxa"/>
            <w:vAlign w:val="center"/>
          </w:tcPr>
          <w:p w14:paraId="5DEB5235">
            <w:pPr>
              <w:pStyle w:val="12"/>
            </w:pPr>
            <w:r>
              <w:t>数量指标</w:t>
            </w:r>
          </w:p>
        </w:tc>
        <w:tc>
          <w:tcPr>
            <w:tcW w:w="2835" w:type="dxa"/>
            <w:vAlign w:val="center"/>
          </w:tcPr>
          <w:p w14:paraId="3F8A9E15">
            <w:pPr>
              <w:pStyle w:val="12"/>
            </w:pPr>
            <w:r>
              <w:t>消杀面积</w:t>
            </w:r>
          </w:p>
        </w:tc>
        <w:tc>
          <w:tcPr>
            <w:tcW w:w="2835" w:type="dxa"/>
            <w:vAlign w:val="center"/>
          </w:tcPr>
          <w:p w14:paraId="1073E55C">
            <w:pPr>
              <w:pStyle w:val="12"/>
            </w:pPr>
            <w:r>
              <w:t>消杀面积</w:t>
            </w:r>
          </w:p>
        </w:tc>
        <w:tc>
          <w:tcPr>
            <w:tcW w:w="2551" w:type="dxa"/>
            <w:vAlign w:val="center"/>
          </w:tcPr>
          <w:p w14:paraId="16876B55">
            <w:pPr>
              <w:pStyle w:val="12"/>
            </w:pPr>
            <w:r>
              <w:t>≥255万平方米</w:t>
            </w:r>
          </w:p>
        </w:tc>
        <w:tc>
          <w:tcPr>
            <w:tcW w:w="2268" w:type="dxa"/>
            <w:vAlign w:val="center"/>
          </w:tcPr>
          <w:p w14:paraId="38EB41CC">
            <w:pPr>
              <w:pStyle w:val="12"/>
            </w:pPr>
            <w:r>
              <w:t>年初预算及相关政策要求</w:t>
            </w:r>
          </w:p>
        </w:tc>
      </w:tr>
      <w:tr w14:paraId="643B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9EE096"/>
        </w:tc>
        <w:tc>
          <w:tcPr>
            <w:tcW w:w="2268" w:type="dxa"/>
            <w:vAlign w:val="center"/>
          </w:tcPr>
          <w:p w14:paraId="50119FEF">
            <w:pPr>
              <w:pStyle w:val="12"/>
            </w:pPr>
            <w:r>
              <w:t>质量指标</w:t>
            </w:r>
          </w:p>
        </w:tc>
        <w:tc>
          <w:tcPr>
            <w:tcW w:w="2835" w:type="dxa"/>
            <w:vAlign w:val="center"/>
          </w:tcPr>
          <w:p w14:paraId="4998F122">
            <w:pPr>
              <w:pStyle w:val="12"/>
            </w:pPr>
            <w:r>
              <w:t>消杀合格率</w:t>
            </w:r>
          </w:p>
        </w:tc>
        <w:tc>
          <w:tcPr>
            <w:tcW w:w="2835" w:type="dxa"/>
            <w:vAlign w:val="center"/>
          </w:tcPr>
          <w:p w14:paraId="6E1DA6A5">
            <w:pPr>
              <w:pStyle w:val="12"/>
            </w:pPr>
            <w:r>
              <w:t>消杀合格率</w:t>
            </w:r>
          </w:p>
        </w:tc>
        <w:tc>
          <w:tcPr>
            <w:tcW w:w="2551" w:type="dxa"/>
            <w:vAlign w:val="center"/>
          </w:tcPr>
          <w:p w14:paraId="02B6A3DE">
            <w:pPr>
              <w:pStyle w:val="12"/>
            </w:pPr>
            <w:r>
              <w:t>100%</w:t>
            </w:r>
          </w:p>
        </w:tc>
        <w:tc>
          <w:tcPr>
            <w:tcW w:w="2268" w:type="dxa"/>
            <w:vAlign w:val="center"/>
          </w:tcPr>
          <w:p w14:paraId="372ADE4B">
            <w:pPr>
              <w:pStyle w:val="12"/>
            </w:pPr>
            <w:r>
              <w:t>年初预算及相关政策要求</w:t>
            </w:r>
          </w:p>
        </w:tc>
      </w:tr>
      <w:tr w14:paraId="06BE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789759"/>
        </w:tc>
        <w:tc>
          <w:tcPr>
            <w:tcW w:w="2268" w:type="dxa"/>
            <w:vAlign w:val="center"/>
          </w:tcPr>
          <w:p w14:paraId="528184FF">
            <w:pPr>
              <w:pStyle w:val="12"/>
            </w:pPr>
            <w:r>
              <w:t>时效指标</w:t>
            </w:r>
          </w:p>
        </w:tc>
        <w:tc>
          <w:tcPr>
            <w:tcW w:w="2835" w:type="dxa"/>
            <w:vAlign w:val="center"/>
          </w:tcPr>
          <w:p w14:paraId="7230EEDD">
            <w:pPr>
              <w:pStyle w:val="12"/>
            </w:pPr>
            <w:r>
              <w:t>消杀及时率</w:t>
            </w:r>
          </w:p>
        </w:tc>
        <w:tc>
          <w:tcPr>
            <w:tcW w:w="2835" w:type="dxa"/>
            <w:vAlign w:val="center"/>
          </w:tcPr>
          <w:p w14:paraId="31E5B91A">
            <w:pPr>
              <w:pStyle w:val="12"/>
            </w:pPr>
            <w:r>
              <w:t>消杀及时率</w:t>
            </w:r>
          </w:p>
        </w:tc>
        <w:tc>
          <w:tcPr>
            <w:tcW w:w="2551" w:type="dxa"/>
            <w:vAlign w:val="center"/>
          </w:tcPr>
          <w:p w14:paraId="7A5A32D7">
            <w:pPr>
              <w:pStyle w:val="12"/>
            </w:pPr>
            <w:r>
              <w:t>≥100%</w:t>
            </w:r>
          </w:p>
        </w:tc>
        <w:tc>
          <w:tcPr>
            <w:tcW w:w="2268" w:type="dxa"/>
            <w:vAlign w:val="center"/>
          </w:tcPr>
          <w:p w14:paraId="2FF6D808">
            <w:pPr>
              <w:pStyle w:val="12"/>
            </w:pPr>
            <w:r>
              <w:t>年初预算及相关政策要求</w:t>
            </w:r>
          </w:p>
        </w:tc>
      </w:tr>
      <w:tr w14:paraId="5050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7B6C20"/>
        </w:tc>
        <w:tc>
          <w:tcPr>
            <w:tcW w:w="2268" w:type="dxa"/>
            <w:vAlign w:val="center"/>
          </w:tcPr>
          <w:p w14:paraId="34DBB626">
            <w:pPr>
              <w:pStyle w:val="12"/>
            </w:pPr>
            <w:r>
              <w:t>成本指标</w:t>
            </w:r>
          </w:p>
        </w:tc>
        <w:tc>
          <w:tcPr>
            <w:tcW w:w="2835" w:type="dxa"/>
            <w:vAlign w:val="center"/>
          </w:tcPr>
          <w:p w14:paraId="2CEEAD54">
            <w:pPr>
              <w:pStyle w:val="12"/>
            </w:pPr>
            <w:r>
              <w:t>消杀成本</w:t>
            </w:r>
          </w:p>
        </w:tc>
        <w:tc>
          <w:tcPr>
            <w:tcW w:w="2835" w:type="dxa"/>
            <w:vAlign w:val="center"/>
          </w:tcPr>
          <w:p w14:paraId="501FF72D">
            <w:pPr>
              <w:pStyle w:val="12"/>
            </w:pPr>
            <w:r>
              <w:t>消杀成本</w:t>
            </w:r>
          </w:p>
        </w:tc>
        <w:tc>
          <w:tcPr>
            <w:tcW w:w="2551" w:type="dxa"/>
            <w:vAlign w:val="center"/>
          </w:tcPr>
          <w:p w14:paraId="6095086F">
            <w:pPr>
              <w:pStyle w:val="12"/>
            </w:pPr>
            <w:r>
              <w:t>1.2元/每平方米</w:t>
            </w:r>
          </w:p>
        </w:tc>
        <w:tc>
          <w:tcPr>
            <w:tcW w:w="2268" w:type="dxa"/>
            <w:vAlign w:val="center"/>
          </w:tcPr>
          <w:p w14:paraId="50673FA8">
            <w:pPr>
              <w:pStyle w:val="12"/>
            </w:pPr>
            <w:r>
              <w:t>年初预算及相关政策要求</w:t>
            </w:r>
          </w:p>
        </w:tc>
      </w:tr>
      <w:tr w14:paraId="43FF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3B5478"/>
        </w:tc>
        <w:tc>
          <w:tcPr>
            <w:tcW w:w="2268" w:type="dxa"/>
            <w:vAlign w:val="center"/>
          </w:tcPr>
          <w:p w14:paraId="372A5402">
            <w:pPr>
              <w:pStyle w:val="12"/>
            </w:pPr>
            <w:r>
              <w:t>数量指标</w:t>
            </w:r>
          </w:p>
        </w:tc>
        <w:tc>
          <w:tcPr>
            <w:tcW w:w="2835" w:type="dxa"/>
            <w:vAlign w:val="center"/>
          </w:tcPr>
          <w:p w14:paraId="59EAB5C3">
            <w:pPr>
              <w:pStyle w:val="12"/>
            </w:pPr>
            <w:r>
              <w:t>涉疫垃圾处理量</w:t>
            </w:r>
          </w:p>
        </w:tc>
        <w:tc>
          <w:tcPr>
            <w:tcW w:w="2835" w:type="dxa"/>
            <w:vAlign w:val="center"/>
          </w:tcPr>
          <w:p w14:paraId="1BD6A4E7">
            <w:pPr>
              <w:pStyle w:val="12"/>
            </w:pPr>
            <w:r>
              <w:t>涉疫垃圾处理量</w:t>
            </w:r>
          </w:p>
        </w:tc>
        <w:tc>
          <w:tcPr>
            <w:tcW w:w="2551" w:type="dxa"/>
            <w:vAlign w:val="center"/>
          </w:tcPr>
          <w:p w14:paraId="1BD16AC8">
            <w:pPr>
              <w:pStyle w:val="12"/>
            </w:pPr>
            <w:r>
              <w:t>≥122吨</w:t>
            </w:r>
          </w:p>
        </w:tc>
        <w:tc>
          <w:tcPr>
            <w:tcW w:w="2268" w:type="dxa"/>
            <w:vAlign w:val="center"/>
          </w:tcPr>
          <w:p w14:paraId="7F61A5F8">
            <w:pPr>
              <w:pStyle w:val="12"/>
            </w:pPr>
            <w:r>
              <w:t>年初预算及相关政策要求</w:t>
            </w:r>
          </w:p>
        </w:tc>
      </w:tr>
      <w:tr w14:paraId="580F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BF440"/>
        </w:tc>
        <w:tc>
          <w:tcPr>
            <w:tcW w:w="2268" w:type="dxa"/>
            <w:vAlign w:val="center"/>
          </w:tcPr>
          <w:p w14:paraId="67CAE62B">
            <w:pPr>
              <w:pStyle w:val="12"/>
            </w:pPr>
            <w:r>
              <w:t>质量指标</w:t>
            </w:r>
          </w:p>
        </w:tc>
        <w:tc>
          <w:tcPr>
            <w:tcW w:w="2835" w:type="dxa"/>
            <w:vAlign w:val="center"/>
          </w:tcPr>
          <w:p w14:paraId="75757B7C">
            <w:pPr>
              <w:pStyle w:val="12"/>
            </w:pPr>
            <w:r>
              <w:t>涉疫垃圾处理完成率</w:t>
            </w:r>
          </w:p>
        </w:tc>
        <w:tc>
          <w:tcPr>
            <w:tcW w:w="2835" w:type="dxa"/>
            <w:vAlign w:val="center"/>
          </w:tcPr>
          <w:p w14:paraId="13FCEE1D">
            <w:pPr>
              <w:pStyle w:val="12"/>
            </w:pPr>
            <w:r>
              <w:t>涉疫垃圾处理完成率</w:t>
            </w:r>
          </w:p>
        </w:tc>
        <w:tc>
          <w:tcPr>
            <w:tcW w:w="2551" w:type="dxa"/>
            <w:vAlign w:val="center"/>
          </w:tcPr>
          <w:p w14:paraId="7A799C7F">
            <w:pPr>
              <w:pStyle w:val="12"/>
            </w:pPr>
            <w:r>
              <w:t>100%</w:t>
            </w:r>
          </w:p>
        </w:tc>
        <w:tc>
          <w:tcPr>
            <w:tcW w:w="2268" w:type="dxa"/>
            <w:vAlign w:val="center"/>
          </w:tcPr>
          <w:p w14:paraId="0FD3800E">
            <w:pPr>
              <w:pStyle w:val="12"/>
            </w:pPr>
            <w:r>
              <w:t>年初预算及相关政策要求</w:t>
            </w:r>
          </w:p>
        </w:tc>
      </w:tr>
      <w:tr w14:paraId="22D7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F9C8F"/>
        </w:tc>
        <w:tc>
          <w:tcPr>
            <w:tcW w:w="2268" w:type="dxa"/>
            <w:vAlign w:val="center"/>
          </w:tcPr>
          <w:p w14:paraId="1C5D56C4">
            <w:pPr>
              <w:pStyle w:val="12"/>
            </w:pPr>
            <w:r>
              <w:t>时效指标</w:t>
            </w:r>
          </w:p>
        </w:tc>
        <w:tc>
          <w:tcPr>
            <w:tcW w:w="2835" w:type="dxa"/>
            <w:vAlign w:val="center"/>
          </w:tcPr>
          <w:p w14:paraId="6A6B8BAF">
            <w:pPr>
              <w:pStyle w:val="12"/>
            </w:pPr>
            <w:r>
              <w:t>涉疫垃圾处理及时率</w:t>
            </w:r>
          </w:p>
        </w:tc>
        <w:tc>
          <w:tcPr>
            <w:tcW w:w="2835" w:type="dxa"/>
            <w:vAlign w:val="center"/>
          </w:tcPr>
          <w:p w14:paraId="40680557">
            <w:pPr>
              <w:pStyle w:val="12"/>
            </w:pPr>
            <w:r>
              <w:t>涉疫垃圾处理及时率</w:t>
            </w:r>
          </w:p>
        </w:tc>
        <w:tc>
          <w:tcPr>
            <w:tcW w:w="2551" w:type="dxa"/>
            <w:vAlign w:val="center"/>
          </w:tcPr>
          <w:p w14:paraId="7B50FEED">
            <w:pPr>
              <w:pStyle w:val="12"/>
            </w:pPr>
            <w:r>
              <w:t>100%</w:t>
            </w:r>
          </w:p>
        </w:tc>
        <w:tc>
          <w:tcPr>
            <w:tcW w:w="2268" w:type="dxa"/>
            <w:vAlign w:val="center"/>
          </w:tcPr>
          <w:p w14:paraId="4AF7367E">
            <w:pPr>
              <w:pStyle w:val="12"/>
            </w:pPr>
            <w:r>
              <w:t>年初预算及相关政策要求</w:t>
            </w:r>
          </w:p>
        </w:tc>
      </w:tr>
      <w:tr w14:paraId="3CFED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7087E8"/>
        </w:tc>
        <w:tc>
          <w:tcPr>
            <w:tcW w:w="2268" w:type="dxa"/>
            <w:vAlign w:val="center"/>
          </w:tcPr>
          <w:p w14:paraId="711C13BE">
            <w:pPr>
              <w:pStyle w:val="12"/>
            </w:pPr>
            <w:r>
              <w:t>成本指标</w:t>
            </w:r>
          </w:p>
        </w:tc>
        <w:tc>
          <w:tcPr>
            <w:tcW w:w="2835" w:type="dxa"/>
            <w:vAlign w:val="center"/>
          </w:tcPr>
          <w:p w14:paraId="5527E3A3">
            <w:pPr>
              <w:pStyle w:val="12"/>
            </w:pPr>
            <w:r>
              <w:t>涉疫垃圾处理成本</w:t>
            </w:r>
          </w:p>
        </w:tc>
        <w:tc>
          <w:tcPr>
            <w:tcW w:w="2835" w:type="dxa"/>
            <w:vAlign w:val="center"/>
          </w:tcPr>
          <w:p w14:paraId="155C8BB4">
            <w:pPr>
              <w:pStyle w:val="12"/>
            </w:pPr>
            <w:r>
              <w:t>涉疫垃圾处理成本</w:t>
            </w:r>
          </w:p>
        </w:tc>
        <w:tc>
          <w:tcPr>
            <w:tcW w:w="2551" w:type="dxa"/>
            <w:vAlign w:val="center"/>
          </w:tcPr>
          <w:p w14:paraId="05B6601F">
            <w:pPr>
              <w:pStyle w:val="12"/>
            </w:pPr>
            <w:r>
              <w:t>2000元/1600元每吨</w:t>
            </w:r>
          </w:p>
        </w:tc>
        <w:tc>
          <w:tcPr>
            <w:tcW w:w="2268" w:type="dxa"/>
            <w:vAlign w:val="center"/>
          </w:tcPr>
          <w:p w14:paraId="7FCD27E7">
            <w:pPr>
              <w:pStyle w:val="12"/>
            </w:pPr>
            <w:r>
              <w:t>年初预算及相关政策要求</w:t>
            </w:r>
          </w:p>
        </w:tc>
      </w:tr>
      <w:tr w14:paraId="4A44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6055F"/>
        </w:tc>
        <w:tc>
          <w:tcPr>
            <w:tcW w:w="2268" w:type="dxa"/>
            <w:vAlign w:val="center"/>
          </w:tcPr>
          <w:p w14:paraId="50FA88DB">
            <w:pPr>
              <w:pStyle w:val="12"/>
            </w:pPr>
            <w:r>
              <w:t>数量指标</w:t>
            </w:r>
          </w:p>
        </w:tc>
        <w:tc>
          <w:tcPr>
            <w:tcW w:w="2835" w:type="dxa"/>
            <w:vAlign w:val="center"/>
          </w:tcPr>
          <w:p w14:paraId="62A0C784">
            <w:pPr>
              <w:pStyle w:val="12"/>
            </w:pPr>
            <w:r>
              <w:t>涉疫隔离人次</w:t>
            </w:r>
          </w:p>
        </w:tc>
        <w:tc>
          <w:tcPr>
            <w:tcW w:w="2835" w:type="dxa"/>
            <w:vAlign w:val="center"/>
          </w:tcPr>
          <w:p w14:paraId="32798025">
            <w:pPr>
              <w:pStyle w:val="12"/>
            </w:pPr>
            <w:r>
              <w:t>涉疫隔离人次</w:t>
            </w:r>
          </w:p>
        </w:tc>
        <w:tc>
          <w:tcPr>
            <w:tcW w:w="2551" w:type="dxa"/>
            <w:vAlign w:val="center"/>
          </w:tcPr>
          <w:p w14:paraId="45BE6FC7">
            <w:pPr>
              <w:pStyle w:val="12"/>
            </w:pPr>
            <w:r>
              <w:t>≥8789人次</w:t>
            </w:r>
          </w:p>
        </w:tc>
        <w:tc>
          <w:tcPr>
            <w:tcW w:w="2268" w:type="dxa"/>
            <w:vAlign w:val="center"/>
          </w:tcPr>
          <w:p w14:paraId="7939487E">
            <w:pPr>
              <w:pStyle w:val="12"/>
            </w:pPr>
            <w:r>
              <w:t>年初预算及相关政策要求</w:t>
            </w:r>
          </w:p>
        </w:tc>
      </w:tr>
      <w:tr w14:paraId="0DBC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56A496"/>
        </w:tc>
        <w:tc>
          <w:tcPr>
            <w:tcW w:w="2268" w:type="dxa"/>
            <w:vAlign w:val="center"/>
          </w:tcPr>
          <w:p w14:paraId="4EF7C9CD">
            <w:pPr>
              <w:pStyle w:val="12"/>
            </w:pPr>
            <w:r>
              <w:t>质量指标</w:t>
            </w:r>
          </w:p>
        </w:tc>
        <w:tc>
          <w:tcPr>
            <w:tcW w:w="2835" w:type="dxa"/>
            <w:vAlign w:val="center"/>
          </w:tcPr>
          <w:p w14:paraId="5FD6FCFD">
            <w:pPr>
              <w:pStyle w:val="12"/>
            </w:pPr>
            <w:r>
              <w:t>隔离点单人单间</w:t>
            </w:r>
          </w:p>
        </w:tc>
        <w:tc>
          <w:tcPr>
            <w:tcW w:w="2835" w:type="dxa"/>
            <w:vAlign w:val="center"/>
          </w:tcPr>
          <w:p w14:paraId="3EB614E3">
            <w:pPr>
              <w:pStyle w:val="12"/>
            </w:pPr>
            <w:r>
              <w:t>隔离点单人单间</w:t>
            </w:r>
          </w:p>
        </w:tc>
        <w:tc>
          <w:tcPr>
            <w:tcW w:w="2551" w:type="dxa"/>
            <w:vAlign w:val="center"/>
          </w:tcPr>
          <w:p w14:paraId="65CE05E4">
            <w:pPr>
              <w:pStyle w:val="12"/>
            </w:pPr>
            <w:r>
              <w:t>单人单间</w:t>
            </w:r>
          </w:p>
        </w:tc>
        <w:tc>
          <w:tcPr>
            <w:tcW w:w="2268" w:type="dxa"/>
            <w:vAlign w:val="center"/>
          </w:tcPr>
          <w:p w14:paraId="79E3CB1B">
            <w:pPr>
              <w:pStyle w:val="12"/>
            </w:pPr>
            <w:r>
              <w:t>年初预算及相关政策要求</w:t>
            </w:r>
          </w:p>
        </w:tc>
      </w:tr>
      <w:tr w14:paraId="0C32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D5DE4"/>
        </w:tc>
        <w:tc>
          <w:tcPr>
            <w:tcW w:w="2268" w:type="dxa"/>
            <w:vAlign w:val="center"/>
          </w:tcPr>
          <w:p w14:paraId="36D47718">
            <w:pPr>
              <w:pStyle w:val="12"/>
            </w:pPr>
            <w:r>
              <w:t>时效指标</w:t>
            </w:r>
          </w:p>
        </w:tc>
        <w:tc>
          <w:tcPr>
            <w:tcW w:w="2835" w:type="dxa"/>
            <w:vAlign w:val="center"/>
          </w:tcPr>
          <w:p w14:paraId="22EE88DA">
            <w:pPr>
              <w:pStyle w:val="12"/>
            </w:pPr>
            <w:r>
              <w:t>隔离及时率</w:t>
            </w:r>
          </w:p>
        </w:tc>
        <w:tc>
          <w:tcPr>
            <w:tcW w:w="2835" w:type="dxa"/>
            <w:vAlign w:val="center"/>
          </w:tcPr>
          <w:p w14:paraId="7C5B27F5">
            <w:pPr>
              <w:pStyle w:val="12"/>
            </w:pPr>
            <w:r>
              <w:t>隔离及时率</w:t>
            </w:r>
          </w:p>
        </w:tc>
        <w:tc>
          <w:tcPr>
            <w:tcW w:w="2551" w:type="dxa"/>
            <w:vAlign w:val="center"/>
          </w:tcPr>
          <w:p w14:paraId="41BAC323">
            <w:pPr>
              <w:pStyle w:val="12"/>
            </w:pPr>
            <w:r>
              <w:t>100%</w:t>
            </w:r>
          </w:p>
        </w:tc>
        <w:tc>
          <w:tcPr>
            <w:tcW w:w="2268" w:type="dxa"/>
            <w:vAlign w:val="center"/>
          </w:tcPr>
          <w:p w14:paraId="488FEFEE">
            <w:pPr>
              <w:pStyle w:val="12"/>
            </w:pPr>
            <w:r>
              <w:t>年初预算及相关政策要求</w:t>
            </w:r>
          </w:p>
        </w:tc>
      </w:tr>
      <w:tr w14:paraId="6BBE5986">
        <w:tblPrEx>
          <w:tblCellMar>
            <w:top w:w="0" w:type="dxa"/>
            <w:left w:w="108" w:type="dxa"/>
            <w:bottom w:w="0" w:type="dxa"/>
            <w:right w:w="108" w:type="dxa"/>
          </w:tblCellMar>
        </w:tblPrEx>
        <w:trPr>
          <w:trHeight w:val="397" w:hRule="atLeast"/>
          <w:jc w:val="center"/>
        </w:trPr>
        <w:tc>
          <w:tcPr>
            <w:tcW w:w="1417" w:type="dxa"/>
            <w:vMerge w:val="continue"/>
            <w:vAlign w:val="center"/>
          </w:tcPr>
          <w:p w14:paraId="57AC79FA"/>
        </w:tc>
        <w:tc>
          <w:tcPr>
            <w:tcW w:w="2268" w:type="dxa"/>
            <w:vAlign w:val="center"/>
          </w:tcPr>
          <w:p w14:paraId="2F40CF9B">
            <w:pPr>
              <w:pStyle w:val="12"/>
            </w:pPr>
            <w:r>
              <w:t>成本指标</w:t>
            </w:r>
          </w:p>
        </w:tc>
        <w:tc>
          <w:tcPr>
            <w:tcW w:w="2835" w:type="dxa"/>
            <w:vAlign w:val="center"/>
          </w:tcPr>
          <w:p w14:paraId="4CBD4BE9">
            <w:pPr>
              <w:pStyle w:val="12"/>
            </w:pPr>
            <w:r>
              <w:t>隔离房间标准</w:t>
            </w:r>
          </w:p>
        </w:tc>
        <w:tc>
          <w:tcPr>
            <w:tcW w:w="2835" w:type="dxa"/>
            <w:vAlign w:val="center"/>
          </w:tcPr>
          <w:p w14:paraId="6F72E9A4">
            <w:pPr>
              <w:pStyle w:val="12"/>
            </w:pPr>
            <w:r>
              <w:t>隔离房间标准</w:t>
            </w:r>
          </w:p>
        </w:tc>
        <w:tc>
          <w:tcPr>
            <w:tcW w:w="2551" w:type="dxa"/>
            <w:vAlign w:val="center"/>
          </w:tcPr>
          <w:p w14:paraId="0B89B85C">
            <w:pPr>
              <w:pStyle w:val="12"/>
            </w:pPr>
            <w:r>
              <w:t>280元/360元/336元每人次</w:t>
            </w:r>
          </w:p>
        </w:tc>
        <w:tc>
          <w:tcPr>
            <w:tcW w:w="2268" w:type="dxa"/>
            <w:vAlign w:val="center"/>
          </w:tcPr>
          <w:p w14:paraId="2AEAF2F8">
            <w:pPr>
              <w:pStyle w:val="12"/>
            </w:pPr>
            <w:r>
              <w:t>年初预算及相关政策要求</w:t>
            </w:r>
          </w:p>
        </w:tc>
      </w:tr>
      <w:tr w14:paraId="07BAB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E55E1C">
            <w:pPr>
              <w:pStyle w:val="13"/>
            </w:pPr>
            <w:r>
              <w:t>效益指标</w:t>
            </w:r>
          </w:p>
        </w:tc>
        <w:tc>
          <w:tcPr>
            <w:tcW w:w="2268" w:type="dxa"/>
            <w:vAlign w:val="center"/>
          </w:tcPr>
          <w:p w14:paraId="3A2C07B8">
            <w:pPr>
              <w:pStyle w:val="12"/>
            </w:pPr>
            <w:r>
              <w:t>社会效益指标</w:t>
            </w:r>
          </w:p>
        </w:tc>
        <w:tc>
          <w:tcPr>
            <w:tcW w:w="2835" w:type="dxa"/>
            <w:vAlign w:val="center"/>
          </w:tcPr>
          <w:p w14:paraId="62E6A555">
            <w:pPr>
              <w:pStyle w:val="12"/>
            </w:pPr>
            <w:r>
              <w:t>受益人口数</w:t>
            </w:r>
          </w:p>
        </w:tc>
        <w:tc>
          <w:tcPr>
            <w:tcW w:w="2835" w:type="dxa"/>
            <w:vAlign w:val="center"/>
          </w:tcPr>
          <w:p w14:paraId="6D290832">
            <w:pPr>
              <w:pStyle w:val="12"/>
            </w:pPr>
            <w:r>
              <w:t>受益人口数量</w:t>
            </w:r>
          </w:p>
        </w:tc>
        <w:tc>
          <w:tcPr>
            <w:tcW w:w="2551" w:type="dxa"/>
            <w:vAlign w:val="center"/>
          </w:tcPr>
          <w:p w14:paraId="050C2C4A">
            <w:pPr>
              <w:pStyle w:val="12"/>
            </w:pPr>
            <w:r>
              <w:t>≥21000户</w:t>
            </w:r>
          </w:p>
        </w:tc>
        <w:tc>
          <w:tcPr>
            <w:tcW w:w="2268" w:type="dxa"/>
            <w:vAlign w:val="center"/>
          </w:tcPr>
          <w:p w14:paraId="79453781">
            <w:pPr>
              <w:pStyle w:val="12"/>
            </w:pPr>
            <w:r>
              <w:t>年初预算及相关政策要求</w:t>
            </w:r>
          </w:p>
        </w:tc>
      </w:tr>
      <w:tr w14:paraId="282B8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EAF2B5"/>
        </w:tc>
        <w:tc>
          <w:tcPr>
            <w:tcW w:w="2268" w:type="dxa"/>
            <w:vAlign w:val="center"/>
          </w:tcPr>
          <w:p w14:paraId="1556C950">
            <w:pPr>
              <w:pStyle w:val="12"/>
            </w:pPr>
            <w:r>
              <w:t>经济效益指标</w:t>
            </w:r>
          </w:p>
        </w:tc>
        <w:tc>
          <w:tcPr>
            <w:tcW w:w="2835" w:type="dxa"/>
            <w:vAlign w:val="center"/>
          </w:tcPr>
          <w:p w14:paraId="199750E3">
            <w:pPr>
              <w:pStyle w:val="12"/>
            </w:pPr>
            <w:r>
              <w:t>恢复经济社会秩序</w:t>
            </w:r>
          </w:p>
        </w:tc>
        <w:tc>
          <w:tcPr>
            <w:tcW w:w="2835" w:type="dxa"/>
            <w:vAlign w:val="center"/>
          </w:tcPr>
          <w:p w14:paraId="3733289D">
            <w:pPr>
              <w:pStyle w:val="12"/>
            </w:pPr>
            <w:r>
              <w:t>恢复经济社会秩序</w:t>
            </w:r>
          </w:p>
        </w:tc>
        <w:tc>
          <w:tcPr>
            <w:tcW w:w="2551" w:type="dxa"/>
            <w:vAlign w:val="center"/>
          </w:tcPr>
          <w:p w14:paraId="4B58B29D">
            <w:pPr>
              <w:pStyle w:val="12"/>
            </w:pPr>
            <w:r>
              <w:t>有序恢复</w:t>
            </w:r>
          </w:p>
        </w:tc>
        <w:tc>
          <w:tcPr>
            <w:tcW w:w="2268" w:type="dxa"/>
            <w:vAlign w:val="center"/>
          </w:tcPr>
          <w:p w14:paraId="1ABC60CC">
            <w:pPr>
              <w:pStyle w:val="12"/>
            </w:pPr>
            <w:r>
              <w:t>年初预算及相关政策要求</w:t>
            </w:r>
          </w:p>
        </w:tc>
      </w:tr>
      <w:tr w14:paraId="5D5D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3A850"/>
        </w:tc>
        <w:tc>
          <w:tcPr>
            <w:tcW w:w="2268" w:type="dxa"/>
            <w:vAlign w:val="center"/>
          </w:tcPr>
          <w:p w14:paraId="41DB55AF">
            <w:pPr>
              <w:pStyle w:val="12"/>
            </w:pPr>
            <w:r>
              <w:t>可持续影响指标</w:t>
            </w:r>
          </w:p>
        </w:tc>
        <w:tc>
          <w:tcPr>
            <w:tcW w:w="2835" w:type="dxa"/>
            <w:vAlign w:val="center"/>
          </w:tcPr>
          <w:p w14:paraId="5E1109C3">
            <w:pPr>
              <w:pStyle w:val="12"/>
            </w:pPr>
            <w:r>
              <w:t>维护社会稳定</w:t>
            </w:r>
          </w:p>
        </w:tc>
        <w:tc>
          <w:tcPr>
            <w:tcW w:w="2835" w:type="dxa"/>
            <w:vAlign w:val="center"/>
          </w:tcPr>
          <w:p w14:paraId="3F9DB125">
            <w:pPr>
              <w:pStyle w:val="12"/>
            </w:pPr>
            <w:r>
              <w:t>维护社会稳定</w:t>
            </w:r>
          </w:p>
        </w:tc>
        <w:tc>
          <w:tcPr>
            <w:tcW w:w="2551" w:type="dxa"/>
            <w:vAlign w:val="center"/>
          </w:tcPr>
          <w:p w14:paraId="22289698">
            <w:pPr>
              <w:pStyle w:val="12"/>
            </w:pPr>
            <w:r>
              <w:t>稳定</w:t>
            </w:r>
          </w:p>
        </w:tc>
        <w:tc>
          <w:tcPr>
            <w:tcW w:w="2268" w:type="dxa"/>
            <w:vAlign w:val="center"/>
          </w:tcPr>
          <w:p w14:paraId="4D6B5B3C">
            <w:pPr>
              <w:pStyle w:val="12"/>
            </w:pPr>
            <w:r>
              <w:t>年初预算及相关政策要求</w:t>
            </w:r>
          </w:p>
        </w:tc>
      </w:tr>
      <w:tr w14:paraId="663E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4637A7">
            <w:pPr>
              <w:pStyle w:val="13"/>
            </w:pPr>
            <w:r>
              <w:t>满意度指标</w:t>
            </w:r>
          </w:p>
        </w:tc>
        <w:tc>
          <w:tcPr>
            <w:tcW w:w="2268" w:type="dxa"/>
            <w:vAlign w:val="center"/>
          </w:tcPr>
          <w:p w14:paraId="72AAF1C2">
            <w:pPr>
              <w:pStyle w:val="12"/>
            </w:pPr>
            <w:r>
              <w:t>服务对象满意度指标</w:t>
            </w:r>
          </w:p>
        </w:tc>
        <w:tc>
          <w:tcPr>
            <w:tcW w:w="2835" w:type="dxa"/>
            <w:vAlign w:val="center"/>
          </w:tcPr>
          <w:p w14:paraId="34C5322C">
            <w:pPr>
              <w:pStyle w:val="12"/>
            </w:pPr>
            <w:r>
              <w:t>服务对象满意度</w:t>
            </w:r>
          </w:p>
        </w:tc>
        <w:tc>
          <w:tcPr>
            <w:tcW w:w="2835" w:type="dxa"/>
            <w:vAlign w:val="center"/>
          </w:tcPr>
          <w:p w14:paraId="513BF47E">
            <w:pPr>
              <w:pStyle w:val="12"/>
            </w:pPr>
            <w:r>
              <w:t>服务对象满意度</w:t>
            </w:r>
          </w:p>
        </w:tc>
        <w:tc>
          <w:tcPr>
            <w:tcW w:w="2551" w:type="dxa"/>
            <w:vAlign w:val="center"/>
          </w:tcPr>
          <w:p w14:paraId="18749131">
            <w:pPr>
              <w:pStyle w:val="12"/>
            </w:pPr>
            <w:r>
              <w:t>≥95%</w:t>
            </w:r>
          </w:p>
        </w:tc>
        <w:tc>
          <w:tcPr>
            <w:tcW w:w="2268" w:type="dxa"/>
            <w:vAlign w:val="center"/>
          </w:tcPr>
          <w:p w14:paraId="53812C25">
            <w:pPr>
              <w:pStyle w:val="12"/>
            </w:pPr>
            <w:r>
              <w:t>历年经验</w:t>
            </w:r>
          </w:p>
        </w:tc>
      </w:tr>
    </w:tbl>
    <w:p w14:paraId="27A3DB67">
      <w:pPr>
        <w:sectPr>
          <w:pgSz w:w="16840" w:h="11900" w:orient="landscape"/>
          <w:pgMar w:top="1361" w:right="1020" w:bottom="1134" w:left="1020" w:header="720" w:footer="720" w:gutter="0"/>
          <w:cols w:space="720" w:num="1"/>
        </w:sectPr>
      </w:pPr>
    </w:p>
    <w:p w14:paraId="5D257007">
      <w:pPr>
        <w:ind w:firstLine="560"/>
      </w:pPr>
      <w:r>
        <w:rPr>
          <w:rFonts w:ascii="方正仿宋_GBK" w:hAnsi="方正仿宋_GBK" w:eastAsia="方正仿宋_GBK" w:cs="方正仿宋_GBK"/>
          <w:b/>
          <w:color w:val="000000"/>
          <w:sz w:val="28"/>
        </w:rPr>
        <w:t>25、2023镇级上庄镇主路保洁费用绩效目标表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97C9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3B396A">
            <w:pPr>
              <w:pStyle w:val="11"/>
            </w:pPr>
            <w:r>
              <w:t>绩效目标</w:t>
            </w:r>
          </w:p>
        </w:tc>
        <w:tc>
          <w:tcPr>
            <w:tcW w:w="12756" w:type="dxa"/>
            <w:tcBorders>
              <w:bottom w:val="single" w:color="FFFFFF" w:sz="6" w:space="0"/>
            </w:tcBorders>
            <w:vAlign w:val="center"/>
          </w:tcPr>
          <w:p w14:paraId="28AA6110">
            <w:pPr>
              <w:pStyle w:val="12"/>
            </w:pPr>
            <w:r>
              <w:t>1.人工清扫面积429800平方米，洒水次数3次/天，保持镇域、村容环境整齐清洁，提升环境质量</w:t>
            </w:r>
            <w:r>
              <w:tab/>
            </w:r>
            <w:r>
              <w:tab/>
            </w:r>
            <w:r>
              <w:tab/>
            </w:r>
            <w:r>
              <w:tab/>
            </w:r>
            <w:r>
              <w:tab/>
            </w:r>
            <w:r>
              <w:tab/>
            </w:r>
          </w:p>
          <w:p w14:paraId="4533B04D">
            <w:pPr>
              <w:pStyle w:val="12"/>
            </w:pPr>
          </w:p>
        </w:tc>
      </w:tr>
    </w:tbl>
    <w:p w14:paraId="15E8EA1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7DE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DC66C4">
            <w:pPr>
              <w:pStyle w:val="11"/>
            </w:pPr>
            <w:r>
              <w:t>一级指标</w:t>
            </w:r>
          </w:p>
        </w:tc>
        <w:tc>
          <w:tcPr>
            <w:tcW w:w="2268" w:type="dxa"/>
            <w:vAlign w:val="center"/>
          </w:tcPr>
          <w:p w14:paraId="3A405070">
            <w:pPr>
              <w:pStyle w:val="11"/>
            </w:pPr>
            <w:r>
              <w:t>二级指标</w:t>
            </w:r>
          </w:p>
        </w:tc>
        <w:tc>
          <w:tcPr>
            <w:tcW w:w="2835" w:type="dxa"/>
            <w:vAlign w:val="center"/>
          </w:tcPr>
          <w:p w14:paraId="7C6430D4">
            <w:pPr>
              <w:pStyle w:val="11"/>
            </w:pPr>
            <w:r>
              <w:t>三级指标</w:t>
            </w:r>
          </w:p>
        </w:tc>
        <w:tc>
          <w:tcPr>
            <w:tcW w:w="2835" w:type="dxa"/>
            <w:vAlign w:val="center"/>
          </w:tcPr>
          <w:p w14:paraId="499D11D1">
            <w:pPr>
              <w:pStyle w:val="11"/>
            </w:pPr>
            <w:r>
              <w:t>绩效指标描述</w:t>
            </w:r>
          </w:p>
        </w:tc>
        <w:tc>
          <w:tcPr>
            <w:tcW w:w="2551" w:type="dxa"/>
            <w:vAlign w:val="center"/>
          </w:tcPr>
          <w:p w14:paraId="1E7D79A2">
            <w:pPr>
              <w:pStyle w:val="11"/>
            </w:pPr>
            <w:r>
              <w:t>指标值</w:t>
            </w:r>
          </w:p>
        </w:tc>
        <w:tc>
          <w:tcPr>
            <w:tcW w:w="2268" w:type="dxa"/>
            <w:vAlign w:val="center"/>
          </w:tcPr>
          <w:p w14:paraId="4361CC2C">
            <w:pPr>
              <w:pStyle w:val="11"/>
            </w:pPr>
            <w:r>
              <w:t>指标值确定依据</w:t>
            </w:r>
          </w:p>
        </w:tc>
      </w:tr>
      <w:tr w14:paraId="2879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E7F92D">
            <w:pPr>
              <w:pStyle w:val="13"/>
            </w:pPr>
            <w:r>
              <w:t>产出指标</w:t>
            </w:r>
          </w:p>
        </w:tc>
        <w:tc>
          <w:tcPr>
            <w:tcW w:w="2268" w:type="dxa"/>
            <w:vAlign w:val="center"/>
          </w:tcPr>
          <w:p w14:paraId="08968614">
            <w:pPr>
              <w:pStyle w:val="12"/>
            </w:pPr>
            <w:r>
              <w:t>数量指标</w:t>
            </w:r>
          </w:p>
        </w:tc>
        <w:tc>
          <w:tcPr>
            <w:tcW w:w="2835" w:type="dxa"/>
            <w:vAlign w:val="center"/>
          </w:tcPr>
          <w:p w14:paraId="3E4664DD">
            <w:pPr>
              <w:pStyle w:val="12"/>
            </w:pPr>
            <w:r>
              <w:t>主路保洁村落数</w:t>
            </w:r>
          </w:p>
        </w:tc>
        <w:tc>
          <w:tcPr>
            <w:tcW w:w="2835" w:type="dxa"/>
            <w:vAlign w:val="center"/>
          </w:tcPr>
          <w:p w14:paraId="46B7B42B">
            <w:pPr>
              <w:pStyle w:val="12"/>
            </w:pPr>
            <w:r>
              <w:t>主路保洁村落数</w:t>
            </w:r>
          </w:p>
        </w:tc>
        <w:tc>
          <w:tcPr>
            <w:tcW w:w="2551" w:type="dxa"/>
            <w:vAlign w:val="center"/>
          </w:tcPr>
          <w:p w14:paraId="278BE464">
            <w:pPr>
              <w:pStyle w:val="12"/>
            </w:pPr>
            <w:r>
              <w:t>16个</w:t>
            </w:r>
          </w:p>
        </w:tc>
        <w:tc>
          <w:tcPr>
            <w:tcW w:w="2268" w:type="dxa"/>
            <w:vAlign w:val="center"/>
          </w:tcPr>
          <w:p w14:paraId="1D7B7C5E">
            <w:pPr>
              <w:pStyle w:val="12"/>
            </w:pPr>
            <w:r>
              <w:t>工作计划及相关政策要求</w:t>
            </w:r>
          </w:p>
        </w:tc>
      </w:tr>
      <w:tr w14:paraId="0955E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6E923"/>
        </w:tc>
        <w:tc>
          <w:tcPr>
            <w:tcW w:w="2268" w:type="dxa"/>
            <w:vAlign w:val="center"/>
          </w:tcPr>
          <w:p w14:paraId="7368B871">
            <w:pPr>
              <w:pStyle w:val="12"/>
            </w:pPr>
            <w:r>
              <w:t>质量指标</w:t>
            </w:r>
          </w:p>
        </w:tc>
        <w:tc>
          <w:tcPr>
            <w:tcW w:w="2835" w:type="dxa"/>
            <w:vAlign w:val="center"/>
          </w:tcPr>
          <w:p w14:paraId="2B2E1B8D">
            <w:pPr>
              <w:pStyle w:val="12"/>
            </w:pPr>
            <w:r>
              <w:t>农村保洁费支付足额率</w:t>
            </w:r>
          </w:p>
        </w:tc>
        <w:tc>
          <w:tcPr>
            <w:tcW w:w="2835" w:type="dxa"/>
            <w:vAlign w:val="center"/>
          </w:tcPr>
          <w:p w14:paraId="0E5EEB2D">
            <w:pPr>
              <w:pStyle w:val="12"/>
            </w:pPr>
            <w:r>
              <w:t>农村保洁费支付足额率</w:t>
            </w:r>
          </w:p>
        </w:tc>
        <w:tc>
          <w:tcPr>
            <w:tcW w:w="2551" w:type="dxa"/>
            <w:vAlign w:val="center"/>
          </w:tcPr>
          <w:p w14:paraId="6C84EECA">
            <w:pPr>
              <w:pStyle w:val="12"/>
            </w:pPr>
            <w:r>
              <w:t>100%</w:t>
            </w:r>
          </w:p>
        </w:tc>
        <w:tc>
          <w:tcPr>
            <w:tcW w:w="2268" w:type="dxa"/>
            <w:vAlign w:val="center"/>
          </w:tcPr>
          <w:p w14:paraId="39048709">
            <w:pPr>
              <w:pStyle w:val="12"/>
            </w:pPr>
            <w:r>
              <w:t>工作计划及相关政策要求</w:t>
            </w:r>
          </w:p>
        </w:tc>
      </w:tr>
      <w:tr w14:paraId="33E7D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8F226E"/>
        </w:tc>
        <w:tc>
          <w:tcPr>
            <w:tcW w:w="2268" w:type="dxa"/>
            <w:vAlign w:val="center"/>
          </w:tcPr>
          <w:p w14:paraId="2F5AA4AC">
            <w:pPr>
              <w:pStyle w:val="12"/>
            </w:pPr>
            <w:r>
              <w:t>时效指标</w:t>
            </w:r>
          </w:p>
        </w:tc>
        <w:tc>
          <w:tcPr>
            <w:tcW w:w="2835" w:type="dxa"/>
            <w:vAlign w:val="center"/>
          </w:tcPr>
          <w:p w14:paraId="438DD46E">
            <w:pPr>
              <w:pStyle w:val="12"/>
            </w:pPr>
            <w:r>
              <w:t>保洁费支付及时率</w:t>
            </w:r>
          </w:p>
        </w:tc>
        <w:tc>
          <w:tcPr>
            <w:tcW w:w="2835" w:type="dxa"/>
            <w:vAlign w:val="center"/>
          </w:tcPr>
          <w:p w14:paraId="77426D23">
            <w:pPr>
              <w:pStyle w:val="12"/>
            </w:pPr>
            <w:r>
              <w:t>保洁费支付及时率</w:t>
            </w:r>
          </w:p>
        </w:tc>
        <w:tc>
          <w:tcPr>
            <w:tcW w:w="2551" w:type="dxa"/>
            <w:vAlign w:val="center"/>
          </w:tcPr>
          <w:p w14:paraId="0A28CA31">
            <w:pPr>
              <w:pStyle w:val="12"/>
            </w:pPr>
            <w:r>
              <w:t>100%</w:t>
            </w:r>
          </w:p>
        </w:tc>
        <w:tc>
          <w:tcPr>
            <w:tcW w:w="2268" w:type="dxa"/>
            <w:vAlign w:val="center"/>
          </w:tcPr>
          <w:p w14:paraId="60D4EB8A">
            <w:pPr>
              <w:pStyle w:val="12"/>
            </w:pPr>
            <w:r>
              <w:t>工作计划及相关政策要求</w:t>
            </w:r>
          </w:p>
        </w:tc>
      </w:tr>
      <w:tr w14:paraId="7FCE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B99905"/>
        </w:tc>
        <w:tc>
          <w:tcPr>
            <w:tcW w:w="2268" w:type="dxa"/>
            <w:vAlign w:val="center"/>
          </w:tcPr>
          <w:p w14:paraId="5067CC6D">
            <w:pPr>
              <w:pStyle w:val="12"/>
            </w:pPr>
            <w:r>
              <w:t>成本指标</w:t>
            </w:r>
          </w:p>
        </w:tc>
        <w:tc>
          <w:tcPr>
            <w:tcW w:w="2835" w:type="dxa"/>
            <w:vAlign w:val="center"/>
          </w:tcPr>
          <w:p w14:paraId="5479BBD1">
            <w:pPr>
              <w:pStyle w:val="12"/>
            </w:pPr>
            <w:r>
              <w:t>农村道路保洁费标准</w:t>
            </w:r>
          </w:p>
        </w:tc>
        <w:tc>
          <w:tcPr>
            <w:tcW w:w="2835" w:type="dxa"/>
            <w:vAlign w:val="center"/>
          </w:tcPr>
          <w:p w14:paraId="758FA4DB">
            <w:pPr>
              <w:pStyle w:val="12"/>
            </w:pPr>
            <w:r>
              <w:t>农村道路保洁费标准</w:t>
            </w:r>
          </w:p>
        </w:tc>
        <w:tc>
          <w:tcPr>
            <w:tcW w:w="2551" w:type="dxa"/>
            <w:vAlign w:val="center"/>
          </w:tcPr>
          <w:p w14:paraId="4741023E">
            <w:pPr>
              <w:pStyle w:val="12"/>
            </w:pPr>
            <w:r>
              <w:t>57.8万元/月</w:t>
            </w:r>
          </w:p>
        </w:tc>
        <w:tc>
          <w:tcPr>
            <w:tcW w:w="2268" w:type="dxa"/>
            <w:vAlign w:val="center"/>
          </w:tcPr>
          <w:p w14:paraId="3ECA3EF9">
            <w:pPr>
              <w:pStyle w:val="12"/>
            </w:pPr>
            <w:r>
              <w:t>工作计划及相关政策要求</w:t>
            </w:r>
          </w:p>
        </w:tc>
      </w:tr>
      <w:tr w14:paraId="240F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B5C1A1"/>
        </w:tc>
        <w:tc>
          <w:tcPr>
            <w:tcW w:w="2268" w:type="dxa"/>
            <w:vAlign w:val="center"/>
          </w:tcPr>
          <w:p w14:paraId="1028D042">
            <w:pPr>
              <w:pStyle w:val="12"/>
            </w:pPr>
            <w:r>
              <w:t>数量指标</w:t>
            </w:r>
          </w:p>
        </w:tc>
        <w:tc>
          <w:tcPr>
            <w:tcW w:w="2835" w:type="dxa"/>
            <w:vAlign w:val="center"/>
          </w:tcPr>
          <w:p w14:paraId="7B372184">
            <w:pPr>
              <w:pStyle w:val="12"/>
            </w:pPr>
            <w:r>
              <w:t>人工清扫面积</w:t>
            </w:r>
          </w:p>
        </w:tc>
        <w:tc>
          <w:tcPr>
            <w:tcW w:w="2835" w:type="dxa"/>
            <w:vAlign w:val="center"/>
          </w:tcPr>
          <w:p w14:paraId="726BDCFA">
            <w:pPr>
              <w:pStyle w:val="12"/>
            </w:pPr>
            <w:r>
              <w:t>人工清扫面积</w:t>
            </w:r>
          </w:p>
        </w:tc>
        <w:tc>
          <w:tcPr>
            <w:tcW w:w="2551" w:type="dxa"/>
            <w:vAlign w:val="center"/>
          </w:tcPr>
          <w:p w14:paraId="70F7567E">
            <w:pPr>
              <w:pStyle w:val="12"/>
            </w:pPr>
            <w:r>
              <w:t>≥429800平方米</w:t>
            </w:r>
          </w:p>
        </w:tc>
        <w:tc>
          <w:tcPr>
            <w:tcW w:w="2268" w:type="dxa"/>
            <w:vAlign w:val="center"/>
          </w:tcPr>
          <w:p w14:paraId="62164288">
            <w:pPr>
              <w:pStyle w:val="12"/>
            </w:pPr>
            <w:r>
              <w:t>工作计划及相关政策要求</w:t>
            </w:r>
          </w:p>
        </w:tc>
      </w:tr>
      <w:tr w14:paraId="68E3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307DCB"/>
        </w:tc>
        <w:tc>
          <w:tcPr>
            <w:tcW w:w="2268" w:type="dxa"/>
            <w:vAlign w:val="center"/>
          </w:tcPr>
          <w:p w14:paraId="0F51F649">
            <w:pPr>
              <w:pStyle w:val="12"/>
            </w:pPr>
            <w:r>
              <w:t>数量指标</w:t>
            </w:r>
          </w:p>
        </w:tc>
        <w:tc>
          <w:tcPr>
            <w:tcW w:w="2835" w:type="dxa"/>
            <w:vAlign w:val="center"/>
          </w:tcPr>
          <w:p w14:paraId="5A431852">
            <w:pPr>
              <w:pStyle w:val="12"/>
            </w:pPr>
            <w:r>
              <w:t>机械清扫面积</w:t>
            </w:r>
          </w:p>
        </w:tc>
        <w:tc>
          <w:tcPr>
            <w:tcW w:w="2835" w:type="dxa"/>
            <w:vAlign w:val="center"/>
          </w:tcPr>
          <w:p w14:paraId="2960812E">
            <w:pPr>
              <w:pStyle w:val="12"/>
            </w:pPr>
            <w:r>
              <w:t>机械清扫面积</w:t>
            </w:r>
          </w:p>
        </w:tc>
        <w:tc>
          <w:tcPr>
            <w:tcW w:w="2551" w:type="dxa"/>
            <w:vAlign w:val="center"/>
          </w:tcPr>
          <w:p w14:paraId="0CBF2DCE">
            <w:pPr>
              <w:pStyle w:val="12"/>
            </w:pPr>
            <w:r>
              <w:t>≥102100平方米</w:t>
            </w:r>
          </w:p>
        </w:tc>
        <w:tc>
          <w:tcPr>
            <w:tcW w:w="2268" w:type="dxa"/>
            <w:vAlign w:val="center"/>
          </w:tcPr>
          <w:p w14:paraId="73F64BC4">
            <w:pPr>
              <w:pStyle w:val="12"/>
            </w:pPr>
            <w:r>
              <w:t>工作计划及相关政策要求</w:t>
            </w:r>
          </w:p>
        </w:tc>
      </w:tr>
      <w:tr w14:paraId="6CF5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0697BC"/>
        </w:tc>
        <w:tc>
          <w:tcPr>
            <w:tcW w:w="2268" w:type="dxa"/>
            <w:vAlign w:val="center"/>
          </w:tcPr>
          <w:p w14:paraId="3A9255FE">
            <w:pPr>
              <w:pStyle w:val="12"/>
            </w:pPr>
            <w:r>
              <w:t>数量指标</w:t>
            </w:r>
          </w:p>
        </w:tc>
        <w:tc>
          <w:tcPr>
            <w:tcW w:w="2835" w:type="dxa"/>
            <w:vAlign w:val="center"/>
          </w:tcPr>
          <w:p w14:paraId="511D79D0">
            <w:pPr>
              <w:pStyle w:val="12"/>
            </w:pPr>
            <w:r>
              <w:t>洒水次数</w:t>
            </w:r>
          </w:p>
        </w:tc>
        <w:tc>
          <w:tcPr>
            <w:tcW w:w="2835" w:type="dxa"/>
            <w:vAlign w:val="center"/>
          </w:tcPr>
          <w:p w14:paraId="22623FE3">
            <w:pPr>
              <w:pStyle w:val="12"/>
            </w:pPr>
            <w:r>
              <w:t>洒水次数</w:t>
            </w:r>
          </w:p>
        </w:tc>
        <w:tc>
          <w:tcPr>
            <w:tcW w:w="2551" w:type="dxa"/>
            <w:vAlign w:val="center"/>
          </w:tcPr>
          <w:p w14:paraId="7A691AFC">
            <w:pPr>
              <w:pStyle w:val="12"/>
            </w:pPr>
            <w:r>
              <w:t>≥3次/天</w:t>
            </w:r>
          </w:p>
        </w:tc>
        <w:tc>
          <w:tcPr>
            <w:tcW w:w="2268" w:type="dxa"/>
            <w:vAlign w:val="center"/>
          </w:tcPr>
          <w:p w14:paraId="55C0FDAB">
            <w:pPr>
              <w:pStyle w:val="12"/>
            </w:pPr>
            <w:r>
              <w:t>工作计划及相关政策要求</w:t>
            </w:r>
          </w:p>
        </w:tc>
      </w:tr>
      <w:tr w14:paraId="60E99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DE29F6">
            <w:pPr>
              <w:pStyle w:val="13"/>
            </w:pPr>
            <w:r>
              <w:t>效益指标</w:t>
            </w:r>
          </w:p>
        </w:tc>
        <w:tc>
          <w:tcPr>
            <w:tcW w:w="2268" w:type="dxa"/>
            <w:vAlign w:val="center"/>
          </w:tcPr>
          <w:p w14:paraId="7CA7A8AC">
            <w:pPr>
              <w:pStyle w:val="12"/>
            </w:pPr>
            <w:r>
              <w:t>可持续影响指标</w:t>
            </w:r>
          </w:p>
        </w:tc>
        <w:tc>
          <w:tcPr>
            <w:tcW w:w="2835" w:type="dxa"/>
            <w:vAlign w:val="center"/>
          </w:tcPr>
          <w:p w14:paraId="4DD06ABD">
            <w:pPr>
              <w:pStyle w:val="12"/>
            </w:pPr>
            <w:r>
              <w:t>镇域、村容环境</w:t>
            </w:r>
          </w:p>
        </w:tc>
        <w:tc>
          <w:tcPr>
            <w:tcW w:w="2835" w:type="dxa"/>
            <w:vAlign w:val="center"/>
          </w:tcPr>
          <w:p w14:paraId="77122EF3">
            <w:pPr>
              <w:pStyle w:val="12"/>
            </w:pPr>
            <w:r>
              <w:t>镇域、村容环境有效改善</w:t>
            </w:r>
          </w:p>
        </w:tc>
        <w:tc>
          <w:tcPr>
            <w:tcW w:w="2551" w:type="dxa"/>
            <w:vAlign w:val="center"/>
          </w:tcPr>
          <w:p w14:paraId="7D12641E">
            <w:pPr>
              <w:pStyle w:val="12"/>
            </w:pPr>
            <w:r>
              <w:t>持续改善</w:t>
            </w:r>
          </w:p>
        </w:tc>
        <w:tc>
          <w:tcPr>
            <w:tcW w:w="2268" w:type="dxa"/>
            <w:vAlign w:val="center"/>
          </w:tcPr>
          <w:p w14:paraId="475ABD2F">
            <w:pPr>
              <w:pStyle w:val="12"/>
            </w:pPr>
            <w:r>
              <w:t>工作计划及相关政策要求</w:t>
            </w:r>
          </w:p>
        </w:tc>
      </w:tr>
      <w:tr w14:paraId="136D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2E2136"/>
        </w:tc>
        <w:tc>
          <w:tcPr>
            <w:tcW w:w="2268" w:type="dxa"/>
            <w:vAlign w:val="center"/>
          </w:tcPr>
          <w:p w14:paraId="76E3EE4A">
            <w:pPr>
              <w:pStyle w:val="12"/>
            </w:pPr>
            <w:r>
              <w:t>社会效益指标</w:t>
            </w:r>
          </w:p>
        </w:tc>
        <w:tc>
          <w:tcPr>
            <w:tcW w:w="2835" w:type="dxa"/>
            <w:vAlign w:val="center"/>
          </w:tcPr>
          <w:p w14:paraId="22260107">
            <w:pPr>
              <w:pStyle w:val="12"/>
            </w:pPr>
            <w:r>
              <w:t>受益人口数量</w:t>
            </w:r>
          </w:p>
        </w:tc>
        <w:tc>
          <w:tcPr>
            <w:tcW w:w="2835" w:type="dxa"/>
            <w:vAlign w:val="center"/>
          </w:tcPr>
          <w:p w14:paraId="0E6573FC">
            <w:pPr>
              <w:pStyle w:val="12"/>
            </w:pPr>
            <w:r>
              <w:t>受益人口数量</w:t>
            </w:r>
          </w:p>
        </w:tc>
        <w:tc>
          <w:tcPr>
            <w:tcW w:w="2551" w:type="dxa"/>
            <w:vAlign w:val="center"/>
          </w:tcPr>
          <w:p w14:paraId="29A72E10">
            <w:pPr>
              <w:pStyle w:val="12"/>
            </w:pPr>
            <w:r>
              <w:t>≥5万人</w:t>
            </w:r>
          </w:p>
        </w:tc>
        <w:tc>
          <w:tcPr>
            <w:tcW w:w="2268" w:type="dxa"/>
            <w:vAlign w:val="center"/>
          </w:tcPr>
          <w:p w14:paraId="51001C31">
            <w:pPr>
              <w:pStyle w:val="12"/>
            </w:pPr>
            <w:r>
              <w:t>工作计划及相关政策要求</w:t>
            </w:r>
          </w:p>
        </w:tc>
      </w:tr>
      <w:tr w14:paraId="4754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C4D910">
            <w:pPr>
              <w:pStyle w:val="13"/>
            </w:pPr>
            <w:r>
              <w:t>满意度指标</w:t>
            </w:r>
          </w:p>
        </w:tc>
        <w:tc>
          <w:tcPr>
            <w:tcW w:w="2268" w:type="dxa"/>
            <w:vAlign w:val="center"/>
          </w:tcPr>
          <w:p w14:paraId="3688AF46">
            <w:pPr>
              <w:pStyle w:val="12"/>
            </w:pPr>
            <w:r>
              <w:t>服务对象满意度指标</w:t>
            </w:r>
          </w:p>
        </w:tc>
        <w:tc>
          <w:tcPr>
            <w:tcW w:w="2835" w:type="dxa"/>
            <w:vAlign w:val="center"/>
          </w:tcPr>
          <w:p w14:paraId="28A9BB69">
            <w:pPr>
              <w:pStyle w:val="12"/>
            </w:pPr>
            <w:r>
              <w:t>服务对象满意度</w:t>
            </w:r>
          </w:p>
        </w:tc>
        <w:tc>
          <w:tcPr>
            <w:tcW w:w="2835" w:type="dxa"/>
            <w:vAlign w:val="center"/>
          </w:tcPr>
          <w:p w14:paraId="03AC370A">
            <w:pPr>
              <w:pStyle w:val="12"/>
            </w:pPr>
            <w:r>
              <w:t>服务对象满意度</w:t>
            </w:r>
          </w:p>
        </w:tc>
        <w:tc>
          <w:tcPr>
            <w:tcW w:w="2551" w:type="dxa"/>
            <w:vAlign w:val="center"/>
          </w:tcPr>
          <w:p w14:paraId="6EE706CE">
            <w:pPr>
              <w:pStyle w:val="12"/>
            </w:pPr>
            <w:r>
              <w:t>≥95%</w:t>
            </w:r>
          </w:p>
        </w:tc>
        <w:tc>
          <w:tcPr>
            <w:tcW w:w="2268" w:type="dxa"/>
            <w:vAlign w:val="center"/>
          </w:tcPr>
          <w:p w14:paraId="02C2B5AC">
            <w:pPr>
              <w:pStyle w:val="12"/>
            </w:pPr>
            <w:r>
              <w:t>历年经验</w:t>
            </w:r>
          </w:p>
        </w:tc>
      </w:tr>
    </w:tbl>
    <w:p w14:paraId="7D4B06D9">
      <w:pPr>
        <w:sectPr>
          <w:pgSz w:w="16840" w:h="11900" w:orient="landscape"/>
          <w:pgMar w:top="1361" w:right="1020" w:bottom="1134" w:left="1020" w:header="720" w:footer="720" w:gutter="0"/>
          <w:cols w:space="720" w:num="1"/>
        </w:sectPr>
      </w:pPr>
    </w:p>
    <w:p w14:paraId="60B69A32">
      <w:pPr>
        <w:ind w:firstLine="560"/>
      </w:pPr>
      <w:r>
        <w:rPr>
          <w:rFonts w:ascii="方正仿宋_GBK" w:hAnsi="方正仿宋_GBK" w:eastAsia="方正仿宋_GBK" w:cs="方正仿宋_GBK"/>
          <w:b/>
          <w:color w:val="000000"/>
          <w:sz w:val="28"/>
        </w:rPr>
        <w:t>26、2023镇级学校附属工程及经费支出绩效目标表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0BF7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21A4DA">
            <w:pPr>
              <w:pStyle w:val="11"/>
            </w:pPr>
            <w:r>
              <w:t>绩效目标</w:t>
            </w:r>
          </w:p>
        </w:tc>
        <w:tc>
          <w:tcPr>
            <w:tcW w:w="12756" w:type="dxa"/>
            <w:tcBorders>
              <w:bottom w:val="single" w:color="FFFFFF" w:sz="6" w:space="0"/>
            </w:tcBorders>
            <w:vAlign w:val="center"/>
          </w:tcPr>
          <w:p w14:paraId="33EE09BB">
            <w:pPr>
              <w:pStyle w:val="12"/>
            </w:pPr>
            <w:r>
              <w:t>1.为促进上庄镇教育事业的发展，上庄镇政府与鹿泉区教育局积极响应上级精神，加大教育基础设施的资金投入，于2011年谋划选址新建上庄镇中学一所，并完善学校基础设施、改善学校周边生态环境</w:t>
            </w:r>
          </w:p>
        </w:tc>
      </w:tr>
    </w:tbl>
    <w:p w14:paraId="34E2DB1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82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367318">
            <w:pPr>
              <w:pStyle w:val="11"/>
            </w:pPr>
            <w:r>
              <w:t>一级指标</w:t>
            </w:r>
          </w:p>
        </w:tc>
        <w:tc>
          <w:tcPr>
            <w:tcW w:w="2268" w:type="dxa"/>
            <w:vAlign w:val="center"/>
          </w:tcPr>
          <w:p w14:paraId="4095879C">
            <w:pPr>
              <w:pStyle w:val="11"/>
            </w:pPr>
            <w:r>
              <w:t>二级指标</w:t>
            </w:r>
          </w:p>
        </w:tc>
        <w:tc>
          <w:tcPr>
            <w:tcW w:w="2835" w:type="dxa"/>
            <w:vAlign w:val="center"/>
          </w:tcPr>
          <w:p w14:paraId="6B4086D4">
            <w:pPr>
              <w:pStyle w:val="11"/>
            </w:pPr>
            <w:r>
              <w:t>三级指标</w:t>
            </w:r>
          </w:p>
        </w:tc>
        <w:tc>
          <w:tcPr>
            <w:tcW w:w="2835" w:type="dxa"/>
            <w:vAlign w:val="center"/>
          </w:tcPr>
          <w:p w14:paraId="7BAEA4BA">
            <w:pPr>
              <w:pStyle w:val="11"/>
            </w:pPr>
            <w:r>
              <w:t>绩效指标描述</w:t>
            </w:r>
          </w:p>
        </w:tc>
        <w:tc>
          <w:tcPr>
            <w:tcW w:w="2551" w:type="dxa"/>
            <w:vAlign w:val="center"/>
          </w:tcPr>
          <w:p w14:paraId="46DBE531">
            <w:pPr>
              <w:pStyle w:val="11"/>
            </w:pPr>
            <w:r>
              <w:t>指标值</w:t>
            </w:r>
          </w:p>
        </w:tc>
        <w:tc>
          <w:tcPr>
            <w:tcW w:w="2268" w:type="dxa"/>
            <w:vAlign w:val="center"/>
          </w:tcPr>
          <w:p w14:paraId="2E3A8A1D">
            <w:pPr>
              <w:pStyle w:val="11"/>
            </w:pPr>
            <w:r>
              <w:t>指标值确定依据</w:t>
            </w:r>
          </w:p>
        </w:tc>
      </w:tr>
      <w:tr w14:paraId="3BE9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C2B2F1">
            <w:pPr>
              <w:pStyle w:val="13"/>
            </w:pPr>
            <w:r>
              <w:t>产出指标</w:t>
            </w:r>
          </w:p>
        </w:tc>
        <w:tc>
          <w:tcPr>
            <w:tcW w:w="2268" w:type="dxa"/>
            <w:vAlign w:val="center"/>
          </w:tcPr>
          <w:p w14:paraId="016AA7D0">
            <w:pPr>
              <w:pStyle w:val="12"/>
            </w:pPr>
            <w:r>
              <w:t>数量指标</w:t>
            </w:r>
          </w:p>
        </w:tc>
        <w:tc>
          <w:tcPr>
            <w:tcW w:w="2835" w:type="dxa"/>
            <w:vAlign w:val="center"/>
          </w:tcPr>
          <w:p w14:paraId="7A828AB2">
            <w:pPr>
              <w:pStyle w:val="12"/>
            </w:pPr>
            <w:r>
              <w:t>工程完工率</w:t>
            </w:r>
          </w:p>
        </w:tc>
        <w:tc>
          <w:tcPr>
            <w:tcW w:w="2835" w:type="dxa"/>
            <w:vAlign w:val="center"/>
          </w:tcPr>
          <w:p w14:paraId="70FE123F">
            <w:pPr>
              <w:pStyle w:val="12"/>
            </w:pPr>
            <w:r>
              <w:t>工程施工进度工作量占工程完工总量的比率</w:t>
            </w:r>
          </w:p>
        </w:tc>
        <w:tc>
          <w:tcPr>
            <w:tcW w:w="2551" w:type="dxa"/>
            <w:vAlign w:val="center"/>
          </w:tcPr>
          <w:p w14:paraId="3F4217E3">
            <w:pPr>
              <w:pStyle w:val="12"/>
            </w:pPr>
            <w:r>
              <w:t>≥90%</w:t>
            </w:r>
          </w:p>
        </w:tc>
        <w:tc>
          <w:tcPr>
            <w:tcW w:w="2268" w:type="dxa"/>
            <w:vAlign w:val="center"/>
          </w:tcPr>
          <w:p w14:paraId="6ED75A2E">
            <w:pPr>
              <w:pStyle w:val="12"/>
            </w:pPr>
            <w:r>
              <w:t>工作计划及相关政策要求</w:t>
            </w:r>
          </w:p>
        </w:tc>
      </w:tr>
      <w:tr w14:paraId="6302F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E6790F"/>
        </w:tc>
        <w:tc>
          <w:tcPr>
            <w:tcW w:w="2268" w:type="dxa"/>
            <w:vAlign w:val="center"/>
          </w:tcPr>
          <w:p w14:paraId="583B0D02">
            <w:pPr>
              <w:pStyle w:val="12"/>
            </w:pPr>
            <w:r>
              <w:t>质量指标</w:t>
            </w:r>
          </w:p>
        </w:tc>
        <w:tc>
          <w:tcPr>
            <w:tcW w:w="2835" w:type="dxa"/>
            <w:vAlign w:val="center"/>
          </w:tcPr>
          <w:p w14:paraId="746F7628">
            <w:pPr>
              <w:pStyle w:val="12"/>
            </w:pPr>
            <w:r>
              <w:t>竣工验收合格率</w:t>
            </w:r>
          </w:p>
        </w:tc>
        <w:tc>
          <w:tcPr>
            <w:tcW w:w="2835" w:type="dxa"/>
            <w:vAlign w:val="center"/>
          </w:tcPr>
          <w:p w14:paraId="2A13D96E">
            <w:pPr>
              <w:pStyle w:val="12"/>
            </w:pPr>
            <w:r>
              <w:t>竣工验收合格率</w:t>
            </w:r>
          </w:p>
        </w:tc>
        <w:tc>
          <w:tcPr>
            <w:tcW w:w="2551" w:type="dxa"/>
            <w:vAlign w:val="center"/>
          </w:tcPr>
          <w:p w14:paraId="62C1461C">
            <w:pPr>
              <w:pStyle w:val="12"/>
            </w:pPr>
            <w:r>
              <w:t>100%</w:t>
            </w:r>
          </w:p>
        </w:tc>
        <w:tc>
          <w:tcPr>
            <w:tcW w:w="2268" w:type="dxa"/>
            <w:vAlign w:val="center"/>
          </w:tcPr>
          <w:p w14:paraId="09749BC5">
            <w:pPr>
              <w:pStyle w:val="12"/>
            </w:pPr>
            <w:r>
              <w:t>工作计划及相关政策要求</w:t>
            </w:r>
          </w:p>
        </w:tc>
      </w:tr>
      <w:tr w14:paraId="49C5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65E639"/>
        </w:tc>
        <w:tc>
          <w:tcPr>
            <w:tcW w:w="2268" w:type="dxa"/>
            <w:vAlign w:val="center"/>
          </w:tcPr>
          <w:p w14:paraId="46D08F40">
            <w:pPr>
              <w:pStyle w:val="12"/>
            </w:pPr>
            <w:r>
              <w:t>时效指标</w:t>
            </w:r>
          </w:p>
        </w:tc>
        <w:tc>
          <w:tcPr>
            <w:tcW w:w="2835" w:type="dxa"/>
            <w:vAlign w:val="center"/>
          </w:tcPr>
          <w:p w14:paraId="3652DCC9">
            <w:pPr>
              <w:pStyle w:val="12"/>
            </w:pPr>
            <w:r>
              <w:t>项目按计划完工率</w:t>
            </w:r>
          </w:p>
        </w:tc>
        <w:tc>
          <w:tcPr>
            <w:tcW w:w="2835" w:type="dxa"/>
            <w:vAlign w:val="center"/>
          </w:tcPr>
          <w:p w14:paraId="43D4B5D0">
            <w:pPr>
              <w:pStyle w:val="12"/>
            </w:pPr>
            <w:r>
              <w:t>项目按计划完工情况</w:t>
            </w:r>
          </w:p>
        </w:tc>
        <w:tc>
          <w:tcPr>
            <w:tcW w:w="2551" w:type="dxa"/>
            <w:vAlign w:val="center"/>
          </w:tcPr>
          <w:p w14:paraId="4294F743">
            <w:pPr>
              <w:pStyle w:val="12"/>
            </w:pPr>
            <w:r>
              <w:t>≥90%</w:t>
            </w:r>
          </w:p>
        </w:tc>
        <w:tc>
          <w:tcPr>
            <w:tcW w:w="2268" w:type="dxa"/>
            <w:vAlign w:val="center"/>
          </w:tcPr>
          <w:p w14:paraId="438311A9">
            <w:pPr>
              <w:pStyle w:val="12"/>
            </w:pPr>
            <w:r>
              <w:t>工作计划及相关政策要求</w:t>
            </w:r>
          </w:p>
        </w:tc>
      </w:tr>
      <w:tr w14:paraId="5504E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C0B409"/>
        </w:tc>
        <w:tc>
          <w:tcPr>
            <w:tcW w:w="2268" w:type="dxa"/>
            <w:vAlign w:val="center"/>
          </w:tcPr>
          <w:p w14:paraId="11431A15">
            <w:pPr>
              <w:pStyle w:val="12"/>
            </w:pPr>
            <w:r>
              <w:t>成本指标</w:t>
            </w:r>
          </w:p>
        </w:tc>
        <w:tc>
          <w:tcPr>
            <w:tcW w:w="2835" w:type="dxa"/>
            <w:vAlign w:val="center"/>
          </w:tcPr>
          <w:p w14:paraId="7347E02E">
            <w:pPr>
              <w:pStyle w:val="12"/>
            </w:pPr>
            <w:r>
              <w:t>上庄中学附属工程实际成本</w:t>
            </w:r>
          </w:p>
        </w:tc>
        <w:tc>
          <w:tcPr>
            <w:tcW w:w="2835" w:type="dxa"/>
            <w:vAlign w:val="center"/>
          </w:tcPr>
          <w:p w14:paraId="2513E470">
            <w:pPr>
              <w:pStyle w:val="12"/>
            </w:pPr>
            <w:r>
              <w:t>上庄中学附属工程实际成本</w:t>
            </w:r>
          </w:p>
        </w:tc>
        <w:tc>
          <w:tcPr>
            <w:tcW w:w="2551" w:type="dxa"/>
            <w:vAlign w:val="center"/>
          </w:tcPr>
          <w:p w14:paraId="06454540">
            <w:pPr>
              <w:pStyle w:val="12"/>
            </w:pPr>
            <w:r>
              <w:t>≤6400万元</w:t>
            </w:r>
          </w:p>
        </w:tc>
        <w:tc>
          <w:tcPr>
            <w:tcW w:w="2268" w:type="dxa"/>
            <w:vAlign w:val="center"/>
          </w:tcPr>
          <w:p w14:paraId="7EB80CF9">
            <w:pPr>
              <w:pStyle w:val="12"/>
            </w:pPr>
            <w:r>
              <w:t>工作计划及相关政策要求</w:t>
            </w:r>
          </w:p>
        </w:tc>
      </w:tr>
      <w:tr w14:paraId="499B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30315C">
            <w:pPr>
              <w:pStyle w:val="13"/>
            </w:pPr>
            <w:r>
              <w:t>效益指标</w:t>
            </w:r>
          </w:p>
        </w:tc>
        <w:tc>
          <w:tcPr>
            <w:tcW w:w="2268" w:type="dxa"/>
            <w:vAlign w:val="center"/>
          </w:tcPr>
          <w:p w14:paraId="44F6E6CC">
            <w:pPr>
              <w:pStyle w:val="12"/>
            </w:pPr>
            <w:r>
              <w:t>社会效益指标</w:t>
            </w:r>
          </w:p>
        </w:tc>
        <w:tc>
          <w:tcPr>
            <w:tcW w:w="2835" w:type="dxa"/>
            <w:vAlign w:val="center"/>
          </w:tcPr>
          <w:p w14:paraId="2E01E593">
            <w:pPr>
              <w:pStyle w:val="12"/>
            </w:pPr>
            <w:r>
              <w:t>受益人口数</w:t>
            </w:r>
          </w:p>
        </w:tc>
        <w:tc>
          <w:tcPr>
            <w:tcW w:w="2835" w:type="dxa"/>
            <w:vAlign w:val="center"/>
          </w:tcPr>
          <w:p w14:paraId="1C8D9A7A">
            <w:pPr>
              <w:pStyle w:val="12"/>
            </w:pPr>
            <w:r>
              <w:t>学校建成后收益人口数</w:t>
            </w:r>
          </w:p>
        </w:tc>
        <w:tc>
          <w:tcPr>
            <w:tcW w:w="2551" w:type="dxa"/>
            <w:vAlign w:val="center"/>
          </w:tcPr>
          <w:p w14:paraId="6730934E">
            <w:pPr>
              <w:pStyle w:val="12"/>
            </w:pPr>
            <w:r>
              <w:t>≥1万人</w:t>
            </w:r>
          </w:p>
        </w:tc>
        <w:tc>
          <w:tcPr>
            <w:tcW w:w="2268" w:type="dxa"/>
            <w:vAlign w:val="center"/>
          </w:tcPr>
          <w:p w14:paraId="2FF2B195">
            <w:pPr>
              <w:pStyle w:val="12"/>
            </w:pPr>
            <w:r>
              <w:t>工作计划及相关政策要求</w:t>
            </w:r>
          </w:p>
        </w:tc>
      </w:tr>
      <w:tr w14:paraId="66CB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E34E09"/>
        </w:tc>
        <w:tc>
          <w:tcPr>
            <w:tcW w:w="2268" w:type="dxa"/>
            <w:vAlign w:val="center"/>
          </w:tcPr>
          <w:p w14:paraId="469998C3">
            <w:pPr>
              <w:pStyle w:val="12"/>
            </w:pPr>
            <w:r>
              <w:t>可持续影响指标</w:t>
            </w:r>
          </w:p>
        </w:tc>
        <w:tc>
          <w:tcPr>
            <w:tcW w:w="2835" w:type="dxa"/>
            <w:vAlign w:val="center"/>
          </w:tcPr>
          <w:p w14:paraId="58B4FB89">
            <w:pPr>
              <w:pStyle w:val="12"/>
            </w:pPr>
            <w:r>
              <w:t>学校预计使用年限</w:t>
            </w:r>
          </w:p>
        </w:tc>
        <w:tc>
          <w:tcPr>
            <w:tcW w:w="2835" w:type="dxa"/>
            <w:vAlign w:val="center"/>
          </w:tcPr>
          <w:p w14:paraId="679857B0">
            <w:pPr>
              <w:pStyle w:val="12"/>
            </w:pPr>
            <w:r>
              <w:t>学校预计使用年限</w:t>
            </w:r>
          </w:p>
        </w:tc>
        <w:tc>
          <w:tcPr>
            <w:tcW w:w="2551" w:type="dxa"/>
            <w:vAlign w:val="center"/>
          </w:tcPr>
          <w:p w14:paraId="44FAAE9E">
            <w:pPr>
              <w:pStyle w:val="12"/>
            </w:pPr>
            <w:r>
              <w:t>≥50年</w:t>
            </w:r>
          </w:p>
        </w:tc>
        <w:tc>
          <w:tcPr>
            <w:tcW w:w="2268" w:type="dxa"/>
            <w:vAlign w:val="center"/>
          </w:tcPr>
          <w:p w14:paraId="3141BFE0">
            <w:pPr>
              <w:pStyle w:val="12"/>
            </w:pPr>
            <w:r>
              <w:t>工作计划及相关政策要求</w:t>
            </w:r>
          </w:p>
        </w:tc>
      </w:tr>
      <w:tr w14:paraId="67AB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BE2547"/>
        </w:tc>
        <w:tc>
          <w:tcPr>
            <w:tcW w:w="2268" w:type="dxa"/>
            <w:vAlign w:val="center"/>
          </w:tcPr>
          <w:p w14:paraId="08F36F1F">
            <w:pPr>
              <w:pStyle w:val="12"/>
            </w:pPr>
            <w:r>
              <w:t>生态效益指标</w:t>
            </w:r>
          </w:p>
        </w:tc>
        <w:tc>
          <w:tcPr>
            <w:tcW w:w="2835" w:type="dxa"/>
            <w:vAlign w:val="center"/>
          </w:tcPr>
          <w:p w14:paraId="746BF0BB">
            <w:pPr>
              <w:pStyle w:val="12"/>
            </w:pPr>
            <w:r>
              <w:t>改善学校环境</w:t>
            </w:r>
          </w:p>
        </w:tc>
        <w:tc>
          <w:tcPr>
            <w:tcW w:w="2835" w:type="dxa"/>
            <w:vAlign w:val="center"/>
          </w:tcPr>
          <w:p w14:paraId="27013802">
            <w:pPr>
              <w:pStyle w:val="12"/>
            </w:pPr>
            <w:r>
              <w:t>改善教育环境促进教育事业的发展</w:t>
            </w:r>
          </w:p>
        </w:tc>
        <w:tc>
          <w:tcPr>
            <w:tcW w:w="2551" w:type="dxa"/>
            <w:vAlign w:val="center"/>
          </w:tcPr>
          <w:p w14:paraId="41FE5214">
            <w:pPr>
              <w:pStyle w:val="12"/>
            </w:pPr>
            <w:r>
              <w:t>有效改善</w:t>
            </w:r>
          </w:p>
        </w:tc>
        <w:tc>
          <w:tcPr>
            <w:tcW w:w="2268" w:type="dxa"/>
            <w:vAlign w:val="center"/>
          </w:tcPr>
          <w:p w14:paraId="04694DD8">
            <w:pPr>
              <w:pStyle w:val="12"/>
            </w:pPr>
            <w:r>
              <w:t>工作计划及相关政策要求</w:t>
            </w:r>
          </w:p>
        </w:tc>
      </w:tr>
      <w:tr w14:paraId="7D8C5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5E024B">
            <w:pPr>
              <w:pStyle w:val="13"/>
            </w:pPr>
            <w:r>
              <w:t>满意度指标</w:t>
            </w:r>
          </w:p>
        </w:tc>
        <w:tc>
          <w:tcPr>
            <w:tcW w:w="2268" w:type="dxa"/>
            <w:vAlign w:val="center"/>
          </w:tcPr>
          <w:p w14:paraId="2A3459E9">
            <w:pPr>
              <w:pStyle w:val="12"/>
            </w:pPr>
            <w:r>
              <w:t>服务对象满意度指标</w:t>
            </w:r>
          </w:p>
        </w:tc>
        <w:tc>
          <w:tcPr>
            <w:tcW w:w="2835" w:type="dxa"/>
            <w:vAlign w:val="center"/>
          </w:tcPr>
          <w:p w14:paraId="0606CA72">
            <w:pPr>
              <w:pStyle w:val="12"/>
            </w:pPr>
            <w:r>
              <w:t>服务对象满意度</w:t>
            </w:r>
          </w:p>
        </w:tc>
        <w:tc>
          <w:tcPr>
            <w:tcW w:w="2835" w:type="dxa"/>
            <w:vAlign w:val="center"/>
          </w:tcPr>
          <w:p w14:paraId="782520CB">
            <w:pPr>
              <w:pStyle w:val="12"/>
            </w:pPr>
            <w:r>
              <w:t>服务对象满意度</w:t>
            </w:r>
          </w:p>
        </w:tc>
        <w:tc>
          <w:tcPr>
            <w:tcW w:w="2551" w:type="dxa"/>
            <w:vAlign w:val="center"/>
          </w:tcPr>
          <w:p w14:paraId="7AD6EC3C">
            <w:pPr>
              <w:pStyle w:val="12"/>
            </w:pPr>
            <w:r>
              <w:t>≥95%</w:t>
            </w:r>
          </w:p>
        </w:tc>
        <w:tc>
          <w:tcPr>
            <w:tcW w:w="2268" w:type="dxa"/>
            <w:vAlign w:val="center"/>
          </w:tcPr>
          <w:p w14:paraId="6B010F5C">
            <w:pPr>
              <w:pStyle w:val="12"/>
            </w:pPr>
            <w:r>
              <w:t>历年经验</w:t>
            </w:r>
          </w:p>
        </w:tc>
      </w:tr>
    </w:tbl>
    <w:p w14:paraId="320E8F00">
      <w:pPr>
        <w:sectPr>
          <w:pgSz w:w="16840" w:h="11900" w:orient="landscape"/>
          <w:pgMar w:top="1361" w:right="1020" w:bottom="1134" w:left="1020" w:header="720" w:footer="720" w:gutter="0"/>
          <w:cols w:space="720" w:num="1"/>
        </w:sectPr>
      </w:pPr>
    </w:p>
    <w:p w14:paraId="444B576B">
      <w:pPr>
        <w:ind w:firstLine="560"/>
      </w:pPr>
      <w:r>
        <w:rPr>
          <w:rFonts w:ascii="方正仿宋_GBK" w:hAnsi="方正仿宋_GBK" w:eastAsia="方正仿宋_GBK" w:cs="方正仿宋_GBK"/>
          <w:b/>
          <w:color w:val="000000"/>
          <w:sz w:val="28"/>
        </w:rPr>
        <w:t>27、2023镇级专项公用经费绩效目标表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8498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7C10E1">
            <w:pPr>
              <w:pStyle w:val="11"/>
            </w:pPr>
            <w:r>
              <w:t>绩效目标</w:t>
            </w:r>
          </w:p>
        </w:tc>
        <w:tc>
          <w:tcPr>
            <w:tcW w:w="12756" w:type="dxa"/>
            <w:tcBorders>
              <w:bottom w:val="single" w:color="FFFFFF" w:sz="6" w:space="0"/>
            </w:tcBorders>
            <w:vAlign w:val="center"/>
          </w:tcPr>
          <w:p w14:paraId="3ABD0BD9">
            <w:pPr>
              <w:pStyle w:val="12"/>
            </w:pPr>
            <w:r>
              <w:t>1.做好经费保障工作，保障办公正常运转</w:t>
            </w:r>
          </w:p>
        </w:tc>
      </w:tr>
    </w:tbl>
    <w:p w14:paraId="663D1A9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7A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DDE8BC">
            <w:pPr>
              <w:pStyle w:val="11"/>
            </w:pPr>
            <w:r>
              <w:t>一级指标</w:t>
            </w:r>
          </w:p>
        </w:tc>
        <w:tc>
          <w:tcPr>
            <w:tcW w:w="2268" w:type="dxa"/>
            <w:vAlign w:val="center"/>
          </w:tcPr>
          <w:p w14:paraId="2ABE5D34">
            <w:pPr>
              <w:pStyle w:val="11"/>
            </w:pPr>
            <w:r>
              <w:t>二级指标</w:t>
            </w:r>
          </w:p>
        </w:tc>
        <w:tc>
          <w:tcPr>
            <w:tcW w:w="2835" w:type="dxa"/>
            <w:vAlign w:val="center"/>
          </w:tcPr>
          <w:p w14:paraId="1CECFAB7">
            <w:pPr>
              <w:pStyle w:val="11"/>
            </w:pPr>
            <w:r>
              <w:t>三级指标</w:t>
            </w:r>
          </w:p>
        </w:tc>
        <w:tc>
          <w:tcPr>
            <w:tcW w:w="2835" w:type="dxa"/>
            <w:vAlign w:val="center"/>
          </w:tcPr>
          <w:p w14:paraId="17945DD1">
            <w:pPr>
              <w:pStyle w:val="11"/>
            </w:pPr>
            <w:r>
              <w:t>绩效指标描述</w:t>
            </w:r>
          </w:p>
        </w:tc>
        <w:tc>
          <w:tcPr>
            <w:tcW w:w="2551" w:type="dxa"/>
            <w:vAlign w:val="center"/>
          </w:tcPr>
          <w:p w14:paraId="604A1E53">
            <w:pPr>
              <w:pStyle w:val="11"/>
            </w:pPr>
            <w:r>
              <w:t>指标值</w:t>
            </w:r>
          </w:p>
        </w:tc>
        <w:tc>
          <w:tcPr>
            <w:tcW w:w="2268" w:type="dxa"/>
            <w:vAlign w:val="center"/>
          </w:tcPr>
          <w:p w14:paraId="0223B7DF">
            <w:pPr>
              <w:pStyle w:val="11"/>
            </w:pPr>
            <w:r>
              <w:t>指标值确定依据</w:t>
            </w:r>
          </w:p>
        </w:tc>
      </w:tr>
      <w:tr w14:paraId="6D17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4692D2">
            <w:pPr>
              <w:pStyle w:val="13"/>
            </w:pPr>
            <w:r>
              <w:t>产出指标</w:t>
            </w:r>
          </w:p>
        </w:tc>
        <w:tc>
          <w:tcPr>
            <w:tcW w:w="2268" w:type="dxa"/>
            <w:vAlign w:val="center"/>
          </w:tcPr>
          <w:p w14:paraId="7AC0556A">
            <w:pPr>
              <w:pStyle w:val="12"/>
            </w:pPr>
            <w:r>
              <w:t>数量指标</w:t>
            </w:r>
          </w:p>
        </w:tc>
        <w:tc>
          <w:tcPr>
            <w:tcW w:w="2835" w:type="dxa"/>
            <w:vAlign w:val="center"/>
          </w:tcPr>
          <w:p w14:paraId="307F793A">
            <w:pPr>
              <w:pStyle w:val="12"/>
            </w:pPr>
            <w:r>
              <w:t>保障办公人数</w:t>
            </w:r>
          </w:p>
        </w:tc>
        <w:tc>
          <w:tcPr>
            <w:tcW w:w="2835" w:type="dxa"/>
            <w:vAlign w:val="center"/>
          </w:tcPr>
          <w:p w14:paraId="18672A8B">
            <w:pPr>
              <w:pStyle w:val="12"/>
            </w:pPr>
            <w:r>
              <w:t>保障办公人数</w:t>
            </w:r>
          </w:p>
        </w:tc>
        <w:tc>
          <w:tcPr>
            <w:tcW w:w="2551" w:type="dxa"/>
            <w:vAlign w:val="center"/>
          </w:tcPr>
          <w:p w14:paraId="67A3D068">
            <w:pPr>
              <w:pStyle w:val="12"/>
            </w:pPr>
            <w:r>
              <w:t>78人</w:t>
            </w:r>
          </w:p>
        </w:tc>
        <w:tc>
          <w:tcPr>
            <w:tcW w:w="2268" w:type="dxa"/>
            <w:vAlign w:val="center"/>
          </w:tcPr>
          <w:p w14:paraId="0BBA61EA">
            <w:pPr>
              <w:pStyle w:val="12"/>
            </w:pPr>
            <w:r>
              <w:t>单位实有人数</w:t>
            </w:r>
          </w:p>
        </w:tc>
      </w:tr>
      <w:tr w14:paraId="5059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9BFB76"/>
        </w:tc>
        <w:tc>
          <w:tcPr>
            <w:tcW w:w="2268" w:type="dxa"/>
            <w:vAlign w:val="center"/>
          </w:tcPr>
          <w:p w14:paraId="7873F94E">
            <w:pPr>
              <w:pStyle w:val="12"/>
            </w:pPr>
            <w:r>
              <w:t>质量指标</w:t>
            </w:r>
          </w:p>
        </w:tc>
        <w:tc>
          <w:tcPr>
            <w:tcW w:w="2835" w:type="dxa"/>
            <w:vAlign w:val="center"/>
          </w:tcPr>
          <w:p w14:paraId="6A483E27">
            <w:pPr>
              <w:pStyle w:val="12"/>
            </w:pPr>
            <w:r>
              <w:t>运转保障率</w:t>
            </w:r>
          </w:p>
        </w:tc>
        <w:tc>
          <w:tcPr>
            <w:tcW w:w="2835" w:type="dxa"/>
            <w:vAlign w:val="center"/>
          </w:tcPr>
          <w:p w14:paraId="534A64B9">
            <w:pPr>
              <w:pStyle w:val="12"/>
            </w:pPr>
            <w:r>
              <w:t>各项日常工作保障率</w:t>
            </w:r>
          </w:p>
        </w:tc>
        <w:tc>
          <w:tcPr>
            <w:tcW w:w="2551" w:type="dxa"/>
            <w:vAlign w:val="center"/>
          </w:tcPr>
          <w:p w14:paraId="60DBE913">
            <w:pPr>
              <w:pStyle w:val="12"/>
            </w:pPr>
            <w:r>
              <w:t>100%</w:t>
            </w:r>
          </w:p>
        </w:tc>
        <w:tc>
          <w:tcPr>
            <w:tcW w:w="2268" w:type="dxa"/>
            <w:vAlign w:val="center"/>
          </w:tcPr>
          <w:p w14:paraId="5C367B3A">
            <w:pPr>
              <w:pStyle w:val="12"/>
            </w:pPr>
            <w:r>
              <w:t>工作计划及党政联席会要求</w:t>
            </w:r>
          </w:p>
        </w:tc>
      </w:tr>
      <w:tr w14:paraId="2779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3F3B5"/>
        </w:tc>
        <w:tc>
          <w:tcPr>
            <w:tcW w:w="2268" w:type="dxa"/>
            <w:vAlign w:val="center"/>
          </w:tcPr>
          <w:p w14:paraId="4D038E33">
            <w:pPr>
              <w:pStyle w:val="12"/>
            </w:pPr>
            <w:r>
              <w:t>时效指标</w:t>
            </w:r>
          </w:p>
        </w:tc>
        <w:tc>
          <w:tcPr>
            <w:tcW w:w="2835" w:type="dxa"/>
            <w:vAlign w:val="center"/>
          </w:tcPr>
          <w:p w14:paraId="1806191C">
            <w:pPr>
              <w:pStyle w:val="12"/>
            </w:pPr>
            <w:r>
              <w:t>经费保障及时性</w:t>
            </w:r>
          </w:p>
        </w:tc>
        <w:tc>
          <w:tcPr>
            <w:tcW w:w="2835" w:type="dxa"/>
            <w:vAlign w:val="center"/>
          </w:tcPr>
          <w:p w14:paraId="1C387DA2">
            <w:pPr>
              <w:pStyle w:val="12"/>
            </w:pPr>
            <w:r>
              <w:t>及时保障各项日常办公需要</w:t>
            </w:r>
          </w:p>
        </w:tc>
        <w:tc>
          <w:tcPr>
            <w:tcW w:w="2551" w:type="dxa"/>
            <w:vAlign w:val="center"/>
          </w:tcPr>
          <w:p w14:paraId="3A28F5C0">
            <w:pPr>
              <w:pStyle w:val="12"/>
            </w:pPr>
            <w:r>
              <w:t>100%</w:t>
            </w:r>
          </w:p>
        </w:tc>
        <w:tc>
          <w:tcPr>
            <w:tcW w:w="2268" w:type="dxa"/>
            <w:vAlign w:val="center"/>
          </w:tcPr>
          <w:p w14:paraId="3FC73B5A">
            <w:pPr>
              <w:pStyle w:val="12"/>
            </w:pPr>
            <w:r>
              <w:t>年初预算及相关政策要求</w:t>
            </w:r>
          </w:p>
        </w:tc>
      </w:tr>
      <w:tr w14:paraId="13721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C7C85"/>
        </w:tc>
        <w:tc>
          <w:tcPr>
            <w:tcW w:w="2268" w:type="dxa"/>
            <w:vAlign w:val="center"/>
          </w:tcPr>
          <w:p w14:paraId="4E9CBAFE">
            <w:pPr>
              <w:pStyle w:val="12"/>
            </w:pPr>
            <w:r>
              <w:t>成本指标</w:t>
            </w:r>
          </w:p>
        </w:tc>
        <w:tc>
          <w:tcPr>
            <w:tcW w:w="2835" w:type="dxa"/>
            <w:vAlign w:val="center"/>
          </w:tcPr>
          <w:p w14:paraId="4713DB48">
            <w:pPr>
              <w:pStyle w:val="12"/>
            </w:pPr>
            <w:r>
              <w:t>专项公用经费支出标准</w:t>
            </w:r>
          </w:p>
        </w:tc>
        <w:tc>
          <w:tcPr>
            <w:tcW w:w="2835" w:type="dxa"/>
            <w:vAlign w:val="center"/>
          </w:tcPr>
          <w:p w14:paraId="2425076C">
            <w:pPr>
              <w:pStyle w:val="12"/>
            </w:pPr>
            <w:r>
              <w:t>专项公用经费支出标准</w:t>
            </w:r>
          </w:p>
        </w:tc>
        <w:tc>
          <w:tcPr>
            <w:tcW w:w="2551" w:type="dxa"/>
            <w:vAlign w:val="center"/>
          </w:tcPr>
          <w:p w14:paraId="37F1ACB0">
            <w:pPr>
              <w:pStyle w:val="12"/>
            </w:pPr>
            <w:r>
              <w:t>1.4万元/人</w:t>
            </w:r>
          </w:p>
        </w:tc>
        <w:tc>
          <w:tcPr>
            <w:tcW w:w="2268" w:type="dxa"/>
            <w:vAlign w:val="center"/>
          </w:tcPr>
          <w:p w14:paraId="706037C6">
            <w:pPr>
              <w:pStyle w:val="12"/>
            </w:pPr>
            <w:r>
              <w:t>年初预算及相关政策要求</w:t>
            </w:r>
          </w:p>
        </w:tc>
      </w:tr>
      <w:tr w14:paraId="40BFA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703630">
            <w:pPr>
              <w:pStyle w:val="13"/>
            </w:pPr>
            <w:r>
              <w:t>效益指标</w:t>
            </w:r>
          </w:p>
        </w:tc>
        <w:tc>
          <w:tcPr>
            <w:tcW w:w="2268" w:type="dxa"/>
            <w:vAlign w:val="center"/>
          </w:tcPr>
          <w:p w14:paraId="03AA8D69">
            <w:pPr>
              <w:pStyle w:val="12"/>
            </w:pPr>
            <w:r>
              <w:t>可持续影响指标</w:t>
            </w:r>
          </w:p>
        </w:tc>
        <w:tc>
          <w:tcPr>
            <w:tcW w:w="2835" w:type="dxa"/>
            <w:vAlign w:val="center"/>
          </w:tcPr>
          <w:p w14:paraId="4D76C5DF">
            <w:pPr>
              <w:pStyle w:val="12"/>
            </w:pPr>
            <w:r>
              <w:t>保障日常办公需要</w:t>
            </w:r>
          </w:p>
        </w:tc>
        <w:tc>
          <w:tcPr>
            <w:tcW w:w="2835" w:type="dxa"/>
            <w:vAlign w:val="center"/>
          </w:tcPr>
          <w:p w14:paraId="6F24C261">
            <w:pPr>
              <w:pStyle w:val="12"/>
            </w:pPr>
            <w:r>
              <w:t>保障日常办公需要，维持单位正常运转</w:t>
            </w:r>
          </w:p>
        </w:tc>
        <w:tc>
          <w:tcPr>
            <w:tcW w:w="2551" w:type="dxa"/>
            <w:vAlign w:val="center"/>
          </w:tcPr>
          <w:p w14:paraId="05CD193A">
            <w:pPr>
              <w:pStyle w:val="12"/>
            </w:pPr>
            <w:r>
              <w:t>维持单位正常运转</w:t>
            </w:r>
          </w:p>
        </w:tc>
        <w:tc>
          <w:tcPr>
            <w:tcW w:w="2268" w:type="dxa"/>
            <w:vAlign w:val="center"/>
          </w:tcPr>
          <w:p w14:paraId="0F6B9488">
            <w:pPr>
              <w:pStyle w:val="12"/>
            </w:pPr>
            <w:r>
              <w:t>年初预算及相关政策要求</w:t>
            </w:r>
          </w:p>
        </w:tc>
      </w:tr>
      <w:tr w14:paraId="4B1FE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2E12AD">
            <w:pPr>
              <w:pStyle w:val="13"/>
            </w:pPr>
            <w:r>
              <w:t>满意度指标</w:t>
            </w:r>
          </w:p>
        </w:tc>
        <w:tc>
          <w:tcPr>
            <w:tcW w:w="2268" w:type="dxa"/>
            <w:vAlign w:val="center"/>
          </w:tcPr>
          <w:p w14:paraId="58619FA2">
            <w:pPr>
              <w:pStyle w:val="12"/>
            </w:pPr>
            <w:r>
              <w:t>服务对象满意度指标</w:t>
            </w:r>
          </w:p>
        </w:tc>
        <w:tc>
          <w:tcPr>
            <w:tcW w:w="2835" w:type="dxa"/>
            <w:vAlign w:val="center"/>
          </w:tcPr>
          <w:p w14:paraId="4D418B72">
            <w:pPr>
              <w:pStyle w:val="12"/>
            </w:pPr>
            <w:r>
              <w:t>服务对象满意度</w:t>
            </w:r>
          </w:p>
        </w:tc>
        <w:tc>
          <w:tcPr>
            <w:tcW w:w="2835" w:type="dxa"/>
            <w:vAlign w:val="center"/>
          </w:tcPr>
          <w:p w14:paraId="4999835D">
            <w:pPr>
              <w:pStyle w:val="12"/>
            </w:pPr>
            <w:r>
              <w:t>服务对象满意度</w:t>
            </w:r>
          </w:p>
        </w:tc>
        <w:tc>
          <w:tcPr>
            <w:tcW w:w="2551" w:type="dxa"/>
            <w:vAlign w:val="center"/>
          </w:tcPr>
          <w:p w14:paraId="34A33CFB">
            <w:pPr>
              <w:pStyle w:val="12"/>
            </w:pPr>
            <w:r>
              <w:t>≥95%</w:t>
            </w:r>
          </w:p>
        </w:tc>
        <w:tc>
          <w:tcPr>
            <w:tcW w:w="2268" w:type="dxa"/>
            <w:vAlign w:val="center"/>
          </w:tcPr>
          <w:p w14:paraId="3EE3AEB9">
            <w:pPr>
              <w:pStyle w:val="12"/>
            </w:pPr>
            <w:r>
              <w:t>历年经验</w:t>
            </w:r>
          </w:p>
        </w:tc>
      </w:tr>
    </w:tbl>
    <w:p w14:paraId="315C1506">
      <w:pPr>
        <w:sectPr>
          <w:pgSz w:w="16840" w:h="11900" w:orient="landscape"/>
          <w:pgMar w:top="1361" w:right="1020" w:bottom="1134" w:left="1020" w:header="720" w:footer="720" w:gutter="0"/>
          <w:cols w:space="720" w:num="1"/>
        </w:sectPr>
      </w:pPr>
    </w:p>
    <w:p w14:paraId="104CCCA5">
      <w:pPr>
        <w:ind w:firstLine="560"/>
      </w:pPr>
      <w:r>
        <w:rPr>
          <w:rFonts w:ascii="方正仿宋_GBK" w:hAnsi="方正仿宋_GBK" w:eastAsia="方正仿宋_GBK" w:cs="方正仿宋_GBK"/>
          <w:b/>
          <w:color w:val="000000"/>
          <w:sz w:val="28"/>
        </w:rPr>
        <w:t>28、2023镇级专项业务活动经费绩效目标表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F8A6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5FA482">
            <w:pPr>
              <w:pStyle w:val="11"/>
            </w:pPr>
            <w:r>
              <w:t>绩效目标</w:t>
            </w:r>
          </w:p>
        </w:tc>
        <w:tc>
          <w:tcPr>
            <w:tcW w:w="12756" w:type="dxa"/>
            <w:tcBorders>
              <w:bottom w:val="single" w:color="FFFFFF" w:sz="6" w:space="0"/>
            </w:tcBorders>
            <w:vAlign w:val="center"/>
          </w:tcPr>
          <w:p w14:paraId="3813C444">
            <w:pPr>
              <w:pStyle w:val="12"/>
            </w:pPr>
            <w:r>
              <w:t>1.及时发放行政服务大厅租金及物业费、社工站租金及上庄卫生院补贴，举办走访活动慰问预计300人次等，提高职员工作积极性，各部门工作顺利开展，取得良好的社会效益</w:t>
            </w:r>
          </w:p>
        </w:tc>
      </w:tr>
    </w:tbl>
    <w:p w14:paraId="5585B7E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65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09B6AD">
            <w:pPr>
              <w:pStyle w:val="11"/>
            </w:pPr>
            <w:r>
              <w:t>一级指标</w:t>
            </w:r>
          </w:p>
        </w:tc>
        <w:tc>
          <w:tcPr>
            <w:tcW w:w="2268" w:type="dxa"/>
            <w:vAlign w:val="center"/>
          </w:tcPr>
          <w:p w14:paraId="2D3C1D97">
            <w:pPr>
              <w:pStyle w:val="11"/>
            </w:pPr>
            <w:r>
              <w:t>二级指标</w:t>
            </w:r>
          </w:p>
        </w:tc>
        <w:tc>
          <w:tcPr>
            <w:tcW w:w="2835" w:type="dxa"/>
            <w:vAlign w:val="center"/>
          </w:tcPr>
          <w:p w14:paraId="40C2F51B">
            <w:pPr>
              <w:pStyle w:val="11"/>
            </w:pPr>
            <w:r>
              <w:t>三级指标</w:t>
            </w:r>
          </w:p>
        </w:tc>
        <w:tc>
          <w:tcPr>
            <w:tcW w:w="2835" w:type="dxa"/>
            <w:vAlign w:val="center"/>
          </w:tcPr>
          <w:p w14:paraId="5812D8F1">
            <w:pPr>
              <w:pStyle w:val="11"/>
            </w:pPr>
            <w:r>
              <w:t>绩效指标描述</w:t>
            </w:r>
          </w:p>
        </w:tc>
        <w:tc>
          <w:tcPr>
            <w:tcW w:w="2551" w:type="dxa"/>
            <w:vAlign w:val="center"/>
          </w:tcPr>
          <w:p w14:paraId="575ABB9A">
            <w:pPr>
              <w:pStyle w:val="11"/>
            </w:pPr>
            <w:r>
              <w:t>指标值</w:t>
            </w:r>
          </w:p>
        </w:tc>
        <w:tc>
          <w:tcPr>
            <w:tcW w:w="2268" w:type="dxa"/>
            <w:vAlign w:val="center"/>
          </w:tcPr>
          <w:p w14:paraId="74BF3E28">
            <w:pPr>
              <w:pStyle w:val="11"/>
            </w:pPr>
            <w:r>
              <w:t>指标值确定依据</w:t>
            </w:r>
          </w:p>
        </w:tc>
      </w:tr>
      <w:tr w14:paraId="0CC0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7881E2">
            <w:pPr>
              <w:pStyle w:val="13"/>
            </w:pPr>
            <w:r>
              <w:t>产出指标</w:t>
            </w:r>
          </w:p>
        </w:tc>
        <w:tc>
          <w:tcPr>
            <w:tcW w:w="2268" w:type="dxa"/>
            <w:vAlign w:val="center"/>
          </w:tcPr>
          <w:p w14:paraId="0A965DA8">
            <w:pPr>
              <w:pStyle w:val="12"/>
            </w:pPr>
            <w:r>
              <w:t>数量指标</w:t>
            </w:r>
          </w:p>
        </w:tc>
        <w:tc>
          <w:tcPr>
            <w:tcW w:w="2835" w:type="dxa"/>
            <w:vAlign w:val="center"/>
          </w:tcPr>
          <w:p w14:paraId="597B409C">
            <w:pPr>
              <w:pStyle w:val="12"/>
            </w:pPr>
            <w:r>
              <w:t>大厅租赁面积</w:t>
            </w:r>
          </w:p>
        </w:tc>
        <w:tc>
          <w:tcPr>
            <w:tcW w:w="2835" w:type="dxa"/>
            <w:vAlign w:val="center"/>
          </w:tcPr>
          <w:p w14:paraId="52D81CC0">
            <w:pPr>
              <w:pStyle w:val="12"/>
            </w:pPr>
            <w:r>
              <w:t>大厅租赁面积</w:t>
            </w:r>
          </w:p>
        </w:tc>
        <w:tc>
          <w:tcPr>
            <w:tcW w:w="2551" w:type="dxa"/>
            <w:vAlign w:val="center"/>
          </w:tcPr>
          <w:p w14:paraId="4C78E5DC">
            <w:pPr>
              <w:pStyle w:val="12"/>
            </w:pPr>
            <w:r>
              <w:t>≤2087.62平方米</w:t>
            </w:r>
          </w:p>
        </w:tc>
        <w:tc>
          <w:tcPr>
            <w:tcW w:w="2268" w:type="dxa"/>
            <w:vAlign w:val="center"/>
          </w:tcPr>
          <w:p w14:paraId="7C33F20E">
            <w:pPr>
              <w:pStyle w:val="12"/>
            </w:pPr>
            <w:r>
              <w:t>工作计划及党政联席会议要求</w:t>
            </w:r>
          </w:p>
        </w:tc>
      </w:tr>
      <w:tr w14:paraId="33CF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D99C2"/>
        </w:tc>
        <w:tc>
          <w:tcPr>
            <w:tcW w:w="2268" w:type="dxa"/>
            <w:vAlign w:val="center"/>
          </w:tcPr>
          <w:p w14:paraId="0A8027A0">
            <w:pPr>
              <w:pStyle w:val="12"/>
            </w:pPr>
            <w:r>
              <w:t>数量指标</w:t>
            </w:r>
          </w:p>
        </w:tc>
        <w:tc>
          <w:tcPr>
            <w:tcW w:w="2835" w:type="dxa"/>
            <w:vAlign w:val="center"/>
          </w:tcPr>
          <w:p w14:paraId="5B479781">
            <w:pPr>
              <w:pStyle w:val="12"/>
            </w:pPr>
            <w:r>
              <w:t>社工站租赁场所数量</w:t>
            </w:r>
          </w:p>
        </w:tc>
        <w:tc>
          <w:tcPr>
            <w:tcW w:w="2835" w:type="dxa"/>
            <w:vAlign w:val="center"/>
          </w:tcPr>
          <w:p w14:paraId="69116E38">
            <w:pPr>
              <w:pStyle w:val="12"/>
            </w:pPr>
            <w:r>
              <w:t>社工站租赁场所数量</w:t>
            </w:r>
          </w:p>
        </w:tc>
        <w:tc>
          <w:tcPr>
            <w:tcW w:w="2551" w:type="dxa"/>
            <w:vAlign w:val="center"/>
          </w:tcPr>
          <w:p w14:paraId="5ACC93F6">
            <w:pPr>
              <w:pStyle w:val="12"/>
            </w:pPr>
            <w:r>
              <w:t>4个</w:t>
            </w:r>
          </w:p>
        </w:tc>
        <w:tc>
          <w:tcPr>
            <w:tcW w:w="2268" w:type="dxa"/>
            <w:vAlign w:val="center"/>
          </w:tcPr>
          <w:p w14:paraId="5EF9DAA8">
            <w:pPr>
              <w:pStyle w:val="12"/>
            </w:pPr>
            <w:r>
              <w:t>工作计划及党政联席会议要求</w:t>
            </w:r>
          </w:p>
        </w:tc>
      </w:tr>
      <w:tr w14:paraId="72850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D22920"/>
        </w:tc>
        <w:tc>
          <w:tcPr>
            <w:tcW w:w="2268" w:type="dxa"/>
            <w:vAlign w:val="center"/>
          </w:tcPr>
          <w:p w14:paraId="41B4EE5D">
            <w:pPr>
              <w:pStyle w:val="12"/>
            </w:pPr>
            <w:r>
              <w:t>成本指标</w:t>
            </w:r>
          </w:p>
        </w:tc>
        <w:tc>
          <w:tcPr>
            <w:tcW w:w="2835" w:type="dxa"/>
            <w:vAlign w:val="center"/>
          </w:tcPr>
          <w:p w14:paraId="41102889">
            <w:pPr>
              <w:pStyle w:val="12"/>
            </w:pPr>
            <w:r>
              <w:t>大厅物业费标准</w:t>
            </w:r>
          </w:p>
        </w:tc>
        <w:tc>
          <w:tcPr>
            <w:tcW w:w="2835" w:type="dxa"/>
            <w:vAlign w:val="center"/>
          </w:tcPr>
          <w:p w14:paraId="53A51EC0">
            <w:pPr>
              <w:pStyle w:val="12"/>
            </w:pPr>
            <w:r>
              <w:t>大厅物业费标准</w:t>
            </w:r>
          </w:p>
        </w:tc>
        <w:tc>
          <w:tcPr>
            <w:tcW w:w="2551" w:type="dxa"/>
            <w:vAlign w:val="center"/>
          </w:tcPr>
          <w:p w14:paraId="76BBED40">
            <w:pPr>
              <w:pStyle w:val="12"/>
            </w:pPr>
            <w:r>
              <w:t>2.25元/每平米</w:t>
            </w:r>
          </w:p>
        </w:tc>
        <w:tc>
          <w:tcPr>
            <w:tcW w:w="2268" w:type="dxa"/>
            <w:vAlign w:val="center"/>
          </w:tcPr>
          <w:p w14:paraId="0464A168">
            <w:pPr>
              <w:pStyle w:val="12"/>
            </w:pPr>
            <w:r>
              <w:t>工作计划及党政联席会议要求</w:t>
            </w:r>
          </w:p>
        </w:tc>
      </w:tr>
      <w:tr w14:paraId="378C8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E7C7D2"/>
        </w:tc>
        <w:tc>
          <w:tcPr>
            <w:tcW w:w="2268" w:type="dxa"/>
            <w:vAlign w:val="center"/>
          </w:tcPr>
          <w:p w14:paraId="6268FF14">
            <w:pPr>
              <w:pStyle w:val="12"/>
            </w:pPr>
            <w:r>
              <w:t>质量指标</w:t>
            </w:r>
          </w:p>
        </w:tc>
        <w:tc>
          <w:tcPr>
            <w:tcW w:w="2835" w:type="dxa"/>
            <w:vAlign w:val="center"/>
          </w:tcPr>
          <w:p w14:paraId="41BBEDB9">
            <w:pPr>
              <w:pStyle w:val="12"/>
            </w:pPr>
            <w:r>
              <w:t>物业服务质量</w:t>
            </w:r>
          </w:p>
        </w:tc>
        <w:tc>
          <w:tcPr>
            <w:tcW w:w="2835" w:type="dxa"/>
            <w:vAlign w:val="center"/>
          </w:tcPr>
          <w:p w14:paraId="61007215">
            <w:pPr>
              <w:pStyle w:val="12"/>
            </w:pPr>
            <w:r>
              <w:t>物业保洁、绿化等服务质量</w:t>
            </w:r>
          </w:p>
        </w:tc>
        <w:tc>
          <w:tcPr>
            <w:tcW w:w="2551" w:type="dxa"/>
            <w:vAlign w:val="center"/>
          </w:tcPr>
          <w:p w14:paraId="7E10F653">
            <w:pPr>
              <w:pStyle w:val="12"/>
            </w:pPr>
            <w:r>
              <w:t>不低于合同约定标准</w:t>
            </w:r>
          </w:p>
        </w:tc>
        <w:tc>
          <w:tcPr>
            <w:tcW w:w="2268" w:type="dxa"/>
            <w:vAlign w:val="center"/>
          </w:tcPr>
          <w:p w14:paraId="71CEFF2C">
            <w:pPr>
              <w:pStyle w:val="12"/>
            </w:pPr>
            <w:r>
              <w:t>工作计划及党政联席会议要求</w:t>
            </w:r>
          </w:p>
        </w:tc>
      </w:tr>
      <w:tr w14:paraId="423DB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8EFAB8"/>
        </w:tc>
        <w:tc>
          <w:tcPr>
            <w:tcW w:w="2268" w:type="dxa"/>
            <w:vAlign w:val="center"/>
          </w:tcPr>
          <w:p w14:paraId="1BE5D655">
            <w:pPr>
              <w:pStyle w:val="12"/>
            </w:pPr>
            <w:r>
              <w:t>成本指标</w:t>
            </w:r>
          </w:p>
        </w:tc>
        <w:tc>
          <w:tcPr>
            <w:tcW w:w="2835" w:type="dxa"/>
            <w:vAlign w:val="center"/>
          </w:tcPr>
          <w:p w14:paraId="5C97B833">
            <w:pPr>
              <w:pStyle w:val="12"/>
            </w:pPr>
            <w:r>
              <w:t>大厅租金标准</w:t>
            </w:r>
          </w:p>
        </w:tc>
        <w:tc>
          <w:tcPr>
            <w:tcW w:w="2835" w:type="dxa"/>
            <w:vAlign w:val="center"/>
          </w:tcPr>
          <w:p w14:paraId="1AC0AFC3">
            <w:pPr>
              <w:pStyle w:val="12"/>
            </w:pPr>
            <w:r>
              <w:t>行政服务大厅租金标准</w:t>
            </w:r>
          </w:p>
        </w:tc>
        <w:tc>
          <w:tcPr>
            <w:tcW w:w="2551" w:type="dxa"/>
            <w:vAlign w:val="center"/>
          </w:tcPr>
          <w:p w14:paraId="62892963">
            <w:pPr>
              <w:pStyle w:val="12"/>
            </w:pPr>
            <w:r>
              <w:t>30元/平方米/月</w:t>
            </w:r>
          </w:p>
        </w:tc>
        <w:tc>
          <w:tcPr>
            <w:tcW w:w="2268" w:type="dxa"/>
            <w:vAlign w:val="center"/>
          </w:tcPr>
          <w:p w14:paraId="5B34B887">
            <w:pPr>
              <w:pStyle w:val="12"/>
            </w:pPr>
            <w:r>
              <w:t>工作计划及党政联席会议要求</w:t>
            </w:r>
          </w:p>
        </w:tc>
      </w:tr>
      <w:tr w14:paraId="3824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8EACF6"/>
        </w:tc>
        <w:tc>
          <w:tcPr>
            <w:tcW w:w="2268" w:type="dxa"/>
            <w:vAlign w:val="center"/>
          </w:tcPr>
          <w:p w14:paraId="35E04FCD">
            <w:pPr>
              <w:pStyle w:val="12"/>
            </w:pPr>
            <w:r>
              <w:t>成本指标</w:t>
            </w:r>
          </w:p>
        </w:tc>
        <w:tc>
          <w:tcPr>
            <w:tcW w:w="2835" w:type="dxa"/>
            <w:vAlign w:val="center"/>
          </w:tcPr>
          <w:p w14:paraId="12487298">
            <w:pPr>
              <w:pStyle w:val="12"/>
            </w:pPr>
            <w:r>
              <w:t>社工站租金标准</w:t>
            </w:r>
          </w:p>
        </w:tc>
        <w:tc>
          <w:tcPr>
            <w:tcW w:w="2835" w:type="dxa"/>
            <w:vAlign w:val="center"/>
          </w:tcPr>
          <w:p w14:paraId="26128270">
            <w:pPr>
              <w:pStyle w:val="12"/>
            </w:pPr>
            <w:r>
              <w:t>社工站租金标准</w:t>
            </w:r>
          </w:p>
        </w:tc>
        <w:tc>
          <w:tcPr>
            <w:tcW w:w="2551" w:type="dxa"/>
            <w:vAlign w:val="center"/>
          </w:tcPr>
          <w:p w14:paraId="6D55FF64">
            <w:pPr>
              <w:pStyle w:val="12"/>
            </w:pPr>
            <w:r>
              <w:t>≤30万元/个</w:t>
            </w:r>
          </w:p>
        </w:tc>
        <w:tc>
          <w:tcPr>
            <w:tcW w:w="2268" w:type="dxa"/>
            <w:vAlign w:val="center"/>
          </w:tcPr>
          <w:p w14:paraId="02B772FC">
            <w:pPr>
              <w:pStyle w:val="12"/>
            </w:pPr>
            <w:r>
              <w:t>工作计划及党政联席会议要求</w:t>
            </w:r>
          </w:p>
        </w:tc>
      </w:tr>
      <w:tr w14:paraId="6C01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862847"/>
        </w:tc>
        <w:tc>
          <w:tcPr>
            <w:tcW w:w="2268" w:type="dxa"/>
            <w:vAlign w:val="center"/>
          </w:tcPr>
          <w:p w14:paraId="6A493F0C">
            <w:pPr>
              <w:pStyle w:val="12"/>
            </w:pPr>
            <w:r>
              <w:t>时效指标</w:t>
            </w:r>
          </w:p>
        </w:tc>
        <w:tc>
          <w:tcPr>
            <w:tcW w:w="2835" w:type="dxa"/>
            <w:vAlign w:val="center"/>
          </w:tcPr>
          <w:p w14:paraId="4C9D59C3">
            <w:pPr>
              <w:pStyle w:val="12"/>
            </w:pPr>
            <w:r>
              <w:t>物业费支付及时率</w:t>
            </w:r>
          </w:p>
        </w:tc>
        <w:tc>
          <w:tcPr>
            <w:tcW w:w="2835" w:type="dxa"/>
            <w:vAlign w:val="center"/>
          </w:tcPr>
          <w:p w14:paraId="0430EB38">
            <w:pPr>
              <w:pStyle w:val="12"/>
            </w:pPr>
            <w:r>
              <w:t>物业费支付及时率</w:t>
            </w:r>
          </w:p>
        </w:tc>
        <w:tc>
          <w:tcPr>
            <w:tcW w:w="2551" w:type="dxa"/>
            <w:vAlign w:val="center"/>
          </w:tcPr>
          <w:p w14:paraId="24311699">
            <w:pPr>
              <w:pStyle w:val="12"/>
            </w:pPr>
            <w:r>
              <w:t>1000%</w:t>
            </w:r>
          </w:p>
        </w:tc>
        <w:tc>
          <w:tcPr>
            <w:tcW w:w="2268" w:type="dxa"/>
            <w:vAlign w:val="center"/>
          </w:tcPr>
          <w:p w14:paraId="7745C6EC">
            <w:pPr>
              <w:pStyle w:val="12"/>
            </w:pPr>
            <w:r>
              <w:t>工作计划及党政联席会议要求</w:t>
            </w:r>
          </w:p>
        </w:tc>
      </w:tr>
      <w:tr w14:paraId="1E40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E9FE9F"/>
        </w:tc>
        <w:tc>
          <w:tcPr>
            <w:tcW w:w="2268" w:type="dxa"/>
            <w:vAlign w:val="center"/>
          </w:tcPr>
          <w:p w14:paraId="18FFD2A9">
            <w:pPr>
              <w:pStyle w:val="12"/>
            </w:pPr>
            <w:r>
              <w:t>时效指标</w:t>
            </w:r>
          </w:p>
        </w:tc>
        <w:tc>
          <w:tcPr>
            <w:tcW w:w="2835" w:type="dxa"/>
            <w:vAlign w:val="center"/>
          </w:tcPr>
          <w:p w14:paraId="0A6F7833">
            <w:pPr>
              <w:pStyle w:val="12"/>
            </w:pPr>
            <w:r>
              <w:t>租金支付及时率</w:t>
            </w:r>
          </w:p>
        </w:tc>
        <w:tc>
          <w:tcPr>
            <w:tcW w:w="2835" w:type="dxa"/>
            <w:vAlign w:val="center"/>
          </w:tcPr>
          <w:p w14:paraId="71036BF9">
            <w:pPr>
              <w:pStyle w:val="12"/>
            </w:pPr>
            <w:r>
              <w:t>租金支付及时率</w:t>
            </w:r>
          </w:p>
        </w:tc>
        <w:tc>
          <w:tcPr>
            <w:tcW w:w="2551" w:type="dxa"/>
            <w:vAlign w:val="center"/>
          </w:tcPr>
          <w:p w14:paraId="1A54F439">
            <w:pPr>
              <w:pStyle w:val="12"/>
            </w:pPr>
            <w:r>
              <w:t>100%</w:t>
            </w:r>
          </w:p>
        </w:tc>
        <w:tc>
          <w:tcPr>
            <w:tcW w:w="2268" w:type="dxa"/>
            <w:vAlign w:val="center"/>
          </w:tcPr>
          <w:p w14:paraId="26424C4D">
            <w:pPr>
              <w:pStyle w:val="12"/>
            </w:pPr>
            <w:r>
              <w:t>工作计划及党政联席会议要求</w:t>
            </w:r>
          </w:p>
        </w:tc>
      </w:tr>
      <w:tr w14:paraId="3A2E0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A2E1E1">
            <w:pPr>
              <w:pStyle w:val="13"/>
            </w:pPr>
            <w:r>
              <w:t>效益指标</w:t>
            </w:r>
          </w:p>
        </w:tc>
        <w:tc>
          <w:tcPr>
            <w:tcW w:w="2268" w:type="dxa"/>
            <w:vAlign w:val="center"/>
          </w:tcPr>
          <w:p w14:paraId="287F2733">
            <w:pPr>
              <w:pStyle w:val="12"/>
            </w:pPr>
            <w:r>
              <w:t>可持续影响指标</w:t>
            </w:r>
          </w:p>
        </w:tc>
        <w:tc>
          <w:tcPr>
            <w:tcW w:w="2835" w:type="dxa"/>
            <w:vAlign w:val="center"/>
          </w:tcPr>
          <w:p w14:paraId="0323B725">
            <w:pPr>
              <w:pStyle w:val="12"/>
            </w:pPr>
            <w:r>
              <w:t>社会影响力</w:t>
            </w:r>
          </w:p>
        </w:tc>
        <w:tc>
          <w:tcPr>
            <w:tcW w:w="2835" w:type="dxa"/>
            <w:vAlign w:val="center"/>
          </w:tcPr>
          <w:p w14:paraId="05404E33">
            <w:pPr>
              <w:pStyle w:val="12"/>
            </w:pPr>
            <w:r>
              <w:t>各部门的项目在我镇产生的重要影响，得到广大受众的充分认可。</w:t>
            </w:r>
          </w:p>
        </w:tc>
        <w:tc>
          <w:tcPr>
            <w:tcW w:w="2551" w:type="dxa"/>
            <w:vAlign w:val="center"/>
          </w:tcPr>
          <w:p w14:paraId="539B6318">
            <w:pPr>
              <w:pStyle w:val="12"/>
            </w:pPr>
            <w:r>
              <w:t>充分认可</w:t>
            </w:r>
          </w:p>
        </w:tc>
        <w:tc>
          <w:tcPr>
            <w:tcW w:w="2268" w:type="dxa"/>
            <w:vAlign w:val="center"/>
          </w:tcPr>
          <w:p w14:paraId="1739F903">
            <w:pPr>
              <w:pStyle w:val="12"/>
            </w:pPr>
            <w:r>
              <w:t>工作计划及党政联席会议要求</w:t>
            </w:r>
          </w:p>
        </w:tc>
      </w:tr>
      <w:tr w14:paraId="2E5C6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96540"/>
        </w:tc>
        <w:tc>
          <w:tcPr>
            <w:tcW w:w="2268" w:type="dxa"/>
            <w:vAlign w:val="center"/>
          </w:tcPr>
          <w:p w14:paraId="1105BB9B">
            <w:pPr>
              <w:pStyle w:val="12"/>
            </w:pPr>
            <w:r>
              <w:t>社会效益指标</w:t>
            </w:r>
          </w:p>
        </w:tc>
        <w:tc>
          <w:tcPr>
            <w:tcW w:w="2835" w:type="dxa"/>
            <w:vAlign w:val="center"/>
          </w:tcPr>
          <w:p w14:paraId="3695BB8D">
            <w:pPr>
              <w:pStyle w:val="12"/>
            </w:pPr>
            <w:r>
              <w:t>对我镇宣传文化事业发展的促进推动作用</w:t>
            </w:r>
          </w:p>
        </w:tc>
        <w:tc>
          <w:tcPr>
            <w:tcW w:w="2835" w:type="dxa"/>
            <w:vAlign w:val="center"/>
          </w:tcPr>
          <w:p w14:paraId="6DB72310">
            <w:pPr>
              <w:pStyle w:val="12"/>
            </w:pPr>
            <w:r>
              <w:t>通过宣传、团委、妇联等部门项目建设，带动我镇宣传文化事业发展的效果</w:t>
            </w:r>
          </w:p>
        </w:tc>
        <w:tc>
          <w:tcPr>
            <w:tcW w:w="2551" w:type="dxa"/>
            <w:vAlign w:val="center"/>
          </w:tcPr>
          <w:p w14:paraId="16DA3290">
            <w:pPr>
              <w:pStyle w:val="12"/>
            </w:pPr>
            <w:r>
              <w:t>考核达到良等级</w:t>
            </w:r>
          </w:p>
        </w:tc>
        <w:tc>
          <w:tcPr>
            <w:tcW w:w="2268" w:type="dxa"/>
            <w:vAlign w:val="center"/>
          </w:tcPr>
          <w:p w14:paraId="38EA5A71">
            <w:pPr>
              <w:pStyle w:val="12"/>
            </w:pPr>
            <w:r>
              <w:t>工作计划及党政联席会议要求</w:t>
            </w:r>
          </w:p>
        </w:tc>
      </w:tr>
      <w:tr w14:paraId="1967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FFF07D">
            <w:pPr>
              <w:pStyle w:val="13"/>
            </w:pPr>
            <w:r>
              <w:t>满意度指标</w:t>
            </w:r>
          </w:p>
        </w:tc>
        <w:tc>
          <w:tcPr>
            <w:tcW w:w="2268" w:type="dxa"/>
            <w:vAlign w:val="center"/>
          </w:tcPr>
          <w:p w14:paraId="7BA4D19D">
            <w:pPr>
              <w:pStyle w:val="12"/>
            </w:pPr>
            <w:r>
              <w:t>服务对象满意度指标</w:t>
            </w:r>
          </w:p>
        </w:tc>
        <w:tc>
          <w:tcPr>
            <w:tcW w:w="2835" w:type="dxa"/>
            <w:vAlign w:val="center"/>
          </w:tcPr>
          <w:p w14:paraId="1D4A2B5E">
            <w:pPr>
              <w:pStyle w:val="12"/>
            </w:pPr>
            <w:r>
              <w:t>服务对象满意度</w:t>
            </w:r>
          </w:p>
        </w:tc>
        <w:tc>
          <w:tcPr>
            <w:tcW w:w="2835" w:type="dxa"/>
            <w:vAlign w:val="center"/>
          </w:tcPr>
          <w:p w14:paraId="7FA598EA">
            <w:pPr>
              <w:pStyle w:val="12"/>
            </w:pPr>
            <w:r>
              <w:t>服务对象满意度</w:t>
            </w:r>
          </w:p>
        </w:tc>
        <w:tc>
          <w:tcPr>
            <w:tcW w:w="2551" w:type="dxa"/>
            <w:vAlign w:val="center"/>
          </w:tcPr>
          <w:p w14:paraId="618C8662">
            <w:pPr>
              <w:pStyle w:val="12"/>
            </w:pPr>
            <w:r>
              <w:t>≥95%</w:t>
            </w:r>
          </w:p>
        </w:tc>
        <w:tc>
          <w:tcPr>
            <w:tcW w:w="2268" w:type="dxa"/>
            <w:vAlign w:val="center"/>
          </w:tcPr>
          <w:p w14:paraId="5B72E624">
            <w:pPr>
              <w:pStyle w:val="12"/>
            </w:pPr>
            <w:r>
              <w:t>历年经验</w:t>
            </w:r>
          </w:p>
        </w:tc>
      </w:tr>
    </w:tbl>
    <w:p w14:paraId="7FA5230B">
      <w:pPr>
        <w:sectPr>
          <w:pgSz w:w="16840" w:h="11900" w:orient="landscape"/>
          <w:pgMar w:top="1361" w:right="1020" w:bottom="1134" w:left="1020" w:header="720" w:footer="720" w:gutter="0"/>
          <w:cols w:space="720" w:num="1"/>
        </w:sectPr>
      </w:pPr>
    </w:p>
    <w:p w14:paraId="7B6EAC66">
      <w:pPr>
        <w:ind w:firstLine="560"/>
      </w:pPr>
      <w:r>
        <w:rPr>
          <w:rFonts w:ascii="方正仿宋_GBK" w:hAnsi="方正仿宋_GBK" w:eastAsia="方正仿宋_GBK" w:cs="方正仿宋_GBK"/>
          <w:b/>
          <w:color w:val="000000"/>
          <w:sz w:val="28"/>
        </w:rPr>
        <w:t>29、区级环境整治、拆除项目绩效目标表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1861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D5306E">
            <w:pPr>
              <w:pStyle w:val="11"/>
            </w:pPr>
            <w:r>
              <w:t>绩效目标</w:t>
            </w:r>
          </w:p>
        </w:tc>
        <w:tc>
          <w:tcPr>
            <w:tcW w:w="12756" w:type="dxa"/>
            <w:tcBorders>
              <w:bottom w:val="single" w:color="FFFFFF" w:sz="6" w:space="0"/>
            </w:tcBorders>
            <w:vAlign w:val="center"/>
          </w:tcPr>
          <w:p w14:paraId="1638DE89">
            <w:pPr>
              <w:pStyle w:val="12"/>
            </w:pPr>
            <w:r>
              <w:t>1.按时对张振勤及吉溪庄园发放补偿款，违法占地图斑上的建筑物32亩全部拆除完毕，达到石家庄市西部山前区规划标准。</w:t>
            </w:r>
          </w:p>
          <w:p w14:paraId="575994AB">
            <w:pPr>
              <w:pStyle w:val="12"/>
            </w:pPr>
            <w:r>
              <w:t>2.消除不稳定因素，维护社会和谐</w:t>
            </w:r>
          </w:p>
        </w:tc>
      </w:tr>
    </w:tbl>
    <w:p w14:paraId="671E141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45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9F7D12">
            <w:pPr>
              <w:pStyle w:val="11"/>
            </w:pPr>
            <w:r>
              <w:t>一级指标</w:t>
            </w:r>
          </w:p>
        </w:tc>
        <w:tc>
          <w:tcPr>
            <w:tcW w:w="2268" w:type="dxa"/>
            <w:vAlign w:val="center"/>
          </w:tcPr>
          <w:p w14:paraId="54DD234A">
            <w:pPr>
              <w:pStyle w:val="11"/>
            </w:pPr>
            <w:r>
              <w:t>二级指标</w:t>
            </w:r>
          </w:p>
        </w:tc>
        <w:tc>
          <w:tcPr>
            <w:tcW w:w="2835" w:type="dxa"/>
            <w:vAlign w:val="center"/>
          </w:tcPr>
          <w:p w14:paraId="25DE8BA3">
            <w:pPr>
              <w:pStyle w:val="11"/>
            </w:pPr>
            <w:r>
              <w:t>三级指标</w:t>
            </w:r>
          </w:p>
        </w:tc>
        <w:tc>
          <w:tcPr>
            <w:tcW w:w="2835" w:type="dxa"/>
            <w:vAlign w:val="center"/>
          </w:tcPr>
          <w:p w14:paraId="13FC85B4">
            <w:pPr>
              <w:pStyle w:val="11"/>
            </w:pPr>
            <w:r>
              <w:t>绩效指标描述</w:t>
            </w:r>
          </w:p>
        </w:tc>
        <w:tc>
          <w:tcPr>
            <w:tcW w:w="2551" w:type="dxa"/>
            <w:vAlign w:val="center"/>
          </w:tcPr>
          <w:p w14:paraId="0B99B671">
            <w:pPr>
              <w:pStyle w:val="11"/>
            </w:pPr>
            <w:r>
              <w:t>指标值</w:t>
            </w:r>
          </w:p>
        </w:tc>
        <w:tc>
          <w:tcPr>
            <w:tcW w:w="2268" w:type="dxa"/>
            <w:vAlign w:val="center"/>
          </w:tcPr>
          <w:p w14:paraId="12896DF9">
            <w:pPr>
              <w:pStyle w:val="11"/>
            </w:pPr>
            <w:r>
              <w:t>指标值确定依据</w:t>
            </w:r>
          </w:p>
        </w:tc>
      </w:tr>
      <w:tr w14:paraId="6B38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E9E368">
            <w:pPr>
              <w:pStyle w:val="13"/>
            </w:pPr>
            <w:r>
              <w:t>产出指标</w:t>
            </w:r>
          </w:p>
        </w:tc>
        <w:tc>
          <w:tcPr>
            <w:tcW w:w="2268" w:type="dxa"/>
            <w:vAlign w:val="center"/>
          </w:tcPr>
          <w:p w14:paraId="293E54D0">
            <w:pPr>
              <w:pStyle w:val="12"/>
            </w:pPr>
            <w:r>
              <w:t>数量指标</w:t>
            </w:r>
          </w:p>
        </w:tc>
        <w:tc>
          <w:tcPr>
            <w:tcW w:w="2835" w:type="dxa"/>
            <w:vAlign w:val="center"/>
          </w:tcPr>
          <w:p w14:paraId="6BD3570B">
            <w:pPr>
              <w:pStyle w:val="12"/>
            </w:pPr>
            <w:r>
              <w:t>吉溪庄园地上建筑物拆除亩数</w:t>
            </w:r>
          </w:p>
        </w:tc>
        <w:tc>
          <w:tcPr>
            <w:tcW w:w="2835" w:type="dxa"/>
            <w:vAlign w:val="center"/>
          </w:tcPr>
          <w:p w14:paraId="35260A05">
            <w:pPr>
              <w:pStyle w:val="12"/>
            </w:pPr>
            <w:r>
              <w:t>按照规划应拆除地上建筑物亩数</w:t>
            </w:r>
          </w:p>
        </w:tc>
        <w:tc>
          <w:tcPr>
            <w:tcW w:w="2551" w:type="dxa"/>
            <w:vAlign w:val="center"/>
          </w:tcPr>
          <w:p w14:paraId="217A7D13">
            <w:pPr>
              <w:pStyle w:val="12"/>
            </w:pPr>
            <w:r>
              <w:t>32亩</w:t>
            </w:r>
          </w:p>
        </w:tc>
        <w:tc>
          <w:tcPr>
            <w:tcW w:w="2268" w:type="dxa"/>
            <w:vAlign w:val="center"/>
          </w:tcPr>
          <w:p w14:paraId="1C77C3C2">
            <w:pPr>
              <w:pStyle w:val="12"/>
            </w:pPr>
            <w:r>
              <w:t>工作计划及石家庄市西部山前区规划要求</w:t>
            </w:r>
          </w:p>
        </w:tc>
      </w:tr>
      <w:tr w14:paraId="6167E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3520E2"/>
        </w:tc>
        <w:tc>
          <w:tcPr>
            <w:tcW w:w="2268" w:type="dxa"/>
            <w:vAlign w:val="center"/>
          </w:tcPr>
          <w:p w14:paraId="3E40CF86">
            <w:pPr>
              <w:pStyle w:val="12"/>
            </w:pPr>
            <w:r>
              <w:t>质量指标</w:t>
            </w:r>
          </w:p>
        </w:tc>
        <w:tc>
          <w:tcPr>
            <w:tcW w:w="2835" w:type="dxa"/>
            <w:vAlign w:val="center"/>
          </w:tcPr>
          <w:p w14:paraId="32EA003D">
            <w:pPr>
              <w:pStyle w:val="12"/>
            </w:pPr>
            <w:r>
              <w:t>违法占地图斑上建筑物拆除情况</w:t>
            </w:r>
          </w:p>
        </w:tc>
        <w:tc>
          <w:tcPr>
            <w:tcW w:w="2835" w:type="dxa"/>
            <w:vAlign w:val="center"/>
          </w:tcPr>
          <w:p w14:paraId="17BD8BC3">
            <w:pPr>
              <w:pStyle w:val="12"/>
            </w:pPr>
            <w:r>
              <w:t>实际拆除的地上建筑物占按照规划应拆除的地上建筑物的比重</w:t>
            </w:r>
          </w:p>
        </w:tc>
        <w:tc>
          <w:tcPr>
            <w:tcW w:w="2551" w:type="dxa"/>
            <w:vAlign w:val="center"/>
          </w:tcPr>
          <w:p w14:paraId="65BA008F">
            <w:pPr>
              <w:pStyle w:val="12"/>
            </w:pPr>
            <w:r>
              <w:t>100%</w:t>
            </w:r>
          </w:p>
        </w:tc>
        <w:tc>
          <w:tcPr>
            <w:tcW w:w="2268" w:type="dxa"/>
            <w:vAlign w:val="center"/>
          </w:tcPr>
          <w:p w14:paraId="35626259">
            <w:pPr>
              <w:pStyle w:val="12"/>
            </w:pPr>
            <w:r>
              <w:t>工作计划</w:t>
            </w:r>
          </w:p>
        </w:tc>
      </w:tr>
      <w:tr w14:paraId="2A9B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8F2AF8"/>
        </w:tc>
        <w:tc>
          <w:tcPr>
            <w:tcW w:w="2268" w:type="dxa"/>
            <w:vAlign w:val="center"/>
          </w:tcPr>
          <w:p w14:paraId="03C04E05">
            <w:pPr>
              <w:pStyle w:val="12"/>
            </w:pPr>
            <w:r>
              <w:t>成本指标</w:t>
            </w:r>
          </w:p>
        </w:tc>
        <w:tc>
          <w:tcPr>
            <w:tcW w:w="2835" w:type="dxa"/>
            <w:vAlign w:val="center"/>
          </w:tcPr>
          <w:p w14:paraId="01EDD782">
            <w:pPr>
              <w:pStyle w:val="12"/>
            </w:pPr>
            <w:r>
              <w:t>拆除补偿款发放标准</w:t>
            </w:r>
          </w:p>
        </w:tc>
        <w:tc>
          <w:tcPr>
            <w:tcW w:w="2835" w:type="dxa"/>
            <w:vAlign w:val="center"/>
          </w:tcPr>
          <w:p w14:paraId="68BD3ADE">
            <w:pPr>
              <w:pStyle w:val="12"/>
            </w:pPr>
            <w:r>
              <w:t>按照评估公司出具的评估金额补偿</w:t>
            </w:r>
          </w:p>
        </w:tc>
        <w:tc>
          <w:tcPr>
            <w:tcW w:w="2551" w:type="dxa"/>
            <w:vAlign w:val="center"/>
          </w:tcPr>
          <w:p w14:paraId="694A8A65">
            <w:pPr>
              <w:pStyle w:val="12"/>
            </w:pPr>
            <w:r>
              <w:t>1300元/平方米</w:t>
            </w:r>
          </w:p>
        </w:tc>
        <w:tc>
          <w:tcPr>
            <w:tcW w:w="2268" w:type="dxa"/>
            <w:vAlign w:val="center"/>
          </w:tcPr>
          <w:p w14:paraId="61176F45">
            <w:pPr>
              <w:pStyle w:val="12"/>
            </w:pPr>
            <w:r>
              <w:t>工作计划</w:t>
            </w:r>
          </w:p>
        </w:tc>
      </w:tr>
      <w:tr w14:paraId="5F249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AC2538"/>
        </w:tc>
        <w:tc>
          <w:tcPr>
            <w:tcW w:w="2268" w:type="dxa"/>
            <w:vAlign w:val="center"/>
          </w:tcPr>
          <w:p w14:paraId="3B23B579">
            <w:pPr>
              <w:pStyle w:val="12"/>
            </w:pPr>
            <w:r>
              <w:t>时效指标</w:t>
            </w:r>
          </w:p>
        </w:tc>
        <w:tc>
          <w:tcPr>
            <w:tcW w:w="2835" w:type="dxa"/>
            <w:vAlign w:val="center"/>
          </w:tcPr>
          <w:p w14:paraId="5C044D0C">
            <w:pPr>
              <w:pStyle w:val="12"/>
            </w:pPr>
            <w:r>
              <w:t>违法占地图斑上建筑物拆除时效性</w:t>
            </w:r>
          </w:p>
        </w:tc>
        <w:tc>
          <w:tcPr>
            <w:tcW w:w="2835" w:type="dxa"/>
            <w:vAlign w:val="center"/>
          </w:tcPr>
          <w:p w14:paraId="5E571AFA">
            <w:pPr>
              <w:pStyle w:val="12"/>
            </w:pPr>
            <w:r>
              <w:t>在规定时限内拆除违法占地图斑</w:t>
            </w:r>
          </w:p>
        </w:tc>
        <w:tc>
          <w:tcPr>
            <w:tcW w:w="2551" w:type="dxa"/>
            <w:vAlign w:val="center"/>
          </w:tcPr>
          <w:p w14:paraId="6B3B38C2">
            <w:pPr>
              <w:pStyle w:val="12"/>
            </w:pPr>
            <w:r>
              <w:t>及时拆除</w:t>
            </w:r>
          </w:p>
        </w:tc>
        <w:tc>
          <w:tcPr>
            <w:tcW w:w="2268" w:type="dxa"/>
            <w:vAlign w:val="center"/>
          </w:tcPr>
          <w:p w14:paraId="1E9C1A3C">
            <w:pPr>
              <w:pStyle w:val="12"/>
            </w:pPr>
            <w:r>
              <w:t>工作计划及石家庄市西部山前区规划要求</w:t>
            </w:r>
          </w:p>
        </w:tc>
      </w:tr>
      <w:tr w14:paraId="453A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E10D5D"/>
        </w:tc>
        <w:tc>
          <w:tcPr>
            <w:tcW w:w="2268" w:type="dxa"/>
            <w:vAlign w:val="center"/>
          </w:tcPr>
          <w:p w14:paraId="63CCFCD9">
            <w:pPr>
              <w:pStyle w:val="12"/>
            </w:pPr>
            <w:r>
              <w:t>时效指标</w:t>
            </w:r>
          </w:p>
        </w:tc>
        <w:tc>
          <w:tcPr>
            <w:tcW w:w="2835" w:type="dxa"/>
            <w:vAlign w:val="center"/>
          </w:tcPr>
          <w:p w14:paraId="743B455B">
            <w:pPr>
              <w:pStyle w:val="12"/>
            </w:pPr>
            <w:r>
              <w:t>发放拆除补偿款及时率</w:t>
            </w:r>
          </w:p>
        </w:tc>
        <w:tc>
          <w:tcPr>
            <w:tcW w:w="2835" w:type="dxa"/>
            <w:vAlign w:val="center"/>
          </w:tcPr>
          <w:p w14:paraId="510C45FF">
            <w:pPr>
              <w:pStyle w:val="12"/>
            </w:pPr>
            <w:r>
              <w:t>按照工作计划要求及时发放补偿款</w:t>
            </w:r>
          </w:p>
        </w:tc>
        <w:tc>
          <w:tcPr>
            <w:tcW w:w="2551" w:type="dxa"/>
            <w:vAlign w:val="center"/>
          </w:tcPr>
          <w:p w14:paraId="6712607E">
            <w:pPr>
              <w:pStyle w:val="12"/>
            </w:pPr>
            <w:r>
              <w:t>100%</w:t>
            </w:r>
          </w:p>
        </w:tc>
        <w:tc>
          <w:tcPr>
            <w:tcW w:w="2268" w:type="dxa"/>
            <w:vAlign w:val="center"/>
          </w:tcPr>
          <w:p w14:paraId="5F12C31E">
            <w:pPr>
              <w:pStyle w:val="12"/>
            </w:pPr>
            <w:r>
              <w:t>工作计划及政策批示要求</w:t>
            </w:r>
          </w:p>
        </w:tc>
      </w:tr>
      <w:tr w14:paraId="1534B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66BAC1">
            <w:pPr>
              <w:pStyle w:val="13"/>
            </w:pPr>
            <w:r>
              <w:t>效益指标</w:t>
            </w:r>
          </w:p>
        </w:tc>
        <w:tc>
          <w:tcPr>
            <w:tcW w:w="2268" w:type="dxa"/>
            <w:vAlign w:val="center"/>
          </w:tcPr>
          <w:p w14:paraId="349F10AC">
            <w:pPr>
              <w:pStyle w:val="12"/>
            </w:pPr>
            <w:r>
              <w:t>生态效益指标</w:t>
            </w:r>
          </w:p>
        </w:tc>
        <w:tc>
          <w:tcPr>
            <w:tcW w:w="2835" w:type="dxa"/>
            <w:vAlign w:val="center"/>
          </w:tcPr>
          <w:p w14:paraId="164B042A">
            <w:pPr>
              <w:pStyle w:val="12"/>
            </w:pPr>
            <w:r>
              <w:t>达到石家庄市西部山前区规划标准</w:t>
            </w:r>
          </w:p>
        </w:tc>
        <w:tc>
          <w:tcPr>
            <w:tcW w:w="2835" w:type="dxa"/>
            <w:vAlign w:val="center"/>
          </w:tcPr>
          <w:p w14:paraId="497352FB">
            <w:pPr>
              <w:pStyle w:val="12"/>
            </w:pPr>
            <w:r>
              <w:t>按照规划标准落实，保障基本农田，实现人与自然的和谐</w:t>
            </w:r>
          </w:p>
        </w:tc>
        <w:tc>
          <w:tcPr>
            <w:tcW w:w="2551" w:type="dxa"/>
            <w:vAlign w:val="center"/>
          </w:tcPr>
          <w:p w14:paraId="44447C75">
            <w:pPr>
              <w:pStyle w:val="12"/>
            </w:pPr>
            <w:r>
              <w:t>实行人与自然的和谐</w:t>
            </w:r>
          </w:p>
        </w:tc>
        <w:tc>
          <w:tcPr>
            <w:tcW w:w="2268" w:type="dxa"/>
            <w:vAlign w:val="center"/>
          </w:tcPr>
          <w:p w14:paraId="7654C640">
            <w:pPr>
              <w:pStyle w:val="12"/>
            </w:pPr>
            <w:r>
              <w:t>工作计划及石家庄市西部山前区规划要求</w:t>
            </w:r>
          </w:p>
        </w:tc>
      </w:tr>
      <w:tr w14:paraId="51B4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532777"/>
        </w:tc>
        <w:tc>
          <w:tcPr>
            <w:tcW w:w="2268" w:type="dxa"/>
            <w:vAlign w:val="center"/>
          </w:tcPr>
          <w:p w14:paraId="48383688">
            <w:pPr>
              <w:pStyle w:val="12"/>
            </w:pPr>
            <w:r>
              <w:t>可持续影响指标</w:t>
            </w:r>
          </w:p>
        </w:tc>
        <w:tc>
          <w:tcPr>
            <w:tcW w:w="2835" w:type="dxa"/>
            <w:vAlign w:val="center"/>
          </w:tcPr>
          <w:p w14:paraId="4382CA0E">
            <w:pPr>
              <w:pStyle w:val="12"/>
            </w:pPr>
            <w:r>
              <w:t>社会稳定水平</w:t>
            </w:r>
          </w:p>
        </w:tc>
        <w:tc>
          <w:tcPr>
            <w:tcW w:w="2835" w:type="dxa"/>
            <w:vAlign w:val="center"/>
          </w:tcPr>
          <w:p w14:paraId="4A824BC4">
            <w:pPr>
              <w:pStyle w:val="12"/>
            </w:pPr>
            <w:r>
              <w:t>通过给予拆除补偿款，促进社会稳定</w:t>
            </w:r>
          </w:p>
        </w:tc>
        <w:tc>
          <w:tcPr>
            <w:tcW w:w="2551" w:type="dxa"/>
            <w:vAlign w:val="center"/>
          </w:tcPr>
          <w:p w14:paraId="2576B572">
            <w:pPr>
              <w:pStyle w:val="12"/>
            </w:pPr>
            <w:r>
              <w:t>社会稳定</w:t>
            </w:r>
          </w:p>
        </w:tc>
        <w:tc>
          <w:tcPr>
            <w:tcW w:w="2268" w:type="dxa"/>
            <w:vAlign w:val="center"/>
          </w:tcPr>
          <w:p w14:paraId="67BF02FC">
            <w:pPr>
              <w:pStyle w:val="12"/>
            </w:pPr>
            <w:r>
              <w:t>工作计划及石家庄市西部山前区规划要求</w:t>
            </w:r>
          </w:p>
        </w:tc>
      </w:tr>
      <w:tr w14:paraId="2C5A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CAEE39">
            <w:pPr>
              <w:pStyle w:val="13"/>
            </w:pPr>
            <w:r>
              <w:t>满意度指标</w:t>
            </w:r>
          </w:p>
        </w:tc>
        <w:tc>
          <w:tcPr>
            <w:tcW w:w="2268" w:type="dxa"/>
            <w:vAlign w:val="center"/>
          </w:tcPr>
          <w:p w14:paraId="000F02AB">
            <w:pPr>
              <w:pStyle w:val="12"/>
            </w:pPr>
            <w:r>
              <w:t>服务对象满意度指标</w:t>
            </w:r>
          </w:p>
        </w:tc>
        <w:tc>
          <w:tcPr>
            <w:tcW w:w="2835" w:type="dxa"/>
            <w:vAlign w:val="center"/>
          </w:tcPr>
          <w:p w14:paraId="64BCB283">
            <w:pPr>
              <w:pStyle w:val="12"/>
            </w:pPr>
            <w:r>
              <w:t>满意率</w:t>
            </w:r>
          </w:p>
        </w:tc>
        <w:tc>
          <w:tcPr>
            <w:tcW w:w="2835" w:type="dxa"/>
            <w:vAlign w:val="center"/>
          </w:tcPr>
          <w:p w14:paraId="19AE247C">
            <w:pPr>
              <w:pStyle w:val="12"/>
            </w:pPr>
            <w:r>
              <w:t>群众对补偿款发放情况的满意程度</w:t>
            </w:r>
          </w:p>
        </w:tc>
        <w:tc>
          <w:tcPr>
            <w:tcW w:w="2551" w:type="dxa"/>
            <w:vAlign w:val="center"/>
          </w:tcPr>
          <w:p w14:paraId="3429FA59">
            <w:pPr>
              <w:pStyle w:val="12"/>
            </w:pPr>
            <w:r>
              <w:t>≥95%</w:t>
            </w:r>
          </w:p>
        </w:tc>
        <w:tc>
          <w:tcPr>
            <w:tcW w:w="2268" w:type="dxa"/>
            <w:vAlign w:val="center"/>
          </w:tcPr>
          <w:p w14:paraId="1E0C7AF7">
            <w:pPr>
              <w:pStyle w:val="12"/>
            </w:pPr>
            <w:r>
              <w:t>历史依据</w:t>
            </w:r>
          </w:p>
        </w:tc>
      </w:tr>
      <w:tr w14:paraId="1F65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DCA97"/>
        </w:tc>
        <w:tc>
          <w:tcPr>
            <w:tcW w:w="2268" w:type="dxa"/>
            <w:vAlign w:val="center"/>
          </w:tcPr>
          <w:p w14:paraId="3D482AAC">
            <w:pPr>
              <w:pStyle w:val="12"/>
            </w:pPr>
            <w:r>
              <w:t>服务对象满意度指标</w:t>
            </w:r>
          </w:p>
        </w:tc>
        <w:tc>
          <w:tcPr>
            <w:tcW w:w="2835" w:type="dxa"/>
            <w:vAlign w:val="center"/>
          </w:tcPr>
          <w:p w14:paraId="5F762B11">
            <w:pPr>
              <w:pStyle w:val="12"/>
            </w:pPr>
            <w:r>
              <w:t>满意率</w:t>
            </w:r>
          </w:p>
        </w:tc>
        <w:tc>
          <w:tcPr>
            <w:tcW w:w="2835" w:type="dxa"/>
            <w:vAlign w:val="center"/>
          </w:tcPr>
          <w:p w14:paraId="4654D57A">
            <w:pPr>
              <w:pStyle w:val="12"/>
            </w:pPr>
            <w:r>
              <w:t>群众对当年整治不符合规划项目的整体满意度</w:t>
            </w:r>
          </w:p>
          <w:p w14:paraId="40CE25FE">
            <w:pPr>
              <w:pStyle w:val="12"/>
            </w:pPr>
          </w:p>
        </w:tc>
        <w:tc>
          <w:tcPr>
            <w:tcW w:w="2551" w:type="dxa"/>
            <w:vAlign w:val="center"/>
          </w:tcPr>
          <w:p w14:paraId="38CE8F76">
            <w:pPr>
              <w:pStyle w:val="12"/>
            </w:pPr>
            <w:r>
              <w:t>≥95%</w:t>
            </w:r>
          </w:p>
        </w:tc>
        <w:tc>
          <w:tcPr>
            <w:tcW w:w="2268" w:type="dxa"/>
            <w:vAlign w:val="center"/>
          </w:tcPr>
          <w:p w14:paraId="1CDE5C1E">
            <w:pPr>
              <w:pStyle w:val="12"/>
            </w:pPr>
            <w:r>
              <w:t>历史依据</w:t>
            </w:r>
          </w:p>
        </w:tc>
      </w:tr>
    </w:tbl>
    <w:p w14:paraId="0D3116B7">
      <w:pPr>
        <w:sectPr>
          <w:pgSz w:w="16840" w:h="11900" w:orient="landscape"/>
          <w:pgMar w:top="1361" w:right="1020" w:bottom="1134" w:left="1020" w:header="720" w:footer="720" w:gutter="0"/>
          <w:cols w:space="720" w:num="1"/>
        </w:sectPr>
      </w:pPr>
    </w:p>
    <w:p w14:paraId="3C751824">
      <w:pPr>
        <w:ind w:firstLine="560"/>
      </w:pPr>
      <w:r>
        <w:rPr>
          <w:rFonts w:ascii="方正仿宋_GBK" w:hAnsi="方正仿宋_GBK" w:eastAsia="方正仿宋_GBK" w:cs="方正仿宋_GBK"/>
          <w:b/>
          <w:color w:val="000000"/>
          <w:sz w:val="28"/>
        </w:rPr>
        <w:t>30、区级私搭乱建、违章建筑专项整治资金绩效目标表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ECE9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D0C43D">
            <w:pPr>
              <w:pStyle w:val="11"/>
            </w:pPr>
            <w:r>
              <w:t>绩效目标</w:t>
            </w:r>
          </w:p>
        </w:tc>
        <w:tc>
          <w:tcPr>
            <w:tcW w:w="12756" w:type="dxa"/>
            <w:tcBorders>
              <w:bottom w:val="single" w:color="FFFFFF" w:sz="6" w:space="0"/>
            </w:tcBorders>
            <w:vAlign w:val="center"/>
          </w:tcPr>
          <w:p w14:paraId="51C4DBC0">
            <w:pPr>
              <w:pStyle w:val="12"/>
            </w:pPr>
            <w:r>
              <w:t>1.拆除我镇域范围内违建，提高我镇品味，有效化解各种矛盾</w:t>
            </w:r>
            <w:r>
              <w:tab/>
            </w:r>
          </w:p>
        </w:tc>
      </w:tr>
    </w:tbl>
    <w:p w14:paraId="24A3D53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FC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19FEDD">
            <w:pPr>
              <w:pStyle w:val="11"/>
            </w:pPr>
            <w:r>
              <w:t>一级指标</w:t>
            </w:r>
          </w:p>
        </w:tc>
        <w:tc>
          <w:tcPr>
            <w:tcW w:w="2268" w:type="dxa"/>
            <w:vAlign w:val="center"/>
          </w:tcPr>
          <w:p w14:paraId="7FDDBAC3">
            <w:pPr>
              <w:pStyle w:val="11"/>
            </w:pPr>
            <w:r>
              <w:t>二级指标</w:t>
            </w:r>
          </w:p>
        </w:tc>
        <w:tc>
          <w:tcPr>
            <w:tcW w:w="2835" w:type="dxa"/>
            <w:vAlign w:val="center"/>
          </w:tcPr>
          <w:p w14:paraId="0A66347B">
            <w:pPr>
              <w:pStyle w:val="11"/>
            </w:pPr>
            <w:r>
              <w:t>三级指标</w:t>
            </w:r>
          </w:p>
        </w:tc>
        <w:tc>
          <w:tcPr>
            <w:tcW w:w="2835" w:type="dxa"/>
            <w:vAlign w:val="center"/>
          </w:tcPr>
          <w:p w14:paraId="2DB832E0">
            <w:pPr>
              <w:pStyle w:val="11"/>
            </w:pPr>
            <w:r>
              <w:t>绩效指标描述</w:t>
            </w:r>
          </w:p>
        </w:tc>
        <w:tc>
          <w:tcPr>
            <w:tcW w:w="2551" w:type="dxa"/>
            <w:vAlign w:val="center"/>
          </w:tcPr>
          <w:p w14:paraId="029F7FAF">
            <w:pPr>
              <w:pStyle w:val="11"/>
            </w:pPr>
            <w:r>
              <w:t>指标值</w:t>
            </w:r>
          </w:p>
        </w:tc>
        <w:tc>
          <w:tcPr>
            <w:tcW w:w="2268" w:type="dxa"/>
            <w:vAlign w:val="center"/>
          </w:tcPr>
          <w:p w14:paraId="5BA1A04C">
            <w:pPr>
              <w:pStyle w:val="11"/>
            </w:pPr>
            <w:r>
              <w:t>指标值确定依据</w:t>
            </w:r>
          </w:p>
        </w:tc>
      </w:tr>
      <w:tr w14:paraId="1B07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2EA6AA">
            <w:pPr>
              <w:pStyle w:val="13"/>
            </w:pPr>
            <w:r>
              <w:t>产出指标</w:t>
            </w:r>
          </w:p>
        </w:tc>
        <w:tc>
          <w:tcPr>
            <w:tcW w:w="2268" w:type="dxa"/>
            <w:vAlign w:val="center"/>
          </w:tcPr>
          <w:p w14:paraId="650B1504">
            <w:pPr>
              <w:pStyle w:val="12"/>
            </w:pPr>
            <w:r>
              <w:t>数量指标</w:t>
            </w:r>
          </w:p>
        </w:tc>
        <w:tc>
          <w:tcPr>
            <w:tcW w:w="2835" w:type="dxa"/>
            <w:vAlign w:val="center"/>
          </w:tcPr>
          <w:p w14:paraId="667EBB87">
            <w:pPr>
              <w:pStyle w:val="12"/>
            </w:pPr>
            <w:r>
              <w:t>上庄镇涉及总任务宗数</w:t>
            </w:r>
          </w:p>
        </w:tc>
        <w:tc>
          <w:tcPr>
            <w:tcW w:w="2835" w:type="dxa"/>
            <w:vAlign w:val="center"/>
          </w:tcPr>
          <w:p w14:paraId="46925EAA">
            <w:pPr>
              <w:pStyle w:val="12"/>
            </w:pPr>
            <w:r>
              <w:t>上庄镇涉及总任务宗数</w:t>
            </w:r>
          </w:p>
        </w:tc>
        <w:tc>
          <w:tcPr>
            <w:tcW w:w="2551" w:type="dxa"/>
            <w:vAlign w:val="center"/>
          </w:tcPr>
          <w:p w14:paraId="6357F1A8">
            <w:pPr>
              <w:pStyle w:val="12"/>
            </w:pPr>
            <w:r>
              <w:t>390件</w:t>
            </w:r>
          </w:p>
        </w:tc>
        <w:tc>
          <w:tcPr>
            <w:tcW w:w="2268" w:type="dxa"/>
            <w:vAlign w:val="center"/>
          </w:tcPr>
          <w:p w14:paraId="1959ABC1">
            <w:pPr>
              <w:pStyle w:val="12"/>
            </w:pPr>
            <w:r>
              <w:t>根据区违建专班要求</w:t>
            </w:r>
          </w:p>
        </w:tc>
      </w:tr>
      <w:tr w14:paraId="1AE4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E9D0EF"/>
        </w:tc>
        <w:tc>
          <w:tcPr>
            <w:tcW w:w="2268" w:type="dxa"/>
            <w:vAlign w:val="center"/>
          </w:tcPr>
          <w:p w14:paraId="659B6390">
            <w:pPr>
              <w:pStyle w:val="12"/>
            </w:pPr>
            <w:r>
              <w:t>数量指标</w:t>
            </w:r>
          </w:p>
        </w:tc>
        <w:tc>
          <w:tcPr>
            <w:tcW w:w="2835" w:type="dxa"/>
            <w:vAlign w:val="center"/>
          </w:tcPr>
          <w:p w14:paraId="1720B9F3">
            <w:pPr>
              <w:pStyle w:val="12"/>
            </w:pPr>
            <w:r>
              <w:t>总拆除地块面积</w:t>
            </w:r>
          </w:p>
        </w:tc>
        <w:tc>
          <w:tcPr>
            <w:tcW w:w="2835" w:type="dxa"/>
            <w:vAlign w:val="center"/>
          </w:tcPr>
          <w:p w14:paraId="7471B923">
            <w:pPr>
              <w:pStyle w:val="12"/>
            </w:pPr>
            <w:r>
              <w:t>总拆除地块面积</w:t>
            </w:r>
          </w:p>
        </w:tc>
        <w:tc>
          <w:tcPr>
            <w:tcW w:w="2551" w:type="dxa"/>
            <w:vAlign w:val="center"/>
          </w:tcPr>
          <w:p w14:paraId="12C76BB7">
            <w:pPr>
              <w:pStyle w:val="12"/>
            </w:pPr>
            <w:r>
              <w:t>≥132737平方米</w:t>
            </w:r>
          </w:p>
        </w:tc>
        <w:tc>
          <w:tcPr>
            <w:tcW w:w="2268" w:type="dxa"/>
            <w:vAlign w:val="center"/>
          </w:tcPr>
          <w:p w14:paraId="09630530">
            <w:pPr>
              <w:pStyle w:val="12"/>
            </w:pPr>
            <w:r>
              <w:t>根据区违建专班要求</w:t>
            </w:r>
          </w:p>
        </w:tc>
      </w:tr>
      <w:tr w14:paraId="50E0F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145D5"/>
        </w:tc>
        <w:tc>
          <w:tcPr>
            <w:tcW w:w="2268" w:type="dxa"/>
            <w:vAlign w:val="center"/>
          </w:tcPr>
          <w:p w14:paraId="65C1EA82">
            <w:pPr>
              <w:pStyle w:val="12"/>
            </w:pPr>
            <w:r>
              <w:t>质量指标</w:t>
            </w:r>
          </w:p>
        </w:tc>
        <w:tc>
          <w:tcPr>
            <w:tcW w:w="2835" w:type="dxa"/>
            <w:vAlign w:val="center"/>
          </w:tcPr>
          <w:p w14:paraId="23AD84CF">
            <w:pPr>
              <w:pStyle w:val="12"/>
            </w:pPr>
            <w:r>
              <w:t>违建拆除工程合格率</w:t>
            </w:r>
          </w:p>
        </w:tc>
        <w:tc>
          <w:tcPr>
            <w:tcW w:w="2835" w:type="dxa"/>
            <w:vAlign w:val="center"/>
          </w:tcPr>
          <w:p w14:paraId="627C1B11">
            <w:pPr>
              <w:pStyle w:val="12"/>
            </w:pPr>
            <w:r>
              <w:t>严格按卫片要求彻底拆除地上违法建筑物</w:t>
            </w:r>
          </w:p>
        </w:tc>
        <w:tc>
          <w:tcPr>
            <w:tcW w:w="2551" w:type="dxa"/>
            <w:vAlign w:val="center"/>
          </w:tcPr>
          <w:p w14:paraId="37BE312B">
            <w:pPr>
              <w:pStyle w:val="12"/>
            </w:pPr>
            <w:r>
              <w:t>100%</w:t>
            </w:r>
          </w:p>
        </w:tc>
        <w:tc>
          <w:tcPr>
            <w:tcW w:w="2268" w:type="dxa"/>
            <w:vAlign w:val="center"/>
          </w:tcPr>
          <w:p w14:paraId="5F96DF4A">
            <w:pPr>
              <w:pStyle w:val="12"/>
            </w:pPr>
            <w:r>
              <w:t>根据区违建专班要求</w:t>
            </w:r>
          </w:p>
        </w:tc>
      </w:tr>
      <w:tr w14:paraId="22D0E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6EC55"/>
        </w:tc>
        <w:tc>
          <w:tcPr>
            <w:tcW w:w="2268" w:type="dxa"/>
            <w:vAlign w:val="center"/>
          </w:tcPr>
          <w:p w14:paraId="6D43CC67">
            <w:pPr>
              <w:pStyle w:val="12"/>
            </w:pPr>
            <w:r>
              <w:t>时效指标</w:t>
            </w:r>
          </w:p>
        </w:tc>
        <w:tc>
          <w:tcPr>
            <w:tcW w:w="2835" w:type="dxa"/>
            <w:vAlign w:val="center"/>
          </w:tcPr>
          <w:p w14:paraId="363BB9F3">
            <w:pPr>
              <w:pStyle w:val="12"/>
            </w:pPr>
            <w:r>
              <w:t>违建拆除工程及时率</w:t>
            </w:r>
          </w:p>
        </w:tc>
        <w:tc>
          <w:tcPr>
            <w:tcW w:w="2835" w:type="dxa"/>
            <w:vAlign w:val="center"/>
          </w:tcPr>
          <w:p w14:paraId="363B4AC7">
            <w:pPr>
              <w:pStyle w:val="12"/>
            </w:pPr>
            <w:r>
              <w:t>在时间要求范围内拆除违建</w:t>
            </w:r>
          </w:p>
        </w:tc>
        <w:tc>
          <w:tcPr>
            <w:tcW w:w="2551" w:type="dxa"/>
            <w:vAlign w:val="center"/>
          </w:tcPr>
          <w:p w14:paraId="3D3A4E5F">
            <w:pPr>
              <w:pStyle w:val="12"/>
            </w:pPr>
            <w:r>
              <w:t>100%</w:t>
            </w:r>
          </w:p>
        </w:tc>
        <w:tc>
          <w:tcPr>
            <w:tcW w:w="2268" w:type="dxa"/>
            <w:vAlign w:val="center"/>
          </w:tcPr>
          <w:p w14:paraId="0404976A">
            <w:pPr>
              <w:pStyle w:val="12"/>
            </w:pPr>
            <w:r>
              <w:t>根据区违建专班要求</w:t>
            </w:r>
          </w:p>
        </w:tc>
      </w:tr>
      <w:tr w14:paraId="116A0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EC8A33"/>
        </w:tc>
        <w:tc>
          <w:tcPr>
            <w:tcW w:w="2268" w:type="dxa"/>
            <w:vAlign w:val="center"/>
          </w:tcPr>
          <w:p w14:paraId="61E844EC">
            <w:pPr>
              <w:pStyle w:val="12"/>
            </w:pPr>
            <w:r>
              <w:t>成本指标</w:t>
            </w:r>
          </w:p>
        </w:tc>
        <w:tc>
          <w:tcPr>
            <w:tcW w:w="2835" w:type="dxa"/>
            <w:vAlign w:val="center"/>
          </w:tcPr>
          <w:p w14:paraId="396940C5">
            <w:pPr>
              <w:pStyle w:val="12"/>
            </w:pPr>
            <w:r>
              <w:t>拆违机械费标准</w:t>
            </w:r>
          </w:p>
        </w:tc>
        <w:tc>
          <w:tcPr>
            <w:tcW w:w="2835" w:type="dxa"/>
            <w:vAlign w:val="center"/>
          </w:tcPr>
          <w:p w14:paraId="0ACB26DF">
            <w:pPr>
              <w:pStyle w:val="12"/>
            </w:pPr>
            <w:r>
              <w:t>拆违机械费标准</w:t>
            </w:r>
          </w:p>
        </w:tc>
        <w:tc>
          <w:tcPr>
            <w:tcW w:w="2551" w:type="dxa"/>
            <w:vAlign w:val="center"/>
          </w:tcPr>
          <w:p w14:paraId="6C5A6521">
            <w:pPr>
              <w:pStyle w:val="12"/>
            </w:pPr>
            <w:r>
              <w:t>按照市场台班费用</w:t>
            </w:r>
          </w:p>
        </w:tc>
        <w:tc>
          <w:tcPr>
            <w:tcW w:w="2268" w:type="dxa"/>
            <w:vAlign w:val="center"/>
          </w:tcPr>
          <w:p w14:paraId="01CF1C5D">
            <w:pPr>
              <w:pStyle w:val="12"/>
            </w:pPr>
            <w:r>
              <w:t>工作计划及党政联席会议要求</w:t>
            </w:r>
          </w:p>
        </w:tc>
      </w:tr>
      <w:tr w14:paraId="360AA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032078">
            <w:pPr>
              <w:pStyle w:val="13"/>
            </w:pPr>
            <w:r>
              <w:t>效益指标</w:t>
            </w:r>
          </w:p>
        </w:tc>
        <w:tc>
          <w:tcPr>
            <w:tcW w:w="2268" w:type="dxa"/>
            <w:vAlign w:val="center"/>
          </w:tcPr>
          <w:p w14:paraId="01A1749C">
            <w:pPr>
              <w:pStyle w:val="12"/>
            </w:pPr>
            <w:r>
              <w:t>可持续影响指标</w:t>
            </w:r>
          </w:p>
        </w:tc>
        <w:tc>
          <w:tcPr>
            <w:tcW w:w="2835" w:type="dxa"/>
            <w:vAlign w:val="center"/>
          </w:tcPr>
          <w:p w14:paraId="6DF5F0D7">
            <w:pPr>
              <w:pStyle w:val="12"/>
            </w:pPr>
            <w:r>
              <w:t>保护城乡土地合法使用</w:t>
            </w:r>
          </w:p>
        </w:tc>
        <w:tc>
          <w:tcPr>
            <w:tcW w:w="2835" w:type="dxa"/>
            <w:vAlign w:val="center"/>
          </w:tcPr>
          <w:p w14:paraId="240A4BD7">
            <w:pPr>
              <w:pStyle w:val="12"/>
            </w:pPr>
            <w:r>
              <w:t>保护城乡土地合法使用</w:t>
            </w:r>
          </w:p>
        </w:tc>
        <w:tc>
          <w:tcPr>
            <w:tcW w:w="2551" w:type="dxa"/>
            <w:vAlign w:val="center"/>
          </w:tcPr>
          <w:p w14:paraId="1C86CC81">
            <w:pPr>
              <w:pStyle w:val="12"/>
            </w:pPr>
            <w:r>
              <w:t>保护土地合法使用</w:t>
            </w:r>
          </w:p>
        </w:tc>
        <w:tc>
          <w:tcPr>
            <w:tcW w:w="2268" w:type="dxa"/>
            <w:vAlign w:val="center"/>
          </w:tcPr>
          <w:p w14:paraId="4D619C19">
            <w:pPr>
              <w:pStyle w:val="12"/>
            </w:pPr>
            <w:r>
              <w:t>工作计划及党政联席会议要求</w:t>
            </w:r>
          </w:p>
        </w:tc>
      </w:tr>
      <w:tr w14:paraId="4F826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49DE1"/>
        </w:tc>
        <w:tc>
          <w:tcPr>
            <w:tcW w:w="2268" w:type="dxa"/>
            <w:vAlign w:val="center"/>
          </w:tcPr>
          <w:p w14:paraId="21AE8059">
            <w:pPr>
              <w:pStyle w:val="12"/>
            </w:pPr>
            <w:r>
              <w:t>生态效益指标</w:t>
            </w:r>
          </w:p>
        </w:tc>
        <w:tc>
          <w:tcPr>
            <w:tcW w:w="2835" w:type="dxa"/>
            <w:vAlign w:val="center"/>
          </w:tcPr>
          <w:p w14:paraId="4B0A243A">
            <w:pPr>
              <w:pStyle w:val="12"/>
            </w:pPr>
            <w:r>
              <w:t>达到石家庄市西部山前区规划标准</w:t>
            </w:r>
          </w:p>
        </w:tc>
        <w:tc>
          <w:tcPr>
            <w:tcW w:w="2835" w:type="dxa"/>
            <w:vAlign w:val="center"/>
          </w:tcPr>
          <w:p w14:paraId="25E0C502">
            <w:pPr>
              <w:pStyle w:val="12"/>
            </w:pPr>
            <w:r>
              <w:t>达到石家庄市西部山前区规划标准</w:t>
            </w:r>
          </w:p>
        </w:tc>
        <w:tc>
          <w:tcPr>
            <w:tcW w:w="2551" w:type="dxa"/>
            <w:vAlign w:val="center"/>
          </w:tcPr>
          <w:p w14:paraId="5AD9D2A0">
            <w:pPr>
              <w:pStyle w:val="12"/>
            </w:pPr>
            <w:r>
              <w:t>达到西部山前区水平</w:t>
            </w:r>
          </w:p>
        </w:tc>
        <w:tc>
          <w:tcPr>
            <w:tcW w:w="2268" w:type="dxa"/>
            <w:vAlign w:val="center"/>
          </w:tcPr>
          <w:p w14:paraId="1E801070">
            <w:pPr>
              <w:pStyle w:val="12"/>
            </w:pPr>
            <w:r>
              <w:t>工作计划及党政联席会议要求</w:t>
            </w:r>
          </w:p>
        </w:tc>
      </w:tr>
      <w:tr w14:paraId="34DC9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37B759">
            <w:pPr>
              <w:pStyle w:val="13"/>
            </w:pPr>
            <w:r>
              <w:t>满意度指标</w:t>
            </w:r>
          </w:p>
        </w:tc>
        <w:tc>
          <w:tcPr>
            <w:tcW w:w="2268" w:type="dxa"/>
            <w:vAlign w:val="center"/>
          </w:tcPr>
          <w:p w14:paraId="070F77A5">
            <w:pPr>
              <w:pStyle w:val="12"/>
            </w:pPr>
            <w:r>
              <w:t>服务对象满意度指标</w:t>
            </w:r>
          </w:p>
        </w:tc>
        <w:tc>
          <w:tcPr>
            <w:tcW w:w="2835" w:type="dxa"/>
            <w:vAlign w:val="center"/>
          </w:tcPr>
          <w:p w14:paraId="1F67F3AA">
            <w:pPr>
              <w:pStyle w:val="12"/>
            </w:pPr>
            <w:r>
              <w:t>服务对象满意度</w:t>
            </w:r>
          </w:p>
        </w:tc>
        <w:tc>
          <w:tcPr>
            <w:tcW w:w="2835" w:type="dxa"/>
            <w:vAlign w:val="center"/>
          </w:tcPr>
          <w:p w14:paraId="431D0DFA">
            <w:pPr>
              <w:pStyle w:val="12"/>
            </w:pPr>
            <w:r>
              <w:t>服务对象满意度</w:t>
            </w:r>
          </w:p>
        </w:tc>
        <w:tc>
          <w:tcPr>
            <w:tcW w:w="2551" w:type="dxa"/>
            <w:vAlign w:val="center"/>
          </w:tcPr>
          <w:p w14:paraId="7589DBD2">
            <w:pPr>
              <w:pStyle w:val="12"/>
            </w:pPr>
            <w:r>
              <w:t>≥95%</w:t>
            </w:r>
          </w:p>
        </w:tc>
        <w:tc>
          <w:tcPr>
            <w:tcW w:w="2268" w:type="dxa"/>
            <w:vAlign w:val="center"/>
          </w:tcPr>
          <w:p w14:paraId="3211679E">
            <w:pPr>
              <w:pStyle w:val="12"/>
            </w:pPr>
            <w:r>
              <w:t>历年经验</w:t>
            </w:r>
          </w:p>
        </w:tc>
      </w:tr>
    </w:tbl>
    <w:p w14:paraId="2B49E2FE">
      <w:pPr>
        <w:sectPr>
          <w:pgSz w:w="16840" w:h="11900" w:orient="landscape"/>
          <w:pgMar w:top="1361" w:right="1020" w:bottom="1134" w:left="1020" w:header="720" w:footer="720" w:gutter="0"/>
          <w:cols w:space="720" w:num="1"/>
        </w:sectPr>
      </w:pPr>
    </w:p>
    <w:p w14:paraId="559187A0">
      <w:pPr>
        <w:spacing w:line="560" w:lineRule="exact"/>
        <w:ind w:firstLine="645"/>
        <w:rPr>
          <w:rFonts w:ascii="楷体" w:hAnsi="楷体" w:eastAsia="楷体"/>
          <w:bCs/>
          <w:sz w:val="32"/>
          <w:szCs w:val="32"/>
        </w:rPr>
      </w:pPr>
    </w:p>
    <w:p w14:paraId="3201D3C3">
      <w:pPr>
        <w:spacing w:line="560" w:lineRule="exact"/>
        <w:ind w:firstLine="640" w:firstLineChars="200"/>
        <w:rPr>
          <w:rFonts w:ascii="仿宋" w:hAnsi="仿宋" w:eastAsia="仿宋"/>
          <w:sz w:val="32"/>
          <w:szCs w:val="32"/>
        </w:rPr>
      </w:pPr>
    </w:p>
    <w:p w14:paraId="2B2F95B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3AEEB6C">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得分＜85分为良好；60≤得分＜75分为一般；得分＜60分为较差。</w:t>
      </w:r>
    </w:p>
    <w:p w14:paraId="1506A0D0">
      <w:pPr>
        <w:spacing w:line="560" w:lineRule="exact"/>
        <w:ind w:firstLine="640" w:firstLineChars="200"/>
        <w:rPr>
          <w:rFonts w:ascii="仿宋" w:hAnsi="仿宋" w:eastAsia="仿宋"/>
          <w:sz w:val="32"/>
          <w:szCs w:val="32"/>
        </w:rPr>
      </w:pPr>
      <w:r>
        <w:rPr>
          <w:rFonts w:hint="eastAsia" w:ascii="仿宋" w:hAnsi="仿宋" w:eastAsia="仿宋"/>
          <w:sz w:val="32"/>
          <w:szCs w:val="32"/>
        </w:rPr>
        <w:t>上庄镇本年度整体支出情况最终得分85.56分，综合绩效评价等级为优秀。</w:t>
      </w:r>
    </w:p>
    <w:p w14:paraId="4EF933E1">
      <w:pPr>
        <w:pStyle w:val="8"/>
      </w:pPr>
    </w:p>
    <w:p w14:paraId="240C9ECE">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532B58C">
      <w:pPr>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（一）存在的主要问题</w:t>
      </w:r>
    </w:p>
    <w:p w14:paraId="23566B09">
      <w:pPr>
        <w:spacing w:line="560"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项目绩效目标指标设置不够精细，个别项目支出进度偏低，部分项目绩效指标设置较少，对项目的分析不够深入，与具体实施部门沟通不够充分，导致一些具体的指标未在指标体系中体现出来。</w:t>
      </w:r>
    </w:p>
    <w:p w14:paraId="09B56E8E">
      <w:pPr>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（二）针对问题提出具体的改进措施或建议</w:t>
      </w:r>
    </w:p>
    <w:p w14:paraId="5760A16F">
      <w:pPr>
        <w:ind w:firstLine="640" w:firstLineChars="200"/>
        <w:rPr>
          <w:rFonts w:ascii="仿宋_GB2312" w:hAnsi="仿宋_GB2312" w:eastAsia="仿宋_GB2312" w:cs="Times New Roman"/>
          <w:sz w:val="32"/>
          <w:szCs w:val="32"/>
        </w:rPr>
      </w:pPr>
      <w:r>
        <w:rPr>
          <w:rFonts w:hint="eastAsia" w:ascii="仿宋_GB2312" w:hAnsi="仿宋_GB2312" w:eastAsia="仿宋_GB2312" w:cs="Times New Roman"/>
          <w:sz w:val="32"/>
          <w:szCs w:val="32"/>
        </w:rPr>
        <w:t>1、完善绩效目标及指标设置，为更好地实现绩效目标奠定基础。下一步将从总体层面把握项目实施进度情况，统筹年度重点任务，将“业务信息”与“绩效信息”有机结合，进一步规范设置绩效目标，确保绩效目标能够全面反映部门重点工作内容及预期效益。</w:t>
      </w:r>
    </w:p>
    <w:p w14:paraId="6372F076">
      <w:pPr>
        <w:ind w:firstLine="640" w:firstLineChars="200"/>
        <w:rPr>
          <w:rFonts w:ascii="仿宋_GB2312" w:hAnsi="仿宋_GB2312" w:eastAsia="仿宋_GB2312" w:cs="Times New Roman"/>
          <w:sz w:val="32"/>
          <w:szCs w:val="32"/>
        </w:rPr>
      </w:pPr>
      <w:r>
        <w:rPr>
          <w:rFonts w:hint="eastAsia" w:ascii="仿宋_GB2312" w:hAnsi="仿宋_GB2312" w:eastAsia="仿宋_GB2312" w:cs="Times New Roman"/>
          <w:sz w:val="32"/>
          <w:szCs w:val="32"/>
        </w:rPr>
        <w:t>2、健全制度，完善政策。预算绩效管理是一项新生事物，通过本次绩效自评，反映出在安排预算及资金的使用上还存在支出不够严谨，从而造成部分资金使用效益偏低，资金闲置浪费的问题，下一步改进管理、优化流程提高项目的资金使用效益。对年底追加未达到资金支付条件的项目，做好下一年度绩效自评工作。</w:t>
      </w:r>
    </w:p>
    <w:p w14:paraId="0E31312C">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六、评价工作组人员名单（姓名、工作单位、职务、职称）</w:t>
      </w:r>
    </w:p>
    <w:p w14:paraId="5EE6CE2A">
      <w:pPr>
        <w:spacing w:line="560" w:lineRule="exact"/>
        <w:ind w:firstLine="640" w:firstLineChars="200"/>
        <w:rPr>
          <w:rFonts w:ascii="仿宋" w:hAnsi="仿宋" w:eastAsia="仿宋"/>
          <w:sz w:val="32"/>
          <w:szCs w:val="32"/>
        </w:rPr>
      </w:pPr>
      <w:r>
        <w:rPr>
          <w:rFonts w:hint="eastAsia" w:ascii="仿宋" w:hAnsi="仿宋" w:eastAsia="仿宋"/>
          <w:sz w:val="32"/>
          <w:szCs w:val="32"/>
        </w:rPr>
        <w:t>姚  敏    上庄镇党委委员、人大主席</w:t>
      </w:r>
    </w:p>
    <w:p w14:paraId="057054F7">
      <w:pPr>
        <w:spacing w:line="560" w:lineRule="exact"/>
        <w:ind w:firstLine="640" w:firstLineChars="200"/>
        <w:rPr>
          <w:rFonts w:ascii="仿宋" w:hAnsi="仿宋" w:eastAsia="仿宋"/>
          <w:sz w:val="32"/>
          <w:szCs w:val="32"/>
        </w:rPr>
      </w:pPr>
      <w:r>
        <w:rPr>
          <w:rFonts w:hint="eastAsia" w:ascii="仿宋" w:hAnsi="仿宋" w:eastAsia="仿宋"/>
          <w:sz w:val="32"/>
          <w:szCs w:val="32"/>
        </w:rPr>
        <w:t>樊君艳    上庄镇党委委员、党委副书记</w:t>
      </w:r>
    </w:p>
    <w:p w14:paraId="4FAB3014">
      <w:pPr>
        <w:spacing w:line="560" w:lineRule="exact"/>
        <w:ind w:firstLine="640" w:firstLineChars="200"/>
        <w:rPr>
          <w:rFonts w:ascii="仿宋" w:hAnsi="仿宋" w:eastAsia="仿宋"/>
          <w:sz w:val="32"/>
          <w:szCs w:val="32"/>
        </w:rPr>
      </w:pPr>
      <w:r>
        <w:rPr>
          <w:rFonts w:hint="eastAsia" w:ascii="仿宋" w:hAnsi="仿宋" w:eastAsia="仿宋"/>
          <w:sz w:val="32"/>
          <w:szCs w:val="32"/>
        </w:rPr>
        <w:t>郭建硕    上庄镇党委委员、党委副书记</w:t>
      </w:r>
    </w:p>
    <w:p w14:paraId="687CC81F">
      <w:pPr>
        <w:spacing w:line="560" w:lineRule="exact"/>
        <w:ind w:firstLine="640" w:firstLineChars="200"/>
        <w:rPr>
          <w:rFonts w:ascii="仿宋" w:hAnsi="仿宋" w:eastAsia="仿宋"/>
          <w:sz w:val="32"/>
          <w:szCs w:val="32"/>
        </w:rPr>
      </w:pPr>
      <w:r>
        <w:rPr>
          <w:rFonts w:hint="eastAsia" w:ascii="仿宋" w:hAnsi="仿宋" w:eastAsia="仿宋"/>
          <w:sz w:val="32"/>
          <w:szCs w:val="32"/>
        </w:rPr>
        <w:t>徐咏军    上庄镇党委委员、纪委监察委书记</w:t>
      </w:r>
    </w:p>
    <w:p w14:paraId="0F42137A">
      <w:pPr>
        <w:spacing w:line="560" w:lineRule="exact"/>
        <w:ind w:firstLine="640" w:firstLineChars="200"/>
        <w:rPr>
          <w:rFonts w:ascii="仿宋" w:hAnsi="仿宋" w:eastAsia="仿宋"/>
          <w:sz w:val="32"/>
          <w:szCs w:val="32"/>
        </w:rPr>
      </w:pPr>
      <w:r>
        <w:rPr>
          <w:rFonts w:hint="eastAsia" w:ascii="仿宋" w:hAnsi="仿宋" w:eastAsia="仿宋"/>
          <w:sz w:val="32"/>
          <w:szCs w:val="32"/>
        </w:rPr>
        <w:t>周  薇    上庄镇宣传委员</w:t>
      </w:r>
    </w:p>
    <w:p w14:paraId="682AD3DF">
      <w:pPr>
        <w:spacing w:line="560" w:lineRule="exact"/>
        <w:ind w:firstLine="640" w:firstLineChars="200"/>
        <w:rPr>
          <w:rFonts w:ascii="仿宋" w:hAnsi="仿宋" w:eastAsia="仿宋"/>
          <w:sz w:val="32"/>
          <w:szCs w:val="32"/>
        </w:rPr>
      </w:pPr>
      <w:r>
        <w:rPr>
          <w:rFonts w:hint="eastAsia" w:ascii="仿宋" w:hAnsi="仿宋" w:eastAsia="仿宋"/>
          <w:sz w:val="32"/>
          <w:szCs w:val="32"/>
        </w:rPr>
        <w:t>于  洋    上庄镇人大副主席</w:t>
      </w:r>
    </w:p>
    <w:p w14:paraId="2407D654">
      <w:pPr>
        <w:spacing w:line="560" w:lineRule="exact"/>
        <w:ind w:firstLine="640" w:firstLineChars="200"/>
        <w:rPr>
          <w:rFonts w:ascii="仿宋" w:hAnsi="仿宋" w:eastAsia="仿宋"/>
          <w:sz w:val="32"/>
          <w:szCs w:val="32"/>
        </w:rPr>
      </w:pPr>
      <w:r>
        <w:rPr>
          <w:rFonts w:hint="eastAsia" w:ascii="仿宋" w:hAnsi="仿宋" w:eastAsia="仿宋"/>
          <w:sz w:val="32"/>
          <w:szCs w:val="32"/>
        </w:rPr>
        <w:t>戎风军    上庄镇人大副主席</w:t>
      </w:r>
    </w:p>
    <w:p w14:paraId="065CBADC">
      <w:pPr>
        <w:spacing w:line="560" w:lineRule="exact"/>
        <w:ind w:firstLine="640" w:firstLineChars="200"/>
        <w:rPr>
          <w:rFonts w:ascii="仿宋" w:hAnsi="仿宋" w:eastAsia="仿宋"/>
          <w:sz w:val="32"/>
          <w:szCs w:val="32"/>
        </w:rPr>
      </w:pPr>
      <w:r>
        <w:rPr>
          <w:rFonts w:hint="eastAsia" w:ascii="仿宋" w:hAnsi="仿宋" w:eastAsia="仿宋"/>
          <w:sz w:val="32"/>
          <w:szCs w:val="32"/>
        </w:rPr>
        <w:t>曹会波    上庄镇退役军人服务中心主任</w:t>
      </w:r>
    </w:p>
    <w:p w14:paraId="375F99FF">
      <w:pPr>
        <w:spacing w:line="560" w:lineRule="exact"/>
        <w:ind w:firstLine="640" w:firstLineChars="200"/>
        <w:rPr>
          <w:rFonts w:ascii="仿宋" w:hAnsi="仿宋" w:eastAsia="仿宋"/>
          <w:sz w:val="32"/>
          <w:szCs w:val="32"/>
        </w:rPr>
      </w:pPr>
      <w:r>
        <w:rPr>
          <w:rFonts w:hint="eastAsia" w:ascii="仿宋" w:hAnsi="仿宋" w:eastAsia="仿宋"/>
          <w:sz w:val="32"/>
          <w:szCs w:val="32"/>
        </w:rPr>
        <w:t>朱  培    上庄镇组织办成员</w:t>
      </w:r>
    </w:p>
    <w:p w14:paraId="7DB49BC8">
      <w:pPr>
        <w:spacing w:line="560" w:lineRule="exact"/>
        <w:ind w:firstLine="640" w:firstLineChars="200"/>
        <w:rPr>
          <w:rFonts w:ascii="仿宋" w:hAnsi="仿宋" w:eastAsia="仿宋"/>
          <w:sz w:val="32"/>
          <w:szCs w:val="32"/>
        </w:rPr>
      </w:pPr>
      <w:r>
        <w:rPr>
          <w:rFonts w:hint="eastAsia" w:ascii="仿宋" w:hAnsi="仿宋" w:eastAsia="仿宋"/>
          <w:sz w:val="32"/>
          <w:szCs w:val="32"/>
        </w:rPr>
        <w:t>王丽娟    上庄镇农业办成员</w:t>
      </w:r>
    </w:p>
    <w:p w14:paraId="7B92D21B">
      <w:pPr>
        <w:spacing w:line="560" w:lineRule="exact"/>
        <w:ind w:firstLine="640" w:firstLineChars="200"/>
        <w:rPr>
          <w:rFonts w:ascii="仿宋" w:hAnsi="仿宋" w:eastAsia="仿宋"/>
          <w:sz w:val="32"/>
          <w:szCs w:val="32"/>
        </w:rPr>
      </w:pPr>
      <w:r>
        <w:rPr>
          <w:rFonts w:hint="eastAsia" w:ascii="仿宋" w:hAnsi="仿宋" w:eastAsia="仿宋"/>
          <w:sz w:val="32"/>
          <w:szCs w:val="32"/>
        </w:rPr>
        <w:t>戎  宏    上庄镇城管队员</w:t>
      </w:r>
    </w:p>
    <w:p w14:paraId="09A8EFF1">
      <w:pPr>
        <w:spacing w:line="560" w:lineRule="exact"/>
        <w:ind w:firstLine="640" w:firstLineChars="200"/>
        <w:rPr>
          <w:rFonts w:ascii="仿宋" w:hAnsi="仿宋" w:eastAsia="仿宋"/>
          <w:sz w:val="32"/>
          <w:szCs w:val="32"/>
        </w:rPr>
      </w:pPr>
      <w:r>
        <w:rPr>
          <w:rFonts w:hint="eastAsia" w:ascii="仿宋" w:hAnsi="仿宋" w:eastAsia="仿宋"/>
          <w:sz w:val="32"/>
          <w:szCs w:val="32"/>
        </w:rPr>
        <w:t>史慧聪    上庄镇财政所成员</w:t>
      </w:r>
    </w:p>
    <w:p w14:paraId="776A0B79">
      <w:pPr>
        <w:ind w:firstLine="420" w:firstLineChars="200"/>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C4BBC9">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737BD2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- 42 -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5765F3"/>
    <w:multiLevelType w:val="singleLevel"/>
    <w:tmpl w:val="EC5765F3"/>
    <w:lvl w:ilvl="0" w:tentative="0">
      <w:start w:val="2"/>
      <w:numFmt w:val="chineseCounting"/>
      <w:suff w:val="nothing"/>
      <w:lvlText w:val="（%1）"/>
      <w:lvlJc w:val="left"/>
      <w:pPr>
        <w:ind w:left="-1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CC05E52"/>
    <w:multiLevelType w:val="singleLevel"/>
    <w:tmpl w:val="6CC05E52"/>
    <w:lvl w:ilvl="0" w:tentative="0">
      <w:start w:val="1"/>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2"/>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jZlZDhiNGE1ZWNmNWUyMjg4NDM0N2QxODU1YjVlNjcifQ=="/>
  </w:docVars>
  <w:rsids>
    <w:rsidRoot w:val="0EBD2122"/>
    <w:rsid w:val="000B0260"/>
    <w:rsid w:val="00145720"/>
    <w:rsid w:val="002F6CE3"/>
    <w:rsid w:val="003F0038"/>
    <w:rsid w:val="003F6787"/>
    <w:rsid w:val="004751FC"/>
    <w:rsid w:val="00521B18"/>
    <w:rsid w:val="0057664F"/>
    <w:rsid w:val="006566E5"/>
    <w:rsid w:val="006F3AB9"/>
    <w:rsid w:val="00776389"/>
    <w:rsid w:val="007E6C1F"/>
    <w:rsid w:val="008D42AC"/>
    <w:rsid w:val="00956A93"/>
    <w:rsid w:val="009E575C"/>
    <w:rsid w:val="00A55B84"/>
    <w:rsid w:val="00AF167E"/>
    <w:rsid w:val="00AF566A"/>
    <w:rsid w:val="00B478EA"/>
    <w:rsid w:val="00B6553A"/>
    <w:rsid w:val="00BC6576"/>
    <w:rsid w:val="00C215F2"/>
    <w:rsid w:val="00C62113"/>
    <w:rsid w:val="00CA111B"/>
    <w:rsid w:val="00CE06BA"/>
    <w:rsid w:val="00D73231"/>
    <w:rsid w:val="00D97205"/>
    <w:rsid w:val="00EA25DD"/>
    <w:rsid w:val="00EC0E1D"/>
    <w:rsid w:val="00F441CC"/>
    <w:rsid w:val="01B104CA"/>
    <w:rsid w:val="02106AB0"/>
    <w:rsid w:val="02B43A28"/>
    <w:rsid w:val="037A07A4"/>
    <w:rsid w:val="046F331E"/>
    <w:rsid w:val="05A36F5B"/>
    <w:rsid w:val="07956271"/>
    <w:rsid w:val="09721397"/>
    <w:rsid w:val="0BB63BED"/>
    <w:rsid w:val="0EB97A43"/>
    <w:rsid w:val="0EBD2122"/>
    <w:rsid w:val="0F214EAE"/>
    <w:rsid w:val="11B71E6A"/>
    <w:rsid w:val="15C56A7A"/>
    <w:rsid w:val="1AAF0063"/>
    <w:rsid w:val="1BE140DE"/>
    <w:rsid w:val="248C197D"/>
    <w:rsid w:val="252959AF"/>
    <w:rsid w:val="277A6671"/>
    <w:rsid w:val="292D35B7"/>
    <w:rsid w:val="2AFE685E"/>
    <w:rsid w:val="2F5614CA"/>
    <w:rsid w:val="3163741B"/>
    <w:rsid w:val="32817910"/>
    <w:rsid w:val="32CF5ADE"/>
    <w:rsid w:val="33EB6CFF"/>
    <w:rsid w:val="357C4E30"/>
    <w:rsid w:val="35A12947"/>
    <w:rsid w:val="37387040"/>
    <w:rsid w:val="38B13D56"/>
    <w:rsid w:val="3B625C0A"/>
    <w:rsid w:val="3CEE1963"/>
    <w:rsid w:val="3CFA6E4B"/>
    <w:rsid w:val="436B78D3"/>
    <w:rsid w:val="43FB1735"/>
    <w:rsid w:val="4B8F4441"/>
    <w:rsid w:val="4C9C27FE"/>
    <w:rsid w:val="4E0F02B7"/>
    <w:rsid w:val="512260B4"/>
    <w:rsid w:val="52BD6ACB"/>
    <w:rsid w:val="55537534"/>
    <w:rsid w:val="558C5F61"/>
    <w:rsid w:val="561A74F1"/>
    <w:rsid w:val="56E75A5E"/>
    <w:rsid w:val="597244E8"/>
    <w:rsid w:val="5B6C670F"/>
    <w:rsid w:val="5EB71C30"/>
    <w:rsid w:val="634E0B92"/>
    <w:rsid w:val="66AF0CE5"/>
    <w:rsid w:val="6AC537CF"/>
    <w:rsid w:val="6E5B14A6"/>
    <w:rsid w:val="711B255E"/>
    <w:rsid w:val="71B360F9"/>
    <w:rsid w:val="72C34791"/>
    <w:rsid w:val="77E0458E"/>
    <w:rsid w:val="7B5F1FCE"/>
    <w:rsid w:val="7BB51E06"/>
    <w:rsid w:val="7C387F7C"/>
    <w:rsid w:val="7E633B84"/>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6"/>
    <w:qFormat/>
    <w:uiPriority w:val="99"/>
    <w:pPr>
      <w:tabs>
        <w:tab w:val="center" w:pos="4153"/>
        <w:tab w:val="right" w:pos="8306"/>
      </w:tabs>
      <w:snapToGrid w:val="0"/>
      <w:jc w:val="left"/>
    </w:pPr>
    <w:rPr>
      <w:sz w:val="18"/>
    </w:rPr>
  </w:style>
  <w:style w:type="paragraph" w:styleId="3">
    <w:name w:val="header"/>
    <w:basedOn w:val="1"/>
    <w:link w:val="35"/>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cs="Times New Roman"/>
      <w:kern w:val="0"/>
      <w:sz w:val="24"/>
      <w:szCs w:val="24"/>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Body Text First Indent 21"/>
    <w:qFormat/>
    <w:uiPriority w:val="0"/>
    <w:pPr>
      <w:widowControl w:val="0"/>
      <w:ind w:left="420" w:leftChars="200" w:firstLine="420" w:firstLineChars="200"/>
      <w:jc w:val="both"/>
    </w:pPr>
    <w:rPr>
      <w:rFonts w:ascii="Times New Roman" w:hAnsi="Calibri" w:eastAsia="宋体" w:cs="Times New Roman"/>
      <w:kern w:val="2"/>
      <w:sz w:val="21"/>
      <w:szCs w:val="24"/>
      <w:lang w:val="en-US" w:eastAsia="zh-CN" w:bidi="ar-SA"/>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rPr>
  </w:style>
  <w:style w:type="paragraph" w:customStyle="1" w:styleId="12">
    <w:name w:val="单元格样式2"/>
    <w:basedOn w:val="1"/>
    <w:qFormat/>
    <w:uiPriority w:val="0"/>
    <w:rPr>
      <w:rFonts w:ascii="方正书宋_GBK" w:hAnsi="方正书宋_GBK" w:eastAsia="方正书宋_GBK" w:cs="方正书宋_GBK"/>
    </w:rPr>
  </w:style>
  <w:style w:type="paragraph" w:customStyle="1" w:styleId="13">
    <w:name w:val="单元格样式3"/>
    <w:basedOn w:val="1"/>
    <w:qFormat/>
    <w:uiPriority w:val="0"/>
    <w:pPr>
      <w:jc w:val="center"/>
    </w:pPr>
    <w:rPr>
      <w:rFonts w:ascii="方正书宋_GBK" w:hAnsi="方正书宋_GBK" w:eastAsia="方正书宋_GBK" w:cs="方正书宋_GBK"/>
    </w:rPr>
  </w:style>
  <w:style w:type="paragraph" w:customStyle="1" w:styleId="14">
    <w:name w:val="单元格样式4"/>
    <w:basedOn w:val="1"/>
    <w:qFormat/>
    <w:uiPriority w:val="0"/>
    <w:pPr>
      <w:jc w:val="right"/>
    </w:pPr>
    <w:rPr>
      <w:rFonts w:ascii="方正书宋_GBK" w:hAnsi="方正书宋_GBK" w:eastAsia="方正书宋_GBK" w:cs="方正书宋_GBK"/>
    </w:rPr>
  </w:style>
  <w:style w:type="paragraph" w:customStyle="1" w:styleId="15">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6">
    <w:name w:val="插入文本样式-插入职责分类绩效目标文件"/>
    <w:basedOn w:val="1"/>
    <w:qFormat/>
    <w:uiPriority w:val="0"/>
    <w:pPr>
      <w:spacing w:line="500" w:lineRule="exact"/>
      <w:ind w:firstLine="560"/>
    </w:pPr>
    <w:rPr>
      <w:rFonts w:eastAsia="方正仿宋_GBK"/>
      <w:sz w:val="28"/>
    </w:rPr>
  </w:style>
  <w:style w:type="paragraph" w:customStyle="1" w:styleId="17">
    <w:name w:val="单元格样式21"/>
    <w:basedOn w:val="1"/>
    <w:qFormat/>
    <w:uiPriority w:val="0"/>
    <w:pPr>
      <w:widowControl/>
      <w:jc w:val="center"/>
    </w:pPr>
    <w:rPr>
      <w:rFonts w:ascii="方正小标宋_GBK" w:hAnsi="方正小标宋_GBK" w:eastAsia="方正小标宋_GBK" w:cs="方正小标宋_GBK"/>
      <w:kern w:val="0"/>
      <w:sz w:val="24"/>
      <w:szCs w:val="24"/>
      <w:lang w:eastAsia="uk-UA"/>
    </w:rPr>
  </w:style>
  <w:style w:type="paragraph" w:customStyle="1" w:styleId="18">
    <w:name w:val="单元格样式6"/>
    <w:basedOn w:val="1"/>
    <w:qFormat/>
    <w:uiPriority w:val="0"/>
    <w:pPr>
      <w:widowControl/>
      <w:jc w:val="center"/>
    </w:pPr>
    <w:rPr>
      <w:rFonts w:ascii="方正书宋_GBK" w:hAnsi="方正书宋_GBK" w:eastAsia="方正书宋_GBK" w:cs="方正书宋_GBK"/>
      <w:b/>
      <w:kern w:val="0"/>
      <w:szCs w:val="24"/>
      <w:lang w:eastAsia="uk-UA"/>
    </w:rPr>
  </w:style>
  <w:style w:type="paragraph" w:customStyle="1" w:styleId="19">
    <w:name w:val="单元格样式7"/>
    <w:basedOn w:val="1"/>
    <w:qFormat/>
    <w:uiPriority w:val="0"/>
    <w:pPr>
      <w:widowControl/>
      <w:jc w:val="right"/>
    </w:pPr>
    <w:rPr>
      <w:rFonts w:ascii="方正书宋_GBK" w:hAnsi="方正书宋_GBK" w:eastAsia="方正书宋_GBK" w:cs="方正书宋_GBK"/>
      <w:b/>
      <w:kern w:val="0"/>
      <w:szCs w:val="24"/>
      <w:lang w:eastAsia="uk-UA"/>
    </w:rPr>
  </w:style>
  <w:style w:type="paragraph" w:customStyle="1" w:styleId="20">
    <w:name w:val="单元格样式5"/>
    <w:basedOn w:val="1"/>
    <w:qFormat/>
    <w:uiPriority w:val="0"/>
    <w:pPr>
      <w:widowControl/>
      <w:jc w:val="left"/>
    </w:pPr>
    <w:rPr>
      <w:rFonts w:ascii="方正书宋_GBK" w:hAnsi="方正书宋_GBK" w:eastAsia="方正书宋_GBK" w:cs="方正书宋_GBK"/>
      <w:b/>
      <w:kern w:val="0"/>
      <w:szCs w:val="24"/>
      <w:lang w:eastAsia="uk-UA"/>
    </w:rPr>
  </w:style>
  <w:style w:type="paragraph" w:customStyle="1" w:styleId="21">
    <w:name w:val="插入文本样式-插入部门职责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2">
    <w:name w:val="插入文本样式-插入预算公开部门机关运行经费安排情况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3">
    <w:name w:val="插入文本样式-插入预算公开部门财政拨款三公经费预算情况及增减变化原因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4">
    <w:name w:val="插入文本样式-插入总体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5">
    <w:name w:val="插入文本样式-插入实现年度发展规划目标的保障措施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6">
    <w:name w:val="单元格样式23"/>
    <w:basedOn w:val="1"/>
    <w:qFormat/>
    <w:uiPriority w:val="0"/>
    <w:pPr>
      <w:widowControl/>
      <w:jc w:val="right"/>
    </w:pPr>
    <w:rPr>
      <w:rFonts w:ascii="方正书宋_GBK" w:hAnsi="方正书宋_GBK" w:eastAsia="方正书宋_GBK" w:cs="方正书宋_GBK"/>
      <w:kern w:val="0"/>
      <w:sz w:val="24"/>
      <w:szCs w:val="24"/>
      <w:lang w:eastAsia="uk-UA"/>
    </w:rPr>
  </w:style>
  <w:style w:type="paragraph" w:customStyle="1" w:styleId="27">
    <w:name w:val="插入文本样式-插入单位职责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8">
    <w:name w:val="插入文本样式-插入预算公开单位预算安排的总体情况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9">
    <w:name w:val="插入文本样式-插入预算公开单位机关运行经费安排情况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30">
    <w:name w:val="插入文本样式-插入预算公开单位财政拨款三公经费预算情况及增减变化原因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31">
    <w:name w:val="TOC 2"/>
    <w:basedOn w:val="1"/>
    <w:qFormat/>
    <w:uiPriority w:val="0"/>
    <w:pPr>
      <w:widowControl/>
      <w:ind w:left="240"/>
      <w:jc w:val="left"/>
    </w:pPr>
    <w:rPr>
      <w:rFonts w:ascii="Times New Roman" w:hAnsi="Times New Roman" w:eastAsia="Times New Roman" w:cs="Times New Roman"/>
      <w:kern w:val="0"/>
      <w:sz w:val="24"/>
      <w:szCs w:val="24"/>
      <w:lang w:eastAsia="uk-UA"/>
    </w:rPr>
  </w:style>
  <w:style w:type="paragraph" w:customStyle="1" w:styleId="32">
    <w:name w:val="TOC 3"/>
    <w:basedOn w:val="1"/>
    <w:qFormat/>
    <w:uiPriority w:val="0"/>
    <w:pPr>
      <w:widowControl/>
      <w:ind w:left="480"/>
      <w:jc w:val="left"/>
    </w:pPr>
    <w:rPr>
      <w:rFonts w:ascii="Times New Roman" w:hAnsi="Times New Roman" w:eastAsia="Times New Roman" w:cs="Times New Roman"/>
      <w:kern w:val="0"/>
      <w:sz w:val="24"/>
      <w:szCs w:val="24"/>
      <w:lang w:eastAsia="uk-UA"/>
    </w:rPr>
  </w:style>
  <w:style w:type="paragraph" w:customStyle="1" w:styleId="33">
    <w:name w:val="TOC 4"/>
    <w:basedOn w:val="1"/>
    <w:qFormat/>
    <w:uiPriority w:val="0"/>
    <w:pPr>
      <w:widowControl/>
      <w:ind w:left="720"/>
      <w:jc w:val="left"/>
    </w:pPr>
    <w:rPr>
      <w:rFonts w:ascii="Times New Roman" w:hAnsi="Times New Roman" w:eastAsia="Times New Roman" w:cs="Times New Roman"/>
      <w:kern w:val="0"/>
      <w:sz w:val="24"/>
      <w:szCs w:val="24"/>
      <w:lang w:eastAsia="uk-UA"/>
    </w:rPr>
  </w:style>
  <w:style w:type="paragraph" w:customStyle="1" w:styleId="34">
    <w:name w:val="TOC 1"/>
    <w:basedOn w:val="1"/>
    <w:qFormat/>
    <w:uiPriority w:val="0"/>
    <w:pPr>
      <w:widowControl/>
      <w:spacing w:before="120"/>
      <w:ind w:firstLine="560"/>
      <w:jc w:val="left"/>
    </w:pPr>
    <w:rPr>
      <w:rFonts w:ascii="Times New Roman" w:hAnsi="Times New Roman" w:eastAsia="方正仿宋_GBK" w:cs="Times New Roman"/>
      <w:color w:val="000000"/>
      <w:kern w:val="0"/>
      <w:sz w:val="28"/>
      <w:szCs w:val="24"/>
      <w:lang w:eastAsia="uk-UA"/>
    </w:rPr>
  </w:style>
  <w:style w:type="character" w:customStyle="1" w:styleId="35">
    <w:name w:val="页眉 Char"/>
    <w:basedOn w:val="7"/>
    <w:link w:val="3"/>
    <w:qFormat/>
    <w:uiPriority w:val="99"/>
    <w:rPr>
      <w:rFonts w:cs="黑体"/>
      <w:kern w:val="2"/>
      <w:sz w:val="18"/>
      <w:szCs w:val="22"/>
    </w:rPr>
  </w:style>
  <w:style w:type="character" w:customStyle="1" w:styleId="36">
    <w:name w:val="页脚 Char"/>
    <w:basedOn w:val="7"/>
    <w:link w:val="2"/>
    <w:qFormat/>
    <w:uiPriority w:val="99"/>
    <w:rPr>
      <w:rFonts w:ascii="Calibri" w:hAnsi="Calibri" w:cs="黑体"/>
      <w:kern w:val="2"/>
      <w:sz w:val="1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43</Pages>
  <Words>9599</Words>
  <Characters>10166</Characters>
  <Lines>162</Lines>
  <Paragraphs>45</Paragraphs>
  <TotalTime>71</TotalTime>
  <ScaleCrop>false</ScaleCrop>
  <LinksUpToDate>false</LinksUpToDate>
  <CharactersWithSpaces>10280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 zzz</cp:lastModifiedBy>
  <cp:lastPrinted>2024-04-19T03:36:00Z</cp:lastPrinted>
  <dcterms:modified xsi:type="dcterms:W3CDTF">2025-07-31T08:01:41Z</dcterms:modified>
  <dc:title>附件3：</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eyJoZGlkIjoiNjZlZDhiNGE1ZWNmNWUyMjg4NDM0N2QxODU1YjVlNjciLCJ1c2VySWQiOiI3NTc1MjkyNDQifQ==</vt:lpwstr>
  </property>
</Properties>
</file>