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
      <w:pPr>
        <w:pStyle w:val="30"/>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一、石家庄市鹿泉区住房和城乡建设局本级收支预算</w:t>
      </w:r>
      <w:r>
        <w:tab/>
      </w:r>
      <w:r>
        <w:fldChar w:fldCharType="begin"/>
      </w:r>
      <w:r>
        <w:instrText xml:space="preserve">PAGEREF _Toc_4_4_0000000019 \h</w:instrText>
      </w:r>
      <w:r>
        <w:fldChar w:fldCharType="separate"/>
      </w:r>
      <w:r>
        <w:t>1</w:t>
      </w:r>
      <w:r>
        <w:rPr>
          <w:rFonts w:hint="eastAsia"/>
          <w:lang w:val="en-US" w:eastAsia="zh-CN"/>
        </w:rPr>
        <w:t>3</w:t>
      </w:r>
      <w:r>
        <w:fldChar w:fldCharType="end"/>
      </w:r>
      <w:r>
        <w:fldChar w:fldCharType="end"/>
      </w:r>
      <w:r>
        <w:rPr>
          <w:rFonts w:hint="eastAsia"/>
          <w:lang w:val="en-US" w:eastAsia="zh-CN"/>
        </w:rPr>
        <w:t>1</w:t>
      </w:r>
    </w:p>
    <w:p>
      <w:pPr>
        <w:pStyle w:val="30"/>
        <w:tabs>
          <w:tab w:val="right" w:leader="dot" w:pos="14562"/>
        </w:tabs>
      </w:pPr>
      <w:r>
        <w:fldChar w:fldCharType="begin"/>
      </w:r>
      <w:r>
        <w:instrText xml:space="preserve"> HYPERLINK \l "_Toc_4_4_0000000020" </w:instrText>
      </w:r>
      <w:r>
        <w:fldChar w:fldCharType="separate"/>
      </w:r>
      <w:r>
        <w:t>二、石家庄市鹿泉区建筑业服务中心收支预算</w:t>
      </w:r>
      <w:r>
        <w:tab/>
      </w:r>
      <w:r>
        <w:fldChar w:fldCharType="begin"/>
      </w:r>
      <w:r>
        <w:instrText xml:space="preserve">PAGEREF _Toc_4_4_0000000020 \h</w:instrText>
      </w:r>
      <w:r>
        <w:fldChar w:fldCharType="separate"/>
      </w:r>
      <w:r>
        <w:t>22</w:t>
      </w:r>
      <w:r>
        <w:rPr>
          <w:rFonts w:hint="eastAsia"/>
          <w:lang w:val="en-US" w:eastAsia="zh-CN"/>
        </w:rPr>
        <w:t>5</w:t>
      </w:r>
      <w:r>
        <w:fldChar w:fldCharType="end"/>
      </w:r>
      <w:r>
        <w:fldChar w:fldCharType="end"/>
      </w:r>
    </w:p>
    <w:p>
      <w:pPr>
        <w:pStyle w:val="30"/>
        <w:tabs>
          <w:tab w:val="right" w:leader="dot" w:pos="14562"/>
        </w:tabs>
      </w:pPr>
      <w:r>
        <w:fldChar w:fldCharType="begin"/>
      </w:r>
      <w:r>
        <w:instrText xml:space="preserve"> HYPERLINK \l "_Toc_4_4_0000000021" </w:instrText>
      </w:r>
      <w:r>
        <w:fldChar w:fldCharType="separate"/>
      </w:r>
      <w:r>
        <w:t>三、石家庄市鹿泉区房屋征收中心收支预算</w:t>
      </w:r>
      <w:r>
        <w:tab/>
      </w:r>
      <w:r>
        <w:fldChar w:fldCharType="begin"/>
      </w:r>
      <w:r>
        <w:instrText xml:space="preserve">PAGEREF _Toc_4_4_0000000021 \h</w:instrText>
      </w:r>
      <w:r>
        <w:fldChar w:fldCharType="separate"/>
      </w:r>
      <w:r>
        <w:t>24</w:t>
      </w:r>
      <w:r>
        <w:rPr>
          <w:rFonts w:hint="eastAsia"/>
          <w:lang w:val="en-US" w:eastAsia="zh-CN"/>
        </w:rPr>
        <w:t>9</w:t>
      </w:r>
      <w:r>
        <w:fldChar w:fldCharType="end"/>
      </w:r>
      <w:r>
        <w:fldChar w:fldCharType="end"/>
      </w:r>
    </w:p>
    <w:p>
      <w:pPr>
        <w:pStyle w:val="30"/>
        <w:tabs>
          <w:tab w:val="right" w:leader="dot" w:pos="14562"/>
        </w:tabs>
      </w:pPr>
      <w:r>
        <w:fldChar w:fldCharType="begin"/>
      </w:r>
      <w:r>
        <w:instrText xml:space="preserve"> HYPERLINK \l "_Toc_4_4_0000000022" </w:instrText>
      </w:r>
      <w:r>
        <w:fldChar w:fldCharType="separate"/>
      </w:r>
      <w:r>
        <w:t>四、石家庄市鹿泉区建筑和房地产市场稽查大队收支预算</w:t>
      </w:r>
      <w:r>
        <w:tab/>
      </w:r>
      <w:r>
        <w:fldChar w:fldCharType="begin"/>
      </w:r>
      <w:r>
        <w:instrText xml:space="preserve">PAGEREF _Toc_4_4_0000000022 \h</w:instrText>
      </w:r>
      <w:r>
        <w:fldChar w:fldCharType="separate"/>
      </w:r>
      <w:r>
        <w:t>2</w:t>
      </w:r>
      <w:r>
        <w:rPr>
          <w:rFonts w:hint="eastAsia"/>
          <w:lang w:val="en-US" w:eastAsia="zh-CN"/>
        </w:rPr>
        <w:t>7</w:t>
      </w:r>
      <w:r>
        <w:fldChar w:fldCharType="end"/>
      </w:r>
      <w:r>
        <w:fldChar w:fldCharType="end"/>
      </w:r>
      <w:r>
        <w:rPr>
          <w:rFonts w:hint="eastAsia"/>
          <w:lang w:val="en-US" w:eastAsia="zh-CN"/>
        </w:rPr>
        <w:t>1</w:t>
      </w:r>
    </w:p>
    <w:p>
      <w:pPr>
        <w:pStyle w:val="30"/>
        <w:tabs>
          <w:tab w:val="right" w:leader="dot" w:pos="14562"/>
        </w:tabs>
      </w:pPr>
      <w:r>
        <w:fldChar w:fldCharType="begin"/>
      </w:r>
      <w:r>
        <w:instrText xml:space="preserve"> HYPERLINK \l "_Toc_4_4_0000000023" </w:instrText>
      </w:r>
      <w:r>
        <w:fldChar w:fldCharType="separate"/>
      </w:r>
      <w:r>
        <w:t>五、石家庄市鹿泉区城市建设服务中心收支预算</w:t>
      </w:r>
      <w:r>
        <w:tab/>
      </w:r>
      <w:r>
        <w:fldChar w:fldCharType="begin"/>
      </w:r>
      <w:r>
        <w:instrText xml:space="preserve">PAGEREF _Toc_4_4_0000000023 \h</w:instrText>
      </w:r>
      <w:r>
        <w:fldChar w:fldCharType="separate"/>
      </w:r>
      <w:r>
        <w:t>2</w:t>
      </w:r>
      <w:r>
        <w:rPr>
          <w:rFonts w:hint="eastAsia"/>
          <w:lang w:val="en-US" w:eastAsia="zh-CN"/>
        </w:rPr>
        <w:t>9</w:t>
      </w:r>
      <w:r>
        <w:fldChar w:fldCharType="end"/>
      </w:r>
      <w:r>
        <w:fldChar w:fldCharType="end"/>
      </w:r>
      <w:r>
        <w:rPr>
          <w:rFonts w:hint="eastAsia"/>
          <w:lang w:val="en-US" w:eastAsia="zh-CN"/>
        </w:rPr>
        <w:t>1</w:t>
      </w:r>
    </w:p>
    <w:p>
      <w:pPr>
        <w:pStyle w:val="30"/>
        <w:tabs>
          <w:tab w:val="right" w:leader="dot" w:pos="14562"/>
        </w:tabs>
      </w:pPr>
      <w:r>
        <w:fldChar w:fldCharType="begin"/>
      </w:r>
      <w:r>
        <w:instrText xml:space="preserve"> HYPERLINK \l "_Toc_4_4_0000000024" </w:instrText>
      </w:r>
      <w:r>
        <w:fldChar w:fldCharType="separate"/>
      </w:r>
      <w:r>
        <w:t>六、石家庄市鹿泉区住房保障和房地产服务中心收支预算</w:t>
      </w:r>
      <w:r>
        <w:tab/>
      </w:r>
      <w:r>
        <w:fldChar w:fldCharType="begin"/>
      </w:r>
      <w:r>
        <w:instrText xml:space="preserve">PAGEREF _Toc_4_4_0000000024 \h</w:instrText>
      </w:r>
      <w:r>
        <w:fldChar w:fldCharType="separate"/>
      </w:r>
      <w:r>
        <w:t>31</w:t>
      </w:r>
      <w:r>
        <w:rPr>
          <w:rFonts w:hint="eastAsia"/>
          <w:lang w:val="en-US" w:eastAsia="zh-CN"/>
        </w:rPr>
        <w:t>6</w:t>
      </w:r>
      <w:r>
        <w:fldChar w:fldCharType="end"/>
      </w:r>
      <w:r>
        <w:fldChar w:fldCharType="end"/>
      </w:r>
    </w:p>
    <w:p>
      <w:pPr>
        <w:pStyle w:val="30"/>
        <w:tabs>
          <w:tab w:val="right" w:leader="dot" w:pos="14562"/>
        </w:tabs>
      </w:pPr>
      <w:r>
        <w:fldChar w:fldCharType="begin"/>
      </w:r>
      <w:r>
        <w:instrText xml:space="preserve"> HYPERLINK \l "_Toc_4_4_0000000025" </w:instrText>
      </w:r>
      <w:r>
        <w:fldChar w:fldCharType="separate"/>
      </w:r>
      <w:r>
        <w:t>七、石家庄市鹿泉区廉租住房和经济适用住房管理中心收支预算</w:t>
      </w:r>
      <w:r>
        <w:tab/>
      </w:r>
      <w:r>
        <w:fldChar w:fldCharType="begin"/>
      </w:r>
      <w:r>
        <w:instrText xml:space="preserve">PAGEREF _Toc_4_4_0000000025 \h</w:instrText>
      </w:r>
      <w:r>
        <w:fldChar w:fldCharType="separate"/>
      </w:r>
      <w:r>
        <w:t>33</w:t>
      </w:r>
      <w:r>
        <w:rPr>
          <w:rFonts w:hint="eastAsia"/>
          <w:lang w:val="en-US" w:eastAsia="zh-CN"/>
        </w:rPr>
        <w:t>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color w:val="000000"/>
          <w:sz w:val="44"/>
        </w:rPr>
        <w:t>一、石家庄市鹿泉区住房和城乡建设局本级收支预算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2"/>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333001石家庄市鹿泉区住房和城乡建设局本级</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2"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6"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0"/>
            </w:pPr>
            <w:r>
              <w:t>一、一般公共预算拨款收入</w:t>
            </w:r>
          </w:p>
        </w:tc>
        <w:tc>
          <w:tcPr>
            <w:tcW w:w="2126" w:type="dxa"/>
            <w:vAlign w:val="center"/>
          </w:tcPr>
          <w:p>
            <w:pPr>
              <w:pStyle w:val="9"/>
            </w:pPr>
            <w:r>
              <w:t>13918.35</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0"/>
            </w:pPr>
            <w:r>
              <w:t>二、政府性基金预算拨款收入</w:t>
            </w:r>
          </w:p>
        </w:tc>
        <w:tc>
          <w:tcPr>
            <w:tcW w:w="2126" w:type="dxa"/>
            <w:vAlign w:val="center"/>
          </w:tcPr>
          <w:p>
            <w:pPr>
              <w:pStyle w:val="9"/>
            </w:pPr>
            <w:r>
              <w:t>2104.39</w:t>
            </w: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169.45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r>
              <w:t>9404.39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r>
              <w:t>3621.88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9116.54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r>
              <w:t>8372.83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r>
              <w:t>1423.12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t>本年收入合计</w:t>
            </w:r>
          </w:p>
        </w:tc>
        <w:tc>
          <w:tcPr>
            <w:tcW w:w="2126" w:type="dxa"/>
            <w:vAlign w:val="center"/>
          </w:tcPr>
          <w:p>
            <w:pPr>
              <w:pStyle w:val="13"/>
            </w:pPr>
            <w:r>
              <w:t>16022.74</w:t>
            </w:r>
          </w:p>
        </w:tc>
        <w:tc>
          <w:tcPr>
            <w:tcW w:w="4535" w:type="dxa"/>
            <w:vAlign w:val="center"/>
          </w:tcPr>
          <w:p>
            <w:pPr>
              <w:pStyle w:val="12"/>
            </w:pPr>
            <w:r>
              <w:t>本年支出合计</w:t>
            </w:r>
          </w:p>
        </w:tc>
        <w:tc>
          <w:tcPr>
            <w:tcW w:w="2126" w:type="dxa"/>
            <w:vAlign w:val="center"/>
          </w:tcPr>
          <w:p>
            <w:pPr>
              <w:pStyle w:val="13"/>
            </w:pPr>
            <w:r>
              <w:t>32126.57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0"/>
            </w:pPr>
            <w:r>
              <w:t>上年结转结余</w:t>
            </w:r>
          </w:p>
        </w:tc>
        <w:tc>
          <w:tcPr>
            <w:tcW w:w="2126" w:type="dxa"/>
            <w:vAlign w:val="center"/>
          </w:tcPr>
          <w:p>
            <w:pPr>
              <w:pStyle w:val="9"/>
            </w:pPr>
            <w:r>
              <w:t>16103.83</w:t>
            </w: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6" w:type="dxa"/>
            <w:vAlign w:val="center"/>
          </w:tcPr>
          <w:p>
            <w:pPr>
              <w:pStyle w:val="12"/>
            </w:pPr>
            <w:r>
              <w:t>收入总计</w:t>
            </w:r>
          </w:p>
        </w:tc>
        <w:tc>
          <w:tcPr>
            <w:tcW w:w="2126" w:type="dxa"/>
            <w:vAlign w:val="center"/>
          </w:tcPr>
          <w:p>
            <w:pPr>
              <w:pStyle w:val="13"/>
            </w:pPr>
            <w:r>
              <w:t>32126.57</w:t>
            </w:r>
          </w:p>
        </w:tc>
        <w:tc>
          <w:tcPr>
            <w:tcW w:w="4535" w:type="dxa"/>
            <w:vAlign w:val="center"/>
          </w:tcPr>
          <w:p>
            <w:pPr>
              <w:pStyle w:val="12"/>
            </w:pPr>
            <w:r>
              <w:t>支出总计</w:t>
            </w:r>
          </w:p>
        </w:tc>
        <w:tc>
          <w:tcPr>
            <w:tcW w:w="2126" w:type="dxa"/>
            <w:vAlign w:val="center"/>
          </w:tcPr>
          <w:p>
            <w:pPr>
              <w:pStyle w:val="13"/>
            </w:pPr>
            <w:r>
              <w:t>32126.57</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333001石家庄市鹿泉区住房和城乡建设局本级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32126.57</w:t>
            </w:r>
          </w:p>
        </w:tc>
        <w:tc>
          <w:tcPr>
            <w:tcW w:w="1134" w:type="dxa"/>
            <w:vAlign w:val="center"/>
          </w:tcPr>
          <w:p>
            <w:pPr>
              <w:pStyle w:val="13"/>
            </w:pPr>
            <w:r>
              <w:t>16022.74</w:t>
            </w:r>
          </w:p>
        </w:tc>
        <w:tc>
          <w:tcPr>
            <w:tcW w:w="1134" w:type="dxa"/>
            <w:vAlign w:val="center"/>
          </w:tcPr>
          <w:p>
            <w:pPr>
              <w:pStyle w:val="13"/>
            </w:pPr>
            <w:r>
              <w:t>16022.74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16103.83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169.45</w:t>
            </w:r>
          </w:p>
        </w:tc>
        <w:tc>
          <w:tcPr>
            <w:tcW w:w="1134" w:type="dxa"/>
            <w:vAlign w:val="center"/>
          </w:tcPr>
          <w:p>
            <w:pPr>
              <w:pStyle w:val="9"/>
            </w:pPr>
            <w:r>
              <w:t>169.45</w:t>
            </w:r>
          </w:p>
        </w:tc>
        <w:tc>
          <w:tcPr>
            <w:tcW w:w="1134" w:type="dxa"/>
            <w:vAlign w:val="center"/>
          </w:tcPr>
          <w:p>
            <w:pPr>
              <w:pStyle w:val="9"/>
            </w:pPr>
            <w:r>
              <w:t>169.45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169.45</w:t>
            </w:r>
          </w:p>
        </w:tc>
        <w:tc>
          <w:tcPr>
            <w:tcW w:w="1134" w:type="dxa"/>
            <w:vAlign w:val="center"/>
          </w:tcPr>
          <w:p>
            <w:pPr>
              <w:pStyle w:val="9"/>
            </w:pPr>
            <w:r>
              <w:t>169.45</w:t>
            </w:r>
          </w:p>
        </w:tc>
        <w:tc>
          <w:tcPr>
            <w:tcW w:w="1134" w:type="dxa"/>
            <w:vAlign w:val="center"/>
          </w:tcPr>
          <w:p>
            <w:pPr>
              <w:pStyle w:val="9"/>
            </w:pPr>
            <w:r>
              <w:t>169.45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143.95</w:t>
            </w:r>
          </w:p>
        </w:tc>
        <w:tc>
          <w:tcPr>
            <w:tcW w:w="1134" w:type="dxa"/>
            <w:vAlign w:val="center"/>
          </w:tcPr>
          <w:p>
            <w:pPr>
              <w:pStyle w:val="9"/>
            </w:pPr>
            <w:r>
              <w:t>143.95</w:t>
            </w:r>
          </w:p>
        </w:tc>
        <w:tc>
          <w:tcPr>
            <w:tcW w:w="1134" w:type="dxa"/>
            <w:vAlign w:val="center"/>
          </w:tcPr>
          <w:p>
            <w:pPr>
              <w:pStyle w:val="9"/>
            </w:pPr>
            <w:r>
              <w:t>143.95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25.50</w:t>
            </w:r>
          </w:p>
        </w:tc>
        <w:tc>
          <w:tcPr>
            <w:tcW w:w="1134" w:type="dxa"/>
            <w:vAlign w:val="center"/>
          </w:tcPr>
          <w:p>
            <w:pPr>
              <w:pStyle w:val="9"/>
            </w:pPr>
            <w:r>
              <w:t>25.50</w:t>
            </w:r>
          </w:p>
        </w:tc>
        <w:tc>
          <w:tcPr>
            <w:tcW w:w="1134" w:type="dxa"/>
            <w:vAlign w:val="center"/>
          </w:tcPr>
          <w:p>
            <w:pPr>
              <w:pStyle w:val="9"/>
            </w:pPr>
            <w:r>
              <w:t>25.50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18.30</w:t>
            </w:r>
          </w:p>
        </w:tc>
        <w:tc>
          <w:tcPr>
            <w:tcW w:w="1134" w:type="dxa"/>
            <w:vAlign w:val="center"/>
          </w:tcPr>
          <w:p>
            <w:pPr>
              <w:pStyle w:val="9"/>
            </w:pPr>
            <w:r>
              <w:t>18.30</w:t>
            </w:r>
          </w:p>
        </w:tc>
        <w:tc>
          <w:tcPr>
            <w:tcW w:w="1134" w:type="dxa"/>
            <w:vAlign w:val="center"/>
          </w:tcPr>
          <w:p>
            <w:pPr>
              <w:pStyle w:val="9"/>
            </w:pPr>
            <w:r>
              <w:t>18.30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18.30</w:t>
            </w:r>
          </w:p>
        </w:tc>
        <w:tc>
          <w:tcPr>
            <w:tcW w:w="1134" w:type="dxa"/>
            <w:vAlign w:val="center"/>
          </w:tcPr>
          <w:p>
            <w:pPr>
              <w:pStyle w:val="9"/>
            </w:pPr>
            <w:r>
              <w:t>18.30</w:t>
            </w:r>
          </w:p>
        </w:tc>
        <w:tc>
          <w:tcPr>
            <w:tcW w:w="1134" w:type="dxa"/>
            <w:vAlign w:val="center"/>
          </w:tcPr>
          <w:p>
            <w:pPr>
              <w:pStyle w:val="9"/>
            </w:pPr>
            <w:r>
              <w:t>18.30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18.30</w:t>
            </w:r>
          </w:p>
        </w:tc>
        <w:tc>
          <w:tcPr>
            <w:tcW w:w="1134" w:type="dxa"/>
            <w:vAlign w:val="center"/>
          </w:tcPr>
          <w:p>
            <w:pPr>
              <w:pStyle w:val="9"/>
            </w:pPr>
            <w:r>
              <w:t>18.30</w:t>
            </w:r>
          </w:p>
        </w:tc>
        <w:tc>
          <w:tcPr>
            <w:tcW w:w="1134" w:type="dxa"/>
            <w:vAlign w:val="center"/>
          </w:tcPr>
          <w:p>
            <w:pPr>
              <w:pStyle w:val="9"/>
            </w:pPr>
            <w:r>
              <w:t>18.30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211</w:t>
            </w:r>
          </w:p>
        </w:tc>
        <w:tc>
          <w:tcPr>
            <w:tcW w:w="1559" w:type="dxa"/>
            <w:vAlign w:val="center"/>
          </w:tcPr>
          <w:p>
            <w:pPr>
              <w:pStyle w:val="10"/>
            </w:pPr>
            <w:r>
              <w:t>节能环保支出</w:t>
            </w:r>
          </w:p>
        </w:tc>
        <w:tc>
          <w:tcPr>
            <w:tcW w:w="1134" w:type="dxa"/>
            <w:vAlign w:val="center"/>
          </w:tcPr>
          <w:p>
            <w:pPr>
              <w:pStyle w:val="9"/>
            </w:pPr>
            <w:r>
              <w:t>9404.39</w:t>
            </w:r>
          </w:p>
        </w:tc>
        <w:tc>
          <w:tcPr>
            <w:tcW w:w="1134" w:type="dxa"/>
            <w:vAlign w:val="center"/>
          </w:tcPr>
          <w:p>
            <w:pPr>
              <w:pStyle w:val="9"/>
            </w:pPr>
            <w:r>
              <w:t>9278.39</w:t>
            </w:r>
          </w:p>
        </w:tc>
        <w:tc>
          <w:tcPr>
            <w:tcW w:w="1134" w:type="dxa"/>
            <w:vAlign w:val="center"/>
          </w:tcPr>
          <w:p>
            <w:pPr>
              <w:pStyle w:val="9"/>
            </w:pPr>
            <w:r>
              <w:t>9278.39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21103</w:t>
            </w:r>
          </w:p>
        </w:tc>
        <w:tc>
          <w:tcPr>
            <w:tcW w:w="1559" w:type="dxa"/>
            <w:vAlign w:val="center"/>
          </w:tcPr>
          <w:p>
            <w:pPr>
              <w:pStyle w:val="10"/>
            </w:pPr>
            <w:r>
              <w:t>污染防治</w:t>
            </w:r>
          </w:p>
        </w:tc>
        <w:tc>
          <w:tcPr>
            <w:tcW w:w="1134" w:type="dxa"/>
            <w:vAlign w:val="center"/>
          </w:tcPr>
          <w:p>
            <w:pPr>
              <w:pStyle w:val="9"/>
            </w:pPr>
            <w:r>
              <w:t>9364.39</w:t>
            </w:r>
          </w:p>
        </w:tc>
        <w:tc>
          <w:tcPr>
            <w:tcW w:w="1134" w:type="dxa"/>
            <w:vAlign w:val="center"/>
          </w:tcPr>
          <w:p>
            <w:pPr>
              <w:pStyle w:val="9"/>
            </w:pPr>
            <w:r>
              <w:t>9238.39</w:t>
            </w:r>
          </w:p>
        </w:tc>
        <w:tc>
          <w:tcPr>
            <w:tcW w:w="1134" w:type="dxa"/>
            <w:vAlign w:val="center"/>
          </w:tcPr>
          <w:p>
            <w:pPr>
              <w:pStyle w:val="9"/>
            </w:pPr>
            <w:r>
              <w:t>9238.39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2110301</w:t>
            </w:r>
          </w:p>
        </w:tc>
        <w:tc>
          <w:tcPr>
            <w:tcW w:w="1559" w:type="dxa"/>
            <w:vAlign w:val="center"/>
          </w:tcPr>
          <w:p>
            <w:pPr>
              <w:pStyle w:val="10"/>
            </w:pPr>
            <w:r>
              <w:t>大气</w:t>
            </w:r>
          </w:p>
        </w:tc>
        <w:tc>
          <w:tcPr>
            <w:tcW w:w="1134" w:type="dxa"/>
            <w:vAlign w:val="center"/>
          </w:tcPr>
          <w:p>
            <w:pPr>
              <w:pStyle w:val="9"/>
            </w:pPr>
            <w:r>
              <w:t>5377.14</w:t>
            </w:r>
          </w:p>
        </w:tc>
        <w:tc>
          <w:tcPr>
            <w:tcW w:w="1134" w:type="dxa"/>
            <w:vAlign w:val="center"/>
          </w:tcPr>
          <w:p>
            <w:pPr>
              <w:pStyle w:val="9"/>
            </w:pPr>
            <w:r>
              <w:t>5251.14</w:t>
            </w:r>
          </w:p>
        </w:tc>
        <w:tc>
          <w:tcPr>
            <w:tcW w:w="1134" w:type="dxa"/>
            <w:vAlign w:val="center"/>
          </w:tcPr>
          <w:p>
            <w:pPr>
              <w:pStyle w:val="9"/>
            </w:pPr>
            <w:r>
              <w:t>5251.14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2110302</w:t>
            </w:r>
          </w:p>
        </w:tc>
        <w:tc>
          <w:tcPr>
            <w:tcW w:w="1559" w:type="dxa"/>
            <w:vAlign w:val="center"/>
          </w:tcPr>
          <w:p>
            <w:pPr>
              <w:pStyle w:val="10"/>
            </w:pPr>
            <w:r>
              <w:t>水体</w:t>
            </w:r>
          </w:p>
        </w:tc>
        <w:tc>
          <w:tcPr>
            <w:tcW w:w="1134" w:type="dxa"/>
            <w:vAlign w:val="center"/>
          </w:tcPr>
          <w:p>
            <w:pPr>
              <w:pStyle w:val="9"/>
            </w:pPr>
            <w:r>
              <w:t>3987.25</w:t>
            </w:r>
          </w:p>
        </w:tc>
        <w:tc>
          <w:tcPr>
            <w:tcW w:w="1134" w:type="dxa"/>
            <w:vAlign w:val="center"/>
          </w:tcPr>
          <w:p>
            <w:pPr>
              <w:pStyle w:val="9"/>
            </w:pPr>
            <w:r>
              <w:t>3987.25</w:t>
            </w:r>
          </w:p>
        </w:tc>
        <w:tc>
          <w:tcPr>
            <w:tcW w:w="1134" w:type="dxa"/>
            <w:vAlign w:val="center"/>
          </w:tcPr>
          <w:p>
            <w:pPr>
              <w:pStyle w:val="9"/>
            </w:pPr>
            <w:r>
              <w:t>3987.25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21104</w:t>
            </w:r>
          </w:p>
        </w:tc>
        <w:tc>
          <w:tcPr>
            <w:tcW w:w="1559" w:type="dxa"/>
            <w:vAlign w:val="center"/>
          </w:tcPr>
          <w:p>
            <w:pPr>
              <w:pStyle w:val="10"/>
            </w:pPr>
            <w:r>
              <w:t>自然生态保护</w:t>
            </w:r>
          </w:p>
        </w:tc>
        <w:tc>
          <w:tcPr>
            <w:tcW w:w="1134" w:type="dxa"/>
            <w:vAlign w:val="center"/>
          </w:tcPr>
          <w:p>
            <w:pPr>
              <w:pStyle w:val="9"/>
            </w:pPr>
            <w:r>
              <w:t>40.00</w:t>
            </w:r>
          </w:p>
        </w:tc>
        <w:tc>
          <w:tcPr>
            <w:tcW w:w="1134" w:type="dxa"/>
            <w:vAlign w:val="center"/>
          </w:tcPr>
          <w:p>
            <w:pPr>
              <w:pStyle w:val="9"/>
            </w:pPr>
            <w:r>
              <w:t>40.00</w:t>
            </w:r>
          </w:p>
        </w:tc>
        <w:tc>
          <w:tcPr>
            <w:tcW w:w="1134" w:type="dxa"/>
            <w:vAlign w:val="center"/>
          </w:tcPr>
          <w:p>
            <w:pPr>
              <w:pStyle w:val="9"/>
            </w:pPr>
            <w:r>
              <w:t>40.00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2110402</w:t>
            </w:r>
          </w:p>
        </w:tc>
        <w:tc>
          <w:tcPr>
            <w:tcW w:w="1559" w:type="dxa"/>
            <w:vAlign w:val="center"/>
          </w:tcPr>
          <w:p>
            <w:pPr>
              <w:pStyle w:val="10"/>
            </w:pPr>
            <w:r>
              <w:t>农村环境保护</w:t>
            </w:r>
          </w:p>
        </w:tc>
        <w:tc>
          <w:tcPr>
            <w:tcW w:w="1134" w:type="dxa"/>
            <w:vAlign w:val="center"/>
          </w:tcPr>
          <w:p>
            <w:pPr>
              <w:pStyle w:val="9"/>
            </w:pPr>
            <w:r>
              <w:t>40.00</w:t>
            </w:r>
          </w:p>
        </w:tc>
        <w:tc>
          <w:tcPr>
            <w:tcW w:w="1134" w:type="dxa"/>
            <w:vAlign w:val="center"/>
          </w:tcPr>
          <w:p>
            <w:pPr>
              <w:pStyle w:val="9"/>
            </w:pPr>
            <w:r>
              <w:t>40.00</w:t>
            </w:r>
          </w:p>
        </w:tc>
        <w:tc>
          <w:tcPr>
            <w:tcW w:w="1134" w:type="dxa"/>
            <w:vAlign w:val="center"/>
          </w:tcPr>
          <w:p>
            <w:pPr>
              <w:pStyle w:val="9"/>
            </w:pPr>
            <w:r>
              <w:t>40.00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212</w:t>
            </w:r>
          </w:p>
        </w:tc>
        <w:tc>
          <w:tcPr>
            <w:tcW w:w="1559" w:type="dxa"/>
            <w:vAlign w:val="center"/>
          </w:tcPr>
          <w:p>
            <w:pPr>
              <w:pStyle w:val="10"/>
            </w:pPr>
            <w:r>
              <w:t>城乡社区支出</w:t>
            </w:r>
          </w:p>
        </w:tc>
        <w:tc>
          <w:tcPr>
            <w:tcW w:w="1134" w:type="dxa"/>
            <w:vAlign w:val="center"/>
          </w:tcPr>
          <w:p>
            <w:pPr>
              <w:pStyle w:val="9"/>
            </w:pPr>
            <w:r>
              <w:t>3621.88</w:t>
            </w:r>
          </w:p>
        </w:tc>
        <w:tc>
          <w:tcPr>
            <w:tcW w:w="1134" w:type="dxa"/>
            <w:vAlign w:val="center"/>
          </w:tcPr>
          <w:p>
            <w:pPr>
              <w:pStyle w:val="9"/>
            </w:pPr>
            <w:r>
              <w:t>3621.88</w:t>
            </w:r>
          </w:p>
        </w:tc>
        <w:tc>
          <w:tcPr>
            <w:tcW w:w="1134" w:type="dxa"/>
            <w:vAlign w:val="center"/>
          </w:tcPr>
          <w:p>
            <w:pPr>
              <w:pStyle w:val="9"/>
            </w:pPr>
            <w:r>
              <w:t>3621.88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21201</w:t>
            </w:r>
          </w:p>
        </w:tc>
        <w:tc>
          <w:tcPr>
            <w:tcW w:w="1559" w:type="dxa"/>
            <w:vAlign w:val="center"/>
          </w:tcPr>
          <w:p>
            <w:pPr>
              <w:pStyle w:val="10"/>
            </w:pPr>
            <w:r>
              <w:t>城乡社区管理事务</w:t>
            </w:r>
          </w:p>
        </w:tc>
        <w:tc>
          <w:tcPr>
            <w:tcW w:w="1134" w:type="dxa"/>
            <w:vAlign w:val="center"/>
          </w:tcPr>
          <w:p>
            <w:pPr>
              <w:pStyle w:val="9"/>
            </w:pPr>
            <w:r>
              <w:t>468.65</w:t>
            </w:r>
          </w:p>
        </w:tc>
        <w:tc>
          <w:tcPr>
            <w:tcW w:w="1134" w:type="dxa"/>
            <w:vAlign w:val="center"/>
          </w:tcPr>
          <w:p>
            <w:pPr>
              <w:pStyle w:val="9"/>
            </w:pPr>
            <w:r>
              <w:t>468.65</w:t>
            </w:r>
          </w:p>
        </w:tc>
        <w:tc>
          <w:tcPr>
            <w:tcW w:w="1134" w:type="dxa"/>
            <w:vAlign w:val="center"/>
          </w:tcPr>
          <w:p>
            <w:pPr>
              <w:pStyle w:val="9"/>
            </w:pPr>
            <w:r>
              <w:t>468.65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2120101</w:t>
            </w:r>
          </w:p>
        </w:tc>
        <w:tc>
          <w:tcPr>
            <w:tcW w:w="1559" w:type="dxa"/>
            <w:vAlign w:val="center"/>
          </w:tcPr>
          <w:p>
            <w:pPr>
              <w:pStyle w:val="10"/>
            </w:pPr>
            <w:r>
              <w:t>行政运行</w:t>
            </w:r>
          </w:p>
        </w:tc>
        <w:tc>
          <w:tcPr>
            <w:tcW w:w="1134" w:type="dxa"/>
            <w:vAlign w:val="center"/>
          </w:tcPr>
          <w:p>
            <w:pPr>
              <w:pStyle w:val="9"/>
            </w:pPr>
            <w:r>
              <w:t>343.21</w:t>
            </w:r>
          </w:p>
        </w:tc>
        <w:tc>
          <w:tcPr>
            <w:tcW w:w="1134" w:type="dxa"/>
            <w:vAlign w:val="center"/>
          </w:tcPr>
          <w:p>
            <w:pPr>
              <w:pStyle w:val="9"/>
            </w:pPr>
            <w:r>
              <w:t>343.21</w:t>
            </w:r>
          </w:p>
        </w:tc>
        <w:tc>
          <w:tcPr>
            <w:tcW w:w="1134" w:type="dxa"/>
            <w:vAlign w:val="center"/>
          </w:tcPr>
          <w:p>
            <w:pPr>
              <w:pStyle w:val="9"/>
            </w:pPr>
            <w:r>
              <w:t>343.21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2120102</w:t>
            </w:r>
          </w:p>
        </w:tc>
        <w:tc>
          <w:tcPr>
            <w:tcW w:w="1559" w:type="dxa"/>
            <w:vAlign w:val="center"/>
          </w:tcPr>
          <w:p>
            <w:pPr>
              <w:pStyle w:val="10"/>
            </w:pPr>
            <w:r>
              <w:t>一般行政管理事务</w:t>
            </w:r>
          </w:p>
        </w:tc>
        <w:tc>
          <w:tcPr>
            <w:tcW w:w="1134" w:type="dxa"/>
            <w:vAlign w:val="center"/>
          </w:tcPr>
          <w:p>
            <w:pPr>
              <w:pStyle w:val="9"/>
            </w:pPr>
            <w:r>
              <w:t>125.44</w:t>
            </w:r>
          </w:p>
        </w:tc>
        <w:tc>
          <w:tcPr>
            <w:tcW w:w="1134" w:type="dxa"/>
            <w:vAlign w:val="center"/>
          </w:tcPr>
          <w:p>
            <w:pPr>
              <w:pStyle w:val="9"/>
            </w:pPr>
            <w:r>
              <w:t>125.44</w:t>
            </w:r>
          </w:p>
        </w:tc>
        <w:tc>
          <w:tcPr>
            <w:tcW w:w="1134" w:type="dxa"/>
            <w:vAlign w:val="center"/>
          </w:tcPr>
          <w:p>
            <w:pPr>
              <w:pStyle w:val="9"/>
            </w:pPr>
            <w:r>
              <w:t>125.44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21203</w:t>
            </w:r>
          </w:p>
        </w:tc>
        <w:tc>
          <w:tcPr>
            <w:tcW w:w="1559" w:type="dxa"/>
            <w:vAlign w:val="center"/>
          </w:tcPr>
          <w:p>
            <w:pPr>
              <w:pStyle w:val="10"/>
            </w:pPr>
            <w:r>
              <w:t>城乡社区公共设施</w:t>
            </w:r>
          </w:p>
        </w:tc>
        <w:tc>
          <w:tcPr>
            <w:tcW w:w="1134" w:type="dxa"/>
            <w:vAlign w:val="center"/>
          </w:tcPr>
          <w:p>
            <w:pPr>
              <w:pStyle w:val="9"/>
            </w:pPr>
            <w:r>
              <w:t>2472.03</w:t>
            </w:r>
          </w:p>
        </w:tc>
        <w:tc>
          <w:tcPr>
            <w:tcW w:w="1134" w:type="dxa"/>
            <w:vAlign w:val="center"/>
          </w:tcPr>
          <w:p>
            <w:pPr>
              <w:pStyle w:val="9"/>
            </w:pPr>
            <w:r>
              <w:t>2472.03</w:t>
            </w:r>
          </w:p>
        </w:tc>
        <w:tc>
          <w:tcPr>
            <w:tcW w:w="1134" w:type="dxa"/>
            <w:vAlign w:val="center"/>
          </w:tcPr>
          <w:p>
            <w:pPr>
              <w:pStyle w:val="9"/>
            </w:pPr>
            <w:r>
              <w:t>2472.03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0"/>
            </w:pPr>
            <w:r>
              <w:t>2120303</w:t>
            </w:r>
          </w:p>
        </w:tc>
        <w:tc>
          <w:tcPr>
            <w:tcW w:w="1559" w:type="dxa"/>
            <w:vAlign w:val="center"/>
          </w:tcPr>
          <w:p>
            <w:pPr>
              <w:pStyle w:val="10"/>
            </w:pPr>
            <w:r>
              <w:t>小城镇基础设施建设</w:t>
            </w:r>
          </w:p>
        </w:tc>
        <w:tc>
          <w:tcPr>
            <w:tcW w:w="1134" w:type="dxa"/>
            <w:vAlign w:val="center"/>
          </w:tcPr>
          <w:p>
            <w:pPr>
              <w:pStyle w:val="9"/>
            </w:pPr>
            <w:r>
              <w:t>2472.03</w:t>
            </w:r>
          </w:p>
        </w:tc>
        <w:tc>
          <w:tcPr>
            <w:tcW w:w="1134" w:type="dxa"/>
            <w:vAlign w:val="center"/>
          </w:tcPr>
          <w:p>
            <w:pPr>
              <w:pStyle w:val="9"/>
            </w:pPr>
            <w:r>
              <w:t>2472.03</w:t>
            </w:r>
          </w:p>
        </w:tc>
        <w:tc>
          <w:tcPr>
            <w:tcW w:w="1134" w:type="dxa"/>
            <w:vAlign w:val="center"/>
          </w:tcPr>
          <w:p>
            <w:pPr>
              <w:pStyle w:val="9"/>
            </w:pPr>
            <w:r>
              <w:t>2472.03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21</w:t>
            </w:r>
          </w:p>
        </w:tc>
        <w:tc>
          <w:tcPr>
            <w:tcW w:w="992" w:type="dxa"/>
            <w:vAlign w:val="center"/>
          </w:tcPr>
          <w:p>
            <w:pPr>
              <w:pStyle w:val="10"/>
            </w:pPr>
            <w:r>
              <w:t>21208</w:t>
            </w:r>
          </w:p>
        </w:tc>
        <w:tc>
          <w:tcPr>
            <w:tcW w:w="1559" w:type="dxa"/>
            <w:vAlign w:val="center"/>
          </w:tcPr>
          <w:p>
            <w:pPr>
              <w:pStyle w:val="10"/>
            </w:pPr>
            <w:r>
              <w:t>国有土地使用权出让收入安排的支出</w:t>
            </w:r>
          </w:p>
        </w:tc>
        <w:tc>
          <w:tcPr>
            <w:tcW w:w="1134" w:type="dxa"/>
            <w:vAlign w:val="center"/>
          </w:tcPr>
          <w:p>
            <w:pPr>
              <w:pStyle w:val="9"/>
            </w:pPr>
            <w:r>
              <w:t>1.20</w:t>
            </w:r>
          </w:p>
        </w:tc>
        <w:tc>
          <w:tcPr>
            <w:tcW w:w="1134" w:type="dxa"/>
            <w:vAlign w:val="center"/>
          </w:tcPr>
          <w:p>
            <w:pPr>
              <w:pStyle w:val="9"/>
            </w:pPr>
            <w:r>
              <w:t>1.20</w:t>
            </w:r>
          </w:p>
        </w:tc>
        <w:tc>
          <w:tcPr>
            <w:tcW w:w="1134" w:type="dxa"/>
            <w:vAlign w:val="center"/>
          </w:tcPr>
          <w:p>
            <w:pPr>
              <w:pStyle w:val="9"/>
            </w:pPr>
            <w:r>
              <w:t>1.20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22</w:t>
            </w:r>
          </w:p>
        </w:tc>
        <w:tc>
          <w:tcPr>
            <w:tcW w:w="992" w:type="dxa"/>
            <w:vAlign w:val="center"/>
          </w:tcPr>
          <w:p>
            <w:pPr>
              <w:pStyle w:val="10"/>
            </w:pPr>
            <w:r>
              <w:t>2120803</w:t>
            </w:r>
          </w:p>
        </w:tc>
        <w:tc>
          <w:tcPr>
            <w:tcW w:w="1559" w:type="dxa"/>
            <w:vAlign w:val="center"/>
          </w:tcPr>
          <w:p>
            <w:pPr>
              <w:pStyle w:val="10"/>
            </w:pPr>
            <w:r>
              <w:t>城市建设支出</w:t>
            </w:r>
          </w:p>
        </w:tc>
        <w:tc>
          <w:tcPr>
            <w:tcW w:w="1134" w:type="dxa"/>
            <w:vAlign w:val="center"/>
          </w:tcPr>
          <w:p>
            <w:pPr>
              <w:pStyle w:val="9"/>
            </w:pPr>
            <w:r>
              <w:t>1.20</w:t>
            </w:r>
          </w:p>
        </w:tc>
        <w:tc>
          <w:tcPr>
            <w:tcW w:w="1134" w:type="dxa"/>
            <w:vAlign w:val="center"/>
          </w:tcPr>
          <w:p>
            <w:pPr>
              <w:pStyle w:val="9"/>
            </w:pPr>
            <w:r>
              <w:t>1.20</w:t>
            </w:r>
          </w:p>
        </w:tc>
        <w:tc>
          <w:tcPr>
            <w:tcW w:w="1134" w:type="dxa"/>
            <w:vAlign w:val="center"/>
          </w:tcPr>
          <w:p>
            <w:pPr>
              <w:pStyle w:val="9"/>
            </w:pPr>
            <w:r>
              <w:t>1.20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23</w:t>
            </w:r>
          </w:p>
        </w:tc>
        <w:tc>
          <w:tcPr>
            <w:tcW w:w="992" w:type="dxa"/>
            <w:vAlign w:val="center"/>
          </w:tcPr>
          <w:p>
            <w:pPr>
              <w:pStyle w:val="10"/>
            </w:pPr>
            <w:r>
              <w:t>21214</w:t>
            </w:r>
          </w:p>
        </w:tc>
        <w:tc>
          <w:tcPr>
            <w:tcW w:w="1559" w:type="dxa"/>
            <w:vAlign w:val="center"/>
          </w:tcPr>
          <w:p>
            <w:pPr>
              <w:pStyle w:val="10"/>
            </w:pPr>
            <w:r>
              <w:t>污水处理费安排的支出</w:t>
            </w:r>
          </w:p>
        </w:tc>
        <w:tc>
          <w:tcPr>
            <w:tcW w:w="1134" w:type="dxa"/>
            <w:vAlign w:val="center"/>
          </w:tcPr>
          <w:p>
            <w:pPr>
              <w:pStyle w:val="9"/>
            </w:pPr>
            <w:r>
              <w:t>680.00</w:t>
            </w:r>
          </w:p>
        </w:tc>
        <w:tc>
          <w:tcPr>
            <w:tcW w:w="1134" w:type="dxa"/>
            <w:vAlign w:val="center"/>
          </w:tcPr>
          <w:p>
            <w:pPr>
              <w:pStyle w:val="9"/>
            </w:pPr>
            <w:r>
              <w:t>680.00</w:t>
            </w:r>
          </w:p>
        </w:tc>
        <w:tc>
          <w:tcPr>
            <w:tcW w:w="1134" w:type="dxa"/>
            <w:vAlign w:val="center"/>
          </w:tcPr>
          <w:p>
            <w:pPr>
              <w:pStyle w:val="9"/>
            </w:pPr>
            <w:r>
              <w:t>680.00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24</w:t>
            </w:r>
          </w:p>
        </w:tc>
        <w:tc>
          <w:tcPr>
            <w:tcW w:w="992" w:type="dxa"/>
            <w:vAlign w:val="center"/>
          </w:tcPr>
          <w:p>
            <w:pPr>
              <w:pStyle w:val="10"/>
            </w:pPr>
            <w:r>
              <w:t>2121401</w:t>
            </w:r>
          </w:p>
        </w:tc>
        <w:tc>
          <w:tcPr>
            <w:tcW w:w="1559" w:type="dxa"/>
            <w:vAlign w:val="center"/>
          </w:tcPr>
          <w:p>
            <w:pPr>
              <w:pStyle w:val="10"/>
            </w:pPr>
            <w:r>
              <w:t>污水处理设施建设和运营</w:t>
            </w:r>
          </w:p>
        </w:tc>
        <w:tc>
          <w:tcPr>
            <w:tcW w:w="1134" w:type="dxa"/>
            <w:vAlign w:val="center"/>
          </w:tcPr>
          <w:p>
            <w:pPr>
              <w:pStyle w:val="9"/>
            </w:pPr>
            <w:r>
              <w:t>680.00</w:t>
            </w:r>
          </w:p>
        </w:tc>
        <w:tc>
          <w:tcPr>
            <w:tcW w:w="1134" w:type="dxa"/>
            <w:vAlign w:val="center"/>
          </w:tcPr>
          <w:p>
            <w:pPr>
              <w:pStyle w:val="9"/>
            </w:pPr>
            <w:r>
              <w:t>680.00</w:t>
            </w:r>
          </w:p>
        </w:tc>
        <w:tc>
          <w:tcPr>
            <w:tcW w:w="1134" w:type="dxa"/>
            <w:vAlign w:val="center"/>
          </w:tcPr>
          <w:p>
            <w:pPr>
              <w:pStyle w:val="9"/>
            </w:pPr>
            <w:r>
              <w:t>680.00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25</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9116.54</w:t>
            </w:r>
          </w:p>
        </w:tc>
        <w:tc>
          <w:tcPr>
            <w:tcW w:w="1134" w:type="dxa"/>
            <w:vAlign w:val="center"/>
          </w:tcPr>
          <w:p>
            <w:pPr>
              <w:pStyle w:val="9"/>
            </w:pPr>
            <w:r>
              <w:t>1511.54</w:t>
            </w:r>
          </w:p>
        </w:tc>
        <w:tc>
          <w:tcPr>
            <w:tcW w:w="1134" w:type="dxa"/>
            <w:vAlign w:val="center"/>
          </w:tcPr>
          <w:p>
            <w:pPr>
              <w:pStyle w:val="9"/>
            </w:pPr>
            <w:r>
              <w:t>1511.54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7605.00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26</w:t>
            </w:r>
          </w:p>
        </w:tc>
        <w:tc>
          <w:tcPr>
            <w:tcW w:w="992" w:type="dxa"/>
            <w:vAlign w:val="center"/>
          </w:tcPr>
          <w:p>
            <w:pPr>
              <w:pStyle w:val="10"/>
            </w:pPr>
            <w:r>
              <w:t>22101</w:t>
            </w:r>
          </w:p>
        </w:tc>
        <w:tc>
          <w:tcPr>
            <w:tcW w:w="1559" w:type="dxa"/>
            <w:vAlign w:val="center"/>
          </w:tcPr>
          <w:p>
            <w:pPr>
              <w:pStyle w:val="10"/>
            </w:pPr>
            <w:r>
              <w:t>保障性安居工程支出</w:t>
            </w:r>
          </w:p>
        </w:tc>
        <w:tc>
          <w:tcPr>
            <w:tcW w:w="1134" w:type="dxa"/>
            <w:vAlign w:val="center"/>
          </w:tcPr>
          <w:p>
            <w:pPr>
              <w:pStyle w:val="9"/>
            </w:pPr>
            <w:r>
              <w:t>9091.00</w:t>
            </w:r>
          </w:p>
        </w:tc>
        <w:tc>
          <w:tcPr>
            <w:tcW w:w="1134" w:type="dxa"/>
            <w:vAlign w:val="center"/>
          </w:tcPr>
          <w:p>
            <w:pPr>
              <w:pStyle w:val="9"/>
            </w:pPr>
            <w:r>
              <w:t>1486.00</w:t>
            </w:r>
          </w:p>
        </w:tc>
        <w:tc>
          <w:tcPr>
            <w:tcW w:w="1134" w:type="dxa"/>
            <w:vAlign w:val="center"/>
          </w:tcPr>
          <w:p>
            <w:pPr>
              <w:pStyle w:val="9"/>
            </w:pPr>
            <w:r>
              <w:t>1486.00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7605.00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27</w:t>
            </w:r>
          </w:p>
        </w:tc>
        <w:tc>
          <w:tcPr>
            <w:tcW w:w="992" w:type="dxa"/>
            <w:vAlign w:val="center"/>
          </w:tcPr>
          <w:p>
            <w:pPr>
              <w:pStyle w:val="10"/>
            </w:pPr>
            <w:r>
              <w:t>2210103</w:t>
            </w:r>
          </w:p>
        </w:tc>
        <w:tc>
          <w:tcPr>
            <w:tcW w:w="1559" w:type="dxa"/>
            <w:vAlign w:val="center"/>
          </w:tcPr>
          <w:p>
            <w:pPr>
              <w:pStyle w:val="10"/>
            </w:pPr>
            <w:r>
              <w:t>棚户区改造</w:t>
            </w:r>
          </w:p>
        </w:tc>
        <w:tc>
          <w:tcPr>
            <w:tcW w:w="1134" w:type="dxa"/>
            <w:vAlign w:val="center"/>
          </w:tcPr>
          <w:p>
            <w:pPr>
              <w:pStyle w:val="9"/>
            </w:pPr>
            <w:r>
              <w:t>861.00</w:t>
            </w:r>
          </w:p>
        </w:tc>
        <w:tc>
          <w:tcPr>
            <w:tcW w:w="1134" w:type="dxa"/>
            <w:vAlign w:val="center"/>
          </w:tcPr>
          <w:p>
            <w:pPr>
              <w:pStyle w:val="9"/>
            </w:pPr>
            <w:r>
              <w:t>861.00</w:t>
            </w:r>
          </w:p>
        </w:tc>
        <w:tc>
          <w:tcPr>
            <w:tcW w:w="1134" w:type="dxa"/>
            <w:vAlign w:val="center"/>
          </w:tcPr>
          <w:p>
            <w:pPr>
              <w:pStyle w:val="9"/>
            </w:pPr>
            <w:r>
              <w:t>861.00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28</w:t>
            </w:r>
          </w:p>
        </w:tc>
        <w:tc>
          <w:tcPr>
            <w:tcW w:w="992" w:type="dxa"/>
            <w:vAlign w:val="center"/>
          </w:tcPr>
          <w:p>
            <w:pPr>
              <w:pStyle w:val="10"/>
            </w:pPr>
            <w:r>
              <w:t>2210105</w:t>
            </w:r>
          </w:p>
        </w:tc>
        <w:tc>
          <w:tcPr>
            <w:tcW w:w="1559" w:type="dxa"/>
            <w:vAlign w:val="center"/>
          </w:tcPr>
          <w:p>
            <w:pPr>
              <w:pStyle w:val="10"/>
            </w:pPr>
            <w:r>
              <w:t>农村危房改造</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29</w:t>
            </w:r>
          </w:p>
        </w:tc>
        <w:tc>
          <w:tcPr>
            <w:tcW w:w="992" w:type="dxa"/>
            <w:vAlign w:val="center"/>
          </w:tcPr>
          <w:p>
            <w:pPr>
              <w:pStyle w:val="10"/>
            </w:pPr>
            <w:r>
              <w:t>2210108</w:t>
            </w:r>
          </w:p>
        </w:tc>
        <w:tc>
          <w:tcPr>
            <w:tcW w:w="1559" w:type="dxa"/>
            <w:vAlign w:val="center"/>
          </w:tcPr>
          <w:p>
            <w:pPr>
              <w:pStyle w:val="10"/>
            </w:pPr>
            <w:r>
              <w:t>老旧小区改造</w:t>
            </w:r>
          </w:p>
        </w:tc>
        <w:tc>
          <w:tcPr>
            <w:tcW w:w="1134" w:type="dxa"/>
            <w:vAlign w:val="center"/>
          </w:tcPr>
          <w:p>
            <w:pPr>
              <w:pStyle w:val="9"/>
            </w:pPr>
            <w:r>
              <w:t>241.00</w:t>
            </w:r>
          </w:p>
        </w:tc>
        <w:tc>
          <w:tcPr>
            <w:tcW w:w="1134" w:type="dxa"/>
            <w:vAlign w:val="center"/>
          </w:tcPr>
          <w:p>
            <w:pPr>
              <w:pStyle w:val="9"/>
            </w:pPr>
            <w:r>
              <w:t>36.00</w:t>
            </w:r>
          </w:p>
        </w:tc>
        <w:tc>
          <w:tcPr>
            <w:tcW w:w="1134" w:type="dxa"/>
            <w:vAlign w:val="center"/>
          </w:tcPr>
          <w:p>
            <w:pPr>
              <w:pStyle w:val="9"/>
            </w:pPr>
            <w:r>
              <w:t>36.00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30</w:t>
            </w:r>
          </w:p>
        </w:tc>
        <w:tc>
          <w:tcPr>
            <w:tcW w:w="992" w:type="dxa"/>
            <w:vAlign w:val="center"/>
          </w:tcPr>
          <w:p>
            <w:pPr>
              <w:pStyle w:val="10"/>
            </w:pPr>
            <w:r>
              <w:t>2210109</w:t>
            </w:r>
          </w:p>
        </w:tc>
        <w:tc>
          <w:tcPr>
            <w:tcW w:w="1559" w:type="dxa"/>
            <w:vAlign w:val="center"/>
          </w:tcPr>
          <w:p>
            <w:pPr>
              <w:pStyle w:val="10"/>
            </w:pPr>
            <w:r>
              <w:t>住房租赁市场发展</w:t>
            </w:r>
          </w:p>
        </w:tc>
        <w:tc>
          <w:tcPr>
            <w:tcW w:w="1134" w:type="dxa"/>
            <w:vAlign w:val="center"/>
          </w:tcPr>
          <w:p>
            <w:pPr>
              <w:pStyle w:val="9"/>
            </w:pPr>
            <w:r>
              <w:t>7400.00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7400.00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31</w:t>
            </w:r>
          </w:p>
        </w:tc>
        <w:tc>
          <w:tcPr>
            <w:tcW w:w="992" w:type="dxa"/>
            <w:vAlign w:val="center"/>
          </w:tcPr>
          <w:p>
            <w:pPr>
              <w:pStyle w:val="10"/>
            </w:pPr>
            <w:r>
              <w:t>2210110</w:t>
            </w:r>
          </w:p>
        </w:tc>
        <w:tc>
          <w:tcPr>
            <w:tcW w:w="1559" w:type="dxa"/>
            <w:vAlign w:val="center"/>
          </w:tcPr>
          <w:p>
            <w:pPr>
              <w:pStyle w:val="10"/>
            </w:pPr>
            <w:r>
              <w:t>保障性租赁住房</w:t>
            </w:r>
          </w:p>
        </w:tc>
        <w:tc>
          <w:tcPr>
            <w:tcW w:w="1134" w:type="dxa"/>
            <w:vAlign w:val="center"/>
          </w:tcPr>
          <w:p>
            <w:pPr>
              <w:pStyle w:val="9"/>
            </w:pPr>
            <w:r>
              <w:t>579.00</w:t>
            </w:r>
          </w:p>
        </w:tc>
        <w:tc>
          <w:tcPr>
            <w:tcW w:w="1134" w:type="dxa"/>
            <w:vAlign w:val="center"/>
          </w:tcPr>
          <w:p>
            <w:pPr>
              <w:pStyle w:val="9"/>
            </w:pPr>
            <w:r>
              <w:t>579.00</w:t>
            </w:r>
          </w:p>
        </w:tc>
        <w:tc>
          <w:tcPr>
            <w:tcW w:w="1134" w:type="dxa"/>
            <w:vAlign w:val="center"/>
          </w:tcPr>
          <w:p>
            <w:pPr>
              <w:pStyle w:val="9"/>
            </w:pPr>
            <w:r>
              <w:t>579.00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32</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25.54</w:t>
            </w:r>
          </w:p>
        </w:tc>
        <w:tc>
          <w:tcPr>
            <w:tcW w:w="1134" w:type="dxa"/>
            <w:vAlign w:val="center"/>
          </w:tcPr>
          <w:p>
            <w:pPr>
              <w:pStyle w:val="9"/>
            </w:pPr>
            <w:r>
              <w:t>25.54</w:t>
            </w:r>
          </w:p>
        </w:tc>
        <w:tc>
          <w:tcPr>
            <w:tcW w:w="1134" w:type="dxa"/>
            <w:vAlign w:val="center"/>
          </w:tcPr>
          <w:p>
            <w:pPr>
              <w:pStyle w:val="9"/>
            </w:pPr>
            <w:r>
              <w:t>25.54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33</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25.54</w:t>
            </w:r>
          </w:p>
        </w:tc>
        <w:tc>
          <w:tcPr>
            <w:tcW w:w="1134" w:type="dxa"/>
            <w:vAlign w:val="center"/>
          </w:tcPr>
          <w:p>
            <w:pPr>
              <w:pStyle w:val="9"/>
            </w:pPr>
            <w:r>
              <w:t>25.54</w:t>
            </w:r>
          </w:p>
        </w:tc>
        <w:tc>
          <w:tcPr>
            <w:tcW w:w="1134" w:type="dxa"/>
            <w:vAlign w:val="center"/>
          </w:tcPr>
          <w:p>
            <w:pPr>
              <w:pStyle w:val="9"/>
            </w:pPr>
            <w:r>
              <w:t>25.54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34</w:t>
            </w:r>
          </w:p>
        </w:tc>
        <w:tc>
          <w:tcPr>
            <w:tcW w:w="992" w:type="dxa"/>
            <w:vAlign w:val="center"/>
          </w:tcPr>
          <w:p>
            <w:pPr>
              <w:pStyle w:val="10"/>
            </w:pPr>
            <w:r>
              <w:t>229</w:t>
            </w:r>
          </w:p>
        </w:tc>
        <w:tc>
          <w:tcPr>
            <w:tcW w:w="1559" w:type="dxa"/>
            <w:vAlign w:val="center"/>
          </w:tcPr>
          <w:p>
            <w:pPr>
              <w:pStyle w:val="10"/>
            </w:pPr>
            <w:r>
              <w:t>其他支出</w:t>
            </w:r>
          </w:p>
        </w:tc>
        <w:tc>
          <w:tcPr>
            <w:tcW w:w="1134" w:type="dxa"/>
            <w:vAlign w:val="center"/>
          </w:tcPr>
          <w:p>
            <w:pPr>
              <w:pStyle w:val="9"/>
            </w:pPr>
            <w:r>
              <w:t>8372.83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8372.83</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35</w:t>
            </w:r>
          </w:p>
        </w:tc>
        <w:tc>
          <w:tcPr>
            <w:tcW w:w="992" w:type="dxa"/>
            <w:vAlign w:val="center"/>
          </w:tcPr>
          <w:p>
            <w:pPr>
              <w:pStyle w:val="10"/>
            </w:pPr>
            <w:r>
              <w:t>22904</w:t>
            </w:r>
          </w:p>
        </w:tc>
        <w:tc>
          <w:tcPr>
            <w:tcW w:w="1559" w:type="dxa"/>
            <w:vAlign w:val="center"/>
          </w:tcPr>
          <w:p>
            <w:pPr>
              <w:pStyle w:val="10"/>
            </w:pPr>
            <w:r>
              <w:t>其他政府性基金及对应专项债务收入安排的支出</w:t>
            </w:r>
          </w:p>
        </w:tc>
        <w:tc>
          <w:tcPr>
            <w:tcW w:w="1134" w:type="dxa"/>
            <w:vAlign w:val="center"/>
          </w:tcPr>
          <w:p>
            <w:pPr>
              <w:pStyle w:val="9"/>
            </w:pPr>
            <w:r>
              <w:t>8372.83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8372.83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36</w:t>
            </w:r>
          </w:p>
        </w:tc>
        <w:tc>
          <w:tcPr>
            <w:tcW w:w="992" w:type="dxa"/>
            <w:vAlign w:val="center"/>
          </w:tcPr>
          <w:p>
            <w:pPr>
              <w:pStyle w:val="10"/>
            </w:pPr>
            <w:r>
              <w:t>2290402</w:t>
            </w:r>
          </w:p>
        </w:tc>
        <w:tc>
          <w:tcPr>
            <w:tcW w:w="1559" w:type="dxa"/>
            <w:vAlign w:val="center"/>
          </w:tcPr>
          <w:p>
            <w:pPr>
              <w:pStyle w:val="10"/>
            </w:pPr>
            <w:r>
              <w:t>其他地方自行试点项目收益专项债券收入安排的支出</w:t>
            </w:r>
          </w:p>
        </w:tc>
        <w:tc>
          <w:tcPr>
            <w:tcW w:w="1134" w:type="dxa"/>
            <w:vAlign w:val="center"/>
          </w:tcPr>
          <w:p>
            <w:pPr>
              <w:pStyle w:val="9"/>
            </w:pPr>
            <w:r>
              <w:t>8372.83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8372.83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37</w:t>
            </w:r>
          </w:p>
        </w:tc>
        <w:tc>
          <w:tcPr>
            <w:tcW w:w="992" w:type="dxa"/>
            <w:vAlign w:val="center"/>
          </w:tcPr>
          <w:p>
            <w:pPr>
              <w:pStyle w:val="10"/>
            </w:pPr>
            <w:r>
              <w:t>232</w:t>
            </w:r>
          </w:p>
        </w:tc>
        <w:tc>
          <w:tcPr>
            <w:tcW w:w="1559" w:type="dxa"/>
            <w:vAlign w:val="center"/>
          </w:tcPr>
          <w:p>
            <w:pPr>
              <w:pStyle w:val="10"/>
            </w:pPr>
            <w:r>
              <w:t>债务付息支出</w:t>
            </w:r>
          </w:p>
        </w:tc>
        <w:tc>
          <w:tcPr>
            <w:tcW w:w="1134" w:type="dxa"/>
            <w:vAlign w:val="center"/>
          </w:tcPr>
          <w:p>
            <w:pPr>
              <w:pStyle w:val="9"/>
            </w:pPr>
            <w:r>
              <w:t>1423.12</w:t>
            </w:r>
          </w:p>
        </w:tc>
        <w:tc>
          <w:tcPr>
            <w:tcW w:w="1134" w:type="dxa"/>
            <w:vAlign w:val="center"/>
          </w:tcPr>
          <w:p>
            <w:pPr>
              <w:pStyle w:val="9"/>
            </w:pPr>
            <w:r>
              <w:t>1423.12</w:t>
            </w:r>
          </w:p>
        </w:tc>
        <w:tc>
          <w:tcPr>
            <w:tcW w:w="1134" w:type="dxa"/>
            <w:vAlign w:val="center"/>
          </w:tcPr>
          <w:p>
            <w:pPr>
              <w:pStyle w:val="9"/>
            </w:pPr>
            <w:r>
              <w:t>1423.12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38</w:t>
            </w:r>
          </w:p>
        </w:tc>
        <w:tc>
          <w:tcPr>
            <w:tcW w:w="992" w:type="dxa"/>
            <w:vAlign w:val="center"/>
          </w:tcPr>
          <w:p>
            <w:pPr>
              <w:pStyle w:val="10"/>
            </w:pPr>
            <w:r>
              <w:t>23204</w:t>
            </w:r>
          </w:p>
        </w:tc>
        <w:tc>
          <w:tcPr>
            <w:tcW w:w="1559" w:type="dxa"/>
            <w:vAlign w:val="center"/>
          </w:tcPr>
          <w:p>
            <w:pPr>
              <w:pStyle w:val="10"/>
            </w:pPr>
            <w:r>
              <w:t>地方政府专项债务付息支出</w:t>
            </w:r>
          </w:p>
        </w:tc>
        <w:tc>
          <w:tcPr>
            <w:tcW w:w="1134" w:type="dxa"/>
            <w:vAlign w:val="center"/>
          </w:tcPr>
          <w:p>
            <w:pPr>
              <w:pStyle w:val="9"/>
            </w:pPr>
            <w:r>
              <w:t>1423.12</w:t>
            </w:r>
          </w:p>
        </w:tc>
        <w:tc>
          <w:tcPr>
            <w:tcW w:w="1134" w:type="dxa"/>
            <w:vAlign w:val="center"/>
          </w:tcPr>
          <w:p>
            <w:pPr>
              <w:pStyle w:val="9"/>
            </w:pPr>
            <w:r>
              <w:t>1423.12</w:t>
            </w:r>
          </w:p>
        </w:tc>
        <w:tc>
          <w:tcPr>
            <w:tcW w:w="1134" w:type="dxa"/>
            <w:vAlign w:val="center"/>
          </w:tcPr>
          <w:p>
            <w:pPr>
              <w:pStyle w:val="9"/>
            </w:pPr>
            <w:r>
              <w:t>1423.12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39</w:t>
            </w:r>
          </w:p>
        </w:tc>
        <w:tc>
          <w:tcPr>
            <w:tcW w:w="992" w:type="dxa"/>
            <w:vAlign w:val="center"/>
          </w:tcPr>
          <w:p>
            <w:pPr>
              <w:pStyle w:val="10"/>
            </w:pPr>
            <w:r>
              <w:t>2320498</w:t>
            </w:r>
          </w:p>
        </w:tc>
        <w:tc>
          <w:tcPr>
            <w:tcW w:w="1559" w:type="dxa"/>
            <w:vAlign w:val="center"/>
          </w:tcPr>
          <w:p>
            <w:pPr>
              <w:pStyle w:val="10"/>
            </w:pPr>
            <w:r>
              <w:t>其他地方自行试点项目收益专项债券付息支出</w:t>
            </w:r>
          </w:p>
        </w:tc>
        <w:tc>
          <w:tcPr>
            <w:tcW w:w="1134" w:type="dxa"/>
            <w:vAlign w:val="center"/>
          </w:tcPr>
          <w:p>
            <w:pPr>
              <w:pStyle w:val="9"/>
            </w:pPr>
            <w:r>
              <w:t>1423.12</w:t>
            </w:r>
          </w:p>
        </w:tc>
        <w:tc>
          <w:tcPr>
            <w:tcW w:w="1134" w:type="dxa"/>
            <w:vAlign w:val="center"/>
          </w:tcPr>
          <w:p>
            <w:pPr>
              <w:pStyle w:val="9"/>
            </w:pPr>
            <w:r>
              <w:t>1423.12</w:t>
            </w:r>
          </w:p>
        </w:tc>
        <w:tc>
          <w:tcPr>
            <w:tcW w:w="1134" w:type="dxa"/>
            <w:vAlign w:val="center"/>
          </w:tcPr>
          <w:p>
            <w:pPr>
              <w:pStyle w:val="9"/>
            </w:pPr>
            <w:r>
              <w:t>1423.12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40</w:t>
            </w:r>
          </w:p>
        </w:tc>
        <w:tc>
          <w:tcPr>
            <w:tcW w:w="992" w:type="dxa"/>
            <w:vAlign w:val="center"/>
          </w:tcPr>
          <w:p>
            <w:pPr>
              <w:pStyle w:val="10"/>
            </w:pPr>
            <w:r>
              <w:t>233</w:t>
            </w:r>
          </w:p>
        </w:tc>
        <w:tc>
          <w:tcPr>
            <w:tcW w:w="1559" w:type="dxa"/>
            <w:vAlign w:val="center"/>
          </w:tcPr>
          <w:p>
            <w:pPr>
              <w:pStyle w:val="10"/>
            </w:pPr>
            <w:r>
              <w:t>债务发行费用支出</w:t>
            </w:r>
          </w:p>
        </w:tc>
        <w:tc>
          <w:tcPr>
            <w:tcW w:w="1134" w:type="dxa"/>
            <w:vAlign w:val="center"/>
          </w:tcPr>
          <w:p>
            <w:pPr>
              <w:pStyle w:val="9"/>
            </w:pPr>
            <w:r>
              <w:t>0.07</w:t>
            </w:r>
          </w:p>
        </w:tc>
        <w:tc>
          <w:tcPr>
            <w:tcW w:w="1134" w:type="dxa"/>
            <w:vAlign w:val="center"/>
          </w:tcPr>
          <w:p>
            <w:pPr>
              <w:pStyle w:val="9"/>
            </w:pPr>
            <w:r>
              <w:t>0.07</w:t>
            </w:r>
          </w:p>
        </w:tc>
        <w:tc>
          <w:tcPr>
            <w:tcW w:w="1134" w:type="dxa"/>
            <w:vAlign w:val="center"/>
          </w:tcPr>
          <w:p>
            <w:pPr>
              <w:pStyle w:val="9"/>
            </w:pPr>
            <w:r>
              <w:t>0.07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41</w:t>
            </w:r>
          </w:p>
        </w:tc>
        <w:tc>
          <w:tcPr>
            <w:tcW w:w="992" w:type="dxa"/>
            <w:vAlign w:val="center"/>
          </w:tcPr>
          <w:p>
            <w:pPr>
              <w:pStyle w:val="10"/>
            </w:pPr>
            <w:r>
              <w:t>23304</w:t>
            </w:r>
          </w:p>
        </w:tc>
        <w:tc>
          <w:tcPr>
            <w:tcW w:w="1559" w:type="dxa"/>
            <w:vAlign w:val="center"/>
          </w:tcPr>
          <w:p>
            <w:pPr>
              <w:pStyle w:val="10"/>
            </w:pPr>
            <w:r>
              <w:t>地方政府专项债务发行费用支出</w:t>
            </w:r>
          </w:p>
        </w:tc>
        <w:tc>
          <w:tcPr>
            <w:tcW w:w="1134" w:type="dxa"/>
            <w:vAlign w:val="center"/>
          </w:tcPr>
          <w:p>
            <w:pPr>
              <w:pStyle w:val="9"/>
            </w:pPr>
            <w:r>
              <w:t>0.07</w:t>
            </w:r>
          </w:p>
        </w:tc>
        <w:tc>
          <w:tcPr>
            <w:tcW w:w="1134" w:type="dxa"/>
            <w:vAlign w:val="center"/>
          </w:tcPr>
          <w:p>
            <w:pPr>
              <w:pStyle w:val="9"/>
            </w:pPr>
            <w:r>
              <w:t>0.07</w:t>
            </w:r>
          </w:p>
        </w:tc>
        <w:tc>
          <w:tcPr>
            <w:tcW w:w="1134" w:type="dxa"/>
            <w:vAlign w:val="center"/>
          </w:tcPr>
          <w:p>
            <w:pPr>
              <w:pStyle w:val="9"/>
            </w:pPr>
            <w:r>
              <w:t>0.07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42</w:t>
            </w:r>
          </w:p>
        </w:tc>
        <w:tc>
          <w:tcPr>
            <w:tcW w:w="992" w:type="dxa"/>
            <w:vAlign w:val="center"/>
          </w:tcPr>
          <w:p>
            <w:pPr>
              <w:pStyle w:val="10"/>
            </w:pPr>
            <w:r>
              <w:t>2330498</w:t>
            </w:r>
          </w:p>
        </w:tc>
        <w:tc>
          <w:tcPr>
            <w:tcW w:w="1559" w:type="dxa"/>
            <w:vAlign w:val="center"/>
          </w:tcPr>
          <w:p>
            <w:pPr>
              <w:pStyle w:val="10"/>
            </w:pPr>
            <w:r>
              <w:t>其他地方自行试点项目收益专项债券发行费用支出</w:t>
            </w:r>
          </w:p>
        </w:tc>
        <w:tc>
          <w:tcPr>
            <w:tcW w:w="1134" w:type="dxa"/>
            <w:vAlign w:val="center"/>
          </w:tcPr>
          <w:p>
            <w:pPr>
              <w:pStyle w:val="9"/>
            </w:pPr>
            <w:r>
              <w:t>0.07</w:t>
            </w:r>
          </w:p>
        </w:tc>
        <w:tc>
          <w:tcPr>
            <w:tcW w:w="1134" w:type="dxa"/>
            <w:vAlign w:val="center"/>
          </w:tcPr>
          <w:p>
            <w:pPr>
              <w:pStyle w:val="9"/>
            </w:pPr>
            <w:r>
              <w:t>0.07</w:t>
            </w:r>
          </w:p>
        </w:tc>
        <w:tc>
          <w:tcPr>
            <w:tcW w:w="1134" w:type="dxa"/>
            <w:vAlign w:val="center"/>
          </w:tcPr>
          <w:p>
            <w:pPr>
              <w:pStyle w:val="9"/>
            </w:pPr>
            <w:r>
              <w:t>0.07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333001石家庄市鹿泉区住房和城乡建设局本级</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6"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6"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6" w:type="dxa"/>
            <w:vAlign w:val="center"/>
          </w:tcPr>
          <w:p>
            <w:pPr>
              <w:pStyle w:val="12"/>
            </w:pPr>
            <w:r>
              <w:t>合计</w:t>
            </w:r>
          </w:p>
        </w:tc>
        <w:tc>
          <w:tcPr>
            <w:tcW w:w="1361" w:type="dxa"/>
            <w:vAlign w:val="center"/>
          </w:tcPr>
          <w:p>
            <w:pPr>
              <w:pStyle w:val="13"/>
            </w:pPr>
            <w:r>
              <w:t>32126.57</w:t>
            </w:r>
          </w:p>
        </w:tc>
        <w:tc>
          <w:tcPr>
            <w:tcW w:w="1361" w:type="dxa"/>
            <w:vAlign w:val="center"/>
          </w:tcPr>
          <w:p>
            <w:pPr>
              <w:pStyle w:val="13"/>
            </w:pPr>
            <w:r>
              <w:t>556.49</w:t>
            </w:r>
          </w:p>
        </w:tc>
        <w:tc>
          <w:tcPr>
            <w:tcW w:w="1361" w:type="dxa"/>
            <w:vAlign w:val="center"/>
          </w:tcPr>
          <w:p>
            <w:pPr>
              <w:pStyle w:val="13"/>
            </w:pPr>
            <w:r>
              <w:t>31570.08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6" w:type="dxa"/>
            <w:vAlign w:val="center"/>
          </w:tcPr>
          <w:p>
            <w:pPr>
              <w:pStyle w:val="10"/>
            </w:pPr>
            <w:r>
              <w:t>社会保障和就业支出</w:t>
            </w:r>
          </w:p>
        </w:tc>
        <w:tc>
          <w:tcPr>
            <w:tcW w:w="1361" w:type="dxa"/>
            <w:vAlign w:val="center"/>
          </w:tcPr>
          <w:p>
            <w:pPr>
              <w:pStyle w:val="9"/>
            </w:pPr>
            <w:r>
              <w:t>169.45</w:t>
            </w:r>
          </w:p>
        </w:tc>
        <w:tc>
          <w:tcPr>
            <w:tcW w:w="1361" w:type="dxa"/>
            <w:vAlign w:val="center"/>
          </w:tcPr>
          <w:p>
            <w:pPr>
              <w:pStyle w:val="9"/>
            </w:pPr>
            <w:r>
              <w:t>169.45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6" w:type="dxa"/>
            <w:vAlign w:val="center"/>
          </w:tcPr>
          <w:p>
            <w:pPr>
              <w:pStyle w:val="10"/>
            </w:pPr>
            <w:r>
              <w:t>行政事业单位养老支出</w:t>
            </w:r>
          </w:p>
        </w:tc>
        <w:tc>
          <w:tcPr>
            <w:tcW w:w="1361" w:type="dxa"/>
            <w:vAlign w:val="center"/>
          </w:tcPr>
          <w:p>
            <w:pPr>
              <w:pStyle w:val="9"/>
            </w:pPr>
            <w:r>
              <w:t>169.45</w:t>
            </w:r>
          </w:p>
        </w:tc>
        <w:tc>
          <w:tcPr>
            <w:tcW w:w="1361" w:type="dxa"/>
            <w:vAlign w:val="center"/>
          </w:tcPr>
          <w:p>
            <w:pPr>
              <w:pStyle w:val="9"/>
            </w:pPr>
            <w:r>
              <w:t>169.45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2080501</w:t>
            </w:r>
          </w:p>
        </w:tc>
        <w:tc>
          <w:tcPr>
            <w:tcW w:w="4536" w:type="dxa"/>
            <w:vAlign w:val="center"/>
          </w:tcPr>
          <w:p>
            <w:pPr>
              <w:pStyle w:val="10"/>
            </w:pPr>
            <w:r>
              <w:t>行政单位离退休</w:t>
            </w:r>
          </w:p>
        </w:tc>
        <w:tc>
          <w:tcPr>
            <w:tcW w:w="1361" w:type="dxa"/>
            <w:vAlign w:val="center"/>
          </w:tcPr>
          <w:p>
            <w:pPr>
              <w:pStyle w:val="9"/>
            </w:pPr>
            <w:r>
              <w:t>143.95</w:t>
            </w:r>
          </w:p>
        </w:tc>
        <w:tc>
          <w:tcPr>
            <w:tcW w:w="1361" w:type="dxa"/>
            <w:vAlign w:val="center"/>
          </w:tcPr>
          <w:p>
            <w:pPr>
              <w:pStyle w:val="9"/>
            </w:pPr>
            <w:r>
              <w:t>143.95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6" w:type="dxa"/>
            <w:vAlign w:val="center"/>
          </w:tcPr>
          <w:p>
            <w:pPr>
              <w:pStyle w:val="10"/>
            </w:pPr>
            <w:r>
              <w:t>机关事业单位基本养老保险缴费支出</w:t>
            </w:r>
          </w:p>
        </w:tc>
        <w:tc>
          <w:tcPr>
            <w:tcW w:w="1361" w:type="dxa"/>
            <w:vAlign w:val="center"/>
          </w:tcPr>
          <w:p>
            <w:pPr>
              <w:pStyle w:val="9"/>
            </w:pPr>
            <w:r>
              <w:t>25.50</w:t>
            </w:r>
          </w:p>
        </w:tc>
        <w:tc>
          <w:tcPr>
            <w:tcW w:w="1361" w:type="dxa"/>
            <w:vAlign w:val="center"/>
          </w:tcPr>
          <w:p>
            <w:pPr>
              <w:pStyle w:val="9"/>
            </w:pPr>
            <w:r>
              <w:t>25.50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210</w:t>
            </w:r>
          </w:p>
        </w:tc>
        <w:tc>
          <w:tcPr>
            <w:tcW w:w="4536" w:type="dxa"/>
            <w:vAlign w:val="center"/>
          </w:tcPr>
          <w:p>
            <w:pPr>
              <w:pStyle w:val="10"/>
            </w:pPr>
            <w:r>
              <w:t>卫生健康支出</w:t>
            </w:r>
          </w:p>
        </w:tc>
        <w:tc>
          <w:tcPr>
            <w:tcW w:w="1361" w:type="dxa"/>
            <w:vAlign w:val="center"/>
          </w:tcPr>
          <w:p>
            <w:pPr>
              <w:pStyle w:val="9"/>
            </w:pPr>
            <w:r>
              <w:t>18.30</w:t>
            </w:r>
          </w:p>
        </w:tc>
        <w:tc>
          <w:tcPr>
            <w:tcW w:w="1361" w:type="dxa"/>
            <w:vAlign w:val="center"/>
          </w:tcPr>
          <w:p>
            <w:pPr>
              <w:pStyle w:val="9"/>
            </w:pPr>
            <w:r>
              <w:t>18.30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21011</w:t>
            </w:r>
          </w:p>
        </w:tc>
        <w:tc>
          <w:tcPr>
            <w:tcW w:w="4536" w:type="dxa"/>
            <w:vAlign w:val="center"/>
          </w:tcPr>
          <w:p>
            <w:pPr>
              <w:pStyle w:val="10"/>
            </w:pPr>
            <w:r>
              <w:t>行政事业单位医疗</w:t>
            </w:r>
          </w:p>
        </w:tc>
        <w:tc>
          <w:tcPr>
            <w:tcW w:w="1361" w:type="dxa"/>
            <w:vAlign w:val="center"/>
          </w:tcPr>
          <w:p>
            <w:pPr>
              <w:pStyle w:val="9"/>
            </w:pPr>
            <w:r>
              <w:t>18.30</w:t>
            </w:r>
          </w:p>
        </w:tc>
        <w:tc>
          <w:tcPr>
            <w:tcW w:w="1361" w:type="dxa"/>
            <w:vAlign w:val="center"/>
          </w:tcPr>
          <w:p>
            <w:pPr>
              <w:pStyle w:val="9"/>
            </w:pPr>
            <w:r>
              <w:t>18.30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2101101</w:t>
            </w:r>
          </w:p>
        </w:tc>
        <w:tc>
          <w:tcPr>
            <w:tcW w:w="4536" w:type="dxa"/>
            <w:vAlign w:val="center"/>
          </w:tcPr>
          <w:p>
            <w:pPr>
              <w:pStyle w:val="10"/>
            </w:pPr>
            <w:r>
              <w:t>行政单位医疗</w:t>
            </w:r>
          </w:p>
        </w:tc>
        <w:tc>
          <w:tcPr>
            <w:tcW w:w="1361" w:type="dxa"/>
            <w:vAlign w:val="center"/>
          </w:tcPr>
          <w:p>
            <w:pPr>
              <w:pStyle w:val="9"/>
            </w:pPr>
            <w:r>
              <w:t>18.30</w:t>
            </w:r>
          </w:p>
        </w:tc>
        <w:tc>
          <w:tcPr>
            <w:tcW w:w="1361" w:type="dxa"/>
            <w:vAlign w:val="center"/>
          </w:tcPr>
          <w:p>
            <w:pPr>
              <w:pStyle w:val="9"/>
            </w:pPr>
            <w:r>
              <w:t>18.30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211</w:t>
            </w:r>
          </w:p>
        </w:tc>
        <w:tc>
          <w:tcPr>
            <w:tcW w:w="4536" w:type="dxa"/>
            <w:vAlign w:val="center"/>
          </w:tcPr>
          <w:p>
            <w:pPr>
              <w:pStyle w:val="10"/>
            </w:pPr>
            <w:r>
              <w:t>节能环保支出</w:t>
            </w:r>
          </w:p>
        </w:tc>
        <w:tc>
          <w:tcPr>
            <w:tcW w:w="1361" w:type="dxa"/>
            <w:vAlign w:val="center"/>
          </w:tcPr>
          <w:p>
            <w:pPr>
              <w:pStyle w:val="9"/>
            </w:pPr>
            <w:r>
              <w:t>9404.39</w:t>
            </w:r>
          </w:p>
        </w:tc>
        <w:tc>
          <w:tcPr>
            <w:tcW w:w="1361" w:type="dxa"/>
            <w:vAlign w:val="center"/>
          </w:tcPr>
          <w:p>
            <w:pPr>
              <w:pStyle w:val="9"/>
            </w:pPr>
          </w:p>
        </w:tc>
        <w:tc>
          <w:tcPr>
            <w:tcW w:w="1361" w:type="dxa"/>
            <w:vAlign w:val="center"/>
          </w:tcPr>
          <w:p>
            <w:pPr>
              <w:pStyle w:val="9"/>
            </w:pPr>
            <w:r>
              <w:t>9404.39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21103</w:t>
            </w:r>
          </w:p>
        </w:tc>
        <w:tc>
          <w:tcPr>
            <w:tcW w:w="4536" w:type="dxa"/>
            <w:vAlign w:val="center"/>
          </w:tcPr>
          <w:p>
            <w:pPr>
              <w:pStyle w:val="10"/>
            </w:pPr>
            <w:r>
              <w:t>污染防治</w:t>
            </w:r>
          </w:p>
        </w:tc>
        <w:tc>
          <w:tcPr>
            <w:tcW w:w="1361" w:type="dxa"/>
            <w:vAlign w:val="center"/>
          </w:tcPr>
          <w:p>
            <w:pPr>
              <w:pStyle w:val="9"/>
            </w:pPr>
            <w:r>
              <w:t>9364.39</w:t>
            </w:r>
          </w:p>
        </w:tc>
        <w:tc>
          <w:tcPr>
            <w:tcW w:w="1361" w:type="dxa"/>
            <w:vAlign w:val="center"/>
          </w:tcPr>
          <w:p>
            <w:pPr>
              <w:pStyle w:val="9"/>
            </w:pPr>
          </w:p>
        </w:tc>
        <w:tc>
          <w:tcPr>
            <w:tcW w:w="1361" w:type="dxa"/>
            <w:vAlign w:val="center"/>
          </w:tcPr>
          <w:p>
            <w:pPr>
              <w:pStyle w:val="9"/>
            </w:pPr>
            <w:r>
              <w:t>9364.39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2110301</w:t>
            </w:r>
          </w:p>
        </w:tc>
        <w:tc>
          <w:tcPr>
            <w:tcW w:w="4536" w:type="dxa"/>
            <w:vAlign w:val="center"/>
          </w:tcPr>
          <w:p>
            <w:pPr>
              <w:pStyle w:val="10"/>
            </w:pPr>
            <w:r>
              <w:t>大气</w:t>
            </w:r>
          </w:p>
        </w:tc>
        <w:tc>
          <w:tcPr>
            <w:tcW w:w="1361" w:type="dxa"/>
            <w:vAlign w:val="center"/>
          </w:tcPr>
          <w:p>
            <w:pPr>
              <w:pStyle w:val="9"/>
            </w:pPr>
            <w:r>
              <w:t>5377.14</w:t>
            </w:r>
          </w:p>
        </w:tc>
        <w:tc>
          <w:tcPr>
            <w:tcW w:w="1361" w:type="dxa"/>
            <w:vAlign w:val="center"/>
          </w:tcPr>
          <w:p>
            <w:pPr>
              <w:pStyle w:val="9"/>
            </w:pPr>
          </w:p>
        </w:tc>
        <w:tc>
          <w:tcPr>
            <w:tcW w:w="1361" w:type="dxa"/>
            <w:vAlign w:val="center"/>
          </w:tcPr>
          <w:p>
            <w:pPr>
              <w:pStyle w:val="9"/>
            </w:pPr>
            <w:r>
              <w:t>5377.14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2110302</w:t>
            </w:r>
          </w:p>
        </w:tc>
        <w:tc>
          <w:tcPr>
            <w:tcW w:w="4536" w:type="dxa"/>
            <w:vAlign w:val="center"/>
          </w:tcPr>
          <w:p>
            <w:pPr>
              <w:pStyle w:val="10"/>
            </w:pPr>
            <w:r>
              <w:t>水体</w:t>
            </w:r>
          </w:p>
        </w:tc>
        <w:tc>
          <w:tcPr>
            <w:tcW w:w="1361" w:type="dxa"/>
            <w:vAlign w:val="center"/>
          </w:tcPr>
          <w:p>
            <w:pPr>
              <w:pStyle w:val="9"/>
            </w:pPr>
            <w:r>
              <w:t>3987.25</w:t>
            </w:r>
          </w:p>
        </w:tc>
        <w:tc>
          <w:tcPr>
            <w:tcW w:w="1361" w:type="dxa"/>
            <w:vAlign w:val="center"/>
          </w:tcPr>
          <w:p>
            <w:pPr>
              <w:pStyle w:val="9"/>
            </w:pPr>
          </w:p>
        </w:tc>
        <w:tc>
          <w:tcPr>
            <w:tcW w:w="1361" w:type="dxa"/>
            <w:vAlign w:val="center"/>
          </w:tcPr>
          <w:p>
            <w:pPr>
              <w:pStyle w:val="9"/>
            </w:pPr>
            <w:r>
              <w:t>3987.25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21104</w:t>
            </w:r>
          </w:p>
        </w:tc>
        <w:tc>
          <w:tcPr>
            <w:tcW w:w="4536" w:type="dxa"/>
            <w:vAlign w:val="center"/>
          </w:tcPr>
          <w:p>
            <w:pPr>
              <w:pStyle w:val="10"/>
            </w:pPr>
            <w:r>
              <w:t>自然生态保护</w:t>
            </w:r>
          </w:p>
        </w:tc>
        <w:tc>
          <w:tcPr>
            <w:tcW w:w="1361" w:type="dxa"/>
            <w:vAlign w:val="center"/>
          </w:tcPr>
          <w:p>
            <w:pPr>
              <w:pStyle w:val="9"/>
            </w:pPr>
            <w:r>
              <w:t>40.00</w:t>
            </w:r>
          </w:p>
        </w:tc>
        <w:tc>
          <w:tcPr>
            <w:tcW w:w="1361" w:type="dxa"/>
            <w:vAlign w:val="center"/>
          </w:tcPr>
          <w:p>
            <w:pPr>
              <w:pStyle w:val="9"/>
            </w:pPr>
          </w:p>
        </w:tc>
        <w:tc>
          <w:tcPr>
            <w:tcW w:w="1361" w:type="dxa"/>
            <w:vAlign w:val="center"/>
          </w:tcPr>
          <w:p>
            <w:pPr>
              <w:pStyle w:val="9"/>
            </w:pPr>
            <w:r>
              <w:t>40.00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2110402</w:t>
            </w:r>
          </w:p>
        </w:tc>
        <w:tc>
          <w:tcPr>
            <w:tcW w:w="4536" w:type="dxa"/>
            <w:vAlign w:val="center"/>
          </w:tcPr>
          <w:p>
            <w:pPr>
              <w:pStyle w:val="10"/>
            </w:pPr>
            <w:r>
              <w:t>农村环境保护</w:t>
            </w:r>
          </w:p>
        </w:tc>
        <w:tc>
          <w:tcPr>
            <w:tcW w:w="1361" w:type="dxa"/>
            <w:vAlign w:val="center"/>
          </w:tcPr>
          <w:p>
            <w:pPr>
              <w:pStyle w:val="9"/>
            </w:pPr>
            <w:r>
              <w:t>40.00</w:t>
            </w:r>
          </w:p>
        </w:tc>
        <w:tc>
          <w:tcPr>
            <w:tcW w:w="1361" w:type="dxa"/>
            <w:vAlign w:val="center"/>
          </w:tcPr>
          <w:p>
            <w:pPr>
              <w:pStyle w:val="9"/>
            </w:pPr>
          </w:p>
        </w:tc>
        <w:tc>
          <w:tcPr>
            <w:tcW w:w="1361" w:type="dxa"/>
            <w:vAlign w:val="center"/>
          </w:tcPr>
          <w:p>
            <w:pPr>
              <w:pStyle w:val="9"/>
            </w:pPr>
            <w:r>
              <w:t>40.00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212</w:t>
            </w:r>
          </w:p>
        </w:tc>
        <w:tc>
          <w:tcPr>
            <w:tcW w:w="4536" w:type="dxa"/>
            <w:vAlign w:val="center"/>
          </w:tcPr>
          <w:p>
            <w:pPr>
              <w:pStyle w:val="10"/>
            </w:pPr>
            <w:r>
              <w:t>城乡社区支出</w:t>
            </w:r>
          </w:p>
        </w:tc>
        <w:tc>
          <w:tcPr>
            <w:tcW w:w="1361" w:type="dxa"/>
            <w:vAlign w:val="center"/>
          </w:tcPr>
          <w:p>
            <w:pPr>
              <w:pStyle w:val="9"/>
            </w:pPr>
            <w:r>
              <w:t>3621.88</w:t>
            </w:r>
          </w:p>
        </w:tc>
        <w:tc>
          <w:tcPr>
            <w:tcW w:w="1361" w:type="dxa"/>
            <w:vAlign w:val="center"/>
          </w:tcPr>
          <w:p>
            <w:pPr>
              <w:pStyle w:val="9"/>
            </w:pPr>
            <w:r>
              <w:t>343.21</w:t>
            </w:r>
          </w:p>
        </w:tc>
        <w:tc>
          <w:tcPr>
            <w:tcW w:w="1361" w:type="dxa"/>
            <w:vAlign w:val="center"/>
          </w:tcPr>
          <w:p>
            <w:pPr>
              <w:pStyle w:val="9"/>
            </w:pPr>
            <w:r>
              <w:t>3278.67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21201</w:t>
            </w:r>
          </w:p>
        </w:tc>
        <w:tc>
          <w:tcPr>
            <w:tcW w:w="4536" w:type="dxa"/>
            <w:vAlign w:val="center"/>
          </w:tcPr>
          <w:p>
            <w:pPr>
              <w:pStyle w:val="10"/>
            </w:pPr>
            <w:r>
              <w:t>城乡社区管理事务</w:t>
            </w:r>
          </w:p>
        </w:tc>
        <w:tc>
          <w:tcPr>
            <w:tcW w:w="1361" w:type="dxa"/>
            <w:vAlign w:val="center"/>
          </w:tcPr>
          <w:p>
            <w:pPr>
              <w:pStyle w:val="9"/>
            </w:pPr>
            <w:r>
              <w:t>468.65</w:t>
            </w:r>
          </w:p>
        </w:tc>
        <w:tc>
          <w:tcPr>
            <w:tcW w:w="1361" w:type="dxa"/>
            <w:vAlign w:val="center"/>
          </w:tcPr>
          <w:p>
            <w:pPr>
              <w:pStyle w:val="9"/>
            </w:pPr>
            <w:r>
              <w:t>343.21</w:t>
            </w:r>
          </w:p>
        </w:tc>
        <w:tc>
          <w:tcPr>
            <w:tcW w:w="1361" w:type="dxa"/>
            <w:vAlign w:val="center"/>
          </w:tcPr>
          <w:p>
            <w:pPr>
              <w:pStyle w:val="9"/>
            </w:pPr>
            <w:r>
              <w:t>125.44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2120101</w:t>
            </w:r>
          </w:p>
        </w:tc>
        <w:tc>
          <w:tcPr>
            <w:tcW w:w="4536" w:type="dxa"/>
            <w:vAlign w:val="center"/>
          </w:tcPr>
          <w:p>
            <w:pPr>
              <w:pStyle w:val="10"/>
            </w:pPr>
            <w:r>
              <w:t>行政运行</w:t>
            </w:r>
          </w:p>
        </w:tc>
        <w:tc>
          <w:tcPr>
            <w:tcW w:w="1361" w:type="dxa"/>
            <w:vAlign w:val="center"/>
          </w:tcPr>
          <w:p>
            <w:pPr>
              <w:pStyle w:val="9"/>
            </w:pPr>
            <w:r>
              <w:t>343.21</w:t>
            </w:r>
          </w:p>
        </w:tc>
        <w:tc>
          <w:tcPr>
            <w:tcW w:w="1361" w:type="dxa"/>
            <w:vAlign w:val="center"/>
          </w:tcPr>
          <w:p>
            <w:pPr>
              <w:pStyle w:val="9"/>
            </w:pPr>
            <w:r>
              <w:t>343.21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2120102</w:t>
            </w:r>
          </w:p>
        </w:tc>
        <w:tc>
          <w:tcPr>
            <w:tcW w:w="4536" w:type="dxa"/>
            <w:vAlign w:val="center"/>
          </w:tcPr>
          <w:p>
            <w:pPr>
              <w:pStyle w:val="10"/>
            </w:pPr>
            <w:r>
              <w:t>一般行政管理事务</w:t>
            </w:r>
          </w:p>
        </w:tc>
        <w:tc>
          <w:tcPr>
            <w:tcW w:w="1361" w:type="dxa"/>
            <w:vAlign w:val="center"/>
          </w:tcPr>
          <w:p>
            <w:pPr>
              <w:pStyle w:val="9"/>
            </w:pPr>
            <w:r>
              <w:t>125.44</w:t>
            </w:r>
          </w:p>
        </w:tc>
        <w:tc>
          <w:tcPr>
            <w:tcW w:w="1361" w:type="dxa"/>
            <w:vAlign w:val="center"/>
          </w:tcPr>
          <w:p>
            <w:pPr>
              <w:pStyle w:val="9"/>
            </w:pPr>
          </w:p>
        </w:tc>
        <w:tc>
          <w:tcPr>
            <w:tcW w:w="1361" w:type="dxa"/>
            <w:vAlign w:val="center"/>
          </w:tcPr>
          <w:p>
            <w:pPr>
              <w:pStyle w:val="9"/>
            </w:pPr>
            <w:r>
              <w:t>125.44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21203</w:t>
            </w:r>
          </w:p>
        </w:tc>
        <w:tc>
          <w:tcPr>
            <w:tcW w:w="4536" w:type="dxa"/>
            <w:vAlign w:val="center"/>
          </w:tcPr>
          <w:p>
            <w:pPr>
              <w:pStyle w:val="10"/>
            </w:pPr>
            <w:r>
              <w:t>城乡社区公共设施</w:t>
            </w:r>
          </w:p>
        </w:tc>
        <w:tc>
          <w:tcPr>
            <w:tcW w:w="1361" w:type="dxa"/>
            <w:vAlign w:val="center"/>
          </w:tcPr>
          <w:p>
            <w:pPr>
              <w:pStyle w:val="9"/>
            </w:pPr>
            <w:r>
              <w:t>2472.03</w:t>
            </w:r>
          </w:p>
        </w:tc>
        <w:tc>
          <w:tcPr>
            <w:tcW w:w="1361" w:type="dxa"/>
            <w:vAlign w:val="center"/>
          </w:tcPr>
          <w:p>
            <w:pPr>
              <w:pStyle w:val="9"/>
            </w:pPr>
          </w:p>
        </w:tc>
        <w:tc>
          <w:tcPr>
            <w:tcW w:w="1361" w:type="dxa"/>
            <w:vAlign w:val="center"/>
          </w:tcPr>
          <w:p>
            <w:pPr>
              <w:pStyle w:val="9"/>
            </w:pPr>
            <w:r>
              <w:t>2472.03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0"/>
            </w:pPr>
            <w:r>
              <w:t>2120303</w:t>
            </w:r>
          </w:p>
        </w:tc>
        <w:tc>
          <w:tcPr>
            <w:tcW w:w="4536" w:type="dxa"/>
            <w:vAlign w:val="center"/>
          </w:tcPr>
          <w:p>
            <w:pPr>
              <w:pStyle w:val="10"/>
            </w:pPr>
            <w:r>
              <w:t>小城镇基础设施建设</w:t>
            </w:r>
          </w:p>
        </w:tc>
        <w:tc>
          <w:tcPr>
            <w:tcW w:w="1361" w:type="dxa"/>
            <w:vAlign w:val="center"/>
          </w:tcPr>
          <w:p>
            <w:pPr>
              <w:pStyle w:val="9"/>
            </w:pPr>
            <w:r>
              <w:t>2472.03</w:t>
            </w:r>
          </w:p>
        </w:tc>
        <w:tc>
          <w:tcPr>
            <w:tcW w:w="1361" w:type="dxa"/>
            <w:vAlign w:val="center"/>
          </w:tcPr>
          <w:p>
            <w:pPr>
              <w:pStyle w:val="9"/>
            </w:pPr>
          </w:p>
        </w:tc>
        <w:tc>
          <w:tcPr>
            <w:tcW w:w="1361" w:type="dxa"/>
            <w:vAlign w:val="center"/>
          </w:tcPr>
          <w:p>
            <w:pPr>
              <w:pStyle w:val="9"/>
            </w:pPr>
            <w:r>
              <w:t>2472.03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992" w:type="dxa"/>
            <w:vAlign w:val="center"/>
          </w:tcPr>
          <w:p>
            <w:pPr>
              <w:pStyle w:val="10"/>
            </w:pPr>
            <w:r>
              <w:t>21208</w:t>
            </w:r>
          </w:p>
        </w:tc>
        <w:tc>
          <w:tcPr>
            <w:tcW w:w="4536" w:type="dxa"/>
            <w:vAlign w:val="center"/>
          </w:tcPr>
          <w:p>
            <w:pPr>
              <w:pStyle w:val="10"/>
            </w:pPr>
            <w:r>
              <w:t>国有土地使用权出让收入安排的支出</w:t>
            </w:r>
          </w:p>
        </w:tc>
        <w:tc>
          <w:tcPr>
            <w:tcW w:w="1361" w:type="dxa"/>
            <w:vAlign w:val="center"/>
          </w:tcPr>
          <w:p>
            <w:pPr>
              <w:pStyle w:val="9"/>
            </w:pPr>
            <w:r>
              <w:t>1.20</w:t>
            </w:r>
          </w:p>
        </w:tc>
        <w:tc>
          <w:tcPr>
            <w:tcW w:w="1361" w:type="dxa"/>
            <w:vAlign w:val="center"/>
          </w:tcPr>
          <w:p>
            <w:pPr>
              <w:pStyle w:val="9"/>
            </w:pPr>
          </w:p>
        </w:tc>
        <w:tc>
          <w:tcPr>
            <w:tcW w:w="1361" w:type="dxa"/>
            <w:vAlign w:val="center"/>
          </w:tcPr>
          <w:p>
            <w:pPr>
              <w:pStyle w:val="9"/>
            </w:pPr>
            <w:r>
              <w:t>1.20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992" w:type="dxa"/>
            <w:vAlign w:val="center"/>
          </w:tcPr>
          <w:p>
            <w:pPr>
              <w:pStyle w:val="10"/>
            </w:pPr>
            <w:r>
              <w:t>2120803</w:t>
            </w:r>
          </w:p>
        </w:tc>
        <w:tc>
          <w:tcPr>
            <w:tcW w:w="4536" w:type="dxa"/>
            <w:vAlign w:val="center"/>
          </w:tcPr>
          <w:p>
            <w:pPr>
              <w:pStyle w:val="10"/>
            </w:pPr>
            <w:r>
              <w:t>城市建设支出</w:t>
            </w:r>
          </w:p>
        </w:tc>
        <w:tc>
          <w:tcPr>
            <w:tcW w:w="1361" w:type="dxa"/>
            <w:vAlign w:val="center"/>
          </w:tcPr>
          <w:p>
            <w:pPr>
              <w:pStyle w:val="9"/>
            </w:pPr>
            <w:r>
              <w:t>1.20</w:t>
            </w:r>
          </w:p>
        </w:tc>
        <w:tc>
          <w:tcPr>
            <w:tcW w:w="1361" w:type="dxa"/>
            <w:vAlign w:val="center"/>
          </w:tcPr>
          <w:p>
            <w:pPr>
              <w:pStyle w:val="9"/>
            </w:pPr>
          </w:p>
        </w:tc>
        <w:tc>
          <w:tcPr>
            <w:tcW w:w="1361" w:type="dxa"/>
            <w:vAlign w:val="center"/>
          </w:tcPr>
          <w:p>
            <w:pPr>
              <w:pStyle w:val="9"/>
            </w:pPr>
            <w:r>
              <w:t>1.20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992" w:type="dxa"/>
            <w:vAlign w:val="center"/>
          </w:tcPr>
          <w:p>
            <w:pPr>
              <w:pStyle w:val="10"/>
            </w:pPr>
            <w:r>
              <w:t>21214</w:t>
            </w:r>
          </w:p>
        </w:tc>
        <w:tc>
          <w:tcPr>
            <w:tcW w:w="4536" w:type="dxa"/>
            <w:vAlign w:val="center"/>
          </w:tcPr>
          <w:p>
            <w:pPr>
              <w:pStyle w:val="10"/>
            </w:pPr>
            <w:r>
              <w:t>污水处理费安排的支出</w:t>
            </w:r>
          </w:p>
        </w:tc>
        <w:tc>
          <w:tcPr>
            <w:tcW w:w="1361" w:type="dxa"/>
            <w:vAlign w:val="center"/>
          </w:tcPr>
          <w:p>
            <w:pPr>
              <w:pStyle w:val="9"/>
            </w:pPr>
            <w:r>
              <w:t>680.00</w:t>
            </w:r>
          </w:p>
        </w:tc>
        <w:tc>
          <w:tcPr>
            <w:tcW w:w="1361" w:type="dxa"/>
            <w:vAlign w:val="center"/>
          </w:tcPr>
          <w:p>
            <w:pPr>
              <w:pStyle w:val="9"/>
            </w:pPr>
          </w:p>
        </w:tc>
        <w:tc>
          <w:tcPr>
            <w:tcW w:w="1361" w:type="dxa"/>
            <w:vAlign w:val="center"/>
          </w:tcPr>
          <w:p>
            <w:pPr>
              <w:pStyle w:val="9"/>
            </w:pPr>
            <w:r>
              <w:t>680.00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992" w:type="dxa"/>
            <w:vAlign w:val="center"/>
          </w:tcPr>
          <w:p>
            <w:pPr>
              <w:pStyle w:val="10"/>
            </w:pPr>
            <w:r>
              <w:t>2121401</w:t>
            </w:r>
          </w:p>
        </w:tc>
        <w:tc>
          <w:tcPr>
            <w:tcW w:w="4536" w:type="dxa"/>
            <w:vAlign w:val="center"/>
          </w:tcPr>
          <w:p>
            <w:pPr>
              <w:pStyle w:val="10"/>
            </w:pPr>
            <w:r>
              <w:t>污水处理设施建设和运营</w:t>
            </w:r>
          </w:p>
        </w:tc>
        <w:tc>
          <w:tcPr>
            <w:tcW w:w="1361" w:type="dxa"/>
            <w:vAlign w:val="center"/>
          </w:tcPr>
          <w:p>
            <w:pPr>
              <w:pStyle w:val="9"/>
            </w:pPr>
            <w:r>
              <w:t>680.00</w:t>
            </w:r>
          </w:p>
        </w:tc>
        <w:tc>
          <w:tcPr>
            <w:tcW w:w="1361" w:type="dxa"/>
            <w:vAlign w:val="center"/>
          </w:tcPr>
          <w:p>
            <w:pPr>
              <w:pStyle w:val="9"/>
            </w:pPr>
          </w:p>
        </w:tc>
        <w:tc>
          <w:tcPr>
            <w:tcW w:w="1361" w:type="dxa"/>
            <w:vAlign w:val="center"/>
          </w:tcPr>
          <w:p>
            <w:pPr>
              <w:pStyle w:val="9"/>
            </w:pPr>
            <w:r>
              <w:t>680.00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992" w:type="dxa"/>
            <w:vAlign w:val="center"/>
          </w:tcPr>
          <w:p>
            <w:pPr>
              <w:pStyle w:val="10"/>
            </w:pPr>
            <w:r>
              <w:t>221</w:t>
            </w:r>
          </w:p>
        </w:tc>
        <w:tc>
          <w:tcPr>
            <w:tcW w:w="4536" w:type="dxa"/>
            <w:vAlign w:val="center"/>
          </w:tcPr>
          <w:p>
            <w:pPr>
              <w:pStyle w:val="10"/>
            </w:pPr>
            <w:r>
              <w:t>住房保障支出</w:t>
            </w:r>
          </w:p>
        </w:tc>
        <w:tc>
          <w:tcPr>
            <w:tcW w:w="1361" w:type="dxa"/>
            <w:vAlign w:val="center"/>
          </w:tcPr>
          <w:p>
            <w:pPr>
              <w:pStyle w:val="9"/>
            </w:pPr>
            <w:r>
              <w:t>9116.54</w:t>
            </w:r>
          </w:p>
        </w:tc>
        <w:tc>
          <w:tcPr>
            <w:tcW w:w="1361" w:type="dxa"/>
            <w:vAlign w:val="center"/>
          </w:tcPr>
          <w:p>
            <w:pPr>
              <w:pStyle w:val="9"/>
            </w:pPr>
            <w:r>
              <w:t>25.54</w:t>
            </w:r>
          </w:p>
        </w:tc>
        <w:tc>
          <w:tcPr>
            <w:tcW w:w="1361" w:type="dxa"/>
            <w:vAlign w:val="center"/>
          </w:tcPr>
          <w:p>
            <w:pPr>
              <w:pStyle w:val="9"/>
            </w:pPr>
            <w:r>
              <w:t>9091.00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992" w:type="dxa"/>
            <w:vAlign w:val="center"/>
          </w:tcPr>
          <w:p>
            <w:pPr>
              <w:pStyle w:val="10"/>
            </w:pPr>
            <w:r>
              <w:t>22101</w:t>
            </w:r>
          </w:p>
        </w:tc>
        <w:tc>
          <w:tcPr>
            <w:tcW w:w="4536" w:type="dxa"/>
            <w:vAlign w:val="center"/>
          </w:tcPr>
          <w:p>
            <w:pPr>
              <w:pStyle w:val="10"/>
            </w:pPr>
            <w:r>
              <w:t>保障性安居工程支出</w:t>
            </w:r>
          </w:p>
        </w:tc>
        <w:tc>
          <w:tcPr>
            <w:tcW w:w="1361" w:type="dxa"/>
            <w:vAlign w:val="center"/>
          </w:tcPr>
          <w:p>
            <w:pPr>
              <w:pStyle w:val="9"/>
            </w:pPr>
            <w:r>
              <w:t>9091.00</w:t>
            </w:r>
          </w:p>
        </w:tc>
        <w:tc>
          <w:tcPr>
            <w:tcW w:w="1361" w:type="dxa"/>
            <w:vAlign w:val="center"/>
          </w:tcPr>
          <w:p>
            <w:pPr>
              <w:pStyle w:val="9"/>
            </w:pPr>
          </w:p>
        </w:tc>
        <w:tc>
          <w:tcPr>
            <w:tcW w:w="1361" w:type="dxa"/>
            <w:vAlign w:val="center"/>
          </w:tcPr>
          <w:p>
            <w:pPr>
              <w:pStyle w:val="9"/>
            </w:pPr>
            <w:r>
              <w:t>9091.00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992" w:type="dxa"/>
            <w:vAlign w:val="center"/>
          </w:tcPr>
          <w:p>
            <w:pPr>
              <w:pStyle w:val="10"/>
            </w:pPr>
            <w:r>
              <w:t>2210103</w:t>
            </w:r>
          </w:p>
        </w:tc>
        <w:tc>
          <w:tcPr>
            <w:tcW w:w="4536" w:type="dxa"/>
            <w:vAlign w:val="center"/>
          </w:tcPr>
          <w:p>
            <w:pPr>
              <w:pStyle w:val="10"/>
            </w:pPr>
            <w:r>
              <w:t>棚户区改造</w:t>
            </w:r>
          </w:p>
        </w:tc>
        <w:tc>
          <w:tcPr>
            <w:tcW w:w="1361" w:type="dxa"/>
            <w:vAlign w:val="center"/>
          </w:tcPr>
          <w:p>
            <w:pPr>
              <w:pStyle w:val="9"/>
            </w:pPr>
            <w:r>
              <w:t>861.00</w:t>
            </w:r>
          </w:p>
        </w:tc>
        <w:tc>
          <w:tcPr>
            <w:tcW w:w="1361" w:type="dxa"/>
            <w:vAlign w:val="center"/>
          </w:tcPr>
          <w:p>
            <w:pPr>
              <w:pStyle w:val="9"/>
            </w:pPr>
          </w:p>
        </w:tc>
        <w:tc>
          <w:tcPr>
            <w:tcW w:w="1361" w:type="dxa"/>
            <w:vAlign w:val="center"/>
          </w:tcPr>
          <w:p>
            <w:pPr>
              <w:pStyle w:val="9"/>
            </w:pPr>
            <w:r>
              <w:t>861.00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992" w:type="dxa"/>
            <w:vAlign w:val="center"/>
          </w:tcPr>
          <w:p>
            <w:pPr>
              <w:pStyle w:val="10"/>
            </w:pPr>
            <w:r>
              <w:t>2210105</w:t>
            </w:r>
          </w:p>
        </w:tc>
        <w:tc>
          <w:tcPr>
            <w:tcW w:w="4536" w:type="dxa"/>
            <w:vAlign w:val="center"/>
          </w:tcPr>
          <w:p>
            <w:pPr>
              <w:pStyle w:val="10"/>
            </w:pPr>
            <w:r>
              <w:t>农村危房改造</w:t>
            </w: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992" w:type="dxa"/>
            <w:vAlign w:val="center"/>
          </w:tcPr>
          <w:p>
            <w:pPr>
              <w:pStyle w:val="10"/>
            </w:pPr>
            <w:r>
              <w:t>2210108</w:t>
            </w:r>
          </w:p>
        </w:tc>
        <w:tc>
          <w:tcPr>
            <w:tcW w:w="4536" w:type="dxa"/>
            <w:vAlign w:val="center"/>
          </w:tcPr>
          <w:p>
            <w:pPr>
              <w:pStyle w:val="10"/>
            </w:pPr>
            <w:r>
              <w:t>老旧小区改造</w:t>
            </w:r>
          </w:p>
        </w:tc>
        <w:tc>
          <w:tcPr>
            <w:tcW w:w="1361" w:type="dxa"/>
            <w:vAlign w:val="center"/>
          </w:tcPr>
          <w:p>
            <w:pPr>
              <w:pStyle w:val="9"/>
            </w:pPr>
            <w:r>
              <w:t>241.00</w:t>
            </w:r>
          </w:p>
        </w:tc>
        <w:tc>
          <w:tcPr>
            <w:tcW w:w="1361" w:type="dxa"/>
            <w:vAlign w:val="center"/>
          </w:tcPr>
          <w:p>
            <w:pPr>
              <w:pStyle w:val="9"/>
            </w:pPr>
          </w:p>
        </w:tc>
        <w:tc>
          <w:tcPr>
            <w:tcW w:w="1361" w:type="dxa"/>
            <w:vAlign w:val="center"/>
          </w:tcPr>
          <w:p>
            <w:pPr>
              <w:pStyle w:val="9"/>
            </w:pPr>
            <w:r>
              <w:t>241.00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992" w:type="dxa"/>
            <w:vAlign w:val="center"/>
          </w:tcPr>
          <w:p>
            <w:pPr>
              <w:pStyle w:val="10"/>
            </w:pPr>
            <w:r>
              <w:t>2210109</w:t>
            </w:r>
          </w:p>
        </w:tc>
        <w:tc>
          <w:tcPr>
            <w:tcW w:w="4536" w:type="dxa"/>
            <w:vAlign w:val="center"/>
          </w:tcPr>
          <w:p>
            <w:pPr>
              <w:pStyle w:val="10"/>
            </w:pPr>
            <w:r>
              <w:t>住房租赁市场发展</w:t>
            </w:r>
          </w:p>
        </w:tc>
        <w:tc>
          <w:tcPr>
            <w:tcW w:w="1361" w:type="dxa"/>
            <w:vAlign w:val="center"/>
          </w:tcPr>
          <w:p>
            <w:pPr>
              <w:pStyle w:val="9"/>
            </w:pPr>
            <w:r>
              <w:t>7400.00</w:t>
            </w:r>
          </w:p>
        </w:tc>
        <w:tc>
          <w:tcPr>
            <w:tcW w:w="1361" w:type="dxa"/>
            <w:vAlign w:val="center"/>
          </w:tcPr>
          <w:p>
            <w:pPr>
              <w:pStyle w:val="9"/>
            </w:pPr>
          </w:p>
        </w:tc>
        <w:tc>
          <w:tcPr>
            <w:tcW w:w="1361" w:type="dxa"/>
            <w:vAlign w:val="center"/>
          </w:tcPr>
          <w:p>
            <w:pPr>
              <w:pStyle w:val="9"/>
            </w:pPr>
            <w:r>
              <w:t>7400.00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992" w:type="dxa"/>
            <w:vAlign w:val="center"/>
          </w:tcPr>
          <w:p>
            <w:pPr>
              <w:pStyle w:val="10"/>
            </w:pPr>
            <w:r>
              <w:t>2210110</w:t>
            </w:r>
          </w:p>
        </w:tc>
        <w:tc>
          <w:tcPr>
            <w:tcW w:w="4536" w:type="dxa"/>
            <w:vAlign w:val="center"/>
          </w:tcPr>
          <w:p>
            <w:pPr>
              <w:pStyle w:val="10"/>
            </w:pPr>
            <w:r>
              <w:t>保障性租赁住房</w:t>
            </w:r>
          </w:p>
        </w:tc>
        <w:tc>
          <w:tcPr>
            <w:tcW w:w="1361" w:type="dxa"/>
            <w:vAlign w:val="center"/>
          </w:tcPr>
          <w:p>
            <w:pPr>
              <w:pStyle w:val="9"/>
            </w:pPr>
            <w:r>
              <w:t>579.00</w:t>
            </w:r>
          </w:p>
        </w:tc>
        <w:tc>
          <w:tcPr>
            <w:tcW w:w="1361" w:type="dxa"/>
            <w:vAlign w:val="center"/>
          </w:tcPr>
          <w:p>
            <w:pPr>
              <w:pStyle w:val="9"/>
            </w:pPr>
          </w:p>
        </w:tc>
        <w:tc>
          <w:tcPr>
            <w:tcW w:w="1361" w:type="dxa"/>
            <w:vAlign w:val="center"/>
          </w:tcPr>
          <w:p>
            <w:pPr>
              <w:pStyle w:val="9"/>
            </w:pPr>
            <w:r>
              <w:t>579.00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992" w:type="dxa"/>
            <w:vAlign w:val="center"/>
          </w:tcPr>
          <w:p>
            <w:pPr>
              <w:pStyle w:val="10"/>
            </w:pPr>
            <w:r>
              <w:t>22102</w:t>
            </w:r>
          </w:p>
        </w:tc>
        <w:tc>
          <w:tcPr>
            <w:tcW w:w="4536" w:type="dxa"/>
            <w:vAlign w:val="center"/>
          </w:tcPr>
          <w:p>
            <w:pPr>
              <w:pStyle w:val="10"/>
            </w:pPr>
            <w:r>
              <w:t>住房改革支出</w:t>
            </w:r>
          </w:p>
        </w:tc>
        <w:tc>
          <w:tcPr>
            <w:tcW w:w="1361" w:type="dxa"/>
            <w:vAlign w:val="center"/>
          </w:tcPr>
          <w:p>
            <w:pPr>
              <w:pStyle w:val="9"/>
            </w:pPr>
            <w:r>
              <w:t>25.54</w:t>
            </w:r>
          </w:p>
        </w:tc>
        <w:tc>
          <w:tcPr>
            <w:tcW w:w="1361" w:type="dxa"/>
            <w:vAlign w:val="center"/>
          </w:tcPr>
          <w:p>
            <w:pPr>
              <w:pStyle w:val="9"/>
            </w:pPr>
            <w:r>
              <w:t>25.54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992" w:type="dxa"/>
            <w:vAlign w:val="center"/>
          </w:tcPr>
          <w:p>
            <w:pPr>
              <w:pStyle w:val="10"/>
            </w:pPr>
            <w:r>
              <w:t>2210201</w:t>
            </w:r>
          </w:p>
        </w:tc>
        <w:tc>
          <w:tcPr>
            <w:tcW w:w="4536" w:type="dxa"/>
            <w:vAlign w:val="center"/>
          </w:tcPr>
          <w:p>
            <w:pPr>
              <w:pStyle w:val="10"/>
            </w:pPr>
            <w:r>
              <w:t>住房公积金</w:t>
            </w:r>
          </w:p>
        </w:tc>
        <w:tc>
          <w:tcPr>
            <w:tcW w:w="1361" w:type="dxa"/>
            <w:vAlign w:val="center"/>
          </w:tcPr>
          <w:p>
            <w:pPr>
              <w:pStyle w:val="9"/>
            </w:pPr>
            <w:r>
              <w:t>25.54</w:t>
            </w:r>
          </w:p>
        </w:tc>
        <w:tc>
          <w:tcPr>
            <w:tcW w:w="1361" w:type="dxa"/>
            <w:vAlign w:val="center"/>
          </w:tcPr>
          <w:p>
            <w:pPr>
              <w:pStyle w:val="9"/>
            </w:pPr>
            <w:r>
              <w:t>25.54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992" w:type="dxa"/>
            <w:vAlign w:val="center"/>
          </w:tcPr>
          <w:p>
            <w:pPr>
              <w:pStyle w:val="10"/>
            </w:pPr>
            <w:r>
              <w:t>229</w:t>
            </w:r>
          </w:p>
        </w:tc>
        <w:tc>
          <w:tcPr>
            <w:tcW w:w="4536" w:type="dxa"/>
            <w:vAlign w:val="center"/>
          </w:tcPr>
          <w:p>
            <w:pPr>
              <w:pStyle w:val="10"/>
            </w:pPr>
            <w:r>
              <w:t>其他支出</w:t>
            </w:r>
          </w:p>
        </w:tc>
        <w:tc>
          <w:tcPr>
            <w:tcW w:w="1361" w:type="dxa"/>
            <w:vAlign w:val="center"/>
          </w:tcPr>
          <w:p>
            <w:pPr>
              <w:pStyle w:val="9"/>
            </w:pPr>
            <w:r>
              <w:t>8372.83</w:t>
            </w:r>
          </w:p>
        </w:tc>
        <w:tc>
          <w:tcPr>
            <w:tcW w:w="1361" w:type="dxa"/>
            <w:vAlign w:val="center"/>
          </w:tcPr>
          <w:p>
            <w:pPr>
              <w:pStyle w:val="9"/>
            </w:pPr>
          </w:p>
        </w:tc>
        <w:tc>
          <w:tcPr>
            <w:tcW w:w="1361" w:type="dxa"/>
            <w:vAlign w:val="center"/>
          </w:tcPr>
          <w:p>
            <w:pPr>
              <w:pStyle w:val="9"/>
            </w:pPr>
            <w:r>
              <w:t>8372.83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992" w:type="dxa"/>
            <w:vAlign w:val="center"/>
          </w:tcPr>
          <w:p>
            <w:pPr>
              <w:pStyle w:val="10"/>
            </w:pPr>
            <w:r>
              <w:t>22904</w:t>
            </w:r>
          </w:p>
        </w:tc>
        <w:tc>
          <w:tcPr>
            <w:tcW w:w="4536" w:type="dxa"/>
            <w:vAlign w:val="center"/>
          </w:tcPr>
          <w:p>
            <w:pPr>
              <w:pStyle w:val="10"/>
            </w:pPr>
            <w:r>
              <w:t>其他政府性基金及对应专项债务收入安排的支出</w:t>
            </w:r>
          </w:p>
        </w:tc>
        <w:tc>
          <w:tcPr>
            <w:tcW w:w="1361" w:type="dxa"/>
            <w:vAlign w:val="center"/>
          </w:tcPr>
          <w:p>
            <w:pPr>
              <w:pStyle w:val="9"/>
            </w:pPr>
            <w:r>
              <w:t>8372.83</w:t>
            </w:r>
          </w:p>
        </w:tc>
        <w:tc>
          <w:tcPr>
            <w:tcW w:w="1361" w:type="dxa"/>
            <w:vAlign w:val="center"/>
          </w:tcPr>
          <w:p>
            <w:pPr>
              <w:pStyle w:val="9"/>
            </w:pPr>
          </w:p>
        </w:tc>
        <w:tc>
          <w:tcPr>
            <w:tcW w:w="1361" w:type="dxa"/>
            <w:vAlign w:val="center"/>
          </w:tcPr>
          <w:p>
            <w:pPr>
              <w:pStyle w:val="9"/>
            </w:pPr>
            <w:r>
              <w:t>8372.83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992" w:type="dxa"/>
            <w:vAlign w:val="center"/>
          </w:tcPr>
          <w:p>
            <w:pPr>
              <w:pStyle w:val="10"/>
            </w:pPr>
            <w:r>
              <w:t>2290402</w:t>
            </w:r>
          </w:p>
        </w:tc>
        <w:tc>
          <w:tcPr>
            <w:tcW w:w="4536" w:type="dxa"/>
            <w:vAlign w:val="center"/>
          </w:tcPr>
          <w:p>
            <w:pPr>
              <w:pStyle w:val="10"/>
            </w:pPr>
            <w:r>
              <w:t>其他地方自行试点项目收益专项债券收入安排的支出</w:t>
            </w:r>
          </w:p>
        </w:tc>
        <w:tc>
          <w:tcPr>
            <w:tcW w:w="1361" w:type="dxa"/>
            <w:vAlign w:val="center"/>
          </w:tcPr>
          <w:p>
            <w:pPr>
              <w:pStyle w:val="9"/>
            </w:pPr>
            <w:r>
              <w:t>8372.83</w:t>
            </w:r>
          </w:p>
        </w:tc>
        <w:tc>
          <w:tcPr>
            <w:tcW w:w="1361" w:type="dxa"/>
            <w:vAlign w:val="center"/>
          </w:tcPr>
          <w:p>
            <w:pPr>
              <w:pStyle w:val="9"/>
            </w:pPr>
          </w:p>
        </w:tc>
        <w:tc>
          <w:tcPr>
            <w:tcW w:w="1361" w:type="dxa"/>
            <w:vAlign w:val="center"/>
          </w:tcPr>
          <w:p>
            <w:pPr>
              <w:pStyle w:val="9"/>
            </w:pPr>
            <w:r>
              <w:t>8372.83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992" w:type="dxa"/>
            <w:vAlign w:val="center"/>
          </w:tcPr>
          <w:p>
            <w:pPr>
              <w:pStyle w:val="10"/>
            </w:pPr>
            <w:r>
              <w:t>232</w:t>
            </w:r>
          </w:p>
        </w:tc>
        <w:tc>
          <w:tcPr>
            <w:tcW w:w="4536" w:type="dxa"/>
            <w:vAlign w:val="center"/>
          </w:tcPr>
          <w:p>
            <w:pPr>
              <w:pStyle w:val="10"/>
            </w:pPr>
            <w:r>
              <w:t>债务付息支出</w:t>
            </w:r>
          </w:p>
        </w:tc>
        <w:tc>
          <w:tcPr>
            <w:tcW w:w="1361" w:type="dxa"/>
            <w:vAlign w:val="center"/>
          </w:tcPr>
          <w:p>
            <w:pPr>
              <w:pStyle w:val="9"/>
            </w:pPr>
            <w:r>
              <w:t>1423.12</w:t>
            </w:r>
          </w:p>
        </w:tc>
        <w:tc>
          <w:tcPr>
            <w:tcW w:w="1361" w:type="dxa"/>
            <w:vAlign w:val="center"/>
          </w:tcPr>
          <w:p>
            <w:pPr>
              <w:pStyle w:val="9"/>
            </w:pPr>
          </w:p>
        </w:tc>
        <w:tc>
          <w:tcPr>
            <w:tcW w:w="1361" w:type="dxa"/>
            <w:vAlign w:val="center"/>
          </w:tcPr>
          <w:p>
            <w:pPr>
              <w:pStyle w:val="9"/>
            </w:pPr>
            <w:r>
              <w:t>1423.12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38</w:t>
            </w:r>
          </w:p>
        </w:tc>
        <w:tc>
          <w:tcPr>
            <w:tcW w:w="992" w:type="dxa"/>
            <w:vAlign w:val="center"/>
          </w:tcPr>
          <w:p>
            <w:pPr>
              <w:pStyle w:val="10"/>
            </w:pPr>
            <w:r>
              <w:t>23204</w:t>
            </w:r>
          </w:p>
        </w:tc>
        <w:tc>
          <w:tcPr>
            <w:tcW w:w="4536" w:type="dxa"/>
            <w:vAlign w:val="center"/>
          </w:tcPr>
          <w:p>
            <w:pPr>
              <w:pStyle w:val="10"/>
            </w:pPr>
            <w:r>
              <w:t>地方政府专项债务付息支出</w:t>
            </w:r>
          </w:p>
        </w:tc>
        <w:tc>
          <w:tcPr>
            <w:tcW w:w="1361" w:type="dxa"/>
            <w:vAlign w:val="center"/>
          </w:tcPr>
          <w:p>
            <w:pPr>
              <w:pStyle w:val="9"/>
            </w:pPr>
            <w:r>
              <w:t>1423.12</w:t>
            </w:r>
          </w:p>
        </w:tc>
        <w:tc>
          <w:tcPr>
            <w:tcW w:w="1361" w:type="dxa"/>
            <w:vAlign w:val="center"/>
          </w:tcPr>
          <w:p>
            <w:pPr>
              <w:pStyle w:val="9"/>
            </w:pPr>
          </w:p>
        </w:tc>
        <w:tc>
          <w:tcPr>
            <w:tcW w:w="1361" w:type="dxa"/>
            <w:vAlign w:val="center"/>
          </w:tcPr>
          <w:p>
            <w:pPr>
              <w:pStyle w:val="9"/>
            </w:pPr>
            <w:r>
              <w:t>1423.12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39</w:t>
            </w:r>
          </w:p>
        </w:tc>
        <w:tc>
          <w:tcPr>
            <w:tcW w:w="992" w:type="dxa"/>
            <w:vAlign w:val="center"/>
          </w:tcPr>
          <w:p>
            <w:pPr>
              <w:pStyle w:val="10"/>
            </w:pPr>
            <w:r>
              <w:t>2320498</w:t>
            </w:r>
          </w:p>
        </w:tc>
        <w:tc>
          <w:tcPr>
            <w:tcW w:w="4536" w:type="dxa"/>
            <w:vAlign w:val="center"/>
          </w:tcPr>
          <w:p>
            <w:pPr>
              <w:pStyle w:val="10"/>
            </w:pPr>
            <w:r>
              <w:t>其他地方自行试点项目收益专项债券付息支出</w:t>
            </w:r>
          </w:p>
        </w:tc>
        <w:tc>
          <w:tcPr>
            <w:tcW w:w="1361" w:type="dxa"/>
            <w:vAlign w:val="center"/>
          </w:tcPr>
          <w:p>
            <w:pPr>
              <w:pStyle w:val="9"/>
            </w:pPr>
            <w:r>
              <w:t>1423.12</w:t>
            </w:r>
          </w:p>
        </w:tc>
        <w:tc>
          <w:tcPr>
            <w:tcW w:w="1361" w:type="dxa"/>
            <w:vAlign w:val="center"/>
          </w:tcPr>
          <w:p>
            <w:pPr>
              <w:pStyle w:val="9"/>
            </w:pPr>
          </w:p>
        </w:tc>
        <w:tc>
          <w:tcPr>
            <w:tcW w:w="1361" w:type="dxa"/>
            <w:vAlign w:val="center"/>
          </w:tcPr>
          <w:p>
            <w:pPr>
              <w:pStyle w:val="9"/>
            </w:pPr>
            <w:r>
              <w:t>1423.12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40</w:t>
            </w:r>
          </w:p>
        </w:tc>
        <w:tc>
          <w:tcPr>
            <w:tcW w:w="992" w:type="dxa"/>
            <w:vAlign w:val="center"/>
          </w:tcPr>
          <w:p>
            <w:pPr>
              <w:pStyle w:val="10"/>
            </w:pPr>
            <w:r>
              <w:t>233</w:t>
            </w:r>
          </w:p>
        </w:tc>
        <w:tc>
          <w:tcPr>
            <w:tcW w:w="4536" w:type="dxa"/>
            <w:vAlign w:val="center"/>
          </w:tcPr>
          <w:p>
            <w:pPr>
              <w:pStyle w:val="10"/>
            </w:pPr>
            <w:r>
              <w:t>债务发行费用支出</w:t>
            </w:r>
          </w:p>
        </w:tc>
        <w:tc>
          <w:tcPr>
            <w:tcW w:w="1361" w:type="dxa"/>
            <w:vAlign w:val="center"/>
          </w:tcPr>
          <w:p>
            <w:pPr>
              <w:pStyle w:val="9"/>
            </w:pPr>
            <w:r>
              <w:t>0.07</w:t>
            </w:r>
          </w:p>
        </w:tc>
        <w:tc>
          <w:tcPr>
            <w:tcW w:w="1361" w:type="dxa"/>
            <w:vAlign w:val="center"/>
          </w:tcPr>
          <w:p>
            <w:pPr>
              <w:pStyle w:val="9"/>
            </w:pPr>
          </w:p>
        </w:tc>
        <w:tc>
          <w:tcPr>
            <w:tcW w:w="1361" w:type="dxa"/>
            <w:vAlign w:val="center"/>
          </w:tcPr>
          <w:p>
            <w:pPr>
              <w:pStyle w:val="9"/>
            </w:pPr>
            <w:r>
              <w:t>0.07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41</w:t>
            </w:r>
          </w:p>
        </w:tc>
        <w:tc>
          <w:tcPr>
            <w:tcW w:w="992" w:type="dxa"/>
            <w:vAlign w:val="center"/>
          </w:tcPr>
          <w:p>
            <w:pPr>
              <w:pStyle w:val="10"/>
            </w:pPr>
            <w:r>
              <w:t>23304</w:t>
            </w:r>
          </w:p>
        </w:tc>
        <w:tc>
          <w:tcPr>
            <w:tcW w:w="4536" w:type="dxa"/>
            <w:vAlign w:val="center"/>
          </w:tcPr>
          <w:p>
            <w:pPr>
              <w:pStyle w:val="10"/>
            </w:pPr>
            <w:r>
              <w:t>地方政府专项债务发行费用支出</w:t>
            </w:r>
          </w:p>
        </w:tc>
        <w:tc>
          <w:tcPr>
            <w:tcW w:w="1361" w:type="dxa"/>
            <w:vAlign w:val="center"/>
          </w:tcPr>
          <w:p>
            <w:pPr>
              <w:pStyle w:val="9"/>
            </w:pPr>
            <w:r>
              <w:t>0.07</w:t>
            </w:r>
          </w:p>
        </w:tc>
        <w:tc>
          <w:tcPr>
            <w:tcW w:w="1361" w:type="dxa"/>
            <w:vAlign w:val="center"/>
          </w:tcPr>
          <w:p>
            <w:pPr>
              <w:pStyle w:val="9"/>
            </w:pPr>
          </w:p>
        </w:tc>
        <w:tc>
          <w:tcPr>
            <w:tcW w:w="1361" w:type="dxa"/>
            <w:vAlign w:val="center"/>
          </w:tcPr>
          <w:p>
            <w:pPr>
              <w:pStyle w:val="9"/>
            </w:pPr>
            <w:r>
              <w:t>0.07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42</w:t>
            </w:r>
          </w:p>
        </w:tc>
        <w:tc>
          <w:tcPr>
            <w:tcW w:w="992" w:type="dxa"/>
            <w:vAlign w:val="center"/>
          </w:tcPr>
          <w:p>
            <w:pPr>
              <w:pStyle w:val="10"/>
            </w:pPr>
            <w:r>
              <w:t>2330498</w:t>
            </w:r>
          </w:p>
        </w:tc>
        <w:tc>
          <w:tcPr>
            <w:tcW w:w="4536" w:type="dxa"/>
            <w:vAlign w:val="center"/>
          </w:tcPr>
          <w:p>
            <w:pPr>
              <w:pStyle w:val="10"/>
            </w:pPr>
            <w:r>
              <w:t>其他地方自行试点项目收益专项债券发行费用支出</w:t>
            </w:r>
          </w:p>
        </w:tc>
        <w:tc>
          <w:tcPr>
            <w:tcW w:w="1361" w:type="dxa"/>
            <w:vAlign w:val="center"/>
          </w:tcPr>
          <w:p>
            <w:pPr>
              <w:pStyle w:val="9"/>
            </w:pPr>
            <w:r>
              <w:t>0.07</w:t>
            </w:r>
          </w:p>
        </w:tc>
        <w:tc>
          <w:tcPr>
            <w:tcW w:w="1361" w:type="dxa"/>
            <w:vAlign w:val="center"/>
          </w:tcPr>
          <w:p>
            <w:pPr>
              <w:pStyle w:val="9"/>
            </w:pPr>
          </w:p>
        </w:tc>
        <w:tc>
          <w:tcPr>
            <w:tcW w:w="1361" w:type="dxa"/>
            <w:vAlign w:val="center"/>
          </w:tcPr>
          <w:p>
            <w:pPr>
              <w:pStyle w:val="9"/>
            </w:pPr>
            <w:r>
              <w:t>0.07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333001石家庄市鹿泉区住房和城乡建设局本级</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13918.35</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r>
              <w:t>2104.39</w:t>
            </w: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169.45</w:t>
            </w:r>
          </w:p>
        </w:tc>
        <w:tc>
          <w:tcPr>
            <w:tcW w:w="1474" w:type="dxa"/>
            <w:vAlign w:val="center"/>
          </w:tcPr>
          <w:p>
            <w:pPr>
              <w:pStyle w:val="9"/>
            </w:pPr>
            <w:r>
              <w:t>169.45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18.30</w:t>
            </w:r>
          </w:p>
        </w:tc>
        <w:tc>
          <w:tcPr>
            <w:tcW w:w="1474" w:type="dxa"/>
            <w:vAlign w:val="center"/>
          </w:tcPr>
          <w:p>
            <w:pPr>
              <w:pStyle w:val="9"/>
            </w:pPr>
            <w:r>
              <w:t>18.30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r>
              <w:t>9404.39</w:t>
            </w:r>
          </w:p>
        </w:tc>
        <w:tc>
          <w:tcPr>
            <w:tcW w:w="1474" w:type="dxa"/>
            <w:vAlign w:val="center"/>
          </w:tcPr>
          <w:p>
            <w:pPr>
              <w:pStyle w:val="9"/>
            </w:pPr>
            <w:r>
              <w:t>9404.39</w:t>
            </w: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r>
              <w:t>3621.88</w:t>
            </w:r>
          </w:p>
        </w:tc>
        <w:tc>
          <w:tcPr>
            <w:tcW w:w="1474" w:type="dxa"/>
            <w:vAlign w:val="center"/>
          </w:tcPr>
          <w:p>
            <w:pPr>
              <w:pStyle w:val="9"/>
            </w:pPr>
            <w:r>
              <w:t>2940.68</w:t>
            </w:r>
          </w:p>
        </w:tc>
        <w:tc>
          <w:tcPr>
            <w:tcW w:w="1474" w:type="dxa"/>
            <w:vAlign w:val="center"/>
          </w:tcPr>
          <w:p>
            <w:pPr>
              <w:pStyle w:val="9"/>
            </w:pPr>
            <w:r>
              <w:t>681.20</w:t>
            </w: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9116.54</w:t>
            </w:r>
          </w:p>
        </w:tc>
        <w:tc>
          <w:tcPr>
            <w:tcW w:w="1474" w:type="dxa"/>
            <w:vAlign w:val="center"/>
          </w:tcPr>
          <w:p>
            <w:pPr>
              <w:pStyle w:val="9"/>
            </w:pPr>
            <w:r>
              <w:t>9116.54</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r>
              <w:t>8372.83</w:t>
            </w:r>
          </w:p>
        </w:tc>
        <w:tc>
          <w:tcPr>
            <w:tcW w:w="1474" w:type="dxa"/>
            <w:vAlign w:val="center"/>
          </w:tcPr>
          <w:p>
            <w:pPr>
              <w:pStyle w:val="9"/>
            </w:pPr>
          </w:p>
        </w:tc>
        <w:tc>
          <w:tcPr>
            <w:tcW w:w="1474" w:type="dxa"/>
            <w:vAlign w:val="center"/>
          </w:tcPr>
          <w:p>
            <w:pPr>
              <w:pStyle w:val="9"/>
            </w:pPr>
            <w:r>
              <w:t>8372.83</w:t>
            </w: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r>
              <w:t>1423.12</w:t>
            </w:r>
          </w:p>
        </w:tc>
        <w:tc>
          <w:tcPr>
            <w:tcW w:w="1474" w:type="dxa"/>
            <w:vAlign w:val="center"/>
          </w:tcPr>
          <w:p>
            <w:pPr>
              <w:pStyle w:val="9"/>
            </w:pPr>
          </w:p>
        </w:tc>
        <w:tc>
          <w:tcPr>
            <w:tcW w:w="1474" w:type="dxa"/>
            <w:vAlign w:val="center"/>
          </w:tcPr>
          <w:p>
            <w:pPr>
              <w:pStyle w:val="9"/>
            </w:pPr>
            <w:r>
              <w:t>1423.12</w:t>
            </w: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r>
              <w:t>0.07</w:t>
            </w:r>
          </w:p>
        </w:tc>
        <w:tc>
          <w:tcPr>
            <w:tcW w:w="1474" w:type="dxa"/>
            <w:vAlign w:val="center"/>
          </w:tcPr>
          <w:p>
            <w:pPr>
              <w:pStyle w:val="9"/>
            </w:pPr>
          </w:p>
        </w:tc>
        <w:tc>
          <w:tcPr>
            <w:tcW w:w="1474" w:type="dxa"/>
            <w:vAlign w:val="center"/>
          </w:tcPr>
          <w:p>
            <w:pPr>
              <w:pStyle w:val="9"/>
            </w:pPr>
            <w:r>
              <w:t>0.07</w:t>
            </w: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16022.74</w:t>
            </w:r>
          </w:p>
        </w:tc>
        <w:tc>
          <w:tcPr>
            <w:tcW w:w="3402" w:type="dxa"/>
            <w:vAlign w:val="center"/>
          </w:tcPr>
          <w:p>
            <w:pPr>
              <w:pStyle w:val="12"/>
            </w:pPr>
            <w:r>
              <w:t>本年支出合计</w:t>
            </w:r>
          </w:p>
        </w:tc>
        <w:tc>
          <w:tcPr>
            <w:tcW w:w="1474" w:type="dxa"/>
            <w:vAlign w:val="center"/>
          </w:tcPr>
          <w:p>
            <w:pPr>
              <w:pStyle w:val="13"/>
            </w:pPr>
            <w:r>
              <w:t>32126.57</w:t>
            </w:r>
          </w:p>
        </w:tc>
        <w:tc>
          <w:tcPr>
            <w:tcW w:w="1474" w:type="dxa"/>
            <w:vAlign w:val="center"/>
          </w:tcPr>
          <w:p>
            <w:pPr>
              <w:pStyle w:val="13"/>
            </w:pPr>
            <w:r>
              <w:t>21649.35</w:t>
            </w:r>
          </w:p>
        </w:tc>
        <w:tc>
          <w:tcPr>
            <w:tcW w:w="1474" w:type="dxa"/>
            <w:vAlign w:val="center"/>
          </w:tcPr>
          <w:p>
            <w:pPr>
              <w:pStyle w:val="13"/>
            </w:pPr>
            <w:r>
              <w:t>10477.22</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r>
              <w:t>16103.83</w:t>
            </w: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r>
              <w:t>7731.00</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r>
              <w:t>8372.83</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32126.57</w:t>
            </w:r>
          </w:p>
        </w:tc>
        <w:tc>
          <w:tcPr>
            <w:tcW w:w="3402" w:type="dxa"/>
            <w:vAlign w:val="center"/>
          </w:tcPr>
          <w:p>
            <w:pPr>
              <w:pStyle w:val="12"/>
            </w:pPr>
            <w:r>
              <w:t>支出总计</w:t>
            </w:r>
          </w:p>
        </w:tc>
        <w:tc>
          <w:tcPr>
            <w:tcW w:w="1474" w:type="dxa"/>
            <w:vAlign w:val="center"/>
          </w:tcPr>
          <w:p>
            <w:pPr>
              <w:pStyle w:val="13"/>
            </w:pPr>
            <w:r>
              <w:t>32126.57</w:t>
            </w:r>
          </w:p>
        </w:tc>
        <w:tc>
          <w:tcPr>
            <w:tcW w:w="1474" w:type="dxa"/>
            <w:vAlign w:val="center"/>
          </w:tcPr>
          <w:p>
            <w:pPr>
              <w:pStyle w:val="13"/>
            </w:pPr>
            <w:r>
              <w:t>21649.35</w:t>
            </w:r>
          </w:p>
        </w:tc>
        <w:tc>
          <w:tcPr>
            <w:tcW w:w="1474" w:type="dxa"/>
            <w:vAlign w:val="center"/>
          </w:tcPr>
          <w:p>
            <w:pPr>
              <w:pStyle w:val="13"/>
            </w:pPr>
            <w:r>
              <w:t>10477.22</w:t>
            </w: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333001石家庄市鹿泉区住房和城乡建设局本级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21649.35</w:t>
            </w:r>
          </w:p>
        </w:tc>
        <w:tc>
          <w:tcPr>
            <w:tcW w:w="2551" w:type="dxa"/>
            <w:vAlign w:val="center"/>
          </w:tcPr>
          <w:p>
            <w:pPr>
              <w:pStyle w:val="13"/>
            </w:pPr>
            <w:r>
              <w:t>556.49</w:t>
            </w:r>
          </w:p>
        </w:tc>
        <w:tc>
          <w:tcPr>
            <w:tcW w:w="2551" w:type="dxa"/>
            <w:vAlign w:val="center"/>
          </w:tcPr>
          <w:p>
            <w:pPr>
              <w:pStyle w:val="13"/>
            </w:pPr>
            <w:r>
              <w:t>21092.86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169.45</w:t>
            </w:r>
          </w:p>
        </w:tc>
        <w:tc>
          <w:tcPr>
            <w:tcW w:w="2551" w:type="dxa"/>
            <w:vAlign w:val="center"/>
          </w:tcPr>
          <w:p>
            <w:pPr>
              <w:pStyle w:val="9"/>
            </w:pPr>
            <w:r>
              <w:t>169.45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169.45</w:t>
            </w:r>
          </w:p>
        </w:tc>
        <w:tc>
          <w:tcPr>
            <w:tcW w:w="2551" w:type="dxa"/>
            <w:vAlign w:val="center"/>
          </w:tcPr>
          <w:p>
            <w:pPr>
              <w:pStyle w:val="9"/>
            </w:pPr>
            <w:r>
              <w:t>169.45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143.95</w:t>
            </w:r>
          </w:p>
        </w:tc>
        <w:tc>
          <w:tcPr>
            <w:tcW w:w="2551" w:type="dxa"/>
            <w:vAlign w:val="center"/>
          </w:tcPr>
          <w:p>
            <w:pPr>
              <w:pStyle w:val="9"/>
            </w:pPr>
            <w:r>
              <w:t>143.95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25.50</w:t>
            </w:r>
          </w:p>
        </w:tc>
        <w:tc>
          <w:tcPr>
            <w:tcW w:w="2551" w:type="dxa"/>
            <w:vAlign w:val="center"/>
          </w:tcPr>
          <w:p>
            <w:pPr>
              <w:pStyle w:val="9"/>
            </w:pPr>
            <w:r>
              <w:t>25.50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18.30</w:t>
            </w:r>
          </w:p>
        </w:tc>
        <w:tc>
          <w:tcPr>
            <w:tcW w:w="2551" w:type="dxa"/>
            <w:vAlign w:val="center"/>
          </w:tcPr>
          <w:p>
            <w:pPr>
              <w:pStyle w:val="9"/>
            </w:pPr>
            <w:r>
              <w:t>18.30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18.30</w:t>
            </w:r>
          </w:p>
        </w:tc>
        <w:tc>
          <w:tcPr>
            <w:tcW w:w="2551" w:type="dxa"/>
            <w:vAlign w:val="center"/>
          </w:tcPr>
          <w:p>
            <w:pPr>
              <w:pStyle w:val="9"/>
            </w:pPr>
            <w:r>
              <w:t>18.30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18.30</w:t>
            </w:r>
          </w:p>
        </w:tc>
        <w:tc>
          <w:tcPr>
            <w:tcW w:w="2551" w:type="dxa"/>
            <w:vAlign w:val="center"/>
          </w:tcPr>
          <w:p>
            <w:pPr>
              <w:pStyle w:val="9"/>
            </w:pPr>
            <w:r>
              <w:t>18.30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211</w:t>
            </w:r>
          </w:p>
        </w:tc>
        <w:tc>
          <w:tcPr>
            <w:tcW w:w="4535" w:type="dxa"/>
            <w:vAlign w:val="center"/>
          </w:tcPr>
          <w:p>
            <w:pPr>
              <w:pStyle w:val="10"/>
            </w:pPr>
            <w:r>
              <w:t>节能环保支出</w:t>
            </w:r>
          </w:p>
        </w:tc>
        <w:tc>
          <w:tcPr>
            <w:tcW w:w="2551" w:type="dxa"/>
            <w:vAlign w:val="center"/>
          </w:tcPr>
          <w:p>
            <w:pPr>
              <w:pStyle w:val="9"/>
            </w:pPr>
            <w:r>
              <w:t>9404.39</w:t>
            </w:r>
          </w:p>
        </w:tc>
        <w:tc>
          <w:tcPr>
            <w:tcW w:w="2551" w:type="dxa"/>
            <w:vAlign w:val="center"/>
          </w:tcPr>
          <w:p>
            <w:pPr>
              <w:pStyle w:val="9"/>
            </w:pPr>
          </w:p>
        </w:tc>
        <w:tc>
          <w:tcPr>
            <w:tcW w:w="2551" w:type="dxa"/>
            <w:vAlign w:val="center"/>
          </w:tcPr>
          <w:p>
            <w:pPr>
              <w:pStyle w:val="9"/>
            </w:pPr>
            <w:r>
              <w:t>9404.39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21103</w:t>
            </w:r>
          </w:p>
        </w:tc>
        <w:tc>
          <w:tcPr>
            <w:tcW w:w="4535" w:type="dxa"/>
            <w:vAlign w:val="center"/>
          </w:tcPr>
          <w:p>
            <w:pPr>
              <w:pStyle w:val="10"/>
            </w:pPr>
            <w:r>
              <w:t>污染防治</w:t>
            </w:r>
          </w:p>
        </w:tc>
        <w:tc>
          <w:tcPr>
            <w:tcW w:w="2551" w:type="dxa"/>
            <w:vAlign w:val="center"/>
          </w:tcPr>
          <w:p>
            <w:pPr>
              <w:pStyle w:val="9"/>
            </w:pPr>
            <w:r>
              <w:t>9364.39</w:t>
            </w:r>
          </w:p>
        </w:tc>
        <w:tc>
          <w:tcPr>
            <w:tcW w:w="2551" w:type="dxa"/>
            <w:vAlign w:val="center"/>
          </w:tcPr>
          <w:p>
            <w:pPr>
              <w:pStyle w:val="9"/>
            </w:pPr>
          </w:p>
        </w:tc>
        <w:tc>
          <w:tcPr>
            <w:tcW w:w="2551" w:type="dxa"/>
            <w:vAlign w:val="center"/>
          </w:tcPr>
          <w:p>
            <w:pPr>
              <w:pStyle w:val="9"/>
            </w:pPr>
            <w:r>
              <w:t>9364.39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2110301</w:t>
            </w:r>
          </w:p>
        </w:tc>
        <w:tc>
          <w:tcPr>
            <w:tcW w:w="4535" w:type="dxa"/>
            <w:vAlign w:val="center"/>
          </w:tcPr>
          <w:p>
            <w:pPr>
              <w:pStyle w:val="10"/>
            </w:pPr>
            <w:r>
              <w:t>大气</w:t>
            </w:r>
          </w:p>
        </w:tc>
        <w:tc>
          <w:tcPr>
            <w:tcW w:w="2551" w:type="dxa"/>
            <w:vAlign w:val="center"/>
          </w:tcPr>
          <w:p>
            <w:pPr>
              <w:pStyle w:val="9"/>
            </w:pPr>
            <w:r>
              <w:t>5377.14</w:t>
            </w:r>
          </w:p>
        </w:tc>
        <w:tc>
          <w:tcPr>
            <w:tcW w:w="2551" w:type="dxa"/>
            <w:vAlign w:val="center"/>
          </w:tcPr>
          <w:p>
            <w:pPr>
              <w:pStyle w:val="9"/>
            </w:pPr>
          </w:p>
        </w:tc>
        <w:tc>
          <w:tcPr>
            <w:tcW w:w="2551" w:type="dxa"/>
            <w:vAlign w:val="center"/>
          </w:tcPr>
          <w:p>
            <w:pPr>
              <w:pStyle w:val="9"/>
            </w:pPr>
            <w:r>
              <w:t>5377.14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2110302</w:t>
            </w:r>
          </w:p>
        </w:tc>
        <w:tc>
          <w:tcPr>
            <w:tcW w:w="4535" w:type="dxa"/>
            <w:vAlign w:val="center"/>
          </w:tcPr>
          <w:p>
            <w:pPr>
              <w:pStyle w:val="10"/>
            </w:pPr>
            <w:r>
              <w:t>水体</w:t>
            </w:r>
          </w:p>
        </w:tc>
        <w:tc>
          <w:tcPr>
            <w:tcW w:w="2551" w:type="dxa"/>
            <w:vAlign w:val="center"/>
          </w:tcPr>
          <w:p>
            <w:pPr>
              <w:pStyle w:val="9"/>
            </w:pPr>
            <w:r>
              <w:t>3987.25</w:t>
            </w:r>
          </w:p>
        </w:tc>
        <w:tc>
          <w:tcPr>
            <w:tcW w:w="2551" w:type="dxa"/>
            <w:vAlign w:val="center"/>
          </w:tcPr>
          <w:p>
            <w:pPr>
              <w:pStyle w:val="9"/>
            </w:pPr>
          </w:p>
        </w:tc>
        <w:tc>
          <w:tcPr>
            <w:tcW w:w="2551" w:type="dxa"/>
            <w:vAlign w:val="center"/>
          </w:tcPr>
          <w:p>
            <w:pPr>
              <w:pStyle w:val="9"/>
            </w:pPr>
            <w:r>
              <w:t>3987.25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21104</w:t>
            </w:r>
          </w:p>
        </w:tc>
        <w:tc>
          <w:tcPr>
            <w:tcW w:w="4535" w:type="dxa"/>
            <w:vAlign w:val="center"/>
          </w:tcPr>
          <w:p>
            <w:pPr>
              <w:pStyle w:val="10"/>
            </w:pPr>
            <w:r>
              <w:t>自然生态保护</w:t>
            </w:r>
          </w:p>
        </w:tc>
        <w:tc>
          <w:tcPr>
            <w:tcW w:w="2551" w:type="dxa"/>
            <w:vAlign w:val="center"/>
          </w:tcPr>
          <w:p>
            <w:pPr>
              <w:pStyle w:val="9"/>
            </w:pPr>
            <w:r>
              <w:t>40.00</w:t>
            </w:r>
          </w:p>
        </w:tc>
        <w:tc>
          <w:tcPr>
            <w:tcW w:w="2551" w:type="dxa"/>
            <w:vAlign w:val="center"/>
          </w:tcPr>
          <w:p>
            <w:pPr>
              <w:pStyle w:val="9"/>
            </w:pPr>
          </w:p>
        </w:tc>
        <w:tc>
          <w:tcPr>
            <w:tcW w:w="2551" w:type="dxa"/>
            <w:vAlign w:val="center"/>
          </w:tcPr>
          <w:p>
            <w:pPr>
              <w:pStyle w:val="9"/>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2110402</w:t>
            </w:r>
          </w:p>
        </w:tc>
        <w:tc>
          <w:tcPr>
            <w:tcW w:w="4535" w:type="dxa"/>
            <w:vAlign w:val="center"/>
          </w:tcPr>
          <w:p>
            <w:pPr>
              <w:pStyle w:val="10"/>
            </w:pPr>
            <w:r>
              <w:t>农村环境保护</w:t>
            </w:r>
          </w:p>
        </w:tc>
        <w:tc>
          <w:tcPr>
            <w:tcW w:w="2551" w:type="dxa"/>
            <w:vAlign w:val="center"/>
          </w:tcPr>
          <w:p>
            <w:pPr>
              <w:pStyle w:val="9"/>
            </w:pPr>
            <w:r>
              <w:t>40.00</w:t>
            </w:r>
          </w:p>
        </w:tc>
        <w:tc>
          <w:tcPr>
            <w:tcW w:w="2551" w:type="dxa"/>
            <w:vAlign w:val="center"/>
          </w:tcPr>
          <w:p>
            <w:pPr>
              <w:pStyle w:val="9"/>
            </w:pPr>
          </w:p>
        </w:tc>
        <w:tc>
          <w:tcPr>
            <w:tcW w:w="2551" w:type="dxa"/>
            <w:vAlign w:val="center"/>
          </w:tcPr>
          <w:p>
            <w:pPr>
              <w:pStyle w:val="9"/>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212</w:t>
            </w:r>
          </w:p>
        </w:tc>
        <w:tc>
          <w:tcPr>
            <w:tcW w:w="4535" w:type="dxa"/>
            <w:vAlign w:val="center"/>
          </w:tcPr>
          <w:p>
            <w:pPr>
              <w:pStyle w:val="10"/>
            </w:pPr>
            <w:r>
              <w:t>城乡社区支出</w:t>
            </w:r>
          </w:p>
        </w:tc>
        <w:tc>
          <w:tcPr>
            <w:tcW w:w="2551" w:type="dxa"/>
            <w:vAlign w:val="center"/>
          </w:tcPr>
          <w:p>
            <w:pPr>
              <w:pStyle w:val="9"/>
            </w:pPr>
            <w:r>
              <w:t>2940.68</w:t>
            </w:r>
          </w:p>
        </w:tc>
        <w:tc>
          <w:tcPr>
            <w:tcW w:w="2551" w:type="dxa"/>
            <w:vAlign w:val="center"/>
          </w:tcPr>
          <w:p>
            <w:pPr>
              <w:pStyle w:val="9"/>
            </w:pPr>
            <w:r>
              <w:t>343.21</w:t>
            </w:r>
          </w:p>
        </w:tc>
        <w:tc>
          <w:tcPr>
            <w:tcW w:w="2551" w:type="dxa"/>
            <w:vAlign w:val="center"/>
          </w:tcPr>
          <w:p>
            <w:pPr>
              <w:pStyle w:val="9"/>
            </w:pPr>
            <w:r>
              <w:t>2597.47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21201</w:t>
            </w:r>
          </w:p>
        </w:tc>
        <w:tc>
          <w:tcPr>
            <w:tcW w:w="4535" w:type="dxa"/>
            <w:vAlign w:val="center"/>
          </w:tcPr>
          <w:p>
            <w:pPr>
              <w:pStyle w:val="10"/>
            </w:pPr>
            <w:r>
              <w:t>城乡社区管理事务</w:t>
            </w:r>
          </w:p>
        </w:tc>
        <w:tc>
          <w:tcPr>
            <w:tcW w:w="2551" w:type="dxa"/>
            <w:vAlign w:val="center"/>
          </w:tcPr>
          <w:p>
            <w:pPr>
              <w:pStyle w:val="9"/>
            </w:pPr>
            <w:r>
              <w:t>468.65</w:t>
            </w:r>
          </w:p>
        </w:tc>
        <w:tc>
          <w:tcPr>
            <w:tcW w:w="2551" w:type="dxa"/>
            <w:vAlign w:val="center"/>
          </w:tcPr>
          <w:p>
            <w:pPr>
              <w:pStyle w:val="9"/>
            </w:pPr>
            <w:r>
              <w:t>343.21</w:t>
            </w:r>
          </w:p>
        </w:tc>
        <w:tc>
          <w:tcPr>
            <w:tcW w:w="2551" w:type="dxa"/>
            <w:vAlign w:val="center"/>
          </w:tcPr>
          <w:p>
            <w:pPr>
              <w:pStyle w:val="9"/>
            </w:pPr>
            <w:r>
              <w:t>125.44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2120101</w:t>
            </w:r>
          </w:p>
        </w:tc>
        <w:tc>
          <w:tcPr>
            <w:tcW w:w="4535" w:type="dxa"/>
            <w:vAlign w:val="center"/>
          </w:tcPr>
          <w:p>
            <w:pPr>
              <w:pStyle w:val="10"/>
            </w:pPr>
            <w:r>
              <w:t>行政运行</w:t>
            </w:r>
          </w:p>
        </w:tc>
        <w:tc>
          <w:tcPr>
            <w:tcW w:w="2551" w:type="dxa"/>
            <w:vAlign w:val="center"/>
          </w:tcPr>
          <w:p>
            <w:pPr>
              <w:pStyle w:val="9"/>
            </w:pPr>
            <w:r>
              <w:t>343.21</w:t>
            </w:r>
          </w:p>
        </w:tc>
        <w:tc>
          <w:tcPr>
            <w:tcW w:w="2551" w:type="dxa"/>
            <w:vAlign w:val="center"/>
          </w:tcPr>
          <w:p>
            <w:pPr>
              <w:pStyle w:val="9"/>
            </w:pPr>
            <w:r>
              <w:t>343.21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2120102</w:t>
            </w:r>
          </w:p>
        </w:tc>
        <w:tc>
          <w:tcPr>
            <w:tcW w:w="4535" w:type="dxa"/>
            <w:vAlign w:val="center"/>
          </w:tcPr>
          <w:p>
            <w:pPr>
              <w:pStyle w:val="10"/>
            </w:pPr>
            <w:r>
              <w:t>一般行政管理事务</w:t>
            </w:r>
          </w:p>
        </w:tc>
        <w:tc>
          <w:tcPr>
            <w:tcW w:w="2551" w:type="dxa"/>
            <w:vAlign w:val="center"/>
          </w:tcPr>
          <w:p>
            <w:pPr>
              <w:pStyle w:val="9"/>
            </w:pPr>
            <w:r>
              <w:t>125.44</w:t>
            </w:r>
          </w:p>
        </w:tc>
        <w:tc>
          <w:tcPr>
            <w:tcW w:w="2551" w:type="dxa"/>
            <w:vAlign w:val="center"/>
          </w:tcPr>
          <w:p>
            <w:pPr>
              <w:pStyle w:val="9"/>
            </w:pPr>
          </w:p>
        </w:tc>
        <w:tc>
          <w:tcPr>
            <w:tcW w:w="2551" w:type="dxa"/>
            <w:vAlign w:val="center"/>
          </w:tcPr>
          <w:p>
            <w:pPr>
              <w:pStyle w:val="9"/>
            </w:pPr>
            <w:r>
              <w:t>125.44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21203</w:t>
            </w:r>
          </w:p>
        </w:tc>
        <w:tc>
          <w:tcPr>
            <w:tcW w:w="4535" w:type="dxa"/>
            <w:vAlign w:val="center"/>
          </w:tcPr>
          <w:p>
            <w:pPr>
              <w:pStyle w:val="10"/>
            </w:pPr>
            <w:r>
              <w:t>城乡社区公共设施</w:t>
            </w:r>
          </w:p>
        </w:tc>
        <w:tc>
          <w:tcPr>
            <w:tcW w:w="2551" w:type="dxa"/>
            <w:vAlign w:val="center"/>
          </w:tcPr>
          <w:p>
            <w:pPr>
              <w:pStyle w:val="9"/>
            </w:pPr>
            <w:r>
              <w:t>2472.03</w:t>
            </w:r>
          </w:p>
        </w:tc>
        <w:tc>
          <w:tcPr>
            <w:tcW w:w="2551" w:type="dxa"/>
            <w:vAlign w:val="center"/>
          </w:tcPr>
          <w:p>
            <w:pPr>
              <w:pStyle w:val="9"/>
            </w:pPr>
          </w:p>
        </w:tc>
        <w:tc>
          <w:tcPr>
            <w:tcW w:w="2551" w:type="dxa"/>
            <w:vAlign w:val="center"/>
          </w:tcPr>
          <w:p>
            <w:pPr>
              <w:pStyle w:val="9"/>
            </w:pPr>
            <w:r>
              <w:t>2472.03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2120303</w:t>
            </w:r>
          </w:p>
        </w:tc>
        <w:tc>
          <w:tcPr>
            <w:tcW w:w="4535" w:type="dxa"/>
            <w:vAlign w:val="center"/>
          </w:tcPr>
          <w:p>
            <w:pPr>
              <w:pStyle w:val="10"/>
            </w:pPr>
            <w:r>
              <w:t>小城镇基础设施建设</w:t>
            </w:r>
          </w:p>
        </w:tc>
        <w:tc>
          <w:tcPr>
            <w:tcW w:w="2551" w:type="dxa"/>
            <w:vAlign w:val="center"/>
          </w:tcPr>
          <w:p>
            <w:pPr>
              <w:pStyle w:val="9"/>
            </w:pPr>
            <w:r>
              <w:t>2472.03</w:t>
            </w:r>
          </w:p>
        </w:tc>
        <w:tc>
          <w:tcPr>
            <w:tcW w:w="2551" w:type="dxa"/>
            <w:vAlign w:val="center"/>
          </w:tcPr>
          <w:p>
            <w:pPr>
              <w:pStyle w:val="9"/>
            </w:pPr>
          </w:p>
        </w:tc>
        <w:tc>
          <w:tcPr>
            <w:tcW w:w="2551" w:type="dxa"/>
            <w:vAlign w:val="center"/>
          </w:tcPr>
          <w:p>
            <w:pPr>
              <w:pStyle w:val="9"/>
            </w:pPr>
            <w:r>
              <w:t>2472.03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9116.54</w:t>
            </w:r>
          </w:p>
        </w:tc>
        <w:tc>
          <w:tcPr>
            <w:tcW w:w="2551" w:type="dxa"/>
            <w:vAlign w:val="center"/>
          </w:tcPr>
          <w:p>
            <w:pPr>
              <w:pStyle w:val="9"/>
            </w:pPr>
            <w:r>
              <w:t>25.54</w:t>
            </w:r>
          </w:p>
        </w:tc>
        <w:tc>
          <w:tcPr>
            <w:tcW w:w="2551" w:type="dxa"/>
            <w:vAlign w:val="center"/>
          </w:tcPr>
          <w:p>
            <w:pPr>
              <w:pStyle w:val="9"/>
            </w:pPr>
            <w:r>
              <w:t>9091.00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22101</w:t>
            </w:r>
          </w:p>
        </w:tc>
        <w:tc>
          <w:tcPr>
            <w:tcW w:w="4535" w:type="dxa"/>
            <w:vAlign w:val="center"/>
          </w:tcPr>
          <w:p>
            <w:pPr>
              <w:pStyle w:val="10"/>
            </w:pPr>
            <w:r>
              <w:t>保障性安居工程支出</w:t>
            </w:r>
          </w:p>
        </w:tc>
        <w:tc>
          <w:tcPr>
            <w:tcW w:w="2551" w:type="dxa"/>
            <w:vAlign w:val="center"/>
          </w:tcPr>
          <w:p>
            <w:pPr>
              <w:pStyle w:val="9"/>
            </w:pPr>
            <w:r>
              <w:t>9091.00</w:t>
            </w:r>
          </w:p>
        </w:tc>
        <w:tc>
          <w:tcPr>
            <w:tcW w:w="2551" w:type="dxa"/>
            <w:vAlign w:val="center"/>
          </w:tcPr>
          <w:p>
            <w:pPr>
              <w:pStyle w:val="9"/>
            </w:pPr>
          </w:p>
        </w:tc>
        <w:tc>
          <w:tcPr>
            <w:tcW w:w="2551" w:type="dxa"/>
            <w:vAlign w:val="center"/>
          </w:tcPr>
          <w:p>
            <w:pPr>
              <w:pStyle w:val="9"/>
            </w:pPr>
            <w:r>
              <w:t>9091.00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2210103</w:t>
            </w:r>
          </w:p>
        </w:tc>
        <w:tc>
          <w:tcPr>
            <w:tcW w:w="4535" w:type="dxa"/>
            <w:vAlign w:val="center"/>
          </w:tcPr>
          <w:p>
            <w:pPr>
              <w:pStyle w:val="10"/>
            </w:pPr>
            <w:r>
              <w:t>棚户区改造</w:t>
            </w:r>
          </w:p>
        </w:tc>
        <w:tc>
          <w:tcPr>
            <w:tcW w:w="2551" w:type="dxa"/>
            <w:vAlign w:val="center"/>
          </w:tcPr>
          <w:p>
            <w:pPr>
              <w:pStyle w:val="9"/>
            </w:pPr>
            <w:r>
              <w:t>861.00</w:t>
            </w:r>
          </w:p>
        </w:tc>
        <w:tc>
          <w:tcPr>
            <w:tcW w:w="2551" w:type="dxa"/>
            <w:vAlign w:val="center"/>
          </w:tcPr>
          <w:p>
            <w:pPr>
              <w:pStyle w:val="9"/>
            </w:pPr>
          </w:p>
        </w:tc>
        <w:tc>
          <w:tcPr>
            <w:tcW w:w="2551" w:type="dxa"/>
            <w:vAlign w:val="center"/>
          </w:tcPr>
          <w:p>
            <w:pPr>
              <w:pStyle w:val="9"/>
            </w:pPr>
            <w:r>
              <w:t>861.00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0"/>
            </w:pPr>
            <w:r>
              <w:t>2210105</w:t>
            </w:r>
          </w:p>
        </w:tc>
        <w:tc>
          <w:tcPr>
            <w:tcW w:w="4535" w:type="dxa"/>
            <w:vAlign w:val="center"/>
          </w:tcPr>
          <w:p>
            <w:pPr>
              <w:pStyle w:val="10"/>
            </w:pPr>
            <w:r>
              <w:t>农村危房改造</w:t>
            </w:r>
          </w:p>
        </w:tc>
        <w:tc>
          <w:tcPr>
            <w:tcW w:w="2551" w:type="dxa"/>
            <w:vAlign w:val="center"/>
          </w:tcPr>
          <w:p>
            <w:pPr>
              <w:pStyle w:val="9"/>
            </w:pPr>
            <w:r>
              <w:t>10.00</w:t>
            </w:r>
          </w:p>
        </w:tc>
        <w:tc>
          <w:tcPr>
            <w:tcW w:w="2551" w:type="dxa"/>
            <w:vAlign w:val="center"/>
          </w:tcPr>
          <w:p>
            <w:pPr>
              <w:pStyle w:val="9"/>
            </w:pPr>
          </w:p>
        </w:tc>
        <w:tc>
          <w:tcPr>
            <w:tcW w:w="2551"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0"/>
            </w:pPr>
            <w:r>
              <w:t>2210108</w:t>
            </w:r>
          </w:p>
        </w:tc>
        <w:tc>
          <w:tcPr>
            <w:tcW w:w="4535" w:type="dxa"/>
            <w:vAlign w:val="center"/>
          </w:tcPr>
          <w:p>
            <w:pPr>
              <w:pStyle w:val="10"/>
            </w:pPr>
            <w:r>
              <w:t>老旧小区改造</w:t>
            </w:r>
          </w:p>
        </w:tc>
        <w:tc>
          <w:tcPr>
            <w:tcW w:w="2551" w:type="dxa"/>
            <w:vAlign w:val="center"/>
          </w:tcPr>
          <w:p>
            <w:pPr>
              <w:pStyle w:val="9"/>
            </w:pPr>
            <w:r>
              <w:t>241.00</w:t>
            </w:r>
          </w:p>
        </w:tc>
        <w:tc>
          <w:tcPr>
            <w:tcW w:w="2551" w:type="dxa"/>
            <w:vAlign w:val="center"/>
          </w:tcPr>
          <w:p>
            <w:pPr>
              <w:pStyle w:val="9"/>
            </w:pPr>
          </w:p>
        </w:tc>
        <w:tc>
          <w:tcPr>
            <w:tcW w:w="2551" w:type="dxa"/>
            <w:vAlign w:val="center"/>
          </w:tcPr>
          <w:p>
            <w:pPr>
              <w:pStyle w:val="9"/>
            </w:pPr>
            <w:r>
              <w:t>241.00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0"/>
            </w:pPr>
            <w:r>
              <w:t>2210109</w:t>
            </w:r>
          </w:p>
        </w:tc>
        <w:tc>
          <w:tcPr>
            <w:tcW w:w="4535" w:type="dxa"/>
            <w:vAlign w:val="center"/>
          </w:tcPr>
          <w:p>
            <w:pPr>
              <w:pStyle w:val="10"/>
            </w:pPr>
            <w:r>
              <w:t>住房租赁市场发展</w:t>
            </w:r>
          </w:p>
        </w:tc>
        <w:tc>
          <w:tcPr>
            <w:tcW w:w="2551" w:type="dxa"/>
            <w:vAlign w:val="center"/>
          </w:tcPr>
          <w:p>
            <w:pPr>
              <w:pStyle w:val="9"/>
            </w:pPr>
            <w:r>
              <w:t>7400.00</w:t>
            </w:r>
          </w:p>
        </w:tc>
        <w:tc>
          <w:tcPr>
            <w:tcW w:w="2551" w:type="dxa"/>
            <w:vAlign w:val="center"/>
          </w:tcPr>
          <w:p>
            <w:pPr>
              <w:pStyle w:val="9"/>
            </w:pPr>
          </w:p>
        </w:tc>
        <w:tc>
          <w:tcPr>
            <w:tcW w:w="2551" w:type="dxa"/>
            <w:vAlign w:val="center"/>
          </w:tcPr>
          <w:p>
            <w:pPr>
              <w:pStyle w:val="9"/>
            </w:pPr>
            <w:r>
              <w:t>7400.00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1191" w:type="dxa"/>
            <w:vAlign w:val="center"/>
          </w:tcPr>
          <w:p>
            <w:pPr>
              <w:pStyle w:val="10"/>
            </w:pPr>
            <w:r>
              <w:t>2210110</w:t>
            </w:r>
          </w:p>
        </w:tc>
        <w:tc>
          <w:tcPr>
            <w:tcW w:w="4535" w:type="dxa"/>
            <w:vAlign w:val="center"/>
          </w:tcPr>
          <w:p>
            <w:pPr>
              <w:pStyle w:val="10"/>
            </w:pPr>
            <w:r>
              <w:t>保障性租赁住房</w:t>
            </w:r>
          </w:p>
        </w:tc>
        <w:tc>
          <w:tcPr>
            <w:tcW w:w="2551" w:type="dxa"/>
            <w:vAlign w:val="center"/>
          </w:tcPr>
          <w:p>
            <w:pPr>
              <w:pStyle w:val="9"/>
            </w:pPr>
            <w:r>
              <w:t>579.00</w:t>
            </w:r>
          </w:p>
        </w:tc>
        <w:tc>
          <w:tcPr>
            <w:tcW w:w="2551" w:type="dxa"/>
            <w:vAlign w:val="center"/>
          </w:tcPr>
          <w:p>
            <w:pPr>
              <w:pStyle w:val="9"/>
            </w:pPr>
          </w:p>
        </w:tc>
        <w:tc>
          <w:tcPr>
            <w:tcW w:w="2551" w:type="dxa"/>
            <w:vAlign w:val="center"/>
          </w:tcPr>
          <w:p>
            <w:pPr>
              <w:pStyle w:val="9"/>
            </w:pPr>
            <w:r>
              <w:t>579.00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25.54</w:t>
            </w:r>
          </w:p>
        </w:tc>
        <w:tc>
          <w:tcPr>
            <w:tcW w:w="2551" w:type="dxa"/>
            <w:vAlign w:val="center"/>
          </w:tcPr>
          <w:p>
            <w:pPr>
              <w:pStyle w:val="9"/>
            </w:pPr>
            <w:r>
              <w:t>25.54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25.54</w:t>
            </w:r>
          </w:p>
        </w:tc>
        <w:tc>
          <w:tcPr>
            <w:tcW w:w="2551" w:type="dxa"/>
            <w:vAlign w:val="center"/>
          </w:tcPr>
          <w:p>
            <w:pPr>
              <w:pStyle w:val="9"/>
            </w:pPr>
            <w:r>
              <w:t>25.54</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333001石家庄市鹿泉区住房和城乡建设局本级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2"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2"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556.49</w:t>
            </w:r>
          </w:p>
        </w:tc>
        <w:tc>
          <w:tcPr>
            <w:tcW w:w="2551" w:type="dxa"/>
            <w:vAlign w:val="center"/>
          </w:tcPr>
          <w:p>
            <w:pPr>
              <w:pStyle w:val="13"/>
            </w:pPr>
            <w:r>
              <w:t>407.09</w:t>
            </w:r>
          </w:p>
        </w:tc>
        <w:tc>
          <w:tcPr>
            <w:tcW w:w="2552" w:type="dxa"/>
            <w:vAlign w:val="center"/>
          </w:tcPr>
          <w:p>
            <w:pPr>
              <w:pStyle w:val="13"/>
            </w:pPr>
            <w:r>
              <w:t>149.40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264.06</w:t>
            </w:r>
          </w:p>
        </w:tc>
        <w:tc>
          <w:tcPr>
            <w:tcW w:w="2551" w:type="dxa"/>
            <w:vAlign w:val="center"/>
          </w:tcPr>
          <w:p>
            <w:pPr>
              <w:pStyle w:val="9"/>
            </w:pPr>
            <w:r>
              <w:t>264.06</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74.49</w:t>
            </w:r>
          </w:p>
        </w:tc>
        <w:tc>
          <w:tcPr>
            <w:tcW w:w="2551" w:type="dxa"/>
            <w:vAlign w:val="center"/>
          </w:tcPr>
          <w:p>
            <w:pPr>
              <w:pStyle w:val="9"/>
            </w:pPr>
            <w:r>
              <w:t>74.49</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56.29</w:t>
            </w:r>
          </w:p>
        </w:tc>
        <w:tc>
          <w:tcPr>
            <w:tcW w:w="2551" w:type="dxa"/>
            <w:vAlign w:val="center"/>
          </w:tcPr>
          <w:p>
            <w:pPr>
              <w:pStyle w:val="9"/>
            </w:pPr>
            <w:r>
              <w:t>56.29</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63.34</w:t>
            </w:r>
          </w:p>
        </w:tc>
        <w:tc>
          <w:tcPr>
            <w:tcW w:w="2551" w:type="dxa"/>
            <w:vAlign w:val="center"/>
          </w:tcPr>
          <w:p>
            <w:pPr>
              <w:pStyle w:val="9"/>
            </w:pPr>
            <w:r>
              <w:t>63.34</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25.50</w:t>
            </w:r>
          </w:p>
        </w:tc>
        <w:tc>
          <w:tcPr>
            <w:tcW w:w="2551" w:type="dxa"/>
            <w:vAlign w:val="center"/>
          </w:tcPr>
          <w:p>
            <w:pPr>
              <w:pStyle w:val="9"/>
            </w:pPr>
            <w:r>
              <w:t>25.50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10.32</w:t>
            </w:r>
          </w:p>
        </w:tc>
        <w:tc>
          <w:tcPr>
            <w:tcW w:w="2551" w:type="dxa"/>
            <w:vAlign w:val="center"/>
          </w:tcPr>
          <w:p>
            <w:pPr>
              <w:pStyle w:val="9"/>
            </w:pPr>
            <w:r>
              <w:t>10.32</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9"/>
            </w:pPr>
            <w:r>
              <w:t>7.98</w:t>
            </w:r>
          </w:p>
        </w:tc>
        <w:tc>
          <w:tcPr>
            <w:tcW w:w="2551" w:type="dxa"/>
            <w:vAlign w:val="center"/>
          </w:tcPr>
          <w:p>
            <w:pPr>
              <w:pStyle w:val="9"/>
            </w:pPr>
            <w:r>
              <w:t>7.98</w:t>
            </w:r>
          </w:p>
        </w:tc>
        <w:tc>
          <w:tcPr>
            <w:tcW w:w="2552"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0.61</w:t>
            </w:r>
          </w:p>
        </w:tc>
        <w:tc>
          <w:tcPr>
            <w:tcW w:w="2551" w:type="dxa"/>
            <w:vAlign w:val="center"/>
          </w:tcPr>
          <w:p>
            <w:pPr>
              <w:pStyle w:val="9"/>
            </w:pPr>
            <w:r>
              <w:t>0.61</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25.54</w:t>
            </w:r>
          </w:p>
        </w:tc>
        <w:tc>
          <w:tcPr>
            <w:tcW w:w="2551" w:type="dxa"/>
            <w:vAlign w:val="center"/>
          </w:tcPr>
          <w:p>
            <w:pPr>
              <w:pStyle w:val="9"/>
            </w:pPr>
            <w:r>
              <w:t>25.54</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149.40</w:t>
            </w:r>
          </w:p>
        </w:tc>
        <w:tc>
          <w:tcPr>
            <w:tcW w:w="2551" w:type="dxa"/>
            <w:vAlign w:val="center"/>
          </w:tcPr>
          <w:p>
            <w:pPr>
              <w:pStyle w:val="9"/>
            </w:pPr>
          </w:p>
        </w:tc>
        <w:tc>
          <w:tcPr>
            <w:tcW w:w="2552" w:type="dxa"/>
            <w:vAlign w:val="center"/>
          </w:tcPr>
          <w:p>
            <w:pPr>
              <w:pStyle w:val="9"/>
            </w:pPr>
            <w:r>
              <w:t>149.40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8.40</w:t>
            </w:r>
          </w:p>
        </w:tc>
        <w:tc>
          <w:tcPr>
            <w:tcW w:w="2551" w:type="dxa"/>
            <w:vAlign w:val="center"/>
          </w:tcPr>
          <w:p>
            <w:pPr>
              <w:pStyle w:val="9"/>
            </w:pPr>
          </w:p>
        </w:tc>
        <w:tc>
          <w:tcPr>
            <w:tcW w:w="2552" w:type="dxa"/>
            <w:vAlign w:val="center"/>
          </w:tcPr>
          <w:p>
            <w:pPr>
              <w:pStyle w:val="9"/>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8.26</w:t>
            </w:r>
          </w:p>
        </w:tc>
        <w:tc>
          <w:tcPr>
            <w:tcW w:w="2551" w:type="dxa"/>
            <w:vAlign w:val="center"/>
          </w:tcPr>
          <w:p>
            <w:pPr>
              <w:pStyle w:val="9"/>
            </w:pPr>
          </w:p>
        </w:tc>
        <w:tc>
          <w:tcPr>
            <w:tcW w:w="2552" w:type="dxa"/>
            <w:vAlign w:val="center"/>
          </w:tcPr>
          <w:p>
            <w:pPr>
              <w:pStyle w:val="9"/>
            </w:pPr>
            <w:r>
              <w:t>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30208</w:t>
            </w:r>
          </w:p>
        </w:tc>
        <w:tc>
          <w:tcPr>
            <w:tcW w:w="4535" w:type="dxa"/>
            <w:vAlign w:val="center"/>
          </w:tcPr>
          <w:p>
            <w:pPr>
              <w:pStyle w:val="10"/>
            </w:pPr>
            <w:r>
              <w:t>取暖费</w:t>
            </w:r>
          </w:p>
        </w:tc>
        <w:tc>
          <w:tcPr>
            <w:tcW w:w="2551" w:type="dxa"/>
            <w:vAlign w:val="center"/>
          </w:tcPr>
          <w:p>
            <w:pPr>
              <w:pStyle w:val="9"/>
            </w:pPr>
            <w:r>
              <w:t>18.90</w:t>
            </w:r>
          </w:p>
        </w:tc>
        <w:tc>
          <w:tcPr>
            <w:tcW w:w="2551" w:type="dxa"/>
            <w:vAlign w:val="center"/>
          </w:tcPr>
          <w:p>
            <w:pPr>
              <w:pStyle w:val="9"/>
            </w:pPr>
          </w:p>
        </w:tc>
        <w:tc>
          <w:tcPr>
            <w:tcW w:w="2552" w:type="dxa"/>
            <w:vAlign w:val="center"/>
          </w:tcPr>
          <w:p>
            <w:pPr>
              <w:pStyle w:val="9"/>
            </w:pPr>
            <w:r>
              <w:t>18.90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30227</w:t>
            </w:r>
          </w:p>
        </w:tc>
        <w:tc>
          <w:tcPr>
            <w:tcW w:w="4535" w:type="dxa"/>
            <w:vAlign w:val="center"/>
          </w:tcPr>
          <w:p>
            <w:pPr>
              <w:pStyle w:val="10"/>
            </w:pPr>
            <w:r>
              <w:t>委托业务费</w:t>
            </w:r>
          </w:p>
        </w:tc>
        <w:tc>
          <w:tcPr>
            <w:tcW w:w="2551" w:type="dxa"/>
            <w:vAlign w:val="center"/>
          </w:tcPr>
          <w:p>
            <w:pPr>
              <w:pStyle w:val="9"/>
            </w:pPr>
            <w:r>
              <w:t>87.73</w:t>
            </w:r>
          </w:p>
        </w:tc>
        <w:tc>
          <w:tcPr>
            <w:tcW w:w="2551" w:type="dxa"/>
            <w:vAlign w:val="center"/>
          </w:tcPr>
          <w:p>
            <w:pPr>
              <w:pStyle w:val="9"/>
            </w:pPr>
          </w:p>
        </w:tc>
        <w:tc>
          <w:tcPr>
            <w:tcW w:w="2552" w:type="dxa"/>
            <w:vAlign w:val="center"/>
          </w:tcPr>
          <w:p>
            <w:pPr>
              <w:pStyle w:val="9"/>
            </w:pPr>
            <w:r>
              <w:t>87.73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1.47</w:t>
            </w:r>
          </w:p>
        </w:tc>
        <w:tc>
          <w:tcPr>
            <w:tcW w:w="2551" w:type="dxa"/>
            <w:vAlign w:val="center"/>
          </w:tcPr>
          <w:p>
            <w:pPr>
              <w:pStyle w:val="9"/>
            </w:pPr>
          </w:p>
        </w:tc>
        <w:tc>
          <w:tcPr>
            <w:tcW w:w="2552" w:type="dxa"/>
            <w:vAlign w:val="center"/>
          </w:tcPr>
          <w:p>
            <w:pPr>
              <w:pStyle w:val="9"/>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1.86</w:t>
            </w:r>
          </w:p>
        </w:tc>
        <w:tc>
          <w:tcPr>
            <w:tcW w:w="2551" w:type="dxa"/>
            <w:vAlign w:val="center"/>
          </w:tcPr>
          <w:p>
            <w:pPr>
              <w:pStyle w:val="9"/>
            </w:pPr>
          </w:p>
        </w:tc>
        <w:tc>
          <w:tcPr>
            <w:tcW w:w="2552" w:type="dxa"/>
            <w:vAlign w:val="center"/>
          </w:tcPr>
          <w:p>
            <w:pPr>
              <w:pStyle w:val="9"/>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8.10</w:t>
            </w:r>
          </w:p>
        </w:tc>
        <w:tc>
          <w:tcPr>
            <w:tcW w:w="2551" w:type="dxa"/>
            <w:vAlign w:val="center"/>
          </w:tcPr>
          <w:p>
            <w:pPr>
              <w:pStyle w:val="9"/>
            </w:pPr>
          </w:p>
        </w:tc>
        <w:tc>
          <w:tcPr>
            <w:tcW w:w="2552" w:type="dxa"/>
            <w:vAlign w:val="center"/>
          </w:tcPr>
          <w:p>
            <w:pPr>
              <w:pStyle w:val="9"/>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10.74</w:t>
            </w:r>
          </w:p>
        </w:tc>
        <w:tc>
          <w:tcPr>
            <w:tcW w:w="2551" w:type="dxa"/>
            <w:vAlign w:val="center"/>
          </w:tcPr>
          <w:p>
            <w:pPr>
              <w:pStyle w:val="9"/>
            </w:pPr>
          </w:p>
        </w:tc>
        <w:tc>
          <w:tcPr>
            <w:tcW w:w="2552" w:type="dxa"/>
            <w:vAlign w:val="center"/>
          </w:tcPr>
          <w:p>
            <w:pPr>
              <w:pStyle w:val="9"/>
            </w:pPr>
            <w:r>
              <w:t>10.74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3.94</w:t>
            </w:r>
          </w:p>
        </w:tc>
        <w:tc>
          <w:tcPr>
            <w:tcW w:w="2551" w:type="dxa"/>
            <w:vAlign w:val="center"/>
          </w:tcPr>
          <w:p>
            <w:pPr>
              <w:pStyle w:val="9"/>
            </w:pPr>
          </w:p>
        </w:tc>
        <w:tc>
          <w:tcPr>
            <w:tcW w:w="2552" w:type="dxa"/>
            <w:vAlign w:val="center"/>
          </w:tcPr>
          <w:p>
            <w:pPr>
              <w:pStyle w:val="9"/>
            </w:pPr>
            <w:r>
              <w:t>3.94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143.03</w:t>
            </w:r>
          </w:p>
        </w:tc>
        <w:tc>
          <w:tcPr>
            <w:tcW w:w="2551" w:type="dxa"/>
            <w:vAlign w:val="center"/>
          </w:tcPr>
          <w:p>
            <w:pPr>
              <w:pStyle w:val="9"/>
            </w:pPr>
            <w:r>
              <w:t>143.03</w:t>
            </w:r>
          </w:p>
        </w:tc>
        <w:tc>
          <w:tcPr>
            <w:tcW w:w="2552"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30301</w:t>
            </w:r>
          </w:p>
        </w:tc>
        <w:tc>
          <w:tcPr>
            <w:tcW w:w="4535" w:type="dxa"/>
            <w:vAlign w:val="center"/>
          </w:tcPr>
          <w:p>
            <w:pPr>
              <w:pStyle w:val="10"/>
            </w:pPr>
            <w:r>
              <w:t>离休费</w:t>
            </w:r>
          </w:p>
        </w:tc>
        <w:tc>
          <w:tcPr>
            <w:tcW w:w="2551" w:type="dxa"/>
            <w:vAlign w:val="center"/>
          </w:tcPr>
          <w:p>
            <w:pPr>
              <w:pStyle w:val="9"/>
            </w:pPr>
            <w:r>
              <w:t>32.16</w:t>
            </w:r>
          </w:p>
        </w:tc>
        <w:tc>
          <w:tcPr>
            <w:tcW w:w="2551" w:type="dxa"/>
            <w:vAlign w:val="center"/>
          </w:tcPr>
          <w:p>
            <w:pPr>
              <w:pStyle w:val="9"/>
            </w:pPr>
            <w:r>
              <w:t>32.16</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108.11</w:t>
            </w:r>
          </w:p>
        </w:tc>
        <w:tc>
          <w:tcPr>
            <w:tcW w:w="2551" w:type="dxa"/>
            <w:vAlign w:val="center"/>
          </w:tcPr>
          <w:p>
            <w:pPr>
              <w:pStyle w:val="9"/>
            </w:pPr>
            <w:r>
              <w:t>108.11</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9"/>
            </w:pPr>
            <w:r>
              <w:t>2.76</w:t>
            </w:r>
          </w:p>
        </w:tc>
        <w:tc>
          <w:tcPr>
            <w:tcW w:w="2551" w:type="dxa"/>
            <w:vAlign w:val="center"/>
          </w:tcPr>
          <w:p>
            <w:pPr>
              <w:pStyle w:val="9"/>
            </w:pPr>
            <w:r>
              <w:t>2.76</w:t>
            </w:r>
          </w:p>
        </w:tc>
        <w:tc>
          <w:tcPr>
            <w:tcW w:w="2552"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333001石家庄市鹿泉区住房和城乡建设局本级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10477.22</w:t>
            </w:r>
          </w:p>
        </w:tc>
        <w:tc>
          <w:tcPr>
            <w:tcW w:w="2551" w:type="dxa"/>
            <w:vAlign w:val="center"/>
          </w:tcPr>
          <w:p>
            <w:pPr>
              <w:pStyle w:val="13"/>
            </w:pPr>
          </w:p>
        </w:tc>
        <w:tc>
          <w:tcPr>
            <w:tcW w:w="2551" w:type="dxa"/>
            <w:vAlign w:val="center"/>
          </w:tcPr>
          <w:p>
            <w:pPr>
              <w:pStyle w:val="13"/>
            </w:pPr>
            <w:r>
              <w:t>10477.22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212</w:t>
            </w:r>
          </w:p>
        </w:tc>
        <w:tc>
          <w:tcPr>
            <w:tcW w:w="4535" w:type="dxa"/>
            <w:vAlign w:val="center"/>
          </w:tcPr>
          <w:p>
            <w:pPr>
              <w:pStyle w:val="10"/>
            </w:pPr>
            <w:r>
              <w:t>城乡社区支出</w:t>
            </w:r>
          </w:p>
        </w:tc>
        <w:tc>
          <w:tcPr>
            <w:tcW w:w="2551" w:type="dxa"/>
            <w:vAlign w:val="center"/>
          </w:tcPr>
          <w:p>
            <w:pPr>
              <w:pStyle w:val="9"/>
            </w:pPr>
            <w:r>
              <w:t>681.20</w:t>
            </w:r>
          </w:p>
        </w:tc>
        <w:tc>
          <w:tcPr>
            <w:tcW w:w="2551" w:type="dxa"/>
            <w:vAlign w:val="center"/>
          </w:tcPr>
          <w:p>
            <w:pPr>
              <w:pStyle w:val="9"/>
            </w:pPr>
          </w:p>
        </w:tc>
        <w:tc>
          <w:tcPr>
            <w:tcW w:w="2551" w:type="dxa"/>
            <w:vAlign w:val="center"/>
          </w:tcPr>
          <w:p>
            <w:pPr>
              <w:pStyle w:val="9"/>
            </w:pPr>
            <w:r>
              <w:t>681.20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21208</w:t>
            </w:r>
          </w:p>
        </w:tc>
        <w:tc>
          <w:tcPr>
            <w:tcW w:w="4535" w:type="dxa"/>
            <w:vAlign w:val="center"/>
          </w:tcPr>
          <w:p>
            <w:pPr>
              <w:pStyle w:val="10"/>
            </w:pPr>
            <w:r>
              <w:t>国有土地使用权出让收入安排的支出</w:t>
            </w:r>
          </w:p>
        </w:tc>
        <w:tc>
          <w:tcPr>
            <w:tcW w:w="2551" w:type="dxa"/>
            <w:vAlign w:val="center"/>
          </w:tcPr>
          <w:p>
            <w:pPr>
              <w:pStyle w:val="9"/>
            </w:pPr>
            <w:r>
              <w:t>1.20</w:t>
            </w:r>
          </w:p>
        </w:tc>
        <w:tc>
          <w:tcPr>
            <w:tcW w:w="2551" w:type="dxa"/>
            <w:vAlign w:val="center"/>
          </w:tcPr>
          <w:p>
            <w:pPr>
              <w:pStyle w:val="9"/>
            </w:pPr>
          </w:p>
        </w:tc>
        <w:tc>
          <w:tcPr>
            <w:tcW w:w="2551" w:type="dxa"/>
            <w:vAlign w:val="center"/>
          </w:tcPr>
          <w:p>
            <w:pPr>
              <w:pStyle w:val="9"/>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2120803</w:t>
            </w:r>
          </w:p>
        </w:tc>
        <w:tc>
          <w:tcPr>
            <w:tcW w:w="4535" w:type="dxa"/>
            <w:vAlign w:val="center"/>
          </w:tcPr>
          <w:p>
            <w:pPr>
              <w:pStyle w:val="10"/>
            </w:pPr>
            <w:r>
              <w:t>城市建设支出</w:t>
            </w:r>
          </w:p>
        </w:tc>
        <w:tc>
          <w:tcPr>
            <w:tcW w:w="2551" w:type="dxa"/>
            <w:vAlign w:val="center"/>
          </w:tcPr>
          <w:p>
            <w:pPr>
              <w:pStyle w:val="9"/>
            </w:pPr>
            <w:r>
              <w:t>1.20</w:t>
            </w:r>
          </w:p>
        </w:tc>
        <w:tc>
          <w:tcPr>
            <w:tcW w:w="2551" w:type="dxa"/>
            <w:vAlign w:val="center"/>
          </w:tcPr>
          <w:p>
            <w:pPr>
              <w:pStyle w:val="9"/>
            </w:pPr>
          </w:p>
        </w:tc>
        <w:tc>
          <w:tcPr>
            <w:tcW w:w="2551" w:type="dxa"/>
            <w:vAlign w:val="center"/>
          </w:tcPr>
          <w:p>
            <w:pPr>
              <w:pStyle w:val="9"/>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21214</w:t>
            </w:r>
          </w:p>
        </w:tc>
        <w:tc>
          <w:tcPr>
            <w:tcW w:w="4535" w:type="dxa"/>
            <w:vAlign w:val="center"/>
          </w:tcPr>
          <w:p>
            <w:pPr>
              <w:pStyle w:val="10"/>
            </w:pPr>
            <w:r>
              <w:t>污水处理费安排的支出</w:t>
            </w:r>
          </w:p>
        </w:tc>
        <w:tc>
          <w:tcPr>
            <w:tcW w:w="2551" w:type="dxa"/>
            <w:vAlign w:val="center"/>
          </w:tcPr>
          <w:p>
            <w:pPr>
              <w:pStyle w:val="9"/>
            </w:pPr>
            <w:r>
              <w:t>680.00</w:t>
            </w:r>
          </w:p>
        </w:tc>
        <w:tc>
          <w:tcPr>
            <w:tcW w:w="2551" w:type="dxa"/>
            <w:vAlign w:val="center"/>
          </w:tcPr>
          <w:p>
            <w:pPr>
              <w:pStyle w:val="9"/>
            </w:pPr>
          </w:p>
        </w:tc>
        <w:tc>
          <w:tcPr>
            <w:tcW w:w="2551" w:type="dxa"/>
            <w:vAlign w:val="center"/>
          </w:tcPr>
          <w:p>
            <w:pPr>
              <w:pStyle w:val="9"/>
            </w:pPr>
            <w:r>
              <w:t>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2121401</w:t>
            </w:r>
          </w:p>
        </w:tc>
        <w:tc>
          <w:tcPr>
            <w:tcW w:w="4535" w:type="dxa"/>
            <w:vAlign w:val="center"/>
          </w:tcPr>
          <w:p>
            <w:pPr>
              <w:pStyle w:val="10"/>
            </w:pPr>
            <w:r>
              <w:t>污水处理设施建设和运营</w:t>
            </w:r>
          </w:p>
        </w:tc>
        <w:tc>
          <w:tcPr>
            <w:tcW w:w="2551" w:type="dxa"/>
            <w:vAlign w:val="center"/>
          </w:tcPr>
          <w:p>
            <w:pPr>
              <w:pStyle w:val="9"/>
            </w:pPr>
            <w:r>
              <w:t>680.00</w:t>
            </w:r>
          </w:p>
        </w:tc>
        <w:tc>
          <w:tcPr>
            <w:tcW w:w="2551" w:type="dxa"/>
            <w:vAlign w:val="center"/>
          </w:tcPr>
          <w:p>
            <w:pPr>
              <w:pStyle w:val="9"/>
            </w:pPr>
          </w:p>
        </w:tc>
        <w:tc>
          <w:tcPr>
            <w:tcW w:w="2551" w:type="dxa"/>
            <w:vAlign w:val="center"/>
          </w:tcPr>
          <w:p>
            <w:pPr>
              <w:pStyle w:val="9"/>
            </w:pPr>
            <w:r>
              <w:t>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229</w:t>
            </w:r>
          </w:p>
        </w:tc>
        <w:tc>
          <w:tcPr>
            <w:tcW w:w="4535" w:type="dxa"/>
            <w:vAlign w:val="center"/>
          </w:tcPr>
          <w:p>
            <w:pPr>
              <w:pStyle w:val="10"/>
            </w:pPr>
            <w:r>
              <w:t>其他支出</w:t>
            </w:r>
          </w:p>
        </w:tc>
        <w:tc>
          <w:tcPr>
            <w:tcW w:w="2551" w:type="dxa"/>
            <w:vAlign w:val="center"/>
          </w:tcPr>
          <w:p>
            <w:pPr>
              <w:pStyle w:val="9"/>
            </w:pPr>
            <w:r>
              <w:t>8372.83</w:t>
            </w:r>
          </w:p>
        </w:tc>
        <w:tc>
          <w:tcPr>
            <w:tcW w:w="2551" w:type="dxa"/>
            <w:vAlign w:val="center"/>
          </w:tcPr>
          <w:p>
            <w:pPr>
              <w:pStyle w:val="9"/>
            </w:pPr>
          </w:p>
        </w:tc>
        <w:tc>
          <w:tcPr>
            <w:tcW w:w="2551" w:type="dxa"/>
            <w:vAlign w:val="center"/>
          </w:tcPr>
          <w:p>
            <w:pPr>
              <w:pStyle w:val="9"/>
            </w:pPr>
            <w:r>
              <w:t>8372.83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22904</w:t>
            </w:r>
          </w:p>
        </w:tc>
        <w:tc>
          <w:tcPr>
            <w:tcW w:w="4535" w:type="dxa"/>
            <w:vAlign w:val="center"/>
          </w:tcPr>
          <w:p>
            <w:pPr>
              <w:pStyle w:val="10"/>
            </w:pPr>
            <w:r>
              <w:t>其他政府性基金及对应专项债务收入安排的支出</w:t>
            </w:r>
          </w:p>
        </w:tc>
        <w:tc>
          <w:tcPr>
            <w:tcW w:w="2551" w:type="dxa"/>
            <w:vAlign w:val="center"/>
          </w:tcPr>
          <w:p>
            <w:pPr>
              <w:pStyle w:val="9"/>
            </w:pPr>
            <w:r>
              <w:t>8372.83</w:t>
            </w:r>
          </w:p>
        </w:tc>
        <w:tc>
          <w:tcPr>
            <w:tcW w:w="2551" w:type="dxa"/>
            <w:vAlign w:val="center"/>
          </w:tcPr>
          <w:p>
            <w:pPr>
              <w:pStyle w:val="9"/>
            </w:pPr>
          </w:p>
        </w:tc>
        <w:tc>
          <w:tcPr>
            <w:tcW w:w="2551" w:type="dxa"/>
            <w:vAlign w:val="center"/>
          </w:tcPr>
          <w:p>
            <w:pPr>
              <w:pStyle w:val="9"/>
            </w:pPr>
            <w:r>
              <w:t>8372.83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2290402</w:t>
            </w:r>
          </w:p>
        </w:tc>
        <w:tc>
          <w:tcPr>
            <w:tcW w:w="4535" w:type="dxa"/>
            <w:vAlign w:val="center"/>
          </w:tcPr>
          <w:p>
            <w:pPr>
              <w:pStyle w:val="10"/>
            </w:pPr>
            <w:r>
              <w:t>其他地方自行试点项目收益专项债券收入安排的支出</w:t>
            </w:r>
          </w:p>
        </w:tc>
        <w:tc>
          <w:tcPr>
            <w:tcW w:w="2551" w:type="dxa"/>
            <w:vAlign w:val="center"/>
          </w:tcPr>
          <w:p>
            <w:pPr>
              <w:pStyle w:val="9"/>
            </w:pPr>
            <w:r>
              <w:t>8372.83</w:t>
            </w:r>
          </w:p>
        </w:tc>
        <w:tc>
          <w:tcPr>
            <w:tcW w:w="2551" w:type="dxa"/>
            <w:vAlign w:val="center"/>
          </w:tcPr>
          <w:p>
            <w:pPr>
              <w:pStyle w:val="9"/>
            </w:pPr>
          </w:p>
        </w:tc>
        <w:tc>
          <w:tcPr>
            <w:tcW w:w="2551" w:type="dxa"/>
            <w:vAlign w:val="center"/>
          </w:tcPr>
          <w:p>
            <w:pPr>
              <w:pStyle w:val="9"/>
            </w:pPr>
            <w:r>
              <w:t>8372.83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232</w:t>
            </w:r>
          </w:p>
        </w:tc>
        <w:tc>
          <w:tcPr>
            <w:tcW w:w="4535" w:type="dxa"/>
            <w:vAlign w:val="center"/>
          </w:tcPr>
          <w:p>
            <w:pPr>
              <w:pStyle w:val="10"/>
            </w:pPr>
            <w:r>
              <w:t>债务付息支出</w:t>
            </w:r>
          </w:p>
        </w:tc>
        <w:tc>
          <w:tcPr>
            <w:tcW w:w="2551" w:type="dxa"/>
            <w:vAlign w:val="center"/>
          </w:tcPr>
          <w:p>
            <w:pPr>
              <w:pStyle w:val="9"/>
            </w:pPr>
            <w:r>
              <w:t>1423.12</w:t>
            </w:r>
          </w:p>
        </w:tc>
        <w:tc>
          <w:tcPr>
            <w:tcW w:w="2551" w:type="dxa"/>
            <w:vAlign w:val="center"/>
          </w:tcPr>
          <w:p>
            <w:pPr>
              <w:pStyle w:val="9"/>
            </w:pPr>
          </w:p>
        </w:tc>
        <w:tc>
          <w:tcPr>
            <w:tcW w:w="2551" w:type="dxa"/>
            <w:vAlign w:val="center"/>
          </w:tcPr>
          <w:p>
            <w:pPr>
              <w:pStyle w:val="9"/>
            </w:pPr>
            <w:r>
              <w:t>1423.12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23204</w:t>
            </w:r>
          </w:p>
        </w:tc>
        <w:tc>
          <w:tcPr>
            <w:tcW w:w="4535" w:type="dxa"/>
            <w:vAlign w:val="center"/>
          </w:tcPr>
          <w:p>
            <w:pPr>
              <w:pStyle w:val="10"/>
            </w:pPr>
            <w:r>
              <w:t>地方政府专项债务付息支出</w:t>
            </w:r>
          </w:p>
        </w:tc>
        <w:tc>
          <w:tcPr>
            <w:tcW w:w="2551" w:type="dxa"/>
            <w:vAlign w:val="center"/>
          </w:tcPr>
          <w:p>
            <w:pPr>
              <w:pStyle w:val="9"/>
            </w:pPr>
            <w:r>
              <w:t>1423.12</w:t>
            </w:r>
          </w:p>
        </w:tc>
        <w:tc>
          <w:tcPr>
            <w:tcW w:w="2551" w:type="dxa"/>
            <w:vAlign w:val="center"/>
          </w:tcPr>
          <w:p>
            <w:pPr>
              <w:pStyle w:val="9"/>
            </w:pPr>
          </w:p>
        </w:tc>
        <w:tc>
          <w:tcPr>
            <w:tcW w:w="2551" w:type="dxa"/>
            <w:vAlign w:val="center"/>
          </w:tcPr>
          <w:p>
            <w:pPr>
              <w:pStyle w:val="9"/>
            </w:pPr>
            <w:r>
              <w:t>1423.12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2320498</w:t>
            </w:r>
          </w:p>
        </w:tc>
        <w:tc>
          <w:tcPr>
            <w:tcW w:w="4535" w:type="dxa"/>
            <w:vAlign w:val="center"/>
          </w:tcPr>
          <w:p>
            <w:pPr>
              <w:pStyle w:val="10"/>
            </w:pPr>
            <w:r>
              <w:t>其他地方自行试点项目收益专项债券付息支出</w:t>
            </w:r>
          </w:p>
        </w:tc>
        <w:tc>
          <w:tcPr>
            <w:tcW w:w="2551" w:type="dxa"/>
            <w:vAlign w:val="center"/>
          </w:tcPr>
          <w:p>
            <w:pPr>
              <w:pStyle w:val="9"/>
            </w:pPr>
            <w:r>
              <w:t>1423.12</w:t>
            </w:r>
          </w:p>
        </w:tc>
        <w:tc>
          <w:tcPr>
            <w:tcW w:w="2551" w:type="dxa"/>
            <w:vAlign w:val="center"/>
          </w:tcPr>
          <w:p>
            <w:pPr>
              <w:pStyle w:val="9"/>
            </w:pPr>
          </w:p>
        </w:tc>
        <w:tc>
          <w:tcPr>
            <w:tcW w:w="2551" w:type="dxa"/>
            <w:vAlign w:val="center"/>
          </w:tcPr>
          <w:p>
            <w:pPr>
              <w:pStyle w:val="9"/>
            </w:pPr>
            <w:r>
              <w:t>1423.12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233</w:t>
            </w:r>
          </w:p>
        </w:tc>
        <w:tc>
          <w:tcPr>
            <w:tcW w:w="4535" w:type="dxa"/>
            <w:vAlign w:val="center"/>
          </w:tcPr>
          <w:p>
            <w:pPr>
              <w:pStyle w:val="10"/>
            </w:pPr>
            <w:r>
              <w:t>债务发行费用支出</w:t>
            </w:r>
          </w:p>
        </w:tc>
        <w:tc>
          <w:tcPr>
            <w:tcW w:w="2551" w:type="dxa"/>
            <w:vAlign w:val="center"/>
          </w:tcPr>
          <w:p>
            <w:pPr>
              <w:pStyle w:val="9"/>
            </w:pPr>
            <w:r>
              <w:t>0.07</w:t>
            </w:r>
          </w:p>
        </w:tc>
        <w:tc>
          <w:tcPr>
            <w:tcW w:w="2551" w:type="dxa"/>
            <w:vAlign w:val="center"/>
          </w:tcPr>
          <w:p>
            <w:pPr>
              <w:pStyle w:val="9"/>
            </w:pPr>
          </w:p>
        </w:tc>
        <w:tc>
          <w:tcPr>
            <w:tcW w:w="2551" w:type="dxa"/>
            <w:vAlign w:val="center"/>
          </w:tcPr>
          <w:p>
            <w:pPr>
              <w:pStyle w:val="9"/>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23304</w:t>
            </w:r>
          </w:p>
        </w:tc>
        <w:tc>
          <w:tcPr>
            <w:tcW w:w="4535" w:type="dxa"/>
            <w:vAlign w:val="center"/>
          </w:tcPr>
          <w:p>
            <w:pPr>
              <w:pStyle w:val="10"/>
            </w:pPr>
            <w:r>
              <w:t>地方政府专项债务发行费用支出</w:t>
            </w:r>
          </w:p>
        </w:tc>
        <w:tc>
          <w:tcPr>
            <w:tcW w:w="2551" w:type="dxa"/>
            <w:vAlign w:val="center"/>
          </w:tcPr>
          <w:p>
            <w:pPr>
              <w:pStyle w:val="9"/>
            </w:pPr>
            <w:r>
              <w:t>0.07</w:t>
            </w:r>
          </w:p>
        </w:tc>
        <w:tc>
          <w:tcPr>
            <w:tcW w:w="2551" w:type="dxa"/>
            <w:vAlign w:val="center"/>
          </w:tcPr>
          <w:p>
            <w:pPr>
              <w:pStyle w:val="9"/>
            </w:pPr>
          </w:p>
        </w:tc>
        <w:tc>
          <w:tcPr>
            <w:tcW w:w="2551" w:type="dxa"/>
            <w:vAlign w:val="center"/>
          </w:tcPr>
          <w:p>
            <w:pPr>
              <w:pStyle w:val="9"/>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2330498</w:t>
            </w:r>
          </w:p>
        </w:tc>
        <w:tc>
          <w:tcPr>
            <w:tcW w:w="4535" w:type="dxa"/>
            <w:vAlign w:val="center"/>
          </w:tcPr>
          <w:p>
            <w:pPr>
              <w:pStyle w:val="10"/>
            </w:pPr>
            <w:r>
              <w:t>其他地方自行试点项目收益专项债券发行费用支出</w:t>
            </w:r>
          </w:p>
        </w:tc>
        <w:tc>
          <w:tcPr>
            <w:tcW w:w="2551" w:type="dxa"/>
            <w:vAlign w:val="center"/>
          </w:tcPr>
          <w:p>
            <w:pPr>
              <w:pStyle w:val="9"/>
            </w:pPr>
            <w:r>
              <w:t>0.07</w:t>
            </w:r>
          </w:p>
        </w:tc>
        <w:tc>
          <w:tcPr>
            <w:tcW w:w="2551" w:type="dxa"/>
            <w:vAlign w:val="center"/>
          </w:tcPr>
          <w:p>
            <w:pPr>
              <w:pStyle w:val="9"/>
            </w:pPr>
          </w:p>
        </w:tc>
        <w:tc>
          <w:tcPr>
            <w:tcW w:w="2551" w:type="dxa"/>
            <w:vAlign w:val="center"/>
          </w:tcPr>
          <w:p>
            <w:pPr>
              <w:pStyle w:val="9"/>
            </w:pPr>
            <w:r>
              <w:t>0.07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333001石家庄市鹿泉区住房和城乡建设局本级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333001石家庄市鹿泉区住房和城乡建设局本级</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2"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2" w:type="dxa"/>
            <w:vAlign w:val="center"/>
          </w:tcPr>
          <w:p>
            <w:pPr>
              <w:pStyle w:val="13"/>
            </w:pPr>
            <w:r>
              <w:t>8.10</w:t>
            </w:r>
          </w:p>
        </w:tc>
        <w:tc>
          <w:tcPr>
            <w:tcW w:w="2381" w:type="dxa"/>
            <w:vAlign w:val="center"/>
          </w:tcPr>
          <w:p>
            <w:pPr>
              <w:pStyle w:val="13"/>
            </w:pPr>
            <w:r>
              <w:t>8.10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2" w:type="dxa"/>
            <w:vAlign w:val="center"/>
          </w:tcPr>
          <w:p>
            <w:pPr>
              <w:pStyle w:val="9"/>
            </w:pPr>
            <w:r>
              <w:t>8.10</w:t>
            </w:r>
          </w:p>
        </w:tc>
        <w:tc>
          <w:tcPr>
            <w:tcW w:w="2381" w:type="dxa"/>
            <w:vAlign w:val="center"/>
          </w:tcPr>
          <w:p>
            <w:pPr>
              <w:pStyle w:val="9"/>
            </w:pPr>
            <w:r>
              <w:t>8.10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2" w:type="dxa"/>
            <w:vAlign w:val="center"/>
          </w:tcPr>
          <w:p>
            <w:pPr>
              <w:pStyle w:val="9"/>
            </w:pPr>
            <w:r>
              <w:t>8.10</w:t>
            </w:r>
          </w:p>
        </w:tc>
        <w:tc>
          <w:tcPr>
            <w:tcW w:w="2381" w:type="dxa"/>
            <w:vAlign w:val="center"/>
          </w:tcPr>
          <w:p>
            <w:pPr>
              <w:pStyle w:val="9"/>
            </w:pPr>
            <w:r>
              <w:t>8.10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2" w:type="dxa"/>
            <w:vAlign w:val="center"/>
          </w:tcPr>
          <w:p>
            <w:pPr>
              <w:pStyle w:val="9"/>
            </w:pPr>
            <w:r>
              <w:t>8.10</w:t>
            </w:r>
          </w:p>
        </w:tc>
        <w:tc>
          <w:tcPr>
            <w:tcW w:w="2381" w:type="dxa"/>
            <w:vAlign w:val="center"/>
          </w:tcPr>
          <w:p>
            <w:pPr>
              <w:pStyle w:val="9"/>
            </w:pPr>
            <w:r>
              <w:t>8.10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石家庄市鹿泉区住房和城乡建设局本级2023年单位预算信息公开情况说明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按照《预算法》、《地方预决算公开操作规程》和《关于进一步推进预算公开工作的实施意见》规定，现将石家庄市鹿泉区住房和城乡建设局本级2023年单位预算公开如下：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一）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pStyle w:val="23"/>
      </w:pPr>
      <w:r>
        <w:t>（二）贯彻落实党中央、国务院和省、市、区关于城市管理相关工作的方针政策和法律法规。拟订城市管理中长期发展规划和年度计划并组织实施。</w:t>
      </w:r>
    </w:p>
    <w:p>
      <w:pPr>
        <w:pStyle w:val="23"/>
      </w:pPr>
      <w:r>
        <w:t>（三）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pStyle w:val="23"/>
      </w:pPr>
      <w:r>
        <w:t>(四)负责推进住房制度改革。贯彻落实住房政策，指导住房建设，推动住房制度改革；拟订住房建设发展规划并组织实施。</w:t>
      </w:r>
    </w:p>
    <w:p>
      <w:pPr>
        <w:pStyle w:val="23"/>
      </w:pPr>
      <w:r>
        <w:t>(五)负责全区房地产市场的监督管理。贯彻落实房地产市场调控政策并监督执行；落实上级房地产业行业发展规划、产业政策和房地产开发、房屋交易、房屋租赁、房地产估价与经纪管理的规章制度并监督实施。</w:t>
      </w:r>
    </w:p>
    <w:p>
      <w:pPr>
        <w:pStyle w:val="23"/>
      </w:pPr>
      <w:r>
        <w:t>(六)负责建筑市场的监督管理。落实建筑市场发展规划和管理制度并监督实施；负责建筑劳务市场管理；负责建筑业企业的监督管理；负责建设工程消防、人防设计相关工作的监督管理。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pStyle w:val="23"/>
      </w:pPr>
      <w:r>
        <w:t>(七)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pStyle w:val="23"/>
      </w:pPr>
      <w:r>
        <w:t>(八)推进新型城镇化（国家新型城镇化综合试点）建设工作。</w:t>
      </w:r>
    </w:p>
    <w:p>
      <w:pPr>
        <w:pStyle w:val="23"/>
      </w:pPr>
      <w:r>
        <w:t>(九)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pStyle w:val="23"/>
      </w:pPr>
      <w:r>
        <w:t>(十)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pStyle w:val="23"/>
      </w:pPr>
      <w:r>
        <w:t>(十一)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pStyle w:val="23"/>
      </w:pPr>
      <w:r>
        <w:t>(十二)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pStyle w:val="23"/>
      </w:pPr>
      <w:r>
        <w:t>(十三)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pStyle w:val="23"/>
      </w:pPr>
      <w:r>
        <w:t>(十四)负责全区污水处理及污水处理行业管理工作。</w:t>
      </w:r>
    </w:p>
    <w:p>
      <w:pPr>
        <w:pStyle w:val="23"/>
      </w:pPr>
      <w:r>
        <w:t>(十五)负责全区燃气行业管理工作。</w:t>
      </w:r>
    </w:p>
    <w:p>
      <w:pPr>
        <w:pStyle w:val="23"/>
      </w:pPr>
      <w:r>
        <w:t>(十六)负责城市建设档案监督管理工作。</w:t>
      </w:r>
    </w:p>
    <w:p>
      <w:pPr>
        <w:pStyle w:val="23"/>
      </w:pPr>
      <w:r>
        <w:t>(十七)负责直管公有住房的资产、售房款和售后维修资金的管理工作。会同有关部门做好支油、支铁建设协调工作。会同有关部门，做好城市建设行业涉及本部门的相关专业规划的编制和实施工作。</w:t>
      </w:r>
    </w:p>
    <w:p>
      <w:pPr>
        <w:pStyle w:val="23"/>
      </w:pPr>
      <w:r>
        <w:t>(十八)负责住房城乡建设行业信息采集、整理、统计、分析、发布等工作。</w:t>
      </w:r>
    </w:p>
    <w:p>
      <w:pPr>
        <w:pStyle w:val="23"/>
      </w:pPr>
      <w:r>
        <w:t>(十九)负责城区防汛工作。研究部署城区防汛工作，开展城区防汛宣传，提高全社会的防洪减灾意识，会同有关部门做好城区自然灾害应急处置工作。</w:t>
      </w:r>
    </w:p>
    <w:p>
      <w:pPr>
        <w:pStyle w:val="23"/>
      </w:pPr>
      <w:r>
        <w:t>(二十)实施范围内法律法规规章规定的行政处罚权有关的行政强制措施。</w:t>
      </w:r>
    </w:p>
    <w:p>
      <w:pPr>
        <w:pStyle w:val="23"/>
      </w:pPr>
      <w:r>
        <w:t>(二十一)完成区委、区政府交办的其他任务。</w:t>
      </w:r>
    </w:p>
    <w:p>
      <w:pPr>
        <w:pStyle w:val="23"/>
      </w:pPr>
    </w:p>
    <w:p>
      <w:pPr>
        <w:pStyle w:val="23"/>
      </w:pPr>
    </w:p>
    <w:p>
      <w:pPr>
        <w:pStyle w:val="23"/>
      </w:pPr>
    </w:p>
    <w:p>
      <w:pPr>
        <w:pStyle w:val="23"/>
      </w:pPr>
    </w:p>
    <w:p>
      <w:pPr>
        <w:pStyle w:val="23"/>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石家庄市鹿泉区住房和城乡建设局本级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二、单位预算安排的总体情况</w:t>
      </w:r>
    </w:p>
    <w:p>
      <w:pPr>
        <w:pStyle w:val="24"/>
      </w:pPr>
      <w:r>
        <w:t>按照预算管理有关规定，目前我单位预算的编制实行综合预算管理，即全部收入和支出都反映在预算中。</w:t>
      </w:r>
    </w:p>
    <w:p>
      <w:pPr>
        <w:pStyle w:val="24"/>
      </w:pPr>
      <w:r>
        <w:t>1、收入说明</w:t>
      </w:r>
    </w:p>
    <w:p>
      <w:pPr>
        <w:pStyle w:val="24"/>
      </w:pPr>
      <w:r>
        <w:t>反映本单位当年全部收入。2023年预算收入32126.57万元，其中：一般公共预算收入13918.35万元，基金预算收入2104.39万元，财政专户核拨收入0万元，其他来源收入0万元，上年结转16103.83万元。</w:t>
      </w:r>
    </w:p>
    <w:p>
      <w:pPr>
        <w:pStyle w:val="24"/>
      </w:pPr>
      <w:r>
        <w:t>2、支出说明</w:t>
      </w:r>
    </w:p>
    <w:p>
      <w:pPr>
        <w:pStyle w:val="24"/>
      </w:pPr>
      <w:r>
        <w:t>收支预算总表支出栏、基本支出表、项目支出表按经济分类和支出功能分类科目编制，反映本单位年度单位预算中支出预算的总体情况。2023年支出预算为32126.57万元，其中基本支出556.49万元，包括人员经费407.09万元和日常公用经费149.40万元；项目支出31570.08万元，主要为基础设施建设及大气污染防治等。</w:t>
      </w:r>
    </w:p>
    <w:p>
      <w:pPr>
        <w:pStyle w:val="24"/>
      </w:pPr>
      <w:r>
        <w:t>3、比上年增减情况</w:t>
      </w:r>
    </w:p>
    <w:p>
      <w:pPr>
        <w:pStyle w:val="24"/>
      </w:pPr>
      <w:r>
        <w:t>2023年预算收支安排32126.57万元，较2022年增加2631万元，其中：基本支出增加29.59万元，主要是增加人员经费支出；项目支出增加2601.41万元，主要是增加基础设施建设。</w:t>
      </w: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三、机关运行经费安排情况</w:t>
      </w:r>
    </w:p>
    <w:p>
      <w:pPr>
        <w:pStyle w:val="25"/>
      </w:pPr>
      <w:r>
        <w:t>2023年，我局机关本级机关运行经费共计安排149.4万元，主要用于日常维修、办公用房水电费、办公用房取暖费、办公用房物业管理费等日常运行支出。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pPr>
      <w:r>
        <w:t>2023年，我单位财政拨款“三公”经费预算安排8.1万元，其中：因公出国（境）费0万元；公务用车购置及运维费8.1万元（其中：公务用车购置费0万元，公务用车运行维护费8.1万元)；公务接待费0万元。“三公”经费与上年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1、2016年双代用户2022-2023年运行补贴费用（第七年）绩效目标表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1.采暖季后对2016年2313户农村煤改气用户进行补贴，鼓励农户使用清洁能源取暖，减轻农户采暖费用，有效减少大气污染物排放。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时效指标</w:t>
            </w:r>
          </w:p>
        </w:tc>
        <w:tc>
          <w:tcPr>
            <w:tcW w:w="2835" w:type="dxa"/>
            <w:vAlign w:val="center"/>
          </w:tcPr>
          <w:p>
            <w:pPr>
              <w:pStyle w:val="10"/>
            </w:pPr>
            <w:r>
              <w:t>发放天然气运行补贴时间</w:t>
            </w:r>
          </w:p>
        </w:tc>
        <w:tc>
          <w:tcPr>
            <w:tcW w:w="2835" w:type="dxa"/>
            <w:vAlign w:val="center"/>
          </w:tcPr>
          <w:p>
            <w:pPr>
              <w:pStyle w:val="10"/>
            </w:pPr>
            <w:r>
              <w:t>采暖季结束后督促相关燃气企业发放天然气运行补贴</w:t>
            </w:r>
          </w:p>
        </w:tc>
        <w:tc>
          <w:tcPr>
            <w:tcW w:w="2551" w:type="dxa"/>
            <w:vAlign w:val="center"/>
          </w:tcPr>
          <w:p>
            <w:pPr>
              <w:pStyle w:val="10"/>
            </w:pPr>
            <w:r>
              <w:t>≤30工作日</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天然气运行补贴户数</w:t>
            </w:r>
          </w:p>
        </w:tc>
        <w:tc>
          <w:tcPr>
            <w:tcW w:w="2835" w:type="dxa"/>
            <w:vAlign w:val="center"/>
          </w:tcPr>
          <w:p>
            <w:pPr>
              <w:pStyle w:val="10"/>
            </w:pPr>
            <w:r>
              <w:t>2016年全区补贴天然气补贴户数</w:t>
            </w:r>
          </w:p>
        </w:tc>
        <w:tc>
          <w:tcPr>
            <w:tcW w:w="2551" w:type="dxa"/>
            <w:vAlign w:val="center"/>
          </w:tcPr>
          <w:p>
            <w:pPr>
              <w:pStyle w:val="10"/>
            </w:pPr>
            <w:r>
              <w:t>≤2313户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天然气补贴标准</w:t>
            </w:r>
          </w:p>
        </w:tc>
        <w:tc>
          <w:tcPr>
            <w:tcW w:w="2835" w:type="dxa"/>
            <w:vAlign w:val="center"/>
          </w:tcPr>
          <w:p>
            <w:pPr>
              <w:pStyle w:val="10"/>
            </w:pPr>
            <w:r>
              <w:t>2016年度煤改气用户发放2022-2023年天然气用户均补贴标准</w:t>
            </w:r>
          </w:p>
        </w:tc>
        <w:tc>
          <w:tcPr>
            <w:tcW w:w="2551" w:type="dxa"/>
            <w:vAlign w:val="center"/>
          </w:tcPr>
          <w:p>
            <w:pPr>
              <w:pStyle w:val="10"/>
            </w:pPr>
            <w:r>
              <w:t>≤880元/户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天然气补贴任务完成率</w:t>
            </w:r>
          </w:p>
        </w:tc>
        <w:tc>
          <w:tcPr>
            <w:tcW w:w="2835" w:type="dxa"/>
            <w:vAlign w:val="center"/>
          </w:tcPr>
          <w:p>
            <w:pPr>
              <w:pStyle w:val="10"/>
            </w:pPr>
            <w:r>
              <w:t>已经发放燃气补贴占应补贴完成率</w:t>
            </w:r>
          </w:p>
        </w:tc>
        <w:tc>
          <w:tcPr>
            <w:tcW w:w="2551" w:type="dxa"/>
            <w:vAlign w:val="center"/>
          </w:tcPr>
          <w:p>
            <w:pPr>
              <w:pStyle w:val="10"/>
            </w:pPr>
            <w:r>
              <w:t>100%</w:t>
            </w:r>
          </w:p>
        </w:tc>
        <w:tc>
          <w:tcPr>
            <w:tcW w:w="2268" w:type="dxa"/>
            <w:vAlign w:val="center"/>
          </w:tcPr>
          <w:p>
            <w:pPr>
              <w:pStyle w:val="10"/>
            </w:pPr>
            <w:r>
              <w:t>政策依据</w:t>
            </w:r>
          </w:p>
        </w:tc>
      </w:tr>
      <w:tr>
        <w:tblPrEx>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天然气补贴受益户数</w:t>
            </w:r>
          </w:p>
        </w:tc>
        <w:tc>
          <w:tcPr>
            <w:tcW w:w="2835" w:type="dxa"/>
            <w:vAlign w:val="center"/>
          </w:tcPr>
          <w:p>
            <w:pPr>
              <w:pStyle w:val="10"/>
            </w:pPr>
            <w:r>
              <w:t>2016年天然气补贴户数</w:t>
            </w:r>
          </w:p>
        </w:tc>
        <w:tc>
          <w:tcPr>
            <w:tcW w:w="2551" w:type="dxa"/>
            <w:vAlign w:val="center"/>
          </w:tcPr>
          <w:p>
            <w:pPr>
              <w:pStyle w:val="10"/>
            </w:pPr>
            <w:r>
              <w:t>≤2313户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到期后，根据实际制定当地政策</w:t>
            </w:r>
          </w:p>
        </w:tc>
        <w:tc>
          <w:tcPr>
            <w:tcW w:w="2835" w:type="dxa"/>
            <w:vAlign w:val="center"/>
          </w:tcPr>
          <w:p>
            <w:pPr>
              <w:pStyle w:val="10"/>
            </w:pPr>
            <w:r>
              <w:t>2016年天然气补贴户数</w:t>
            </w:r>
          </w:p>
        </w:tc>
        <w:tc>
          <w:tcPr>
            <w:tcW w:w="2551" w:type="dxa"/>
            <w:vAlign w:val="center"/>
          </w:tcPr>
          <w:p>
            <w:pPr>
              <w:pStyle w:val="10"/>
            </w:pPr>
            <w:r>
              <w:t>根据（石财建【2019】75号文件要求</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群众满意数量占被调查人数的比例</w:t>
            </w:r>
          </w:p>
        </w:tc>
        <w:tc>
          <w:tcPr>
            <w:tcW w:w="2551" w:type="dxa"/>
            <w:vAlign w:val="center"/>
          </w:tcPr>
          <w:p>
            <w:pPr>
              <w:pStyle w:val="10"/>
            </w:pPr>
            <w:r>
              <w:t>100%</w:t>
            </w:r>
          </w:p>
        </w:tc>
        <w:tc>
          <w:tcPr>
            <w:tcW w:w="2268"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2、2017年双代用户2022—2023年运行补贴费用（第六年）绩效目标表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1.采暖季后对2017年82082户农村煤改气和煤改电使用进行补贴，鼓励农户使用清洁能源取暖，减轻农户采暖费用，有效减少大气污染物排放。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双代补贴任务完成率</w:t>
            </w:r>
          </w:p>
        </w:tc>
        <w:tc>
          <w:tcPr>
            <w:tcW w:w="2835" w:type="dxa"/>
            <w:vAlign w:val="center"/>
          </w:tcPr>
          <w:p>
            <w:pPr>
              <w:pStyle w:val="10"/>
            </w:pPr>
            <w:r>
              <w:t>已经发放双代补贴占应补贴完成率</w:t>
            </w:r>
          </w:p>
        </w:tc>
        <w:tc>
          <w:tcPr>
            <w:tcW w:w="2551" w:type="dxa"/>
            <w:vAlign w:val="center"/>
          </w:tcPr>
          <w:p>
            <w:pPr>
              <w:pStyle w:val="10"/>
            </w:pPr>
            <w:r>
              <w:t>100%</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发放双代运行补贴时间</w:t>
            </w:r>
          </w:p>
        </w:tc>
        <w:tc>
          <w:tcPr>
            <w:tcW w:w="2835" w:type="dxa"/>
            <w:vAlign w:val="center"/>
          </w:tcPr>
          <w:p>
            <w:pPr>
              <w:pStyle w:val="10"/>
            </w:pPr>
            <w:r>
              <w:t>采暖季结束后督促相关燃气企业、供电公司发放天然气运行补贴</w:t>
            </w:r>
          </w:p>
        </w:tc>
        <w:tc>
          <w:tcPr>
            <w:tcW w:w="2551" w:type="dxa"/>
            <w:vAlign w:val="center"/>
          </w:tcPr>
          <w:p>
            <w:pPr>
              <w:pStyle w:val="10"/>
            </w:pPr>
            <w:r>
              <w:t>≤3月</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天然气补贴标准</w:t>
            </w:r>
          </w:p>
        </w:tc>
        <w:tc>
          <w:tcPr>
            <w:tcW w:w="2835" w:type="dxa"/>
            <w:vAlign w:val="center"/>
          </w:tcPr>
          <w:p>
            <w:pPr>
              <w:pStyle w:val="10"/>
            </w:pPr>
            <w:r>
              <w:t>2017年度煤改气用户发放2022—2023年天然气用户均补贴标准</w:t>
            </w:r>
          </w:p>
        </w:tc>
        <w:tc>
          <w:tcPr>
            <w:tcW w:w="2551" w:type="dxa"/>
            <w:vAlign w:val="center"/>
          </w:tcPr>
          <w:p>
            <w:pPr>
              <w:pStyle w:val="10"/>
            </w:pPr>
            <w:r>
              <w:t>640元/户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煤改电补贴标准</w:t>
            </w:r>
          </w:p>
        </w:tc>
        <w:tc>
          <w:tcPr>
            <w:tcW w:w="2835" w:type="dxa"/>
            <w:vAlign w:val="center"/>
          </w:tcPr>
          <w:p>
            <w:pPr>
              <w:pStyle w:val="10"/>
            </w:pPr>
            <w:r>
              <w:t>对2017年度煤改电用户发放2022—2023年煤改电用户均补贴标准</w:t>
            </w:r>
          </w:p>
        </w:tc>
        <w:tc>
          <w:tcPr>
            <w:tcW w:w="2551" w:type="dxa"/>
            <w:vAlign w:val="center"/>
          </w:tcPr>
          <w:p>
            <w:pPr>
              <w:pStyle w:val="10"/>
            </w:pPr>
            <w:r>
              <w:t>800元/户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双代运行补贴户数</w:t>
            </w:r>
          </w:p>
        </w:tc>
        <w:tc>
          <w:tcPr>
            <w:tcW w:w="2835" w:type="dxa"/>
            <w:vAlign w:val="center"/>
          </w:tcPr>
          <w:p>
            <w:pPr>
              <w:pStyle w:val="10"/>
            </w:pPr>
            <w:r>
              <w:t>2017年全区双代运行补贴户数</w:t>
            </w:r>
          </w:p>
        </w:tc>
        <w:tc>
          <w:tcPr>
            <w:tcW w:w="2551" w:type="dxa"/>
            <w:vAlign w:val="center"/>
          </w:tcPr>
          <w:p>
            <w:pPr>
              <w:pStyle w:val="10"/>
            </w:pPr>
            <w:r>
              <w:t>≤82082户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双代补贴受益户数</w:t>
            </w:r>
          </w:p>
        </w:tc>
        <w:tc>
          <w:tcPr>
            <w:tcW w:w="2835" w:type="dxa"/>
            <w:vAlign w:val="center"/>
          </w:tcPr>
          <w:p>
            <w:pPr>
              <w:pStyle w:val="10"/>
            </w:pPr>
            <w:r>
              <w:t>2017年双代补贴户数</w:t>
            </w:r>
          </w:p>
        </w:tc>
        <w:tc>
          <w:tcPr>
            <w:tcW w:w="2551" w:type="dxa"/>
            <w:vAlign w:val="center"/>
          </w:tcPr>
          <w:p>
            <w:pPr>
              <w:pStyle w:val="10"/>
            </w:pPr>
            <w:r>
              <w:t>82082户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三年到期后，根据实际制定补贴政策</w:t>
            </w:r>
          </w:p>
        </w:tc>
        <w:tc>
          <w:tcPr>
            <w:tcW w:w="2835" w:type="dxa"/>
            <w:vAlign w:val="center"/>
          </w:tcPr>
          <w:p>
            <w:pPr>
              <w:pStyle w:val="10"/>
            </w:pPr>
            <w:r>
              <w:t>2017年双代补贴户数</w:t>
            </w:r>
          </w:p>
        </w:tc>
        <w:tc>
          <w:tcPr>
            <w:tcW w:w="2551" w:type="dxa"/>
            <w:vAlign w:val="center"/>
          </w:tcPr>
          <w:p>
            <w:pPr>
              <w:pStyle w:val="10"/>
            </w:pPr>
            <w:r>
              <w:t>根据（石财建【2019】75号文件要求</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群众满意数量占被调查人数的比例</w:t>
            </w:r>
          </w:p>
        </w:tc>
        <w:tc>
          <w:tcPr>
            <w:tcW w:w="2551" w:type="dxa"/>
            <w:vAlign w:val="center"/>
          </w:tcPr>
          <w:p>
            <w:pPr>
              <w:pStyle w:val="10"/>
            </w:pPr>
            <w:r>
              <w:t>≥95%</w:t>
            </w:r>
          </w:p>
        </w:tc>
        <w:tc>
          <w:tcPr>
            <w:tcW w:w="2268"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3、2018年双代用户2022—2023年运行补贴费用（第五年）绩效目标表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1.采暖季后对2018年5340户农村煤改气和煤改电使用进行补贴，鼓励农户使用清洁能源取暖，减轻农户采暖费用，有效减少大气污染物排放。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双代运行补贴户数</w:t>
            </w:r>
          </w:p>
        </w:tc>
        <w:tc>
          <w:tcPr>
            <w:tcW w:w="2835" w:type="dxa"/>
            <w:vAlign w:val="center"/>
          </w:tcPr>
          <w:p>
            <w:pPr>
              <w:pStyle w:val="10"/>
            </w:pPr>
            <w:r>
              <w:t>2018年全区双代运行补贴户数</w:t>
            </w:r>
          </w:p>
        </w:tc>
        <w:tc>
          <w:tcPr>
            <w:tcW w:w="2551" w:type="dxa"/>
            <w:vAlign w:val="center"/>
          </w:tcPr>
          <w:p>
            <w:pPr>
              <w:pStyle w:val="10"/>
            </w:pPr>
            <w:r>
              <w:t>≤5340户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双代补贴任务完成率</w:t>
            </w:r>
          </w:p>
        </w:tc>
        <w:tc>
          <w:tcPr>
            <w:tcW w:w="2835" w:type="dxa"/>
            <w:vAlign w:val="center"/>
          </w:tcPr>
          <w:p>
            <w:pPr>
              <w:pStyle w:val="10"/>
            </w:pPr>
            <w:r>
              <w:t>已经发放双代补贴占应补贴完成率</w:t>
            </w:r>
          </w:p>
        </w:tc>
        <w:tc>
          <w:tcPr>
            <w:tcW w:w="2551" w:type="dxa"/>
            <w:vAlign w:val="center"/>
          </w:tcPr>
          <w:p>
            <w:pPr>
              <w:pStyle w:val="10"/>
            </w:pPr>
            <w:r>
              <w:t>100%</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发放双代运行补贴</w:t>
            </w:r>
          </w:p>
        </w:tc>
        <w:tc>
          <w:tcPr>
            <w:tcW w:w="2835" w:type="dxa"/>
            <w:vAlign w:val="center"/>
          </w:tcPr>
          <w:p>
            <w:pPr>
              <w:pStyle w:val="10"/>
            </w:pPr>
            <w:r>
              <w:t>采暖季结束后督促相关燃气企业、供电公司运行补贴发放到位</w:t>
            </w:r>
          </w:p>
        </w:tc>
        <w:tc>
          <w:tcPr>
            <w:tcW w:w="2551" w:type="dxa"/>
            <w:vAlign w:val="center"/>
          </w:tcPr>
          <w:p>
            <w:pPr>
              <w:pStyle w:val="10"/>
            </w:pPr>
            <w:r>
              <w:t>≤3月</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天然气补贴标准</w:t>
            </w:r>
          </w:p>
        </w:tc>
        <w:tc>
          <w:tcPr>
            <w:tcW w:w="2835" w:type="dxa"/>
            <w:vAlign w:val="center"/>
          </w:tcPr>
          <w:p>
            <w:pPr>
              <w:pStyle w:val="10"/>
            </w:pPr>
            <w:r>
              <w:t>对2018年度煤改气用户发放2022—2023年天然气用户均补贴标准</w:t>
            </w:r>
          </w:p>
        </w:tc>
        <w:tc>
          <w:tcPr>
            <w:tcW w:w="2551" w:type="dxa"/>
            <w:vAlign w:val="center"/>
          </w:tcPr>
          <w:p>
            <w:pPr>
              <w:pStyle w:val="10"/>
            </w:pPr>
            <w:r>
              <w:t>960元/户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煤改电补贴标准</w:t>
            </w:r>
          </w:p>
        </w:tc>
        <w:tc>
          <w:tcPr>
            <w:tcW w:w="2835" w:type="dxa"/>
            <w:vAlign w:val="center"/>
          </w:tcPr>
          <w:p>
            <w:pPr>
              <w:pStyle w:val="10"/>
            </w:pPr>
            <w:r>
              <w:t>对2018年度煤改电用户发放2022—2023年煤改电用户均补贴标准</w:t>
            </w:r>
          </w:p>
        </w:tc>
        <w:tc>
          <w:tcPr>
            <w:tcW w:w="2551" w:type="dxa"/>
            <w:vAlign w:val="center"/>
          </w:tcPr>
          <w:p>
            <w:pPr>
              <w:pStyle w:val="10"/>
            </w:pPr>
            <w:r>
              <w:t>1200元/户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双代补贴受益户数</w:t>
            </w:r>
          </w:p>
        </w:tc>
        <w:tc>
          <w:tcPr>
            <w:tcW w:w="2835" w:type="dxa"/>
            <w:vAlign w:val="center"/>
          </w:tcPr>
          <w:p>
            <w:pPr>
              <w:pStyle w:val="10"/>
            </w:pPr>
            <w:r>
              <w:t>2018年双代补贴户数</w:t>
            </w:r>
          </w:p>
        </w:tc>
        <w:tc>
          <w:tcPr>
            <w:tcW w:w="2551" w:type="dxa"/>
            <w:vAlign w:val="center"/>
          </w:tcPr>
          <w:p>
            <w:pPr>
              <w:pStyle w:val="10"/>
            </w:pPr>
            <w:r>
              <w:t>≤5340元/户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到期后，根据实际制定当地政策</w:t>
            </w:r>
          </w:p>
        </w:tc>
        <w:tc>
          <w:tcPr>
            <w:tcW w:w="2835" w:type="dxa"/>
            <w:vAlign w:val="center"/>
          </w:tcPr>
          <w:p>
            <w:pPr>
              <w:pStyle w:val="10"/>
            </w:pPr>
            <w:r>
              <w:t>2018年双代补贴户数</w:t>
            </w:r>
          </w:p>
        </w:tc>
        <w:tc>
          <w:tcPr>
            <w:tcW w:w="2551" w:type="dxa"/>
            <w:vAlign w:val="center"/>
          </w:tcPr>
          <w:p>
            <w:pPr>
              <w:pStyle w:val="10"/>
            </w:pPr>
            <w:r>
              <w:t>根据（石建财【2019】75号）文件要求</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p>
          <w:p>
            <w:pPr>
              <w:pStyle w:val="10"/>
            </w:pPr>
            <w:r>
              <w:t>群众满意数量占被调查人数的比例</w:t>
            </w:r>
          </w:p>
        </w:tc>
        <w:tc>
          <w:tcPr>
            <w:tcW w:w="2551" w:type="dxa"/>
            <w:vAlign w:val="center"/>
          </w:tcPr>
          <w:p>
            <w:pPr>
              <w:pStyle w:val="10"/>
            </w:pPr>
            <w:r>
              <w:t>≥95%</w:t>
            </w:r>
          </w:p>
        </w:tc>
        <w:tc>
          <w:tcPr>
            <w:tcW w:w="2268"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4、2019年双代用户2022—2023年运行补贴费用（第四年）绩效目标表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1.2019年双代改造2602户，其中气代煤2371户，电代煤231户，采暖季结束后根据相关企业提供具体明细进行补贴，巩固双代工程效果，减少大气污染,并长期减少污染物排放.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双代补贴任务完成率</w:t>
            </w:r>
          </w:p>
        </w:tc>
        <w:tc>
          <w:tcPr>
            <w:tcW w:w="2835" w:type="dxa"/>
            <w:vAlign w:val="center"/>
          </w:tcPr>
          <w:p>
            <w:pPr>
              <w:pStyle w:val="10"/>
            </w:pPr>
            <w:r>
              <w:t>已经发放双代补贴占应补贴完成率</w:t>
            </w:r>
          </w:p>
        </w:tc>
        <w:tc>
          <w:tcPr>
            <w:tcW w:w="2551" w:type="dxa"/>
            <w:vAlign w:val="center"/>
          </w:tcPr>
          <w:p>
            <w:pPr>
              <w:pStyle w:val="10"/>
            </w:pPr>
            <w:r>
              <w:t>100%</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天然气补贴标准</w:t>
            </w:r>
          </w:p>
        </w:tc>
        <w:tc>
          <w:tcPr>
            <w:tcW w:w="2835" w:type="dxa"/>
            <w:vAlign w:val="center"/>
          </w:tcPr>
          <w:p>
            <w:pPr>
              <w:pStyle w:val="10"/>
            </w:pPr>
            <w:r>
              <w:t>对2019年度煤改气用户发放2021-2022年天然气用户均补贴标准</w:t>
            </w:r>
          </w:p>
        </w:tc>
        <w:tc>
          <w:tcPr>
            <w:tcW w:w="2551" w:type="dxa"/>
            <w:vAlign w:val="center"/>
          </w:tcPr>
          <w:p>
            <w:pPr>
              <w:pStyle w:val="10"/>
            </w:pPr>
            <w:r>
              <w:t>960元/户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煤改电补贴标准</w:t>
            </w:r>
          </w:p>
        </w:tc>
        <w:tc>
          <w:tcPr>
            <w:tcW w:w="2835" w:type="dxa"/>
            <w:vAlign w:val="center"/>
          </w:tcPr>
          <w:p>
            <w:pPr>
              <w:pStyle w:val="10"/>
            </w:pPr>
            <w:r>
              <w:t>对2019年度煤改电用户发放2021-2022年煤改电用户均补贴标准</w:t>
            </w:r>
          </w:p>
        </w:tc>
        <w:tc>
          <w:tcPr>
            <w:tcW w:w="2551" w:type="dxa"/>
            <w:vAlign w:val="center"/>
          </w:tcPr>
          <w:p>
            <w:pPr>
              <w:pStyle w:val="10"/>
            </w:pPr>
            <w:r>
              <w:t>1200元/户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双代运行补贴户数</w:t>
            </w:r>
          </w:p>
        </w:tc>
        <w:tc>
          <w:tcPr>
            <w:tcW w:w="2835" w:type="dxa"/>
            <w:vAlign w:val="center"/>
          </w:tcPr>
          <w:p>
            <w:pPr>
              <w:pStyle w:val="10"/>
            </w:pPr>
            <w:r>
              <w:t>2019年全区双代运行补贴户数</w:t>
            </w:r>
          </w:p>
        </w:tc>
        <w:tc>
          <w:tcPr>
            <w:tcW w:w="2551" w:type="dxa"/>
            <w:vAlign w:val="center"/>
          </w:tcPr>
          <w:p>
            <w:pPr>
              <w:pStyle w:val="10"/>
            </w:pPr>
            <w:r>
              <w:t>≤2602户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发放双代运行补贴时间</w:t>
            </w:r>
          </w:p>
        </w:tc>
        <w:tc>
          <w:tcPr>
            <w:tcW w:w="2835" w:type="dxa"/>
            <w:vAlign w:val="center"/>
          </w:tcPr>
          <w:p>
            <w:pPr>
              <w:pStyle w:val="10"/>
            </w:pPr>
            <w:r>
              <w:t>采暖季结束后督促相关燃气企业、供电公司运行补贴发放到位</w:t>
            </w:r>
          </w:p>
        </w:tc>
        <w:tc>
          <w:tcPr>
            <w:tcW w:w="2551" w:type="dxa"/>
            <w:vAlign w:val="center"/>
          </w:tcPr>
          <w:p>
            <w:pPr>
              <w:pStyle w:val="10"/>
            </w:pPr>
            <w:r>
              <w:t>≤3月</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双代补贴受益户数</w:t>
            </w:r>
          </w:p>
        </w:tc>
        <w:tc>
          <w:tcPr>
            <w:tcW w:w="2835" w:type="dxa"/>
            <w:vAlign w:val="center"/>
          </w:tcPr>
          <w:p>
            <w:pPr>
              <w:pStyle w:val="10"/>
            </w:pPr>
            <w:r>
              <w:t>2019年双代补贴户数</w:t>
            </w:r>
          </w:p>
        </w:tc>
        <w:tc>
          <w:tcPr>
            <w:tcW w:w="2551" w:type="dxa"/>
            <w:vAlign w:val="center"/>
          </w:tcPr>
          <w:p>
            <w:pPr>
              <w:pStyle w:val="10"/>
            </w:pPr>
            <w:r>
              <w:t>≤2602户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到期后，根据实际制定当地政策</w:t>
            </w:r>
          </w:p>
        </w:tc>
        <w:tc>
          <w:tcPr>
            <w:tcW w:w="2835" w:type="dxa"/>
            <w:vAlign w:val="center"/>
          </w:tcPr>
          <w:p>
            <w:pPr>
              <w:pStyle w:val="10"/>
            </w:pPr>
            <w:r>
              <w:t>2019年双代补贴户数</w:t>
            </w:r>
          </w:p>
        </w:tc>
        <w:tc>
          <w:tcPr>
            <w:tcW w:w="2551" w:type="dxa"/>
            <w:vAlign w:val="center"/>
          </w:tcPr>
          <w:p>
            <w:pPr>
              <w:pStyle w:val="10"/>
            </w:pPr>
            <w:r>
              <w:t>根据（石建财【2019】75号）文件要求</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群众满意数量占总数的比例</w:t>
            </w:r>
          </w:p>
        </w:tc>
        <w:tc>
          <w:tcPr>
            <w:tcW w:w="2551" w:type="dxa"/>
            <w:vAlign w:val="center"/>
          </w:tcPr>
          <w:p>
            <w:pPr>
              <w:pStyle w:val="10"/>
            </w:pPr>
            <w:r>
              <w:t>100%</w:t>
            </w:r>
          </w:p>
        </w:tc>
        <w:tc>
          <w:tcPr>
            <w:tcW w:w="2268" w:type="dxa"/>
            <w:vAlign w:val="center"/>
          </w:tcPr>
          <w:p>
            <w:pPr>
              <w:pStyle w:val="10"/>
            </w:pPr>
            <w:r>
              <w:t>减少大气污染</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5、2020年双代用户2022—2023年运行补贴费用（第三年）绩效目标表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1.2020年气代煤3056户，采暖季结束后根据相关企业提供具体明细进行补贴，巩固双代工程效果，减少大气污染,并长期减少污染物排放。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双代补贴任务完成率</w:t>
            </w:r>
          </w:p>
        </w:tc>
        <w:tc>
          <w:tcPr>
            <w:tcW w:w="2835" w:type="dxa"/>
            <w:vAlign w:val="center"/>
          </w:tcPr>
          <w:p>
            <w:pPr>
              <w:pStyle w:val="10"/>
            </w:pPr>
            <w:r>
              <w:t>已经发放双代补贴占应补贴完成率</w:t>
            </w:r>
          </w:p>
        </w:tc>
        <w:tc>
          <w:tcPr>
            <w:tcW w:w="2551" w:type="dxa"/>
            <w:vAlign w:val="center"/>
          </w:tcPr>
          <w:p>
            <w:pPr>
              <w:pStyle w:val="10"/>
            </w:pPr>
            <w:r>
              <w:t>100%</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天然气补贴标准</w:t>
            </w:r>
          </w:p>
        </w:tc>
        <w:tc>
          <w:tcPr>
            <w:tcW w:w="2835" w:type="dxa"/>
            <w:vAlign w:val="center"/>
          </w:tcPr>
          <w:p>
            <w:pPr>
              <w:pStyle w:val="10"/>
            </w:pPr>
            <w:r>
              <w:t>对2020年度煤改气用户发放2022-2023年天然气用户均补贴标准</w:t>
            </w:r>
          </w:p>
        </w:tc>
        <w:tc>
          <w:tcPr>
            <w:tcW w:w="2551" w:type="dxa"/>
            <w:vAlign w:val="center"/>
          </w:tcPr>
          <w:p>
            <w:pPr>
              <w:pStyle w:val="10"/>
            </w:pPr>
            <w:r>
              <w:t>960元/户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双代运行补贴户数</w:t>
            </w:r>
          </w:p>
        </w:tc>
        <w:tc>
          <w:tcPr>
            <w:tcW w:w="2835" w:type="dxa"/>
            <w:vAlign w:val="center"/>
          </w:tcPr>
          <w:p>
            <w:pPr>
              <w:pStyle w:val="10"/>
            </w:pPr>
            <w:r>
              <w:t>2020年全区双代运行补贴户数</w:t>
            </w:r>
          </w:p>
        </w:tc>
        <w:tc>
          <w:tcPr>
            <w:tcW w:w="2551" w:type="dxa"/>
            <w:vAlign w:val="center"/>
          </w:tcPr>
          <w:p>
            <w:pPr>
              <w:pStyle w:val="10"/>
            </w:pPr>
            <w:r>
              <w:t>≤3058户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发放双代运行补贴时间</w:t>
            </w:r>
          </w:p>
        </w:tc>
        <w:tc>
          <w:tcPr>
            <w:tcW w:w="2835" w:type="dxa"/>
            <w:vAlign w:val="center"/>
          </w:tcPr>
          <w:p>
            <w:pPr>
              <w:pStyle w:val="10"/>
            </w:pPr>
            <w:r>
              <w:t>采暖季结束后督促相关燃气企业、供电公司运行补贴发放到位</w:t>
            </w:r>
          </w:p>
        </w:tc>
        <w:tc>
          <w:tcPr>
            <w:tcW w:w="2551" w:type="dxa"/>
            <w:vAlign w:val="center"/>
          </w:tcPr>
          <w:p>
            <w:pPr>
              <w:pStyle w:val="10"/>
            </w:pPr>
            <w:r>
              <w:t>≤3月</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双代补贴受益户数</w:t>
            </w:r>
          </w:p>
        </w:tc>
        <w:tc>
          <w:tcPr>
            <w:tcW w:w="2835" w:type="dxa"/>
            <w:vAlign w:val="center"/>
          </w:tcPr>
          <w:p>
            <w:pPr>
              <w:pStyle w:val="10"/>
            </w:pPr>
            <w:r>
              <w:t>2020年双代补贴户数</w:t>
            </w:r>
          </w:p>
        </w:tc>
        <w:tc>
          <w:tcPr>
            <w:tcW w:w="2551" w:type="dxa"/>
            <w:vAlign w:val="center"/>
          </w:tcPr>
          <w:p>
            <w:pPr>
              <w:pStyle w:val="10"/>
            </w:pPr>
            <w:r>
              <w:t>≤3058户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双代补贴受益户数</w:t>
            </w:r>
          </w:p>
        </w:tc>
        <w:tc>
          <w:tcPr>
            <w:tcW w:w="2835" w:type="dxa"/>
            <w:vAlign w:val="center"/>
          </w:tcPr>
          <w:p>
            <w:pPr>
              <w:pStyle w:val="10"/>
            </w:pPr>
            <w:r>
              <w:t>2020年双代补贴户数</w:t>
            </w:r>
          </w:p>
        </w:tc>
        <w:tc>
          <w:tcPr>
            <w:tcW w:w="2551" w:type="dxa"/>
            <w:vAlign w:val="center"/>
          </w:tcPr>
          <w:p>
            <w:pPr>
              <w:pStyle w:val="10"/>
            </w:pPr>
            <w:r>
              <w:t>≤3058户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群众满意数量占总数的比例</w:t>
            </w:r>
          </w:p>
        </w:tc>
        <w:tc>
          <w:tcPr>
            <w:tcW w:w="2551" w:type="dxa"/>
            <w:vAlign w:val="center"/>
          </w:tcPr>
          <w:p>
            <w:pPr>
              <w:pStyle w:val="10"/>
            </w:pPr>
            <w:r>
              <w:t>100%</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6、2023年2016-2020双代特殊群体补贴费用绩效目标表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1.为全区1562户特殊贫困群体进行燃气运行补贴共112.54万元，保障特殊特殊贫困群体户安全温暖过冬</w:t>
            </w:r>
            <w:r>
              <w:tab/>
            </w:r>
            <w:r>
              <w:t>.</w:t>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补助双代特殊群体户数</w:t>
            </w:r>
          </w:p>
        </w:tc>
        <w:tc>
          <w:tcPr>
            <w:tcW w:w="2835" w:type="dxa"/>
            <w:vAlign w:val="center"/>
          </w:tcPr>
          <w:p>
            <w:pPr>
              <w:pStyle w:val="10"/>
            </w:pPr>
            <w:r>
              <w:t>享受特殊贫困群体户数</w:t>
            </w:r>
          </w:p>
        </w:tc>
        <w:tc>
          <w:tcPr>
            <w:tcW w:w="2551" w:type="dxa"/>
            <w:vAlign w:val="center"/>
          </w:tcPr>
          <w:p>
            <w:pPr>
              <w:pStyle w:val="10"/>
            </w:pPr>
            <w:r>
              <w:t>≤1562户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特殊群体补贴任务完成率</w:t>
            </w:r>
          </w:p>
        </w:tc>
        <w:tc>
          <w:tcPr>
            <w:tcW w:w="2835" w:type="dxa"/>
            <w:vAlign w:val="center"/>
          </w:tcPr>
          <w:p>
            <w:pPr>
              <w:pStyle w:val="10"/>
            </w:pPr>
            <w:r>
              <w:t>已经发放特殊群体双代补贴占应补贴完成率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特殊群体天然气补贴标准</w:t>
            </w:r>
          </w:p>
        </w:tc>
        <w:tc>
          <w:tcPr>
            <w:tcW w:w="2835" w:type="dxa"/>
            <w:vAlign w:val="center"/>
          </w:tcPr>
          <w:p>
            <w:pPr>
              <w:pStyle w:val="10"/>
            </w:pPr>
            <w:r>
              <w:t>对2016-2020年特殊贫困群体天然气用户均补贴标准</w:t>
            </w:r>
          </w:p>
        </w:tc>
        <w:tc>
          <w:tcPr>
            <w:tcW w:w="2551" w:type="dxa"/>
            <w:vAlign w:val="center"/>
          </w:tcPr>
          <w:p>
            <w:pPr>
              <w:pStyle w:val="10"/>
            </w:pPr>
            <w:r>
              <w:t>0.6元/户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特殊群体煤改电补贴标准</w:t>
            </w:r>
          </w:p>
        </w:tc>
        <w:tc>
          <w:tcPr>
            <w:tcW w:w="2835" w:type="dxa"/>
            <w:vAlign w:val="center"/>
          </w:tcPr>
          <w:p>
            <w:pPr>
              <w:pStyle w:val="10"/>
            </w:pPr>
            <w:r>
              <w:t>对2016-2020年特殊贫困群体煤改电用户均补贴标准</w:t>
            </w:r>
          </w:p>
        </w:tc>
        <w:tc>
          <w:tcPr>
            <w:tcW w:w="2551" w:type="dxa"/>
            <w:vAlign w:val="center"/>
          </w:tcPr>
          <w:p>
            <w:pPr>
              <w:pStyle w:val="10"/>
            </w:pPr>
            <w:r>
              <w:t>0.08元/户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发放特困补贴时间</w:t>
            </w:r>
          </w:p>
        </w:tc>
        <w:tc>
          <w:tcPr>
            <w:tcW w:w="2835" w:type="dxa"/>
            <w:vAlign w:val="center"/>
          </w:tcPr>
          <w:p>
            <w:pPr>
              <w:pStyle w:val="10"/>
            </w:pPr>
            <w:r>
              <w:t>采暖季结束后督促各乡镇、（区）提供人员名单、民政局复核后，资金由财政局保障</w:t>
            </w:r>
          </w:p>
        </w:tc>
        <w:tc>
          <w:tcPr>
            <w:tcW w:w="2551" w:type="dxa"/>
            <w:vAlign w:val="center"/>
          </w:tcPr>
          <w:p>
            <w:pPr>
              <w:pStyle w:val="10"/>
            </w:pPr>
            <w:r>
              <w:t>国家政策</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特殊群体双代补贴受益户数</w:t>
            </w:r>
          </w:p>
        </w:tc>
        <w:tc>
          <w:tcPr>
            <w:tcW w:w="2835" w:type="dxa"/>
            <w:vAlign w:val="center"/>
          </w:tcPr>
          <w:p>
            <w:pPr>
              <w:pStyle w:val="10"/>
            </w:pPr>
            <w:r>
              <w:t>2016-2020年特殊群体补贴户数</w:t>
            </w:r>
          </w:p>
        </w:tc>
        <w:tc>
          <w:tcPr>
            <w:tcW w:w="2551" w:type="dxa"/>
            <w:vAlign w:val="center"/>
          </w:tcPr>
          <w:p>
            <w:pPr>
              <w:pStyle w:val="10"/>
            </w:pPr>
            <w:r>
              <w:t>≤1562户</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特殊群体双代补受益时间</w:t>
            </w:r>
          </w:p>
        </w:tc>
        <w:tc>
          <w:tcPr>
            <w:tcW w:w="2835" w:type="dxa"/>
            <w:vAlign w:val="center"/>
          </w:tcPr>
          <w:p>
            <w:pPr>
              <w:pStyle w:val="10"/>
            </w:pPr>
            <w:r>
              <w:t>2016-2020年特殊群体补贴时间</w:t>
            </w:r>
          </w:p>
        </w:tc>
        <w:tc>
          <w:tcPr>
            <w:tcW w:w="2551" w:type="dxa"/>
            <w:vAlign w:val="center"/>
          </w:tcPr>
          <w:p>
            <w:pPr>
              <w:pStyle w:val="10"/>
            </w:pPr>
            <w:r>
              <w:t>1年</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群众满意数量占总数比例</w:t>
            </w:r>
          </w:p>
        </w:tc>
        <w:tc>
          <w:tcPr>
            <w:tcW w:w="2551" w:type="dxa"/>
            <w:vAlign w:val="center"/>
          </w:tcPr>
          <w:p>
            <w:pPr>
              <w:pStyle w:val="10"/>
            </w:pPr>
            <w:r>
              <w:t>100%</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7、2023年城镇居民自闭阀安装补贴绩效目标表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1.为全区域范围内城镇9万户既有住宅和单位燃气用户加装具有自动切断功能的安全装置，强化燃气行业安全管理，坚决防范事故发生</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安装城镇既有管道燃气用户数量</w:t>
            </w:r>
          </w:p>
        </w:tc>
        <w:tc>
          <w:tcPr>
            <w:tcW w:w="2835" w:type="dxa"/>
            <w:vAlign w:val="center"/>
          </w:tcPr>
          <w:p>
            <w:pPr>
              <w:pStyle w:val="10"/>
            </w:pPr>
            <w:r>
              <w:t>享受自闭阀补贴户数</w:t>
            </w:r>
          </w:p>
        </w:tc>
        <w:tc>
          <w:tcPr>
            <w:tcW w:w="2551" w:type="dxa"/>
            <w:vAlign w:val="center"/>
          </w:tcPr>
          <w:p>
            <w:pPr>
              <w:pStyle w:val="10"/>
            </w:pPr>
            <w:r>
              <w:t>90000 户</w:t>
            </w:r>
          </w:p>
        </w:tc>
        <w:tc>
          <w:tcPr>
            <w:tcW w:w="2268"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自闭阀安装补贴任务完成率</w:t>
            </w:r>
          </w:p>
        </w:tc>
        <w:tc>
          <w:tcPr>
            <w:tcW w:w="2835" w:type="dxa"/>
            <w:vAlign w:val="center"/>
          </w:tcPr>
          <w:p>
            <w:pPr>
              <w:pStyle w:val="10"/>
            </w:pPr>
            <w:r>
              <w:t xml:space="preserve">   已安装自闭阀用户占应安装完成率</w:t>
            </w:r>
          </w:p>
        </w:tc>
        <w:tc>
          <w:tcPr>
            <w:tcW w:w="2551" w:type="dxa"/>
            <w:vAlign w:val="center"/>
          </w:tcPr>
          <w:p>
            <w:pPr>
              <w:pStyle w:val="10"/>
            </w:pPr>
            <w:r>
              <w:t>100%</w:t>
            </w:r>
          </w:p>
        </w:tc>
        <w:tc>
          <w:tcPr>
            <w:tcW w:w="2268"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自闭阀安装补贴标准</w:t>
            </w:r>
          </w:p>
        </w:tc>
        <w:tc>
          <w:tcPr>
            <w:tcW w:w="2835" w:type="dxa"/>
            <w:vAlign w:val="center"/>
          </w:tcPr>
          <w:p>
            <w:pPr>
              <w:pStyle w:val="10"/>
            </w:pPr>
            <w:r>
              <w:t xml:space="preserve">  对城镇燃气用户安装自闭阀户均补贴</w:t>
            </w:r>
          </w:p>
        </w:tc>
        <w:tc>
          <w:tcPr>
            <w:tcW w:w="2551" w:type="dxa"/>
            <w:vAlign w:val="center"/>
          </w:tcPr>
          <w:p>
            <w:pPr>
              <w:pStyle w:val="10"/>
            </w:pPr>
            <w:r>
              <w:t>100 元/户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安装发放自闭阀时间</w:t>
            </w:r>
          </w:p>
        </w:tc>
        <w:tc>
          <w:tcPr>
            <w:tcW w:w="2835" w:type="dxa"/>
            <w:vAlign w:val="center"/>
          </w:tcPr>
          <w:p>
            <w:pPr>
              <w:pStyle w:val="10"/>
            </w:pPr>
            <w:r>
              <w:t xml:space="preserve"> 安装发放自闭阀时间</w:t>
            </w:r>
          </w:p>
        </w:tc>
        <w:tc>
          <w:tcPr>
            <w:tcW w:w="2551" w:type="dxa"/>
            <w:vAlign w:val="center"/>
          </w:tcPr>
          <w:p>
            <w:pPr>
              <w:pStyle w:val="10"/>
            </w:pPr>
            <w:r>
              <w:t>及时安装</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城镇自闭阀补贴受益户数</w:t>
            </w:r>
          </w:p>
        </w:tc>
        <w:tc>
          <w:tcPr>
            <w:tcW w:w="2835" w:type="dxa"/>
            <w:vAlign w:val="center"/>
          </w:tcPr>
          <w:p>
            <w:pPr>
              <w:pStyle w:val="10"/>
            </w:pPr>
            <w:r>
              <w:t>城镇自闭阀补贴户数</w:t>
            </w:r>
          </w:p>
        </w:tc>
        <w:tc>
          <w:tcPr>
            <w:tcW w:w="2551" w:type="dxa"/>
            <w:vAlign w:val="center"/>
          </w:tcPr>
          <w:p>
            <w:pPr>
              <w:pStyle w:val="10"/>
            </w:pPr>
            <w:r>
              <w:t>90000  户</w:t>
            </w:r>
          </w:p>
        </w:tc>
        <w:tc>
          <w:tcPr>
            <w:tcW w:w="2268"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城镇自闭阀使用时间保障约8年</w:t>
            </w:r>
          </w:p>
        </w:tc>
        <w:tc>
          <w:tcPr>
            <w:tcW w:w="2835" w:type="dxa"/>
            <w:vAlign w:val="center"/>
          </w:tcPr>
          <w:p>
            <w:pPr>
              <w:pStyle w:val="10"/>
            </w:pPr>
            <w:r>
              <w:t>城镇自闭阀补贴受益户数保障约8年</w:t>
            </w:r>
          </w:p>
        </w:tc>
        <w:tc>
          <w:tcPr>
            <w:tcW w:w="2551" w:type="dxa"/>
            <w:vAlign w:val="center"/>
          </w:tcPr>
          <w:p>
            <w:pPr>
              <w:pStyle w:val="10"/>
            </w:pPr>
            <w:r>
              <w:t>8年</w:t>
            </w:r>
          </w:p>
        </w:tc>
        <w:tc>
          <w:tcPr>
            <w:tcW w:w="2268"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群众满意数量占被调查人数的比例</w:t>
            </w:r>
          </w:p>
        </w:tc>
        <w:tc>
          <w:tcPr>
            <w:tcW w:w="2551" w:type="dxa"/>
            <w:vAlign w:val="center"/>
          </w:tcPr>
          <w:p>
            <w:pPr>
              <w:pStyle w:val="10"/>
            </w:pPr>
            <w:r>
              <w:t>≥95%</w:t>
            </w:r>
          </w:p>
        </w:tc>
        <w:tc>
          <w:tcPr>
            <w:tcW w:w="2268" w:type="dxa"/>
            <w:vAlign w:val="center"/>
          </w:tcPr>
          <w:p>
            <w:pPr>
              <w:pStyle w:val="10"/>
            </w:pPr>
            <w:r>
              <w:t xml:space="preserve"> 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8、2023年城中村改造工作经费绩效目标表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1.完成城中村改造方案制定和资料印制500册，对全区城中村改造工作进行协调督导、汇总上报、考核评估和监督检查，督促七街村、一街村回迁安置房主体完工。</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保障办公人数</w:t>
            </w:r>
          </w:p>
        </w:tc>
        <w:tc>
          <w:tcPr>
            <w:tcW w:w="2835" w:type="dxa"/>
            <w:vAlign w:val="center"/>
          </w:tcPr>
          <w:p>
            <w:pPr>
              <w:pStyle w:val="10"/>
            </w:pPr>
            <w:r>
              <w:t>保障办公人数</w:t>
            </w:r>
          </w:p>
        </w:tc>
        <w:tc>
          <w:tcPr>
            <w:tcW w:w="2551" w:type="dxa"/>
            <w:vAlign w:val="center"/>
          </w:tcPr>
          <w:p>
            <w:pPr>
              <w:pStyle w:val="10"/>
            </w:pPr>
            <w:r>
              <w:t>5人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资料印制数量</w:t>
            </w:r>
          </w:p>
        </w:tc>
        <w:tc>
          <w:tcPr>
            <w:tcW w:w="2835" w:type="dxa"/>
            <w:vAlign w:val="center"/>
          </w:tcPr>
          <w:p>
            <w:pPr>
              <w:pStyle w:val="10"/>
            </w:pPr>
            <w:r>
              <w:t>城中村改造方案及资料印制</w:t>
            </w:r>
          </w:p>
        </w:tc>
        <w:tc>
          <w:tcPr>
            <w:tcW w:w="2551" w:type="dxa"/>
            <w:vAlign w:val="center"/>
          </w:tcPr>
          <w:p>
            <w:pPr>
              <w:pStyle w:val="10"/>
            </w:pPr>
            <w:r>
              <w:t>500册</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日常运转保障率</w:t>
            </w:r>
          </w:p>
        </w:tc>
        <w:tc>
          <w:tcPr>
            <w:tcW w:w="2835" w:type="dxa"/>
            <w:vAlign w:val="center"/>
          </w:tcPr>
          <w:p>
            <w:pPr>
              <w:pStyle w:val="10"/>
            </w:pPr>
            <w:r>
              <w:t>各项日常工作保障率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城中村改造任务完成率</w:t>
            </w:r>
          </w:p>
        </w:tc>
        <w:tc>
          <w:tcPr>
            <w:tcW w:w="2835" w:type="dxa"/>
            <w:vAlign w:val="center"/>
          </w:tcPr>
          <w:p>
            <w:pPr>
              <w:pStyle w:val="10"/>
            </w:pPr>
            <w:r>
              <w:t>2个城中村建设回迁安置房主体完工率</w:t>
            </w:r>
          </w:p>
        </w:tc>
        <w:tc>
          <w:tcPr>
            <w:tcW w:w="2551" w:type="dxa"/>
            <w:vAlign w:val="center"/>
          </w:tcPr>
          <w:p>
            <w:pPr>
              <w:pStyle w:val="10"/>
            </w:pPr>
            <w:r>
              <w:t>≥90%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城中村改造目标任务完成时间</w:t>
            </w:r>
          </w:p>
        </w:tc>
        <w:tc>
          <w:tcPr>
            <w:tcW w:w="2835" w:type="dxa"/>
            <w:vAlign w:val="center"/>
          </w:tcPr>
          <w:p>
            <w:pPr>
              <w:pStyle w:val="10"/>
            </w:pPr>
            <w:r>
              <w:t>完成2023年城中村改造任务目标时间</w:t>
            </w:r>
          </w:p>
        </w:tc>
        <w:tc>
          <w:tcPr>
            <w:tcW w:w="2551" w:type="dxa"/>
            <w:vAlign w:val="center"/>
          </w:tcPr>
          <w:p>
            <w:pPr>
              <w:pStyle w:val="10"/>
            </w:pPr>
            <w:r>
              <w:t>12月底</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印刷成本</w:t>
            </w:r>
          </w:p>
        </w:tc>
        <w:tc>
          <w:tcPr>
            <w:tcW w:w="2835" w:type="dxa"/>
            <w:vAlign w:val="center"/>
          </w:tcPr>
          <w:p>
            <w:pPr>
              <w:pStyle w:val="10"/>
            </w:pPr>
            <w:r>
              <w:t>每份资料印刷成本</w:t>
            </w:r>
          </w:p>
        </w:tc>
        <w:tc>
          <w:tcPr>
            <w:tcW w:w="2551" w:type="dxa"/>
            <w:vAlign w:val="center"/>
          </w:tcPr>
          <w:p>
            <w:pPr>
              <w:pStyle w:val="10"/>
            </w:pPr>
            <w:r>
              <w:t>100元/份</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日常公用经费支出</w:t>
            </w:r>
          </w:p>
        </w:tc>
        <w:tc>
          <w:tcPr>
            <w:tcW w:w="2835" w:type="dxa"/>
            <w:vAlign w:val="center"/>
          </w:tcPr>
          <w:p>
            <w:pPr>
              <w:pStyle w:val="10"/>
            </w:pPr>
            <w:r>
              <w:t>办公费、交通费、会议费、宣传费及其他公用经费支出</w:t>
            </w:r>
          </w:p>
        </w:tc>
        <w:tc>
          <w:tcPr>
            <w:tcW w:w="2551" w:type="dxa"/>
            <w:vAlign w:val="center"/>
          </w:tcPr>
          <w:p>
            <w:pPr>
              <w:pStyle w:val="10"/>
            </w:pPr>
            <w:r>
              <w:t>按统一规定执行</w:t>
            </w:r>
          </w:p>
        </w:tc>
        <w:tc>
          <w:tcPr>
            <w:tcW w:w="2268" w:type="dxa"/>
            <w:vAlign w:val="center"/>
          </w:tcPr>
          <w:p>
            <w:pPr>
              <w:pStyle w:val="10"/>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城中村改造受益户数</w:t>
            </w:r>
          </w:p>
        </w:tc>
        <w:tc>
          <w:tcPr>
            <w:tcW w:w="2835" w:type="dxa"/>
            <w:vAlign w:val="center"/>
          </w:tcPr>
          <w:p>
            <w:pPr>
              <w:pStyle w:val="10"/>
            </w:pPr>
            <w:r>
              <w:t>改造受益户数</w:t>
            </w:r>
          </w:p>
        </w:tc>
        <w:tc>
          <w:tcPr>
            <w:tcW w:w="2551" w:type="dxa"/>
            <w:vAlign w:val="center"/>
          </w:tcPr>
          <w:p>
            <w:pPr>
              <w:pStyle w:val="10"/>
            </w:pPr>
            <w:r>
              <w:t>≥435户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业务能力增强</w:t>
            </w:r>
          </w:p>
        </w:tc>
        <w:tc>
          <w:tcPr>
            <w:tcW w:w="2835" w:type="dxa"/>
            <w:vAlign w:val="center"/>
          </w:tcPr>
          <w:p>
            <w:pPr>
              <w:pStyle w:val="10"/>
            </w:pPr>
            <w:r>
              <w:t>业务能力增强</w:t>
            </w:r>
          </w:p>
        </w:tc>
        <w:tc>
          <w:tcPr>
            <w:tcW w:w="2551" w:type="dxa"/>
            <w:vAlign w:val="center"/>
          </w:tcPr>
          <w:p>
            <w:pPr>
              <w:pStyle w:val="10"/>
            </w:pPr>
            <w:r>
              <w:t>保障正常运转</w:t>
            </w:r>
          </w:p>
        </w:tc>
        <w:tc>
          <w:tcPr>
            <w:tcW w:w="2268" w:type="dxa"/>
            <w:vAlign w:val="center"/>
          </w:tcPr>
          <w:p>
            <w:pPr>
              <w:pStyle w:val="10"/>
            </w:pPr>
            <w:r>
              <w:t>随机询问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满意率</w:t>
            </w:r>
          </w:p>
        </w:tc>
        <w:tc>
          <w:tcPr>
            <w:tcW w:w="2835" w:type="dxa"/>
            <w:vAlign w:val="center"/>
          </w:tcPr>
          <w:p>
            <w:pPr>
              <w:pStyle w:val="10"/>
            </w:pPr>
            <w:r>
              <w:t>群众满意数量占总数的比例。</w:t>
            </w:r>
          </w:p>
        </w:tc>
        <w:tc>
          <w:tcPr>
            <w:tcW w:w="2551" w:type="dxa"/>
            <w:vAlign w:val="center"/>
          </w:tcPr>
          <w:p>
            <w:pPr>
              <w:pStyle w:val="10"/>
            </w:pPr>
            <w:r>
              <w:t>≥90%</w:t>
            </w:r>
          </w:p>
        </w:tc>
        <w:tc>
          <w:tcPr>
            <w:tcW w:w="2268"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9、2023年传统村落规划编制专项资金绩效目标表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1.完成2个传统村落保护规划，规划期至2035年的保护利用专项规划编制、修编和报批。</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时效指标</w:t>
            </w:r>
          </w:p>
        </w:tc>
        <w:tc>
          <w:tcPr>
            <w:tcW w:w="2835" w:type="dxa"/>
            <w:vAlign w:val="center"/>
          </w:tcPr>
          <w:p>
            <w:pPr>
              <w:pStyle w:val="10"/>
            </w:pPr>
            <w:r>
              <w:t>专项规划编制完成时间</w:t>
            </w:r>
          </w:p>
        </w:tc>
        <w:tc>
          <w:tcPr>
            <w:tcW w:w="2835" w:type="dxa"/>
            <w:vAlign w:val="center"/>
          </w:tcPr>
          <w:p>
            <w:pPr>
              <w:pStyle w:val="10"/>
            </w:pPr>
            <w:r>
              <w:t>完成规划期至2035年的保护利用专项规划编制、修编和报批</w:t>
            </w:r>
          </w:p>
        </w:tc>
        <w:tc>
          <w:tcPr>
            <w:tcW w:w="2551" w:type="dxa"/>
            <w:vAlign w:val="center"/>
          </w:tcPr>
          <w:p>
            <w:pPr>
              <w:pStyle w:val="10"/>
            </w:pPr>
            <w:r>
              <w:t>2023年底</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涉及传统村落数量</w:t>
            </w:r>
          </w:p>
        </w:tc>
        <w:tc>
          <w:tcPr>
            <w:tcW w:w="2835" w:type="dxa"/>
            <w:vAlign w:val="center"/>
          </w:tcPr>
          <w:p>
            <w:pPr>
              <w:pStyle w:val="10"/>
            </w:pPr>
            <w:r>
              <w:t>按我区传统村落数量完成规划编制、修编</w:t>
            </w:r>
          </w:p>
        </w:tc>
        <w:tc>
          <w:tcPr>
            <w:tcW w:w="2551" w:type="dxa"/>
            <w:vAlign w:val="center"/>
          </w:tcPr>
          <w:p>
            <w:pPr>
              <w:pStyle w:val="10"/>
            </w:pPr>
            <w:r>
              <w:t>2个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专项编制实用率</w:t>
            </w:r>
          </w:p>
        </w:tc>
        <w:tc>
          <w:tcPr>
            <w:tcW w:w="2835" w:type="dxa"/>
            <w:vAlign w:val="center"/>
          </w:tcPr>
          <w:p>
            <w:pPr>
              <w:pStyle w:val="10"/>
            </w:pPr>
            <w:r>
              <w:t>编制规划对传统村落的保护和利用效果</w:t>
            </w:r>
          </w:p>
        </w:tc>
        <w:tc>
          <w:tcPr>
            <w:tcW w:w="2551" w:type="dxa"/>
            <w:vAlign w:val="center"/>
          </w:tcPr>
          <w:p>
            <w:pPr>
              <w:pStyle w:val="10"/>
            </w:pPr>
            <w:r>
              <w:t>≥90%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完成专项编制、修编成本</w:t>
            </w:r>
          </w:p>
        </w:tc>
        <w:tc>
          <w:tcPr>
            <w:tcW w:w="2835" w:type="dxa"/>
            <w:vAlign w:val="center"/>
          </w:tcPr>
          <w:p>
            <w:pPr>
              <w:pStyle w:val="10"/>
            </w:pPr>
            <w:r>
              <w:t>完成传统村落保护利用专项编制、修编所需费用</w:t>
            </w:r>
          </w:p>
        </w:tc>
        <w:tc>
          <w:tcPr>
            <w:tcW w:w="2551" w:type="dxa"/>
            <w:vAlign w:val="center"/>
          </w:tcPr>
          <w:p>
            <w:pPr>
              <w:pStyle w:val="10"/>
            </w:pPr>
            <w:r>
              <w:t>11.8万元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传统村落利用保护数量</w:t>
            </w:r>
          </w:p>
        </w:tc>
        <w:tc>
          <w:tcPr>
            <w:tcW w:w="2835" w:type="dxa"/>
            <w:vAlign w:val="center"/>
          </w:tcPr>
          <w:p>
            <w:pPr>
              <w:pStyle w:val="10"/>
            </w:pPr>
            <w:r>
              <w:t>涉及我区两个传统村落</w:t>
            </w:r>
          </w:p>
        </w:tc>
        <w:tc>
          <w:tcPr>
            <w:tcW w:w="2551" w:type="dxa"/>
            <w:vAlign w:val="center"/>
          </w:tcPr>
          <w:p>
            <w:pPr>
              <w:pStyle w:val="10"/>
            </w:pPr>
            <w:r>
              <w:t>2个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项目持续发挥作用时间</w:t>
            </w:r>
          </w:p>
        </w:tc>
        <w:tc>
          <w:tcPr>
            <w:tcW w:w="2835" w:type="dxa"/>
            <w:vAlign w:val="center"/>
          </w:tcPr>
          <w:p>
            <w:pPr>
              <w:pStyle w:val="10"/>
            </w:pPr>
            <w:r>
              <w:t>传统村落专项规划编制、修编可持续期限</w:t>
            </w:r>
          </w:p>
        </w:tc>
        <w:tc>
          <w:tcPr>
            <w:tcW w:w="2551" w:type="dxa"/>
            <w:vAlign w:val="center"/>
          </w:tcPr>
          <w:p>
            <w:pPr>
              <w:pStyle w:val="10"/>
            </w:pPr>
            <w:r>
              <w:t>≥13年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生态效益指标</w:t>
            </w:r>
          </w:p>
        </w:tc>
        <w:tc>
          <w:tcPr>
            <w:tcW w:w="2835" w:type="dxa"/>
            <w:vAlign w:val="center"/>
          </w:tcPr>
          <w:p>
            <w:pPr>
              <w:pStyle w:val="10"/>
            </w:pPr>
            <w:r>
              <w:t>改善人居环境</w:t>
            </w:r>
          </w:p>
        </w:tc>
        <w:tc>
          <w:tcPr>
            <w:tcW w:w="2835" w:type="dxa"/>
            <w:vAlign w:val="center"/>
          </w:tcPr>
          <w:p>
            <w:pPr>
              <w:pStyle w:val="10"/>
            </w:pPr>
            <w:r>
              <w:t>完善基础设施、保护非物质文化遗产</w:t>
            </w:r>
          </w:p>
        </w:tc>
        <w:tc>
          <w:tcPr>
            <w:tcW w:w="2551" w:type="dxa"/>
            <w:vAlign w:val="center"/>
          </w:tcPr>
          <w:p>
            <w:pPr>
              <w:pStyle w:val="10"/>
            </w:pPr>
            <w:r>
              <w:t>较以前年度显著改善</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2个传统村落</w:t>
            </w:r>
          </w:p>
        </w:tc>
        <w:tc>
          <w:tcPr>
            <w:tcW w:w="2835" w:type="dxa"/>
            <w:vAlign w:val="center"/>
          </w:tcPr>
          <w:p>
            <w:pPr>
              <w:pStyle w:val="10"/>
            </w:pPr>
            <w:r>
              <w:t>我区两个传统村落对规划编制的满意度</w:t>
            </w:r>
          </w:p>
        </w:tc>
        <w:tc>
          <w:tcPr>
            <w:tcW w:w="2551" w:type="dxa"/>
            <w:vAlign w:val="center"/>
          </w:tcPr>
          <w:p>
            <w:pPr>
              <w:pStyle w:val="10"/>
            </w:pPr>
            <w:r>
              <w:t>≥90%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10、2023年村级监管员工资绩效目标表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1.及时发放安全监管员补助，督促监管员日常巡查，坚决遏制各类安全生产事故的发生。</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燃气安全协管员补助标准</w:t>
            </w:r>
          </w:p>
        </w:tc>
        <w:tc>
          <w:tcPr>
            <w:tcW w:w="2835" w:type="dxa"/>
            <w:vAlign w:val="center"/>
          </w:tcPr>
          <w:p>
            <w:pPr>
              <w:pStyle w:val="10"/>
            </w:pPr>
            <w:r>
              <w:t>实际发放采暖季燃气安全协管员补助标准</w:t>
            </w:r>
          </w:p>
        </w:tc>
        <w:tc>
          <w:tcPr>
            <w:tcW w:w="2551" w:type="dxa"/>
            <w:vAlign w:val="center"/>
          </w:tcPr>
          <w:p>
            <w:pPr>
              <w:pStyle w:val="10"/>
            </w:pPr>
            <w:r>
              <w:t>500月/人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燃气安全协管员人数</w:t>
            </w:r>
          </w:p>
        </w:tc>
        <w:tc>
          <w:tcPr>
            <w:tcW w:w="2835" w:type="dxa"/>
            <w:vAlign w:val="center"/>
          </w:tcPr>
          <w:p>
            <w:pPr>
              <w:pStyle w:val="10"/>
            </w:pPr>
            <w:r>
              <w:t>全区共实施煤改气项目201个村,按政策要求每村配置1-3名燃气安全协员</w:t>
            </w:r>
          </w:p>
        </w:tc>
        <w:tc>
          <w:tcPr>
            <w:tcW w:w="2551" w:type="dxa"/>
            <w:vAlign w:val="center"/>
          </w:tcPr>
          <w:p>
            <w:pPr>
              <w:pStyle w:val="10"/>
            </w:pPr>
            <w:r>
              <w:t>322名</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安全隐患排查率</w:t>
            </w:r>
          </w:p>
        </w:tc>
        <w:tc>
          <w:tcPr>
            <w:tcW w:w="2835" w:type="dxa"/>
            <w:vAlign w:val="center"/>
          </w:tcPr>
          <w:p>
            <w:pPr>
              <w:pStyle w:val="10"/>
            </w:pPr>
            <w:r>
              <w:t>实际排查的隐患数量占发现数量的比例</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巡检覆盖率</w:t>
            </w:r>
          </w:p>
        </w:tc>
        <w:tc>
          <w:tcPr>
            <w:tcW w:w="2835" w:type="dxa"/>
            <w:vAlign w:val="center"/>
          </w:tcPr>
          <w:p>
            <w:pPr>
              <w:pStyle w:val="10"/>
            </w:pPr>
            <w:r>
              <w:t>村级安全员及燃气公司协管员在非采暖季及采暖季期间每月对村里农户壁挂炉及燃气管道进行常规巡检，并建立台账，及时给农户解决问题</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燃气安全协管员补助标准</w:t>
            </w:r>
          </w:p>
        </w:tc>
        <w:tc>
          <w:tcPr>
            <w:tcW w:w="2835" w:type="dxa"/>
            <w:vAlign w:val="center"/>
          </w:tcPr>
          <w:p>
            <w:pPr>
              <w:pStyle w:val="10"/>
            </w:pPr>
            <w:r>
              <w:t>实际发放非采暖季燃气安全协管员补助标准</w:t>
            </w:r>
          </w:p>
        </w:tc>
        <w:tc>
          <w:tcPr>
            <w:tcW w:w="2551" w:type="dxa"/>
            <w:vAlign w:val="center"/>
          </w:tcPr>
          <w:p>
            <w:pPr>
              <w:pStyle w:val="10"/>
            </w:pPr>
            <w:r>
              <w:t>200月/人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长期使用性</w:t>
            </w:r>
          </w:p>
        </w:tc>
        <w:tc>
          <w:tcPr>
            <w:tcW w:w="2835" w:type="dxa"/>
            <w:vAlign w:val="center"/>
          </w:tcPr>
          <w:p>
            <w:pPr>
              <w:pStyle w:val="10"/>
            </w:pPr>
            <w:r>
              <w:t>能够长期较好地开展燃气安全巡查工作，保障燃气使用安全。</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巡管安全员满意度</w:t>
            </w:r>
          </w:p>
        </w:tc>
        <w:tc>
          <w:tcPr>
            <w:tcW w:w="2835" w:type="dxa"/>
            <w:vAlign w:val="center"/>
          </w:tcPr>
          <w:p>
            <w:pPr>
              <w:pStyle w:val="10"/>
            </w:pPr>
            <w:r>
              <w:t>对燃气管道巡视安全人员和较满意的人员人数</w:t>
            </w:r>
          </w:p>
        </w:tc>
        <w:tc>
          <w:tcPr>
            <w:tcW w:w="2551" w:type="dxa"/>
            <w:vAlign w:val="center"/>
          </w:tcPr>
          <w:p>
            <w:pPr>
              <w:pStyle w:val="10"/>
            </w:pPr>
            <w:r>
              <w:t>100%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11、2023年度鹿泉区城市体检绩效目标表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城市体检项目成本</w:t>
            </w:r>
          </w:p>
        </w:tc>
        <w:tc>
          <w:tcPr>
            <w:tcW w:w="2835" w:type="dxa"/>
            <w:vAlign w:val="center"/>
          </w:tcPr>
          <w:p>
            <w:pPr>
              <w:pStyle w:val="10"/>
            </w:pPr>
            <w:r>
              <w:t>城市体检项目总成本</w:t>
            </w:r>
          </w:p>
        </w:tc>
        <w:tc>
          <w:tcPr>
            <w:tcW w:w="2551" w:type="dxa"/>
            <w:vAlign w:val="center"/>
          </w:tcPr>
          <w:p>
            <w:pPr>
              <w:pStyle w:val="10"/>
            </w:pPr>
            <w:r>
              <w:t>45万元</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城市体检项目验收合格率</w:t>
            </w:r>
          </w:p>
        </w:tc>
        <w:tc>
          <w:tcPr>
            <w:tcW w:w="2835" w:type="dxa"/>
            <w:vAlign w:val="center"/>
          </w:tcPr>
          <w:p>
            <w:pPr>
              <w:pStyle w:val="10"/>
            </w:pPr>
            <w:r>
              <w:t>通过专家评审验收通过比例</w:t>
            </w:r>
          </w:p>
        </w:tc>
        <w:tc>
          <w:tcPr>
            <w:tcW w:w="2551" w:type="dxa"/>
            <w:vAlign w:val="center"/>
          </w:tcPr>
          <w:p>
            <w:pPr>
              <w:pStyle w:val="10"/>
            </w:pPr>
            <w:r>
              <w:t>100%</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城市体检项目按时完成率</w:t>
            </w:r>
          </w:p>
        </w:tc>
        <w:tc>
          <w:tcPr>
            <w:tcW w:w="2835" w:type="dxa"/>
            <w:vAlign w:val="center"/>
          </w:tcPr>
          <w:p>
            <w:pPr>
              <w:pStyle w:val="10"/>
            </w:pPr>
            <w:r>
              <w:t>城市体检项目按时完成率</w:t>
            </w:r>
          </w:p>
        </w:tc>
        <w:tc>
          <w:tcPr>
            <w:tcW w:w="2551" w:type="dxa"/>
            <w:vAlign w:val="center"/>
          </w:tcPr>
          <w:p>
            <w:pPr>
              <w:pStyle w:val="10"/>
            </w:pPr>
            <w:r>
              <w:t>100%</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城市体检辖区和辖区建成区范围</w:t>
            </w:r>
          </w:p>
        </w:tc>
        <w:tc>
          <w:tcPr>
            <w:tcW w:w="2835" w:type="dxa"/>
            <w:vAlign w:val="center"/>
          </w:tcPr>
          <w:p>
            <w:pPr>
              <w:pStyle w:val="10"/>
            </w:pPr>
            <w:r>
              <w:t>辖区建成区面积22.82平方公里</w:t>
            </w:r>
          </w:p>
        </w:tc>
        <w:tc>
          <w:tcPr>
            <w:tcW w:w="2551" w:type="dxa"/>
            <w:vAlign w:val="center"/>
          </w:tcPr>
          <w:p>
            <w:pPr>
              <w:pStyle w:val="10"/>
            </w:pPr>
            <w:r>
              <w:t>22.82平方公里</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推进绿色发展和提供人居环境质量</w:t>
            </w:r>
          </w:p>
        </w:tc>
        <w:tc>
          <w:tcPr>
            <w:tcW w:w="2835" w:type="dxa"/>
            <w:vAlign w:val="center"/>
          </w:tcPr>
          <w:p>
            <w:pPr>
              <w:pStyle w:val="10"/>
            </w:pPr>
            <w:r>
              <w:t>增强人民群众的幸福感、获得感、安全感</w:t>
            </w:r>
          </w:p>
        </w:tc>
        <w:tc>
          <w:tcPr>
            <w:tcW w:w="2551" w:type="dxa"/>
            <w:vAlign w:val="center"/>
          </w:tcPr>
          <w:p>
            <w:pPr>
              <w:pStyle w:val="10"/>
            </w:pPr>
            <w:r>
              <w:t>达到要求标准</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人民群众的满意程度</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12、2023年风险辨识评估绩效目标表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1.对全区25个燃气企业进行行业风险评估辨识与应急能力评估，每个企业约1.18万元，共需29.5万元。2022年已拨10万元，2023年还需19.5万元。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风险评估企业数量</w:t>
            </w:r>
          </w:p>
        </w:tc>
        <w:tc>
          <w:tcPr>
            <w:tcW w:w="2835" w:type="dxa"/>
            <w:vAlign w:val="center"/>
          </w:tcPr>
          <w:p>
            <w:pPr>
              <w:pStyle w:val="10"/>
            </w:pPr>
            <w:r>
              <w:t>风险评估企业数量</w:t>
            </w:r>
          </w:p>
        </w:tc>
        <w:tc>
          <w:tcPr>
            <w:tcW w:w="2551" w:type="dxa"/>
            <w:vAlign w:val="center"/>
          </w:tcPr>
          <w:p>
            <w:pPr>
              <w:pStyle w:val="10"/>
            </w:pPr>
            <w:r>
              <w:t>≤25 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风险评估工作完成率</w:t>
            </w:r>
          </w:p>
        </w:tc>
        <w:tc>
          <w:tcPr>
            <w:tcW w:w="2835" w:type="dxa"/>
            <w:vAlign w:val="center"/>
          </w:tcPr>
          <w:p>
            <w:pPr>
              <w:pStyle w:val="10"/>
            </w:pPr>
            <w:r>
              <w:t>风险评估工作完成率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风险评估完成时间</w:t>
            </w:r>
          </w:p>
        </w:tc>
        <w:tc>
          <w:tcPr>
            <w:tcW w:w="2835" w:type="dxa"/>
            <w:vAlign w:val="center"/>
          </w:tcPr>
          <w:p>
            <w:pPr>
              <w:pStyle w:val="10"/>
            </w:pPr>
            <w:r>
              <w:t>风险评估完成时间</w:t>
            </w:r>
          </w:p>
        </w:tc>
        <w:tc>
          <w:tcPr>
            <w:tcW w:w="2551" w:type="dxa"/>
            <w:vAlign w:val="center"/>
          </w:tcPr>
          <w:p>
            <w:pPr>
              <w:pStyle w:val="10"/>
            </w:pPr>
            <w:r>
              <w:t>2022年已完成</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风险评估成本</w:t>
            </w:r>
          </w:p>
        </w:tc>
        <w:tc>
          <w:tcPr>
            <w:tcW w:w="2835" w:type="dxa"/>
            <w:vAlign w:val="center"/>
          </w:tcPr>
          <w:p>
            <w:pPr>
              <w:pStyle w:val="10"/>
            </w:pPr>
            <w:r>
              <w:t>风险评估剩余成本</w:t>
            </w:r>
          </w:p>
        </w:tc>
        <w:tc>
          <w:tcPr>
            <w:tcW w:w="2551" w:type="dxa"/>
            <w:vAlign w:val="center"/>
          </w:tcPr>
          <w:p>
            <w:pPr>
              <w:pStyle w:val="10"/>
            </w:pPr>
            <w:r>
              <w:t>≤195000元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全区所有燃气企业数</w:t>
            </w:r>
          </w:p>
        </w:tc>
        <w:tc>
          <w:tcPr>
            <w:tcW w:w="2835" w:type="dxa"/>
            <w:vAlign w:val="center"/>
          </w:tcPr>
          <w:p>
            <w:pPr>
              <w:pStyle w:val="10"/>
            </w:pPr>
            <w:r>
              <w:t>全区开展风险辨识和应急能力评估的所有燃气企业</w:t>
            </w:r>
          </w:p>
        </w:tc>
        <w:tc>
          <w:tcPr>
            <w:tcW w:w="2551" w:type="dxa"/>
            <w:vAlign w:val="center"/>
          </w:tcPr>
          <w:p>
            <w:pPr>
              <w:pStyle w:val="10"/>
            </w:pPr>
            <w:r>
              <w:t>25个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全区燃气企业风险评估安全持续时间</w:t>
            </w:r>
          </w:p>
        </w:tc>
        <w:tc>
          <w:tcPr>
            <w:tcW w:w="2835" w:type="dxa"/>
            <w:vAlign w:val="center"/>
          </w:tcPr>
          <w:p>
            <w:pPr>
              <w:pStyle w:val="10"/>
            </w:pPr>
            <w:r>
              <w:t>全区燃气企业风险评估安全持续时间</w:t>
            </w:r>
          </w:p>
        </w:tc>
        <w:tc>
          <w:tcPr>
            <w:tcW w:w="2551" w:type="dxa"/>
            <w:vAlign w:val="center"/>
          </w:tcPr>
          <w:p>
            <w:pPr>
              <w:pStyle w:val="10"/>
            </w:pPr>
            <w:r>
              <w:t>1年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群众满意数量占被调查人数的比例</w:t>
            </w:r>
          </w:p>
        </w:tc>
        <w:tc>
          <w:tcPr>
            <w:tcW w:w="2551" w:type="dxa"/>
            <w:vAlign w:val="center"/>
          </w:tcPr>
          <w:p>
            <w:pPr>
              <w:pStyle w:val="10"/>
            </w:pPr>
            <w:r>
              <w:t>100%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13、2023年工程旧欠绩效目标表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1.完成32个项目工程清欠，完善基础设施建设，提升城市形象。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清理建设工程项目数</w:t>
            </w:r>
          </w:p>
        </w:tc>
        <w:tc>
          <w:tcPr>
            <w:tcW w:w="2835" w:type="dxa"/>
            <w:vAlign w:val="center"/>
          </w:tcPr>
          <w:p>
            <w:pPr>
              <w:pStyle w:val="10"/>
            </w:pPr>
            <w:r>
              <w:t>清理旧建设工程项目数量</w:t>
            </w:r>
          </w:p>
        </w:tc>
        <w:tc>
          <w:tcPr>
            <w:tcW w:w="2551" w:type="dxa"/>
            <w:vAlign w:val="center"/>
          </w:tcPr>
          <w:p>
            <w:pPr>
              <w:pStyle w:val="10"/>
            </w:pPr>
            <w:r>
              <w:t>32个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清欠工作完成率</w:t>
            </w:r>
          </w:p>
        </w:tc>
        <w:tc>
          <w:tcPr>
            <w:tcW w:w="2835" w:type="dxa"/>
            <w:vAlign w:val="center"/>
          </w:tcPr>
          <w:p>
            <w:pPr>
              <w:pStyle w:val="10"/>
            </w:pPr>
            <w:r>
              <w:t>清理工程旧欠完成占总旧欠工程德总量</w:t>
            </w:r>
          </w:p>
        </w:tc>
        <w:tc>
          <w:tcPr>
            <w:tcW w:w="2551" w:type="dxa"/>
            <w:vAlign w:val="center"/>
          </w:tcPr>
          <w:p>
            <w:pPr>
              <w:pStyle w:val="10"/>
            </w:pPr>
            <w:r>
              <w:t>≥90%</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清欠工作完成及时率</w:t>
            </w:r>
          </w:p>
        </w:tc>
        <w:tc>
          <w:tcPr>
            <w:tcW w:w="2835" w:type="dxa"/>
            <w:vAlign w:val="center"/>
          </w:tcPr>
          <w:p>
            <w:pPr>
              <w:pStyle w:val="10"/>
            </w:pPr>
            <w:r>
              <w:t>清理完成的工作量占旧欠总工程量的比率</w:t>
            </w:r>
          </w:p>
        </w:tc>
        <w:tc>
          <w:tcPr>
            <w:tcW w:w="2551" w:type="dxa"/>
            <w:vAlign w:val="center"/>
          </w:tcPr>
          <w:p>
            <w:pPr>
              <w:pStyle w:val="10"/>
            </w:pPr>
            <w:r>
              <w:t>≥90%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清欠项目成本</w:t>
            </w:r>
          </w:p>
        </w:tc>
        <w:tc>
          <w:tcPr>
            <w:tcW w:w="2835" w:type="dxa"/>
            <w:vAlign w:val="center"/>
          </w:tcPr>
          <w:p>
            <w:pPr>
              <w:pStyle w:val="10"/>
            </w:pPr>
            <w:r>
              <w:t>支付工程旧欠的金额</w:t>
            </w:r>
          </w:p>
        </w:tc>
        <w:tc>
          <w:tcPr>
            <w:tcW w:w="2551" w:type="dxa"/>
            <w:vAlign w:val="center"/>
          </w:tcPr>
          <w:p>
            <w:pPr>
              <w:pStyle w:val="10"/>
            </w:pPr>
            <w:r>
              <w:t>≤8491.69万元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清欠工作完成率</w:t>
            </w:r>
          </w:p>
        </w:tc>
        <w:tc>
          <w:tcPr>
            <w:tcW w:w="2835" w:type="dxa"/>
            <w:vAlign w:val="center"/>
          </w:tcPr>
          <w:p>
            <w:pPr>
              <w:pStyle w:val="10"/>
            </w:pPr>
            <w:r>
              <w:t>各项工作任务按时完成率</w:t>
            </w:r>
          </w:p>
        </w:tc>
        <w:tc>
          <w:tcPr>
            <w:tcW w:w="2551" w:type="dxa"/>
            <w:vAlign w:val="center"/>
          </w:tcPr>
          <w:p>
            <w:pPr>
              <w:pStyle w:val="10"/>
            </w:pPr>
            <w:r>
              <w:t>≥90%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≥90%</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14、2023年光纤专线接入及监控维护绩效目标表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对全区施工工地进行光纤宽带接入,提供高质量的互联网专线线路，保证监控系统通畅，通过每日巡查、监控及时发现扬尘不达标的问题，及时监督整改，达到“六个百分百”及“两个全覆盖”要求，减少扬尘大气污染</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政务外网租赁成本</w:t>
            </w:r>
          </w:p>
        </w:tc>
        <w:tc>
          <w:tcPr>
            <w:tcW w:w="2835" w:type="dxa"/>
            <w:vAlign w:val="center"/>
          </w:tcPr>
          <w:p>
            <w:pPr>
              <w:pStyle w:val="10"/>
            </w:pPr>
            <w:r>
              <w:t>监控光纤政务外网费用</w:t>
            </w:r>
          </w:p>
        </w:tc>
        <w:tc>
          <w:tcPr>
            <w:tcW w:w="2551" w:type="dxa"/>
            <w:vAlign w:val="center"/>
          </w:tcPr>
          <w:p>
            <w:pPr>
              <w:pStyle w:val="10"/>
            </w:pPr>
            <w:r>
              <w:t>48000元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机房专线成本</w:t>
            </w:r>
          </w:p>
        </w:tc>
        <w:tc>
          <w:tcPr>
            <w:tcW w:w="2835" w:type="dxa"/>
            <w:vAlign w:val="center"/>
          </w:tcPr>
          <w:p>
            <w:pPr>
              <w:pStyle w:val="10"/>
            </w:pPr>
            <w:r>
              <w:t>机房专线费用</w:t>
            </w:r>
          </w:p>
        </w:tc>
        <w:tc>
          <w:tcPr>
            <w:tcW w:w="2551" w:type="dxa"/>
            <w:vAlign w:val="center"/>
          </w:tcPr>
          <w:p>
            <w:pPr>
              <w:pStyle w:val="10"/>
            </w:pPr>
            <w:r>
              <w:t>24000元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运维成本</w:t>
            </w:r>
          </w:p>
        </w:tc>
        <w:tc>
          <w:tcPr>
            <w:tcW w:w="2835" w:type="dxa"/>
            <w:vAlign w:val="center"/>
          </w:tcPr>
          <w:p>
            <w:pPr>
              <w:pStyle w:val="10"/>
            </w:pPr>
            <w:r>
              <w:t>监控运行维护费用</w:t>
            </w:r>
          </w:p>
        </w:tc>
        <w:tc>
          <w:tcPr>
            <w:tcW w:w="2551" w:type="dxa"/>
            <w:vAlign w:val="center"/>
          </w:tcPr>
          <w:p>
            <w:pPr>
              <w:pStyle w:val="10"/>
            </w:pPr>
            <w:r>
              <w:t>120000元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光纤租用量</w:t>
            </w:r>
          </w:p>
        </w:tc>
        <w:tc>
          <w:tcPr>
            <w:tcW w:w="2835" w:type="dxa"/>
            <w:vAlign w:val="center"/>
          </w:tcPr>
          <w:p>
            <w:pPr>
              <w:pStyle w:val="10"/>
            </w:pPr>
            <w:r>
              <w:t>租用的光纤的量</w:t>
            </w:r>
          </w:p>
        </w:tc>
        <w:tc>
          <w:tcPr>
            <w:tcW w:w="2551" w:type="dxa"/>
            <w:vAlign w:val="center"/>
          </w:tcPr>
          <w:p>
            <w:pPr>
              <w:pStyle w:val="10"/>
            </w:pPr>
            <w:r>
              <w:t>120条</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光纤租赁成本</w:t>
            </w:r>
          </w:p>
        </w:tc>
        <w:tc>
          <w:tcPr>
            <w:tcW w:w="2835" w:type="dxa"/>
            <w:vAlign w:val="center"/>
          </w:tcPr>
          <w:p>
            <w:pPr>
              <w:pStyle w:val="10"/>
            </w:pPr>
            <w:r>
              <w:t>光纤租赁成本</w:t>
            </w:r>
          </w:p>
        </w:tc>
        <w:tc>
          <w:tcPr>
            <w:tcW w:w="2551" w:type="dxa"/>
            <w:vAlign w:val="center"/>
          </w:tcPr>
          <w:p>
            <w:pPr>
              <w:pStyle w:val="10"/>
            </w:pPr>
            <w:r>
              <w:t>400元/月</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光纤故障率</w:t>
            </w:r>
          </w:p>
        </w:tc>
        <w:tc>
          <w:tcPr>
            <w:tcW w:w="2835" w:type="dxa"/>
            <w:vAlign w:val="center"/>
          </w:tcPr>
          <w:p>
            <w:pPr>
              <w:pStyle w:val="10"/>
            </w:pPr>
            <w:r>
              <w:t>光纤故障率</w:t>
            </w:r>
          </w:p>
        </w:tc>
        <w:tc>
          <w:tcPr>
            <w:tcW w:w="2551" w:type="dxa"/>
            <w:vAlign w:val="center"/>
          </w:tcPr>
          <w:p>
            <w:pPr>
              <w:pStyle w:val="10"/>
            </w:pPr>
            <w:r>
              <w:t>达到《电信服务质量标准》保证通信业务安全畅通</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故障修复时限</w:t>
            </w:r>
          </w:p>
        </w:tc>
        <w:tc>
          <w:tcPr>
            <w:tcW w:w="2835" w:type="dxa"/>
            <w:vAlign w:val="center"/>
          </w:tcPr>
          <w:p>
            <w:pPr>
              <w:pStyle w:val="10"/>
            </w:pPr>
            <w:r>
              <w:t>出现故障后及时修复的时间</w:t>
            </w:r>
          </w:p>
        </w:tc>
        <w:tc>
          <w:tcPr>
            <w:tcW w:w="2551" w:type="dxa"/>
            <w:vAlign w:val="center"/>
          </w:tcPr>
          <w:p>
            <w:pPr>
              <w:pStyle w:val="10"/>
            </w:pPr>
            <w:r>
              <w:t>≤24小时</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整改完成率</w:t>
            </w:r>
          </w:p>
        </w:tc>
        <w:tc>
          <w:tcPr>
            <w:tcW w:w="2835" w:type="dxa"/>
            <w:vAlign w:val="center"/>
          </w:tcPr>
          <w:p>
            <w:pPr>
              <w:pStyle w:val="10"/>
            </w:pPr>
            <w:r>
              <w:t>扬尘整改完成量占发现量的比例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施工过程达标情况</w:t>
            </w:r>
          </w:p>
        </w:tc>
        <w:tc>
          <w:tcPr>
            <w:tcW w:w="2835" w:type="dxa"/>
            <w:vAlign w:val="center"/>
          </w:tcPr>
          <w:p>
            <w:pPr>
              <w:pStyle w:val="10"/>
            </w:pPr>
            <w:r>
              <w:t>所有的施工现场达到的标准</w:t>
            </w:r>
          </w:p>
        </w:tc>
        <w:tc>
          <w:tcPr>
            <w:tcW w:w="2551" w:type="dxa"/>
            <w:vAlign w:val="center"/>
          </w:tcPr>
          <w:p>
            <w:pPr>
              <w:pStyle w:val="10"/>
            </w:pPr>
            <w:r>
              <w:t>“六个百分百”“两个全覆盖”</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w:t>
            </w:r>
          </w:p>
        </w:tc>
        <w:tc>
          <w:tcPr>
            <w:tcW w:w="2835" w:type="dxa"/>
            <w:vAlign w:val="center"/>
          </w:tcPr>
          <w:p>
            <w:pPr>
              <w:pStyle w:val="10"/>
            </w:pPr>
            <w:r>
              <w:t>群众对建筑施工现场扬尘治理整体满意度</w:t>
            </w:r>
          </w:p>
        </w:tc>
        <w:tc>
          <w:tcPr>
            <w:tcW w:w="2551" w:type="dxa"/>
            <w:vAlign w:val="center"/>
          </w:tcPr>
          <w:p>
            <w:pPr>
              <w:pStyle w:val="10"/>
            </w:pPr>
            <w:r>
              <w:t>≥90%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15、2023年老旧小区物业全覆盖补贴费用绩效目标表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1.加大辖区内老旧小区整治改造力度，为物业服务企业进驻创造条件。同时引导和鼓励物业服务企业自觉履行社会责任，主动承接老旧小区服务。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老旧小区物业补贴面积</w:t>
            </w:r>
          </w:p>
        </w:tc>
        <w:tc>
          <w:tcPr>
            <w:tcW w:w="2835" w:type="dxa"/>
            <w:vAlign w:val="center"/>
          </w:tcPr>
          <w:p>
            <w:pPr>
              <w:pStyle w:val="10"/>
            </w:pPr>
            <w:r>
              <w:t>老旧小区物业补贴面积93.2万平方米</w:t>
            </w:r>
          </w:p>
        </w:tc>
        <w:tc>
          <w:tcPr>
            <w:tcW w:w="2551" w:type="dxa"/>
            <w:vAlign w:val="center"/>
          </w:tcPr>
          <w:p>
            <w:pPr>
              <w:pStyle w:val="10"/>
            </w:pPr>
            <w:r>
              <w:t>≥93.2</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老旧小区物业补贴完成率</w:t>
            </w:r>
          </w:p>
        </w:tc>
        <w:tc>
          <w:tcPr>
            <w:tcW w:w="2835" w:type="dxa"/>
            <w:vAlign w:val="center"/>
          </w:tcPr>
          <w:p>
            <w:pPr>
              <w:pStyle w:val="10"/>
            </w:pPr>
            <w:r>
              <w:t>对引进物业的老旧小区补贴完成率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老旧小区物业补贴时间</w:t>
            </w:r>
          </w:p>
        </w:tc>
        <w:tc>
          <w:tcPr>
            <w:tcW w:w="2835" w:type="dxa"/>
            <w:vAlign w:val="center"/>
          </w:tcPr>
          <w:p>
            <w:pPr>
              <w:pStyle w:val="10"/>
            </w:pPr>
            <w:r>
              <w:t>入住的小区自2023年1月1日开始发放补助</w:t>
            </w:r>
          </w:p>
        </w:tc>
        <w:tc>
          <w:tcPr>
            <w:tcW w:w="2551" w:type="dxa"/>
            <w:vAlign w:val="center"/>
          </w:tcPr>
          <w:p>
            <w:pPr>
              <w:pStyle w:val="10"/>
            </w:pPr>
            <w:r>
              <w:t>2023年1月1日</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老旧小区物业补贴单位成本</w:t>
            </w:r>
          </w:p>
        </w:tc>
        <w:tc>
          <w:tcPr>
            <w:tcW w:w="2835" w:type="dxa"/>
            <w:vAlign w:val="center"/>
          </w:tcPr>
          <w:p>
            <w:pPr>
              <w:pStyle w:val="10"/>
            </w:pPr>
            <w:r>
              <w:t>一类小区每平米补贴单价0.3元/月，二类小区每平米补贴单价0.15元/月。</w:t>
            </w:r>
          </w:p>
        </w:tc>
        <w:tc>
          <w:tcPr>
            <w:tcW w:w="2551" w:type="dxa"/>
            <w:vAlign w:val="center"/>
          </w:tcPr>
          <w:p>
            <w:pPr>
              <w:pStyle w:val="10"/>
            </w:pPr>
            <w:r>
              <w:t>按《鹿泉区“红色物业”承接老旧小区服务若干扶持办法》</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社会影响力</w:t>
            </w:r>
          </w:p>
        </w:tc>
        <w:tc>
          <w:tcPr>
            <w:tcW w:w="2835" w:type="dxa"/>
            <w:vAlign w:val="center"/>
          </w:tcPr>
          <w:p>
            <w:pPr>
              <w:pStyle w:val="10"/>
            </w:pPr>
            <w:r>
              <w:t>完善老旧小区基础设施，便与引进物业管理，得到小区住户的充分认可。</w:t>
            </w:r>
          </w:p>
        </w:tc>
        <w:tc>
          <w:tcPr>
            <w:tcW w:w="2551" w:type="dxa"/>
            <w:vAlign w:val="center"/>
          </w:tcPr>
          <w:p>
            <w:pPr>
              <w:pStyle w:val="10"/>
            </w:pPr>
            <w:r>
              <w:t>小区业主认可</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老旧小区物业补贴群众满意度</w:t>
            </w:r>
          </w:p>
        </w:tc>
        <w:tc>
          <w:tcPr>
            <w:tcW w:w="2835" w:type="dxa"/>
            <w:vAlign w:val="center"/>
          </w:tcPr>
          <w:p>
            <w:pPr>
              <w:pStyle w:val="10"/>
            </w:pPr>
            <w:r>
              <w:t>群众满意数量占总数的比例</w:t>
            </w:r>
          </w:p>
        </w:tc>
        <w:tc>
          <w:tcPr>
            <w:tcW w:w="2551" w:type="dxa"/>
            <w:vAlign w:val="center"/>
          </w:tcPr>
          <w:p>
            <w:pPr>
              <w:pStyle w:val="10"/>
            </w:pPr>
            <w:r>
              <w:t>≥80%</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16、2023年两座污水处理厂污泥处置费用绩效目标表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1.按时核算支付污泥处置外运费用，保障两座污水处理厂产生的污泥全部进行无害化处置。</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污泥处置率</w:t>
            </w:r>
          </w:p>
        </w:tc>
        <w:tc>
          <w:tcPr>
            <w:tcW w:w="2835" w:type="dxa"/>
            <w:vAlign w:val="center"/>
          </w:tcPr>
          <w:p>
            <w:pPr>
              <w:pStyle w:val="10"/>
            </w:pPr>
            <w:r>
              <w:t>两座污水处理厂污泥处置完成率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污泥处理及时性</w:t>
            </w:r>
          </w:p>
        </w:tc>
        <w:tc>
          <w:tcPr>
            <w:tcW w:w="2835" w:type="dxa"/>
            <w:vAlign w:val="center"/>
          </w:tcPr>
          <w:p>
            <w:pPr>
              <w:pStyle w:val="10"/>
            </w:pPr>
            <w:r>
              <w:t>污泥处理完成及时性</w:t>
            </w:r>
          </w:p>
        </w:tc>
        <w:tc>
          <w:tcPr>
            <w:tcW w:w="2551" w:type="dxa"/>
            <w:vAlign w:val="center"/>
          </w:tcPr>
          <w:p>
            <w:pPr>
              <w:pStyle w:val="10"/>
            </w:pPr>
            <w:r>
              <w:t>日产日清</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bookmarkStart w:id="7" w:name="_GoBack"/>
            <w:bookmarkEnd w:id="7"/>
            <w:r>
              <w:rPr>
                <w:rFonts w:hint="eastAsia"/>
                <w:lang w:eastAsia="zh-CN"/>
              </w:rPr>
              <w:t>污水处理厂</w:t>
            </w:r>
            <w:r>
              <w:t>产生污泥量</w:t>
            </w:r>
          </w:p>
        </w:tc>
        <w:tc>
          <w:tcPr>
            <w:tcW w:w="2835" w:type="dxa"/>
            <w:vAlign w:val="center"/>
          </w:tcPr>
          <w:p>
            <w:pPr>
              <w:pStyle w:val="10"/>
            </w:pPr>
            <w:r>
              <w:t>两座污水处理厂每年产生污泥量</w:t>
            </w:r>
          </w:p>
        </w:tc>
        <w:tc>
          <w:tcPr>
            <w:tcW w:w="2551" w:type="dxa"/>
            <w:vAlign w:val="center"/>
          </w:tcPr>
          <w:p>
            <w:pPr>
              <w:pStyle w:val="10"/>
            </w:pPr>
            <w:r>
              <w:t>≥4万立方米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污泥处置成本</w:t>
            </w:r>
          </w:p>
        </w:tc>
        <w:tc>
          <w:tcPr>
            <w:tcW w:w="2835" w:type="dxa"/>
            <w:vAlign w:val="center"/>
          </w:tcPr>
          <w:p>
            <w:pPr>
              <w:pStyle w:val="10"/>
            </w:pPr>
            <w:r>
              <w:t>含污泥处置成本和污泥外运成本</w:t>
            </w:r>
          </w:p>
        </w:tc>
        <w:tc>
          <w:tcPr>
            <w:tcW w:w="2551" w:type="dxa"/>
            <w:vAlign w:val="center"/>
          </w:tcPr>
          <w:p>
            <w:pPr>
              <w:pStyle w:val="10"/>
            </w:pPr>
            <w:r>
              <w:t>166.36元/立方米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污泥处理效果</w:t>
            </w:r>
          </w:p>
        </w:tc>
        <w:tc>
          <w:tcPr>
            <w:tcW w:w="2835" w:type="dxa"/>
            <w:vAlign w:val="center"/>
          </w:tcPr>
          <w:p>
            <w:pPr>
              <w:pStyle w:val="10"/>
            </w:pPr>
            <w:r>
              <w:t>禁止擅自倾倒、抛洒污泥，产生的污泥采用堆肥方式处置</w:t>
            </w:r>
          </w:p>
        </w:tc>
        <w:tc>
          <w:tcPr>
            <w:tcW w:w="2551" w:type="dxa"/>
            <w:vAlign w:val="center"/>
          </w:tcPr>
          <w:p>
            <w:pPr>
              <w:pStyle w:val="10"/>
            </w:pPr>
            <w:r>
              <w:t>全部处置</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2835" w:type="dxa"/>
            <w:vAlign w:val="center"/>
          </w:tcPr>
          <w:p>
            <w:pPr>
              <w:pStyle w:val="10"/>
            </w:pPr>
            <w:r>
              <w:t>主管部门、和群众满意度</w:t>
            </w:r>
          </w:p>
        </w:tc>
        <w:tc>
          <w:tcPr>
            <w:tcW w:w="2551" w:type="dxa"/>
            <w:vAlign w:val="center"/>
          </w:tcPr>
          <w:p>
            <w:pPr>
              <w:pStyle w:val="10"/>
            </w:pPr>
            <w:r>
              <w:t>≥95%</w:t>
            </w:r>
          </w:p>
        </w:tc>
        <w:tc>
          <w:tcPr>
            <w:tcW w:w="2268" w:type="dxa"/>
            <w:vAlign w:val="center"/>
          </w:tcPr>
          <w:p>
            <w:pPr>
              <w:pStyle w:val="10"/>
            </w:pPr>
            <w:r>
              <w:t>随机调查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17、2023年鹿泉区城市地下综合管廊专项规划绩效目标表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1.按时完成规划纲要、文本、图册的编制，对城区及开发区综合管廊做出规划，为我区城市建设提供重要依据。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规划成果编制标准</w:t>
            </w:r>
          </w:p>
        </w:tc>
        <w:tc>
          <w:tcPr>
            <w:tcW w:w="2835" w:type="dxa"/>
            <w:vAlign w:val="center"/>
          </w:tcPr>
          <w:p>
            <w:pPr>
              <w:pStyle w:val="10"/>
            </w:pPr>
            <w:r>
              <w:t>编制完成规划文本，规划图册等相关文件</w:t>
            </w:r>
          </w:p>
        </w:tc>
        <w:tc>
          <w:tcPr>
            <w:tcW w:w="2551" w:type="dxa"/>
            <w:vAlign w:val="center"/>
          </w:tcPr>
          <w:p>
            <w:pPr>
              <w:pStyle w:val="10"/>
            </w:pPr>
            <w:r>
              <w:t>纸质成果10套、电子成果2套</w:t>
            </w:r>
          </w:p>
        </w:tc>
        <w:tc>
          <w:tcPr>
            <w:tcW w:w="2268" w:type="dxa"/>
            <w:vAlign w:val="center"/>
          </w:tcPr>
          <w:p>
            <w:pPr>
              <w:pStyle w:val="10"/>
            </w:pPr>
            <w:r>
              <w:t>2023年度工作计划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完成规划面积</w:t>
            </w:r>
          </w:p>
        </w:tc>
        <w:tc>
          <w:tcPr>
            <w:tcW w:w="2835" w:type="dxa"/>
            <w:vAlign w:val="center"/>
          </w:tcPr>
          <w:p>
            <w:pPr>
              <w:pStyle w:val="10"/>
            </w:pPr>
            <w:r>
              <w:t>完成城区和开发区规划总面积</w:t>
            </w:r>
          </w:p>
        </w:tc>
        <w:tc>
          <w:tcPr>
            <w:tcW w:w="2551" w:type="dxa"/>
            <w:vAlign w:val="center"/>
          </w:tcPr>
          <w:p>
            <w:pPr>
              <w:pStyle w:val="10"/>
            </w:pPr>
            <w:r>
              <w:t>≥42平方公里</w:t>
            </w:r>
          </w:p>
        </w:tc>
        <w:tc>
          <w:tcPr>
            <w:tcW w:w="2268" w:type="dxa"/>
            <w:vAlign w:val="center"/>
          </w:tcPr>
          <w:p>
            <w:pPr>
              <w:pStyle w:val="10"/>
            </w:pPr>
            <w:r>
              <w:t>2023年度工作计划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规划编制时间</w:t>
            </w:r>
          </w:p>
        </w:tc>
        <w:tc>
          <w:tcPr>
            <w:tcW w:w="2835" w:type="dxa"/>
            <w:vAlign w:val="center"/>
          </w:tcPr>
          <w:p>
            <w:pPr>
              <w:pStyle w:val="10"/>
            </w:pPr>
            <w:r>
              <w:t>规划文本编制时间</w:t>
            </w:r>
          </w:p>
        </w:tc>
        <w:tc>
          <w:tcPr>
            <w:tcW w:w="2551" w:type="dxa"/>
            <w:vAlign w:val="center"/>
          </w:tcPr>
          <w:p>
            <w:pPr>
              <w:pStyle w:val="10"/>
            </w:pPr>
            <w:r>
              <w:t>≤6月</w:t>
            </w:r>
          </w:p>
        </w:tc>
        <w:tc>
          <w:tcPr>
            <w:tcW w:w="2268" w:type="dxa"/>
            <w:vAlign w:val="center"/>
          </w:tcPr>
          <w:p>
            <w:pPr>
              <w:pStyle w:val="10"/>
            </w:pPr>
            <w:r>
              <w:t>2023年度工作计划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鹿泉区城市地下综合管廊专项规划成本</w:t>
            </w:r>
          </w:p>
        </w:tc>
        <w:tc>
          <w:tcPr>
            <w:tcW w:w="2835" w:type="dxa"/>
            <w:vAlign w:val="center"/>
          </w:tcPr>
          <w:p>
            <w:pPr>
              <w:pStyle w:val="10"/>
            </w:pPr>
            <w:r>
              <w:t>规划编制费用总成本</w:t>
            </w:r>
          </w:p>
        </w:tc>
        <w:tc>
          <w:tcPr>
            <w:tcW w:w="2551" w:type="dxa"/>
            <w:vAlign w:val="center"/>
          </w:tcPr>
          <w:p>
            <w:pPr>
              <w:pStyle w:val="10"/>
            </w:pPr>
            <w:r>
              <w:t>≤27.8万元</w:t>
            </w:r>
          </w:p>
        </w:tc>
        <w:tc>
          <w:tcPr>
            <w:tcW w:w="2268" w:type="dxa"/>
            <w:vAlign w:val="center"/>
          </w:tcPr>
          <w:p>
            <w:pPr>
              <w:pStyle w:val="10"/>
            </w:pPr>
            <w:r>
              <w:t>2023年度工作计划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可持续使用时间</w:t>
            </w:r>
          </w:p>
        </w:tc>
        <w:tc>
          <w:tcPr>
            <w:tcW w:w="2835" w:type="dxa"/>
            <w:vAlign w:val="center"/>
          </w:tcPr>
          <w:p>
            <w:pPr>
              <w:pStyle w:val="10"/>
            </w:pPr>
            <w:r>
              <w:t>规划文本使用的时间（2022-2035）</w:t>
            </w:r>
          </w:p>
        </w:tc>
        <w:tc>
          <w:tcPr>
            <w:tcW w:w="2551" w:type="dxa"/>
            <w:vAlign w:val="center"/>
          </w:tcPr>
          <w:p>
            <w:pPr>
              <w:pStyle w:val="10"/>
            </w:pPr>
            <w:r>
              <w:t>≥13年</w:t>
            </w:r>
          </w:p>
        </w:tc>
        <w:tc>
          <w:tcPr>
            <w:tcW w:w="2268" w:type="dxa"/>
            <w:vAlign w:val="center"/>
          </w:tcPr>
          <w:p>
            <w:pPr>
              <w:pStyle w:val="10"/>
            </w:pPr>
            <w:r>
              <w:t>2023年度工作计划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群众满意数量占总数的比例</w:t>
            </w:r>
          </w:p>
        </w:tc>
        <w:tc>
          <w:tcPr>
            <w:tcW w:w="2551" w:type="dxa"/>
            <w:vAlign w:val="center"/>
          </w:tcPr>
          <w:p>
            <w:pPr>
              <w:pStyle w:val="10"/>
            </w:pPr>
            <w:r>
              <w:t>≥90%</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18、2023年鹿泉区污水处理厂投资返还金绩效目标表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1.按时核算投资返还金及时到位，保障污水处理厂正常运转，出水水质稳定达标排放。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污水处理量</w:t>
            </w:r>
          </w:p>
        </w:tc>
        <w:tc>
          <w:tcPr>
            <w:tcW w:w="2835" w:type="dxa"/>
            <w:vAlign w:val="center"/>
          </w:tcPr>
          <w:p>
            <w:pPr>
              <w:pStyle w:val="10"/>
            </w:pPr>
            <w:r>
              <w:t>污水日产量</w:t>
            </w:r>
          </w:p>
        </w:tc>
        <w:tc>
          <w:tcPr>
            <w:tcW w:w="2551" w:type="dxa"/>
            <w:vAlign w:val="center"/>
          </w:tcPr>
          <w:p>
            <w:pPr>
              <w:pStyle w:val="10"/>
            </w:pPr>
            <w:r>
              <w:t>≥3万/立方米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污水处理质量标准</w:t>
            </w:r>
          </w:p>
        </w:tc>
        <w:tc>
          <w:tcPr>
            <w:tcW w:w="2835" w:type="dxa"/>
            <w:vAlign w:val="center"/>
          </w:tcPr>
          <w:p>
            <w:pPr>
              <w:pStyle w:val="10"/>
            </w:pPr>
            <w:r>
              <w:t>全年污水处理达标排放</w:t>
            </w:r>
          </w:p>
        </w:tc>
        <w:tc>
          <w:tcPr>
            <w:tcW w:w="2551" w:type="dxa"/>
            <w:vAlign w:val="center"/>
          </w:tcPr>
          <w:p>
            <w:pPr>
              <w:pStyle w:val="10"/>
            </w:pPr>
            <w:r>
              <w:t>IV类水标准</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污水处理及时性</w:t>
            </w:r>
          </w:p>
        </w:tc>
        <w:tc>
          <w:tcPr>
            <w:tcW w:w="2835" w:type="dxa"/>
            <w:vAlign w:val="center"/>
          </w:tcPr>
          <w:p>
            <w:pPr>
              <w:pStyle w:val="10"/>
            </w:pPr>
            <w:r>
              <w:t>污水处理全年及时性</w:t>
            </w:r>
          </w:p>
        </w:tc>
        <w:tc>
          <w:tcPr>
            <w:tcW w:w="2551" w:type="dxa"/>
            <w:vAlign w:val="center"/>
          </w:tcPr>
          <w:p>
            <w:pPr>
              <w:pStyle w:val="10"/>
            </w:pPr>
            <w:r>
              <w:t>及时</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污水处理返还成本</w:t>
            </w:r>
          </w:p>
        </w:tc>
        <w:tc>
          <w:tcPr>
            <w:tcW w:w="2835" w:type="dxa"/>
            <w:vAlign w:val="center"/>
          </w:tcPr>
          <w:p>
            <w:pPr>
              <w:pStyle w:val="10"/>
            </w:pPr>
            <w:r>
              <w:t>每立方米处理标准</w:t>
            </w:r>
          </w:p>
        </w:tc>
        <w:tc>
          <w:tcPr>
            <w:tcW w:w="2551" w:type="dxa"/>
            <w:vAlign w:val="center"/>
          </w:tcPr>
          <w:p>
            <w:pPr>
              <w:pStyle w:val="10"/>
            </w:pPr>
            <w:r>
              <w:t>1-12月份1.88元/立方米/立方米/天。</w:t>
            </w:r>
          </w:p>
        </w:tc>
        <w:tc>
          <w:tcPr>
            <w:tcW w:w="2268" w:type="dxa"/>
            <w:vAlign w:val="center"/>
          </w:tcPr>
          <w:p>
            <w:pPr>
              <w:pStyle w:val="10"/>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生态效益指标</w:t>
            </w:r>
          </w:p>
        </w:tc>
        <w:tc>
          <w:tcPr>
            <w:tcW w:w="2835" w:type="dxa"/>
            <w:vAlign w:val="center"/>
          </w:tcPr>
          <w:p>
            <w:pPr>
              <w:pStyle w:val="10"/>
            </w:pPr>
            <w:r>
              <w:t>污水处理达标率</w:t>
            </w:r>
          </w:p>
        </w:tc>
        <w:tc>
          <w:tcPr>
            <w:tcW w:w="2835" w:type="dxa"/>
            <w:vAlign w:val="center"/>
          </w:tcPr>
          <w:p>
            <w:pPr>
              <w:pStyle w:val="10"/>
            </w:pPr>
            <w:r>
              <w:t>达标污水量占污水处理量的比例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对环境影响</w:t>
            </w:r>
          </w:p>
        </w:tc>
        <w:tc>
          <w:tcPr>
            <w:tcW w:w="2835" w:type="dxa"/>
            <w:vAlign w:val="center"/>
          </w:tcPr>
          <w:p>
            <w:pPr>
              <w:pStyle w:val="10"/>
            </w:pPr>
            <w:r>
              <w:t>回收利用效果</w:t>
            </w:r>
          </w:p>
        </w:tc>
        <w:tc>
          <w:tcPr>
            <w:tcW w:w="2551" w:type="dxa"/>
            <w:vAlign w:val="center"/>
          </w:tcPr>
          <w:p>
            <w:pPr>
              <w:pStyle w:val="10"/>
            </w:pPr>
            <w:r>
              <w:t>污水处理后可再利用发电、绿化、生态水系补水。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满意和较满意人数占被调查人数比例</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19、2023年农村气代煤更换安全保护装置绩效目标表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1.为全区域范围内农村气代煤9.5万用户加装具有自动切断功能的安全装置，强化燃气行业安全管理，坚决防范事故发生。</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安装农村气代煤管道用气户数量</w:t>
            </w:r>
          </w:p>
        </w:tc>
        <w:tc>
          <w:tcPr>
            <w:tcW w:w="2835" w:type="dxa"/>
            <w:vAlign w:val="center"/>
          </w:tcPr>
          <w:p>
            <w:pPr>
              <w:pStyle w:val="10"/>
            </w:pPr>
            <w:r>
              <w:t>享受自闭阀补贴户数</w:t>
            </w:r>
          </w:p>
        </w:tc>
        <w:tc>
          <w:tcPr>
            <w:tcW w:w="2551" w:type="dxa"/>
            <w:vAlign w:val="center"/>
          </w:tcPr>
          <w:p>
            <w:pPr>
              <w:pStyle w:val="10"/>
            </w:pPr>
            <w:r>
              <w:t>≤95000户</w:t>
            </w:r>
          </w:p>
        </w:tc>
        <w:tc>
          <w:tcPr>
            <w:tcW w:w="2268"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自闭阀安装任务完成率</w:t>
            </w:r>
          </w:p>
        </w:tc>
        <w:tc>
          <w:tcPr>
            <w:tcW w:w="2835" w:type="dxa"/>
            <w:vAlign w:val="center"/>
          </w:tcPr>
          <w:p>
            <w:pPr>
              <w:pStyle w:val="10"/>
            </w:pPr>
            <w:r>
              <w:t>已安装自闭阀用户占应安装完成率</w:t>
            </w:r>
          </w:p>
        </w:tc>
        <w:tc>
          <w:tcPr>
            <w:tcW w:w="2551" w:type="dxa"/>
            <w:vAlign w:val="center"/>
          </w:tcPr>
          <w:p>
            <w:pPr>
              <w:pStyle w:val="10"/>
            </w:pPr>
            <w:r>
              <w:t>100%</w:t>
            </w:r>
          </w:p>
        </w:tc>
        <w:tc>
          <w:tcPr>
            <w:tcW w:w="2268"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自闭阀安装补贴标准</w:t>
            </w:r>
          </w:p>
        </w:tc>
        <w:tc>
          <w:tcPr>
            <w:tcW w:w="2835" w:type="dxa"/>
            <w:vAlign w:val="center"/>
          </w:tcPr>
          <w:p>
            <w:pPr>
              <w:pStyle w:val="10"/>
            </w:pPr>
            <w:r>
              <w:t xml:space="preserve"> 对城镇燃气用户安装自闭阀户均补贴</w:t>
            </w:r>
          </w:p>
        </w:tc>
        <w:tc>
          <w:tcPr>
            <w:tcW w:w="2551" w:type="dxa"/>
            <w:vAlign w:val="center"/>
          </w:tcPr>
          <w:p>
            <w:pPr>
              <w:pStyle w:val="10"/>
            </w:pPr>
            <w:r>
              <w:t>150元/户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安装发放自闭阀时间</w:t>
            </w:r>
          </w:p>
        </w:tc>
        <w:tc>
          <w:tcPr>
            <w:tcW w:w="2835" w:type="dxa"/>
            <w:vAlign w:val="center"/>
          </w:tcPr>
          <w:p>
            <w:pPr>
              <w:pStyle w:val="10"/>
            </w:pPr>
            <w:r>
              <w:t xml:space="preserve"> 按照要求及时安装自闭阀</w:t>
            </w:r>
          </w:p>
        </w:tc>
        <w:tc>
          <w:tcPr>
            <w:tcW w:w="2551" w:type="dxa"/>
            <w:vAlign w:val="center"/>
          </w:tcPr>
          <w:p>
            <w:pPr>
              <w:pStyle w:val="10"/>
            </w:pPr>
            <w:r>
              <w:t>及时安装</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农村气代煤自闭阀补贴受益户数</w:t>
            </w:r>
          </w:p>
        </w:tc>
        <w:tc>
          <w:tcPr>
            <w:tcW w:w="2835" w:type="dxa"/>
            <w:vAlign w:val="center"/>
          </w:tcPr>
          <w:p>
            <w:pPr>
              <w:pStyle w:val="10"/>
            </w:pPr>
            <w:r>
              <w:t>农村气代煤自闭阀补贴户数</w:t>
            </w:r>
          </w:p>
        </w:tc>
        <w:tc>
          <w:tcPr>
            <w:tcW w:w="2551" w:type="dxa"/>
            <w:vAlign w:val="center"/>
          </w:tcPr>
          <w:p>
            <w:pPr>
              <w:pStyle w:val="10"/>
            </w:pPr>
            <w:r>
              <w:t>≤95000户</w:t>
            </w:r>
          </w:p>
        </w:tc>
        <w:tc>
          <w:tcPr>
            <w:tcW w:w="2268"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农村气代煤自闭阀使用时间保障约8年</w:t>
            </w:r>
          </w:p>
        </w:tc>
        <w:tc>
          <w:tcPr>
            <w:tcW w:w="2835" w:type="dxa"/>
            <w:vAlign w:val="center"/>
          </w:tcPr>
          <w:p>
            <w:pPr>
              <w:pStyle w:val="10"/>
            </w:pPr>
            <w:r>
              <w:t>农村气代煤自闭阀补贴受益户数保障约8年</w:t>
            </w:r>
          </w:p>
        </w:tc>
        <w:tc>
          <w:tcPr>
            <w:tcW w:w="2551" w:type="dxa"/>
            <w:vAlign w:val="center"/>
          </w:tcPr>
          <w:p>
            <w:pPr>
              <w:pStyle w:val="10"/>
            </w:pPr>
            <w:r>
              <w:t>8年</w:t>
            </w:r>
          </w:p>
        </w:tc>
        <w:tc>
          <w:tcPr>
            <w:tcW w:w="2268"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群众满意数量占被调查人数的比例</w:t>
            </w:r>
          </w:p>
        </w:tc>
        <w:tc>
          <w:tcPr>
            <w:tcW w:w="2551" w:type="dxa"/>
            <w:vAlign w:val="center"/>
          </w:tcPr>
          <w:p>
            <w:pPr>
              <w:pStyle w:val="10"/>
            </w:pPr>
            <w:r>
              <w:t>≥95%</w:t>
            </w:r>
          </w:p>
        </w:tc>
        <w:tc>
          <w:tcPr>
            <w:tcW w:w="2268" w:type="dxa"/>
            <w:vAlign w:val="center"/>
          </w:tcPr>
          <w:p>
            <w:pPr>
              <w:pStyle w:val="10"/>
            </w:pPr>
            <w:r>
              <w:t xml:space="preserve"> 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20、2023年农村危房工作经费绩效目标表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1.通过发放危房改造明白纸和宣传资料让群众理解危房改造相关政策、标准和要求。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印制明白卡、宣传资料的数量</w:t>
            </w:r>
          </w:p>
        </w:tc>
        <w:tc>
          <w:tcPr>
            <w:tcW w:w="2835" w:type="dxa"/>
            <w:vAlign w:val="center"/>
          </w:tcPr>
          <w:p>
            <w:pPr>
              <w:pStyle w:val="10"/>
            </w:pPr>
            <w:r>
              <w:t>印制明白卡、宣传资料的数量</w:t>
            </w:r>
          </w:p>
        </w:tc>
        <w:tc>
          <w:tcPr>
            <w:tcW w:w="2551" w:type="dxa"/>
            <w:vAlign w:val="center"/>
          </w:tcPr>
          <w:p>
            <w:pPr>
              <w:pStyle w:val="10"/>
            </w:pPr>
            <w:r>
              <w:t>50000份</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业务工作完成率（%）</w:t>
            </w:r>
          </w:p>
        </w:tc>
        <w:tc>
          <w:tcPr>
            <w:tcW w:w="2835" w:type="dxa"/>
            <w:vAlign w:val="center"/>
          </w:tcPr>
          <w:p>
            <w:pPr>
              <w:pStyle w:val="10"/>
            </w:pPr>
            <w:r>
              <w:t>业务工作完成率（%）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工作任务完成及时率</w:t>
            </w:r>
          </w:p>
        </w:tc>
        <w:tc>
          <w:tcPr>
            <w:tcW w:w="2835" w:type="dxa"/>
            <w:vAlign w:val="center"/>
          </w:tcPr>
          <w:p>
            <w:pPr>
              <w:pStyle w:val="10"/>
            </w:pPr>
            <w:r>
              <w:t>工作任务完成及时率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总成本</w:t>
            </w:r>
          </w:p>
        </w:tc>
        <w:tc>
          <w:tcPr>
            <w:tcW w:w="2835" w:type="dxa"/>
            <w:vAlign w:val="center"/>
          </w:tcPr>
          <w:p>
            <w:pPr>
              <w:pStyle w:val="10"/>
            </w:pPr>
            <w:r>
              <w:t>总成本</w:t>
            </w:r>
          </w:p>
        </w:tc>
        <w:tc>
          <w:tcPr>
            <w:tcW w:w="2551" w:type="dxa"/>
            <w:vAlign w:val="center"/>
          </w:tcPr>
          <w:p>
            <w:pPr>
              <w:pStyle w:val="10"/>
            </w:pPr>
            <w:r>
              <w:t>预算批复金额</w:t>
            </w:r>
          </w:p>
        </w:tc>
        <w:tc>
          <w:tcPr>
            <w:tcW w:w="2268" w:type="dxa"/>
            <w:vAlign w:val="center"/>
          </w:tcPr>
          <w:p>
            <w:pPr>
              <w:pStyle w:val="10"/>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危房改造政策知晓率</w:t>
            </w:r>
          </w:p>
        </w:tc>
        <w:tc>
          <w:tcPr>
            <w:tcW w:w="2835" w:type="dxa"/>
            <w:vAlign w:val="center"/>
          </w:tcPr>
          <w:p>
            <w:pPr>
              <w:pStyle w:val="10"/>
            </w:pPr>
            <w:r>
              <w:t>对危房改造政策知悉的人数占调查人数的比例</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长期使用性</w:t>
            </w:r>
          </w:p>
        </w:tc>
        <w:tc>
          <w:tcPr>
            <w:tcW w:w="2835" w:type="dxa"/>
            <w:vAlign w:val="center"/>
          </w:tcPr>
          <w:p>
            <w:pPr>
              <w:pStyle w:val="10"/>
            </w:pPr>
            <w:r>
              <w:t>长期使用性</w:t>
            </w:r>
          </w:p>
        </w:tc>
        <w:tc>
          <w:tcPr>
            <w:tcW w:w="2551" w:type="dxa"/>
            <w:vAlign w:val="center"/>
          </w:tcPr>
          <w:p>
            <w:pPr>
              <w:pStyle w:val="10"/>
            </w:pPr>
            <w:r>
              <w:t>≥10年</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接收服务的人群对所提供服务的满意程度</w:t>
            </w:r>
          </w:p>
        </w:tc>
        <w:tc>
          <w:tcPr>
            <w:tcW w:w="2551" w:type="dxa"/>
            <w:vAlign w:val="center"/>
          </w:tcPr>
          <w:p>
            <w:pPr>
              <w:pStyle w:val="10"/>
            </w:pPr>
            <w:r>
              <w:t>100%</w:t>
            </w:r>
          </w:p>
        </w:tc>
        <w:tc>
          <w:tcPr>
            <w:tcW w:w="2268"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21、2023年气代煤售后服务补贴绩效目标表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1.保障对92547气代煤用户壁挂炉安全使用、温暖过冬。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气代煤售后服务补贴户数</w:t>
            </w:r>
          </w:p>
        </w:tc>
        <w:tc>
          <w:tcPr>
            <w:tcW w:w="2835" w:type="dxa"/>
            <w:vAlign w:val="center"/>
          </w:tcPr>
          <w:p>
            <w:pPr>
              <w:pStyle w:val="10"/>
            </w:pPr>
            <w:r>
              <w:t>气代煤售后服务补贴户数</w:t>
            </w:r>
          </w:p>
        </w:tc>
        <w:tc>
          <w:tcPr>
            <w:tcW w:w="2551" w:type="dxa"/>
            <w:vAlign w:val="center"/>
          </w:tcPr>
          <w:p>
            <w:pPr>
              <w:pStyle w:val="10"/>
            </w:pPr>
            <w:r>
              <w:t>≥92547户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气代煤售后服务完成率</w:t>
            </w:r>
          </w:p>
        </w:tc>
        <w:tc>
          <w:tcPr>
            <w:tcW w:w="2835" w:type="dxa"/>
            <w:vAlign w:val="center"/>
          </w:tcPr>
          <w:p>
            <w:pPr>
              <w:pStyle w:val="10"/>
            </w:pPr>
            <w:r>
              <w:t>完成气代气代煤用户安检、维修、保险情况</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售后服务及时率</w:t>
            </w:r>
          </w:p>
        </w:tc>
        <w:tc>
          <w:tcPr>
            <w:tcW w:w="2835" w:type="dxa"/>
            <w:vAlign w:val="center"/>
          </w:tcPr>
          <w:p>
            <w:pPr>
              <w:pStyle w:val="10"/>
            </w:pPr>
            <w:r>
              <w:t>及时完成每户售后服务安检维修保险</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售后维修补贴标准</w:t>
            </w:r>
          </w:p>
        </w:tc>
        <w:tc>
          <w:tcPr>
            <w:tcW w:w="2835" w:type="dxa"/>
            <w:vAlign w:val="center"/>
          </w:tcPr>
          <w:p>
            <w:pPr>
              <w:pStyle w:val="10"/>
            </w:pPr>
            <w:r>
              <w:t>售后服务补贴标准</w:t>
            </w:r>
          </w:p>
        </w:tc>
        <w:tc>
          <w:tcPr>
            <w:tcW w:w="2551" w:type="dxa"/>
            <w:vAlign w:val="center"/>
          </w:tcPr>
          <w:p>
            <w:pPr>
              <w:pStyle w:val="10"/>
            </w:pPr>
            <w:r>
              <w:t>50元/户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气代煤安全使用户数</w:t>
            </w:r>
          </w:p>
        </w:tc>
        <w:tc>
          <w:tcPr>
            <w:tcW w:w="2835" w:type="dxa"/>
            <w:vAlign w:val="center"/>
          </w:tcPr>
          <w:p>
            <w:pPr>
              <w:pStyle w:val="10"/>
            </w:pPr>
            <w:r>
              <w:t>确保气代煤用户安全用气,保障燃气壁挂炉稳定运行</w:t>
            </w:r>
          </w:p>
        </w:tc>
        <w:tc>
          <w:tcPr>
            <w:tcW w:w="2551" w:type="dxa"/>
            <w:vAlign w:val="center"/>
          </w:tcPr>
          <w:p>
            <w:pPr>
              <w:pStyle w:val="10"/>
            </w:pPr>
            <w:r>
              <w:t>92547户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政策实施年限</w:t>
            </w:r>
          </w:p>
        </w:tc>
        <w:tc>
          <w:tcPr>
            <w:tcW w:w="2835" w:type="dxa"/>
            <w:vAlign w:val="center"/>
          </w:tcPr>
          <w:p>
            <w:pPr>
              <w:pStyle w:val="10"/>
            </w:pPr>
            <w:r>
              <w:t>确保气代煤用户安全用气,保障燃气壁挂炉稳定运行</w:t>
            </w:r>
          </w:p>
        </w:tc>
        <w:tc>
          <w:tcPr>
            <w:tcW w:w="2551" w:type="dxa"/>
            <w:vAlign w:val="center"/>
          </w:tcPr>
          <w:p>
            <w:pPr>
              <w:pStyle w:val="10"/>
            </w:pPr>
            <w:r>
              <w:t>3年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群众满意度占总数的比例</w:t>
            </w:r>
          </w:p>
        </w:tc>
        <w:tc>
          <w:tcPr>
            <w:tcW w:w="2551" w:type="dxa"/>
            <w:vAlign w:val="center"/>
          </w:tcPr>
          <w:p>
            <w:pPr>
              <w:pStyle w:val="10"/>
            </w:pPr>
            <w:r>
              <w:t>100%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22、2023年燃气管道全域总体规划绩效目标表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1.按时完成规划纲要、文本、图册的编制，对全区燃气主管网全覆盖做出规划、分支到村，为我区城市建设、道路工程施工和燃气利用等方面提供重要依据。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规划成果编制标准</w:t>
            </w:r>
          </w:p>
        </w:tc>
        <w:tc>
          <w:tcPr>
            <w:tcW w:w="2835" w:type="dxa"/>
            <w:vAlign w:val="center"/>
          </w:tcPr>
          <w:p>
            <w:pPr>
              <w:pStyle w:val="10"/>
            </w:pPr>
            <w:r>
              <w:t>编制完成规划文本图册等相关文件</w:t>
            </w:r>
          </w:p>
        </w:tc>
        <w:tc>
          <w:tcPr>
            <w:tcW w:w="2551" w:type="dxa"/>
            <w:vAlign w:val="center"/>
          </w:tcPr>
          <w:p>
            <w:pPr>
              <w:pStyle w:val="10"/>
            </w:pPr>
            <w:r>
              <w:t>纸质成果10套，电子成果2套</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委托第三方所需要成本</w:t>
            </w:r>
          </w:p>
        </w:tc>
        <w:tc>
          <w:tcPr>
            <w:tcW w:w="2835" w:type="dxa"/>
            <w:vAlign w:val="center"/>
          </w:tcPr>
          <w:p>
            <w:pPr>
              <w:pStyle w:val="10"/>
            </w:pPr>
            <w:r>
              <w:t>委托第三方所需要成本</w:t>
            </w:r>
          </w:p>
        </w:tc>
        <w:tc>
          <w:tcPr>
            <w:tcW w:w="2551" w:type="dxa"/>
            <w:vAlign w:val="center"/>
          </w:tcPr>
          <w:p>
            <w:pPr>
              <w:pStyle w:val="10"/>
            </w:pPr>
            <w:r>
              <w:t>≤10万元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提交报告成果合格率</w:t>
            </w:r>
          </w:p>
        </w:tc>
        <w:tc>
          <w:tcPr>
            <w:tcW w:w="2835" w:type="dxa"/>
            <w:vAlign w:val="center"/>
          </w:tcPr>
          <w:p>
            <w:pPr>
              <w:pStyle w:val="10"/>
            </w:pPr>
            <w:r>
              <w:t>通过专家论证的成果数量占总成果数量的比例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燃气管道规划前期测量</w:t>
            </w:r>
          </w:p>
          <w:p>
            <w:pPr>
              <w:pStyle w:val="10"/>
            </w:pPr>
            <w:r>
              <w:t>时间</w:t>
            </w:r>
          </w:p>
        </w:tc>
        <w:tc>
          <w:tcPr>
            <w:tcW w:w="2835" w:type="dxa"/>
            <w:vAlign w:val="center"/>
          </w:tcPr>
          <w:p>
            <w:pPr>
              <w:pStyle w:val="10"/>
            </w:pPr>
            <w:r>
              <w:t>对燃气管道的前期摸排测量</w:t>
            </w:r>
          </w:p>
        </w:tc>
        <w:tc>
          <w:tcPr>
            <w:tcW w:w="2551" w:type="dxa"/>
            <w:vAlign w:val="center"/>
          </w:tcPr>
          <w:p>
            <w:pPr>
              <w:pStyle w:val="10"/>
            </w:pPr>
            <w:r>
              <w:t>2019年12月—2020年2月</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燃气管道规划修编时间</w:t>
            </w:r>
          </w:p>
        </w:tc>
        <w:tc>
          <w:tcPr>
            <w:tcW w:w="2835" w:type="dxa"/>
            <w:vAlign w:val="center"/>
          </w:tcPr>
          <w:p>
            <w:pPr>
              <w:pStyle w:val="10"/>
            </w:pPr>
            <w:r>
              <w:t>规划文本修编时间</w:t>
            </w:r>
          </w:p>
        </w:tc>
        <w:tc>
          <w:tcPr>
            <w:tcW w:w="2551" w:type="dxa"/>
            <w:vAlign w:val="center"/>
          </w:tcPr>
          <w:p>
            <w:pPr>
              <w:pStyle w:val="10"/>
            </w:pPr>
            <w:r>
              <w:t>2020年2月—2020年3月</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燃气管道规划验收时间</w:t>
            </w:r>
          </w:p>
        </w:tc>
        <w:tc>
          <w:tcPr>
            <w:tcW w:w="2835" w:type="dxa"/>
            <w:vAlign w:val="center"/>
          </w:tcPr>
          <w:p>
            <w:pPr>
              <w:pStyle w:val="10"/>
            </w:pPr>
            <w:r>
              <w:t>规划文本的验收时间</w:t>
            </w:r>
          </w:p>
        </w:tc>
        <w:tc>
          <w:tcPr>
            <w:tcW w:w="2551" w:type="dxa"/>
            <w:vAlign w:val="center"/>
          </w:tcPr>
          <w:p>
            <w:pPr>
              <w:pStyle w:val="10"/>
            </w:pPr>
            <w:r>
              <w:t>2020年3月—2020年6月</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完成规划面积</w:t>
            </w:r>
          </w:p>
        </w:tc>
        <w:tc>
          <w:tcPr>
            <w:tcW w:w="2835" w:type="dxa"/>
            <w:vAlign w:val="center"/>
          </w:tcPr>
          <w:p>
            <w:pPr>
              <w:pStyle w:val="10"/>
            </w:pPr>
            <w:r>
              <w:t>完成鹿泉区全域规划总面积</w:t>
            </w:r>
          </w:p>
        </w:tc>
        <w:tc>
          <w:tcPr>
            <w:tcW w:w="2551" w:type="dxa"/>
            <w:vAlign w:val="center"/>
          </w:tcPr>
          <w:p>
            <w:pPr>
              <w:pStyle w:val="10"/>
            </w:pPr>
            <w:r>
              <w:t>≥180平方公里</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燃气管道规划使用年限</w:t>
            </w:r>
          </w:p>
        </w:tc>
        <w:tc>
          <w:tcPr>
            <w:tcW w:w="2835" w:type="dxa"/>
            <w:vAlign w:val="center"/>
          </w:tcPr>
          <w:p>
            <w:pPr>
              <w:pStyle w:val="10"/>
            </w:pPr>
            <w:r>
              <w:t>2021—2035年燃气管网走向及计划发展走向</w:t>
            </w:r>
          </w:p>
        </w:tc>
        <w:tc>
          <w:tcPr>
            <w:tcW w:w="2551" w:type="dxa"/>
            <w:vAlign w:val="center"/>
          </w:tcPr>
          <w:p>
            <w:pPr>
              <w:pStyle w:val="10"/>
            </w:pPr>
            <w:r>
              <w:t>15年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办理单位满意度</w:t>
            </w:r>
          </w:p>
        </w:tc>
        <w:tc>
          <w:tcPr>
            <w:tcW w:w="2835" w:type="dxa"/>
            <w:vAlign w:val="center"/>
          </w:tcPr>
          <w:p>
            <w:pPr>
              <w:pStyle w:val="10"/>
            </w:pPr>
            <w:r>
              <w:t>对燃气规划办理结果满意程度</w:t>
            </w:r>
          </w:p>
        </w:tc>
        <w:tc>
          <w:tcPr>
            <w:tcW w:w="2551" w:type="dxa"/>
            <w:vAlign w:val="center"/>
          </w:tcPr>
          <w:p>
            <w:pPr>
              <w:pStyle w:val="10"/>
            </w:pPr>
            <w:r>
              <w:t>≥95%</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23、2023年人武部办公楼维修绩效目标表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1.鹿泉区人武部办公楼南侧窗户更换面积350平方米及相关部位维修后达到能够正常使用。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更换窗户面积</w:t>
            </w:r>
          </w:p>
        </w:tc>
        <w:tc>
          <w:tcPr>
            <w:tcW w:w="2835" w:type="dxa"/>
            <w:vAlign w:val="center"/>
          </w:tcPr>
          <w:p>
            <w:pPr>
              <w:pStyle w:val="10"/>
            </w:pPr>
            <w:r>
              <w:t>人武部办公楼更换窗户面积数量</w:t>
            </w:r>
          </w:p>
        </w:tc>
        <w:tc>
          <w:tcPr>
            <w:tcW w:w="2551" w:type="dxa"/>
            <w:vAlign w:val="center"/>
          </w:tcPr>
          <w:p>
            <w:pPr>
              <w:pStyle w:val="10"/>
            </w:pPr>
            <w:r>
              <w:t>350平方米</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人武部办公楼维修成本</w:t>
            </w:r>
          </w:p>
        </w:tc>
        <w:tc>
          <w:tcPr>
            <w:tcW w:w="2835" w:type="dxa"/>
            <w:vAlign w:val="center"/>
          </w:tcPr>
          <w:p>
            <w:pPr>
              <w:pStyle w:val="10"/>
            </w:pPr>
            <w:r>
              <w:t>人武部办公楼维修项目完成投资数量</w:t>
            </w:r>
          </w:p>
        </w:tc>
        <w:tc>
          <w:tcPr>
            <w:tcW w:w="2551" w:type="dxa"/>
            <w:vAlign w:val="center"/>
          </w:tcPr>
          <w:p>
            <w:pPr>
              <w:pStyle w:val="10"/>
            </w:pPr>
            <w:r>
              <w:t>11.6万元</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项目质量验收合格率</w:t>
            </w:r>
          </w:p>
        </w:tc>
        <w:tc>
          <w:tcPr>
            <w:tcW w:w="2835" w:type="dxa"/>
            <w:vAlign w:val="center"/>
          </w:tcPr>
          <w:p>
            <w:pPr>
              <w:pStyle w:val="10"/>
            </w:pPr>
            <w:r>
              <w:t>项目验收合格数/项目验收总数*100%</w:t>
            </w:r>
          </w:p>
        </w:tc>
        <w:tc>
          <w:tcPr>
            <w:tcW w:w="2551" w:type="dxa"/>
            <w:vAlign w:val="center"/>
          </w:tcPr>
          <w:p>
            <w:pPr>
              <w:pStyle w:val="10"/>
            </w:pPr>
            <w:r>
              <w:t>≥95%</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项目及时完成率</w:t>
            </w:r>
          </w:p>
        </w:tc>
        <w:tc>
          <w:tcPr>
            <w:tcW w:w="2835" w:type="dxa"/>
            <w:vAlign w:val="center"/>
          </w:tcPr>
          <w:p>
            <w:pPr>
              <w:pStyle w:val="10"/>
            </w:pPr>
            <w:r>
              <w:t>项目完工及时数量/项目总数量*100%</w:t>
            </w:r>
          </w:p>
        </w:tc>
        <w:tc>
          <w:tcPr>
            <w:tcW w:w="2551" w:type="dxa"/>
            <w:vAlign w:val="center"/>
          </w:tcPr>
          <w:p>
            <w:pPr>
              <w:pStyle w:val="10"/>
            </w:pPr>
            <w:r>
              <w:t>≥95%</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项目完成后使用年限</w:t>
            </w:r>
          </w:p>
        </w:tc>
        <w:tc>
          <w:tcPr>
            <w:tcW w:w="2835" w:type="dxa"/>
            <w:vAlign w:val="center"/>
          </w:tcPr>
          <w:p>
            <w:pPr>
              <w:pStyle w:val="10"/>
            </w:pPr>
            <w:r>
              <w:t>项目完成后影响使用年数</w:t>
            </w:r>
          </w:p>
        </w:tc>
        <w:tc>
          <w:tcPr>
            <w:tcW w:w="2551" w:type="dxa"/>
            <w:vAlign w:val="center"/>
          </w:tcPr>
          <w:p>
            <w:pPr>
              <w:pStyle w:val="10"/>
            </w:pPr>
            <w:r>
              <w:t>年</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工程质量合格，使用单位人员满意度</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24、2023年上庄污水处理厂投资返还金绩效目标表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w:t>
            </w:r>
            <w:r>
              <w:rPr>
                <w:rFonts w:hint="eastAsia"/>
                <w:lang w:eastAsia="zh-CN"/>
              </w:rPr>
              <w:t>污水处理厂</w:t>
            </w:r>
            <w:r>
              <w:t>设备运转正常，处理水质达标排放。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污水处理质量标准</w:t>
            </w:r>
          </w:p>
        </w:tc>
        <w:tc>
          <w:tcPr>
            <w:tcW w:w="2835" w:type="dxa"/>
            <w:vAlign w:val="center"/>
          </w:tcPr>
          <w:p>
            <w:pPr>
              <w:pStyle w:val="10"/>
            </w:pPr>
            <w:r>
              <w:t>全年污水处理达标排放</w:t>
            </w:r>
          </w:p>
        </w:tc>
        <w:tc>
          <w:tcPr>
            <w:tcW w:w="2551" w:type="dxa"/>
            <w:vAlign w:val="center"/>
          </w:tcPr>
          <w:p>
            <w:pPr>
              <w:pStyle w:val="10"/>
            </w:pPr>
            <w:r>
              <w:t>IV类水标准</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污水处理及时性</w:t>
            </w:r>
          </w:p>
        </w:tc>
        <w:tc>
          <w:tcPr>
            <w:tcW w:w="2835" w:type="dxa"/>
            <w:vAlign w:val="center"/>
          </w:tcPr>
          <w:p>
            <w:pPr>
              <w:pStyle w:val="10"/>
            </w:pPr>
            <w:r>
              <w:t>污水处理全年完成及时性</w:t>
            </w:r>
          </w:p>
        </w:tc>
        <w:tc>
          <w:tcPr>
            <w:tcW w:w="2551" w:type="dxa"/>
            <w:vAlign w:val="center"/>
          </w:tcPr>
          <w:p>
            <w:pPr>
              <w:pStyle w:val="10"/>
            </w:pPr>
            <w:r>
              <w:t>及时</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污水日处理量</w:t>
            </w:r>
          </w:p>
        </w:tc>
        <w:tc>
          <w:tcPr>
            <w:tcW w:w="2835" w:type="dxa"/>
            <w:vAlign w:val="center"/>
          </w:tcPr>
          <w:p>
            <w:pPr>
              <w:pStyle w:val="10"/>
            </w:pPr>
            <w:r>
              <w:t>污水日产量</w:t>
            </w:r>
          </w:p>
        </w:tc>
        <w:tc>
          <w:tcPr>
            <w:tcW w:w="2551" w:type="dxa"/>
            <w:vAlign w:val="center"/>
          </w:tcPr>
          <w:p>
            <w:pPr>
              <w:pStyle w:val="10"/>
            </w:pPr>
            <w:r>
              <w:t>≥5万/立方米</w:t>
            </w:r>
          </w:p>
        </w:tc>
        <w:tc>
          <w:tcPr>
            <w:tcW w:w="2268" w:type="dxa"/>
            <w:vAlign w:val="center"/>
          </w:tcPr>
          <w:p>
            <w:pPr>
              <w:pStyle w:val="10"/>
            </w:pPr>
            <w:r>
              <w:t>石政函[2016]23号文件</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污水处理返还成本</w:t>
            </w:r>
          </w:p>
        </w:tc>
        <w:tc>
          <w:tcPr>
            <w:tcW w:w="2835" w:type="dxa"/>
            <w:vAlign w:val="center"/>
          </w:tcPr>
          <w:p>
            <w:pPr>
              <w:pStyle w:val="10"/>
            </w:pPr>
            <w:r>
              <w:t>每立方米处理标准</w:t>
            </w:r>
          </w:p>
        </w:tc>
        <w:tc>
          <w:tcPr>
            <w:tcW w:w="2551" w:type="dxa"/>
            <w:vAlign w:val="center"/>
          </w:tcPr>
          <w:p>
            <w:pPr>
              <w:pStyle w:val="10"/>
            </w:pPr>
            <w:r>
              <w:t>（1-3月份）1.1元/立方米/天。（4-12月份)1.88元/立方米/天。</w:t>
            </w:r>
          </w:p>
        </w:tc>
        <w:tc>
          <w:tcPr>
            <w:tcW w:w="2268" w:type="dxa"/>
            <w:vAlign w:val="center"/>
          </w:tcPr>
          <w:p>
            <w:pPr>
              <w:pStyle w:val="10"/>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生态效益指标</w:t>
            </w:r>
          </w:p>
        </w:tc>
        <w:tc>
          <w:tcPr>
            <w:tcW w:w="2835" w:type="dxa"/>
            <w:vAlign w:val="center"/>
          </w:tcPr>
          <w:p>
            <w:pPr>
              <w:pStyle w:val="10"/>
            </w:pPr>
            <w:r>
              <w:t>污水处理达标率</w:t>
            </w:r>
          </w:p>
        </w:tc>
        <w:tc>
          <w:tcPr>
            <w:tcW w:w="2835" w:type="dxa"/>
            <w:vAlign w:val="center"/>
          </w:tcPr>
          <w:p>
            <w:pPr>
              <w:pStyle w:val="10"/>
            </w:pPr>
            <w:r>
              <w:t>达标污水量占污水处理量的比例</w:t>
            </w:r>
          </w:p>
        </w:tc>
        <w:tc>
          <w:tcPr>
            <w:tcW w:w="2551" w:type="dxa"/>
            <w:vAlign w:val="center"/>
          </w:tcPr>
          <w:p>
            <w:pPr>
              <w:pStyle w:val="10"/>
            </w:pPr>
            <w:r>
              <w:t>≥100%</w:t>
            </w:r>
          </w:p>
        </w:tc>
        <w:tc>
          <w:tcPr>
            <w:tcW w:w="2268" w:type="dxa"/>
            <w:vAlign w:val="center"/>
          </w:tcPr>
          <w:p>
            <w:pPr>
              <w:pStyle w:val="10"/>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对环境影响</w:t>
            </w:r>
          </w:p>
        </w:tc>
        <w:tc>
          <w:tcPr>
            <w:tcW w:w="2835" w:type="dxa"/>
            <w:vAlign w:val="center"/>
          </w:tcPr>
          <w:p>
            <w:pPr>
              <w:pStyle w:val="10"/>
            </w:pPr>
            <w:r>
              <w:t>回收利用效果</w:t>
            </w:r>
          </w:p>
        </w:tc>
        <w:tc>
          <w:tcPr>
            <w:tcW w:w="2551" w:type="dxa"/>
            <w:vAlign w:val="center"/>
          </w:tcPr>
          <w:p>
            <w:pPr>
              <w:pStyle w:val="10"/>
            </w:pPr>
            <w:r>
              <w:t>污水处理后可再利用发电、绿化灌溉、洒水等。</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满意和较满意人数占被调查人数的比例</w:t>
            </w:r>
          </w:p>
        </w:tc>
        <w:tc>
          <w:tcPr>
            <w:tcW w:w="2551" w:type="dxa"/>
            <w:vAlign w:val="center"/>
          </w:tcPr>
          <w:p>
            <w:pPr>
              <w:pStyle w:val="10"/>
            </w:pPr>
            <w:r>
              <w:t>≥95%</w:t>
            </w:r>
          </w:p>
        </w:tc>
        <w:tc>
          <w:tcPr>
            <w:tcW w:w="2268" w:type="dxa"/>
            <w:vAlign w:val="center"/>
          </w:tcPr>
          <w:p>
            <w:pPr>
              <w:pStyle w:val="10"/>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25、2023年石家庄市鹿泉区曹庄路（石柏大街-奇石街）市政基础设施建设项目绩效目标表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1.1、新建给水管道810米。2、新建雨水管道1620米。3、新建污水管道810米。4、新建道路800米。2、方便居民出行，为城市发展提供基础设施建设。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新建给水管道总长度</w:t>
            </w:r>
          </w:p>
        </w:tc>
        <w:tc>
          <w:tcPr>
            <w:tcW w:w="2835" w:type="dxa"/>
            <w:vAlign w:val="center"/>
          </w:tcPr>
          <w:p>
            <w:pPr>
              <w:pStyle w:val="10"/>
            </w:pPr>
            <w:r>
              <w:t>新建给水管道总长度</w:t>
            </w:r>
          </w:p>
        </w:tc>
        <w:tc>
          <w:tcPr>
            <w:tcW w:w="2551" w:type="dxa"/>
            <w:vAlign w:val="center"/>
          </w:tcPr>
          <w:p>
            <w:pPr>
              <w:pStyle w:val="10"/>
            </w:pPr>
            <w:r>
              <w:t>810米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新建雨水管道总长度</w:t>
            </w:r>
          </w:p>
        </w:tc>
        <w:tc>
          <w:tcPr>
            <w:tcW w:w="2835" w:type="dxa"/>
            <w:vAlign w:val="center"/>
          </w:tcPr>
          <w:p>
            <w:pPr>
              <w:pStyle w:val="10"/>
            </w:pPr>
            <w:r>
              <w:t>新建雨水管道总长度</w:t>
            </w:r>
          </w:p>
        </w:tc>
        <w:tc>
          <w:tcPr>
            <w:tcW w:w="2551" w:type="dxa"/>
            <w:vAlign w:val="center"/>
          </w:tcPr>
          <w:p>
            <w:pPr>
              <w:pStyle w:val="10"/>
            </w:pPr>
            <w:r>
              <w:t>1620米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新建污水管道总长度</w:t>
            </w:r>
          </w:p>
        </w:tc>
        <w:tc>
          <w:tcPr>
            <w:tcW w:w="2835" w:type="dxa"/>
            <w:vAlign w:val="center"/>
          </w:tcPr>
          <w:p>
            <w:pPr>
              <w:pStyle w:val="10"/>
            </w:pPr>
            <w:r>
              <w:t>新建污水管道总长度</w:t>
            </w:r>
          </w:p>
        </w:tc>
        <w:tc>
          <w:tcPr>
            <w:tcW w:w="2551" w:type="dxa"/>
            <w:vAlign w:val="center"/>
          </w:tcPr>
          <w:p>
            <w:pPr>
              <w:pStyle w:val="10"/>
            </w:pPr>
            <w:r>
              <w:t>810米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新建道路总长度</w:t>
            </w:r>
          </w:p>
        </w:tc>
        <w:tc>
          <w:tcPr>
            <w:tcW w:w="2835" w:type="dxa"/>
            <w:vAlign w:val="center"/>
          </w:tcPr>
          <w:p>
            <w:pPr>
              <w:pStyle w:val="10"/>
            </w:pPr>
            <w:r>
              <w:t>新建道路总长度</w:t>
            </w:r>
          </w:p>
        </w:tc>
        <w:tc>
          <w:tcPr>
            <w:tcW w:w="2551" w:type="dxa"/>
            <w:vAlign w:val="center"/>
          </w:tcPr>
          <w:p>
            <w:pPr>
              <w:pStyle w:val="10"/>
            </w:pPr>
            <w:r>
              <w:t>800米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建设工程质量合格率（%）</w:t>
            </w:r>
          </w:p>
        </w:tc>
        <w:tc>
          <w:tcPr>
            <w:tcW w:w="2835" w:type="dxa"/>
            <w:vAlign w:val="center"/>
          </w:tcPr>
          <w:p>
            <w:pPr>
              <w:pStyle w:val="10"/>
            </w:pPr>
            <w:r>
              <w:t>项目完工验收合格数/项目总数*100%</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项目完成及时率</w:t>
            </w:r>
          </w:p>
        </w:tc>
        <w:tc>
          <w:tcPr>
            <w:tcW w:w="2835" w:type="dxa"/>
            <w:vAlign w:val="center"/>
          </w:tcPr>
          <w:p>
            <w:pPr>
              <w:pStyle w:val="10"/>
            </w:pPr>
            <w:r>
              <w:t>及时完成工程量占需要完成工程量的比例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工程建设部分成本</w:t>
            </w:r>
          </w:p>
        </w:tc>
        <w:tc>
          <w:tcPr>
            <w:tcW w:w="2835" w:type="dxa"/>
            <w:vAlign w:val="center"/>
          </w:tcPr>
          <w:p>
            <w:pPr>
              <w:pStyle w:val="10"/>
            </w:pPr>
            <w:r>
              <w:t>工程建设部分成本</w:t>
            </w:r>
          </w:p>
        </w:tc>
        <w:tc>
          <w:tcPr>
            <w:tcW w:w="2551" w:type="dxa"/>
            <w:vAlign w:val="center"/>
          </w:tcPr>
          <w:p>
            <w:pPr>
              <w:pStyle w:val="10"/>
            </w:pPr>
            <w:r>
              <w:t>≤60万元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道路使用时间</w:t>
            </w:r>
          </w:p>
        </w:tc>
        <w:tc>
          <w:tcPr>
            <w:tcW w:w="2835" w:type="dxa"/>
            <w:vAlign w:val="center"/>
          </w:tcPr>
          <w:p>
            <w:pPr>
              <w:pStyle w:val="10"/>
            </w:pPr>
            <w:r>
              <w:t>道路使用年限</w:t>
            </w:r>
          </w:p>
        </w:tc>
        <w:tc>
          <w:tcPr>
            <w:tcW w:w="2551" w:type="dxa"/>
            <w:vAlign w:val="center"/>
          </w:tcPr>
          <w:p>
            <w:pPr>
              <w:pStyle w:val="10"/>
            </w:pPr>
            <w:r>
              <w:t>≥10年</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居民满意度</w:t>
            </w:r>
          </w:p>
        </w:tc>
        <w:tc>
          <w:tcPr>
            <w:tcW w:w="2835" w:type="dxa"/>
            <w:vAlign w:val="center"/>
          </w:tcPr>
          <w:p>
            <w:pPr>
              <w:pStyle w:val="10"/>
            </w:pPr>
            <w:r>
              <w:t>反映项目实施后受益人群的满意度情况</w:t>
            </w:r>
          </w:p>
        </w:tc>
        <w:tc>
          <w:tcPr>
            <w:tcW w:w="2551" w:type="dxa"/>
            <w:vAlign w:val="center"/>
          </w:tcPr>
          <w:p>
            <w:pPr>
              <w:pStyle w:val="10"/>
            </w:pPr>
            <w:r>
              <w:t>≥80%</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26、2023年石家庄市鹿泉区玉石路（海山大街-石邑街北延）市政基础设施建设项目绩效目标表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1.1、新建给水管道404米。2、新建雨水管道808米。3、新建污水管道404米。4、方便居民出行，为城市发展提供基础设施建设。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新建给水管道总长度</w:t>
            </w:r>
          </w:p>
        </w:tc>
        <w:tc>
          <w:tcPr>
            <w:tcW w:w="2835" w:type="dxa"/>
            <w:vAlign w:val="center"/>
          </w:tcPr>
          <w:p>
            <w:pPr>
              <w:pStyle w:val="10"/>
            </w:pPr>
            <w:r>
              <w:t>新建给水管道总长度</w:t>
            </w:r>
          </w:p>
        </w:tc>
        <w:tc>
          <w:tcPr>
            <w:tcW w:w="2551" w:type="dxa"/>
            <w:vAlign w:val="center"/>
          </w:tcPr>
          <w:p>
            <w:pPr>
              <w:pStyle w:val="10"/>
            </w:pPr>
            <w:r>
              <w:t>404米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新建雨水管道总长度</w:t>
            </w:r>
          </w:p>
        </w:tc>
        <w:tc>
          <w:tcPr>
            <w:tcW w:w="2835" w:type="dxa"/>
            <w:vAlign w:val="center"/>
          </w:tcPr>
          <w:p>
            <w:pPr>
              <w:pStyle w:val="10"/>
            </w:pPr>
            <w:r>
              <w:t>新建雨水管道总长度</w:t>
            </w:r>
          </w:p>
        </w:tc>
        <w:tc>
          <w:tcPr>
            <w:tcW w:w="2551" w:type="dxa"/>
            <w:vAlign w:val="center"/>
          </w:tcPr>
          <w:p>
            <w:pPr>
              <w:pStyle w:val="10"/>
            </w:pPr>
            <w:r>
              <w:t>808米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新建污水管道总长度</w:t>
            </w:r>
          </w:p>
        </w:tc>
        <w:tc>
          <w:tcPr>
            <w:tcW w:w="2835" w:type="dxa"/>
            <w:vAlign w:val="center"/>
          </w:tcPr>
          <w:p>
            <w:pPr>
              <w:pStyle w:val="10"/>
            </w:pPr>
            <w:r>
              <w:t>新建污水管道总长度</w:t>
            </w:r>
          </w:p>
        </w:tc>
        <w:tc>
          <w:tcPr>
            <w:tcW w:w="2551" w:type="dxa"/>
            <w:vAlign w:val="center"/>
          </w:tcPr>
          <w:p>
            <w:pPr>
              <w:pStyle w:val="10"/>
            </w:pPr>
            <w:r>
              <w:t>404米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建设工程质量合格率（%）</w:t>
            </w:r>
          </w:p>
        </w:tc>
        <w:tc>
          <w:tcPr>
            <w:tcW w:w="2835" w:type="dxa"/>
            <w:vAlign w:val="center"/>
          </w:tcPr>
          <w:p>
            <w:pPr>
              <w:pStyle w:val="10"/>
            </w:pPr>
            <w:r>
              <w:t>项目完工验收合格数/项目总数*100%</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项目完成及时率</w:t>
            </w:r>
          </w:p>
        </w:tc>
        <w:tc>
          <w:tcPr>
            <w:tcW w:w="2835" w:type="dxa"/>
            <w:vAlign w:val="center"/>
          </w:tcPr>
          <w:p>
            <w:pPr>
              <w:pStyle w:val="10"/>
            </w:pPr>
            <w:r>
              <w:t>及时完成工程量占需要完成工程量的比例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工程建设部分成本</w:t>
            </w:r>
          </w:p>
        </w:tc>
        <w:tc>
          <w:tcPr>
            <w:tcW w:w="2835" w:type="dxa"/>
            <w:vAlign w:val="center"/>
          </w:tcPr>
          <w:p>
            <w:pPr>
              <w:pStyle w:val="10"/>
            </w:pPr>
            <w:r>
              <w:t>工程建设部分成本</w:t>
            </w:r>
          </w:p>
        </w:tc>
        <w:tc>
          <w:tcPr>
            <w:tcW w:w="2551" w:type="dxa"/>
            <w:vAlign w:val="center"/>
          </w:tcPr>
          <w:p>
            <w:pPr>
              <w:pStyle w:val="10"/>
            </w:pPr>
            <w:r>
              <w:t>≤60万元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管道使用时间</w:t>
            </w:r>
          </w:p>
        </w:tc>
        <w:tc>
          <w:tcPr>
            <w:tcW w:w="2835" w:type="dxa"/>
            <w:vAlign w:val="center"/>
          </w:tcPr>
          <w:p>
            <w:pPr>
              <w:pStyle w:val="10"/>
            </w:pPr>
            <w:r>
              <w:t>管道使用年限</w:t>
            </w:r>
          </w:p>
        </w:tc>
        <w:tc>
          <w:tcPr>
            <w:tcW w:w="2551" w:type="dxa"/>
            <w:vAlign w:val="center"/>
          </w:tcPr>
          <w:p>
            <w:pPr>
              <w:pStyle w:val="10"/>
            </w:pPr>
            <w:r>
              <w:t>≥10年</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居民满意度</w:t>
            </w:r>
          </w:p>
        </w:tc>
        <w:tc>
          <w:tcPr>
            <w:tcW w:w="2835" w:type="dxa"/>
            <w:vAlign w:val="center"/>
          </w:tcPr>
          <w:p>
            <w:pPr>
              <w:pStyle w:val="10"/>
            </w:pPr>
            <w:r>
              <w:t>反映项目实施后受益人群的满意度情况</w:t>
            </w:r>
          </w:p>
        </w:tc>
        <w:tc>
          <w:tcPr>
            <w:tcW w:w="2551" w:type="dxa"/>
            <w:vAlign w:val="center"/>
          </w:tcPr>
          <w:p>
            <w:pPr>
              <w:pStyle w:val="10"/>
            </w:pPr>
            <w:r>
              <w:t>≥80%</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27、2023年石家庄西部上庄污水处理厂扩建工程绩效目标表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1.在原有 5 万立方米/日的基础上扩建 5 万立方米/日（即建成后处理规模 10 万立方米/日），</w:t>
            </w:r>
            <w:r>
              <w:rPr>
                <w:rFonts w:hint="eastAsia"/>
                <w:lang w:eastAsia="zh-CN"/>
              </w:rPr>
              <w:t>污水处理厂</w:t>
            </w:r>
            <w:r>
              <w:t>扩建后提高了污水处理能力，能有效防止污水外溢，保护环境。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扩建增加每日的污水处理量</w:t>
            </w:r>
          </w:p>
        </w:tc>
        <w:tc>
          <w:tcPr>
            <w:tcW w:w="2835" w:type="dxa"/>
            <w:vAlign w:val="center"/>
          </w:tcPr>
          <w:p>
            <w:pPr>
              <w:pStyle w:val="10"/>
            </w:pPr>
            <w:r>
              <w:t>该项目扩建的污水处理每日的总量</w:t>
            </w:r>
          </w:p>
        </w:tc>
        <w:tc>
          <w:tcPr>
            <w:tcW w:w="2551" w:type="dxa"/>
            <w:vAlign w:val="center"/>
          </w:tcPr>
          <w:p>
            <w:pPr>
              <w:pStyle w:val="10"/>
            </w:pPr>
            <w:r>
              <w:t>5万立方米/日</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建设工程质量合格率（%）</w:t>
            </w:r>
          </w:p>
        </w:tc>
        <w:tc>
          <w:tcPr>
            <w:tcW w:w="2835" w:type="dxa"/>
            <w:vAlign w:val="center"/>
          </w:tcPr>
          <w:p>
            <w:pPr>
              <w:pStyle w:val="10"/>
            </w:pPr>
            <w:r>
              <w:t>项目完工验收合格数/项目总数*100%</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项目完成及时率</w:t>
            </w:r>
          </w:p>
        </w:tc>
        <w:tc>
          <w:tcPr>
            <w:tcW w:w="2835" w:type="dxa"/>
            <w:vAlign w:val="center"/>
          </w:tcPr>
          <w:p>
            <w:pPr>
              <w:pStyle w:val="10"/>
            </w:pPr>
            <w:r>
              <w:t>及时完成工程量占需要完成工程量的比例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工程建设部分成本</w:t>
            </w:r>
          </w:p>
        </w:tc>
        <w:tc>
          <w:tcPr>
            <w:tcW w:w="2835" w:type="dxa"/>
            <w:vAlign w:val="center"/>
          </w:tcPr>
          <w:p>
            <w:pPr>
              <w:pStyle w:val="10"/>
            </w:pPr>
            <w:r>
              <w:t>工程建设部分成本</w:t>
            </w:r>
          </w:p>
        </w:tc>
        <w:tc>
          <w:tcPr>
            <w:tcW w:w="2551" w:type="dxa"/>
            <w:vAlign w:val="center"/>
          </w:tcPr>
          <w:p>
            <w:pPr>
              <w:pStyle w:val="10"/>
            </w:pPr>
            <w:r>
              <w:t>≤60万元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污水处理厂使用年限</w:t>
            </w:r>
          </w:p>
        </w:tc>
        <w:tc>
          <w:tcPr>
            <w:tcW w:w="2835" w:type="dxa"/>
            <w:vAlign w:val="center"/>
          </w:tcPr>
          <w:p>
            <w:pPr>
              <w:pStyle w:val="10"/>
            </w:pPr>
            <w:r>
              <w:t>污水处理厂使用年限</w:t>
            </w:r>
          </w:p>
        </w:tc>
        <w:tc>
          <w:tcPr>
            <w:tcW w:w="2551" w:type="dxa"/>
            <w:vAlign w:val="center"/>
          </w:tcPr>
          <w:p>
            <w:pPr>
              <w:pStyle w:val="10"/>
            </w:pPr>
            <w:r>
              <w:t>≥20年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居民满意度</w:t>
            </w:r>
          </w:p>
        </w:tc>
        <w:tc>
          <w:tcPr>
            <w:tcW w:w="2835" w:type="dxa"/>
            <w:vAlign w:val="center"/>
          </w:tcPr>
          <w:p>
            <w:pPr>
              <w:pStyle w:val="10"/>
            </w:pPr>
            <w:r>
              <w:t>反映项目实施后受益人群的满意度情况</w:t>
            </w:r>
          </w:p>
        </w:tc>
        <w:tc>
          <w:tcPr>
            <w:tcW w:w="2551" w:type="dxa"/>
            <w:vAlign w:val="center"/>
          </w:tcPr>
          <w:p>
            <w:pPr>
              <w:pStyle w:val="10"/>
            </w:pPr>
            <w:r>
              <w:t>≥80%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28、2023年危房改造专项资金绩效目标表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1.改造危房20户，解决五保户、建档立卡贫困户等“四类重点人员”的住房安全问题。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危房改造数量</w:t>
            </w:r>
          </w:p>
        </w:tc>
        <w:tc>
          <w:tcPr>
            <w:tcW w:w="2835" w:type="dxa"/>
            <w:vAlign w:val="center"/>
          </w:tcPr>
          <w:p>
            <w:pPr>
              <w:pStyle w:val="10"/>
            </w:pPr>
            <w:r>
              <w:t>危房改造数量</w:t>
            </w:r>
          </w:p>
        </w:tc>
        <w:tc>
          <w:tcPr>
            <w:tcW w:w="2551" w:type="dxa"/>
            <w:vAlign w:val="center"/>
          </w:tcPr>
          <w:p>
            <w:pPr>
              <w:pStyle w:val="10"/>
            </w:pPr>
            <w:r>
              <w:t>≤20户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改造后验收合格率</w:t>
            </w:r>
          </w:p>
        </w:tc>
        <w:tc>
          <w:tcPr>
            <w:tcW w:w="2835" w:type="dxa"/>
            <w:vAlign w:val="center"/>
          </w:tcPr>
          <w:p>
            <w:pPr>
              <w:pStyle w:val="10"/>
            </w:pPr>
            <w:r>
              <w:t>危房改造验收合格率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危房改造按时完成率</w:t>
            </w:r>
          </w:p>
        </w:tc>
        <w:tc>
          <w:tcPr>
            <w:tcW w:w="2835" w:type="dxa"/>
            <w:vAlign w:val="center"/>
          </w:tcPr>
          <w:p>
            <w:pPr>
              <w:pStyle w:val="10"/>
            </w:pPr>
            <w:r>
              <w:t>当年改造完成占需改造危房的比率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补助资金发放标准</w:t>
            </w:r>
          </w:p>
        </w:tc>
        <w:tc>
          <w:tcPr>
            <w:tcW w:w="2835" w:type="dxa"/>
            <w:vAlign w:val="center"/>
          </w:tcPr>
          <w:p>
            <w:pPr>
              <w:pStyle w:val="10"/>
            </w:pPr>
            <w:r>
              <w:t>新建每户改造资金4万元</w:t>
            </w:r>
          </w:p>
        </w:tc>
        <w:tc>
          <w:tcPr>
            <w:tcW w:w="2551" w:type="dxa"/>
            <w:vAlign w:val="center"/>
          </w:tcPr>
          <w:p>
            <w:pPr>
              <w:pStyle w:val="10"/>
            </w:pPr>
            <w:r>
              <w:t>4万元/户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新建房屋保证安全期限</w:t>
            </w:r>
          </w:p>
        </w:tc>
        <w:tc>
          <w:tcPr>
            <w:tcW w:w="2835" w:type="dxa"/>
            <w:vAlign w:val="center"/>
          </w:tcPr>
          <w:p>
            <w:pPr>
              <w:pStyle w:val="10"/>
            </w:pPr>
            <w:r>
              <w:t>新建危房质量保证期限</w:t>
            </w:r>
          </w:p>
        </w:tc>
        <w:tc>
          <w:tcPr>
            <w:tcW w:w="2551" w:type="dxa"/>
            <w:vAlign w:val="center"/>
          </w:tcPr>
          <w:p>
            <w:pPr>
              <w:pStyle w:val="10"/>
            </w:pPr>
            <w:r>
              <w:t>15年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受益人口满意度</w:t>
            </w:r>
          </w:p>
        </w:tc>
        <w:tc>
          <w:tcPr>
            <w:tcW w:w="2835" w:type="dxa"/>
            <w:vAlign w:val="center"/>
          </w:tcPr>
          <w:p>
            <w:pPr>
              <w:pStyle w:val="10"/>
            </w:pPr>
            <w:r>
              <w:t>危房改造用户满意度</w:t>
            </w:r>
          </w:p>
        </w:tc>
        <w:tc>
          <w:tcPr>
            <w:tcW w:w="2551" w:type="dxa"/>
            <w:vAlign w:val="center"/>
          </w:tcPr>
          <w:p>
            <w:pPr>
              <w:pStyle w:val="10"/>
            </w:pPr>
            <w:r>
              <w:t>≥90%</w:t>
            </w:r>
          </w:p>
        </w:tc>
        <w:tc>
          <w:tcPr>
            <w:tcW w:w="2268" w:type="dxa"/>
            <w:vAlign w:val="center"/>
          </w:tcPr>
          <w:p>
            <w:pPr>
              <w:pStyle w:val="10"/>
            </w:pPr>
            <w:r>
              <w:t>现场走访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29、2023年维修更换中央空调管道费用（质保金）绩效目标表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1.确保中央空调正常运行，不影响机关正常办公。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空调使用面积</w:t>
            </w:r>
          </w:p>
        </w:tc>
        <w:tc>
          <w:tcPr>
            <w:tcW w:w="2835" w:type="dxa"/>
            <w:vAlign w:val="center"/>
          </w:tcPr>
          <w:p>
            <w:pPr>
              <w:pStyle w:val="10"/>
            </w:pPr>
            <w:r>
              <w:t>办公楼中央空调使用面积</w:t>
            </w:r>
          </w:p>
        </w:tc>
        <w:tc>
          <w:tcPr>
            <w:tcW w:w="2551" w:type="dxa"/>
            <w:vAlign w:val="center"/>
          </w:tcPr>
          <w:p>
            <w:pPr>
              <w:pStyle w:val="10"/>
            </w:pPr>
            <w:r>
              <w:t>≥4000平方米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工程质量合格率</w:t>
            </w:r>
          </w:p>
        </w:tc>
        <w:tc>
          <w:tcPr>
            <w:tcW w:w="2835" w:type="dxa"/>
            <w:vAlign w:val="center"/>
          </w:tcPr>
          <w:p>
            <w:pPr>
              <w:pStyle w:val="10"/>
            </w:pPr>
            <w:r>
              <w:t>工程质量合格率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工程完成及时率</w:t>
            </w:r>
          </w:p>
        </w:tc>
        <w:tc>
          <w:tcPr>
            <w:tcW w:w="2835" w:type="dxa"/>
            <w:vAlign w:val="center"/>
          </w:tcPr>
          <w:p>
            <w:pPr>
              <w:pStyle w:val="10"/>
            </w:pPr>
            <w:r>
              <w:t>工程完成及时率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工程成本（质保金）</w:t>
            </w:r>
          </w:p>
        </w:tc>
        <w:tc>
          <w:tcPr>
            <w:tcW w:w="2835" w:type="dxa"/>
            <w:vAlign w:val="center"/>
          </w:tcPr>
          <w:p>
            <w:pPr>
              <w:pStyle w:val="10"/>
            </w:pPr>
            <w:r>
              <w:t>工程成本（质保金）</w:t>
            </w:r>
          </w:p>
        </w:tc>
        <w:tc>
          <w:tcPr>
            <w:tcW w:w="2551" w:type="dxa"/>
            <w:vAlign w:val="center"/>
          </w:tcPr>
          <w:p>
            <w:pPr>
              <w:pStyle w:val="10"/>
            </w:pPr>
            <w:r>
              <w:t>1.14万元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工程使用年限</w:t>
            </w:r>
          </w:p>
        </w:tc>
        <w:tc>
          <w:tcPr>
            <w:tcW w:w="2835" w:type="dxa"/>
            <w:vAlign w:val="center"/>
          </w:tcPr>
          <w:p>
            <w:pPr>
              <w:pStyle w:val="10"/>
            </w:pPr>
            <w:r>
              <w:t>工程使用年限</w:t>
            </w:r>
          </w:p>
        </w:tc>
        <w:tc>
          <w:tcPr>
            <w:tcW w:w="2551" w:type="dxa"/>
            <w:vAlign w:val="center"/>
          </w:tcPr>
          <w:p>
            <w:pPr>
              <w:pStyle w:val="10"/>
            </w:pPr>
            <w:r>
              <w:t>≥10年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2835" w:type="dxa"/>
            <w:vAlign w:val="center"/>
          </w:tcPr>
          <w:p>
            <w:pPr>
              <w:pStyle w:val="10"/>
            </w:pPr>
            <w:r>
              <w:t>工作人员及来访人员满意度</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30、2023年县城建设工作经费绩效目标表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1.做好经费保障工作，通过纪实片制作2次、媒体宣传报道，提高我区县城建设美誉度和知名度。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保障办公人数</w:t>
            </w:r>
          </w:p>
        </w:tc>
        <w:tc>
          <w:tcPr>
            <w:tcW w:w="2835" w:type="dxa"/>
            <w:vAlign w:val="center"/>
          </w:tcPr>
          <w:p>
            <w:pPr>
              <w:pStyle w:val="10"/>
            </w:pPr>
            <w:r>
              <w:t>保障办公人数</w:t>
            </w:r>
          </w:p>
        </w:tc>
        <w:tc>
          <w:tcPr>
            <w:tcW w:w="2551" w:type="dxa"/>
            <w:vAlign w:val="center"/>
          </w:tcPr>
          <w:p>
            <w:pPr>
              <w:pStyle w:val="10"/>
            </w:pPr>
            <w:r>
              <w:t>≤9人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纪实片制作次数</w:t>
            </w:r>
          </w:p>
        </w:tc>
        <w:tc>
          <w:tcPr>
            <w:tcW w:w="2835" w:type="dxa"/>
            <w:vAlign w:val="center"/>
          </w:tcPr>
          <w:p>
            <w:pPr>
              <w:pStyle w:val="10"/>
            </w:pPr>
            <w:r>
              <w:t>制作县城建设纪实片，召开全市县城建设工作会议时进行播放。</w:t>
            </w:r>
          </w:p>
        </w:tc>
        <w:tc>
          <w:tcPr>
            <w:tcW w:w="2551" w:type="dxa"/>
            <w:vAlign w:val="center"/>
          </w:tcPr>
          <w:p>
            <w:pPr>
              <w:pStyle w:val="10"/>
            </w:pPr>
            <w:r>
              <w:t>2次</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板纸宣传成本</w:t>
            </w:r>
          </w:p>
        </w:tc>
        <w:tc>
          <w:tcPr>
            <w:tcW w:w="2835" w:type="dxa"/>
            <w:vAlign w:val="center"/>
          </w:tcPr>
          <w:p>
            <w:pPr>
              <w:pStyle w:val="10"/>
            </w:pPr>
            <w:r>
              <w:t>市级以上报纸宣传一版的版面费</w:t>
            </w:r>
          </w:p>
        </w:tc>
        <w:tc>
          <w:tcPr>
            <w:tcW w:w="2551" w:type="dxa"/>
            <w:vAlign w:val="center"/>
          </w:tcPr>
          <w:p>
            <w:pPr>
              <w:pStyle w:val="10"/>
            </w:pPr>
            <w:r>
              <w:t>≤5万元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电视及网站宣传报道成本</w:t>
            </w:r>
          </w:p>
        </w:tc>
        <w:tc>
          <w:tcPr>
            <w:tcW w:w="2835" w:type="dxa"/>
            <w:vAlign w:val="center"/>
          </w:tcPr>
          <w:p>
            <w:pPr>
              <w:pStyle w:val="10"/>
            </w:pPr>
            <w:r>
              <w:t>市级以上主流媒体电视及网站报道一次的成本</w:t>
            </w:r>
          </w:p>
        </w:tc>
        <w:tc>
          <w:tcPr>
            <w:tcW w:w="2551" w:type="dxa"/>
            <w:vAlign w:val="center"/>
          </w:tcPr>
          <w:p>
            <w:pPr>
              <w:pStyle w:val="10"/>
            </w:pPr>
            <w:r>
              <w:t>≤5万元/次</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各项业务工作完成率（%）</w:t>
            </w:r>
          </w:p>
        </w:tc>
        <w:tc>
          <w:tcPr>
            <w:tcW w:w="2835" w:type="dxa"/>
            <w:vAlign w:val="center"/>
          </w:tcPr>
          <w:p>
            <w:pPr>
              <w:pStyle w:val="10"/>
            </w:pPr>
            <w:r>
              <w:t>实际工作完成占应完成工作的比率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完成宣传报道的时间</w:t>
            </w:r>
          </w:p>
        </w:tc>
        <w:tc>
          <w:tcPr>
            <w:tcW w:w="2835" w:type="dxa"/>
            <w:vAlign w:val="center"/>
          </w:tcPr>
          <w:p>
            <w:pPr>
              <w:pStyle w:val="10"/>
            </w:pPr>
            <w:r>
              <w:t>在本年7月、10月完成两次宣传报道</w:t>
            </w:r>
          </w:p>
        </w:tc>
        <w:tc>
          <w:tcPr>
            <w:tcW w:w="2551" w:type="dxa"/>
            <w:vAlign w:val="center"/>
          </w:tcPr>
          <w:p>
            <w:pPr>
              <w:pStyle w:val="10"/>
            </w:pPr>
            <w:r>
              <w:t>7月、10月完成两次</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日常公用经费支出</w:t>
            </w:r>
          </w:p>
        </w:tc>
        <w:tc>
          <w:tcPr>
            <w:tcW w:w="2835" w:type="dxa"/>
            <w:vAlign w:val="center"/>
          </w:tcPr>
          <w:p>
            <w:pPr>
              <w:pStyle w:val="10"/>
            </w:pPr>
            <w:r>
              <w:t>办公费、会议费、培训费及其它公用经费</w:t>
            </w:r>
          </w:p>
        </w:tc>
        <w:tc>
          <w:tcPr>
            <w:tcW w:w="2551" w:type="dxa"/>
            <w:vAlign w:val="center"/>
          </w:tcPr>
          <w:p>
            <w:pPr>
              <w:pStyle w:val="10"/>
            </w:pPr>
            <w:r>
              <w:t>25万元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纪实片制作成本</w:t>
            </w:r>
          </w:p>
        </w:tc>
        <w:tc>
          <w:tcPr>
            <w:tcW w:w="2835" w:type="dxa"/>
            <w:vAlign w:val="center"/>
          </w:tcPr>
          <w:p>
            <w:pPr>
              <w:pStyle w:val="10"/>
            </w:pPr>
            <w:r>
              <w:t>每次制作纪实片成本</w:t>
            </w:r>
          </w:p>
        </w:tc>
        <w:tc>
          <w:tcPr>
            <w:tcW w:w="2551" w:type="dxa"/>
            <w:vAlign w:val="center"/>
          </w:tcPr>
          <w:p>
            <w:pPr>
              <w:pStyle w:val="10"/>
            </w:pPr>
            <w:r>
              <w:t>6万元/次</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提升县城建设品质</w:t>
            </w:r>
          </w:p>
        </w:tc>
        <w:tc>
          <w:tcPr>
            <w:tcW w:w="2835" w:type="dxa"/>
            <w:vAlign w:val="center"/>
          </w:tcPr>
          <w:p>
            <w:pPr>
              <w:pStyle w:val="10"/>
            </w:pPr>
            <w:r>
              <w:t>展示我区县城建设良好形象和工作成效。提高我区美誉度和知名度。</w:t>
            </w:r>
          </w:p>
        </w:tc>
        <w:tc>
          <w:tcPr>
            <w:tcW w:w="2551" w:type="dxa"/>
            <w:vAlign w:val="center"/>
          </w:tcPr>
          <w:p>
            <w:pPr>
              <w:pStyle w:val="10"/>
            </w:pPr>
            <w:r>
              <w:t>显著提高</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群众对县城建设基本满意。</w:t>
            </w:r>
          </w:p>
        </w:tc>
        <w:tc>
          <w:tcPr>
            <w:tcW w:w="2551" w:type="dxa"/>
            <w:vAlign w:val="center"/>
          </w:tcPr>
          <w:p>
            <w:pPr>
              <w:pStyle w:val="10"/>
            </w:pPr>
            <w:r>
              <w:t>≥90%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31、2023年县城建设开工仪式专项资金绩效目标表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1.搭建舞台提供云视频服务，举办县城项目集中开工仪式，现场保障开工仪式圆满完成。</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开工仪式场地面积</w:t>
            </w:r>
          </w:p>
        </w:tc>
        <w:tc>
          <w:tcPr>
            <w:tcW w:w="2835" w:type="dxa"/>
            <w:vAlign w:val="center"/>
          </w:tcPr>
          <w:p>
            <w:pPr>
              <w:pStyle w:val="10"/>
            </w:pPr>
            <w:r>
              <w:t>搭建主席台面积25米*6米</w:t>
            </w:r>
          </w:p>
        </w:tc>
        <w:tc>
          <w:tcPr>
            <w:tcW w:w="2551" w:type="dxa"/>
            <w:vAlign w:val="center"/>
          </w:tcPr>
          <w:p>
            <w:pPr>
              <w:pStyle w:val="10"/>
            </w:pPr>
            <w:r>
              <w:t>150平方米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制作各种指示牌的数量</w:t>
            </w:r>
          </w:p>
        </w:tc>
        <w:tc>
          <w:tcPr>
            <w:tcW w:w="2835" w:type="dxa"/>
            <w:vAlign w:val="center"/>
          </w:tcPr>
          <w:p>
            <w:pPr>
              <w:pStyle w:val="10"/>
            </w:pPr>
            <w:r>
              <w:t>各种功能的指示牌数量</w:t>
            </w:r>
          </w:p>
        </w:tc>
        <w:tc>
          <w:tcPr>
            <w:tcW w:w="2551" w:type="dxa"/>
            <w:vAlign w:val="center"/>
          </w:tcPr>
          <w:p>
            <w:pPr>
              <w:pStyle w:val="10"/>
            </w:pPr>
            <w:r>
              <w:t>38块</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制作出入证及工作证数量</w:t>
            </w:r>
          </w:p>
        </w:tc>
        <w:tc>
          <w:tcPr>
            <w:tcW w:w="2835" w:type="dxa"/>
            <w:vAlign w:val="center"/>
          </w:tcPr>
          <w:p>
            <w:pPr>
              <w:pStyle w:val="10"/>
            </w:pPr>
            <w:r>
              <w:t>车辆出入证60个，工作人员工作证120个</w:t>
            </w:r>
          </w:p>
        </w:tc>
        <w:tc>
          <w:tcPr>
            <w:tcW w:w="2551" w:type="dxa"/>
            <w:vAlign w:val="center"/>
          </w:tcPr>
          <w:p>
            <w:pPr>
              <w:pStyle w:val="10"/>
            </w:pPr>
            <w:r>
              <w:t>180个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租用主席台背景显示屏面积</w:t>
            </w:r>
          </w:p>
        </w:tc>
        <w:tc>
          <w:tcPr>
            <w:tcW w:w="2835" w:type="dxa"/>
            <w:vAlign w:val="center"/>
          </w:tcPr>
          <w:p>
            <w:pPr>
              <w:pStyle w:val="10"/>
            </w:pPr>
            <w:r>
              <w:t>LED显示屏面积5米*6米*2块，5米*4米</w:t>
            </w:r>
          </w:p>
        </w:tc>
        <w:tc>
          <w:tcPr>
            <w:tcW w:w="2551" w:type="dxa"/>
            <w:vAlign w:val="center"/>
          </w:tcPr>
          <w:p>
            <w:pPr>
              <w:pStyle w:val="10"/>
            </w:pPr>
            <w:r>
              <w:t>80平方米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租用设备数量</w:t>
            </w:r>
          </w:p>
        </w:tc>
        <w:tc>
          <w:tcPr>
            <w:tcW w:w="2835" w:type="dxa"/>
            <w:vAlign w:val="center"/>
          </w:tcPr>
          <w:p>
            <w:pPr>
              <w:pStyle w:val="10"/>
            </w:pPr>
            <w:r>
              <w:t>各种视频及音响设备</w:t>
            </w:r>
          </w:p>
        </w:tc>
        <w:tc>
          <w:tcPr>
            <w:tcW w:w="2551" w:type="dxa"/>
            <w:vAlign w:val="center"/>
          </w:tcPr>
          <w:p>
            <w:pPr>
              <w:pStyle w:val="10"/>
            </w:pPr>
            <w:r>
              <w:t>54套/台</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制作现场展板数量</w:t>
            </w:r>
          </w:p>
        </w:tc>
        <w:tc>
          <w:tcPr>
            <w:tcW w:w="2835" w:type="dxa"/>
            <w:vAlign w:val="center"/>
          </w:tcPr>
          <w:p>
            <w:pPr>
              <w:pStyle w:val="10"/>
            </w:pPr>
            <w:r>
              <w:t>展板规格为3米*6米</w:t>
            </w:r>
          </w:p>
        </w:tc>
        <w:tc>
          <w:tcPr>
            <w:tcW w:w="2551" w:type="dxa"/>
            <w:vAlign w:val="center"/>
          </w:tcPr>
          <w:p>
            <w:pPr>
              <w:pStyle w:val="10"/>
            </w:pPr>
            <w:r>
              <w:t>12块</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信息系统故障发生率</w:t>
            </w:r>
          </w:p>
        </w:tc>
        <w:tc>
          <w:tcPr>
            <w:tcW w:w="2835" w:type="dxa"/>
            <w:vAlign w:val="center"/>
          </w:tcPr>
          <w:p>
            <w:pPr>
              <w:pStyle w:val="10"/>
            </w:pPr>
            <w:r>
              <w:t>信息系统故障发生率</w:t>
            </w:r>
          </w:p>
        </w:tc>
        <w:tc>
          <w:tcPr>
            <w:tcW w:w="2551" w:type="dxa"/>
            <w:vAlign w:val="center"/>
          </w:tcPr>
          <w:p>
            <w:pPr>
              <w:pStyle w:val="10"/>
            </w:pPr>
            <w:r>
              <w:t>不发生故障</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2835" w:type="dxa"/>
            <w:vAlign w:val="center"/>
          </w:tcPr>
          <w:p>
            <w:pPr>
              <w:pStyle w:val="10"/>
            </w:pPr>
            <w:r>
              <w:t>各项任务完成及时率（%）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开工仪式开展成本</w:t>
            </w:r>
          </w:p>
        </w:tc>
        <w:tc>
          <w:tcPr>
            <w:tcW w:w="2835" w:type="dxa"/>
            <w:vAlign w:val="center"/>
          </w:tcPr>
          <w:p>
            <w:pPr>
              <w:pStyle w:val="10"/>
            </w:pPr>
            <w:r>
              <w:t>开工仪式各项总成本</w:t>
            </w:r>
          </w:p>
        </w:tc>
        <w:tc>
          <w:tcPr>
            <w:tcW w:w="2551" w:type="dxa"/>
            <w:vAlign w:val="center"/>
          </w:tcPr>
          <w:p>
            <w:pPr>
              <w:pStyle w:val="10"/>
            </w:pPr>
            <w:r>
              <w:t>24万元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示范带动作用</w:t>
            </w:r>
          </w:p>
        </w:tc>
        <w:tc>
          <w:tcPr>
            <w:tcW w:w="2835" w:type="dxa"/>
            <w:vAlign w:val="center"/>
          </w:tcPr>
          <w:p>
            <w:pPr>
              <w:pStyle w:val="10"/>
            </w:pPr>
            <w:r>
              <w:t>示范带动作用</w:t>
            </w:r>
          </w:p>
        </w:tc>
        <w:tc>
          <w:tcPr>
            <w:tcW w:w="2551" w:type="dxa"/>
            <w:vAlign w:val="center"/>
          </w:tcPr>
          <w:p>
            <w:pPr>
              <w:pStyle w:val="10"/>
            </w:pPr>
            <w:r>
              <w:t>带动县城建设重点项目开工</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满意度</w:t>
            </w:r>
          </w:p>
        </w:tc>
        <w:tc>
          <w:tcPr>
            <w:tcW w:w="2835" w:type="dxa"/>
            <w:vAlign w:val="center"/>
          </w:tcPr>
          <w:p>
            <w:pPr>
              <w:pStyle w:val="10"/>
            </w:pPr>
            <w:r>
              <w:t>满意度</w:t>
            </w:r>
          </w:p>
        </w:tc>
        <w:tc>
          <w:tcPr>
            <w:tcW w:w="2551" w:type="dxa"/>
            <w:vAlign w:val="center"/>
          </w:tcPr>
          <w:p>
            <w:pPr>
              <w:pStyle w:val="10"/>
            </w:pPr>
            <w:r>
              <w:t>≥95%</w:t>
            </w:r>
          </w:p>
        </w:tc>
        <w:tc>
          <w:tcPr>
            <w:tcW w:w="2268" w:type="dxa"/>
            <w:vAlign w:val="center"/>
          </w:tcPr>
          <w:p>
            <w:pPr>
              <w:pStyle w:val="10"/>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32、2023年扬尘治理专项经费绩效目标表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1.负责全区房屋建筑工程施工现场扬尘管理工作，督促施工现场做好6个百分百扬尘治理工作、现场勘验、视频监控联网、文明工地申报,实现全区建筑工地扬尘治理达标。</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监控范围</w:t>
            </w:r>
          </w:p>
        </w:tc>
        <w:tc>
          <w:tcPr>
            <w:tcW w:w="2835" w:type="dxa"/>
            <w:vAlign w:val="center"/>
          </w:tcPr>
          <w:p>
            <w:pPr>
              <w:pStyle w:val="10"/>
            </w:pPr>
            <w:r>
              <w:t>监控建筑工地数量</w:t>
            </w:r>
          </w:p>
        </w:tc>
        <w:tc>
          <w:tcPr>
            <w:tcW w:w="2551" w:type="dxa"/>
            <w:vAlign w:val="center"/>
          </w:tcPr>
          <w:p>
            <w:pPr>
              <w:pStyle w:val="10"/>
            </w:pPr>
            <w:r>
              <w:t>≥100个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建筑工地达到的标准</w:t>
            </w:r>
          </w:p>
        </w:tc>
        <w:tc>
          <w:tcPr>
            <w:tcW w:w="2835" w:type="dxa"/>
            <w:vAlign w:val="center"/>
          </w:tcPr>
          <w:p>
            <w:pPr>
              <w:pStyle w:val="10"/>
            </w:pPr>
            <w:r>
              <w:t>建筑工地扬尘治理达到的标准</w:t>
            </w:r>
          </w:p>
        </w:tc>
        <w:tc>
          <w:tcPr>
            <w:tcW w:w="2551" w:type="dxa"/>
            <w:vAlign w:val="center"/>
          </w:tcPr>
          <w:p>
            <w:pPr>
              <w:pStyle w:val="10"/>
            </w:pPr>
            <w:r>
              <w:t>六个百分百,两个全覆盖</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工作任务完成及时率</w:t>
            </w:r>
          </w:p>
        </w:tc>
        <w:tc>
          <w:tcPr>
            <w:tcW w:w="2835" w:type="dxa"/>
            <w:vAlign w:val="center"/>
          </w:tcPr>
          <w:p>
            <w:pPr>
              <w:pStyle w:val="10"/>
            </w:pPr>
            <w:r>
              <w:t>工作任务完成及时率</w:t>
            </w:r>
          </w:p>
        </w:tc>
        <w:tc>
          <w:tcPr>
            <w:tcW w:w="2551" w:type="dxa"/>
            <w:vAlign w:val="center"/>
          </w:tcPr>
          <w:p>
            <w:pPr>
              <w:pStyle w:val="10"/>
            </w:pPr>
            <w:r>
              <w:t>及时完成工作任务</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项目控制的预算金额</w:t>
            </w:r>
          </w:p>
        </w:tc>
        <w:tc>
          <w:tcPr>
            <w:tcW w:w="2835" w:type="dxa"/>
            <w:vAlign w:val="center"/>
          </w:tcPr>
          <w:p>
            <w:pPr>
              <w:pStyle w:val="10"/>
            </w:pPr>
            <w:r>
              <w:t>控制在预算范围之内</w:t>
            </w:r>
          </w:p>
        </w:tc>
        <w:tc>
          <w:tcPr>
            <w:tcW w:w="2551" w:type="dxa"/>
            <w:vAlign w:val="center"/>
          </w:tcPr>
          <w:p>
            <w:pPr>
              <w:pStyle w:val="10"/>
            </w:pPr>
            <w:r>
              <w:t>年初预算安排</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监管工地的管理人员和施工人员对扬尘治理工作的知晓率</w:t>
            </w:r>
          </w:p>
        </w:tc>
        <w:tc>
          <w:tcPr>
            <w:tcW w:w="2835" w:type="dxa"/>
            <w:vAlign w:val="center"/>
          </w:tcPr>
          <w:p>
            <w:pPr>
              <w:pStyle w:val="10"/>
            </w:pPr>
            <w:r>
              <w:t>对扬尘治理工作的知晓的人数占被调查人数的比例</w:t>
            </w:r>
          </w:p>
        </w:tc>
        <w:tc>
          <w:tcPr>
            <w:tcW w:w="2551" w:type="dxa"/>
            <w:vAlign w:val="center"/>
          </w:tcPr>
          <w:p>
            <w:pPr>
              <w:pStyle w:val="10"/>
            </w:pPr>
            <w:r>
              <w:t>≥90%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群众对工地扬尘治理的满意度</w:t>
            </w:r>
          </w:p>
        </w:tc>
        <w:tc>
          <w:tcPr>
            <w:tcW w:w="2835" w:type="dxa"/>
            <w:vAlign w:val="center"/>
          </w:tcPr>
          <w:p>
            <w:pPr>
              <w:pStyle w:val="10"/>
            </w:pPr>
            <w:r>
              <w:t>满意和较满意人数占被调查人数的比例</w:t>
            </w:r>
          </w:p>
        </w:tc>
        <w:tc>
          <w:tcPr>
            <w:tcW w:w="2551" w:type="dxa"/>
            <w:vAlign w:val="center"/>
          </w:tcPr>
          <w:p>
            <w:pPr>
              <w:pStyle w:val="10"/>
            </w:pPr>
            <w:r>
              <w:t>≥90%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33、2023年玉石北路及学院街道路工程绩效目标表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1.1、新建道路962米。2、方便居民出行，为城市发展提供基础设施建设。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新建玉石北路390米</w:t>
            </w:r>
          </w:p>
        </w:tc>
        <w:tc>
          <w:tcPr>
            <w:tcW w:w="2835" w:type="dxa"/>
            <w:vAlign w:val="center"/>
          </w:tcPr>
          <w:p>
            <w:pPr>
              <w:pStyle w:val="10"/>
            </w:pPr>
            <w:r>
              <w:t>新建道路总长度</w:t>
            </w:r>
          </w:p>
        </w:tc>
        <w:tc>
          <w:tcPr>
            <w:tcW w:w="2551" w:type="dxa"/>
            <w:vAlign w:val="center"/>
          </w:tcPr>
          <w:p>
            <w:pPr>
              <w:pStyle w:val="10"/>
            </w:pPr>
            <w:r>
              <w:t>390米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新建学院街572米</w:t>
            </w:r>
          </w:p>
        </w:tc>
        <w:tc>
          <w:tcPr>
            <w:tcW w:w="2835" w:type="dxa"/>
            <w:vAlign w:val="center"/>
          </w:tcPr>
          <w:p>
            <w:pPr>
              <w:pStyle w:val="10"/>
            </w:pPr>
            <w:r>
              <w:t>新建道路总长度</w:t>
            </w:r>
          </w:p>
        </w:tc>
        <w:tc>
          <w:tcPr>
            <w:tcW w:w="2551" w:type="dxa"/>
            <w:vAlign w:val="center"/>
          </w:tcPr>
          <w:p>
            <w:pPr>
              <w:pStyle w:val="10"/>
            </w:pPr>
            <w:r>
              <w:t>572米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建设工程质量合格率（%）</w:t>
            </w:r>
          </w:p>
        </w:tc>
        <w:tc>
          <w:tcPr>
            <w:tcW w:w="2835" w:type="dxa"/>
            <w:vAlign w:val="center"/>
          </w:tcPr>
          <w:p>
            <w:pPr>
              <w:pStyle w:val="10"/>
            </w:pPr>
            <w:r>
              <w:t>项目完工验收合格数/项目总数*100%</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项目完成及时率</w:t>
            </w:r>
          </w:p>
        </w:tc>
        <w:tc>
          <w:tcPr>
            <w:tcW w:w="2835" w:type="dxa"/>
            <w:vAlign w:val="center"/>
          </w:tcPr>
          <w:p>
            <w:pPr>
              <w:pStyle w:val="10"/>
            </w:pPr>
            <w:r>
              <w:t>及时完成工程量占需要完成工程量的比例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工程建设成本</w:t>
            </w:r>
          </w:p>
        </w:tc>
        <w:tc>
          <w:tcPr>
            <w:tcW w:w="2835" w:type="dxa"/>
            <w:vAlign w:val="center"/>
          </w:tcPr>
          <w:p>
            <w:pPr>
              <w:pStyle w:val="10"/>
            </w:pPr>
            <w:r>
              <w:t>工程建设总成本</w:t>
            </w:r>
          </w:p>
        </w:tc>
        <w:tc>
          <w:tcPr>
            <w:tcW w:w="2551" w:type="dxa"/>
            <w:vAlign w:val="center"/>
          </w:tcPr>
          <w:p>
            <w:pPr>
              <w:pStyle w:val="10"/>
            </w:pPr>
            <w:r>
              <w:t>≤2000万元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道路使用时间</w:t>
            </w:r>
          </w:p>
        </w:tc>
        <w:tc>
          <w:tcPr>
            <w:tcW w:w="2835" w:type="dxa"/>
            <w:vAlign w:val="center"/>
          </w:tcPr>
          <w:p>
            <w:pPr>
              <w:pStyle w:val="10"/>
            </w:pPr>
            <w:r>
              <w:t>道路使用年限</w:t>
            </w:r>
          </w:p>
        </w:tc>
        <w:tc>
          <w:tcPr>
            <w:tcW w:w="2551" w:type="dxa"/>
            <w:vAlign w:val="center"/>
          </w:tcPr>
          <w:p>
            <w:pPr>
              <w:pStyle w:val="10"/>
            </w:pPr>
            <w:r>
              <w:t>≥10年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居民满意度</w:t>
            </w:r>
          </w:p>
        </w:tc>
        <w:tc>
          <w:tcPr>
            <w:tcW w:w="2835" w:type="dxa"/>
            <w:vAlign w:val="center"/>
          </w:tcPr>
          <w:p>
            <w:pPr>
              <w:pStyle w:val="10"/>
            </w:pPr>
            <w:r>
              <w:t>反映项目实施后受益人群的满意度情况</w:t>
            </w:r>
          </w:p>
        </w:tc>
        <w:tc>
          <w:tcPr>
            <w:tcW w:w="2551" w:type="dxa"/>
            <w:vAlign w:val="center"/>
          </w:tcPr>
          <w:p>
            <w:pPr>
              <w:pStyle w:val="10"/>
            </w:pPr>
            <w:r>
              <w:t>≥80%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34、2023年运行经费绩效目标表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1.用于弥补正常公用经费不足，维修维护办公楼内部环境，保障正常办公和单位形象。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保障办公人数</w:t>
            </w:r>
          </w:p>
        </w:tc>
        <w:tc>
          <w:tcPr>
            <w:tcW w:w="2835" w:type="dxa"/>
            <w:vAlign w:val="center"/>
          </w:tcPr>
          <w:p>
            <w:pPr>
              <w:pStyle w:val="10"/>
            </w:pPr>
            <w:r>
              <w:t>保障办公人数</w:t>
            </w:r>
          </w:p>
        </w:tc>
        <w:tc>
          <w:tcPr>
            <w:tcW w:w="2551" w:type="dxa"/>
            <w:vAlign w:val="center"/>
          </w:tcPr>
          <w:p>
            <w:pPr>
              <w:pStyle w:val="10"/>
            </w:pPr>
            <w:r>
              <w:t>≥100人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运转保障率</w:t>
            </w:r>
          </w:p>
        </w:tc>
        <w:tc>
          <w:tcPr>
            <w:tcW w:w="2835" w:type="dxa"/>
            <w:vAlign w:val="center"/>
          </w:tcPr>
          <w:p>
            <w:pPr>
              <w:pStyle w:val="10"/>
            </w:pPr>
            <w:r>
              <w:t>各项日常工作保障率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经费保障及时性</w:t>
            </w:r>
          </w:p>
        </w:tc>
        <w:tc>
          <w:tcPr>
            <w:tcW w:w="2835" w:type="dxa"/>
            <w:vAlign w:val="center"/>
          </w:tcPr>
          <w:p>
            <w:pPr>
              <w:pStyle w:val="10"/>
            </w:pPr>
            <w:r>
              <w:t>及时保障各项日常办公需要</w:t>
            </w:r>
          </w:p>
        </w:tc>
        <w:tc>
          <w:tcPr>
            <w:tcW w:w="2551" w:type="dxa"/>
            <w:vAlign w:val="center"/>
          </w:tcPr>
          <w:p>
            <w:pPr>
              <w:pStyle w:val="10"/>
            </w:pPr>
            <w:r>
              <w:t>及时保障</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日常经费支出</w:t>
            </w:r>
          </w:p>
        </w:tc>
        <w:tc>
          <w:tcPr>
            <w:tcW w:w="2835" w:type="dxa"/>
            <w:vAlign w:val="center"/>
          </w:tcPr>
          <w:p>
            <w:pPr>
              <w:pStyle w:val="10"/>
            </w:pPr>
            <w:r>
              <w:t>办公费、水电费、维修维护费及其他费用的支出</w:t>
            </w:r>
          </w:p>
        </w:tc>
        <w:tc>
          <w:tcPr>
            <w:tcW w:w="2551" w:type="dxa"/>
            <w:vAlign w:val="center"/>
          </w:tcPr>
          <w:p>
            <w:pPr>
              <w:pStyle w:val="10"/>
            </w:pPr>
            <w:r>
              <w:t>按统一规定执行</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保障日常需要维持单位正常运转</w:t>
            </w:r>
          </w:p>
        </w:tc>
        <w:tc>
          <w:tcPr>
            <w:tcW w:w="2835" w:type="dxa"/>
            <w:vAlign w:val="center"/>
          </w:tcPr>
          <w:p>
            <w:pPr>
              <w:pStyle w:val="10"/>
            </w:pPr>
            <w:r>
              <w:t>保障日常需要维持单位正常运转</w:t>
            </w:r>
          </w:p>
        </w:tc>
        <w:tc>
          <w:tcPr>
            <w:tcW w:w="2551" w:type="dxa"/>
            <w:vAlign w:val="center"/>
          </w:tcPr>
          <w:p>
            <w:pPr>
              <w:pStyle w:val="10"/>
            </w:pPr>
            <w:r>
              <w:t>维持单位正常运转</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业务能力增强</w:t>
            </w:r>
          </w:p>
        </w:tc>
        <w:tc>
          <w:tcPr>
            <w:tcW w:w="2835" w:type="dxa"/>
            <w:vAlign w:val="center"/>
          </w:tcPr>
          <w:p>
            <w:pPr>
              <w:pStyle w:val="10"/>
            </w:pPr>
            <w:r>
              <w:t>业务能力增强</w:t>
            </w:r>
          </w:p>
        </w:tc>
        <w:tc>
          <w:tcPr>
            <w:tcW w:w="2551" w:type="dxa"/>
            <w:vAlign w:val="center"/>
          </w:tcPr>
          <w:p>
            <w:pPr>
              <w:pStyle w:val="10"/>
            </w:pPr>
            <w:r>
              <w:t>维持单位正常运转</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单位人员满意度</w:t>
            </w:r>
          </w:p>
        </w:tc>
        <w:tc>
          <w:tcPr>
            <w:tcW w:w="2835" w:type="dxa"/>
            <w:vAlign w:val="center"/>
          </w:tcPr>
          <w:p>
            <w:pPr>
              <w:pStyle w:val="10"/>
            </w:pPr>
            <w:r>
              <w:t>单位人员对日常工作满意程度</w:t>
            </w:r>
          </w:p>
        </w:tc>
        <w:tc>
          <w:tcPr>
            <w:tcW w:w="2551" w:type="dxa"/>
            <w:vAlign w:val="center"/>
          </w:tcPr>
          <w:p>
            <w:pPr>
              <w:pStyle w:val="10"/>
            </w:pPr>
            <w:r>
              <w:t>100%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35、2023年专项债券付费绩效目标表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1.按时偿还2022年到期专项债券利息服务费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利息金额</w:t>
            </w:r>
          </w:p>
        </w:tc>
        <w:tc>
          <w:tcPr>
            <w:tcW w:w="2835" w:type="dxa"/>
            <w:vAlign w:val="center"/>
          </w:tcPr>
          <w:p>
            <w:pPr>
              <w:pStyle w:val="10"/>
            </w:pPr>
            <w:r>
              <w:t>2023年利息服务费0.013414万元</w:t>
            </w:r>
          </w:p>
        </w:tc>
        <w:tc>
          <w:tcPr>
            <w:tcW w:w="2551" w:type="dxa"/>
            <w:vAlign w:val="center"/>
          </w:tcPr>
          <w:p>
            <w:pPr>
              <w:pStyle w:val="10"/>
            </w:pPr>
            <w:r>
              <w:t>0.02万元</w:t>
            </w:r>
          </w:p>
        </w:tc>
        <w:tc>
          <w:tcPr>
            <w:tcW w:w="2268" w:type="dxa"/>
            <w:vAlign w:val="center"/>
          </w:tcPr>
          <w:p>
            <w:pPr>
              <w:pStyle w:val="10"/>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利息率</w:t>
            </w:r>
          </w:p>
        </w:tc>
        <w:tc>
          <w:tcPr>
            <w:tcW w:w="2835" w:type="dxa"/>
            <w:vAlign w:val="center"/>
          </w:tcPr>
          <w:p>
            <w:pPr>
              <w:pStyle w:val="10"/>
            </w:pPr>
            <w:r>
              <w:t>实际付息金额占应付利息金额比例</w:t>
            </w:r>
          </w:p>
        </w:tc>
        <w:tc>
          <w:tcPr>
            <w:tcW w:w="2551" w:type="dxa"/>
            <w:vAlign w:val="center"/>
          </w:tcPr>
          <w:p>
            <w:pPr>
              <w:pStyle w:val="10"/>
            </w:pPr>
            <w:r>
              <w:t>100%</w:t>
            </w:r>
          </w:p>
        </w:tc>
        <w:tc>
          <w:tcPr>
            <w:tcW w:w="2268" w:type="dxa"/>
            <w:vAlign w:val="center"/>
          </w:tcPr>
          <w:p>
            <w:pPr>
              <w:pStyle w:val="10"/>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付息时间</w:t>
            </w:r>
          </w:p>
        </w:tc>
        <w:tc>
          <w:tcPr>
            <w:tcW w:w="2835" w:type="dxa"/>
            <w:vAlign w:val="center"/>
          </w:tcPr>
          <w:p>
            <w:pPr>
              <w:pStyle w:val="10"/>
            </w:pPr>
            <w:r>
              <w:t>是否按要求及时付息</w:t>
            </w:r>
          </w:p>
        </w:tc>
        <w:tc>
          <w:tcPr>
            <w:tcW w:w="2551" w:type="dxa"/>
            <w:vAlign w:val="center"/>
          </w:tcPr>
          <w:p>
            <w:pPr>
              <w:pStyle w:val="10"/>
            </w:pPr>
            <w:r>
              <w:t>是</w:t>
            </w:r>
          </w:p>
        </w:tc>
        <w:tc>
          <w:tcPr>
            <w:tcW w:w="2268" w:type="dxa"/>
            <w:vAlign w:val="center"/>
          </w:tcPr>
          <w:p>
            <w:pPr>
              <w:pStyle w:val="10"/>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债券本金</w:t>
            </w:r>
          </w:p>
        </w:tc>
        <w:tc>
          <w:tcPr>
            <w:tcW w:w="2835" w:type="dxa"/>
            <w:vAlign w:val="center"/>
          </w:tcPr>
          <w:p>
            <w:pPr>
              <w:pStyle w:val="10"/>
            </w:pPr>
            <w:r>
              <w:t>2023年预计发行10年期及以上债券15600万元</w:t>
            </w:r>
          </w:p>
        </w:tc>
        <w:tc>
          <w:tcPr>
            <w:tcW w:w="2551" w:type="dxa"/>
            <w:vAlign w:val="center"/>
          </w:tcPr>
          <w:p>
            <w:pPr>
              <w:pStyle w:val="10"/>
            </w:pPr>
            <w:r>
              <w:t>15600万元</w:t>
            </w:r>
          </w:p>
        </w:tc>
        <w:tc>
          <w:tcPr>
            <w:tcW w:w="2268" w:type="dxa"/>
            <w:vAlign w:val="center"/>
          </w:tcPr>
          <w:p>
            <w:pPr>
              <w:pStyle w:val="10"/>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及时足额利息</w:t>
            </w:r>
          </w:p>
        </w:tc>
        <w:tc>
          <w:tcPr>
            <w:tcW w:w="2835" w:type="dxa"/>
            <w:vAlign w:val="center"/>
          </w:tcPr>
          <w:p>
            <w:pPr>
              <w:pStyle w:val="10"/>
            </w:pPr>
            <w:r>
              <w:t>是否及时足额付息未造成逾期</w:t>
            </w:r>
          </w:p>
        </w:tc>
        <w:tc>
          <w:tcPr>
            <w:tcW w:w="2551" w:type="dxa"/>
            <w:vAlign w:val="center"/>
          </w:tcPr>
          <w:p>
            <w:pPr>
              <w:pStyle w:val="10"/>
            </w:pPr>
            <w:r>
              <w:t>是</w:t>
            </w:r>
          </w:p>
        </w:tc>
        <w:tc>
          <w:tcPr>
            <w:tcW w:w="2268" w:type="dxa"/>
            <w:vAlign w:val="center"/>
          </w:tcPr>
          <w:p>
            <w:pPr>
              <w:pStyle w:val="10"/>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财政局满意度</w:t>
            </w:r>
          </w:p>
        </w:tc>
        <w:tc>
          <w:tcPr>
            <w:tcW w:w="2835" w:type="dxa"/>
            <w:vAlign w:val="center"/>
          </w:tcPr>
          <w:p>
            <w:pPr>
              <w:pStyle w:val="10"/>
            </w:pPr>
            <w:r>
              <w:t>财政局满意度</w:t>
            </w:r>
          </w:p>
        </w:tc>
        <w:tc>
          <w:tcPr>
            <w:tcW w:w="2551" w:type="dxa"/>
            <w:vAlign w:val="center"/>
          </w:tcPr>
          <w:p>
            <w:pPr>
              <w:pStyle w:val="10"/>
            </w:pPr>
            <w:r>
              <w:t>100%</w:t>
            </w:r>
          </w:p>
        </w:tc>
        <w:tc>
          <w:tcPr>
            <w:tcW w:w="2268" w:type="dxa"/>
            <w:vAlign w:val="center"/>
          </w:tcPr>
          <w:p>
            <w:pPr>
              <w:pStyle w:val="10"/>
            </w:pPr>
            <w:r>
              <w:t>石财债（2022）35号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36、2023年专项债券付息绩效目标表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1.按时偿还2023年到期专项债券利息</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利息金额</w:t>
            </w:r>
          </w:p>
        </w:tc>
        <w:tc>
          <w:tcPr>
            <w:tcW w:w="2835" w:type="dxa"/>
            <w:vAlign w:val="center"/>
          </w:tcPr>
          <w:p>
            <w:pPr>
              <w:pStyle w:val="10"/>
            </w:pPr>
            <w:r>
              <w:t>2023年利息268.27万元</w:t>
            </w:r>
          </w:p>
        </w:tc>
        <w:tc>
          <w:tcPr>
            <w:tcW w:w="2551" w:type="dxa"/>
            <w:vAlign w:val="center"/>
          </w:tcPr>
          <w:p>
            <w:pPr>
              <w:pStyle w:val="10"/>
            </w:pPr>
            <w:r>
              <w:t>268.27万元</w:t>
            </w:r>
          </w:p>
        </w:tc>
        <w:tc>
          <w:tcPr>
            <w:tcW w:w="2268" w:type="dxa"/>
            <w:vAlign w:val="center"/>
          </w:tcPr>
          <w:p>
            <w:pPr>
              <w:pStyle w:val="10"/>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利息率</w:t>
            </w:r>
          </w:p>
        </w:tc>
        <w:tc>
          <w:tcPr>
            <w:tcW w:w="2835" w:type="dxa"/>
            <w:vAlign w:val="center"/>
          </w:tcPr>
          <w:p>
            <w:pPr>
              <w:pStyle w:val="10"/>
            </w:pPr>
            <w:r>
              <w:t>实际付息金额占应付利息金额比例</w:t>
            </w:r>
          </w:p>
        </w:tc>
        <w:tc>
          <w:tcPr>
            <w:tcW w:w="2551" w:type="dxa"/>
            <w:vAlign w:val="center"/>
          </w:tcPr>
          <w:p>
            <w:pPr>
              <w:pStyle w:val="10"/>
            </w:pPr>
            <w:r>
              <w:t>100%</w:t>
            </w:r>
          </w:p>
        </w:tc>
        <w:tc>
          <w:tcPr>
            <w:tcW w:w="2268" w:type="dxa"/>
            <w:vAlign w:val="center"/>
          </w:tcPr>
          <w:p>
            <w:pPr>
              <w:pStyle w:val="10"/>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付息时间</w:t>
            </w:r>
          </w:p>
        </w:tc>
        <w:tc>
          <w:tcPr>
            <w:tcW w:w="2835" w:type="dxa"/>
            <w:vAlign w:val="center"/>
          </w:tcPr>
          <w:p>
            <w:pPr>
              <w:pStyle w:val="10"/>
            </w:pPr>
            <w:r>
              <w:t>是否按要求及时付息</w:t>
            </w:r>
          </w:p>
        </w:tc>
        <w:tc>
          <w:tcPr>
            <w:tcW w:w="2551" w:type="dxa"/>
            <w:vAlign w:val="center"/>
          </w:tcPr>
          <w:p>
            <w:pPr>
              <w:pStyle w:val="10"/>
            </w:pPr>
            <w:r>
              <w:t>是</w:t>
            </w:r>
          </w:p>
        </w:tc>
        <w:tc>
          <w:tcPr>
            <w:tcW w:w="2268" w:type="dxa"/>
            <w:vAlign w:val="center"/>
          </w:tcPr>
          <w:p>
            <w:pPr>
              <w:pStyle w:val="10"/>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债券本金</w:t>
            </w:r>
          </w:p>
        </w:tc>
        <w:tc>
          <w:tcPr>
            <w:tcW w:w="2835" w:type="dxa"/>
            <w:vAlign w:val="center"/>
          </w:tcPr>
          <w:p>
            <w:pPr>
              <w:pStyle w:val="10"/>
            </w:pPr>
            <w:r>
              <w:t>2023年预计发行10年期及以上债券15600万元</w:t>
            </w:r>
          </w:p>
        </w:tc>
        <w:tc>
          <w:tcPr>
            <w:tcW w:w="2551" w:type="dxa"/>
            <w:vAlign w:val="center"/>
          </w:tcPr>
          <w:p>
            <w:pPr>
              <w:pStyle w:val="10"/>
            </w:pPr>
            <w:r>
              <w:t>15600万元</w:t>
            </w:r>
          </w:p>
        </w:tc>
        <w:tc>
          <w:tcPr>
            <w:tcW w:w="2268" w:type="dxa"/>
            <w:vAlign w:val="center"/>
          </w:tcPr>
          <w:p>
            <w:pPr>
              <w:pStyle w:val="10"/>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及时足额利息</w:t>
            </w:r>
          </w:p>
        </w:tc>
        <w:tc>
          <w:tcPr>
            <w:tcW w:w="2835" w:type="dxa"/>
            <w:vAlign w:val="center"/>
          </w:tcPr>
          <w:p>
            <w:pPr>
              <w:pStyle w:val="10"/>
            </w:pPr>
            <w:r>
              <w:t>是否及时足额付息未造成逾期</w:t>
            </w:r>
          </w:p>
        </w:tc>
        <w:tc>
          <w:tcPr>
            <w:tcW w:w="2551" w:type="dxa"/>
            <w:vAlign w:val="center"/>
          </w:tcPr>
          <w:p>
            <w:pPr>
              <w:pStyle w:val="10"/>
            </w:pPr>
            <w:r>
              <w:t>是</w:t>
            </w:r>
          </w:p>
        </w:tc>
        <w:tc>
          <w:tcPr>
            <w:tcW w:w="2268" w:type="dxa"/>
            <w:vAlign w:val="center"/>
          </w:tcPr>
          <w:p>
            <w:pPr>
              <w:pStyle w:val="10"/>
            </w:pPr>
            <w:r>
              <w:t>石财债（2022）35号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财政局满意度</w:t>
            </w:r>
          </w:p>
        </w:tc>
        <w:tc>
          <w:tcPr>
            <w:tcW w:w="2835" w:type="dxa"/>
            <w:vAlign w:val="center"/>
          </w:tcPr>
          <w:p>
            <w:pPr>
              <w:pStyle w:val="10"/>
            </w:pPr>
            <w:r>
              <w:t>财政局满意度</w:t>
            </w:r>
          </w:p>
        </w:tc>
        <w:tc>
          <w:tcPr>
            <w:tcW w:w="2551" w:type="dxa"/>
            <w:vAlign w:val="center"/>
          </w:tcPr>
          <w:p>
            <w:pPr>
              <w:pStyle w:val="10"/>
            </w:pPr>
            <w:r>
              <w:t>100%</w:t>
            </w:r>
          </w:p>
        </w:tc>
        <w:tc>
          <w:tcPr>
            <w:tcW w:w="2268" w:type="dxa"/>
            <w:vAlign w:val="center"/>
          </w:tcPr>
          <w:p>
            <w:pPr>
              <w:pStyle w:val="10"/>
            </w:pPr>
            <w:r>
              <w:t>石财债（2022）35号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37、2023年装配式住房补贴资金绩效目标表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1.目标内容1对每个示范户进行补助，完成上级下达我区20户装配式农村住房建设试点任务。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装配式农村住房建设任务数</w:t>
            </w:r>
          </w:p>
        </w:tc>
        <w:tc>
          <w:tcPr>
            <w:tcW w:w="2835" w:type="dxa"/>
            <w:vAlign w:val="center"/>
          </w:tcPr>
          <w:p>
            <w:pPr>
              <w:pStyle w:val="10"/>
            </w:pPr>
            <w:r>
              <w:t>下达我区装配式农村住房建设试点任务</w:t>
            </w:r>
          </w:p>
        </w:tc>
        <w:tc>
          <w:tcPr>
            <w:tcW w:w="2551" w:type="dxa"/>
            <w:vAlign w:val="center"/>
          </w:tcPr>
          <w:p>
            <w:pPr>
              <w:pStyle w:val="10"/>
            </w:pPr>
            <w:r>
              <w:t>20户</w:t>
            </w:r>
          </w:p>
        </w:tc>
        <w:tc>
          <w:tcPr>
            <w:tcW w:w="2268" w:type="dxa"/>
            <w:vAlign w:val="center"/>
          </w:tcPr>
          <w:p>
            <w:pPr>
              <w:pStyle w:val="10"/>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建设验收合格率</w:t>
            </w:r>
          </w:p>
        </w:tc>
        <w:tc>
          <w:tcPr>
            <w:tcW w:w="2835" w:type="dxa"/>
            <w:vAlign w:val="center"/>
          </w:tcPr>
          <w:p>
            <w:pPr>
              <w:pStyle w:val="10"/>
            </w:pPr>
            <w:r>
              <w:t>装配式农村住房建设完成后验收合格率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装配式住房建设按时完成率</w:t>
            </w:r>
          </w:p>
        </w:tc>
        <w:tc>
          <w:tcPr>
            <w:tcW w:w="2835" w:type="dxa"/>
            <w:vAlign w:val="center"/>
          </w:tcPr>
          <w:p>
            <w:pPr>
              <w:pStyle w:val="10"/>
            </w:pPr>
            <w:r>
              <w:t>当年建设完成占需建设完成的比例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补助资金发放标准</w:t>
            </w:r>
          </w:p>
        </w:tc>
        <w:tc>
          <w:tcPr>
            <w:tcW w:w="2835" w:type="dxa"/>
            <w:vAlign w:val="center"/>
          </w:tcPr>
          <w:p>
            <w:pPr>
              <w:pStyle w:val="10"/>
            </w:pPr>
            <w:r>
              <w:t>对装配式农村住房建设示范户我区补助不得少于1万元</w:t>
            </w:r>
          </w:p>
        </w:tc>
        <w:tc>
          <w:tcPr>
            <w:tcW w:w="2551" w:type="dxa"/>
            <w:vAlign w:val="center"/>
          </w:tcPr>
          <w:p>
            <w:pPr>
              <w:pStyle w:val="10"/>
            </w:pPr>
            <w:r>
              <w:t>1万元/户</w:t>
            </w:r>
          </w:p>
        </w:tc>
        <w:tc>
          <w:tcPr>
            <w:tcW w:w="2268" w:type="dxa"/>
            <w:vAlign w:val="center"/>
          </w:tcPr>
          <w:p>
            <w:pPr>
              <w:pStyle w:val="10"/>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新建房屋保证安全期限</w:t>
            </w:r>
          </w:p>
        </w:tc>
        <w:tc>
          <w:tcPr>
            <w:tcW w:w="2835" w:type="dxa"/>
            <w:vAlign w:val="center"/>
          </w:tcPr>
          <w:p>
            <w:pPr>
              <w:pStyle w:val="10"/>
            </w:pPr>
            <w:r>
              <w:t>新建装配式农村住房质量保证期限</w:t>
            </w:r>
          </w:p>
        </w:tc>
        <w:tc>
          <w:tcPr>
            <w:tcW w:w="2551" w:type="dxa"/>
            <w:vAlign w:val="center"/>
          </w:tcPr>
          <w:p>
            <w:pPr>
              <w:pStyle w:val="10"/>
            </w:pPr>
            <w:r>
              <w:t>≥15年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新建装配式农村住房示范户满意度</w:t>
            </w:r>
          </w:p>
        </w:tc>
        <w:tc>
          <w:tcPr>
            <w:tcW w:w="2551" w:type="dxa"/>
            <w:vAlign w:val="center"/>
          </w:tcPr>
          <w:p>
            <w:pPr>
              <w:pStyle w:val="10"/>
            </w:pPr>
            <w:r>
              <w:t>≥90%</w:t>
            </w:r>
          </w:p>
        </w:tc>
        <w:tc>
          <w:tcPr>
            <w:tcW w:w="2268" w:type="dxa"/>
            <w:vAlign w:val="center"/>
          </w:tcPr>
          <w:p>
            <w:pPr>
              <w:pStyle w:val="10"/>
            </w:pPr>
            <w:r>
              <w:t>现场走访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38、2023年自然灾害普查经费绩效目标表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1.通过开展普查，摸清全国自然灾害风险隐患底数，查明地区抗灾能力，客观认识全国和各地区自然灾害综合风险水平。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普查准确率</w:t>
            </w:r>
          </w:p>
        </w:tc>
        <w:tc>
          <w:tcPr>
            <w:tcW w:w="2835" w:type="dxa"/>
            <w:vAlign w:val="center"/>
          </w:tcPr>
          <w:p>
            <w:pPr>
              <w:pStyle w:val="10"/>
            </w:pPr>
            <w:r>
              <w:t>符合要求的抽查数量占</w:t>
            </w:r>
            <w:r>
              <w:rPr>
                <w:rFonts w:hint="eastAsia"/>
                <w:lang w:eastAsia="zh-CN"/>
              </w:rPr>
              <w:t>总抽查数量的比例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普查按时完成率</w:t>
            </w:r>
          </w:p>
        </w:tc>
        <w:tc>
          <w:tcPr>
            <w:tcW w:w="2835" w:type="dxa"/>
            <w:vAlign w:val="center"/>
          </w:tcPr>
          <w:p>
            <w:pPr>
              <w:pStyle w:val="10"/>
            </w:pPr>
            <w:r>
              <w:t>按时完成普查数量占全部普查数量的比例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完成普查工作的部分成本</w:t>
            </w:r>
          </w:p>
        </w:tc>
        <w:tc>
          <w:tcPr>
            <w:tcW w:w="2835" w:type="dxa"/>
            <w:vAlign w:val="center"/>
          </w:tcPr>
          <w:p>
            <w:pPr>
              <w:pStyle w:val="10"/>
            </w:pPr>
            <w:r>
              <w:t>完成普查工作的部分成本</w:t>
            </w:r>
          </w:p>
        </w:tc>
        <w:tc>
          <w:tcPr>
            <w:tcW w:w="2551" w:type="dxa"/>
            <w:vAlign w:val="center"/>
          </w:tcPr>
          <w:p>
            <w:pPr>
              <w:pStyle w:val="10"/>
            </w:pPr>
            <w:r>
              <w:t>28.8万元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市政设施普查数量</w:t>
            </w:r>
          </w:p>
        </w:tc>
        <w:tc>
          <w:tcPr>
            <w:tcW w:w="2835" w:type="dxa"/>
            <w:vAlign w:val="center"/>
          </w:tcPr>
          <w:p>
            <w:pPr>
              <w:pStyle w:val="10"/>
            </w:pPr>
            <w:r>
              <w:t>需要普查的污水管网长度</w:t>
            </w:r>
          </w:p>
        </w:tc>
        <w:tc>
          <w:tcPr>
            <w:tcW w:w="2551" w:type="dxa"/>
            <w:vAlign w:val="center"/>
          </w:tcPr>
          <w:p>
            <w:pPr>
              <w:pStyle w:val="10"/>
            </w:pPr>
            <w:r>
              <w:t>≥60km</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城镇房屋普查数量</w:t>
            </w:r>
          </w:p>
        </w:tc>
        <w:tc>
          <w:tcPr>
            <w:tcW w:w="2835" w:type="dxa"/>
            <w:vAlign w:val="center"/>
          </w:tcPr>
          <w:p>
            <w:pPr>
              <w:pStyle w:val="10"/>
            </w:pPr>
            <w:r>
              <w:t>需要普查的城镇房屋（含经营用房）面积</w:t>
            </w:r>
          </w:p>
        </w:tc>
        <w:tc>
          <w:tcPr>
            <w:tcW w:w="2551" w:type="dxa"/>
            <w:vAlign w:val="center"/>
          </w:tcPr>
          <w:p>
            <w:pPr>
              <w:pStyle w:val="10"/>
            </w:pPr>
            <w:r>
              <w:t>≥754.2万平方米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农村非住宅房屋普查数量</w:t>
            </w:r>
          </w:p>
        </w:tc>
        <w:tc>
          <w:tcPr>
            <w:tcW w:w="2835" w:type="dxa"/>
            <w:vAlign w:val="center"/>
          </w:tcPr>
          <w:p>
            <w:pPr>
              <w:pStyle w:val="10"/>
            </w:pPr>
            <w:r>
              <w:t>需要普查的农村非住宅房屋户数</w:t>
            </w:r>
          </w:p>
        </w:tc>
        <w:tc>
          <w:tcPr>
            <w:tcW w:w="2551" w:type="dxa"/>
            <w:vAlign w:val="center"/>
          </w:tcPr>
          <w:p>
            <w:pPr>
              <w:pStyle w:val="10"/>
            </w:pPr>
            <w:r>
              <w:t>208村</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农村住宅房屋普查数量</w:t>
            </w:r>
          </w:p>
        </w:tc>
        <w:tc>
          <w:tcPr>
            <w:tcW w:w="2835" w:type="dxa"/>
            <w:vAlign w:val="center"/>
          </w:tcPr>
          <w:p>
            <w:pPr>
              <w:pStyle w:val="10"/>
            </w:pPr>
            <w:r>
              <w:t>需要普查的农村住宅房屋户数</w:t>
            </w:r>
          </w:p>
        </w:tc>
        <w:tc>
          <w:tcPr>
            <w:tcW w:w="2551" w:type="dxa"/>
            <w:vAlign w:val="center"/>
          </w:tcPr>
          <w:p>
            <w:pPr>
              <w:pStyle w:val="10"/>
            </w:pPr>
            <w:r>
              <w:t>≥98013户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受益村的数量</w:t>
            </w:r>
          </w:p>
        </w:tc>
        <w:tc>
          <w:tcPr>
            <w:tcW w:w="2835" w:type="dxa"/>
            <w:vAlign w:val="center"/>
          </w:tcPr>
          <w:p>
            <w:pPr>
              <w:pStyle w:val="10"/>
            </w:pPr>
            <w:r>
              <w:t>受益行政村的数量</w:t>
            </w:r>
          </w:p>
        </w:tc>
        <w:tc>
          <w:tcPr>
            <w:tcW w:w="2551" w:type="dxa"/>
            <w:vAlign w:val="center"/>
          </w:tcPr>
          <w:p>
            <w:pPr>
              <w:pStyle w:val="10"/>
            </w:pPr>
            <w:r>
              <w:t>208个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持续影响时间</w:t>
            </w:r>
          </w:p>
        </w:tc>
        <w:tc>
          <w:tcPr>
            <w:tcW w:w="2835" w:type="dxa"/>
            <w:vAlign w:val="center"/>
          </w:tcPr>
          <w:p>
            <w:pPr>
              <w:pStyle w:val="10"/>
            </w:pPr>
            <w:r>
              <w:t>反映项目实施带来影响的长效性</w:t>
            </w:r>
          </w:p>
        </w:tc>
        <w:tc>
          <w:tcPr>
            <w:tcW w:w="2551" w:type="dxa"/>
            <w:vAlign w:val="center"/>
          </w:tcPr>
          <w:p>
            <w:pPr>
              <w:pStyle w:val="10"/>
            </w:pPr>
            <w:r>
              <w:t>≥20年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风险普查满意度</w:t>
            </w:r>
          </w:p>
        </w:tc>
        <w:tc>
          <w:tcPr>
            <w:tcW w:w="2835" w:type="dxa"/>
            <w:vAlign w:val="center"/>
          </w:tcPr>
          <w:p>
            <w:pPr>
              <w:pStyle w:val="10"/>
            </w:pPr>
            <w:r>
              <w:t>符合要求的抽查数量占</w:t>
            </w:r>
            <w:r>
              <w:rPr>
                <w:rFonts w:hint="eastAsia"/>
                <w:lang w:eastAsia="zh-CN"/>
              </w:rPr>
              <w:t>总抽查数量的比例</w:t>
            </w:r>
          </w:p>
        </w:tc>
        <w:tc>
          <w:tcPr>
            <w:tcW w:w="2551" w:type="dxa"/>
            <w:vAlign w:val="center"/>
          </w:tcPr>
          <w:p>
            <w:pPr>
              <w:pStyle w:val="10"/>
            </w:pPr>
            <w:r>
              <w:t>≤100%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39、2023年租地费绩效目标表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1.完成2023年建设租地费用补偿工作，确保资金及时拨付。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租地亩数</w:t>
            </w:r>
          </w:p>
        </w:tc>
        <w:tc>
          <w:tcPr>
            <w:tcW w:w="2835" w:type="dxa"/>
            <w:vAlign w:val="center"/>
          </w:tcPr>
          <w:p>
            <w:pPr>
              <w:pStyle w:val="10"/>
            </w:pPr>
            <w:r>
              <w:t>租用土地数量</w:t>
            </w:r>
          </w:p>
        </w:tc>
        <w:tc>
          <w:tcPr>
            <w:tcW w:w="2551" w:type="dxa"/>
            <w:vAlign w:val="center"/>
          </w:tcPr>
          <w:p>
            <w:pPr>
              <w:pStyle w:val="10"/>
            </w:pPr>
            <w:r>
              <w:t>472.97亩</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租地补偿费发放标准达标率</w:t>
            </w:r>
          </w:p>
        </w:tc>
        <w:tc>
          <w:tcPr>
            <w:tcW w:w="2835" w:type="dxa"/>
            <w:vAlign w:val="center"/>
          </w:tcPr>
          <w:p>
            <w:pPr>
              <w:pStyle w:val="10"/>
            </w:pPr>
            <w:r>
              <w:t>补偿费发放标准达标率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租地费支付</w:t>
            </w:r>
          </w:p>
        </w:tc>
        <w:tc>
          <w:tcPr>
            <w:tcW w:w="2835" w:type="dxa"/>
            <w:vAlign w:val="center"/>
          </w:tcPr>
          <w:p>
            <w:pPr>
              <w:pStyle w:val="10"/>
            </w:pPr>
            <w:r>
              <w:t>每年租地费用支付按合同约定期限</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租地标准</w:t>
            </w:r>
          </w:p>
        </w:tc>
        <w:tc>
          <w:tcPr>
            <w:tcW w:w="2835" w:type="dxa"/>
            <w:vAlign w:val="center"/>
          </w:tcPr>
          <w:p>
            <w:pPr>
              <w:pStyle w:val="10"/>
            </w:pPr>
            <w:r>
              <w:t>每亩地补贴标准</w:t>
            </w:r>
          </w:p>
        </w:tc>
        <w:tc>
          <w:tcPr>
            <w:tcW w:w="2551" w:type="dxa"/>
            <w:vAlign w:val="center"/>
          </w:tcPr>
          <w:p>
            <w:pPr>
              <w:pStyle w:val="10"/>
            </w:pPr>
            <w:r>
              <w:t>1440元/亩</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租地标准</w:t>
            </w:r>
          </w:p>
        </w:tc>
        <w:tc>
          <w:tcPr>
            <w:tcW w:w="2835" w:type="dxa"/>
            <w:vAlign w:val="center"/>
          </w:tcPr>
          <w:p>
            <w:pPr>
              <w:pStyle w:val="10"/>
            </w:pPr>
            <w:r>
              <w:t>每亩地补贴标准</w:t>
            </w:r>
          </w:p>
        </w:tc>
        <w:tc>
          <w:tcPr>
            <w:tcW w:w="2551" w:type="dxa"/>
            <w:vAlign w:val="center"/>
          </w:tcPr>
          <w:p>
            <w:pPr>
              <w:pStyle w:val="10"/>
            </w:pPr>
            <w:r>
              <w:t>2400元/亩</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完成租地面积的建设完成率</w:t>
            </w:r>
          </w:p>
        </w:tc>
        <w:tc>
          <w:tcPr>
            <w:tcW w:w="2835" w:type="dxa"/>
            <w:vAlign w:val="center"/>
          </w:tcPr>
          <w:p>
            <w:pPr>
              <w:pStyle w:val="10"/>
            </w:pPr>
            <w:r>
              <w:t>实际收到租地补贴户数占租地农户数的比例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各项工作任务按时完成率</w:t>
            </w:r>
          </w:p>
        </w:tc>
        <w:tc>
          <w:tcPr>
            <w:tcW w:w="2835" w:type="dxa"/>
            <w:vAlign w:val="center"/>
          </w:tcPr>
          <w:p>
            <w:pPr>
              <w:pStyle w:val="10"/>
            </w:pPr>
            <w:r>
              <w:t>各项工作任务按时完成率</w:t>
            </w:r>
          </w:p>
        </w:tc>
        <w:tc>
          <w:tcPr>
            <w:tcW w:w="2551" w:type="dxa"/>
            <w:vAlign w:val="center"/>
          </w:tcPr>
          <w:p>
            <w:pPr>
              <w:pStyle w:val="10"/>
            </w:pPr>
            <w:r>
              <w:t>按要求及时完成各项工程</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满意和较满意人数占被补贴人数的比例</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40、关于提前下达2023年市级大气污染防治资金（用于农村地区清洁取暖任务运行补贴）预算的通知绩效目标表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1.采暖季结束后对农村双代用户84948户进行补贴，鼓励农户使用清洁能源取暖，减轻农户采暖费用，有效减少大气污染物排放。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双代运行补贴户数</w:t>
            </w:r>
          </w:p>
        </w:tc>
        <w:tc>
          <w:tcPr>
            <w:tcW w:w="2835" w:type="dxa"/>
            <w:vAlign w:val="center"/>
          </w:tcPr>
          <w:p>
            <w:pPr>
              <w:pStyle w:val="10"/>
            </w:pPr>
            <w:r>
              <w:t>区级双代运行补贴户数</w:t>
            </w:r>
          </w:p>
        </w:tc>
        <w:tc>
          <w:tcPr>
            <w:tcW w:w="2551" w:type="dxa"/>
            <w:vAlign w:val="center"/>
          </w:tcPr>
          <w:p>
            <w:pPr>
              <w:pStyle w:val="10"/>
            </w:pPr>
            <w:r>
              <w:t>≤84948户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双代补贴任务完成率</w:t>
            </w:r>
          </w:p>
        </w:tc>
        <w:tc>
          <w:tcPr>
            <w:tcW w:w="2835" w:type="dxa"/>
            <w:vAlign w:val="center"/>
          </w:tcPr>
          <w:p>
            <w:pPr>
              <w:pStyle w:val="10"/>
            </w:pPr>
            <w:r>
              <w:t>已发放双代运行补贴占应补贴完成率</w:t>
            </w:r>
          </w:p>
        </w:tc>
        <w:tc>
          <w:tcPr>
            <w:tcW w:w="2551" w:type="dxa"/>
            <w:vAlign w:val="center"/>
          </w:tcPr>
          <w:p>
            <w:pPr>
              <w:pStyle w:val="10"/>
            </w:pPr>
            <w:r>
              <w:t>100%</w:t>
            </w:r>
          </w:p>
        </w:tc>
        <w:tc>
          <w:tcPr>
            <w:tcW w:w="2268" w:type="dxa"/>
            <w:vAlign w:val="center"/>
          </w:tcPr>
          <w:p>
            <w:pPr>
              <w:pStyle w:val="10"/>
            </w:pPr>
            <w:r>
              <w:t>工作计划</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发放双代运行补贴时间</w:t>
            </w:r>
          </w:p>
        </w:tc>
        <w:tc>
          <w:tcPr>
            <w:tcW w:w="2835" w:type="dxa"/>
            <w:vAlign w:val="center"/>
          </w:tcPr>
          <w:p>
            <w:pPr>
              <w:pStyle w:val="10"/>
            </w:pPr>
            <w:r>
              <w:t>采暖季结束后督促相关燃气企业、供电公司发放天然气运行补贴</w:t>
            </w:r>
          </w:p>
        </w:tc>
        <w:tc>
          <w:tcPr>
            <w:tcW w:w="2551" w:type="dxa"/>
            <w:vAlign w:val="center"/>
          </w:tcPr>
          <w:p>
            <w:pPr>
              <w:pStyle w:val="10"/>
            </w:pPr>
            <w:r>
              <w:t>≤3月</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天然气补贴标准</w:t>
            </w:r>
          </w:p>
        </w:tc>
        <w:tc>
          <w:tcPr>
            <w:tcW w:w="2835" w:type="dxa"/>
            <w:vAlign w:val="center"/>
          </w:tcPr>
          <w:p>
            <w:pPr>
              <w:pStyle w:val="10"/>
            </w:pPr>
            <w:r>
              <w:t>煤改气用户发放2023-2024年天然气用户均补贴标准</w:t>
            </w:r>
          </w:p>
        </w:tc>
        <w:tc>
          <w:tcPr>
            <w:tcW w:w="2551" w:type="dxa"/>
            <w:vAlign w:val="center"/>
          </w:tcPr>
          <w:p>
            <w:pPr>
              <w:pStyle w:val="10"/>
            </w:pPr>
            <w:r>
              <w:t>20.5元/户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煤改电补贴标准</w:t>
            </w:r>
          </w:p>
        </w:tc>
        <w:tc>
          <w:tcPr>
            <w:tcW w:w="2835" w:type="dxa"/>
            <w:vAlign w:val="center"/>
          </w:tcPr>
          <w:p>
            <w:pPr>
              <w:pStyle w:val="10"/>
            </w:pPr>
            <w:r>
              <w:t>煤改电用户发放2023-2024年煤改电用户均补贴标准</w:t>
            </w:r>
          </w:p>
        </w:tc>
        <w:tc>
          <w:tcPr>
            <w:tcW w:w="2551" w:type="dxa"/>
            <w:vAlign w:val="center"/>
          </w:tcPr>
          <w:p>
            <w:pPr>
              <w:pStyle w:val="10"/>
            </w:pPr>
            <w:r>
              <w:t>10元/户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双代补贴受益户数</w:t>
            </w:r>
          </w:p>
        </w:tc>
        <w:tc>
          <w:tcPr>
            <w:tcW w:w="2835" w:type="dxa"/>
            <w:vAlign w:val="center"/>
          </w:tcPr>
          <w:p>
            <w:pPr>
              <w:pStyle w:val="10"/>
            </w:pPr>
            <w:r>
              <w:t>双代补贴户数</w:t>
            </w:r>
          </w:p>
        </w:tc>
        <w:tc>
          <w:tcPr>
            <w:tcW w:w="2551" w:type="dxa"/>
            <w:vAlign w:val="center"/>
          </w:tcPr>
          <w:p>
            <w:pPr>
              <w:pStyle w:val="10"/>
            </w:pPr>
            <w:r>
              <w:t>84948户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到期后，按实际制定政策</w:t>
            </w:r>
          </w:p>
        </w:tc>
        <w:tc>
          <w:tcPr>
            <w:tcW w:w="2835" w:type="dxa"/>
            <w:vAlign w:val="center"/>
          </w:tcPr>
          <w:p>
            <w:pPr>
              <w:pStyle w:val="10"/>
            </w:pPr>
            <w:r>
              <w:t>双代补贴户数</w:t>
            </w:r>
          </w:p>
        </w:tc>
        <w:tc>
          <w:tcPr>
            <w:tcW w:w="2551" w:type="dxa"/>
            <w:vAlign w:val="center"/>
          </w:tcPr>
          <w:p>
            <w:pPr>
              <w:pStyle w:val="10"/>
            </w:pPr>
            <w:r>
              <w:t>根据石财建【2022】47号文</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群众满意数量占别调查人数比例</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41、关于提前下达2023年中央大气污染防治资金（用于农村地区气代煤电代煤改造任务运行补助）预算的通知绩效目标表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1.采暖季后对2017年82082户农村煤改气和煤改电使用进行补贴，鼓励农户使用清洁能源取暖，减轻农户采暖费用，有效减少大气污染物排放。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双代补贴任务完成率</w:t>
            </w:r>
          </w:p>
        </w:tc>
        <w:tc>
          <w:tcPr>
            <w:tcW w:w="2835" w:type="dxa"/>
            <w:vAlign w:val="center"/>
          </w:tcPr>
          <w:p>
            <w:pPr>
              <w:pStyle w:val="10"/>
            </w:pPr>
            <w:r>
              <w:t>已经发放双代补贴占应补贴完成率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发放双代运行补贴时间</w:t>
            </w:r>
          </w:p>
        </w:tc>
        <w:tc>
          <w:tcPr>
            <w:tcW w:w="2835" w:type="dxa"/>
            <w:vAlign w:val="center"/>
          </w:tcPr>
          <w:p>
            <w:pPr>
              <w:pStyle w:val="10"/>
            </w:pPr>
            <w:r>
              <w:t>采暖季结束后督促相关燃气企业、供电公司发放天然气运行补贴</w:t>
            </w:r>
          </w:p>
        </w:tc>
        <w:tc>
          <w:tcPr>
            <w:tcW w:w="2551" w:type="dxa"/>
            <w:vAlign w:val="center"/>
          </w:tcPr>
          <w:p>
            <w:pPr>
              <w:pStyle w:val="10"/>
            </w:pPr>
            <w:r>
              <w:t>≤3月</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天然气补贴标准</w:t>
            </w:r>
          </w:p>
        </w:tc>
        <w:tc>
          <w:tcPr>
            <w:tcW w:w="2835" w:type="dxa"/>
            <w:vAlign w:val="center"/>
          </w:tcPr>
          <w:p>
            <w:pPr>
              <w:pStyle w:val="10"/>
            </w:pPr>
            <w:r>
              <w:t>2017年度煤改气用户发放2023—2024年天然气用户均补贴标准</w:t>
            </w:r>
          </w:p>
        </w:tc>
        <w:tc>
          <w:tcPr>
            <w:tcW w:w="2551" w:type="dxa"/>
            <w:vAlign w:val="center"/>
          </w:tcPr>
          <w:p>
            <w:pPr>
              <w:pStyle w:val="10"/>
            </w:pPr>
            <w:r>
              <w:t>640元/户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煤改电补贴标准</w:t>
            </w:r>
          </w:p>
        </w:tc>
        <w:tc>
          <w:tcPr>
            <w:tcW w:w="2835" w:type="dxa"/>
            <w:vAlign w:val="center"/>
          </w:tcPr>
          <w:p>
            <w:pPr>
              <w:pStyle w:val="10"/>
            </w:pPr>
            <w:r>
              <w:t>对2017年度煤改电用户发放2023—2024年煤改电用户均补贴标准</w:t>
            </w:r>
          </w:p>
        </w:tc>
        <w:tc>
          <w:tcPr>
            <w:tcW w:w="2551" w:type="dxa"/>
            <w:vAlign w:val="center"/>
          </w:tcPr>
          <w:p>
            <w:pPr>
              <w:pStyle w:val="10"/>
            </w:pPr>
            <w:r>
              <w:t>800元/户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双代运行补贴户数</w:t>
            </w:r>
          </w:p>
        </w:tc>
        <w:tc>
          <w:tcPr>
            <w:tcW w:w="2835" w:type="dxa"/>
            <w:vAlign w:val="center"/>
          </w:tcPr>
          <w:p>
            <w:pPr>
              <w:pStyle w:val="10"/>
            </w:pPr>
            <w:r>
              <w:t>2017年全区双代运行补贴户数</w:t>
            </w:r>
          </w:p>
        </w:tc>
        <w:tc>
          <w:tcPr>
            <w:tcW w:w="2551" w:type="dxa"/>
            <w:vAlign w:val="center"/>
          </w:tcPr>
          <w:p>
            <w:pPr>
              <w:pStyle w:val="10"/>
            </w:pPr>
            <w:r>
              <w:t>≤82082户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双代补贴受益户数</w:t>
            </w:r>
          </w:p>
        </w:tc>
        <w:tc>
          <w:tcPr>
            <w:tcW w:w="2835" w:type="dxa"/>
            <w:vAlign w:val="center"/>
          </w:tcPr>
          <w:p>
            <w:pPr>
              <w:pStyle w:val="10"/>
            </w:pPr>
            <w:r>
              <w:t>2017年双代补贴户数</w:t>
            </w:r>
          </w:p>
        </w:tc>
        <w:tc>
          <w:tcPr>
            <w:tcW w:w="2551" w:type="dxa"/>
            <w:vAlign w:val="center"/>
          </w:tcPr>
          <w:p>
            <w:pPr>
              <w:pStyle w:val="10"/>
            </w:pPr>
            <w:r>
              <w:t>82082户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三年到期后，根据实际制定补贴政策</w:t>
            </w:r>
          </w:p>
        </w:tc>
        <w:tc>
          <w:tcPr>
            <w:tcW w:w="2835" w:type="dxa"/>
            <w:vAlign w:val="center"/>
          </w:tcPr>
          <w:p>
            <w:pPr>
              <w:pStyle w:val="10"/>
            </w:pPr>
            <w:r>
              <w:t>2017年双代补贴户数</w:t>
            </w:r>
          </w:p>
        </w:tc>
        <w:tc>
          <w:tcPr>
            <w:tcW w:w="2551" w:type="dxa"/>
            <w:vAlign w:val="center"/>
          </w:tcPr>
          <w:p>
            <w:pPr>
              <w:pStyle w:val="10"/>
            </w:pPr>
            <w:r>
              <w:t>根据（石财建【2019】75号文件要求</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群众满意数量占被调查人数的比例</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42、关于提前下达2023年中央大气污染防治资金（用于农村地区清洁取暖任务运行补贴）预算的通知绩效目标表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1.采暖季结束后对农村双代用户84948户进行补贴，鼓励农户使用清洁能源取暖，减轻农户采暖费用，有效减少大气污染物排放。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双代运行补贴户数</w:t>
            </w:r>
          </w:p>
        </w:tc>
        <w:tc>
          <w:tcPr>
            <w:tcW w:w="2835" w:type="dxa"/>
            <w:vAlign w:val="center"/>
          </w:tcPr>
          <w:p>
            <w:pPr>
              <w:pStyle w:val="10"/>
            </w:pPr>
            <w:r>
              <w:t>区级双代运行补贴户数</w:t>
            </w:r>
          </w:p>
        </w:tc>
        <w:tc>
          <w:tcPr>
            <w:tcW w:w="2551" w:type="dxa"/>
            <w:vAlign w:val="center"/>
          </w:tcPr>
          <w:p>
            <w:pPr>
              <w:pStyle w:val="10"/>
            </w:pPr>
            <w:r>
              <w:t>≤84948户</w:t>
            </w:r>
          </w:p>
        </w:tc>
        <w:tc>
          <w:tcPr>
            <w:tcW w:w="2268" w:type="dxa"/>
            <w:vAlign w:val="center"/>
          </w:tcPr>
          <w:p>
            <w:pPr>
              <w:pStyle w:val="10"/>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双代补贴任务完成率</w:t>
            </w:r>
          </w:p>
        </w:tc>
        <w:tc>
          <w:tcPr>
            <w:tcW w:w="2835" w:type="dxa"/>
            <w:vAlign w:val="center"/>
          </w:tcPr>
          <w:p>
            <w:pPr>
              <w:pStyle w:val="10"/>
            </w:pPr>
            <w:r>
              <w:t>已发放双代运行补贴占应补贴完成率</w:t>
            </w:r>
          </w:p>
        </w:tc>
        <w:tc>
          <w:tcPr>
            <w:tcW w:w="2551" w:type="dxa"/>
            <w:vAlign w:val="center"/>
          </w:tcPr>
          <w:p>
            <w:pPr>
              <w:pStyle w:val="10"/>
            </w:pPr>
            <w:r>
              <w:t>100%</w:t>
            </w:r>
          </w:p>
        </w:tc>
        <w:tc>
          <w:tcPr>
            <w:tcW w:w="2268" w:type="dxa"/>
            <w:vAlign w:val="center"/>
          </w:tcPr>
          <w:p>
            <w:pPr>
              <w:pStyle w:val="10"/>
            </w:pPr>
            <w:r>
              <w:t>石财建【2022】105号</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发放双代运行补贴时间</w:t>
            </w:r>
          </w:p>
        </w:tc>
        <w:tc>
          <w:tcPr>
            <w:tcW w:w="2835" w:type="dxa"/>
            <w:vAlign w:val="center"/>
          </w:tcPr>
          <w:p>
            <w:pPr>
              <w:pStyle w:val="10"/>
            </w:pPr>
            <w:r>
              <w:t>采暖季结束后督促相关燃气企业、供电公司发放天然气运行补贴</w:t>
            </w:r>
          </w:p>
        </w:tc>
        <w:tc>
          <w:tcPr>
            <w:tcW w:w="2551" w:type="dxa"/>
            <w:vAlign w:val="center"/>
          </w:tcPr>
          <w:p>
            <w:pPr>
              <w:pStyle w:val="10"/>
            </w:pPr>
            <w:r>
              <w:t>≤3月</w:t>
            </w:r>
          </w:p>
        </w:tc>
        <w:tc>
          <w:tcPr>
            <w:tcW w:w="2268" w:type="dxa"/>
            <w:vAlign w:val="center"/>
          </w:tcPr>
          <w:p>
            <w:pPr>
              <w:pStyle w:val="10"/>
            </w:pPr>
            <w:r>
              <w:t>石财建【2022】105号</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天然气补贴标准</w:t>
            </w:r>
          </w:p>
        </w:tc>
        <w:tc>
          <w:tcPr>
            <w:tcW w:w="2835" w:type="dxa"/>
            <w:vAlign w:val="center"/>
          </w:tcPr>
          <w:p>
            <w:pPr>
              <w:pStyle w:val="10"/>
            </w:pPr>
            <w:r>
              <w:t>煤改气用户发放2023-2024年天然气用户均补贴标准</w:t>
            </w:r>
          </w:p>
        </w:tc>
        <w:tc>
          <w:tcPr>
            <w:tcW w:w="2551" w:type="dxa"/>
            <w:vAlign w:val="center"/>
          </w:tcPr>
          <w:p>
            <w:pPr>
              <w:pStyle w:val="10"/>
            </w:pPr>
            <w:r>
              <w:t>20.5元/户</w:t>
            </w:r>
          </w:p>
        </w:tc>
        <w:tc>
          <w:tcPr>
            <w:tcW w:w="2268" w:type="dxa"/>
            <w:vAlign w:val="center"/>
          </w:tcPr>
          <w:p>
            <w:pPr>
              <w:pStyle w:val="10"/>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煤改电补贴标准</w:t>
            </w:r>
          </w:p>
        </w:tc>
        <w:tc>
          <w:tcPr>
            <w:tcW w:w="2835" w:type="dxa"/>
            <w:vAlign w:val="center"/>
          </w:tcPr>
          <w:p>
            <w:pPr>
              <w:pStyle w:val="10"/>
            </w:pPr>
            <w:r>
              <w:t>煤改电用户发放2023-2024年煤改电用户均补贴标准</w:t>
            </w:r>
          </w:p>
        </w:tc>
        <w:tc>
          <w:tcPr>
            <w:tcW w:w="2551" w:type="dxa"/>
            <w:vAlign w:val="center"/>
          </w:tcPr>
          <w:p>
            <w:pPr>
              <w:pStyle w:val="10"/>
            </w:pPr>
            <w:r>
              <w:t>10元/户</w:t>
            </w:r>
          </w:p>
        </w:tc>
        <w:tc>
          <w:tcPr>
            <w:tcW w:w="2268" w:type="dxa"/>
            <w:vAlign w:val="center"/>
          </w:tcPr>
          <w:p>
            <w:pPr>
              <w:pStyle w:val="10"/>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双代补贴受益户数</w:t>
            </w:r>
          </w:p>
        </w:tc>
        <w:tc>
          <w:tcPr>
            <w:tcW w:w="2835" w:type="dxa"/>
            <w:vAlign w:val="center"/>
          </w:tcPr>
          <w:p>
            <w:pPr>
              <w:pStyle w:val="10"/>
            </w:pPr>
            <w:r>
              <w:t>双代补贴户数</w:t>
            </w:r>
          </w:p>
        </w:tc>
        <w:tc>
          <w:tcPr>
            <w:tcW w:w="2551" w:type="dxa"/>
            <w:vAlign w:val="center"/>
          </w:tcPr>
          <w:p>
            <w:pPr>
              <w:pStyle w:val="10"/>
            </w:pPr>
            <w:r>
              <w:t>84948户</w:t>
            </w:r>
          </w:p>
        </w:tc>
        <w:tc>
          <w:tcPr>
            <w:tcW w:w="2268" w:type="dxa"/>
            <w:vAlign w:val="center"/>
          </w:tcPr>
          <w:p>
            <w:pPr>
              <w:pStyle w:val="10"/>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到期后，按实际制定政策</w:t>
            </w:r>
          </w:p>
        </w:tc>
        <w:tc>
          <w:tcPr>
            <w:tcW w:w="2835" w:type="dxa"/>
            <w:vAlign w:val="center"/>
          </w:tcPr>
          <w:p>
            <w:pPr>
              <w:pStyle w:val="10"/>
            </w:pPr>
            <w:r>
              <w:t>双代补贴户数</w:t>
            </w:r>
          </w:p>
        </w:tc>
        <w:tc>
          <w:tcPr>
            <w:tcW w:w="2551" w:type="dxa"/>
            <w:vAlign w:val="center"/>
          </w:tcPr>
          <w:p>
            <w:pPr>
              <w:pStyle w:val="10"/>
            </w:pPr>
            <w:r>
              <w:t>根据石财建【2022】47号文</w:t>
            </w:r>
          </w:p>
        </w:tc>
        <w:tc>
          <w:tcPr>
            <w:tcW w:w="2268" w:type="dxa"/>
            <w:vAlign w:val="center"/>
          </w:tcPr>
          <w:p>
            <w:pPr>
              <w:pStyle w:val="10"/>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群众满意数量占别调查人数比例</w:t>
            </w:r>
          </w:p>
        </w:tc>
        <w:tc>
          <w:tcPr>
            <w:tcW w:w="2551" w:type="dxa"/>
            <w:vAlign w:val="center"/>
          </w:tcPr>
          <w:p>
            <w:pPr>
              <w:pStyle w:val="10"/>
            </w:pPr>
            <w:r>
              <w:t>≥95%</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43、关于下达2022年保障性安居工程奖励项目中央基建投资预算的通知绩效目标表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1.完成2022年第二批5个老旧小区改造，改善提升居民居住环境。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老旧小区改造数量</w:t>
            </w:r>
          </w:p>
        </w:tc>
        <w:tc>
          <w:tcPr>
            <w:tcW w:w="2835" w:type="dxa"/>
            <w:vAlign w:val="center"/>
          </w:tcPr>
          <w:p>
            <w:pPr>
              <w:pStyle w:val="10"/>
            </w:pPr>
            <w:r>
              <w:t>2022年第二批老旧小区改造配套基础设施项目符合改造要求的老旧小区5个</w:t>
            </w:r>
          </w:p>
        </w:tc>
        <w:tc>
          <w:tcPr>
            <w:tcW w:w="2551" w:type="dxa"/>
            <w:vAlign w:val="center"/>
          </w:tcPr>
          <w:p>
            <w:pPr>
              <w:pStyle w:val="10"/>
            </w:pPr>
            <w:r>
              <w:t>5个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老旧小区改造合格率</w:t>
            </w:r>
          </w:p>
        </w:tc>
        <w:tc>
          <w:tcPr>
            <w:tcW w:w="2835" w:type="dxa"/>
            <w:vAlign w:val="center"/>
          </w:tcPr>
          <w:p>
            <w:pPr>
              <w:pStyle w:val="10"/>
            </w:pPr>
            <w:r>
              <w:t>2022年第二批老旧小区改造配套基础设施项目合格率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老旧小区改造按时完成率</w:t>
            </w:r>
          </w:p>
        </w:tc>
        <w:tc>
          <w:tcPr>
            <w:tcW w:w="2835" w:type="dxa"/>
            <w:vAlign w:val="center"/>
          </w:tcPr>
          <w:p>
            <w:pPr>
              <w:pStyle w:val="10"/>
            </w:pPr>
            <w:r>
              <w:t>2022年第二批老旧小区改造配套基础设施项目按时完成率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老旧小区改造部分成本</w:t>
            </w:r>
          </w:p>
        </w:tc>
        <w:tc>
          <w:tcPr>
            <w:tcW w:w="2835" w:type="dxa"/>
            <w:vAlign w:val="center"/>
          </w:tcPr>
          <w:p>
            <w:pPr>
              <w:pStyle w:val="10"/>
            </w:pPr>
            <w:r>
              <w:t>2022年第二批老旧小区改造配套基础设施项目部分成本</w:t>
            </w:r>
          </w:p>
        </w:tc>
        <w:tc>
          <w:tcPr>
            <w:tcW w:w="2551" w:type="dxa"/>
            <w:vAlign w:val="center"/>
          </w:tcPr>
          <w:p>
            <w:pPr>
              <w:pStyle w:val="10"/>
            </w:pPr>
            <w:r>
              <w:t>400万元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老旧小区改造长期使用性</w:t>
            </w:r>
          </w:p>
        </w:tc>
        <w:tc>
          <w:tcPr>
            <w:tcW w:w="2835" w:type="dxa"/>
            <w:vAlign w:val="center"/>
          </w:tcPr>
          <w:p>
            <w:pPr>
              <w:pStyle w:val="10"/>
            </w:pPr>
            <w:r>
              <w:t>2022年第二批老旧小区改造配套基础设施项目长期使用性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老旧小区改造受益户数</w:t>
            </w:r>
          </w:p>
        </w:tc>
        <w:tc>
          <w:tcPr>
            <w:tcW w:w="2835" w:type="dxa"/>
            <w:vAlign w:val="center"/>
          </w:tcPr>
          <w:p>
            <w:pPr>
              <w:pStyle w:val="10"/>
            </w:pPr>
            <w:r>
              <w:t>2022年第二批老旧小区改造配套基础设施项目受益户数</w:t>
            </w:r>
          </w:p>
        </w:tc>
        <w:tc>
          <w:tcPr>
            <w:tcW w:w="2551" w:type="dxa"/>
            <w:vAlign w:val="center"/>
          </w:tcPr>
          <w:p>
            <w:pPr>
              <w:pStyle w:val="10"/>
            </w:pPr>
            <w:r>
              <w:t>487户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老旧小区改造群众满意度</w:t>
            </w:r>
          </w:p>
        </w:tc>
        <w:tc>
          <w:tcPr>
            <w:tcW w:w="2835" w:type="dxa"/>
            <w:vAlign w:val="center"/>
          </w:tcPr>
          <w:p>
            <w:pPr>
              <w:pStyle w:val="10"/>
            </w:pPr>
            <w:r>
              <w:t>2022年第二批老旧小区改造配套基础设施项目群众满意度数量满意占比</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44、鹿泉区2022年度城市体检绩效目标表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城市体检项目成本</w:t>
            </w:r>
          </w:p>
        </w:tc>
        <w:tc>
          <w:tcPr>
            <w:tcW w:w="2835" w:type="dxa"/>
            <w:vAlign w:val="center"/>
          </w:tcPr>
          <w:p>
            <w:pPr>
              <w:pStyle w:val="10"/>
            </w:pPr>
            <w:r>
              <w:t>城市体检项目总成本</w:t>
            </w:r>
          </w:p>
        </w:tc>
        <w:tc>
          <w:tcPr>
            <w:tcW w:w="2551" w:type="dxa"/>
            <w:vAlign w:val="center"/>
          </w:tcPr>
          <w:p>
            <w:pPr>
              <w:pStyle w:val="10"/>
            </w:pPr>
            <w:r>
              <w:t>50万元</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城市体检项目验收合格率</w:t>
            </w:r>
          </w:p>
        </w:tc>
        <w:tc>
          <w:tcPr>
            <w:tcW w:w="2835" w:type="dxa"/>
            <w:vAlign w:val="center"/>
          </w:tcPr>
          <w:p>
            <w:pPr>
              <w:pStyle w:val="10"/>
            </w:pPr>
            <w:r>
              <w:t>通过专家评审验收通过比例</w:t>
            </w:r>
          </w:p>
        </w:tc>
        <w:tc>
          <w:tcPr>
            <w:tcW w:w="2551" w:type="dxa"/>
            <w:vAlign w:val="center"/>
          </w:tcPr>
          <w:p>
            <w:pPr>
              <w:pStyle w:val="10"/>
            </w:pPr>
            <w:r>
              <w:t>100%</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城市体检项目按时完成率</w:t>
            </w:r>
          </w:p>
        </w:tc>
        <w:tc>
          <w:tcPr>
            <w:tcW w:w="2835" w:type="dxa"/>
            <w:vAlign w:val="center"/>
          </w:tcPr>
          <w:p>
            <w:pPr>
              <w:pStyle w:val="10"/>
            </w:pPr>
            <w:r>
              <w:t>城市体检项目按时完成率</w:t>
            </w:r>
          </w:p>
        </w:tc>
        <w:tc>
          <w:tcPr>
            <w:tcW w:w="2551" w:type="dxa"/>
            <w:vAlign w:val="center"/>
          </w:tcPr>
          <w:p>
            <w:pPr>
              <w:pStyle w:val="10"/>
            </w:pPr>
            <w:r>
              <w:t>100%</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城市体检辖区和辖区建成区范围</w:t>
            </w:r>
          </w:p>
        </w:tc>
        <w:tc>
          <w:tcPr>
            <w:tcW w:w="2835" w:type="dxa"/>
            <w:vAlign w:val="center"/>
          </w:tcPr>
          <w:p>
            <w:pPr>
              <w:pStyle w:val="10"/>
            </w:pPr>
            <w:r>
              <w:t>辖区建成区面积22.82平方公里</w:t>
            </w:r>
          </w:p>
        </w:tc>
        <w:tc>
          <w:tcPr>
            <w:tcW w:w="2551" w:type="dxa"/>
            <w:vAlign w:val="center"/>
          </w:tcPr>
          <w:p>
            <w:pPr>
              <w:pStyle w:val="10"/>
            </w:pPr>
            <w:r>
              <w:t>22.82平方公里</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推进绿色发展和提供人居环境质量</w:t>
            </w:r>
          </w:p>
        </w:tc>
        <w:tc>
          <w:tcPr>
            <w:tcW w:w="2835" w:type="dxa"/>
            <w:vAlign w:val="center"/>
          </w:tcPr>
          <w:p>
            <w:pPr>
              <w:pStyle w:val="10"/>
            </w:pPr>
            <w:r>
              <w:t>增强人民群众的幸福感、获得感、安全感</w:t>
            </w:r>
          </w:p>
        </w:tc>
        <w:tc>
          <w:tcPr>
            <w:tcW w:w="2551" w:type="dxa"/>
            <w:vAlign w:val="center"/>
          </w:tcPr>
          <w:p>
            <w:pPr>
              <w:pStyle w:val="10"/>
            </w:pPr>
            <w:r>
              <w:t>达到要求标准</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人民群众的满意程度</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45、鹿泉区车站区域基础设施综合建设工程项目绩效目标表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1.按时完成鹿泉区车站区域基础设施综合建设项目用地面积为5384.68平方米，改善站前街附近居民的便民服务基础设施。</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基础设施项目用地面积</w:t>
            </w:r>
          </w:p>
        </w:tc>
        <w:tc>
          <w:tcPr>
            <w:tcW w:w="2835" w:type="dxa"/>
            <w:vAlign w:val="center"/>
          </w:tcPr>
          <w:p>
            <w:pPr>
              <w:pStyle w:val="10"/>
            </w:pPr>
            <w:r>
              <w:t>基础设施项目用地面积5384.68平方米</w:t>
            </w:r>
          </w:p>
        </w:tc>
        <w:tc>
          <w:tcPr>
            <w:tcW w:w="2551" w:type="dxa"/>
            <w:vAlign w:val="center"/>
          </w:tcPr>
          <w:p>
            <w:pPr>
              <w:pStyle w:val="10"/>
            </w:pPr>
            <w:r>
              <w:t>5384.68平方米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基础设施项目完成率</w:t>
            </w:r>
          </w:p>
        </w:tc>
        <w:tc>
          <w:tcPr>
            <w:tcW w:w="2835" w:type="dxa"/>
            <w:vAlign w:val="center"/>
          </w:tcPr>
          <w:p>
            <w:pPr>
              <w:pStyle w:val="10"/>
            </w:pPr>
            <w:r>
              <w:t>基础设施项目完成率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基础设施项目按时完成率</w:t>
            </w:r>
          </w:p>
        </w:tc>
        <w:tc>
          <w:tcPr>
            <w:tcW w:w="2835" w:type="dxa"/>
            <w:vAlign w:val="center"/>
          </w:tcPr>
          <w:p>
            <w:pPr>
              <w:pStyle w:val="10"/>
            </w:pPr>
            <w:r>
              <w:t>基础设施项目按时完成率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基础设施项目成本</w:t>
            </w:r>
          </w:p>
        </w:tc>
        <w:tc>
          <w:tcPr>
            <w:tcW w:w="2835" w:type="dxa"/>
            <w:vAlign w:val="center"/>
          </w:tcPr>
          <w:p>
            <w:pPr>
              <w:pStyle w:val="10"/>
            </w:pPr>
            <w:r>
              <w:t>基础设施项目部分成本</w:t>
            </w:r>
          </w:p>
        </w:tc>
        <w:tc>
          <w:tcPr>
            <w:tcW w:w="2551" w:type="dxa"/>
            <w:vAlign w:val="center"/>
          </w:tcPr>
          <w:p>
            <w:pPr>
              <w:pStyle w:val="10"/>
            </w:pPr>
            <w:r>
              <w:t>5000万元</w:t>
            </w:r>
          </w:p>
        </w:tc>
        <w:tc>
          <w:tcPr>
            <w:tcW w:w="2268" w:type="dxa"/>
            <w:vAlign w:val="center"/>
          </w:tcPr>
          <w:p>
            <w:pPr>
              <w:pStyle w:val="10"/>
            </w:pPr>
            <w:r>
              <w:t>预算调剂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基础设施项目长期使用性</w:t>
            </w:r>
          </w:p>
        </w:tc>
        <w:tc>
          <w:tcPr>
            <w:tcW w:w="2835" w:type="dxa"/>
            <w:vAlign w:val="center"/>
          </w:tcPr>
          <w:p>
            <w:pPr>
              <w:pStyle w:val="10"/>
            </w:pPr>
            <w:r>
              <w:t>基础设施项目长期使用性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基础设施项目受益户数</w:t>
            </w:r>
          </w:p>
        </w:tc>
        <w:tc>
          <w:tcPr>
            <w:tcW w:w="2835" w:type="dxa"/>
            <w:vAlign w:val="center"/>
          </w:tcPr>
          <w:p>
            <w:pPr>
              <w:pStyle w:val="10"/>
            </w:pPr>
            <w:r>
              <w:t>基础设施项目社会效益受益户数</w:t>
            </w:r>
          </w:p>
        </w:tc>
        <w:tc>
          <w:tcPr>
            <w:tcW w:w="2551" w:type="dxa"/>
            <w:vAlign w:val="center"/>
          </w:tcPr>
          <w:p>
            <w:pPr>
              <w:pStyle w:val="10"/>
            </w:pPr>
            <w:r>
              <w:t>≥100户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服务对象满意度指标</w:t>
            </w:r>
          </w:p>
        </w:tc>
        <w:tc>
          <w:tcPr>
            <w:tcW w:w="2835" w:type="dxa"/>
            <w:vAlign w:val="center"/>
          </w:tcPr>
          <w:p>
            <w:pPr>
              <w:pStyle w:val="10"/>
            </w:pPr>
            <w:r>
              <w:t>基础设施项目群众满意度数量满意占比</w:t>
            </w:r>
          </w:p>
        </w:tc>
        <w:tc>
          <w:tcPr>
            <w:tcW w:w="2551" w:type="dxa"/>
            <w:vAlign w:val="center"/>
          </w:tcPr>
          <w:p>
            <w:pPr>
              <w:pStyle w:val="10"/>
            </w:pPr>
            <w:r>
              <w:t>≥95%</w:t>
            </w:r>
          </w:p>
        </w:tc>
        <w:tc>
          <w:tcPr>
            <w:tcW w:w="2268" w:type="dxa"/>
            <w:vAlign w:val="center"/>
          </w:tcPr>
          <w:p>
            <w:pPr>
              <w:pStyle w:val="10"/>
            </w:pPr>
            <w:r>
              <w:t>随机调查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46、鹿泉区车站区域集中安置棚户区改造项目绩效目标表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1.按时完成鹿泉区车站区域集中安置棚户区改造项目用地面积为29485.36平方米，改善居民居住环境。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棚户区改造项目用地面积</w:t>
            </w:r>
          </w:p>
        </w:tc>
        <w:tc>
          <w:tcPr>
            <w:tcW w:w="2835" w:type="dxa"/>
            <w:vAlign w:val="center"/>
          </w:tcPr>
          <w:p>
            <w:pPr>
              <w:pStyle w:val="10"/>
            </w:pPr>
            <w:r>
              <w:t>棚户区改造项目用地面积29485.36平方米</w:t>
            </w:r>
          </w:p>
        </w:tc>
        <w:tc>
          <w:tcPr>
            <w:tcW w:w="2551" w:type="dxa"/>
            <w:vAlign w:val="center"/>
          </w:tcPr>
          <w:p>
            <w:pPr>
              <w:pStyle w:val="10"/>
            </w:pPr>
            <w:r>
              <w:t>29485.36平方米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棚户区改造项目完成率</w:t>
            </w:r>
          </w:p>
        </w:tc>
        <w:tc>
          <w:tcPr>
            <w:tcW w:w="2835" w:type="dxa"/>
            <w:vAlign w:val="center"/>
          </w:tcPr>
          <w:p>
            <w:pPr>
              <w:pStyle w:val="10"/>
            </w:pPr>
            <w:r>
              <w:t>棚户区改造项目完成率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棚户区改造项目按时完成率</w:t>
            </w:r>
          </w:p>
        </w:tc>
        <w:tc>
          <w:tcPr>
            <w:tcW w:w="2835" w:type="dxa"/>
            <w:vAlign w:val="center"/>
          </w:tcPr>
          <w:p>
            <w:pPr>
              <w:pStyle w:val="10"/>
            </w:pPr>
            <w:r>
              <w:t>棚户区改造项目按时完成率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棚户区改造项目部分成本</w:t>
            </w:r>
          </w:p>
        </w:tc>
        <w:tc>
          <w:tcPr>
            <w:tcW w:w="2835" w:type="dxa"/>
            <w:vAlign w:val="center"/>
          </w:tcPr>
          <w:p>
            <w:pPr>
              <w:pStyle w:val="10"/>
            </w:pPr>
            <w:r>
              <w:t>棚户区改造项目部分成本</w:t>
            </w:r>
          </w:p>
        </w:tc>
        <w:tc>
          <w:tcPr>
            <w:tcW w:w="2551" w:type="dxa"/>
            <w:vAlign w:val="center"/>
          </w:tcPr>
          <w:p>
            <w:pPr>
              <w:pStyle w:val="10"/>
            </w:pPr>
            <w:r>
              <w:t>60万元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棚户区改造项目长期使用性</w:t>
            </w:r>
          </w:p>
        </w:tc>
        <w:tc>
          <w:tcPr>
            <w:tcW w:w="2835" w:type="dxa"/>
            <w:vAlign w:val="center"/>
          </w:tcPr>
          <w:p>
            <w:pPr>
              <w:pStyle w:val="10"/>
            </w:pPr>
            <w:r>
              <w:t>棚户区改造项目长期使用性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棚户区改造项目受益户数</w:t>
            </w:r>
          </w:p>
        </w:tc>
        <w:tc>
          <w:tcPr>
            <w:tcW w:w="2835" w:type="dxa"/>
            <w:vAlign w:val="center"/>
          </w:tcPr>
          <w:p>
            <w:pPr>
              <w:pStyle w:val="10"/>
            </w:pPr>
            <w:r>
              <w:t>棚户区改造项目社会效益受益户数</w:t>
            </w:r>
          </w:p>
        </w:tc>
        <w:tc>
          <w:tcPr>
            <w:tcW w:w="2551" w:type="dxa"/>
            <w:vAlign w:val="center"/>
          </w:tcPr>
          <w:p>
            <w:pPr>
              <w:pStyle w:val="10"/>
            </w:pPr>
            <w:r>
              <w:t>484户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棚户区改造项目群众满意度</w:t>
            </w:r>
          </w:p>
        </w:tc>
        <w:tc>
          <w:tcPr>
            <w:tcW w:w="2835" w:type="dxa"/>
            <w:vAlign w:val="center"/>
          </w:tcPr>
          <w:p>
            <w:pPr>
              <w:pStyle w:val="10"/>
            </w:pPr>
            <w:r>
              <w:t>棚户区改造项目群众满意度数量满意占比</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47、鹿泉区历史建筑保护规划编制、测绘建档、挂牌、修缮绩效目标表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1.对鹿泉区现有7处历史建筑测绘建档、编制历史建筑保护规划，使鹿泉区内的历史建筑得到保护，传承鹿泉历史文化。</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鹿泉区历史建筑保护成本</w:t>
            </w:r>
          </w:p>
        </w:tc>
        <w:tc>
          <w:tcPr>
            <w:tcW w:w="2835" w:type="dxa"/>
            <w:vAlign w:val="center"/>
          </w:tcPr>
          <w:p>
            <w:pPr>
              <w:pStyle w:val="10"/>
            </w:pPr>
            <w:r>
              <w:t>历史建筑测绘建档、保护规划编制、挂牌、修缮总成本</w:t>
            </w:r>
          </w:p>
        </w:tc>
        <w:tc>
          <w:tcPr>
            <w:tcW w:w="2551" w:type="dxa"/>
            <w:vAlign w:val="center"/>
          </w:tcPr>
          <w:p>
            <w:pPr>
              <w:pStyle w:val="10"/>
            </w:pPr>
            <w:r>
              <w:t>21.5万元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鹿泉区历史建筑测绘建档完成数量</w:t>
            </w:r>
          </w:p>
        </w:tc>
        <w:tc>
          <w:tcPr>
            <w:tcW w:w="2835" w:type="dxa"/>
            <w:vAlign w:val="center"/>
          </w:tcPr>
          <w:p>
            <w:pPr>
              <w:pStyle w:val="10"/>
            </w:pPr>
            <w:r>
              <w:t>完成鹿泉区历史建筑测绘建档的数量</w:t>
            </w:r>
          </w:p>
        </w:tc>
        <w:tc>
          <w:tcPr>
            <w:tcW w:w="2551" w:type="dxa"/>
            <w:vAlign w:val="center"/>
          </w:tcPr>
          <w:p>
            <w:pPr>
              <w:pStyle w:val="10"/>
            </w:pPr>
            <w:r>
              <w:t>7处</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历史建筑测绘建档上报率</w:t>
            </w:r>
          </w:p>
        </w:tc>
        <w:tc>
          <w:tcPr>
            <w:tcW w:w="2835" w:type="dxa"/>
            <w:vAlign w:val="center"/>
          </w:tcPr>
          <w:p>
            <w:pPr>
              <w:pStyle w:val="10"/>
            </w:pPr>
            <w:r>
              <w:t>完成测绘建档上报的历史建筑占鹿泉区历史建筑总数的比例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按时完成历史建筑测绘建档率</w:t>
            </w:r>
          </w:p>
        </w:tc>
        <w:tc>
          <w:tcPr>
            <w:tcW w:w="2835" w:type="dxa"/>
            <w:vAlign w:val="center"/>
          </w:tcPr>
          <w:p>
            <w:pPr>
              <w:pStyle w:val="10"/>
            </w:pPr>
            <w:r>
              <w:t>按时完成测绘建档的历史建筑占鹿泉区历史建筑总数的比例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历史建筑保护率</w:t>
            </w:r>
          </w:p>
        </w:tc>
        <w:tc>
          <w:tcPr>
            <w:tcW w:w="2835" w:type="dxa"/>
            <w:vAlign w:val="center"/>
          </w:tcPr>
          <w:p>
            <w:pPr>
              <w:pStyle w:val="10"/>
            </w:pPr>
            <w:r>
              <w:t>有效保护的历史建筑占鹿泉区历史建筑总数的比例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历史建筑活化利用率</w:t>
            </w:r>
          </w:p>
        </w:tc>
        <w:tc>
          <w:tcPr>
            <w:tcW w:w="2835" w:type="dxa"/>
            <w:vAlign w:val="center"/>
          </w:tcPr>
          <w:p>
            <w:pPr>
              <w:pStyle w:val="10"/>
            </w:pPr>
            <w:r>
              <w:t>活化利用的历史建筑占鹿泉区历史建筑总数的比例</w:t>
            </w:r>
          </w:p>
        </w:tc>
        <w:tc>
          <w:tcPr>
            <w:tcW w:w="2551" w:type="dxa"/>
            <w:vAlign w:val="center"/>
          </w:tcPr>
          <w:p>
            <w:pPr>
              <w:pStyle w:val="10"/>
            </w:pPr>
            <w:r>
              <w:t>≥90%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对历史建筑保护评价</w:t>
            </w:r>
          </w:p>
        </w:tc>
        <w:tc>
          <w:tcPr>
            <w:tcW w:w="2835" w:type="dxa"/>
            <w:vAlign w:val="center"/>
          </w:tcPr>
          <w:p>
            <w:pPr>
              <w:pStyle w:val="10"/>
            </w:pPr>
            <w:r>
              <w:t>群众满意度调查</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48、鹿泉区污水管网提升改造工程（专项债券）绩效目标表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1.新建雨污水管道总长为41860米，雨污水管道建成后能有效防止污水外溢，保护环境。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新建雨污水管道长度</w:t>
            </w:r>
          </w:p>
        </w:tc>
        <w:tc>
          <w:tcPr>
            <w:tcW w:w="2835" w:type="dxa"/>
            <w:vAlign w:val="center"/>
          </w:tcPr>
          <w:p>
            <w:pPr>
              <w:pStyle w:val="10"/>
            </w:pPr>
            <w:r>
              <w:t>该项目新建雨污水管道总长度</w:t>
            </w:r>
          </w:p>
        </w:tc>
        <w:tc>
          <w:tcPr>
            <w:tcW w:w="2551" w:type="dxa"/>
            <w:vAlign w:val="center"/>
          </w:tcPr>
          <w:p>
            <w:pPr>
              <w:pStyle w:val="10"/>
            </w:pPr>
            <w:r>
              <w:t>41860米</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建设工程质量合格率（%）</w:t>
            </w:r>
          </w:p>
        </w:tc>
        <w:tc>
          <w:tcPr>
            <w:tcW w:w="2835" w:type="dxa"/>
            <w:vAlign w:val="center"/>
          </w:tcPr>
          <w:p>
            <w:pPr>
              <w:pStyle w:val="10"/>
            </w:pPr>
            <w:r>
              <w:t>项目完工验收合格数/项目总数*100%</w:t>
            </w:r>
          </w:p>
        </w:tc>
        <w:tc>
          <w:tcPr>
            <w:tcW w:w="2551" w:type="dxa"/>
            <w:vAlign w:val="center"/>
          </w:tcPr>
          <w:p>
            <w:pPr>
              <w:pStyle w:val="10"/>
            </w:pPr>
            <w:r>
              <w:t>100%</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项目完成及时率</w:t>
            </w:r>
          </w:p>
        </w:tc>
        <w:tc>
          <w:tcPr>
            <w:tcW w:w="2835" w:type="dxa"/>
            <w:vAlign w:val="center"/>
          </w:tcPr>
          <w:p>
            <w:pPr>
              <w:pStyle w:val="10"/>
            </w:pPr>
            <w:r>
              <w:t>及时完成工程量占需要完成工程量的比例</w:t>
            </w:r>
          </w:p>
        </w:tc>
        <w:tc>
          <w:tcPr>
            <w:tcW w:w="2551" w:type="dxa"/>
            <w:vAlign w:val="center"/>
          </w:tcPr>
          <w:p>
            <w:pPr>
              <w:pStyle w:val="10"/>
            </w:pPr>
            <w:r>
              <w:t>≥100%</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工程建设成本</w:t>
            </w:r>
          </w:p>
        </w:tc>
        <w:tc>
          <w:tcPr>
            <w:tcW w:w="2835" w:type="dxa"/>
            <w:vAlign w:val="center"/>
          </w:tcPr>
          <w:p>
            <w:pPr>
              <w:pStyle w:val="10"/>
            </w:pPr>
            <w:r>
              <w:t>工程建设部分成本</w:t>
            </w:r>
          </w:p>
        </w:tc>
        <w:tc>
          <w:tcPr>
            <w:tcW w:w="2551" w:type="dxa"/>
            <w:vAlign w:val="center"/>
          </w:tcPr>
          <w:p>
            <w:pPr>
              <w:pStyle w:val="10"/>
            </w:pPr>
            <w:r>
              <w:t>16800万元</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管道使用年限</w:t>
            </w:r>
          </w:p>
        </w:tc>
        <w:tc>
          <w:tcPr>
            <w:tcW w:w="2835" w:type="dxa"/>
            <w:vAlign w:val="center"/>
          </w:tcPr>
          <w:p>
            <w:pPr>
              <w:pStyle w:val="10"/>
            </w:pPr>
            <w:r>
              <w:t>管道使用年限</w:t>
            </w:r>
          </w:p>
        </w:tc>
        <w:tc>
          <w:tcPr>
            <w:tcW w:w="2551" w:type="dxa"/>
            <w:vAlign w:val="center"/>
          </w:tcPr>
          <w:p>
            <w:pPr>
              <w:pStyle w:val="10"/>
            </w:pPr>
            <w:r>
              <w:t>≥15年</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居民满意度</w:t>
            </w:r>
          </w:p>
        </w:tc>
        <w:tc>
          <w:tcPr>
            <w:tcW w:w="2835" w:type="dxa"/>
            <w:vAlign w:val="center"/>
          </w:tcPr>
          <w:p>
            <w:pPr>
              <w:pStyle w:val="10"/>
            </w:pPr>
            <w:r>
              <w:t>反映项目实施后受益人群的满意度情况</w:t>
            </w:r>
          </w:p>
        </w:tc>
        <w:tc>
          <w:tcPr>
            <w:tcW w:w="2551" w:type="dxa"/>
            <w:vAlign w:val="center"/>
          </w:tcPr>
          <w:p>
            <w:pPr>
              <w:pStyle w:val="10"/>
            </w:pPr>
            <w:r>
              <w:t>≥80%</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49、鹿泉区再生水回用项目（专项债券）绩效目标表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1.1新建供水管道5750米。2提升鹿泉区再生水利用率，节约水资源。</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新建供水管道总长度</w:t>
            </w:r>
          </w:p>
        </w:tc>
        <w:tc>
          <w:tcPr>
            <w:tcW w:w="2835" w:type="dxa"/>
            <w:vAlign w:val="center"/>
          </w:tcPr>
          <w:p>
            <w:pPr>
              <w:pStyle w:val="10"/>
            </w:pPr>
            <w:r>
              <w:t>反映该项目供水管道总长度。</w:t>
            </w:r>
          </w:p>
        </w:tc>
        <w:tc>
          <w:tcPr>
            <w:tcW w:w="2551" w:type="dxa"/>
            <w:vAlign w:val="center"/>
          </w:tcPr>
          <w:p>
            <w:pPr>
              <w:pStyle w:val="10"/>
            </w:pPr>
            <w:r>
              <w:t>5750米</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建设工程质量合格率（%）</w:t>
            </w:r>
          </w:p>
        </w:tc>
        <w:tc>
          <w:tcPr>
            <w:tcW w:w="2835" w:type="dxa"/>
            <w:vAlign w:val="center"/>
          </w:tcPr>
          <w:p>
            <w:pPr>
              <w:pStyle w:val="10"/>
            </w:pPr>
            <w:r>
              <w:t>项目完工验收合格数/项目总数*100%</w:t>
            </w:r>
          </w:p>
        </w:tc>
        <w:tc>
          <w:tcPr>
            <w:tcW w:w="2551" w:type="dxa"/>
            <w:vAlign w:val="center"/>
          </w:tcPr>
          <w:p>
            <w:pPr>
              <w:pStyle w:val="10"/>
            </w:pPr>
            <w:r>
              <w:t>100%</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项目完成及时率</w:t>
            </w:r>
          </w:p>
        </w:tc>
        <w:tc>
          <w:tcPr>
            <w:tcW w:w="2835" w:type="dxa"/>
            <w:vAlign w:val="center"/>
          </w:tcPr>
          <w:p>
            <w:pPr>
              <w:pStyle w:val="10"/>
            </w:pPr>
            <w:r>
              <w:t>完成及时率=【（计划完成时间-实际完成时间）/计划完成时间】*100%，反映项目时效指标完成情况</w:t>
            </w:r>
          </w:p>
        </w:tc>
        <w:tc>
          <w:tcPr>
            <w:tcW w:w="2551" w:type="dxa"/>
            <w:vAlign w:val="center"/>
          </w:tcPr>
          <w:p>
            <w:pPr>
              <w:pStyle w:val="10"/>
            </w:pPr>
            <w:r>
              <w:t>≥80%</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鹿泉区再生水回用项目成本</w:t>
            </w:r>
          </w:p>
        </w:tc>
        <w:tc>
          <w:tcPr>
            <w:tcW w:w="2835" w:type="dxa"/>
            <w:vAlign w:val="center"/>
          </w:tcPr>
          <w:p>
            <w:pPr>
              <w:pStyle w:val="10"/>
            </w:pPr>
            <w:r>
              <w:t>工程建设总成本</w:t>
            </w:r>
          </w:p>
        </w:tc>
        <w:tc>
          <w:tcPr>
            <w:tcW w:w="2551" w:type="dxa"/>
            <w:vAlign w:val="center"/>
          </w:tcPr>
          <w:p>
            <w:pPr>
              <w:pStyle w:val="10"/>
            </w:pPr>
            <w:r>
              <w:t>≤1200万元</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生态效益指标</w:t>
            </w:r>
          </w:p>
        </w:tc>
        <w:tc>
          <w:tcPr>
            <w:tcW w:w="2835" w:type="dxa"/>
            <w:vAlign w:val="center"/>
          </w:tcPr>
          <w:p>
            <w:pPr>
              <w:pStyle w:val="10"/>
            </w:pPr>
            <w:r>
              <w:t>提升再生水利用率，节约水资源</w:t>
            </w:r>
          </w:p>
        </w:tc>
        <w:tc>
          <w:tcPr>
            <w:tcW w:w="2835" w:type="dxa"/>
            <w:vAlign w:val="center"/>
          </w:tcPr>
          <w:p>
            <w:pPr>
              <w:pStyle w:val="10"/>
            </w:pPr>
            <w:r>
              <w:t>反映项目实施的利用程度</w:t>
            </w:r>
          </w:p>
        </w:tc>
        <w:tc>
          <w:tcPr>
            <w:tcW w:w="2551" w:type="dxa"/>
            <w:vAlign w:val="center"/>
          </w:tcPr>
          <w:p>
            <w:pPr>
              <w:pStyle w:val="10"/>
            </w:pPr>
            <w:r>
              <w:t>≥100%</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可影响的时间</w:t>
            </w:r>
          </w:p>
        </w:tc>
        <w:tc>
          <w:tcPr>
            <w:tcW w:w="2835" w:type="dxa"/>
            <w:vAlign w:val="center"/>
          </w:tcPr>
          <w:p>
            <w:pPr>
              <w:pStyle w:val="10"/>
            </w:pPr>
            <w:r>
              <w:t>反映项目实施带来影响的长效性</w:t>
            </w:r>
          </w:p>
        </w:tc>
        <w:tc>
          <w:tcPr>
            <w:tcW w:w="2551" w:type="dxa"/>
            <w:vAlign w:val="center"/>
          </w:tcPr>
          <w:p>
            <w:pPr>
              <w:pStyle w:val="10"/>
            </w:pPr>
            <w:r>
              <w:t>≥15年</w:t>
            </w:r>
          </w:p>
        </w:tc>
        <w:tc>
          <w:tcPr>
            <w:tcW w:w="2268" w:type="dxa"/>
            <w:vAlign w:val="center"/>
          </w:tcPr>
          <w:p>
            <w:pPr>
              <w:pStyle w:val="10"/>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再生水用户满意度</w:t>
            </w:r>
          </w:p>
        </w:tc>
        <w:tc>
          <w:tcPr>
            <w:tcW w:w="2835" w:type="dxa"/>
            <w:vAlign w:val="center"/>
          </w:tcPr>
          <w:p>
            <w:pPr>
              <w:pStyle w:val="10"/>
            </w:pPr>
            <w:r>
              <w:t>反映项目实施后受益人群的满意度情况</w:t>
            </w:r>
          </w:p>
        </w:tc>
        <w:tc>
          <w:tcPr>
            <w:tcW w:w="2551" w:type="dxa"/>
            <w:vAlign w:val="center"/>
          </w:tcPr>
          <w:p>
            <w:pPr>
              <w:pStyle w:val="10"/>
            </w:pPr>
            <w:r>
              <w:t>≥80%</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50、清算农村“双代”2016-2017年改造任务、2021年采暖季运行补助资金及预下达2022、2023年农村“双代”运行补助资金绩效目标表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1.采暖季后对农村双代用户进行补贴，共计126万元。鼓励农户使用清洁能源取暖，减轻农户采暖费用，有效减少大气污染物排放。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双代运行补贴户数</w:t>
            </w:r>
          </w:p>
        </w:tc>
        <w:tc>
          <w:tcPr>
            <w:tcW w:w="2835" w:type="dxa"/>
            <w:vAlign w:val="center"/>
          </w:tcPr>
          <w:p>
            <w:pPr>
              <w:pStyle w:val="10"/>
            </w:pPr>
            <w:r>
              <w:t>区级双代运行补贴户数</w:t>
            </w:r>
          </w:p>
        </w:tc>
        <w:tc>
          <w:tcPr>
            <w:tcW w:w="2551" w:type="dxa"/>
            <w:vAlign w:val="center"/>
          </w:tcPr>
          <w:p>
            <w:pPr>
              <w:pStyle w:val="10"/>
            </w:pPr>
            <w:r>
              <w:t>≤84948户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双代补贴任务完成率</w:t>
            </w:r>
          </w:p>
        </w:tc>
        <w:tc>
          <w:tcPr>
            <w:tcW w:w="2835" w:type="dxa"/>
            <w:vAlign w:val="center"/>
          </w:tcPr>
          <w:p>
            <w:pPr>
              <w:pStyle w:val="10"/>
            </w:pPr>
            <w:r>
              <w:t>已发放双代运行补贴占应补贴完成率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发放双代运行补贴时间</w:t>
            </w:r>
          </w:p>
        </w:tc>
        <w:tc>
          <w:tcPr>
            <w:tcW w:w="2835" w:type="dxa"/>
            <w:vAlign w:val="center"/>
          </w:tcPr>
          <w:p>
            <w:pPr>
              <w:pStyle w:val="10"/>
            </w:pPr>
            <w:r>
              <w:t>采暖季结束后督促相关燃气企业、供电公司发放天然气运行补贴</w:t>
            </w:r>
          </w:p>
        </w:tc>
        <w:tc>
          <w:tcPr>
            <w:tcW w:w="2551" w:type="dxa"/>
            <w:vAlign w:val="center"/>
          </w:tcPr>
          <w:p>
            <w:pPr>
              <w:pStyle w:val="10"/>
            </w:pPr>
            <w:r>
              <w:t>≤3月</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天然气补贴标准</w:t>
            </w:r>
          </w:p>
        </w:tc>
        <w:tc>
          <w:tcPr>
            <w:tcW w:w="2835" w:type="dxa"/>
            <w:vAlign w:val="center"/>
          </w:tcPr>
          <w:p>
            <w:pPr>
              <w:pStyle w:val="10"/>
            </w:pPr>
            <w:r>
              <w:t>煤改气用户发放2022、2023年采暖季天然气用户均补贴标准</w:t>
            </w:r>
          </w:p>
        </w:tc>
        <w:tc>
          <w:tcPr>
            <w:tcW w:w="2551" w:type="dxa"/>
            <w:vAlign w:val="center"/>
          </w:tcPr>
          <w:p>
            <w:pPr>
              <w:pStyle w:val="10"/>
            </w:pPr>
            <w:r>
              <w:t>20.5元/户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煤改电补贴标准</w:t>
            </w:r>
          </w:p>
        </w:tc>
        <w:tc>
          <w:tcPr>
            <w:tcW w:w="2835" w:type="dxa"/>
            <w:vAlign w:val="center"/>
          </w:tcPr>
          <w:p>
            <w:pPr>
              <w:pStyle w:val="10"/>
            </w:pPr>
            <w:r>
              <w:t>煤改电用户发放2022、2023年采暖季煤改电用户均补贴标准</w:t>
            </w:r>
          </w:p>
        </w:tc>
        <w:tc>
          <w:tcPr>
            <w:tcW w:w="2551" w:type="dxa"/>
            <w:vAlign w:val="center"/>
          </w:tcPr>
          <w:p>
            <w:pPr>
              <w:pStyle w:val="10"/>
            </w:pPr>
            <w:r>
              <w:t>10元/户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双代补贴受益户数</w:t>
            </w:r>
          </w:p>
        </w:tc>
        <w:tc>
          <w:tcPr>
            <w:tcW w:w="2835" w:type="dxa"/>
            <w:vAlign w:val="center"/>
          </w:tcPr>
          <w:p>
            <w:pPr>
              <w:pStyle w:val="10"/>
            </w:pPr>
            <w:r>
              <w:t>双代补贴户数</w:t>
            </w:r>
          </w:p>
        </w:tc>
        <w:tc>
          <w:tcPr>
            <w:tcW w:w="2551" w:type="dxa"/>
            <w:vAlign w:val="center"/>
          </w:tcPr>
          <w:p>
            <w:pPr>
              <w:pStyle w:val="10"/>
            </w:pPr>
            <w:r>
              <w:t>84948户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到期后，按实际制定政策</w:t>
            </w:r>
          </w:p>
        </w:tc>
        <w:tc>
          <w:tcPr>
            <w:tcW w:w="2835" w:type="dxa"/>
            <w:vAlign w:val="center"/>
          </w:tcPr>
          <w:p>
            <w:pPr>
              <w:pStyle w:val="10"/>
            </w:pPr>
            <w:r>
              <w:t>双代补贴户数</w:t>
            </w:r>
          </w:p>
        </w:tc>
        <w:tc>
          <w:tcPr>
            <w:tcW w:w="2551" w:type="dxa"/>
            <w:vAlign w:val="center"/>
          </w:tcPr>
          <w:p>
            <w:pPr>
              <w:pStyle w:val="10"/>
            </w:pPr>
            <w:r>
              <w:t>根据石财建【2022】88号文</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群众满意数量占别调查人数比例</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51、上庄污水处理厂投资返还金绩效目标表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w:t>
            </w:r>
            <w:r>
              <w:rPr>
                <w:rFonts w:hint="eastAsia"/>
                <w:lang w:eastAsia="zh-CN"/>
              </w:rPr>
              <w:t>污水处理厂</w:t>
            </w:r>
            <w:r>
              <w:t>设备运转正常，处理水质达标排放。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污水处理质量标准</w:t>
            </w:r>
          </w:p>
        </w:tc>
        <w:tc>
          <w:tcPr>
            <w:tcW w:w="2835" w:type="dxa"/>
            <w:vAlign w:val="center"/>
          </w:tcPr>
          <w:p>
            <w:pPr>
              <w:pStyle w:val="10"/>
            </w:pPr>
            <w:r>
              <w:t>全年污水处理达标排放</w:t>
            </w:r>
          </w:p>
        </w:tc>
        <w:tc>
          <w:tcPr>
            <w:tcW w:w="2551" w:type="dxa"/>
            <w:vAlign w:val="center"/>
          </w:tcPr>
          <w:p>
            <w:pPr>
              <w:pStyle w:val="10"/>
            </w:pPr>
            <w:r>
              <w:t>IV类水标准</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污水处理及时性</w:t>
            </w:r>
          </w:p>
        </w:tc>
        <w:tc>
          <w:tcPr>
            <w:tcW w:w="2835" w:type="dxa"/>
            <w:vAlign w:val="center"/>
          </w:tcPr>
          <w:p>
            <w:pPr>
              <w:pStyle w:val="10"/>
            </w:pPr>
            <w:r>
              <w:t>污水处理全年完成及时性</w:t>
            </w:r>
          </w:p>
        </w:tc>
        <w:tc>
          <w:tcPr>
            <w:tcW w:w="2551" w:type="dxa"/>
            <w:vAlign w:val="center"/>
          </w:tcPr>
          <w:p>
            <w:pPr>
              <w:pStyle w:val="10"/>
            </w:pPr>
            <w:r>
              <w:t>及时</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污水日处理量</w:t>
            </w:r>
          </w:p>
        </w:tc>
        <w:tc>
          <w:tcPr>
            <w:tcW w:w="2835" w:type="dxa"/>
            <w:vAlign w:val="center"/>
          </w:tcPr>
          <w:p>
            <w:pPr>
              <w:pStyle w:val="10"/>
            </w:pPr>
            <w:r>
              <w:t>污水日产量</w:t>
            </w:r>
          </w:p>
        </w:tc>
        <w:tc>
          <w:tcPr>
            <w:tcW w:w="2551" w:type="dxa"/>
            <w:vAlign w:val="center"/>
          </w:tcPr>
          <w:p>
            <w:pPr>
              <w:pStyle w:val="10"/>
            </w:pPr>
            <w:r>
              <w:t>≥5万/立方米</w:t>
            </w:r>
          </w:p>
        </w:tc>
        <w:tc>
          <w:tcPr>
            <w:tcW w:w="2268" w:type="dxa"/>
            <w:vAlign w:val="center"/>
          </w:tcPr>
          <w:p>
            <w:pPr>
              <w:pStyle w:val="10"/>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污水处理返还成本</w:t>
            </w:r>
          </w:p>
        </w:tc>
        <w:tc>
          <w:tcPr>
            <w:tcW w:w="2835" w:type="dxa"/>
            <w:vAlign w:val="center"/>
          </w:tcPr>
          <w:p>
            <w:pPr>
              <w:pStyle w:val="10"/>
            </w:pPr>
            <w:r>
              <w:t>每立方米处理标准</w:t>
            </w:r>
          </w:p>
        </w:tc>
        <w:tc>
          <w:tcPr>
            <w:tcW w:w="2551" w:type="dxa"/>
            <w:vAlign w:val="center"/>
          </w:tcPr>
          <w:p>
            <w:pPr>
              <w:pStyle w:val="10"/>
            </w:pPr>
            <w:r>
              <w:t>（1-3月份）1.1元/立方米/天。（4-12月份)1.88元/立方米/天。</w:t>
            </w:r>
          </w:p>
        </w:tc>
        <w:tc>
          <w:tcPr>
            <w:tcW w:w="2268" w:type="dxa"/>
            <w:vAlign w:val="center"/>
          </w:tcPr>
          <w:p>
            <w:pPr>
              <w:pStyle w:val="10"/>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生态效益指标</w:t>
            </w:r>
          </w:p>
        </w:tc>
        <w:tc>
          <w:tcPr>
            <w:tcW w:w="2835" w:type="dxa"/>
            <w:vAlign w:val="center"/>
          </w:tcPr>
          <w:p>
            <w:pPr>
              <w:pStyle w:val="10"/>
            </w:pPr>
            <w:r>
              <w:t>污水处理达标率</w:t>
            </w:r>
          </w:p>
        </w:tc>
        <w:tc>
          <w:tcPr>
            <w:tcW w:w="2835" w:type="dxa"/>
            <w:vAlign w:val="center"/>
          </w:tcPr>
          <w:p>
            <w:pPr>
              <w:pStyle w:val="10"/>
            </w:pPr>
            <w:r>
              <w:t>达标污水量占污水处理量的比例</w:t>
            </w:r>
          </w:p>
        </w:tc>
        <w:tc>
          <w:tcPr>
            <w:tcW w:w="2551" w:type="dxa"/>
            <w:vAlign w:val="center"/>
          </w:tcPr>
          <w:p>
            <w:pPr>
              <w:pStyle w:val="10"/>
            </w:pPr>
            <w:r>
              <w:t>≥100%</w:t>
            </w:r>
          </w:p>
        </w:tc>
        <w:tc>
          <w:tcPr>
            <w:tcW w:w="2268" w:type="dxa"/>
            <w:vAlign w:val="center"/>
          </w:tcPr>
          <w:p>
            <w:pPr>
              <w:pStyle w:val="10"/>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对环境影响</w:t>
            </w:r>
          </w:p>
        </w:tc>
        <w:tc>
          <w:tcPr>
            <w:tcW w:w="2835" w:type="dxa"/>
            <w:vAlign w:val="center"/>
          </w:tcPr>
          <w:p>
            <w:pPr>
              <w:pStyle w:val="10"/>
            </w:pPr>
            <w:r>
              <w:t>回收利用效果</w:t>
            </w:r>
          </w:p>
        </w:tc>
        <w:tc>
          <w:tcPr>
            <w:tcW w:w="2551" w:type="dxa"/>
            <w:vAlign w:val="center"/>
          </w:tcPr>
          <w:p>
            <w:pPr>
              <w:pStyle w:val="10"/>
            </w:pPr>
            <w:r>
              <w:t>污水处理后可再利用发电、绿化灌溉、洒水等。</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满意和较满意人数占被调查人数的比例</w:t>
            </w:r>
          </w:p>
        </w:tc>
        <w:tc>
          <w:tcPr>
            <w:tcW w:w="2551" w:type="dxa"/>
            <w:vAlign w:val="center"/>
          </w:tcPr>
          <w:p>
            <w:pPr>
              <w:pStyle w:val="10"/>
            </w:pPr>
            <w:r>
              <w:t>≥95%</w:t>
            </w:r>
          </w:p>
        </w:tc>
        <w:tc>
          <w:tcPr>
            <w:tcW w:w="2268" w:type="dxa"/>
            <w:vAlign w:val="center"/>
          </w:tcPr>
          <w:p>
            <w:pPr>
              <w:pStyle w:val="10"/>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52、石家庄市鹿泉区2022年第二批老旧小区改造配套基础设施项目（专项债券）绩效目标表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1.完成2022年第二批5个老旧小区改造，改善提升居民居住环境。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老旧小区改造数量 </w:t>
            </w:r>
          </w:p>
        </w:tc>
        <w:tc>
          <w:tcPr>
            <w:tcW w:w="2835" w:type="dxa"/>
            <w:vAlign w:val="center"/>
          </w:tcPr>
          <w:p>
            <w:pPr>
              <w:pStyle w:val="10"/>
            </w:pPr>
            <w:r>
              <w:t>2022年第二批老旧小区改造配套基础设施项目符合改造要求的老旧小区5个</w:t>
            </w:r>
          </w:p>
        </w:tc>
        <w:tc>
          <w:tcPr>
            <w:tcW w:w="2551" w:type="dxa"/>
            <w:vAlign w:val="center"/>
          </w:tcPr>
          <w:p>
            <w:pPr>
              <w:pStyle w:val="10"/>
            </w:pPr>
            <w:r>
              <w:t>5个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老旧小区改造合格率</w:t>
            </w:r>
          </w:p>
        </w:tc>
        <w:tc>
          <w:tcPr>
            <w:tcW w:w="2835" w:type="dxa"/>
            <w:vAlign w:val="center"/>
          </w:tcPr>
          <w:p>
            <w:pPr>
              <w:pStyle w:val="10"/>
            </w:pPr>
            <w:r>
              <w:t>2022年第二批老旧小区改造配套基础设施项目合格率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老旧小区改造按时完成率</w:t>
            </w:r>
          </w:p>
        </w:tc>
        <w:tc>
          <w:tcPr>
            <w:tcW w:w="2835" w:type="dxa"/>
            <w:vAlign w:val="center"/>
          </w:tcPr>
          <w:p>
            <w:pPr>
              <w:pStyle w:val="10"/>
            </w:pPr>
            <w:r>
              <w:t>2022年第二批老旧小区改造配套基础设施项目按时完成率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老旧小区改造成本</w:t>
            </w:r>
          </w:p>
        </w:tc>
        <w:tc>
          <w:tcPr>
            <w:tcW w:w="2835" w:type="dxa"/>
            <w:vAlign w:val="center"/>
          </w:tcPr>
          <w:p>
            <w:pPr>
              <w:pStyle w:val="10"/>
            </w:pPr>
            <w:r>
              <w:t>2022年第二批老旧小区改造配套基础设施项目总成本1935.92万元</w:t>
            </w:r>
          </w:p>
        </w:tc>
        <w:tc>
          <w:tcPr>
            <w:tcW w:w="2551" w:type="dxa"/>
            <w:vAlign w:val="center"/>
          </w:tcPr>
          <w:p>
            <w:pPr>
              <w:pStyle w:val="10"/>
            </w:pPr>
            <w:r>
              <w:t>1000万元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老旧小区改造长期使用性 </w:t>
            </w:r>
          </w:p>
        </w:tc>
        <w:tc>
          <w:tcPr>
            <w:tcW w:w="2835" w:type="dxa"/>
            <w:vAlign w:val="center"/>
          </w:tcPr>
          <w:p>
            <w:pPr>
              <w:pStyle w:val="10"/>
            </w:pPr>
            <w:r>
              <w:t>2022年第二批老旧小区改造配套基础设施项目长期使用性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老旧小区改造受益户数</w:t>
            </w:r>
          </w:p>
        </w:tc>
        <w:tc>
          <w:tcPr>
            <w:tcW w:w="2835" w:type="dxa"/>
            <w:vAlign w:val="center"/>
          </w:tcPr>
          <w:p>
            <w:pPr>
              <w:pStyle w:val="10"/>
            </w:pPr>
            <w:r>
              <w:t>2022年第二批老旧小区改造配套基础设施项目受益户数487户</w:t>
            </w:r>
          </w:p>
        </w:tc>
        <w:tc>
          <w:tcPr>
            <w:tcW w:w="2551" w:type="dxa"/>
            <w:vAlign w:val="center"/>
          </w:tcPr>
          <w:p>
            <w:pPr>
              <w:pStyle w:val="10"/>
            </w:pPr>
            <w:r>
              <w:t>487户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老旧小区改造群众满意度 </w:t>
            </w:r>
          </w:p>
        </w:tc>
        <w:tc>
          <w:tcPr>
            <w:tcW w:w="2835" w:type="dxa"/>
            <w:vAlign w:val="center"/>
          </w:tcPr>
          <w:p>
            <w:pPr>
              <w:pStyle w:val="10"/>
            </w:pPr>
            <w:r>
              <w:t>2022年第二批老旧小区改造配套基础设施项目群众满意度数量满意占比</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53、石家庄市鹿泉区2022年第二批老旧小区改造主体改造项目（专项债券）绩效目标表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1.按时完成2022年5个老旧小区改造，改善居民居住环境。</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主体改造项目小区数</w:t>
            </w:r>
          </w:p>
        </w:tc>
        <w:tc>
          <w:tcPr>
            <w:tcW w:w="2835" w:type="dxa"/>
            <w:vAlign w:val="center"/>
          </w:tcPr>
          <w:p>
            <w:pPr>
              <w:pStyle w:val="10"/>
            </w:pPr>
            <w:r>
              <w:t>2022年第二批老旧小区改造主体改造项目符合改造要求的老旧小区5个</w:t>
            </w:r>
          </w:p>
        </w:tc>
        <w:tc>
          <w:tcPr>
            <w:tcW w:w="2551" w:type="dxa"/>
            <w:vAlign w:val="center"/>
          </w:tcPr>
          <w:p>
            <w:pPr>
              <w:pStyle w:val="10"/>
            </w:pPr>
            <w:r>
              <w:t>5个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主体改造项目完成率</w:t>
            </w:r>
          </w:p>
        </w:tc>
        <w:tc>
          <w:tcPr>
            <w:tcW w:w="2835" w:type="dxa"/>
            <w:vAlign w:val="center"/>
          </w:tcPr>
          <w:p>
            <w:pPr>
              <w:pStyle w:val="10"/>
            </w:pPr>
            <w:r>
              <w:t>2022年第二批老旧小区改造主体改造项目完成率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主体改造项目按时完成率</w:t>
            </w:r>
          </w:p>
        </w:tc>
        <w:tc>
          <w:tcPr>
            <w:tcW w:w="2835" w:type="dxa"/>
            <w:vAlign w:val="center"/>
          </w:tcPr>
          <w:p>
            <w:pPr>
              <w:pStyle w:val="10"/>
            </w:pPr>
            <w:r>
              <w:t>2022年第二批老旧小区改造主体改造项目按时完成率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主体改造项目成本</w:t>
            </w:r>
          </w:p>
        </w:tc>
        <w:tc>
          <w:tcPr>
            <w:tcW w:w="2835" w:type="dxa"/>
            <w:vAlign w:val="center"/>
          </w:tcPr>
          <w:p>
            <w:pPr>
              <w:pStyle w:val="10"/>
            </w:pPr>
            <w:r>
              <w:t>2022年第二批老旧小区改造主体改造项目总成本2288.02万元</w:t>
            </w:r>
          </w:p>
        </w:tc>
        <w:tc>
          <w:tcPr>
            <w:tcW w:w="2551" w:type="dxa"/>
            <w:vAlign w:val="center"/>
          </w:tcPr>
          <w:p>
            <w:pPr>
              <w:pStyle w:val="10"/>
            </w:pPr>
            <w:r>
              <w:t>1800万元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主体改造项目长期使用性</w:t>
            </w:r>
          </w:p>
        </w:tc>
        <w:tc>
          <w:tcPr>
            <w:tcW w:w="2835" w:type="dxa"/>
            <w:vAlign w:val="center"/>
          </w:tcPr>
          <w:p>
            <w:pPr>
              <w:pStyle w:val="10"/>
            </w:pPr>
            <w:r>
              <w:t>2022年第二批老旧小区改造主体改造项目长期使用性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主体改造项目受益户数</w:t>
            </w:r>
          </w:p>
        </w:tc>
        <w:tc>
          <w:tcPr>
            <w:tcW w:w="2835" w:type="dxa"/>
            <w:vAlign w:val="center"/>
          </w:tcPr>
          <w:p>
            <w:pPr>
              <w:pStyle w:val="10"/>
            </w:pPr>
            <w:r>
              <w:t>2022年第二批老旧小区改造主体改造项目社会效益受益户数</w:t>
            </w:r>
          </w:p>
        </w:tc>
        <w:tc>
          <w:tcPr>
            <w:tcW w:w="2551" w:type="dxa"/>
            <w:vAlign w:val="center"/>
          </w:tcPr>
          <w:p>
            <w:pPr>
              <w:pStyle w:val="10"/>
            </w:pPr>
            <w:r>
              <w:t>487户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主体改造项目群众满意度</w:t>
            </w:r>
          </w:p>
        </w:tc>
        <w:tc>
          <w:tcPr>
            <w:tcW w:w="2835" w:type="dxa"/>
            <w:vAlign w:val="center"/>
          </w:tcPr>
          <w:p>
            <w:pPr>
              <w:pStyle w:val="10"/>
            </w:pPr>
            <w:r>
              <w:t>2022年第二批老旧小区改造主体改造项目群众满意度数量满意占比</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54、石家庄市鹿泉区2022年老旧小区改造配套基础设施项目（专项债券）绩效目标表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1.按期完成37个小区改造任务，保障工程质量，改善群众居住环境。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老旧小区改造数量</w:t>
            </w:r>
          </w:p>
        </w:tc>
        <w:tc>
          <w:tcPr>
            <w:tcW w:w="2835" w:type="dxa"/>
            <w:vAlign w:val="center"/>
          </w:tcPr>
          <w:p>
            <w:pPr>
              <w:pStyle w:val="10"/>
            </w:pPr>
            <w:r>
              <w:t>2022年老旧小区改造配套基础设施项目符合改造要求的老旧小区37个</w:t>
            </w:r>
          </w:p>
        </w:tc>
        <w:tc>
          <w:tcPr>
            <w:tcW w:w="2551" w:type="dxa"/>
            <w:vAlign w:val="center"/>
          </w:tcPr>
          <w:p>
            <w:pPr>
              <w:pStyle w:val="10"/>
            </w:pPr>
            <w:r>
              <w:t>37个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老旧小区改造合格率</w:t>
            </w:r>
          </w:p>
        </w:tc>
        <w:tc>
          <w:tcPr>
            <w:tcW w:w="2835" w:type="dxa"/>
            <w:vAlign w:val="center"/>
          </w:tcPr>
          <w:p>
            <w:pPr>
              <w:pStyle w:val="10"/>
            </w:pPr>
            <w:r>
              <w:t>2022年老旧小区改造配套基础设施项目合格率</w:t>
            </w:r>
          </w:p>
        </w:tc>
        <w:tc>
          <w:tcPr>
            <w:tcW w:w="2551" w:type="dxa"/>
            <w:vAlign w:val="center"/>
          </w:tcPr>
          <w:p>
            <w:pPr>
              <w:pStyle w:val="10"/>
            </w:pPr>
            <w:r>
              <w:t>≥95%</w:t>
            </w:r>
          </w:p>
          <w:p>
            <w:pPr>
              <w:pStyle w:val="10"/>
            </w:pP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老旧小区改造完成率</w:t>
            </w:r>
          </w:p>
        </w:tc>
        <w:tc>
          <w:tcPr>
            <w:tcW w:w="2835" w:type="dxa"/>
            <w:vAlign w:val="center"/>
          </w:tcPr>
          <w:p>
            <w:pPr>
              <w:pStyle w:val="10"/>
            </w:pPr>
            <w:r>
              <w:t>2022年老旧小区改造配套基础设施项目按时完成率</w:t>
            </w:r>
          </w:p>
        </w:tc>
        <w:tc>
          <w:tcPr>
            <w:tcW w:w="2551" w:type="dxa"/>
            <w:vAlign w:val="center"/>
          </w:tcPr>
          <w:p>
            <w:pPr>
              <w:pStyle w:val="10"/>
            </w:pPr>
            <w:r>
              <w:t>≥95%</w:t>
            </w:r>
          </w:p>
          <w:p>
            <w:pPr>
              <w:pStyle w:val="10"/>
            </w:pP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老旧小区改造成本</w:t>
            </w:r>
          </w:p>
        </w:tc>
        <w:tc>
          <w:tcPr>
            <w:tcW w:w="2835" w:type="dxa"/>
            <w:vAlign w:val="center"/>
          </w:tcPr>
          <w:p>
            <w:pPr>
              <w:pStyle w:val="10"/>
            </w:pPr>
            <w:r>
              <w:t>2022年老旧小区改造配套基础设施项目总成本6532.37万元</w:t>
            </w:r>
          </w:p>
        </w:tc>
        <w:tc>
          <w:tcPr>
            <w:tcW w:w="2551" w:type="dxa"/>
            <w:vAlign w:val="center"/>
          </w:tcPr>
          <w:p>
            <w:pPr>
              <w:pStyle w:val="10"/>
            </w:pPr>
            <w:r>
              <w:t>2700万元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老旧小区改造长期使用性</w:t>
            </w:r>
          </w:p>
        </w:tc>
        <w:tc>
          <w:tcPr>
            <w:tcW w:w="2835" w:type="dxa"/>
            <w:vAlign w:val="center"/>
          </w:tcPr>
          <w:p>
            <w:pPr>
              <w:pStyle w:val="10"/>
            </w:pPr>
            <w:r>
              <w:t>2022年老旧小区改造配套基础设施项目长期使用性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老旧小区改造受益户数</w:t>
            </w:r>
          </w:p>
        </w:tc>
        <w:tc>
          <w:tcPr>
            <w:tcW w:w="2835" w:type="dxa"/>
            <w:vAlign w:val="center"/>
          </w:tcPr>
          <w:p>
            <w:pPr>
              <w:pStyle w:val="10"/>
            </w:pPr>
            <w:r>
              <w:t>2022年老旧小区改造配套基础设施项目受益户数2123户</w:t>
            </w:r>
          </w:p>
        </w:tc>
        <w:tc>
          <w:tcPr>
            <w:tcW w:w="2551" w:type="dxa"/>
            <w:vAlign w:val="center"/>
          </w:tcPr>
          <w:p>
            <w:pPr>
              <w:pStyle w:val="10"/>
            </w:pPr>
            <w:r>
              <w:t>2123户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经济效益指标</w:t>
            </w:r>
          </w:p>
        </w:tc>
        <w:tc>
          <w:tcPr>
            <w:tcW w:w="2835" w:type="dxa"/>
            <w:vAlign w:val="center"/>
          </w:tcPr>
          <w:p>
            <w:pPr>
              <w:pStyle w:val="10"/>
            </w:pPr>
            <w:r>
              <w:t>改善居住环境</w:t>
            </w:r>
          </w:p>
        </w:tc>
        <w:tc>
          <w:tcPr>
            <w:tcW w:w="2835" w:type="dxa"/>
            <w:vAlign w:val="center"/>
          </w:tcPr>
          <w:p>
            <w:pPr>
              <w:pStyle w:val="10"/>
            </w:pPr>
            <w:r>
              <w:t>完善小区配套基础设施提升居住环境</w:t>
            </w:r>
          </w:p>
        </w:tc>
        <w:tc>
          <w:tcPr>
            <w:tcW w:w="2551" w:type="dxa"/>
            <w:vAlign w:val="center"/>
          </w:tcPr>
          <w:p>
            <w:pPr>
              <w:pStyle w:val="10"/>
            </w:pPr>
            <w:r>
              <w:t>改善居住环境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老旧小区改造项目群众满意度</w:t>
            </w:r>
          </w:p>
        </w:tc>
        <w:tc>
          <w:tcPr>
            <w:tcW w:w="2835" w:type="dxa"/>
            <w:vAlign w:val="center"/>
          </w:tcPr>
          <w:p>
            <w:pPr>
              <w:pStyle w:val="10"/>
            </w:pPr>
            <w:r>
              <w:t>2022年老旧小区改造配套基础设施项目群众满意度数量满意占比</w:t>
            </w:r>
          </w:p>
        </w:tc>
        <w:tc>
          <w:tcPr>
            <w:tcW w:w="2551" w:type="dxa"/>
            <w:vAlign w:val="center"/>
          </w:tcPr>
          <w:p>
            <w:pPr>
              <w:pStyle w:val="10"/>
            </w:pPr>
            <w:r>
              <w:t>≥95%</w:t>
            </w:r>
          </w:p>
          <w:p>
            <w:pPr>
              <w:pStyle w:val="10"/>
            </w:pP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55、石家庄市鹿泉区2022年老旧小区改造配套市政基础设施项目（专项债券）绩效目标表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1.按期完成13个小区改造任务，保障工程质量，改善群众居住环境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市政基础设施合格率</w:t>
            </w:r>
          </w:p>
        </w:tc>
        <w:tc>
          <w:tcPr>
            <w:tcW w:w="2835" w:type="dxa"/>
            <w:vAlign w:val="center"/>
          </w:tcPr>
          <w:p>
            <w:pPr>
              <w:pStyle w:val="10"/>
            </w:pPr>
            <w:r>
              <w:t>2022年老旧小区改造配套市政基础设施项目合格率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市政基础设施改造按时完成率</w:t>
            </w:r>
          </w:p>
        </w:tc>
        <w:tc>
          <w:tcPr>
            <w:tcW w:w="2835" w:type="dxa"/>
            <w:vAlign w:val="center"/>
          </w:tcPr>
          <w:p>
            <w:pPr>
              <w:pStyle w:val="10"/>
            </w:pPr>
            <w:r>
              <w:t>2022年老旧小区改造配套市政基础设施项目按时完成率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市政基础设施改造项目成本</w:t>
            </w:r>
          </w:p>
        </w:tc>
        <w:tc>
          <w:tcPr>
            <w:tcW w:w="2835" w:type="dxa"/>
            <w:vAlign w:val="center"/>
          </w:tcPr>
          <w:p>
            <w:pPr>
              <w:pStyle w:val="10"/>
            </w:pPr>
            <w:r>
              <w:t>2022年老旧小区改造配套市政基础设施项目总成本4165.73万元</w:t>
            </w:r>
          </w:p>
        </w:tc>
        <w:tc>
          <w:tcPr>
            <w:tcW w:w="2551" w:type="dxa"/>
            <w:vAlign w:val="center"/>
          </w:tcPr>
          <w:p>
            <w:pPr>
              <w:pStyle w:val="10"/>
            </w:pPr>
            <w:r>
              <w:t>1700万元</w:t>
            </w:r>
          </w:p>
        </w:tc>
        <w:tc>
          <w:tcPr>
            <w:tcW w:w="2268" w:type="dxa"/>
            <w:vAlign w:val="center"/>
          </w:tcPr>
          <w:p>
            <w:pPr>
              <w:pStyle w:val="10"/>
            </w:pPr>
            <w:r>
              <w:t>年初预算批复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道路改造面积</w:t>
            </w:r>
          </w:p>
        </w:tc>
        <w:tc>
          <w:tcPr>
            <w:tcW w:w="2835" w:type="dxa"/>
            <w:vAlign w:val="center"/>
          </w:tcPr>
          <w:p>
            <w:pPr>
              <w:pStyle w:val="10"/>
            </w:pPr>
            <w:r>
              <w:t>2022年老旧小区改造配套市政基础设施项目道路改造面积46577平方米</w:t>
            </w:r>
          </w:p>
        </w:tc>
        <w:tc>
          <w:tcPr>
            <w:tcW w:w="2551" w:type="dxa"/>
            <w:vAlign w:val="center"/>
          </w:tcPr>
          <w:p>
            <w:pPr>
              <w:pStyle w:val="10"/>
            </w:pPr>
            <w:r>
              <w:t>46577平方米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铺设雨水管长度</w:t>
            </w:r>
          </w:p>
        </w:tc>
        <w:tc>
          <w:tcPr>
            <w:tcW w:w="2835" w:type="dxa"/>
            <w:vAlign w:val="center"/>
          </w:tcPr>
          <w:p>
            <w:pPr>
              <w:pStyle w:val="10"/>
            </w:pPr>
            <w:r>
              <w:t>2022年老旧小区改造配套市政基础设施项目铺设雨水管3315米</w:t>
            </w:r>
          </w:p>
        </w:tc>
        <w:tc>
          <w:tcPr>
            <w:tcW w:w="2551" w:type="dxa"/>
            <w:vAlign w:val="center"/>
          </w:tcPr>
          <w:p>
            <w:pPr>
              <w:pStyle w:val="10"/>
            </w:pPr>
            <w:r>
              <w:t>3315米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铺设污水管长度</w:t>
            </w:r>
          </w:p>
        </w:tc>
        <w:tc>
          <w:tcPr>
            <w:tcW w:w="2835" w:type="dxa"/>
            <w:vAlign w:val="center"/>
          </w:tcPr>
          <w:p>
            <w:pPr>
              <w:pStyle w:val="10"/>
            </w:pPr>
            <w:r>
              <w:t>2022年老旧小区改造配套市政基础设施项目铺设污水管3933米</w:t>
            </w:r>
          </w:p>
        </w:tc>
        <w:tc>
          <w:tcPr>
            <w:tcW w:w="2551" w:type="dxa"/>
            <w:vAlign w:val="center"/>
          </w:tcPr>
          <w:p>
            <w:pPr>
              <w:pStyle w:val="10"/>
            </w:pPr>
            <w:r>
              <w:t>3933米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新建路灯数量</w:t>
            </w:r>
          </w:p>
        </w:tc>
        <w:tc>
          <w:tcPr>
            <w:tcW w:w="2835" w:type="dxa"/>
            <w:vAlign w:val="center"/>
          </w:tcPr>
          <w:p>
            <w:pPr>
              <w:pStyle w:val="10"/>
            </w:pPr>
            <w:r>
              <w:t>2022年老旧小区改造配套市政基础设施项目新增路灯155个</w:t>
            </w:r>
          </w:p>
        </w:tc>
        <w:tc>
          <w:tcPr>
            <w:tcW w:w="2551" w:type="dxa"/>
            <w:vAlign w:val="center"/>
          </w:tcPr>
          <w:p>
            <w:pPr>
              <w:pStyle w:val="10"/>
            </w:pPr>
            <w:r>
              <w:t>155个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市政基础设施改造项目长期使用性</w:t>
            </w:r>
          </w:p>
        </w:tc>
        <w:tc>
          <w:tcPr>
            <w:tcW w:w="2835" w:type="dxa"/>
            <w:vAlign w:val="center"/>
          </w:tcPr>
          <w:p>
            <w:pPr>
              <w:pStyle w:val="10"/>
            </w:pPr>
            <w:r>
              <w:t>2022年老旧小区改造配套市政基础设施项目长期使用性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市政基础设施改造项目受益户数</w:t>
            </w:r>
          </w:p>
        </w:tc>
        <w:tc>
          <w:tcPr>
            <w:tcW w:w="2835" w:type="dxa"/>
            <w:vAlign w:val="center"/>
          </w:tcPr>
          <w:p>
            <w:pPr>
              <w:pStyle w:val="10"/>
            </w:pPr>
            <w:r>
              <w:t>2022年老旧小区改造配套市政基础设施项目受益户数</w:t>
            </w:r>
          </w:p>
        </w:tc>
        <w:tc>
          <w:tcPr>
            <w:tcW w:w="2551" w:type="dxa"/>
            <w:vAlign w:val="center"/>
          </w:tcPr>
          <w:p>
            <w:pPr>
              <w:pStyle w:val="10"/>
            </w:pPr>
            <w:r>
              <w:t>2123户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市政基础设施改造项目群众满意度</w:t>
            </w:r>
          </w:p>
        </w:tc>
        <w:tc>
          <w:tcPr>
            <w:tcW w:w="2835" w:type="dxa"/>
            <w:vAlign w:val="center"/>
          </w:tcPr>
          <w:p>
            <w:pPr>
              <w:pStyle w:val="10"/>
            </w:pPr>
            <w:r>
              <w:t>2022年老旧小区改造配套市政基础设施项目群众满意度数量满意度占比</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56、石家庄市鹿泉区2022年老旧小区改造主体改造项目（专项债券）绩效目标表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1.按期完成2022年37个老旧小区改造任务，保障工程质量，改善群众居住环境。</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主体改造项目小区数</w:t>
            </w:r>
          </w:p>
        </w:tc>
        <w:tc>
          <w:tcPr>
            <w:tcW w:w="2835" w:type="dxa"/>
            <w:vAlign w:val="center"/>
          </w:tcPr>
          <w:p>
            <w:pPr>
              <w:pStyle w:val="10"/>
            </w:pPr>
            <w:r>
              <w:t>2022年老旧小区改造主体改造项目符合改造要求的老旧小区37</w:t>
            </w:r>
          </w:p>
        </w:tc>
        <w:tc>
          <w:tcPr>
            <w:tcW w:w="2551" w:type="dxa"/>
            <w:vAlign w:val="center"/>
          </w:tcPr>
          <w:p>
            <w:pPr>
              <w:pStyle w:val="10"/>
            </w:pPr>
            <w:r>
              <w:t>37个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主体改造项目完成率</w:t>
            </w:r>
          </w:p>
        </w:tc>
        <w:tc>
          <w:tcPr>
            <w:tcW w:w="2835" w:type="dxa"/>
            <w:vAlign w:val="center"/>
          </w:tcPr>
          <w:p>
            <w:pPr>
              <w:pStyle w:val="10"/>
            </w:pPr>
            <w:r>
              <w:t>2022年老旧小区改造主体改造项目完成率</w:t>
            </w:r>
          </w:p>
        </w:tc>
        <w:tc>
          <w:tcPr>
            <w:tcW w:w="2551" w:type="dxa"/>
            <w:vAlign w:val="center"/>
          </w:tcPr>
          <w:p>
            <w:pPr>
              <w:pStyle w:val="10"/>
            </w:pPr>
            <w:r>
              <w:t>≥95%</w:t>
            </w:r>
          </w:p>
          <w:p>
            <w:pPr>
              <w:pStyle w:val="10"/>
            </w:pP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主体改造按时完成率</w:t>
            </w:r>
          </w:p>
        </w:tc>
        <w:tc>
          <w:tcPr>
            <w:tcW w:w="2835" w:type="dxa"/>
            <w:vAlign w:val="center"/>
          </w:tcPr>
          <w:p>
            <w:pPr>
              <w:pStyle w:val="10"/>
            </w:pPr>
            <w:r>
              <w:t>2022年老旧小区改造主体改造项目按时完成率</w:t>
            </w:r>
          </w:p>
        </w:tc>
        <w:tc>
          <w:tcPr>
            <w:tcW w:w="2551" w:type="dxa"/>
            <w:vAlign w:val="center"/>
          </w:tcPr>
          <w:p>
            <w:pPr>
              <w:pStyle w:val="10"/>
            </w:pPr>
            <w:r>
              <w:t>≥95%</w:t>
            </w:r>
          </w:p>
          <w:p>
            <w:pPr>
              <w:pStyle w:val="10"/>
            </w:pP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主体改造项目成本</w:t>
            </w:r>
          </w:p>
        </w:tc>
        <w:tc>
          <w:tcPr>
            <w:tcW w:w="2835" w:type="dxa"/>
            <w:vAlign w:val="center"/>
          </w:tcPr>
          <w:p>
            <w:pPr>
              <w:pStyle w:val="10"/>
            </w:pPr>
            <w:r>
              <w:t>2022年老旧小区改造主体改造项目总成本9244.76万元</w:t>
            </w:r>
          </w:p>
        </w:tc>
        <w:tc>
          <w:tcPr>
            <w:tcW w:w="2551" w:type="dxa"/>
            <w:vAlign w:val="center"/>
          </w:tcPr>
          <w:p>
            <w:pPr>
              <w:pStyle w:val="10"/>
            </w:pPr>
            <w:r>
              <w:t>7300万元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主体改造项目长期使用性</w:t>
            </w:r>
          </w:p>
        </w:tc>
        <w:tc>
          <w:tcPr>
            <w:tcW w:w="2835" w:type="dxa"/>
            <w:vAlign w:val="center"/>
          </w:tcPr>
          <w:p>
            <w:pPr>
              <w:pStyle w:val="10"/>
            </w:pPr>
            <w:r>
              <w:t>2022年老旧小区改造主体改造项目长期使用性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主体改造项目受益户数</w:t>
            </w:r>
          </w:p>
        </w:tc>
        <w:tc>
          <w:tcPr>
            <w:tcW w:w="2835" w:type="dxa"/>
            <w:vAlign w:val="center"/>
          </w:tcPr>
          <w:p>
            <w:pPr>
              <w:pStyle w:val="10"/>
            </w:pPr>
            <w:r>
              <w:t>2022年老旧小区改造主体改造项目社会效益受益户数</w:t>
            </w:r>
          </w:p>
        </w:tc>
        <w:tc>
          <w:tcPr>
            <w:tcW w:w="2551" w:type="dxa"/>
            <w:vAlign w:val="center"/>
          </w:tcPr>
          <w:p>
            <w:pPr>
              <w:pStyle w:val="10"/>
            </w:pPr>
            <w:r>
              <w:t>2123户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主体改造项目群众满意度</w:t>
            </w:r>
          </w:p>
        </w:tc>
        <w:tc>
          <w:tcPr>
            <w:tcW w:w="2835" w:type="dxa"/>
            <w:vAlign w:val="center"/>
          </w:tcPr>
          <w:p>
            <w:pPr>
              <w:pStyle w:val="10"/>
            </w:pPr>
            <w:r>
              <w:t>2022年老旧小区改造主体改造项目群众满意度数量满意占比</w:t>
            </w:r>
          </w:p>
        </w:tc>
        <w:tc>
          <w:tcPr>
            <w:tcW w:w="2551" w:type="dxa"/>
            <w:vAlign w:val="center"/>
          </w:tcPr>
          <w:p>
            <w:pPr>
              <w:pStyle w:val="10"/>
            </w:pPr>
            <w:r>
              <w:t>≥95%</w:t>
            </w:r>
          </w:p>
          <w:p>
            <w:pPr>
              <w:pStyle w:val="10"/>
            </w:pP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57、石家庄市鹿泉区2023年老旧小区改造项目绩效目标表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1.按期完成2023年3个老旧小区改造任务，保障工程质量，改善群众居住环境。</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改造项目小区数</w:t>
            </w:r>
          </w:p>
        </w:tc>
        <w:tc>
          <w:tcPr>
            <w:tcW w:w="2835" w:type="dxa"/>
            <w:vAlign w:val="center"/>
          </w:tcPr>
          <w:p>
            <w:pPr>
              <w:pStyle w:val="10"/>
            </w:pPr>
            <w:r>
              <w:t>2023年老旧小区改造项目符合改造要求的老旧小区3</w:t>
            </w:r>
          </w:p>
        </w:tc>
        <w:tc>
          <w:tcPr>
            <w:tcW w:w="2551" w:type="dxa"/>
            <w:vAlign w:val="center"/>
          </w:tcPr>
          <w:p>
            <w:pPr>
              <w:pStyle w:val="10"/>
            </w:pPr>
            <w:r>
              <w:t>3个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改造项目完成率</w:t>
            </w:r>
          </w:p>
        </w:tc>
        <w:tc>
          <w:tcPr>
            <w:tcW w:w="2835" w:type="dxa"/>
            <w:vAlign w:val="center"/>
          </w:tcPr>
          <w:p>
            <w:pPr>
              <w:pStyle w:val="10"/>
            </w:pPr>
            <w:r>
              <w:t>2023年老旧小区改造项目完成率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改造按时完成率</w:t>
            </w:r>
          </w:p>
        </w:tc>
        <w:tc>
          <w:tcPr>
            <w:tcW w:w="2835" w:type="dxa"/>
            <w:vAlign w:val="center"/>
          </w:tcPr>
          <w:p>
            <w:pPr>
              <w:pStyle w:val="10"/>
            </w:pPr>
            <w:r>
              <w:t>2023年老旧小区改造项目按时完成率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改造项目部分成本</w:t>
            </w:r>
          </w:p>
        </w:tc>
        <w:tc>
          <w:tcPr>
            <w:tcW w:w="2835" w:type="dxa"/>
            <w:vAlign w:val="center"/>
          </w:tcPr>
          <w:p>
            <w:pPr>
              <w:pStyle w:val="10"/>
            </w:pPr>
            <w:r>
              <w:t>2023年老旧小区改造项目部分成本</w:t>
            </w:r>
          </w:p>
        </w:tc>
        <w:tc>
          <w:tcPr>
            <w:tcW w:w="2551" w:type="dxa"/>
            <w:vAlign w:val="center"/>
          </w:tcPr>
          <w:p>
            <w:pPr>
              <w:pStyle w:val="10"/>
            </w:pPr>
            <w:r>
              <w:t>60万元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改造项目长期使用性</w:t>
            </w:r>
          </w:p>
        </w:tc>
        <w:tc>
          <w:tcPr>
            <w:tcW w:w="2835" w:type="dxa"/>
            <w:vAlign w:val="center"/>
          </w:tcPr>
          <w:p>
            <w:pPr>
              <w:pStyle w:val="10"/>
            </w:pPr>
            <w:r>
              <w:t>2023年老旧小区改造项目长期使用性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改造项目受益户数</w:t>
            </w:r>
          </w:p>
        </w:tc>
        <w:tc>
          <w:tcPr>
            <w:tcW w:w="2835" w:type="dxa"/>
            <w:vAlign w:val="center"/>
          </w:tcPr>
          <w:p>
            <w:pPr>
              <w:pStyle w:val="10"/>
            </w:pPr>
            <w:r>
              <w:t>2023年老旧小区改造项目社会效益受益户数</w:t>
            </w:r>
          </w:p>
        </w:tc>
        <w:tc>
          <w:tcPr>
            <w:tcW w:w="2551" w:type="dxa"/>
            <w:vAlign w:val="center"/>
          </w:tcPr>
          <w:p>
            <w:pPr>
              <w:pStyle w:val="10"/>
            </w:pPr>
            <w:r>
              <w:t>137户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改造项目群众满意度</w:t>
            </w:r>
          </w:p>
        </w:tc>
        <w:tc>
          <w:tcPr>
            <w:tcW w:w="2835" w:type="dxa"/>
            <w:vAlign w:val="center"/>
          </w:tcPr>
          <w:p>
            <w:pPr>
              <w:pStyle w:val="10"/>
            </w:pPr>
            <w:r>
              <w:t>2023年老旧小区改造项目群众满意度数量满意占比</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58、提前下达2022年部分中央财政城镇保障性安居工程补助资金预算（住房租赁市场）绩效目标表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1.推进我区新建2000套（间），改建1100套（间），促进培育和发展我市住房租赁市场。</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新建、改建专项奖补标准</w:t>
            </w:r>
          </w:p>
        </w:tc>
        <w:tc>
          <w:tcPr>
            <w:tcW w:w="2835" w:type="dxa"/>
            <w:vAlign w:val="center"/>
          </w:tcPr>
          <w:p>
            <w:pPr>
              <w:pStyle w:val="10"/>
            </w:pPr>
            <w:r>
              <w:t>新建、改建专项奖补资金不超过建安成本、工程建设其他费、装饰装修费用总和的30%</w:t>
            </w:r>
          </w:p>
        </w:tc>
        <w:tc>
          <w:tcPr>
            <w:tcW w:w="2551" w:type="dxa"/>
            <w:vAlign w:val="center"/>
          </w:tcPr>
          <w:p>
            <w:pPr>
              <w:pStyle w:val="10"/>
            </w:pPr>
            <w:r>
              <w:t>≤30%</w:t>
            </w:r>
          </w:p>
        </w:tc>
        <w:tc>
          <w:tcPr>
            <w:tcW w:w="2268" w:type="dxa"/>
            <w:vAlign w:val="center"/>
          </w:tcPr>
          <w:p>
            <w:pPr>
              <w:pStyle w:val="10"/>
            </w:pPr>
            <w:r>
              <w:t>石住租办{2022}1号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新建租赁住房</w:t>
            </w:r>
          </w:p>
        </w:tc>
        <w:tc>
          <w:tcPr>
            <w:tcW w:w="2835" w:type="dxa"/>
            <w:vAlign w:val="center"/>
          </w:tcPr>
          <w:p>
            <w:pPr>
              <w:pStyle w:val="10"/>
            </w:pPr>
            <w:r>
              <w:t>新建租赁住房数量</w:t>
            </w:r>
          </w:p>
        </w:tc>
        <w:tc>
          <w:tcPr>
            <w:tcW w:w="2551" w:type="dxa"/>
            <w:vAlign w:val="center"/>
          </w:tcPr>
          <w:p>
            <w:pPr>
              <w:pStyle w:val="10"/>
            </w:pPr>
            <w:r>
              <w:t>2000套（间）</w:t>
            </w:r>
          </w:p>
        </w:tc>
        <w:tc>
          <w:tcPr>
            <w:tcW w:w="2268" w:type="dxa"/>
            <w:vAlign w:val="center"/>
          </w:tcPr>
          <w:p>
            <w:pPr>
              <w:pStyle w:val="10"/>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改建租赁住房</w:t>
            </w:r>
          </w:p>
        </w:tc>
        <w:tc>
          <w:tcPr>
            <w:tcW w:w="2835" w:type="dxa"/>
            <w:vAlign w:val="center"/>
          </w:tcPr>
          <w:p>
            <w:pPr>
              <w:pStyle w:val="10"/>
            </w:pPr>
            <w:r>
              <w:t>改建租赁住房数量</w:t>
            </w:r>
          </w:p>
        </w:tc>
        <w:tc>
          <w:tcPr>
            <w:tcW w:w="2551" w:type="dxa"/>
            <w:vAlign w:val="center"/>
          </w:tcPr>
          <w:p>
            <w:pPr>
              <w:pStyle w:val="10"/>
            </w:pPr>
            <w:r>
              <w:t>1100套（间）</w:t>
            </w:r>
          </w:p>
        </w:tc>
        <w:tc>
          <w:tcPr>
            <w:tcW w:w="2268"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奖补完成率</w:t>
            </w:r>
          </w:p>
        </w:tc>
        <w:tc>
          <w:tcPr>
            <w:tcW w:w="2835" w:type="dxa"/>
            <w:vAlign w:val="center"/>
          </w:tcPr>
          <w:p>
            <w:pPr>
              <w:pStyle w:val="10"/>
            </w:pPr>
            <w:r>
              <w:t>住房租赁专项奖补资金奖补完成率</w:t>
            </w:r>
          </w:p>
        </w:tc>
        <w:tc>
          <w:tcPr>
            <w:tcW w:w="2551" w:type="dxa"/>
            <w:vAlign w:val="center"/>
          </w:tcPr>
          <w:p>
            <w:pPr>
              <w:pStyle w:val="10"/>
            </w:pPr>
            <w:r>
              <w:t>100%</w:t>
            </w:r>
          </w:p>
        </w:tc>
        <w:tc>
          <w:tcPr>
            <w:tcW w:w="2268" w:type="dxa"/>
            <w:vAlign w:val="center"/>
          </w:tcPr>
          <w:p>
            <w:pPr>
              <w:pStyle w:val="10"/>
            </w:pPr>
            <w:r>
              <w:t>石住租办{2022}1号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奖补按时完成率</w:t>
            </w:r>
          </w:p>
        </w:tc>
        <w:tc>
          <w:tcPr>
            <w:tcW w:w="2835" w:type="dxa"/>
            <w:vAlign w:val="center"/>
          </w:tcPr>
          <w:p>
            <w:pPr>
              <w:pStyle w:val="10"/>
            </w:pPr>
            <w:r>
              <w:t>及时保障住房租赁专项资金</w:t>
            </w:r>
          </w:p>
        </w:tc>
        <w:tc>
          <w:tcPr>
            <w:tcW w:w="2551" w:type="dxa"/>
            <w:vAlign w:val="center"/>
          </w:tcPr>
          <w:p>
            <w:pPr>
              <w:pStyle w:val="10"/>
            </w:pPr>
            <w:r>
              <w:t>及时保障</w:t>
            </w:r>
          </w:p>
        </w:tc>
        <w:tc>
          <w:tcPr>
            <w:tcW w:w="2268" w:type="dxa"/>
            <w:vAlign w:val="center"/>
          </w:tcPr>
          <w:p>
            <w:pPr>
              <w:pStyle w:val="10"/>
            </w:pPr>
            <w:r>
              <w:t>石住租办{2022}1号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稳地价、稳房价、稳预期</w:t>
            </w:r>
          </w:p>
        </w:tc>
        <w:tc>
          <w:tcPr>
            <w:tcW w:w="2835" w:type="dxa"/>
            <w:vAlign w:val="center"/>
          </w:tcPr>
          <w:p>
            <w:pPr>
              <w:pStyle w:val="10"/>
            </w:pPr>
            <w:r>
              <w:t>保持稳地价、稳房价、稳预期的持续性</w:t>
            </w:r>
          </w:p>
        </w:tc>
        <w:tc>
          <w:tcPr>
            <w:tcW w:w="2551" w:type="dxa"/>
            <w:vAlign w:val="center"/>
          </w:tcPr>
          <w:p>
            <w:pPr>
              <w:pStyle w:val="10"/>
            </w:pPr>
            <w:r>
              <w:t>长期</w:t>
            </w:r>
          </w:p>
        </w:tc>
        <w:tc>
          <w:tcPr>
            <w:tcW w:w="2268" w:type="dxa"/>
            <w:vAlign w:val="center"/>
          </w:tcPr>
          <w:p>
            <w:pPr>
              <w:pStyle w:val="10"/>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租住财政奖补项目承租人满意度指标</w:t>
            </w:r>
          </w:p>
        </w:tc>
        <w:tc>
          <w:tcPr>
            <w:tcW w:w="2835" w:type="dxa"/>
            <w:vAlign w:val="center"/>
          </w:tcPr>
          <w:p>
            <w:pPr>
              <w:pStyle w:val="10"/>
            </w:pPr>
            <w:r>
              <w:t>租住财政奖补项目承租人满意度指标</w:t>
            </w:r>
          </w:p>
        </w:tc>
        <w:tc>
          <w:tcPr>
            <w:tcW w:w="2551" w:type="dxa"/>
            <w:vAlign w:val="center"/>
          </w:tcPr>
          <w:p>
            <w:pPr>
              <w:pStyle w:val="10"/>
            </w:pPr>
            <w:r>
              <w:t>≥80%</w:t>
            </w:r>
          </w:p>
        </w:tc>
        <w:tc>
          <w:tcPr>
            <w:tcW w:w="2268" w:type="dxa"/>
            <w:vAlign w:val="center"/>
          </w:tcPr>
          <w:p>
            <w:pPr>
              <w:pStyle w:val="10"/>
            </w:pPr>
            <w:r>
              <w:t>石财建[2021]34号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59、提前下达2023年部分中央财政城镇保障性安居工程补助资金（城市棚户区改造）绩效目标表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1.按时完成鹿泉区车站区域集中安置棚户区改造项目用地面积为29485.36平方米，改善居民居住环境。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棚户区改造项目用地面积</w:t>
            </w:r>
          </w:p>
        </w:tc>
        <w:tc>
          <w:tcPr>
            <w:tcW w:w="2835" w:type="dxa"/>
            <w:vAlign w:val="center"/>
          </w:tcPr>
          <w:p>
            <w:pPr>
              <w:pStyle w:val="10"/>
            </w:pPr>
            <w:r>
              <w:t>棚户区改造项目用地面积29485.36平方米</w:t>
            </w:r>
          </w:p>
        </w:tc>
        <w:tc>
          <w:tcPr>
            <w:tcW w:w="2551" w:type="dxa"/>
            <w:vAlign w:val="center"/>
          </w:tcPr>
          <w:p>
            <w:pPr>
              <w:pStyle w:val="10"/>
            </w:pPr>
            <w:r>
              <w:t>29485.36平方米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棚户区改造项目完成率</w:t>
            </w:r>
          </w:p>
        </w:tc>
        <w:tc>
          <w:tcPr>
            <w:tcW w:w="2835" w:type="dxa"/>
            <w:vAlign w:val="center"/>
          </w:tcPr>
          <w:p>
            <w:pPr>
              <w:pStyle w:val="10"/>
            </w:pPr>
            <w:r>
              <w:t>棚户区改造项目完成率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棚户区改造项目按时完成率</w:t>
            </w:r>
          </w:p>
        </w:tc>
        <w:tc>
          <w:tcPr>
            <w:tcW w:w="2835" w:type="dxa"/>
            <w:vAlign w:val="center"/>
          </w:tcPr>
          <w:p>
            <w:pPr>
              <w:pStyle w:val="10"/>
            </w:pPr>
            <w:r>
              <w:t>棚户区改造项目按时完成率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棚户区改造项目成本</w:t>
            </w:r>
          </w:p>
        </w:tc>
        <w:tc>
          <w:tcPr>
            <w:tcW w:w="2835" w:type="dxa"/>
            <w:vAlign w:val="center"/>
          </w:tcPr>
          <w:p>
            <w:pPr>
              <w:pStyle w:val="10"/>
            </w:pPr>
            <w:r>
              <w:t>棚户区改造项目成本</w:t>
            </w:r>
          </w:p>
        </w:tc>
        <w:tc>
          <w:tcPr>
            <w:tcW w:w="2551" w:type="dxa"/>
            <w:vAlign w:val="center"/>
          </w:tcPr>
          <w:p>
            <w:pPr>
              <w:pStyle w:val="10"/>
            </w:pPr>
            <w:r>
              <w:t>38046.65万元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棚户区改造项目长期使用性</w:t>
            </w:r>
          </w:p>
        </w:tc>
        <w:tc>
          <w:tcPr>
            <w:tcW w:w="2835" w:type="dxa"/>
            <w:vAlign w:val="center"/>
          </w:tcPr>
          <w:p>
            <w:pPr>
              <w:pStyle w:val="10"/>
            </w:pPr>
            <w:r>
              <w:t>棚户区改造项目长期使用性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棚户区改造项目受益户数</w:t>
            </w:r>
          </w:p>
        </w:tc>
        <w:tc>
          <w:tcPr>
            <w:tcW w:w="2835" w:type="dxa"/>
            <w:vAlign w:val="center"/>
          </w:tcPr>
          <w:p>
            <w:pPr>
              <w:pStyle w:val="10"/>
            </w:pPr>
            <w:r>
              <w:t>棚户区改造项目社会效益受益户数</w:t>
            </w:r>
          </w:p>
        </w:tc>
        <w:tc>
          <w:tcPr>
            <w:tcW w:w="2551" w:type="dxa"/>
            <w:vAlign w:val="center"/>
          </w:tcPr>
          <w:p>
            <w:pPr>
              <w:pStyle w:val="10"/>
            </w:pPr>
            <w:r>
              <w:t>484户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棚户区改造项目群众满意度</w:t>
            </w:r>
          </w:p>
        </w:tc>
        <w:tc>
          <w:tcPr>
            <w:tcW w:w="2835" w:type="dxa"/>
            <w:vAlign w:val="center"/>
          </w:tcPr>
          <w:p>
            <w:pPr>
              <w:pStyle w:val="10"/>
            </w:pPr>
            <w:r>
              <w:t>棚户区改造项目群众满意度数量满意占比</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60、提前下达2023年部分中央财政城镇保障性安居工程补助资金（城市棚户区改造）绩效目标表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1.按时完成鹿泉区车站区域集中安置棚户区改造项目用地面积为29485.36平方米，改善居民居住环境。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棚户区改造项目用地面积</w:t>
            </w:r>
          </w:p>
        </w:tc>
        <w:tc>
          <w:tcPr>
            <w:tcW w:w="2835" w:type="dxa"/>
            <w:vAlign w:val="center"/>
          </w:tcPr>
          <w:p>
            <w:pPr>
              <w:pStyle w:val="10"/>
            </w:pPr>
            <w:r>
              <w:t>棚户区改造项目用地面积29485.36平方米</w:t>
            </w:r>
          </w:p>
        </w:tc>
        <w:tc>
          <w:tcPr>
            <w:tcW w:w="2551" w:type="dxa"/>
            <w:vAlign w:val="center"/>
          </w:tcPr>
          <w:p>
            <w:pPr>
              <w:pStyle w:val="10"/>
            </w:pPr>
            <w:r>
              <w:t>29485.36平方米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棚户区改造项目完成率</w:t>
            </w:r>
          </w:p>
        </w:tc>
        <w:tc>
          <w:tcPr>
            <w:tcW w:w="2835" w:type="dxa"/>
            <w:vAlign w:val="center"/>
          </w:tcPr>
          <w:p>
            <w:pPr>
              <w:pStyle w:val="10"/>
            </w:pPr>
            <w:r>
              <w:t>棚户区改造项目完成率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棚户区改造项目按时完成率</w:t>
            </w:r>
          </w:p>
        </w:tc>
        <w:tc>
          <w:tcPr>
            <w:tcW w:w="2835" w:type="dxa"/>
            <w:vAlign w:val="center"/>
          </w:tcPr>
          <w:p>
            <w:pPr>
              <w:pStyle w:val="10"/>
            </w:pPr>
            <w:r>
              <w:t>棚户区改造项目按时完成率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棚户区改造项目成本</w:t>
            </w:r>
          </w:p>
        </w:tc>
        <w:tc>
          <w:tcPr>
            <w:tcW w:w="2835" w:type="dxa"/>
            <w:vAlign w:val="center"/>
          </w:tcPr>
          <w:p>
            <w:pPr>
              <w:pStyle w:val="10"/>
            </w:pPr>
            <w:r>
              <w:t>棚户区改造项目成本</w:t>
            </w:r>
          </w:p>
        </w:tc>
        <w:tc>
          <w:tcPr>
            <w:tcW w:w="2551" w:type="dxa"/>
            <w:vAlign w:val="center"/>
          </w:tcPr>
          <w:p>
            <w:pPr>
              <w:pStyle w:val="10"/>
            </w:pPr>
            <w:r>
              <w:t>38046.65万元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棚户区改造项目长期使用性</w:t>
            </w:r>
          </w:p>
        </w:tc>
        <w:tc>
          <w:tcPr>
            <w:tcW w:w="2835" w:type="dxa"/>
            <w:vAlign w:val="center"/>
          </w:tcPr>
          <w:p>
            <w:pPr>
              <w:pStyle w:val="10"/>
            </w:pPr>
            <w:r>
              <w:t>棚户区改造项目长期使用性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棚户区改造项目受益户数</w:t>
            </w:r>
          </w:p>
        </w:tc>
        <w:tc>
          <w:tcPr>
            <w:tcW w:w="2835" w:type="dxa"/>
            <w:vAlign w:val="center"/>
          </w:tcPr>
          <w:p>
            <w:pPr>
              <w:pStyle w:val="10"/>
            </w:pPr>
            <w:r>
              <w:t>棚户区改造项目社会效益受益户数</w:t>
            </w:r>
          </w:p>
        </w:tc>
        <w:tc>
          <w:tcPr>
            <w:tcW w:w="2551" w:type="dxa"/>
            <w:vAlign w:val="center"/>
          </w:tcPr>
          <w:p>
            <w:pPr>
              <w:pStyle w:val="10"/>
            </w:pPr>
            <w:r>
              <w:t>484户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棚户区改造项目群众满意度</w:t>
            </w:r>
          </w:p>
        </w:tc>
        <w:tc>
          <w:tcPr>
            <w:tcW w:w="2835" w:type="dxa"/>
            <w:vAlign w:val="center"/>
          </w:tcPr>
          <w:p>
            <w:pPr>
              <w:pStyle w:val="10"/>
            </w:pPr>
            <w:r>
              <w:t>棚户区改造项目群众满意度数量满意占比</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61、提前下达2023年部分中央财政城镇保障性安居工程补助资金（老旧小区改造）绩效目标表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1.按期完成2023年3个老旧小区改造任务，保障工程质量，改善群众居住环境。</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改造项目小区数</w:t>
            </w:r>
          </w:p>
        </w:tc>
        <w:tc>
          <w:tcPr>
            <w:tcW w:w="2835" w:type="dxa"/>
            <w:vAlign w:val="center"/>
          </w:tcPr>
          <w:p>
            <w:pPr>
              <w:pStyle w:val="10"/>
            </w:pPr>
            <w:r>
              <w:t>2023年老旧小区改造项目符合改造要求的老旧小区3</w:t>
            </w:r>
          </w:p>
        </w:tc>
        <w:tc>
          <w:tcPr>
            <w:tcW w:w="2551" w:type="dxa"/>
            <w:vAlign w:val="center"/>
          </w:tcPr>
          <w:p>
            <w:pPr>
              <w:pStyle w:val="10"/>
            </w:pPr>
            <w:r>
              <w:t>3个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改造项目完成率</w:t>
            </w:r>
          </w:p>
        </w:tc>
        <w:tc>
          <w:tcPr>
            <w:tcW w:w="2835" w:type="dxa"/>
            <w:vAlign w:val="center"/>
          </w:tcPr>
          <w:p>
            <w:pPr>
              <w:pStyle w:val="10"/>
            </w:pPr>
            <w:r>
              <w:t>2023年老旧小区改造项目完成率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改造按时完成率</w:t>
            </w:r>
          </w:p>
        </w:tc>
        <w:tc>
          <w:tcPr>
            <w:tcW w:w="2835" w:type="dxa"/>
            <w:vAlign w:val="center"/>
          </w:tcPr>
          <w:p>
            <w:pPr>
              <w:pStyle w:val="10"/>
            </w:pPr>
            <w:r>
              <w:t>2023年老旧小区改造项目按时完成率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改造项目成本</w:t>
            </w:r>
          </w:p>
        </w:tc>
        <w:tc>
          <w:tcPr>
            <w:tcW w:w="2835" w:type="dxa"/>
            <w:vAlign w:val="center"/>
          </w:tcPr>
          <w:p>
            <w:pPr>
              <w:pStyle w:val="10"/>
            </w:pPr>
            <w:r>
              <w:t>2023年老旧小区改造项目总成本1745.18万元</w:t>
            </w:r>
          </w:p>
        </w:tc>
        <w:tc>
          <w:tcPr>
            <w:tcW w:w="2551" w:type="dxa"/>
            <w:vAlign w:val="center"/>
          </w:tcPr>
          <w:p>
            <w:pPr>
              <w:pStyle w:val="10"/>
            </w:pPr>
            <w:r>
              <w:t>1745.18万元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改造项目长期使用性</w:t>
            </w:r>
          </w:p>
        </w:tc>
        <w:tc>
          <w:tcPr>
            <w:tcW w:w="2835" w:type="dxa"/>
            <w:vAlign w:val="center"/>
          </w:tcPr>
          <w:p>
            <w:pPr>
              <w:pStyle w:val="10"/>
            </w:pPr>
            <w:r>
              <w:t>2023年老旧小区改造项目长期使用性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改造项目受益户数</w:t>
            </w:r>
          </w:p>
        </w:tc>
        <w:tc>
          <w:tcPr>
            <w:tcW w:w="2835" w:type="dxa"/>
            <w:vAlign w:val="center"/>
          </w:tcPr>
          <w:p>
            <w:pPr>
              <w:pStyle w:val="10"/>
            </w:pPr>
            <w:r>
              <w:t>2023年老旧小区改造项目社会效益受益户数</w:t>
            </w:r>
          </w:p>
        </w:tc>
        <w:tc>
          <w:tcPr>
            <w:tcW w:w="2551" w:type="dxa"/>
            <w:vAlign w:val="center"/>
          </w:tcPr>
          <w:p>
            <w:pPr>
              <w:pStyle w:val="10"/>
            </w:pPr>
            <w:r>
              <w:t>137户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改造项目群众满意度</w:t>
            </w:r>
          </w:p>
        </w:tc>
        <w:tc>
          <w:tcPr>
            <w:tcW w:w="2835" w:type="dxa"/>
            <w:vAlign w:val="center"/>
          </w:tcPr>
          <w:p>
            <w:pPr>
              <w:pStyle w:val="10"/>
            </w:pPr>
            <w:r>
              <w:t>2023年老旧小区改造项目群众满意度数量满意占比</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62、提前下达2023年部分中央财政城镇保障性安居工程补助资金（租赁住房）绩效目标表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1.推进我区856套（间），促进培育和发展我市住房租赁市场。</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新建、改建专项奖补标准</w:t>
            </w:r>
          </w:p>
        </w:tc>
        <w:tc>
          <w:tcPr>
            <w:tcW w:w="2835" w:type="dxa"/>
            <w:vAlign w:val="center"/>
          </w:tcPr>
          <w:p>
            <w:pPr>
              <w:pStyle w:val="10"/>
            </w:pPr>
            <w:r>
              <w:t>新建、改建专项奖补资金不超过建安成本、工程建设其他费、装饰装修费用总和的30%</w:t>
            </w:r>
          </w:p>
        </w:tc>
        <w:tc>
          <w:tcPr>
            <w:tcW w:w="2551" w:type="dxa"/>
            <w:vAlign w:val="center"/>
          </w:tcPr>
          <w:p>
            <w:pPr>
              <w:pStyle w:val="10"/>
            </w:pPr>
            <w:r>
              <w:t>≤30%</w:t>
            </w:r>
          </w:p>
        </w:tc>
        <w:tc>
          <w:tcPr>
            <w:tcW w:w="2268" w:type="dxa"/>
            <w:vAlign w:val="center"/>
          </w:tcPr>
          <w:p>
            <w:pPr>
              <w:pStyle w:val="10"/>
            </w:pPr>
            <w:r>
              <w:t>石住租办{2022}1号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新建租赁住房的数量</w:t>
            </w:r>
          </w:p>
        </w:tc>
        <w:tc>
          <w:tcPr>
            <w:tcW w:w="2835" w:type="dxa"/>
            <w:vAlign w:val="center"/>
          </w:tcPr>
          <w:p>
            <w:pPr>
              <w:pStyle w:val="10"/>
            </w:pPr>
            <w:r>
              <w:t>新建租赁住房数量</w:t>
            </w:r>
          </w:p>
        </w:tc>
        <w:tc>
          <w:tcPr>
            <w:tcW w:w="2551" w:type="dxa"/>
            <w:vAlign w:val="center"/>
          </w:tcPr>
          <w:p>
            <w:pPr>
              <w:pStyle w:val="10"/>
            </w:pPr>
            <w:r>
              <w:t>856套（间）</w:t>
            </w:r>
          </w:p>
        </w:tc>
        <w:tc>
          <w:tcPr>
            <w:tcW w:w="2268" w:type="dxa"/>
            <w:vAlign w:val="center"/>
          </w:tcPr>
          <w:p>
            <w:pPr>
              <w:pStyle w:val="10"/>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奖补完成率</w:t>
            </w:r>
          </w:p>
        </w:tc>
        <w:tc>
          <w:tcPr>
            <w:tcW w:w="2835" w:type="dxa"/>
            <w:vAlign w:val="center"/>
          </w:tcPr>
          <w:p>
            <w:pPr>
              <w:pStyle w:val="10"/>
            </w:pPr>
            <w:r>
              <w:t>住房租赁专项奖补资金奖补完成率</w:t>
            </w:r>
          </w:p>
        </w:tc>
        <w:tc>
          <w:tcPr>
            <w:tcW w:w="2551" w:type="dxa"/>
            <w:vAlign w:val="center"/>
          </w:tcPr>
          <w:p>
            <w:pPr>
              <w:pStyle w:val="10"/>
            </w:pPr>
            <w:r>
              <w:t>100%</w:t>
            </w:r>
          </w:p>
        </w:tc>
        <w:tc>
          <w:tcPr>
            <w:tcW w:w="2268" w:type="dxa"/>
            <w:vAlign w:val="center"/>
          </w:tcPr>
          <w:p>
            <w:pPr>
              <w:pStyle w:val="10"/>
            </w:pPr>
            <w:r>
              <w:t>石住租办{2022}1号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奖补按时完成率</w:t>
            </w:r>
          </w:p>
        </w:tc>
        <w:tc>
          <w:tcPr>
            <w:tcW w:w="2835" w:type="dxa"/>
            <w:vAlign w:val="center"/>
          </w:tcPr>
          <w:p>
            <w:pPr>
              <w:pStyle w:val="10"/>
            </w:pPr>
            <w:r>
              <w:t>及时保障住房租赁专项资金</w:t>
            </w:r>
          </w:p>
        </w:tc>
        <w:tc>
          <w:tcPr>
            <w:tcW w:w="2551" w:type="dxa"/>
            <w:vAlign w:val="center"/>
          </w:tcPr>
          <w:p>
            <w:pPr>
              <w:pStyle w:val="10"/>
            </w:pPr>
            <w:r>
              <w:t>及时保障</w:t>
            </w:r>
          </w:p>
        </w:tc>
        <w:tc>
          <w:tcPr>
            <w:tcW w:w="2268" w:type="dxa"/>
            <w:vAlign w:val="center"/>
          </w:tcPr>
          <w:p>
            <w:pPr>
              <w:pStyle w:val="10"/>
            </w:pPr>
            <w:r>
              <w:t>石住租办{2022}1号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稳地价、稳房价、稳预期</w:t>
            </w:r>
          </w:p>
        </w:tc>
        <w:tc>
          <w:tcPr>
            <w:tcW w:w="2835" w:type="dxa"/>
            <w:vAlign w:val="center"/>
          </w:tcPr>
          <w:p>
            <w:pPr>
              <w:pStyle w:val="10"/>
            </w:pPr>
            <w:r>
              <w:t>保持稳地价、稳房价、稳预期的持续性</w:t>
            </w:r>
          </w:p>
        </w:tc>
        <w:tc>
          <w:tcPr>
            <w:tcW w:w="2551" w:type="dxa"/>
            <w:vAlign w:val="center"/>
          </w:tcPr>
          <w:p>
            <w:pPr>
              <w:pStyle w:val="10"/>
            </w:pPr>
            <w:r>
              <w:t>长期</w:t>
            </w:r>
          </w:p>
        </w:tc>
        <w:tc>
          <w:tcPr>
            <w:tcW w:w="2268" w:type="dxa"/>
            <w:vAlign w:val="center"/>
          </w:tcPr>
          <w:p>
            <w:pPr>
              <w:pStyle w:val="10"/>
            </w:pPr>
            <w:r>
              <w:t>石财建[2021]34号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租住财政奖补项目承租人满意度指标</w:t>
            </w:r>
          </w:p>
        </w:tc>
        <w:tc>
          <w:tcPr>
            <w:tcW w:w="2835" w:type="dxa"/>
            <w:vAlign w:val="center"/>
          </w:tcPr>
          <w:p>
            <w:pPr>
              <w:pStyle w:val="10"/>
            </w:pPr>
            <w:r>
              <w:t>租住财政奖补项目承租人满意度指标</w:t>
            </w:r>
          </w:p>
        </w:tc>
        <w:tc>
          <w:tcPr>
            <w:tcW w:w="2551" w:type="dxa"/>
            <w:vAlign w:val="center"/>
          </w:tcPr>
          <w:p>
            <w:pPr>
              <w:pStyle w:val="10"/>
            </w:pPr>
            <w:r>
              <w:t>≥80%</w:t>
            </w:r>
          </w:p>
        </w:tc>
        <w:tc>
          <w:tcPr>
            <w:tcW w:w="2268" w:type="dxa"/>
            <w:vAlign w:val="center"/>
          </w:tcPr>
          <w:p>
            <w:pPr>
              <w:pStyle w:val="10"/>
            </w:pPr>
            <w:r>
              <w:t>石财建[2021]34号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63、提前下达2023年省级城镇保障性安居工程补助资金（棚户区改造）绩效目标表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1.按时完成鹿泉区车站区域集中安置棚户区改造项目用地面积为29485.36平方米，改善居民居住环境。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棚户区改造项目用地面积</w:t>
            </w:r>
          </w:p>
        </w:tc>
        <w:tc>
          <w:tcPr>
            <w:tcW w:w="2835" w:type="dxa"/>
            <w:vAlign w:val="center"/>
          </w:tcPr>
          <w:p>
            <w:pPr>
              <w:pStyle w:val="10"/>
            </w:pPr>
            <w:r>
              <w:t>棚户区改造项目用地面积29485.36平方米</w:t>
            </w:r>
          </w:p>
        </w:tc>
        <w:tc>
          <w:tcPr>
            <w:tcW w:w="2551" w:type="dxa"/>
            <w:vAlign w:val="center"/>
          </w:tcPr>
          <w:p>
            <w:pPr>
              <w:pStyle w:val="10"/>
            </w:pPr>
            <w:r>
              <w:t>29485.36平方米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棚户区改造项目完成率</w:t>
            </w:r>
          </w:p>
        </w:tc>
        <w:tc>
          <w:tcPr>
            <w:tcW w:w="2835" w:type="dxa"/>
            <w:vAlign w:val="center"/>
          </w:tcPr>
          <w:p>
            <w:pPr>
              <w:pStyle w:val="10"/>
            </w:pPr>
            <w:r>
              <w:t>棚户区改造项目完成率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棚户区改造项目按时完成率</w:t>
            </w:r>
          </w:p>
        </w:tc>
        <w:tc>
          <w:tcPr>
            <w:tcW w:w="2835" w:type="dxa"/>
            <w:vAlign w:val="center"/>
          </w:tcPr>
          <w:p>
            <w:pPr>
              <w:pStyle w:val="10"/>
            </w:pPr>
            <w:r>
              <w:t>棚户区改造项目按时完成率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棚户区改造项目成本</w:t>
            </w:r>
          </w:p>
        </w:tc>
        <w:tc>
          <w:tcPr>
            <w:tcW w:w="2835" w:type="dxa"/>
            <w:vAlign w:val="center"/>
          </w:tcPr>
          <w:p>
            <w:pPr>
              <w:pStyle w:val="10"/>
            </w:pPr>
            <w:r>
              <w:t>棚户区改造项目成本</w:t>
            </w:r>
          </w:p>
        </w:tc>
        <w:tc>
          <w:tcPr>
            <w:tcW w:w="2551" w:type="dxa"/>
            <w:vAlign w:val="center"/>
          </w:tcPr>
          <w:p>
            <w:pPr>
              <w:pStyle w:val="10"/>
            </w:pPr>
            <w:r>
              <w:t>38046.65万元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棚户区改造项目长期使用性</w:t>
            </w:r>
          </w:p>
        </w:tc>
        <w:tc>
          <w:tcPr>
            <w:tcW w:w="2835" w:type="dxa"/>
            <w:vAlign w:val="center"/>
          </w:tcPr>
          <w:p>
            <w:pPr>
              <w:pStyle w:val="10"/>
            </w:pPr>
            <w:r>
              <w:t>棚户区改造项目长期使用性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棚户区改造项目受益户数</w:t>
            </w:r>
          </w:p>
        </w:tc>
        <w:tc>
          <w:tcPr>
            <w:tcW w:w="2835" w:type="dxa"/>
            <w:vAlign w:val="center"/>
          </w:tcPr>
          <w:p>
            <w:pPr>
              <w:pStyle w:val="10"/>
            </w:pPr>
            <w:r>
              <w:t>棚户区改造项目社会效益受益户数</w:t>
            </w:r>
          </w:p>
        </w:tc>
        <w:tc>
          <w:tcPr>
            <w:tcW w:w="2551" w:type="dxa"/>
            <w:vAlign w:val="center"/>
          </w:tcPr>
          <w:p>
            <w:pPr>
              <w:pStyle w:val="10"/>
            </w:pPr>
            <w:r>
              <w:t>484户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棚户区改造项目群众满意度</w:t>
            </w:r>
          </w:p>
        </w:tc>
        <w:tc>
          <w:tcPr>
            <w:tcW w:w="2835" w:type="dxa"/>
            <w:vAlign w:val="center"/>
          </w:tcPr>
          <w:p>
            <w:pPr>
              <w:pStyle w:val="10"/>
            </w:pPr>
            <w:r>
              <w:t>棚户区改造项目群众满意度数量满意占比</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64、提前下达2023年省级城镇保障性安居工程补助资金（棚户区改造）绩效目标表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1.按时完成鹿泉区车站区域集中安置棚户区改造项目用地面积为29485.36平方米，改善居民居住环境。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棚户区改造项目用地面积</w:t>
            </w:r>
          </w:p>
        </w:tc>
        <w:tc>
          <w:tcPr>
            <w:tcW w:w="2835" w:type="dxa"/>
            <w:vAlign w:val="center"/>
          </w:tcPr>
          <w:p>
            <w:pPr>
              <w:pStyle w:val="10"/>
            </w:pPr>
            <w:r>
              <w:t>棚户区改造项目用地面积29485.36平方米</w:t>
            </w:r>
          </w:p>
        </w:tc>
        <w:tc>
          <w:tcPr>
            <w:tcW w:w="2551" w:type="dxa"/>
            <w:vAlign w:val="center"/>
          </w:tcPr>
          <w:p>
            <w:pPr>
              <w:pStyle w:val="10"/>
            </w:pPr>
            <w:r>
              <w:t>29485.36平方米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棚户区改造项目完成率</w:t>
            </w:r>
          </w:p>
        </w:tc>
        <w:tc>
          <w:tcPr>
            <w:tcW w:w="2835" w:type="dxa"/>
            <w:vAlign w:val="center"/>
          </w:tcPr>
          <w:p>
            <w:pPr>
              <w:pStyle w:val="10"/>
            </w:pPr>
            <w:r>
              <w:t>棚户区改造项目完成率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棚户区改造项目按时完成率</w:t>
            </w:r>
          </w:p>
        </w:tc>
        <w:tc>
          <w:tcPr>
            <w:tcW w:w="2835" w:type="dxa"/>
            <w:vAlign w:val="center"/>
          </w:tcPr>
          <w:p>
            <w:pPr>
              <w:pStyle w:val="10"/>
            </w:pPr>
            <w:r>
              <w:t>棚户区改造项目按时完成率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棚户区改造项目成本</w:t>
            </w:r>
          </w:p>
        </w:tc>
        <w:tc>
          <w:tcPr>
            <w:tcW w:w="2835" w:type="dxa"/>
            <w:vAlign w:val="center"/>
          </w:tcPr>
          <w:p>
            <w:pPr>
              <w:pStyle w:val="10"/>
            </w:pPr>
            <w:r>
              <w:t>棚户区改造项目成本</w:t>
            </w:r>
          </w:p>
        </w:tc>
        <w:tc>
          <w:tcPr>
            <w:tcW w:w="2551" w:type="dxa"/>
            <w:vAlign w:val="center"/>
          </w:tcPr>
          <w:p>
            <w:pPr>
              <w:pStyle w:val="10"/>
            </w:pPr>
            <w:r>
              <w:t>38046.65万元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棚户区改造项目长期使用性</w:t>
            </w:r>
          </w:p>
        </w:tc>
        <w:tc>
          <w:tcPr>
            <w:tcW w:w="2835" w:type="dxa"/>
            <w:vAlign w:val="center"/>
          </w:tcPr>
          <w:p>
            <w:pPr>
              <w:pStyle w:val="10"/>
            </w:pPr>
            <w:r>
              <w:t>棚户区改造项目长期使用性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棚户区改造项目受益户数</w:t>
            </w:r>
          </w:p>
        </w:tc>
        <w:tc>
          <w:tcPr>
            <w:tcW w:w="2835" w:type="dxa"/>
            <w:vAlign w:val="center"/>
          </w:tcPr>
          <w:p>
            <w:pPr>
              <w:pStyle w:val="10"/>
            </w:pPr>
            <w:r>
              <w:t>棚户区改造项目社会效益受益户数</w:t>
            </w:r>
          </w:p>
        </w:tc>
        <w:tc>
          <w:tcPr>
            <w:tcW w:w="2551" w:type="dxa"/>
            <w:vAlign w:val="center"/>
          </w:tcPr>
          <w:p>
            <w:pPr>
              <w:pStyle w:val="10"/>
            </w:pPr>
            <w:r>
              <w:t>484户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棚户区改造项目群众满意度</w:t>
            </w:r>
          </w:p>
        </w:tc>
        <w:tc>
          <w:tcPr>
            <w:tcW w:w="2835" w:type="dxa"/>
            <w:vAlign w:val="center"/>
          </w:tcPr>
          <w:p>
            <w:pPr>
              <w:pStyle w:val="10"/>
            </w:pPr>
            <w:r>
              <w:t>棚户区改造项目群众满意度数量满意占比</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65、提前下达2023年省级城镇保障性安居工程补助资金（棚户区改造）绩效目标表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1.按时完成鹿泉区车站区域集中安置棚户区改造项目用地面积为29485.36平方米，改善居民居住环境。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棚户区改造项目用地面积</w:t>
            </w:r>
          </w:p>
        </w:tc>
        <w:tc>
          <w:tcPr>
            <w:tcW w:w="2835" w:type="dxa"/>
            <w:vAlign w:val="center"/>
          </w:tcPr>
          <w:p>
            <w:pPr>
              <w:pStyle w:val="10"/>
            </w:pPr>
            <w:r>
              <w:t>棚户区改造项目用地面积29485.36平方米</w:t>
            </w:r>
          </w:p>
        </w:tc>
        <w:tc>
          <w:tcPr>
            <w:tcW w:w="2551" w:type="dxa"/>
            <w:vAlign w:val="center"/>
          </w:tcPr>
          <w:p>
            <w:pPr>
              <w:pStyle w:val="10"/>
            </w:pPr>
            <w:r>
              <w:t>29485.36平方米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棚户区改造项目完成率</w:t>
            </w:r>
          </w:p>
        </w:tc>
        <w:tc>
          <w:tcPr>
            <w:tcW w:w="2835" w:type="dxa"/>
            <w:vAlign w:val="center"/>
          </w:tcPr>
          <w:p>
            <w:pPr>
              <w:pStyle w:val="10"/>
            </w:pPr>
            <w:r>
              <w:t>棚户区改造项目完成率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棚户区改造项目按时完成率</w:t>
            </w:r>
          </w:p>
        </w:tc>
        <w:tc>
          <w:tcPr>
            <w:tcW w:w="2835" w:type="dxa"/>
            <w:vAlign w:val="center"/>
          </w:tcPr>
          <w:p>
            <w:pPr>
              <w:pStyle w:val="10"/>
            </w:pPr>
            <w:r>
              <w:t>棚户区改造项目按时完成率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棚户区改造项目成本</w:t>
            </w:r>
          </w:p>
        </w:tc>
        <w:tc>
          <w:tcPr>
            <w:tcW w:w="2835" w:type="dxa"/>
            <w:vAlign w:val="center"/>
          </w:tcPr>
          <w:p>
            <w:pPr>
              <w:pStyle w:val="10"/>
            </w:pPr>
            <w:r>
              <w:t>棚户区改造项目成本</w:t>
            </w:r>
          </w:p>
        </w:tc>
        <w:tc>
          <w:tcPr>
            <w:tcW w:w="2551" w:type="dxa"/>
            <w:vAlign w:val="center"/>
          </w:tcPr>
          <w:p>
            <w:pPr>
              <w:pStyle w:val="10"/>
            </w:pPr>
            <w:r>
              <w:t>38046.65万元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棚户区改造项目长期使用性</w:t>
            </w:r>
          </w:p>
        </w:tc>
        <w:tc>
          <w:tcPr>
            <w:tcW w:w="2835" w:type="dxa"/>
            <w:vAlign w:val="center"/>
          </w:tcPr>
          <w:p>
            <w:pPr>
              <w:pStyle w:val="10"/>
            </w:pPr>
            <w:r>
              <w:t>棚户区改造项目长期使用性</w:t>
            </w:r>
          </w:p>
        </w:tc>
        <w:tc>
          <w:tcPr>
            <w:tcW w:w="2551" w:type="dxa"/>
            <w:vAlign w:val="center"/>
          </w:tcPr>
          <w:p>
            <w:pPr>
              <w:pStyle w:val="10"/>
            </w:pPr>
            <w:r>
              <w:t>≥5年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棚户区改造项目受益户数</w:t>
            </w:r>
          </w:p>
        </w:tc>
        <w:tc>
          <w:tcPr>
            <w:tcW w:w="2835" w:type="dxa"/>
            <w:vAlign w:val="center"/>
          </w:tcPr>
          <w:p>
            <w:pPr>
              <w:pStyle w:val="10"/>
            </w:pPr>
            <w:r>
              <w:t>棚户区改造项目社会效益受益户数</w:t>
            </w:r>
          </w:p>
        </w:tc>
        <w:tc>
          <w:tcPr>
            <w:tcW w:w="2551" w:type="dxa"/>
            <w:vAlign w:val="center"/>
          </w:tcPr>
          <w:p>
            <w:pPr>
              <w:pStyle w:val="10"/>
            </w:pPr>
            <w:r>
              <w:t>484户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棚户区改造项目群众满意度</w:t>
            </w:r>
          </w:p>
        </w:tc>
        <w:tc>
          <w:tcPr>
            <w:tcW w:w="2835" w:type="dxa"/>
            <w:vAlign w:val="center"/>
          </w:tcPr>
          <w:p>
            <w:pPr>
              <w:pStyle w:val="10"/>
            </w:pPr>
            <w:r>
              <w:t>棚户区改造项目群众满意度数量满意占比</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66、提前下达2023年装配式农村住房建设试点补助资金预算的通知绩效目标表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1.对每个示范户进行补助，完成上级下达我区20户装配式农村住房建设试点任务。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装配式农村住房建设任务数</w:t>
            </w:r>
          </w:p>
        </w:tc>
        <w:tc>
          <w:tcPr>
            <w:tcW w:w="2835" w:type="dxa"/>
            <w:vAlign w:val="center"/>
          </w:tcPr>
          <w:p>
            <w:pPr>
              <w:pStyle w:val="10"/>
            </w:pPr>
            <w:r>
              <w:t>下达我区装配式农村住房建设试点任务</w:t>
            </w:r>
          </w:p>
        </w:tc>
        <w:tc>
          <w:tcPr>
            <w:tcW w:w="2551" w:type="dxa"/>
            <w:vAlign w:val="center"/>
          </w:tcPr>
          <w:p>
            <w:pPr>
              <w:pStyle w:val="10"/>
            </w:pPr>
            <w:r>
              <w:t>20户</w:t>
            </w:r>
          </w:p>
        </w:tc>
        <w:tc>
          <w:tcPr>
            <w:tcW w:w="2268" w:type="dxa"/>
            <w:vAlign w:val="center"/>
          </w:tcPr>
          <w:p>
            <w:pPr>
              <w:pStyle w:val="10"/>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建设验收合格率</w:t>
            </w:r>
          </w:p>
        </w:tc>
        <w:tc>
          <w:tcPr>
            <w:tcW w:w="2835" w:type="dxa"/>
            <w:vAlign w:val="center"/>
          </w:tcPr>
          <w:p>
            <w:pPr>
              <w:pStyle w:val="10"/>
            </w:pPr>
            <w:r>
              <w:t>装配式农村住房建设完成后验收合格率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装配式住房建设按时完成率</w:t>
            </w:r>
          </w:p>
        </w:tc>
        <w:tc>
          <w:tcPr>
            <w:tcW w:w="2835" w:type="dxa"/>
            <w:vAlign w:val="center"/>
          </w:tcPr>
          <w:p>
            <w:pPr>
              <w:pStyle w:val="10"/>
            </w:pPr>
            <w:r>
              <w:t>当年建设完成占需建设完成的比例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补助资金发放标准</w:t>
            </w:r>
          </w:p>
        </w:tc>
        <w:tc>
          <w:tcPr>
            <w:tcW w:w="2835" w:type="dxa"/>
            <w:vAlign w:val="center"/>
          </w:tcPr>
          <w:p>
            <w:pPr>
              <w:pStyle w:val="10"/>
            </w:pPr>
            <w:r>
              <w:t>对装配式农村住房建设示范户我区补助不得少于1万元</w:t>
            </w:r>
          </w:p>
        </w:tc>
        <w:tc>
          <w:tcPr>
            <w:tcW w:w="2551" w:type="dxa"/>
            <w:vAlign w:val="center"/>
          </w:tcPr>
          <w:p>
            <w:pPr>
              <w:pStyle w:val="10"/>
            </w:pPr>
            <w:r>
              <w:t>1万元/户</w:t>
            </w:r>
          </w:p>
        </w:tc>
        <w:tc>
          <w:tcPr>
            <w:tcW w:w="2268" w:type="dxa"/>
            <w:vAlign w:val="center"/>
          </w:tcPr>
          <w:p>
            <w:pPr>
              <w:pStyle w:val="10"/>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新建房屋保证安全期限</w:t>
            </w:r>
          </w:p>
        </w:tc>
        <w:tc>
          <w:tcPr>
            <w:tcW w:w="2835" w:type="dxa"/>
            <w:vAlign w:val="center"/>
          </w:tcPr>
          <w:p>
            <w:pPr>
              <w:pStyle w:val="10"/>
            </w:pPr>
            <w:r>
              <w:t>新建装配式农村住房质量保证期限</w:t>
            </w:r>
          </w:p>
        </w:tc>
        <w:tc>
          <w:tcPr>
            <w:tcW w:w="2551" w:type="dxa"/>
            <w:vAlign w:val="center"/>
          </w:tcPr>
          <w:p>
            <w:pPr>
              <w:pStyle w:val="10"/>
            </w:pPr>
            <w:r>
              <w:t>≥15年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新建装配式农村住房示范户满意度</w:t>
            </w:r>
          </w:p>
        </w:tc>
        <w:tc>
          <w:tcPr>
            <w:tcW w:w="2551" w:type="dxa"/>
            <w:vAlign w:val="center"/>
          </w:tcPr>
          <w:p>
            <w:pPr>
              <w:pStyle w:val="10"/>
            </w:pPr>
            <w:r>
              <w:t>≥90%</w:t>
            </w:r>
          </w:p>
        </w:tc>
        <w:tc>
          <w:tcPr>
            <w:tcW w:w="2268" w:type="dxa"/>
            <w:vAlign w:val="center"/>
          </w:tcPr>
          <w:p>
            <w:pPr>
              <w:pStyle w:val="10"/>
            </w:pPr>
            <w:r>
              <w:t>现场走访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67、再融资债券项目绩效评估报告费用绩效目标表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1.通过完成2个项目的绩效评价报告，完成债券的再融资，保证项目顺利完成。</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出具报告数量</w:t>
            </w:r>
          </w:p>
        </w:tc>
        <w:tc>
          <w:tcPr>
            <w:tcW w:w="2835" w:type="dxa"/>
            <w:vAlign w:val="center"/>
          </w:tcPr>
          <w:p>
            <w:pPr>
              <w:pStyle w:val="10"/>
            </w:pPr>
            <w:r>
              <w:t>出具绩效评价报告的份数</w:t>
            </w:r>
          </w:p>
        </w:tc>
        <w:tc>
          <w:tcPr>
            <w:tcW w:w="2551" w:type="dxa"/>
            <w:vAlign w:val="center"/>
          </w:tcPr>
          <w:p>
            <w:pPr>
              <w:pStyle w:val="10"/>
            </w:pPr>
            <w:r>
              <w:t>4份</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绩效评价项目数量</w:t>
            </w:r>
          </w:p>
        </w:tc>
        <w:tc>
          <w:tcPr>
            <w:tcW w:w="2835" w:type="dxa"/>
            <w:vAlign w:val="center"/>
          </w:tcPr>
          <w:p>
            <w:pPr>
              <w:pStyle w:val="10"/>
            </w:pPr>
            <w:r>
              <w:t>需出具绩效评价报告的项目数量</w:t>
            </w:r>
          </w:p>
        </w:tc>
        <w:tc>
          <w:tcPr>
            <w:tcW w:w="2551" w:type="dxa"/>
            <w:vAlign w:val="center"/>
          </w:tcPr>
          <w:p>
            <w:pPr>
              <w:pStyle w:val="10"/>
            </w:pPr>
            <w:r>
              <w:t>2个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出具报告的质量</w:t>
            </w:r>
          </w:p>
        </w:tc>
        <w:tc>
          <w:tcPr>
            <w:tcW w:w="2835" w:type="dxa"/>
            <w:vAlign w:val="center"/>
          </w:tcPr>
          <w:p>
            <w:pPr>
              <w:pStyle w:val="10"/>
            </w:pPr>
            <w:r>
              <w:t>出具绩效评价报告的质量</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出具报告的时效</w:t>
            </w:r>
          </w:p>
        </w:tc>
        <w:tc>
          <w:tcPr>
            <w:tcW w:w="2835" w:type="dxa"/>
            <w:vAlign w:val="center"/>
          </w:tcPr>
          <w:p>
            <w:pPr>
              <w:pStyle w:val="10"/>
            </w:pPr>
            <w:r>
              <w:t>完成绩效评价的时间</w:t>
            </w:r>
          </w:p>
        </w:tc>
        <w:tc>
          <w:tcPr>
            <w:tcW w:w="2551" w:type="dxa"/>
            <w:vAlign w:val="center"/>
          </w:tcPr>
          <w:p>
            <w:pPr>
              <w:pStyle w:val="10"/>
            </w:pPr>
            <w:r>
              <w:t>按时出具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报告成本</w:t>
            </w:r>
          </w:p>
        </w:tc>
        <w:tc>
          <w:tcPr>
            <w:tcW w:w="2835" w:type="dxa"/>
            <w:vAlign w:val="center"/>
          </w:tcPr>
          <w:p>
            <w:pPr>
              <w:pStyle w:val="10"/>
            </w:pPr>
            <w:r>
              <w:t>绩效评价报告的单位成本</w:t>
            </w:r>
          </w:p>
        </w:tc>
        <w:tc>
          <w:tcPr>
            <w:tcW w:w="2551" w:type="dxa"/>
            <w:vAlign w:val="center"/>
          </w:tcPr>
          <w:p>
            <w:pPr>
              <w:pStyle w:val="10"/>
            </w:pPr>
            <w:r>
              <w:t>1.2万元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绩效评价报告的影响</w:t>
            </w:r>
          </w:p>
        </w:tc>
        <w:tc>
          <w:tcPr>
            <w:tcW w:w="2835" w:type="dxa"/>
            <w:vAlign w:val="center"/>
          </w:tcPr>
          <w:p>
            <w:pPr>
              <w:pStyle w:val="10"/>
            </w:pPr>
            <w:r>
              <w:t>绩效评价报告的持续影响</w:t>
            </w:r>
          </w:p>
        </w:tc>
        <w:tc>
          <w:tcPr>
            <w:tcW w:w="2551" w:type="dxa"/>
            <w:vAlign w:val="center"/>
          </w:tcPr>
          <w:p>
            <w:pPr>
              <w:pStyle w:val="10"/>
            </w:pPr>
            <w:r>
              <w:t>1年</w:t>
            </w:r>
          </w:p>
        </w:tc>
        <w:tc>
          <w:tcPr>
            <w:tcW w:w="2268" w:type="dxa"/>
            <w:vAlign w:val="center"/>
          </w:tcPr>
          <w:p>
            <w:pPr>
              <w:pStyle w:val="1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受益群众满意度</w:t>
            </w:r>
          </w:p>
        </w:tc>
        <w:tc>
          <w:tcPr>
            <w:tcW w:w="2551" w:type="dxa"/>
            <w:vAlign w:val="center"/>
          </w:tcPr>
          <w:p>
            <w:pPr>
              <w:pStyle w:val="10"/>
            </w:pPr>
            <w:r>
              <w:t>≥95%</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2023年，石家庄市鹿泉区住房和城乡建设局本级安排政府采购预算5440.00万元。具体内容见下表。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333001石家庄市鹿泉区住房和城乡建设局本级</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5440.00</w:t>
            </w:r>
          </w:p>
        </w:tc>
        <w:tc>
          <w:tcPr>
            <w:tcW w:w="964" w:type="dxa"/>
            <w:vAlign w:val="center"/>
          </w:tcPr>
          <w:p>
            <w:pPr>
              <w:pStyle w:val="13"/>
            </w:pPr>
            <w:r>
              <w:t>440.00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5000.00</w:t>
            </w:r>
          </w:p>
        </w:tc>
        <w:tc>
          <w:tcPr>
            <w:tcW w:w="964" w:type="dxa"/>
            <w:vAlign w:val="center"/>
          </w:tcPr>
          <w:p>
            <w:pPr>
              <w:pStyle w:val="13"/>
            </w:pPr>
          </w:p>
        </w:tc>
        <w:tc>
          <w:tcPr>
            <w:tcW w:w="964" w:type="dxa"/>
            <w:vAlign w:val="center"/>
          </w:tcPr>
          <w:p>
            <w:pPr>
              <w:pStyle w:val="13"/>
            </w:pPr>
            <w:r>
              <w:t>5440.00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石家庄市鹿泉区住房和城乡建设局本级小计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5440.00</w:t>
            </w:r>
          </w:p>
        </w:tc>
        <w:tc>
          <w:tcPr>
            <w:tcW w:w="964" w:type="dxa"/>
            <w:vAlign w:val="center"/>
          </w:tcPr>
          <w:p>
            <w:pPr>
              <w:pStyle w:val="13"/>
            </w:pPr>
            <w:r>
              <w:t>440.00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5000.00</w:t>
            </w:r>
          </w:p>
        </w:tc>
        <w:tc>
          <w:tcPr>
            <w:tcW w:w="964" w:type="dxa"/>
            <w:vAlign w:val="center"/>
          </w:tcPr>
          <w:p>
            <w:pPr>
              <w:pStyle w:val="13"/>
            </w:pPr>
          </w:p>
        </w:tc>
        <w:tc>
          <w:tcPr>
            <w:tcW w:w="964" w:type="dxa"/>
            <w:vAlign w:val="center"/>
          </w:tcPr>
          <w:p>
            <w:pPr>
              <w:pStyle w:val="13"/>
            </w:pPr>
            <w:r>
              <w:t>5440.00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2023年度鹿泉区城市体检</w:t>
            </w:r>
          </w:p>
        </w:tc>
        <w:tc>
          <w:tcPr>
            <w:tcW w:w="964" w:type="dxa"/>
            <w:vAlign w:val="center"/>
          </w:tcPr>
          <w:p>
            <w:pPr>
              <w:pStyle w:val="9"/>
            </w:pPr>
            <w:r>
              <w:t>30.00</w:t>
            </w:r>
          </w:p>
        </w:tc>
        <w:tc>
          <w:tcPr>
            <w:tcW w:w="1134" w:type="dxa"/>
            <w:vAlign w:val="center"/>
          </w:tcPr>
          <w:p>
            <w:pPr>
              <w:pStyle w:val="10"/>
            </w:pPr>
            <w:r>
              <w:t>区域规划和设计服务</w:t>
            </w:r>
          </w:p>
        </w:tc>
        <w:tc>
          <w:tcPr>
            <w:tcW w:w="1134" w:type="dxa"/>
            <w:vAlign w:val="center"/>
          </w:tcPr>
          <w:p>
            <w:pPr>
              <w:pStyle w:val="10"/>
            </w:pPr>
            <w:r>
              <w:t>C13010000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30.00</w:t>
            </w:r>
          </w:p>
        </w:tc>
        <w:tc>
          <w:tcPr>
            <w:tcW w:w="964" w:type="dxa"/>
            <w:vAlign w:val="center"/>
          </w:tcPr>
          <w:p>
            <w:pPr>
              <w:pStyle w:val="9"/>
            </w:pPr>
            <w:r>
              <w:t>30.00</w:t>
            </w:r>
          </w:p>
        </w:tc>
        <w:tc>
          <w:tcPr>
            <w:tcW w:w="964" w:type="dxa"/>
            <w:vAlign w:val="center"/>
          </w:tcPr>
          <w:p>
            <w:pPr>
              <w:pStyle w:val="9"/>
            </w:pPr>
            <w:r>
              <w:t>30.00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2023年鹿泉区城市地下综合管廊专项规划</w:t>
            </w:r>
          </w:p>
        </w:tc>
        <w:tc>
          <w:tcPr>
            <w:tcW w:w="964" w:type="dxa"/>
            <w:vAlign w:val="center"/>
          </w:tcPr>
          <w:p>
            <w:pPr>
              <w:pStyle w:val="9"/>
            </w:pPr>
            <w:r>
              <w:t>20.00</w:t>
            </w:r>
          </w:p>
        </w:tc>
        <w:tc>
          <w:tcPr>
            <w:tcW w:w="1134" w:type="dxa"/>
            <w:vAlign w:val="center"/>
          </w:tcPr>
          <w:p>
            <w:pPr>
              <w:pStyle w:val="10"/>
            </w:pPr>
            <w:r>
              <w:t>其他服务</w:t>
            </w:r>
          </w:p>
        </w:tc>
        <w:tc>
          <w:tcPr>
            <w:tcW w:w="1134" w:type="dxa"/>
            <w:vAlign w:val="center"/>
          </w:tcPr>
          <w:p>
            <w:pPr>
              <w:pStyle w:val="10"/>
            </w:pPr>
            <w:r>
              <w:t>C99000000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20.00</w:t>
            </w:r>
          </w:p>
        </w:tc>
        <w:tc>
          <w:tcPr>
            <w:tcW w:w="964" w:type="dxa"/>
            <w:vAlign w:val="center"/>
          </w:tcPr>
          <w:p>
            <w:pPr>
              <w:pStyle w:val="9"/>
            </w:pPr>
            <w:r>
              <w:t>20.00</w:t>
            </w:r>
          </w:p>
        </w:tc>
        <w:tc>
          <w:tcPr>
            <w:tcW w:w="964" w:type="dxa"/>
            <w:vAlign w:val="center"/>
          </w:tcPr>
          <w:p>
            <w:pPr>
              <w:pStyle w:val="9"/>
            </w:pPr>
            <w:r>
              <w:t>20.00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2023年石家庄市鹿泉区曹庄路（石柏大街-奇石街）市政基础设施建设项目</w:t>
            </w:r>
          </w:p>
        </w:tc>
        <w:tc>
          <w:tcPr>
            <w:tcW w:w="964" w:type="dxa"/>
            <w:vAlign w:val="center"/>
          </w:tcPr>
          <w:p>
            <w:pPr>
              <w:pStyle w:val="9"/>
            </w:pPr>
            <w:r>
              <w:t>60.00</w:t>
            </w:r>
          </w:p>
        </w:tc>
        <w:tc>
          <w:tcPr>
            <w:tcW w:w="1134" w:type="dxa"/>
            <w:vAlign w:val="center"/>
          </w:tcPr>
          <w:p>
            <w:pPr>
              <w:pStyle w:val="10"/>
            </w:pPr>
            <w:r>
              <w:t>其他市政公用设施施工</w:t>
            </w:r>
          </w:p>
        </w:tc>
        <w:tc>
          <w:tcPr>
            <w:tcW w:w="1134" w:type="dxa"/>
            <w:vAlign w:val="center"/>
          </w:tcPr>
          <w:p>
            <w:pPr>
              <w:pStyle w:val="10"/>
            </w:pPr>
            <w:r>
              <w:t>B02130199</w:t>
            </w:r>
          </w:p>
        </w:tc>
        <w:tc>
          <w:tcPr>
            <w:tcW w:w="709" w:type="dxa"/>
            <w:vAlign w:val="center"/>
          </w:tcPr>
          <w:p>
            <w:pPr>
              <w:pStyle w:val="11"/>
            </w:pPr>
            <w:r>
              <w:t>万元</w:t>
            </w:r>
          </w:p>
        </w:tc>
        <w:tc>
          <w:tcPr>
            <w:tcW w:w="850" w:type="dxa"/>
            <w:vAlign w:val="center"/>
          </w:tcPr>
          <w:p>
            <w:pPr>
              <w:pStyle w:val="9"/>
            </w:pPr>
            <w:r>
              <w:t>60</w:t>
            </w:r>
          </w:p>
        </w:tc>
        <w:tc>
          <w:tcPr>
            <w:tcW w:w="850" w:type="dxa"/>
            <w:vAlign w:val="center"/>
          </w:tcPr>
          <w:p>
            <w:pPr>
              <w:pStyle w:val="9"/>
            </w:pPr>
            <w:r>
              <w:t>1.00</w:t>
            </w:r>
          </w:p>
        </w:tc>
        <w:tc>
          <w:tcPr>
            <w:tcW w:w="964" w:type="dxa"/>
            <w:vAlign w:val="center"/>
          </w:tcPr>
          <w:p>
            <w:pPr>
              <w:pStyle w:val="9"/>
            </w:pPr>
            <w:r>
              <w:t>60.00</w:t>
            </w:r>
          </w:p>
        </w:tc>
        <w:tc>
          <w:tcPr>
            <w:tcW w:w="964" w:type="dxa"/>
            <w:vAlign w:val="center"/>
          </w:tcPr>
          <w:p>
            <w:pPr>
              <w:pStyle w:val="9"/>
            </w:pPr>
            <w:r>
              <w:t>60.00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2023年石家庄市鹿泉区玉石路（海山大街-石邑街北延）市政基础设施建设项目</w:t>
            </w:r>
          </w:p>
        </w:tc>
        <w:tc>
          <w:tcPr>
            <w:tcW w:w="964" w:type="dxa"/>
            <w:vAlign w:val="center"/>
          </w:tcPr>
          <w:p>
            <w:pPr>
              <w:pStyle w:val="9"/>
            </w:pPr>
            <w:r>
              <w:t>60.00</w:t>
            </w:r>
          </w:p>
        </w:tc>
        <w:tc>
          <w:tcPr>
            <w:tcW w:w="1134" w:type="dxa"/>
            <w:vAlign w:val="center"/>
          </w:tcPr>
          <w:p>
            <w:pPr>
              <w:pStyle w:val="10"/>
            </w:pPr>
            <w:r>
              <w:t>其他市政公用设施施工</w:t>
            </w:r>
          </w:p>
        </w:tc>
        <w:tc>
          <w:tcPr>
            <w:tcW w:w="1134" w:type="dxa"/>
            <w:vAlign w:val="center"/>
          </w:tcPr>
          <w:p>
            <w:pPr>
              <w:pStyle w:val="10"/>
            </w:pPr>
            <w:r>
              <w:t>B02130199</w:t>
            </w:r>
          </w:p>
        </w:tc>
        <w:tc>
          <w:tcPr>
            <w:tcW w:w="709" w:type="dxa"/>
            <w:vAlign w:val="center"/>
          </w:tcPr>
          <w:p>
            <w:pPr>
              <w:pStyle w:val="11"/>
            </w:pPr>
            <w:r>
              <w:t>万元</w:t>
            </w:r>
          </w:p>
        </w:tc>
        <w:tc>
          <w:tcPr>
            <w:tcW w:w="850" w:type="dxa"/>
            <w:vAlign w:val="center"/>
          </w:tcPr>
          <w:p>
            <w:pPr>
              <w:pStyle w:val="9"/>
            </w:pPr>
            <w:r>
              <w:t>60</w:t>
            </w:r>
          </w:p>
        </w:tc>
        <w:tc>
          <w:tcPr>
            <w:tcW w:w="850" w:type="dxa"/>
            <w:vAlign w:val="center"/>
          </w:tcPr>
          <w:p>
            <w:pPr>
              <w:pStyle w:val="9"/>
            </w:pPr>
            <w:r>
              <w:t>1.00</w:t>
            </w:r>
          </w:p>
        </w:tc>
        <w:tc>
          <w:tcPr>
            <w:tcW w:w="964" w:type="dxa"/>
            <w:vAlign w:val="center"/>
          </w:tcPr>
          <w:p>
            <w:pPr>
              <w:pStyle w:val="9"/>
            </w:pPr>
            <w:r>
              <w:t>60.00</w:t>
            </w:r>
          </w:p>
        </w:tc>
        <w:tc>
          <w:tcPr>
            <w:tcW w:w="964" w:type="dxa"/>
            <w:vAlign w:val="center"/>
          </w:tcPr>
          <w:p>
            <w:pPr>
              <w:pStyle w:val="9"/>
            </w:pPr>
            <w:r>
              <w:t>60.00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2023年石家庄西部上庄污水处理厂扩建工程</w:t>
            </w:r>
          </w:p>
        </w:tc>
        <w:tc>
          <w:tcPr>
            <w:tcW w:w="964" w:type="dxa"/>
            <w:vAlign w:val="center"/>
          </w:tcPr>
          <w:p>
            <w:pPr>
              <w:pStyle w:val="9"/>
            </w:pPr>
            <w:r>
              <w:t>60.00</w:t>
            </w:r>
          </w:p>
        </w:tc>
        <w:tc>
          <w:tcPr>
            <w:tcW w:w="1134" w:type="dxa"/>
            <w:vAlign w:val="center"/>
          </w:tcPr>
          <w:p>
            <w:pPr>
              <w:pStyle w:val="10"/>
            </w:pPr>
            <w:r>
              <w:t>其他建筑工程</w:t>
            </w:r>
          </w:p>
        </w:tc>
        <w:tc>
          <w:tcPr>
            <w:tcW w:w="1134" w:type="dxa"/>
            <w:vAlign w:val="center"/>
          </w:tcPr>
          <w:p>
            <w:pPr>
              <w:pStyle w:val="10"/>
            </w:pPr>
            <w:r>
              <w:t>B99000000</w:t>
            </w:r>
          </w:p>
        </w:tc>
        <w:tc>
          <w:tcPr>
            <w:tcW w:w="709" w:type="dxa"/>
            <w:vAlign w:val="center"/>
          </w:tcPr>
          <w:p>
            <w:pPr>
              <w:pStyle w:val="11"/>
            </w:pPr>
            <w:r>
              <w:t>万元</w:t>
            </w:r>
          </w:p>
        </w:tc>
        <w:tc>
          <w:tcPr>
            <w:tcW w:w="850" w:type="dxa"/>
            <w:vAlign w:val="center"/>
          </w:tcPr>
          <w:p>
            <w:pPr>
              <w:pStyle w:val="9"/>
            </w:pPr>
            <w:r>
              <w:t>60</w:t>
            </w:r>
          </w:p>
        </w:tc>
        <w:tc>
          <w:tcPr>
            <w:tcW w:w="850" w:type="dxa"/>
            <w:vAlign w:val="center"/>
          </w:tcPr>
          <w:p>
            <w:pPr>
              <w:pStyle w:val="9"/>
            </w:pPr>
            <w:r>
              <w:t>1.00</w:t>
            </w:r>
          </w:p>
        </w:tc>
        <w:tc>
          <w:tcPr>
            <w:tcW w:w="964" w:type="dxa"/>
            <w:vAlign w:val="center"/>
          </w:tcPr>
          <w:p>
            <w:pPr>
              <w:pStyle w:val="9"/>
            </w:pPr>
            <w:r>
              <w:t>60.00</w:t>
            </w:r>
          </w:p>
        </w:tc>
        <w:tc>
          <w:tcPr>
            <w:tcW w:w="964" w:type="dxa"/>
            <w:vAlign w:val="center"/>
          </w:tcPr>
          <w:p>
            <w:pPr>
              <w:pStyle w:val="9"/>
            </w:pPr>
            <w:r>
              <w:t>60.00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2023年玉石北路及学院街道路工程</w:t>
            </w:r>
          </w:p>
        </w:tc>
        <w:tc>
          <w:tcPr>
            <w:tcW w:w="964" w:type="dxa"/>
            <w:vAlign w:val="center"/>
          </w:tcPr>
          <w:p>
            <w:pPr>
              <w:pStyle w:val="9"/>
            </w:pPr>
            <w:r>
              <w:t>60.00</w:t>
            </w:r>
          </w:p>
        </w:tc>
        <w:tc>
          <w:tcPr>
            <w:tcW w:w="1134" w:type="dxa"/>
            <w:vAlign w:val="center"/>
          </w:tcPr>
          <w:p>
            <w:pPr>
              <w:pStyle w:val="10"/>
            </w:pPr>
            <w:r>
              <w:t>城市道路工程施工</w:t>
            </w:r>
          </w:p>
        </w:tc>
        <w:tc>
          <w:tcPr>
            <w:tcW w:w="1134" w:type="dxa"/>
            <w:vAlign w:val="center"/>
          </w:tcPr>
          <w:p>
            <w:pPr>
              <w:pStyle w:val="10"/>
            </w:pPr>
            <w:r>
              <w:t>B02050000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60.00</w:t>
            </w:r>
          </w:p>
        </w:tc>
        <w:tc>
          <w:tcPr>
            <w:tcW w:w="964" w:type="dxa"/>
            <w:vAlign w:val="center"/>
          </w:tcPr>
          <w:p>
            <w:pPr>
              <w:pStyle w:val="9"/>
            </w:pPr>
            <w:r>
              <w:t>60.00</w:t>
            </w:r>
          </w:p>
        </w:tc>
        <w:tc>
          <w:tcPr>
            <w:tcW w:w="964" w:type="dxa"/>
            <w:vAlign w:val="center"/>
          </w:tcPr>
          <w:p>
            <w:pPr>
              <w:pStyle w:val="9"/>
            </w:pPr>
            <w:r>
              <w:t>60.00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鹿泉区2022年度城市体检</w:t>
            </w:r>
          </w:p>
        </w:tc>
        <w:tc>
          <w:tcPr>
            <w:tcW w:w="964" w:type="dxa"/>
            <w:vAlign w:val="center"/>
          </w:tcPr>
          <w:p>
            <w:pPr>
              <w:pStyle w:val="9"/>
            </w:pPr>
            <w:r>
              <w:t>30.00</w:t>
            </w:r>
          </w:p>
        </w:tc>
        <w:tc>
          <w:tcPr>
            <w:tcW w:w="1134" w:type="dxa"/>
            <w:vAlign w:val="center"/>
          </w:tcPr>
          <w:p>
            <w:pPr>
              <w:pStyle w:val="10"/>
            </w:pPr>
            <w:r>
              <w:t>区域规划和设计服务</w:t>
            </w:r>
          </w:p>
        </w:tc>
        <w:tc>
          <w:tcPr>
            <w:tcW w:w="1134" w:type="dxa"/>
            <w:vAlign w:val="center"/>
          </w:tcPr>
          <w:p>
            <w:pPr>
              <w:pStyle w:val="10"/>
            </w:pPr>
            <w:r>
              <w:t>C13010000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30.00</w:t>
            </w:r>
          </w:p>
        </w:tc>
        <w:tc>
          <w:tcPr>
            <w:tcW w:w="964" w:type="dxa"/>
            <w:vAlign w:val="center"/>
          </w:tcPr>
          <w:p>
            <w:pPr>
              <w:pStyle w:val="9"/>
            </w:pPr>
            <w:r>
              <w:t>30.00</w:t>
            </w:r>
          </w:p>
        </w:tc>
        <w:tc>
          <w:tcPr>
            <w:tcW w:w="964" w:type="dxa"/>
            <w:vAlign w:val="center"/>
          </w:tcPr>
          <w:p>
            <w:pPr>
              <w:pStyle w:val="9"/>
            </w:pPr>
            <w:r>
              <w:t>30.00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鹿泉区车站区域集中安置棚户区改造项目</w:t>
            </w:r>
          </w:p>
        </w:tc>
        <w:tc>
          <w:tcPr>
            <w:tcW w:w="964" w:type="dxa"/>
            <w:vAlign w:val="center"/>
          </w:tcPr>
          <w:p>
            <w:pPr>
              <w:pStyle w:val="9"/>
            </w:pPr>
            <w:r>
              <w:t>60.00</w:t>
            </w:r>
          </w:p>
        </w:tc>
        <w:tc>
          <w:tcPr>
            <w:tcW w:w="1134" w:type="dxa"/>
            <w:vAlign w:val="center"/>
          </w:tcPr>
          <w:p>
            <w:pPr>
              <w:pStyle w:val="10"/>
            </w:pPr>
            <w:r>
              <w:t>其他建筑工程</w:t>
            </w:r>
          </w:p>
        </w:tc>
        <w:tc>
          <w:tcPr>
            <w:tcW w:w="1134" w:type="dxa"/>
            <w:vAlign w:val="center"/>
          </w:tcPr>
          <w:p>
            <w:pPr>
              <w:pStyle w:val="10"/>
            </w:pPr>
            <w:r>
              <w:t>B99000000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60.00</w:t>
            </w:r>
          </w:p>
        </w:tc>
        <w:tc>
          <w:tcPr>
            <w:tcW w:w="964" w:type="dxa"/>
            <w:vAlign w:val="center"/>
          </w:tcPr>
          <w:p>
            <w:pPr>
              <w:pStyle w:val="9"/>
            </w:pPr>
            <w:r>
              <w:t>60.00</w:t>
            </w:r>
          </w:p>
        </w:tc>
        <w:tc>
          <w:tcPr>
            <w:tcW w:w="964" w:type="dxa"/>
            <w:vAlign w:val="center"/>
          </w:tcPr>
          <w:p>
            <w:pPr>
              <w:pStyle w:val="9"/>
            </w:pPr>
            <w:r>
              <w:t>60.00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石家庄市鹿泉区2023年老旧小区改造项目</w:t>
            </w:r>
          </w:p>
        </w:tc>
        <w:tc>
          <w:tcPr>
            <w:tcW w:w="964" w:type="dxa"/>
            <w:vAlign w:val="center"/>
          </w:tcPr>
          <w:p>
            <w:pPr>
              <w:pStyle w:val="9"/>
            </w:pPr>
            <w:r>
              <w:t>60.00</w:t>
            </w:r>
          </w:p>
        </w:tc>
        <w:tc>
          <w:tcPr>
            <w:tcW w:w="1134" w:type="dxa"/>
            <w:vAlign w:val="center"/>
          </w:tcPr>
          <w:p>
            <w:pPr>
              <w:pStyle w:val="10"/>
            </w:pPr>
            <w:r>
              <w:t>房屋修缮</w:t>
            </w:r>
          </w:p>
        </w:tc>
        <w:tc>
          <w:tcPr>
            <w:tcW w:w="1134" w:type="dxa"/>
            <w:vAlign w:val="center"/>
          </w:tcPr>
          <w:p>
            <w:pPr>
              <w:pStyle w:val="10"/>
            </w:pPr>
            <w:r>
              <w:t>B08010000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60.00</w:t>
            </w:r>
          </w:p>
        </w:tc>
        <w:tc>
          <w:tcPr>
            <w:tcW w:w="964" w:type="dxa"/>
            <w:vAlign w:val="center"/>
          </w:tcPr>
          <w:p>
            <w:pPr>
              <w:pStyle w:val="9"/>
            </w:pPr>
            <w:r>
              <w:t>60.00</w:t>
            </w:r>
          </w:p>
        </w:tc>
        <w:tc>
          <w:tcPr>
            <w:tcW w:w="964" w:type="dxa"/>
            <w:vAlign w:val="center"/>
          </w:tcPr>
          <w:p>
            <w:pPr>
              <w:pStyle w:val="9"/>
            </w:pPr>
            <w:r>
              <w:t>60.00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鹿泉区车站区域基础设施综合建设工程项目</w:t>
            </w:r>
          </w:p>
        </w:tc>
        <w:tc>
          <w:tcPr>
            <w:tcW w:w="964" w:type="dxa"/>
            <w:vAlign w:val="center"/>
          </w:tcPr>
          <w:p>
            <w:pPr>
              <w:pStyle w:val="9"/>
            </w:pPr>
            <w:r>
              <w:t>5000.00</w:t>
            </w:r>
          </w:p>
        </w:tc>
        <w:tc>
          <w:tcPr>
            <w:tcW w:w="1134" w:type="dxa"/>
            <w:vAlign w:val="center"/>
          </w:tcPr>
          <w:p>
            <w:pPr>
              <w:pStyle w:val="10"/>
            </w:pPr>
            <w:r>
              <w:t>其他建筑工程</w:t>
            </w:r>
          </w:p>
        </w:tc>
        <w:tc>
          <w:tcPr>
            <w:tcW w:w="1134" w:type="dxa"/>
            <w:vAlign w:val="center"/>
          </w:tcPr>
          <w:p>
            <w:pPr>
              <w:pStyle w:val="10"/>
            </w:pPr>
            <w:r>
              <w:t>B99000000</w:t>
            </w:r>
          </w:p>
        </w:tc>
        <w:tc>
          <w:tcPr>
            <w:tcW w:w="709" w:type="dxa"/>
            <w:vAlign w:val="center"/>
          </w:tcPr>
          <w:p>
            <w:pPr>
              <w:pStyle w:val="11"/>
            </w:pPr>
            <w:r>
              <w:t>万元</w:t>
            </w:r>
          </w:p>
        </w:tc>
        <w:tc>
          <w:tcPr>
            <w:tcW w:w="850" w:type="dxa"/>
            <w:vAlign w:val="center"/>
          </w:tcPr>
          <w:p>
            <w:pPr>
              <w:pStyle w:val="9"/>
            </w:pPr>
            <w:r>
              <w:t>1</w:t>
            </w:r>
          </w:p>
        </w:tc>
        <w:tc>
          <w:tcPr>
            <w:tcW w:w="850" w:type="dxa"/>
            <w:vAlign w:val="center"/>
          </w:tcPr>
          <w:p>
            <w:pPr>
              <w:pStyle w:val="9"/>
            </w:pPr>
            <w:r>
              <w:t>5000.00</w:t>
            </w:r>
          </w:p>
        </w:tc>
        <w:tc>
          <w:tcPr>
            <w:tcW w:w="964" w:type="dxa"/>
            <w:vAlign w:val="center"/>
          </w:tcPr>
          <w:p>
            <w:pPr>
              <w:pStyle w:val="9"/>
            </w:pPr>
            <w:r>
              <w:t>5000.00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5000.00</w:t>
            </w:r>
          </w:p>
        </w:tc>
        <w:tc>
          <w:tcPr>
            <w:tcW w:w="964" w:type="dxa"/>
            <w:vAlign w:val="center"/>
          </w:tcPr>
          <w:p>
            <w:pPr>
              <w:pStyle w:val="9"/>
            </w:pPr>
          </w:p>
        </w:tc>
        <w:tc>
          <w:tcPr>
            <w:tcW w:w="964" w:type="dxa"/>
            <w:vAlign w:val="center"/>
          </w:tcPr>
          <w:p>
            <w:pPr>
              <w:pStyle w:val="9"/>
            </w:pPr>
            <w:r>
              <w:t>5000.00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石家庄市鹿泉区住房和城乡建设局本级上年末固定资产金额为1437.59万元（详见下表）。本年度拟购置固定资产总额为4.40万元，已按要求列入政府采购预算，详见政府采购预算表。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333001石家庄市鹿泉区住房和城乡建设局本级</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1437.59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7064</w:t>
            </w:r>
          </w:p>
        </w:tc>
        <w:tc>
          <w:tcPr>
            <w:tcW w:w="2835" w:type="dxa"/>
            <w:vAlign w:val="center"/>
          </w:tcPr>
          <w:p>
            <w:pPr>
              <w:pStyle w:val="9"/>
            </w:pPr>
            <w:r>
              <w:t>820.97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6359</w:t>
            </w:r>
          </w:p>
        </w:tc>
        <w:tc>
          <w:tcPr>
            <w:tcW w:w="2835" w:type="dxa"/>
            <w:vAlign w:val="center"/>
          </w:tcPr>
          <w:p>
            <w:pPr>
              <w:pStyle w:val="9"/>
            </w:pPr>
            <w:r>
              <w:t>757.09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3</w:t>
            </w:r>
          </w:p>
        </w:tc>
        <w:tc>
          <w:tcPr>
            <w:tcW w:w="2835" w:type="dxa"/>
            <w:vAlign w:val="center"/>
          </w:tcPr>
          <w:p>
            <w:pPr>
              <w:pStyle w:val="9"/>
            </w:pPr>
            <w:r>
              <w:t>22.64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pPr>
            <w:r>
              <w:t>593.98</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20"/>
      <w:r>
        <w:rPr>
          <w:rFonts w:ascii="方正小标宋_GBK" w:hAnsi="方正小标宋_GBK" w:eastAsia="方正小标宋_GBK" w:cs="方正小标宋_GBK"/>
          <w:color w:val="000000"/>
          <w:sz w:val="44"/>
        </w:rPr>
        <w:t>二、石家庄市鹿泉区建筑业服务中心收支预算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2"/>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333003石家庄市鹿泉区建筑业服务中心</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2"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6"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0"/>
            </w:pPr>
            <w:r>
              <w:t>一、一般公共预算拨款收入</w:t>
            </w:r>
          </w:p>
        </w:tc>
        <w:tc>
          <w:tcPr>
            <w:tcW w:w="2126" w:type="dxa"/>
            <w:vAlign w:val="center"/>
          </w:tcPr>
          <w:p>
            <w:pPr>
              <w:pStyle w:val="9"/>
            </w:pPr>
            <w:r>
              <w:t>1124.21</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294.70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39.88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r>
              <w:t>740.16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49.47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t>本年收入合计</w:t>
            </w:r>
          </w:p>
        </w:tc>
        <w:tc>
          <w:tcPr>
            <w:tcW w:w="2126" w:type="dxa"/>
            <w:vAlign w:val="center"/>
          </w:tcPr>
          <w:p>
            <w:pPr>
              <w:pStyle w:val="13"/>
            </w:pPr>
            <w:r>
              <w:t>1124.21</w:t>
            </w:r>
          </w:p>
        </w:tc>
        <w:tc>
          <w:tcPr>
            <w:tcW w:w="4535" w:type="dxa"/>
            <w:vAlign w:val="center"/>
          </w:tcPr>
          <w:p>
            <w:pPr>
              <w:pStyle w:val="12"/>
            </w:pPr>
            <w:r>
              <w:t>本年支出合计</w:t>
            </w:r>
          </w:p>
        </w:tc>
        <w:tc>
          <w:tcPr>
            <w:tcW w:w="2126" w:type="dxa"/>
            <w:vAlign w:val="center"/>
          </w:tcPr>
          <w:p>
            <w:pPr>
              <w:pStyle w:val="13"/>
            </w:pPr>
            <w:r>
              <w:t>1124.21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6" w:type="dxa"/>
            <w:vAlign w:val="center"/>
          </w:tcPr>
          <w:p>
            <w:pPr>
              <w:pStyle w:val="12"/>
            </w:pPr>
            <w:r>
              <w:t>收入总计</w:t>
            </w:r>
          </w:p>
        </w:tc>
        <w:tc>
          <w:tcPr>
            <w:tcW w:w="2126" w:type="dxa"/>
            <w:vAlign w:val="center"/>
          </w:tcPr>
          <w:p>
            <w:pPr>
              <w:pStyle w:val="13"/>
            </w:pPr>
            <w:r>
              <w:t>1124.21</w:t>
            </w:r>
          </w:p>
        </w:tc>
        <w:tc>
          <w:tcPr>
            <w:tcW w:w="4535" w:type="dxa"/>
            <w:vAlign w:val="center"/>
          </w:tcPr>
          <w:p>
            <w:pPr>
              <w:pStyle w:val="12"/>
            </w:pPr>
            <w:r>
              <w:t>支出总计</w:t>
            </w:r>
          </w:p>
        </w:tc>
        <w:tc>
          <w:tcPr>
            <w:tcW w:w="2126" w:type="dxa"/>
            <w:vAlign w:val="center"/>
          </w:tcPr>
          <w:p>
            <w:pPr>
              <w:pStyle w:val="13"/>
            </w:pPr>
            <w:r>
              <w:t>1124.21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333003石家庄市鹿泉区建筑业服务中心</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1124.21</w:t>
            </w:r>
          </w:p>
        </w:tc>
        <w:tc>
          <w:tcPr>
            <w:tcW w:w="1134" w:type="dxa"/>
            <w:vAlign w:val="center"/>
          </w:tcPr>
          <w:p>
            <w:pPr>
              <w:pStyle w:val="13"/>
            </w:pPr>
            <w:r>
              <w:t>1124.21</w:t>
            </w:r>
          </w:p>
        </w:tc>
        <w:tc>
          <w:tcPr>
            <w:tcW w:w="1134" w:type="dxa"/>
            <w:vAlign w:val="center"/>
          </w:tcPr>
          <w:p>
            <w:pPr>
              <w:pStyle w:val="13"/>
            </w:pPr>
            <w:r>
              <w:t>1124.21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294.70</w:t>
            </w:r>
          </w:p>
        </w:tc>
        <w:tc>
          <w:tcPr>
            <w:tcW w:w="1134" w:type="dxa"/>
            <w:vAlign w:val="center"/>
          </w:tcPr>
          <w:p>
            <w:pPr>
              <w:pStyle w:val="9"/>
            </w:pPr>
            <w:r>
              <w:t>294.70</w:t>
            </w:r>
          </w:p>
        </w:tc>
        <w:tc>
          <w:tcPr>
            <w:tcW w:w="1134" w:type="dxa"/>
            <w:vAlign w:val="center"/>
          </w:tcPr>
          <w:p>
            <w:pPr>
              <w:pStyle w:val="9"/>
            </w:pPr>
            <w:r>
              <w:t>294.70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199.51</w:t>
            </w:r>
          </w:p>
        </w:tc>
        <w:tc>
          <w:tcPr>
            <w:tcW w:w="1134" w:type="dxa"/>
            <w:vAlign w:val="center"/>
          </w:tcPr>
          <w:p>
            <w:pPr>
              <w:pStyle w:val="9"/>
            </w:pPr>
            <w:r>
              <w:t>199.51</w:t>
            </w:r>
          </w:p>
        </w:tc>
        <w:tc>
          <w:tcPr>
            <w:tcW w:w="1134" w:type="dxa"/>
            <w:vAlign w:val="center"/>
          </w:tcPr>
          <w:p>
            <w:pPr>
              <w:pStyle w:val="9"/>
            </w:pPr>
            <w:r>
              <w:t>199.51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119.01</w:t>
            </w:r>
          </w:p>
        </w:tc>
        <w:tc>
          <w:tcPr>
            <w:tcW w:w="1134" w:type="dxa"/>
            <w:vAlign w:val="center"/>
          </w:tcPr>
          <w:p>
            <w:pPr>
              <w:pStyle w:val="9"/>
            </w:pPr>
            <w:r>
              <w:t>119.01</w:t>
            </w:r>
          </w:p>
        </w:tc>
        <w:tc>
          <w:tcPr>
            <w:tcW w:w="1134" w:type="dxa"/>
            <w:vAlign w:val="center"/>
          </w:tcPr>
          <w:p>
            <w:pPr>
              <w:pStyle w:val="9"/>
            </w:pPr>
            <w:r>
              <w:t>119.01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53.67</w:t>
            </w:r>
          </w:p>
        </w:tc>
        <w:tc>
          <w:tcPr>
            <w:tcW w:w="1134" w:type="dxa"/>
            <w:vAlign w:val="center"/>
          </w:tcPr>
          <w:p>
            <w:pPr>
              <w:pStyle w:val="9"/>
            </w:pPr>
            <w:r>
              <w:t>53.67</w:t>
            </w:r>
          </w:p>
        </w:tc>
        <w:tc>
          <w:tcPr>
            <w:tcW w:w="1134" w:type="dxa"/>
            <w:vAlign w:val="center"/>
          </w:tcPr>
          <w:p>
            <w:pPr>
              <w:pStyle w:val="9"/>
            </w:pPr>
            <w:r>
              <w:t>53.67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26.83</w:t>
            </w:r>
          </w:p>
        </w:tc>
        <w:tc>
          <w:tcPr>
            <w:tcW w:w="1134" w:type="dxa"/>
            <w:vAlign w:val="center"/>
          </w:tcPr>
          <w:p>
            <w:pPr>
              <w:pStyle w:val="9"/>
            </w:pPr>
            <w:r>
              <w:t>26.83</w:t>
            </w:r>
          </w:p>
        </w:tc>
        <w:tc>
          <w:tcPr>
            <w:tcW w:w="1134" w:type="dxa"/>
            <w:vAlign w:val="center"/>
          </w:tcPr>
          <w:p>
            <w:pPr>
              <w:pStyle w:val="9"/>
            </w:pPr>
            <w:r>
              <w:t>26.83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20809</w:t>
            </w:r>
          </w:p>
        </w:tc>
        <w:tc>
          <w:tcPr>
            <w:tcW w:w="1559" w:type="dxa"/>
            <w:vAlign w:val="center"/>
          </w:tcPr>
          <w:p>
            <w:pPr>
              <w:pStyle w:val="10"/>
            </w:pPr>
            <w:r>
              <w:t>退役安置</w:t>
            </w:r>
          </w:p>
        </w:tc>
        <w:tc>
          <w:tcPr>
            <w:tcW w:w="1134" w:type="dxa"/>
            <w:vAlign w:val="center"/>
          </w:tcPr>
          <w:p>
            <w:pPr>
              <w:pStyle w:val="9"/>
            </w:pPr>
            <w:r>
              <w:t>95.19</w:t>
            </w:r>
          </w:p>
        </w:tc>
        <w:tc>
          <w:tcPr>
            <w:tcW w:w="1134" w:type="dxa"/>
            <w:vAlign w:val="center"/>
          </w:tcPr>
          <w:p>
            <w:pPr>
              <w:pStyle w:val="9"/>
            </w:pPr>
            <w:r>
              <w:t>95.19</w:t>
            </w:r>
          </w:p>
        </w:tc>
        <w:tc>
          <w:tcPr>
            <w:tcW w:w="1134" w:type="dxa"/>
            <w:vAlign w:val="center"/>
          </w:tcPr>
          <w:p>
            <w:pPr>
              <w:pStyle w:val="9"/>
            </w:pPr>
            <w:r>
              <w:t>95.19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2080901</w:t>
            </w:r>
          </w:p>
        </w:tc>
        <w:tc>
          <w:tcPr>
            <w:tcW w:w="1559" w:type="dxa"/>
            <w:vAlign w:val="center"/>
          </w:tcPr>
          <w:p>
            <w:pPr>
              <w:pStyle w:val="10"/>
            </w:pPr>
            <w:r>
              <w:t>退役士兵安置</w:t>
            </w:r>
          </w:p>
        </w:tc>
        <w:tc>
          <w:tcPr>
            <w:tcW w:w="1134" w:type="dxa"/>
            <w:vAlign w:val="center"/>
          </w:tcPr>
          <w:p>
            <w:pPr>
              <w:pStyle w:val="9"/>
            </w:pPr>
            <w:r>
              <w:t>95.19</w:t>
            </w:r>
          </w:p>
        </w:tc>
        <w:tc>
          <w:tcPr>
            <w:tcW w:w="1134" w:type="dxa"/>
            <w:vAlign w:val="center"/>
          </w:tcPr>
          <w:p>
            <w:pPr>
              <w:pStyle w:val="9"/>
            </w:pPr>
            <w:r>
              <w:t>95.19</w:t>
            </w:r>
          </w:p>
        </w:tc>
        <w:tc>
          <w:tcPr>
            <w:tcW w:w="1134" w:type="dxa"/>
            <w:vAlign w:val="center"/>
          </w:tcPr>
          <w:p>
            <w:pPr>
              <w:pStyle w:val="9"/>
            </w:pPr>
            <w:r>
              <w:t>95.19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39.88</w:t>
            </w:r>
          </w:p>
        </w:tc>
        <w:tc>
          <w:tcPr>
            <w:tcW w:w="1134" w:type="dxa"/>
            <w:vAlign w:val="center"/>
          </w:tcPr>
          <w:p>
            <w:pPr>
              <w:pStyle w:val="9"/>
            </w:pPr>
            <w:r>
              <w:t>39.88</w:t>
            </w:r>
          </w:p>
        </w:tc>
        <w:tc>
          <w:tcPr>
            <w:tcW w:w="1134" w:type="dxa"/>
            <w:vAlign w:val="center"/>
          </w:tcPr>
          <w:p>
            <w:pPr>
              <w:pStyle w:val="9"/>
            </w:pPr>
            <w:r>
              <w:t>39.88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39.88</w:t>
            </w:r>
          </w:p>
        </w:tc>
        <w:tc>
          <w:tcPr>
            <w:tcW w:w="1134" w:type="dxa"/>
            <w:vAlign w:val="center"/>
          </w:tcPr>
          <w:p>
            <w:pPr>
              <w:pStyle w:val="9"/>
            </w:pPr>
            <w:r>
              <w:t>39.88</w:t>
            </w:r>
          </w:p>
        </w:tc>
        <w:tc>
          <w:tcPr>
            <w:tcW w:w="1134" w:type="dxa"/>
            <w:vAlign w:val="center"/>
          </w:tcPr>
          <w:p>
            <w:pPr>
              <w:pStyle w:val="9"/>
            </w:pPr>
            <w:r>
              <w:t>39.88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39.88</w:t>
            </w:r>
          </w:p>
        </w:tc>
        <w:tc>
          <w:tcPr>
            <w:tcW w:w="1134" w:type="dxa"/>
            <w:vAlign w:val="center"/>
          </w:tcPr>
          <w:p>
            <w:pPr>
              <w:pStyle w:val="9"/>
            </w:pPr>
            <w:r>
              <w:t>39.88</w:t>
            </w:r>
          </w:p>
        </w:tc>
        <w:tc>
          <w:tcPr>
            <w:tcW w:w="1134" w:type="dxa"/>
            <w:vAlign w:val="center"/>
          </w:tcPr>
          <w:p>
            <w:pPr>
              <w:pStyle w:val="9"/>
            </w:pPr>
            <w:r>
              <w:t>39.88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212</w:t>
            </w:r>
          </w:p>
        </w:tc>
        <w:tc>
          <w:tcPr>
            <w:tcW w:w="1559" w:type="dxa"/>
            <w:vAlign w:val="center"/>
          </w:tcPr>
          <w:p>
            <w:pPr>
              <w:pStyle w:val="10"/>
            </w:pPr>
            <w:r>
              <w:t>城乡社区支出</w:t>
            </w:r>
          </w:p>
        </w:tc>
        <w:tc>
          <w:tcPr>
            <w:tcW w:w="1134" w:type="dxa"/>
            <w:vAlign w:val="center"/>
          </w:tcPr>
          <w:p>
            <w:pPr>
              <w:pStyle w:val="9"/>
            </w:pPr>
            <w:r>
              <w:t>740.16</w:t>
            </w:r>
          </w:p>
        </w:tc>
        <w:tc>
          <w:tcPr>
            <w:tcW w:w="1134" w:type="dxa"/>
            <w:vAlign w:val="center"/>
          </w:tcPr>
          <w:p>
            <w:pPr>
              <w:pStyle w:val="9"/>
            </w:pPr>
            <w:r>
              <w:t>740.16</w:t>
            </w:r>
          </w:p>
        </w:tc>
        <w:tc>
          <w:tcPr>
            <w:tcW w:w="1134" w:type="dxa"/>
            <w:vAlign w:val="center"/>
          </w:tcPr>
          <w:p>
            <w:pPr>
              <w:pStyle w:val="9"/>
            </w:pPr>
            <w:r>
              <w:t>740.16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21206</w:t>
            </w:r>
          </w:p>
        </w:tc>
        <w:tc>
          <w:tcPr>
            <w:tcW w:w="1559" w:type="dxa"/>
            <w:vAlign w:val="center"/>
          </w:tcPr>
          <w:p>
            <w:pPr>
              <w:pStyle w:val="10"/>
            </w:pPr>
            <w:r>
              <w:t>建设市场管理与监督</w:t>
            </w:r>
          </w:p>
        </w:tc>
        <w:tc>
          <w:tcPr>
            <w:tcW w:w="1134" w:type="dxa"/>
            <w:vAlign w:val="center"/>
          </w:tcPr>
          <w:p>
            <w:pPr>
              <w:pStyle w:val="9"/>
            </w:pPr>
            <w:r>
              <w:t>740.16</w:t>
            </w:r>
          </w:p>
        </w:tc>
        <w:tc>
          <w:tcPr>
            <w:tcW w:w="1134" w:type="dxa"/>
            <w:vAlign w:val="center"/>
          </w:tcPr>
          <w:p>
            <w:pPr>
              <w:pStyle w:val="9"/>
            </w:pPr>
            <w:r>
              <w:t>740.16</w:t>
            </w:r>
          </w:p>
        </w:tc>
        <w:tc>
          <w:tcPr>
            <w:tcW w:w="1134" w:type="dxa"/>
            <w:vAlign w:val="center"/>
          </w:tcPr>
          <w:p>
            <w:pPr>
              <w:pStyle w:val="9"/>
            </w:pPr>
            <w:r>
              <w:t>740.16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2120601</w:t>
            </w:r>
          </w:p>
        </w:tc>
        <w:tc>
          <w:tcPr>
            <w:tcW w:w="1559" w:type="dxa"/>
            <w:vAlign w:val="center"/>
          </w:tcPr>
          <w:p>
            <w:pPr>
              <w:pStyle w:val="10"/>
            </w:pPr>
            <w:r>
              <w:t>建设市场管理与监督</w:t>
            </w:r>
          </w:p>
        </w:tc>
        <w:tc>
          <w:tcPr>
            <w:tcW w:w="1134" w:type="dxa"/>
            <w:vAlign w:val="center"/>
          </w:tcPr>
          <w:p>
            <w:pPr>
              <w:pStyle w:val="9"/>
            </w:pPr>
            <w:r>
              <w:t>740.16</w:t>
            </w:r>
          </w:p>
        </w:tc>
        <w:tc>
          <w:tcPr>
            <w:tcW w:w="1134" w:type="dxa"/>
            <w:vAlign w:val="center"/>
          </w:tcPr>
          <w:p>
            <w:pPr>
              <w:pStyle w:val="9"/>
            </w:pPr>
            <w:r>
              <w:t>740.16</w:t>
            </w:r>
          </w:p>
        </w:tc>
        <w:tc>
          <w:tcPr>
            <w:tcW w:w="1134" w:type="dxa"/>
            <w:vAlign w:val="center"/>
          </w:tcPr>
          <w:p>
            <w:pPr>
              <w:pStyle w:val="9"/>
            </w:pPr>
            <w:r>
              <w:t>740.16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49.47</w:t>
            </w:r>
          </w:p>
        </w:tc>
        <w:tc>
          <w:tcPr>
            <w:tcW w:w="1134" w:type="dxa"/>
            <w:vAlign w:val="center"/>
          </w:tcPr>
          <w:p>
            <w:pPr>
              <w:pStyle w:val="9"/>
            </w:pPr>
            <w:r>
              <w:t>49.47</w:t>
            </w:r>
          </w:p>
        </w:tc>
        <w:tc>
          <w:tcPr>
            <w:tcW w:w="1134" w:type="dxa"/>
            <w:vAlign w:val="center"/>
          </w:tcPr>
          <w:p>
            <w:pPr>
              <w:pStyle w:val="9"/>
            </w:pPr>
            <w:r>
              <w:t>49.47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49.47</w:t>
            </w:r>
          </w:p>
        </w:tc>
        <w:tc>
          <w:tcPr>
            <w:tcW w:w="1134" w:type="dxa"/>
            <w:vAlign w:val="center"/>
          </w:tcPr>
          <w:p>
            <w:pPr>
              <w:pStyle w:val="9"/>
            </w:pPr>
            <w:r>
              <w:t>49.47</w:t>
            </w:r>
          </w:p>
        </w:tc>
        <w:tc>
          <w:tcPr>
            <w:tcW w:w="1134" w:type="dxa"/>
            <w:vAlign w:val="center"/>
          </w:tcPr>
          <w:p>
            <w:pPr>
              <w:pStyle w:val="9"/>
            </w:pPr>
            <w:r>
              <w:t>49.47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49.47</w:t>
            </w:r>
          </w:p>
        </w:tc>
        <w:tc>
          <w:tcPr>
            <w:tcW w:w="1134" w:type="dxa"/>
            <w:vAlign w:val="center"/>
          </w:tcPr>
          <w:p>
            <w:pPr>
              <w:pStyle w:val="9"/>
            </w:pPr>
            <w:r>
              <w:t>49.47</w:t>
            </w:r>
          </w:p>
        </w:tc>
        <w:tc>
          <w:tcPr>
            <w:tcW w:w="1134" w:type="dxa"/>
            <w:vAlign w:val="center"/>
          </w:tcPr>
          <w:p>
            <w:pPr>
              <w:pStyle w:val="9"/>
            </w:pPr>
            <w:r>
              <w:t>49.47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333003石家庄市鹿泉区建筑业服务中心</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6"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6"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6" w:type="dxa"/>
            <w:vAlign w:val="center"/>
          </w:tcPr>
          <w:p>
            <w:pPr>
              <w:pStyle w:val="12"/>
            </w:pPr>
            <w:r>
              <w:t>合计</w:t>
            </w:r>
          </w:p>
        </w:tc>
        <w:tc>
          <w:tcPr>
            <w:tcW w:w="1361" w:type="dxa"/>
            <w:vAlign w:val="center"/>
          </w:tcPr>
          <w:p>
            <w:pPr>
              <w:pStyle w:val="13"/>
            </w:pPr>
            <w:r>
              <w:t>1124.21</w:t>
            </w:r>
          </w:p>
        </w:tc>
        <w:tc>
          <w:tcPr>
            <w:tcW w:w="1361" w:type="dxa"/>
            <w:vAlign w:val="center"/>
          </w:tcPr>
          <w:p>
            <w:pPr>
              <w:pStyle w:val="13"/>
            </w:pPr>
            <w:r>
              <w:t>870.42</w:t>
            </w:r>
          </w:p>
        </w:tc>
        <w:tc>
          <w:tcPr>
            <w:tcW w:w="1361" w:type="dxa"/>
            <w:vAlign w:val="center"/>
          </w:tcPr>
          <w:p>
            <w:pPr>
              <w:pStyle w:val="13"/>
            </w:pPr>
            <w:r>
              <w:t>253.79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6" w:type="dxa"/>
            <w:vAlign w:val="center"/>
          </w:tcPr>
          <w:p>
            <w:pPr>
              <w:pStyle w:val="10"/>
            </w:pPr>
            <w:r>
              <w:t>社会保障和就业支出</w:t>
            </w:r>
          </w:p>
        </w:tc>
        <w:tc>
          <w:tcPr>
            <w:tcW w:w="1361" w:type="dxa"/>
            <w:vAlign w:val="center"/>
          </w:tcPr>
          <w:p>
            <w:pPr>
              <w:pStyle w:val="9"/>
            </w:pPr>
            <w:r>
              <w:t>294.70</w:t>
            </w:r>
          </w:p>
        </w:tc>
        <w:tc>
          <w:tcPr>
            <w:tcW w:w="1361" w:type="dxa"/>
            <w:vAlign w:val="center"/>
          </w:tcPr>
          <w:p>
            <w:pPr>
              <w:pStyle w:val="9"/>
            </w:pPr>
            <w:r>
              <w:t>199.51</w:t>
            </w:r>
          </w:p>
        </w:tc>
        <w:tc>
          <w:tcPr>
            <w:tcW w:w="1361" w:type="dxa"/>
            <w:vAlign w:val="center"/>
          </w:tcPr>
          <w:p>
            <w:pPr>
              <w:pStyle w:val="9"/>
            </w:pPr>
            <w:r>
              <w:t>95.19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6" w:type="dxa"/>
            <w:vAlign w:val="center"/>
          </w:tcPr>
          <w:p>
            <w:pPr>
              <w:pStyle w:val="10"/>
            </w:pPr>
            <w:r>
              <w:t>行政事业单位养老支出</w:t>
            </w:r>
          </w:p>
        </w:tc>
        <w:tc>
          <w:tcPr>
            <w:tcW w:w="1361" w:type="dxa"/>
            <w:vAlign w:val="center"/>
          </w:tcPr>
          <w:p>
            <w:pPr>
              <w:pStyle w:val="9"/>
            </w:pPr>
            <w:r>
              <w:t>199.51</w:t>
            </w:r>
          </w:p>
        </w:tc>
        <w:tc>
          <w:tcPr>
            <w:tcW w:w="1361" w:type="dxa"/>
            <w:vAlign w:val="center"/>
          </w:tcPr>
          <w:p>
            <w:pPr>
              <w:pStyle w:val="9"/>
            </w:pPr>
            <w:r>
              <w:t>199.51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6" w:type="dxa"/>
            <w:vAlign w:val="center"/>
          </w:tcPr>
          <w:p>
            <w:pPr>
              <w:pStyle w:val="10"/>
            </w:pPr>
            <w:r>
              <w:t>事业单位离退休</w:t>
            </w:r>
          </w:p>
        </w:tc>
        <w:tc>
          <w:tcPr>
            <w:tcW w:w="1361" w:type="dxa"/>
            <w:vAlign w:val="center"/>
          </w:tcPr>
          <w:p>
            <w:pPr>
              <w:pStyle w:val="9"/>
            </w:pPr>
            <w:r>
              <w:t>119.01</w:t>
            </w:r>
          </w:p>
        </w:tc>
        <w:tc>
          <w:tcPr>
            <w:tcW w:w="1361" w:type="dxa"/>
            <w:vAlign w:val="center"/>
          </w:tcPr>
          <w:p>
            <w:pPr>
              <w:pStyle w:val="9"/>
            </w:pPr>
            <w:r>
              <w:t>119.01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6" w:type="dxa"/>
            <w:vAlign w:val="center"/>
          </w:tcPr>
          <w:p>
            <w:pPr>
              <w:pStyle w:val="10"/>
            </w:pPr>
            <w:r>
              <w:t>机关事业单位基本养老保险缴费支出</w:t>
            </w:r>
          </w:p>
        </w:tc>
        <w:tc>
          <w:tcPr>
            <w:tcW w:w="1361" w:type="dxa"/>
            <w:vAlign w:val="center"/>
          </w:tcPr>
          <w:p>
            <w:pPr>
              <w:pStyle w:val="9"/>
            </w:pPr>
            <w:r>
              <w:t>53.67</w:t>
            </w:r>
          </w:p>
        </w:tc>
        <w:tc>
          <w:tcPr>
            <w:tcW w:w="1361" w:type="dxa"/>
            <w:vAlign w:val="center"/>
          </w:tcPr>
          <w:p>
            <w:pPr>
              <w:pStyle w:val="9"/>
            </w:pPr>
            <w:r>
              <w:t>53.67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2080506</w:t>
            </w:r>
          </w:p>
        </w:tc>
        <w:tc>
          <w:tcPr>
            <w:tcW w:w="4536" w:type="dxa"/>
            <w:vAlign w:val="center"/>
          </w:tcPr>
          <w:p>
            <w:pPr>
              <w:pStyle w:val="10"/>
            </w:pPr>
            <w:r>
              <w:t>机关事业单位职业年金缴费支出</w:t>
            </w:r>
          </w:p>
        </w:tc>
        <w:tc>
          <w:tcPr>
            <w:tcW w:w="1361" w:type="dxa"/>
            <w:vAlign w:val="center"/>
          </w:tcPr>
          <w:p>
            <w:pPr>
              <w:pStyle w:val="9"/>
            </w:pPr>
            <w:r>
              <w:t>26.83</w:t>
            </w:r>
          </w:p>
        </w:tc>
        <w:tc>
          <w:tcPr>
            <w:tcW w:w="1361" w:type="dxa"/>
            <w:vAlign w:val="center"/>
          </w:tcPr>
          <w:p>
            <w:pPr>
              <w:pStyle w:val="9"/>
            </w:pPr>
            <w:r>
              <w:t>26.83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20809</w:t>
            </w:r>
          </w:p>
        </w:tc>
        <w:tc>
          <w:tcPr>
            <w:tcW w:w="4536" w:type="dxa"/>
            <w:vAlign w:val="center"/>
          </w:tcPr>
          <w:p>
            <w:pPr>
              <w:pStyle w:val="10"/>
            </w:pPr>
            <w:r>
              <w:t>退役安置</w:t>
            </w:r>
          </w:p>
        </w:tc>
        <w:tc>
          <w:tcPr>
            <w:tcW w:w="1361" w:type="dxa"/>
            <w:vAlign w:val="center"/>
          </w:tcPr>
          <w:p>
            <w:pPr>
              <w:pStyle w:val="9"/>
            </w:pPr>
            <w:r>
              <w:t>95.19</w:t>
            </w:r>
          </w:p>
        </w:tc>
        <w:tc>
          <w:tcPr>
            <w:tcW w:w="1361" w:type="dxa"/>
            <w:vAlign w:val="center"/>
          </w:tcPr>
          <w:p>
            <w:pPr>
              <w:pStyle w:val="9"/>
            </w:pPr>
          </w:p>
        </w:tc>
        <w:tc>
          <w:tcPr>
            <w:tcW w:w="1361" w:type="dxa"/>
            <w:vAlign w:val="center"/>
          </w:tcPr>
          <w:p>
            <w:pPr>
              <w:pStyle w:val="9"/>
            </w:pPr>
            <w:r>
              <w:t>95.19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2080901</w:t>
            </w:r>
          </w:p>
        </w:tc>
        <w:tc>
          <w:tcPr>
            <w:tcW w:w="4536" w:type="dxa"/>
            <w:vAlign w:val="center"/>
          </w:tcPr>
          <w:p>
            <w:pPr>
              <w:pStyle w:val="10"/>
            </w:pPr>
            <w:r>
              <w:t>退役士兵安置</w:t>
            </w:r>
          </w:p>
        </w:tc>
        <w:tc>
          <w:tcPr>
            <w:tcW w:w="1361" w:type="dxa"/>
            <w:vAlign w:val="center"/>
          </w:tcPr>
          <w:p>
            <w:pPr>
              <w:pStyle w:val="9"/>
            </w:pPr>
            <w:r>
              <w:t>95.19</w:t>
            </w:r>
          </w:p>
        </w:tc>
        <w:tc>
          <w:tcPr>
            <w:tcW w:w="1361" w:type="dxa"/>
            <w:vAlign w:val="center"/>
          </w:tcPr>
          <w:p>
            <w:pPr>
              <w:pStyle w:val="9"/>
            </w:pPr>
          </w:p>
        </w:tc>
        <w:tc>
          <w:tcPr>
            <w:tcW w:w="1361" w:type="dxa"/>
            <w:vAlign w:val="center"/>
          </w:tcPr>
          <w:p>
            <w:pPr>
              <w:pStyle w:val="9"/>
            </w:pPr>
            <w:r>
              <w:t>95.19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w:t>
            </w:r>
          </w:p>
        </w:tc>
        <w:tc>
          <w:tcPr>
            <w:tcW w:w="4536" w:type="dxa"/>
            <w:vAlign w:val="center"/>
          </w:tcPr>
          <w:p>
            <w:pPr>
              <w:pStyle w:val="10"/>
            </w:pPr>
            <w:r>
              <w:t>卫生健康支出</w:t>
            </w:r>
          </w:p>
        </w:tc>
        <w:tc>
          <w:tcPr>
            <w:tcW w:w="1361" w:type="dxa"/>
            <w:vAlign w:val="center"/>
          </w:tcPr>
          <w:p>
            <w:pPr>
              <w:pStyle w:val="9"/>
            </w:pPr>
            <w:r>
              <w:t>39.88</w:t>
            </w:r>
          </w:p>
        </w:tc>
        <w:tc>
          <w:tcPr>
            <w:tcW w:w="1361" w:type="dxa"/>
            <w:vAlign w:val="center"/>
          </w:tcPr>
          <w:p>
            <w:pPr>
              <w:pStyle w:val="9"/>
            </w:pPr>
            <w:r>
              <w:t>39.88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w:t>
            </w:r>
          </w:p>
        </w:tc>
        <w:tc>
          <w:tcPr>
            <w:tcW w:w="4536" w:type="dxa"/>
            <w:vAlign w:val="center"/>
          </w:tcPr>
          <w:p>
            <w:pPr>
              <w:pStyle w:val="10"/>
            </w:pPr>
            <w:r>
              <w:t>行政事业单位医疗</w:t>
            </w:r>
          </w:p>
        </w:tc>
        <w:tc>
          <w:tcPr>
            <w:tcW w:w="1361" w:type="dxa"/>
            <w:vAlign w:val="center"/>
          </w:tcPr>
          <w:p>
            <w:pPr>
              <w:pStyle w:val="9"/>
            </w:pPr>
            <w:r>
              <w:t>39.88</w:t>
            </w:r>
          </w:p>
        </w:tc>
        <w:tc>
          <w:tcPr>
            <w:tcW w:w="1361" w:type="dxa"/>
            <w:vAlign w:val="center"/>
          </w:tcPr>
          <w:p>
            <w:pPr>
              <w:pStyle w:val="9"/>
            </w:pPr>
            <w:r>
              <w:t>39.88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2101102</w:t>
            </w:r>
          </w:p>
        </w:tc>
        <w:tc>
          <w:tcPr>
            <w:tcW w:w="4536" w:type="dxa"/>
            <w:vAlign w:val="center"/>
          </w:tcPr>
          <w:p>
            <w:pPr>
              <w:pStyle w:val="10"/>
            </w:pPr>
            <w:r>
              <w:t>事业单位医疗</w:t>
            </w:r>
          </w:p>
        </w:tc>
        <w:tc>
          <w:tcPr>
            <w:tcW w:w="1361" w:type="dxa"/>
            <w:vAlign w:val="center"/>
          </w:tcPr>
          <w:p>
            <w:pPr>
              <w:pStyle w:val="9"/>
            </w:pPr>
            <w:r>
              <w:t>39.88</w:t>
            </w:r>
          </w:p>
        </w:tc>
        <w:tc>
          <w:tcPr>
            <w:tcW w:w="1361" w:type="dxa"/>
            <w:vAlign w:val="center"/>
          </w:tcPr>
          <w:p>
            <w:pPr>
              <w:pStyle w:val="9"/>
            </w:pPr>
            <w:r>
              <w:t>39.88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212</w:t>
            </w:r>
          </w:p>
        </w:tc>
        <w:tc>
          <w:tcPr>
            <w:tcW w:w="4536" w:type="dxa"/>
            <w:vAlign w:val="center"/>
          </w:tcPr>
          <w:p>
            <w:pPr>
              <w:pStyle w:val="10"/>
            </w:pPr>
            <w:r>
              <w:t>城乡社区支出</w:t>
            </w:r>
          </w:p>
        </w:tc>
        <w:tc>
          <w:tcPr>
            <w:tcW w:w="1361" w:type="dxa"/>
            <w:vAlign w:val="center"/>
          </w:tcPr>
          <w:p>
            <w:pPr>
              <w:pStyle w:val="9"/>
            </w:pPr>
            <w:r>
              <w:t>740.16</w:t>
            </w:r>
          </w:p>
        </w:tc>
        <w:tc>
          <w:tcPr>
            <w:tcW w:w="1361" w:type="dxa"/>
            <w:vAlign w:val="center"/>
          </w:tcPr>
          <w:p>
            <w:pPr>
              <w:pStyle w:val="9"/>
            </w:pPr>
            <w:r>
              <w:t>581.56</w:t>
            </w:r>
          </w:p>
        </w:tc>
        <w:tc>
          <w:tcPr>
            <w:tcW w:w="1361" w:type="dxa"/>
            <w:vAlign w:val="center"/>
          </w:tcPr>
          <w:p>
            <w:pPr>
              <w:pStyle w:val="9"/>
            </w:pPr>
            <w:r>
              <w:t>158.60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21206</w:t>
            </w:r>
          </w:p>
        </w:tc>
        <w:tc>
          <w:tcPr>
            <w:tcW w:w="4536" w:type="dxa"/>
            <w:vAlign w:val="center"/>
          </w:tcPr>
          <w:p>
            <w:pPr>
              <w:pStyle w:val="10"/>
            </w:pPr>
            <w:r>
              <w:t>建设市场管理与监督</w:t>
            </w:r>
          </w:p>
        </w:tc>
        <w:tc>
          <w:tcPr>
            <w:tcW w:w="1361" w:type="dxa"/>
            <w:vAlign w:val="center"/>
          </w:tcPr>
          <w:p>
            <w:pPr>
              <w:pStyle w:val="9"/>
            </w:pPr>
            <w:r>
              <w:t>740.16</w:t>
            </w:r>
          </w:p>
        </w:tc>
        <w:tc>
          <w:tcPr>
            <w:tcW w:w="1361" w:type="dxa"/>
            <w:vAlign w:val="center"/>
          </w:tcPr>
          <w:p>
            <w:pPr>
              <w:pStyle w:val="9"/>
            </w:pPr>
            <w:r>
              <w:t>581.56</w:t>
            </w:r>
          </w:p>
        </w:tc>
        <w:tc>
          <w:tcPr>
            <w:tcW w:w="1361" w:type="dxa"/>
            <w:vAlign w:val="center"/>
          </w:tcPr>
          <w:p>
            <w:pPr>
              <w:pStyle w:val="9"/>
            </w:pPr>
            <w:r>
              <w:t>158.60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2120601</w:t>
            </w:r>
          </w:p>
        </w:tc>
        <w:tc>
          <w:tcPr>
            <w:tcW w:w="4536" w:type="dxa"/>
            <w:vAlign w:val="center"/>
          </w:tcPr>
          <w:p>
            <w:pPr>
              <w:pStyle w:val="10"/>
            </w:pPr>
            <w:r>
              <w:t>建设市场管理与监督</w:t>
            </w:r>
          </w:p>
        </w:tc>
        <w:tc>
          <w:tcPr>
            <w:tcW w:w="1361" w:type="dxa"/>
            <w:vAlign w:val="center"/>
          </w:tcPr>
          <w:p>
            <w:pPr>
              <w:pStyle w:val="9"/>
            </w:pPr>
            <w:r>
              <w:t>740.16</w:t>
            </w:r>
          </w:p>
        </w:tc>
        <w:tc>
          <w:tcPr>
            <w:tcW w:w="1361" w:type="dxa"/>
            <w:vAlign w:val="center"/>
          </w:tcPr>
          <w:p>
            <w:pPr>
              <w:pStyle w:val="9"/>
            </w:pPr>
            <w:r>
              <w:t>581.56</w:t>
            </w:r>
          </w:p>
        </w:tc>
        <w:tc>
          <w:tcPr>
            <w:tcW w:w="1361" w:type="dxa"/>
            <w:vAlign w:val="center"/>
          </w:tcPr>
          <w:p>
            <w:pPr>
              <w:pStyle w:val="9"/>
            </w:pPr>
            <w:r>
              <w:t>158.60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w:t>
            </w:r>
          </w:p>
        </w:tc>
        <w:tc>
          <w:tcPr>
            <w:tcW w:w="4536" w:type="dxa"/>
            <w:vAlign w:val="center"/>
          </w:tcPr>
          <w:p>
            <w:pPr>
              <w:pStyle w:val="10"/>
            </w:pPr>
            <w:r>
              <w:t>住房保障支出</w:t>
            </w:r>
          </w:p>
        </w:tc>
        <w:tc>
          <w:tcPr>
            <w:tcW w:w="1361" w:type="dxa"/>
            <w:vAlign w:val="center"/>
          </w:tcPr>
          <w:p>
            <w:pPr>
              <w:pStyle w:val="9"/>
            </w:pPr>
            <w:r>
              <w:t>49.47</w:t>
            </w:r>
          </w:p>
        </w:tc>
        <w:tc>
          <w:tcPr>
            <w:tcW w:w="1361" w:type="dxa"/>
            <w:vAlign w:val="center"/>
          </w:tcPr>
          <w:p>
            <w:pPr>
              <w:pStyle w:val="9"/>
            </w:pPr>
            <w:r>
              <w:t>49.47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22102</w:t>
            </w:r>
          </w:p>
        </w:tc>
        <w:tc>
          <w:tcPr>
            <w:tcW w:w="4536" w:type="dxa"/>
            <w:vAlign w:val="center"/>
          </w:tcPr>
          <w:p>
            <w:pPr>
              <w:pStyle w:val="10"/>
            </w:pPr>
            <w:r>
              <w:t>住房改革支出</w:t>
            </w:r>
          </w:p>
        </w:tc>
        <w:tc>
          <w:tcPr>
            <w:tcW w:w="1361" w:type="dxa"/>
            <w:vAlign w:val="center"/>
          </w:tcPr>
          <w:p>
            <w:pPr>
              <w:pStyle w:val="9"/>
            </w:pPr>
            <w:r>
              <w:t>49.47</w:t>
            </w:r>
          </w:p>
        </w:tc>
        <w:tc>
          <w:tcPr>
            <w:tcW w:w="1361" w:type="dxa"/>
            <w:vAlign w:val="center"/>
          </w:tcPr>
          <w:p>
            <w:pPr>
              <w:pStyle w:val="9"/>
            </w:pPr>
            <w:r>
              <w:t>49.47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2210201</w:t>
            </w:r>
          </w:p>
        </w:tc>
        <w:tc>
          <w:tcPr>
            <w:tcW w:w="4536" w:type="dxa"/>
            <w:vAlign w:val="center"/>
          </w:tcPr>
          <w:p>
            <w:pPr>
              <w:pStyle w:val="10"/>
            </w:pPr>
            <w:r>
              <w:t>住房公积金</w:t>
            </w:r>
          </w:p>
        </w:tc>
        <w:tc>
          <w:tcPr>
            <w:tcW w:w="1361" w:type="dxa"/>
            <w:vAlign w:val="center"/>
          </w:tcPr>
          <w:p>
            <w:pPr>
              <w:pStyle w:val="9"/>
            </w:pPr>
            <w:r>
              <w:t>49.47</w:t>
            </w:r>
          </w:p>
        </w:tc>
        <w:tc>
          <w:tcPr>
            <w:tcW w:w="1361" w:type="dxa"/>
            <w:vAlign w:val="center"/>
          </w:tcPr>
          <w:p>
            <w:pPr>
              <w:pStyle w:val="9"/>
            </w:pPr>
            <w:r>
              <w:t>49.47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333003石家庄市鹿泉区建筑业服务中心</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1124.21</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294.70</w:t>
            </w:r>
          </w:p>
        </w:tc>
        <w:tc>
          <w:tcPr>
            <w:tcW w:w="1474" w:type="dxa"/>
            <w:vAlign w:val="center"/>
          </w:tcPr>
          <w:p>
            <w:pPr>
              <w:pStyle w:val="9"/>
            </w:pPr>
            <w:r>
              <w:t>294.70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39.88</w:t>
            </w:r>
          </w:p>
        </w:tc>
        <w:tc>
          <w:tcPr>
            <w:tcW w:w="1474" w:type="dxa"/>
            <w:vAlign w:val="center"/>
          </w:tcPr>
          <w:p>
            <w:pPr>
              <w:pStyle w:val="9"/>
            </w:pPr>
            <w:r>
              <w:t>39.88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r>
              <w:t>740.16</w:t>
            </w:r>
          </w:p>
        </w:tc>
        <w:tc>
          <w:tcPr>
            <w:tcW w:w="1474" w:type="dxa"/>
            <w:vAlign w:val="center"/>
          </w:tcPr>
          <w:p>
            <w:pPr>
              <w:pStyle w:val="9"/>
            </w:pPr>
            <w:r>
              <w:t>740.16</w:t>
            </w: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49.47</w:t>
            </w:r>
          </w:p>
        </w:tc>
        <w:tc>
          <w:tcPr>
            <w:tcW w:w="1474" w:type="dxa"/>
            <w:vAlign w:val="center"/>
          </w:tcPr>
          <w:p>
            <w:pPr>
              <w:pStyle w:val="9"/>
            </w:pPr>
            <w:r>
              <w:t>49.47</w:t>
            </w: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1124.21</w:t>
            </w:r>
          </w:p>
        </w:tc>
        <w:tc>
          <w:tcPr>
            <w:tcW w:w="3402" w:type="dxa"/>
            <w:vAlign w:val="center"/>
          </w:tcPr>
          <w:p>
            <w:pPr>
              <w:pStyle w:val="12"/>
            </w:pPr>
            <w:r>
              <w:t>本年支出合计</w:t>
            </w:r>
          </w:p>
        </w:tc>
        <w:tc>
          <w:tcPr>
            <w:tcW w:w="1474" w:type="dxa"/>
            <w:vAlign w:val="center"/>
          </w:tcPr>
          <w:p>
            <w:pPr>
              <w:pStyle w:val="13"/>
            </w:pPr>
            <w:r>
              <w:t>1124.21</w:t>
            </w:r>
          </w:p>
        </w:tc>
        <w:tc>
          <w:tcPr>
            <w:tcW w:w="1474" w:type="dxa"/>
            <w:vAlign w:val="center"/>
          </w:tcPr>
          <w:p>
            <w:pPr>
              <w:pStyle w:val="13"/>
            </w:pPr>
            <w:r>
              <w:t>1124.21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1124.21</w:t>
            </w:r>
          </w:p>
        </w:tc>
        <w:tc>
          <w:tcPr>
            <w:tcW w:w="3402" w:type="dxa"/>
            <w:vAlign w:val="center"/>
          </w:tcPr>
          <w:p>
            <w:pPr>
              <w:pStyle w:val="12"/>
            </w:pPr>
            <w:r>
              <w:t>支出总计</w:t>
            </w:r>
          </w:p>
        </w:tc>
        <w:tc>
          <w:tcPr>
            <w:tcW w:w="1474" w:type="dxa"/>
            <w:vAlign w:val="center"/>
          </w:tcPr>
          <w:p>
            <w:pPr>
              <w:pStyle w:val="13"/>
            </w:pPr>
            <w:r>
              <w:t>1124.21</w:t>
            </w:r>
          </w:p>
        </w:tc>
        <w:tc>
          <w:tcPr>
            <w:tcW w:w="1474" w:type="dxa"/>
            <w:vAlign w:val="center"/>
          </w:tcPr>
          <w:p>
            <w:pPr>
              <w:pStyle w:val="13"/>
            </w:pPr>
            <w:r>
              <w:t>1124.21</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333003石家庄市鹿泉区建筑业服务中心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1124.21</w:t>
            </w:r>
          </w:p>
        </w:tc>
        <w:tc>
          <w:tcPr>
            <w:tcW w:w="2551" w:type="dxa"/>
            <w:vAlign w:val="center"/>
          </w:tcPr>
          <w:p>
            <w:pPr>
              <w:pStyle w:val="13"/>
            </w:pPr>
            <w:r>
              <w:t>870.42</w:t>
            </w:r>
          </w:p>
        </w:tc>
        <w:tc>
          <w:tcPr>
            <w:tcW w:w="2551" w:type="dxa"/>
            <w:vAlign w:val="center"/>
          </w:tcPr>
          <w:p>
            <w:pPr>
              <w:pStyle w:val="13"/>
            </w:pPr>
            <w:r>
              <w:t>253.79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294.70</w:t>
            </w:r>
          </w:p>
        </w:tc>
        <w:tc>
          <w:tcPr>
            <w:tcW w:w="2551" w:type="dxa"/>
            <w:vAlign w:val="center"/>
          </w:tcPr>
          <w:p>
            <w:pPr>
              <w:pStyle w:val="9"/>
            </w:pPr>
            <w:r>
              <w:t>199.51</w:t>
            </w:r>
          </w:p>
        </w:tc>
        <w:tc>
          <w:tcPr>
            <w:tcW w:w="2551" w:type="dxa"/>
            <w:vAlign w:val="center"/>
          </w:tcPr>
          <w:p>
            <w:pPr>
              <w:pStyle w:val="9"/>
            </w:pPr>
            <w:r>
              <w:t>95.19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199.51</w:t>
            </w:r>
          </w:p>
        </w:tc>
        <w:tc>
          <w:tcPr>
            <w:tcW w:w="2551" w:type="dxa"/>
            <w:vAlign w:val="center"/>
          </w:tcPr>
          <w:p>
            <w:pPr>
              <w:pStyle w:val="9"/>
            </w:pPr>
            <w:r>
              <w:t>199.51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9"/>
            </w:pPr>
            <w:r>
              <w:t>119.01</w:t>
            </w:r>
          </w:p>
        </w:tc>
        <w:tc>
          <w:tcPr>
            <w:tcW w:w="2551" w:type="dxa"/>
            <w:vAlign w:val="center"/>
          </w:tcPr>
          <w:p>
            <w:pPr>
              <w:pStyle w:val="9"/>
            </w:pPr>
            <w:r>
              <w:t>119.01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53.67</w:t>
            </w:r>
          </w:p>
        </w:tc>
        <w:tc>
          <w:tcPr>
            <w:tcW w:w="2551" w:type="dxa"/>
            <w:vAlign w:val="center"/>
          </w:tcPr>
          <w:p>
            <w:pPr>
              <w:pStyle w:val="9"/>
            </w:pPr>
            <w:r>
              <w:t>53.67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26.83</w:t>
            </w:r>
          </w:p>
        </w:tc>
        <w:tc>
          <w:tcPr>
            <w:tcW w:w="2551" w:type="dxa"/>
            <w:vAlign w:val="center"/>
          </w:tcPr>
          <w:p>
            <w:pPr>
              <w:pStyle w:val="9"/>
            </w:pPr>
            <w:r>
              <w:t>26.83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20809</w:t>
            </w:r>
          </w:p>
        </w:tc>
        <w:tc>
          <w:tcPr>
            <w:tcW w:w="4535" w:type="dxa"/>
            <w:vAlign w:val="center"/>
          </w:tcPr>
          <w:p>
            <w:pPr>
              <w:pStyle w:val="10"/>
            </w:pPr>
            <w:r>
              <w:t>退役安置</w:t>
            </w:r>
          </w:p>
        </w:tc>
        <w:tc>
          <w:tcPr>
            <w:tcW w:w="2551" w:type="dxa"/>
            <w:vAlign w:val="center"/>
          </w:tcPr>
          <w:p>
            <w:pPr>
              <w:pStyle w:val="9"/>
            </w:pPr>
            <w:r>
              <w:t>95.19</w:t>
            </w:r>
          </w:p>
        </w:tc>
        <w:tc>
          <w:tcPr>
            <w:tcW w:w="2551" w:type="dxa"/>
            <w:vAlign w:val="center"/>
          </w:tcPr>
          <w:p>
            <w:pPr>
              <w:pStyle w:val="9"/>
            </w:pPr>
          </w:p>
        </w:tc>
        <w:tc>
          <w:tcPr>
            <w:tcW w:w="2551" w:type="dxa"/>
            <w:vAlign w:val="center"/>
          </w:tcPr>
          <w:p>
            <w:pPr>
              <w:pStyle w:val="9"/>
            </w:pPr>
            <w:r>
              <w:t>95.19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2080901</w:t>
            </w:r>
          </w:p>
        </w:tc>
        <w:tc>
          <w:tcPr>
            <w:tcW w:w="4535" w:type="dxa"/>
            <w:vAlign w:val="center"/>
          </w:tcPr>
          <w:p>
            <w:pPr>
              <w:pStyle w:val="10"/>
            </w:pPr>
            <w:r>
              <w:t>退役士兵安置</w:t>
            </w:r>
          </w:p>
        </w:tc>
        <w:tc>
          <w:tcPr>
            <w:tcW w:w="2551" w:type="dxa"/>
            <w:vAlign w:val="center"/>
          </w:tcPr>
          <w:p>
            <w:pPr>
              <w:pStyle w:val="9"/>
            </w:pPr>
            <w:r>
              <w:t>95.19</w:t>
            </w:r>
          </w:p>
        </w:tc>
        <w:tc>
          <w:tcPr>
            <w:tcW w:w="2551" w:type="dxa"/>
            <w:vAlign w:val="center"/>
          </w:tcPr>
          <w:p>
            <w:pPr>
              <w:pStyle w:val="9"/>
            </w:pPr>
          </w:p>
        </w:tc>
        <w:tc>
          <w:tcPr>
            <w:tcW w:w="2551" w:type="dxa"/>
            <w:vAlign w:val="center"/>
          </w:tcPr>
          <w:p>
            <w:pPr>
              <w:pStyle w:val="9"/>
            </w:pPr>
            <w:r>
              <w:t>95.19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39.88</w:t>
            </w:r>
          </w:p>
        </w:tc>
        <w:tc>
          <w:tcPr>
            <w:tcW w:w="2551" w:type="dxa"/>
            <w:vAlign w:val="center"/>
          </w:tcPr>
          <w:p>
            <w:pPr>
              <w:pStyle w:val="9"/>
            </w:pPr>
            <w:r>
              <w:t>39.88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39.88</w:t>
            </w:r>
          </w:p>
        </w:tc>
        <w:tc>
          <w:tcPr>
            <w:tcW w:w="2551" w:type="dxa"/>
            <w:vAlign w:val="center"/>
          </w:tcPr>
          <w:p>
            <w:pPr>
              <w:pStyle w:val="9"/>
            </w:pPr>
            <w:r>
              <w:t>39.88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39.88</w:t>
            </w:r>
          </w:p>
        </w:tc>
        <w:tc>
          <w:tcPr>
            <w:tcW w:w="2551" w:type="dxa"/>
            <w:vAlign w:val="center"/>
          </w:tcPr>
          <w:p>
            <w:pPr>
              <w:pStyle w:val="9"/>
            </w:pPr>
            <w:r>
              <w:t>39.88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212</w:t>
            </w:r>
          </w:p>
        </w:tc>
        <w:tc>
          <w:tcPr>
            <w:tcW w:w="4535" w:type="dxa"/>
            <w:vAlign w:val="center"/>
          </w:tcPr>
          <w:p>
            <w:pPr>
              <w:pStyle w:val="10"/>
            </w:pPr>
            <w:r>
              <w:t>城乡社区支出</w:t>
            </w:r>
          </w:p>
        </w:tc>
        <w:tc>
          <w:tcPr>
            <w:tcW w:w="2551" w:type="dxa"/>
            <w:vAlign w:val="center"/>
          </w:tcPr>
          <w:p>
            <w:pPr>
              <w:pStyle w:val="9"/>
            </w:pPr>
            <w:r>
              <w:t>740.16</w:t>
            </w:r>
          </w:p>
        </w:tc>
        <w:tc>
          <w:tcPr>
            <w:tcW w:w="2551" w:type="dxa"/>
            <w:vAlign w:val="center"/>
          </w:tcPr>
          <w:p>
            <w:pPr>
              <w:pStyle w:val="9"/>
            </w:pPr>
            <w:r>
              <w:t>581.56</w:t>
            </w:r>
          </w:p>
        </w:tc>
        <w:tc>
          <w:tcPr>
            <w:tcW w:w="2551" w:type="dxa"/>
            <w:vAlign w:val="center"/>
          </w:tcPr>
          <w:p>
            <w:pPr>
              <w:pStyle w:val="9"/>
            </w:pPr>
            <w:r>
              <w:t>158.60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21206</w:t>
            </w:r>
          </w:p>
        </w:tc>
        <w:tc>
          <w:tcPr>
            <w:tcW w:w="4535" w:type="dxa"/>
            <w:vAlign w:val="center"/>
          </w:tcPr>
          <w:p>
            <w:pPr>
              <w:pStyle w:val="10"/>
            </w:pPr>
            <w:r>
              <w:t>建设市场管理与监督</w:t>
            </w:r>
          </w:p>
        </w:tc>
        <w:tc>
          <w:tcPr>
            <w:tcW w:w="2551" w:type="dxa"/>
            <w:vAlign w:val="center"/>
          </w:tcPr>
          <w:p>
            <w:pPr>
              <w:pStyle w:val="9"/>
            </w:pPr>
            <w:r>
              <w:t>740.16</w:t>
            </w:r>
          </w:p>
        </w:tc>
        <w:tc>
          <w:tcPr>
            <w:tcW w:w="2551" w:type="dxa"/>
            <w:vAlign w:val="center"/>
          </w:tcPr>
          <w:p>
            <w:pPr>
              <w:pStyle w:val="9"/>
            </w:pPr>
            <w:r>
              <w:t>581.56</w:t>
            </w:r>
          </w:p>
        </w:tc>
        <w:tc>
          <w:tcPr>
            <w:tcW w:w="2551" w:type="dxa"/>
            <w:vAlign w:val="center"/>
          </w:tcPr>
          <w:p>
            <w:pPr>
              <w:pStyle w:val="9"/>
            </w:pPr>
            <w:r>
              <w:t>158.60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2120601</w:t>
            </w:r>
          </w:p>
        </w:tc>
        <w:tc>
          <w:tcPr>
            <w:tcW w:w="4535" w:type="dxa"/>
            <w:vAlign w:val="center"/>
          </w:tcPr>
          <w:p>
            <w:pPr>
              <w:pStyle w:val="10"/>
            </w:pPr>
            <w:r>
              <w:t>建设市场管理与监督</w:t>
            </w:r>
          </w:p>
        </w:tc>
        <w:tc>
          <w:tcPr>
            <w:tcW w:w="2551" w:type="dxa"/>
            <w:vAlign w:val="center"/>
          </w:tcPr>
          <w:p>
            <w:pPr>
              <w:pStyle w:val="9"/>
            </w:pPr>
            <w:r>
              <w:t>740.16</w:t>
            </w:r>
          </w:p>
        </w:tc>
        <w:tc>
          <w:tcPr>
            <w:tcW w:w="2551" w:type="dxa"/>
            <w:vAlign w:val="center"/>
          </w:tcPr>
          <w:p>
            <w:pPr>
              <w:pStyle w:val="9"/>
            </w:pPr>
            <w:r>
              <w:t>581.56</w:t>
            </w:r>
          </w:p>
        </w:tc>
        <w:tc>
          <w:tcPr>
            <w:tcW w:w="2551" w:type="dxa"/>
            <w:vAlign w:val="center"/>
          </w:tcPr>
          <w:p>
            <w:pPr>
              <w:pStyle w:val="9"/>
            </w:pPr>
            <w:r>
              <w:t>158.60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49.47</w:t>
            </w:r>
          </w:p>
        </w:tc>
        <w:tc>
          <w:tcPr>
            <w:tcW w:w="2551" w:type="dxa"/>
            <w:vAlign w:val="center"/>
          </w:tcPr>
          <w:p>
            <w:pPr>
              <w:pStyle w:val="9"/>
            </w:pPr>
            <w:r>
              <w:t>49.47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49.47</w:t>
            </w:r>
          </w:p>
        </w:tc>
        <w:tc>
          <w:tcPr>
            <w:tcW w:w="2551" w:type="dxa"/>
            <w:vAlign w:val="center"/>
          </w:tcPr>
          <w:p>
            <w:pPr>
              <w:pStyle w:val="9"/>
            </w:pPr>
            <w:r>
              <w:t>49.47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49.47</w:t>
            </w:r>
          </w:p>
        </w:tc>
        <w:tc>
          <w:tcPr>
            <w:tcW w:w="2551" w:type="dxa"/>
            <w:vAlign w:val="center"/>
          </w:tcPr>
          <w:p>
            <w:pPr>
              <w:pStyle w:val="9"/>
            </w:pPr>
            <w:r>
              <w:t>49.47</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333003石家庄市鹿泉区建筑业服务中心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2"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2"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870.42</w:t>
            </w:r>
          </w:p>
        </w:tc>
        <w:tc>
          <w:tcPr>
            <w:tcW w:w="2551" w:type="dxa"/>
            <w:vAlign w:val="center"/>
          </w:tcPr>
          <w:p>
            <w:pPr>
              <w:pStyle w:val="13"/>
            </w:pPr>
            <w:r>
              <w:t>704.73</w:t>
            </w:r>
          </w:p>
        </w:tc>
        <w:tc>
          <w:tcPr>
            <w:tcW w:w="2552" w:type="dxa"/>
            <w:vAlign w:val="center"/>
          </w:tcPr>
          <w:p>
            <w:pPr>
              <w:pStyle w:val="13"/>
            </w:pPr>
            <w:r>
              <w:t>165.69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585.50</w:t>
            </w:r>
          </w:p>
        </w:tc>
        <w:tc>
          <w:tcPr>
            <w:tcW w:w="2551" w:type="dxa"/>
            <w:vAlign w:val="center"/>
          </w:tcPr>
          <w:p>
            <w:pPr>
              <w:pStyle w:val="9"/>
            </w:pPr>
            <w:r>
              <w:t>585.50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145.60</w:t>
            </w:r>
          </w:p>
        </w:tc>
        <w:tc>
          <w:tcPr>
            <w:tcW w:w="2551" w:type="dxa"/>
            <w:vAlign w:val="center"/>
          </w:tcPr>
          <w:p>
            <w:pPr>
              <w:pStyle w:val="9"/>
            </w:pPr>
            <w:r>
              <w:t>145.60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28.72</w:t>
            </w:r>
          </w:p>
        </w:tc>
        <w:tc>
          <w:tcPr>
            <w:tcW w:w="2551" w:type="dxa"/>
            <w:vAlign w:val="center"/>
          </w:tcPr>
          <w:p>
            <w:pPr>
              <w:pStyle w:val="9"/>
            </w:pPr>
            <w:r>
              <w:t>28.72</w:t>
            </w:r>
          </w:p>
        </w:tc>
        <w:tc>
          <w:tcPr>
            <w:tcW w:w="2552"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134.14</w:t>
            </w:r>
          </w:p>
        </w:tc>
        <w:tc>
          <w:tcPr>
            <w:tcW w:w="2551" w:type="dxa"/>
            <w:vAlign w:val="center"/>
          </w:tcPr>
          <w:p>
            <w:pPr>
              <w:pStyle w:val="9"/>
            </w:pPr>
            <w:r>
              <w:t>134.14</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104.19</w:t>
            </w:r>
          </w:p>
        </w:tc>
        <w:tc>
          <w:tcPr>
            <w:tcW w:w="2551" w:type="dxa"/>
            <w:vAlign w:val="center"/>
          </w:tcPr>
          <w:p>
            <w:pPr>
              <w:pStyle w:val="9"/>
            </w:pPr>
            <w:r>
              <w:t>104.19</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53.67</w:t>
            </w:r>
          </w:p>
        </w:tc>
        <w:tc>
          <w:tcPr>
            <w:tcW w:w="2551" w:type="dxa"/>
            <w:vAlign w:val="center"/>
          </w:tcPr>
          <w:p>
            <w:pPr>
              <w:pStyle w:val="9"/>
            </w:pPr>
            <w:r>
              <w:t>53.67</w:t>
            </w:r>
          </w:p>
        </w:tc>
        <w:tc>
          <w:tcPr>
            <w:tcW w:w="2552"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26.83</w:t>
            </w:r>
          </w:p>
        </w:tc>
        <w:tc>
          <w:tcPr>
            <w:tcW w:w="2551" w:type="dxa"/>
            <w:vAlign w:val="center"/>
          </w:tcPr>
          <w:p>
            <w:pPr>
              <w:pStyle w:val="9"/>
            </w:pPr>
            <w:r>
              <w:t>26.83</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23.16</w:t>
            </w:r>
          </w:p>
        </w:tc>
        <w:tc>
          <w:tcPr>
            <w:tcW w:w="2551" w:type="dxa"/>
            <w:vAlign w:val="center"/>
          </w:tcPr>
          <w:p>
            <w:pPr>
              <w:pStyle w:val="9"/>
            </w:pPr>
            <w:r>
              <w:t>23.16</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9"/>
            </w:pPr>
            <w:r>
              <w:t>16.72</w:t>
            </w:r>
          </w:p>
        </w:tc>
        <w:tc>
          <w:tcPr>
            <w:tcW w:w="2551" w:type="dxa"/>
            <w:vAlign w:val="center"/>
          </w:tcPr>
          <w:p>
            <w:pPr>
              <w:pStyle w:val="9"/>
            </w:pPr>
            <w:r>
              <w:t>16.72</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3.00</w:t>
            </w:r>
          </w:p>
        </w:tc>
        <w:tc>
          <w:tcPr>
            <w:tcW w:w="2551" w:type="dxa"/>
            <w:vAlign w:val="center"/>
          </w:tcPr>
          <w:p>
            <w:pPr>
              <w:pStyle w:val="9"/>
            </w:pPr>
            <w:r>
              <w:t>3.00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49.47</w:t>
            </w:r>
          </w:p>
        </w:tc>
        <w:tc>
          <w:tcPr>
            <w:tcW w:w="2551" w:type="dxa"/>
            <w:vAlign w:val="center"/>
          </w:tcPr>
          <w:p>
            <w:pPr>
              <w:pStyle w:val="9"/>
            </w:pPr>
            <w:r>
              <w:t>49.47</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165.69</w:t>
            </w:r>
          </w:p>
        </w:tc>
        <w:tc>
          <w:tcPr>
            <w:tcW w:w="2551" w:type="dxa"/>
            <w:vAlign w:val="center"/>
          </w:tcPr>
          <w:p>
            <w:pPr>
              <w:pStyle w:val="9"/>
            </w:pPr>
          </w:p>
        </w:tc>
        <w:tc>
          <w:tcPr>
            <w:tcW w:w="2552" w:type="dxa"/>
            <w:vAlign w:val="center"/>
          </w:tcPr>
          <w:p>
            <w:pPr>
              <w:pStyle w:val="9"/>
            </w:pPr>
            <w:r>
              <w:t>165.69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30227</w:t>
            </w:r>
          </w:p>
        </w:tc>
        <w:tc>
          <w:tcPr>
            <w:tcW w:w="4535" w:type="dxa"/>
            <w:vAlign w:val="center"/>
          </w:tcPr>
          <w:p>
            <w:pPr>
              <w:pStyle w:val="10"/>
            </w:pPr>
            <w:r>
              <w:t>委托业务费</w:t>
            </w:r>
          </w:p>
        </w:tc>
        <w:tc>
          <w:tcPr>
            <w:tcW w:w="2551" w:type="dxa"/>
            <w:vAlign w:val="center"/>
          </w:tcPr>
          <w:p>
            <w:pPr>
              <w:pStyle w:val="9"/>
            </w:pPr>
            <w:r>
              <w:t>156.99</w:t>
            </w:r>
          </w:p>
        </w:tc>
        <w:tc>
          <w:tcPr>
            <w:tcW w:w="2551" w:type="dxa"/>
            <w:vAlign w:val="center"/>
          </w:tcPr>
          <w:p>
            <w:pPr>
              <w:pStyle w:val="9"/>
            </w:pPr>
          </w:p>
        </w:tc>
        <w:tc>
          <w:tcPr>
            <w:tcW w:w="2552" w:type="dxa"/>
            <w:vAlign w:val="center"/>
          </w:tcPr>
          <w:p>
            <w:pPr>
              <w:pStyle w:val="9"/>
            </w:pPr>
            <w:r>
              <w:t>156.99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3.00</w:t>
            </w:r>
          </w:p>
        </w:tc>
        <w:tc>
          <w:tcPr>
            <w:tcW w:w="2551" w:type="dxa"/>
            <w:vAlign w:val="center"/>
          </w:tcPr>
          <w:p>
            <w:pPr>
              <w:pStyle w:val="9"/>
            </w:pPr>
          </w:p>
        </w:tc>
        <w:tc>
          <w:tcPr>
            <w:tcW w:w="2552" w:type="dxa"/>
            <w:vAlign w:val="center"/>
          </w:tcPr>
          <w:p>
            <w:pPr>
              <w:pStyle w:val="9"/>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3.64</w:t>
            </w:r>
          </w:p>
        </w:tc>
        <w:tc>
          <w:tcPr>
            <w:tcW w:w="2551" w:type="dxa"/>
            <w:vAlign w:val="center"/>
          </w:tcPr>
          <w:p>
            <w:pPr>
              <w:pStyle w:val="9"/>
            </w:pPr>
          </w:p>
        </w:tc>
        <w:tc>
          <w:tcPr>
            <w:tcW w:w="2552" w:type="dxa"/>
            <w:vAlign w:val="center"/>
          </w:tcPr>
          <w:p>
            <w:pPr>
              <w:pStyle w:val="9"/>
            </w:pPr>
            <w:r>
              <w:t>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2.07</w:t>
            </w:r>
          </w:p>
        </w:tc>
        <w:tc>
          <w:tcPr>
            <w:tcW w:w="2551" w:type="dxa"/>
            <w:vAlign w:val="center"/>
          </w:tcPr>
          <w:p>
            <w:pPr>
              <w:pStyle w:val="9"/>
            </w:pPr>
          </w:p>
        </w:tc>
        <w:tc>
          <w:tcPr>
            <w:tcW w:w="2552" w:type="dxa"/>
            <w:vAlign w:val="center"/>
          </w:tcPr>
          <w:p>
            <w:pPr>
              <w:pStyle w:val="9"/>
            </w:pPr>
            <w:r>
              <w:t>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119.22</w:t>
            </w:r>
          </w:p>
        </w:tc>
        <w:tc>
          <w:tcPr>
            <w:tcW w:w="2551" w:type="dxa"/>
            <w:vAlign w:val="center"/>
          </w:tcPr>
          <w:p>
            <w:pPr>
              <w:pStyle w:val="9"/>
            </w:pPr>
            <w:r>
              <w:t>119.22</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117.30</w:t>
            </w:r>
          </w:p>
        </w:tc>
        <w:tc>
          <w:tcPr>
            <w:tcW w:w="2551" w:type="dxa"/>
            <w:vAlign w:val="center"/>
          </w:tcPr>
          <w:p>
            <w:pPr>
              <w:pStyle w:val="9"/>
            </w:pPr>
            <w:r>
              <w:t>117.30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9"/>
            </w:pPr>
            <w:r>
              <w:t>1.84</w:t>
            </w:r>
          </w:p>
        </w:tc>
        <w:tc>
          <w:tcPr>
            <w:tcW w:w="2551" w:type="dxa"/>
            <w:vAlign w:val="center"/>
          </w:tcPr>
          <w:p>
            <w:pPr>
              <w:pStyle w:val="9"/>
            </w:pPr>
            <w:r>
              <w:t>1.84</w:t>
            </w:r>
          </w:p>
        </w:tc>
        <w:tc>
          <w:tcPr>
            <w:tcW w:w="2552"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30309</w:t>
            </w:r>
          </w:p>
        </w:tc>
        <w:tc>
          <w:tcPr>
            <w:tcW w:w="4535" w:type="dxa"/>
            <w:vAlign w:val="center"/>
          </w:tcPr>
          <w:p>
            <w:pPr>
              <w:pStyle w:val="10"/>
            </w:pPr>
            <w:r>
              <w:t>奖励金</w:t>
            </w:r>
          </w:p>
        </w:tc>
        <w:tc>
          <w:tcPr>
            <w:tcW w:w="2551" w:type="dxa"/>
            <w:vAlign w:val="center"/>
          </w:tcPr>
          <w:p>
            <w:pPr>
              <w:pStyle w:val="9"/>
            </w:pPr>
            <w:r>
              <w:t>0.08</w:t>
            </w:r>
          </w:p>
        </w:tc>
        <w:tc>
          <w:tcPr>
            <w:tcW w:w="2551" w:type="dxa"/>
            <w:vAlign w:val="center"/>
          </w:tcPr>
          <w:p>
            <w:pPr>
              <w:pStyle w:val="9"/>
            </w:pPr>
            <w:r>
              <w:t>0.08</w:t>
            </w:r>
          </w:p>
        </w:tc>
        <w:tc>
          <w:tcPr>
            <w:tcW w:w="2552"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333003石家庄市鹿泉区建筑业服务中心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333003石家庄市鹿泉区建筑业服务中心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333003石家庄市鹿泉区建筑业服务中心</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2"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石家庄市鹿泉区建筑业服务中心2023年单位预算信息公开情况说明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按照《预算法》、《地方预决算公开操作规程》和《关于进一步推进预算公开工作的实施意见》规定，现将石家庄市鹿泉区建筑业服务中心2023年单位预算公开如下：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我单位负责建筑工程质量监督管理、建设工程安全生产监督管理、建筑节能监督管理、建设工程消防设计审核、验收、城建档案管理等工作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石家庄市鹿泉区建筑业服务中心</w:t>
            </w:r>
          </w:p>
        </w:tc>
        <w:tc>
          <w:tcPr>
            <w:tcW w:w="1843" w:type="dxa"/>
            <w:vAlign w:val="center"/>
          </w:tcPr>
          <w:p>
            <w:pPr>
              <w:pStyle w:val="11"/>
            </w:pPr>
            <w:r>
              <w:t>事业</w:t>
            </w:r>
          </w:p>
        </w:tc>
        <w:tc>
          <w:tcPr>
            <w:tcW w:w="2126" w:type="dxa"/>
            <w:vAlign w:val="center"/>
          </w:tcPr>
          <w:p>
            <w:pPr>
              <w:pStyle w:val="11"/>
            </w:pPr>
            <w:r>
              <w:t>未定行政级别</w:t>
            </w:r>
          </w:p>
        </w:tc>
        <w:tc>
          <w:tcPr>
            <w:tcW w:w="3827" w:type="dxa"/>
            <w:vAlign w:val="center"/>
          </w:tcPr>
          <w:p>
            <w:pPr>
              <w:pStyle w:val="11"/>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24"/>
      </w:pPr>
      <w:r>
        <w:t>按照预算管理有关规定，目前我单位预算的编制实行综合预算管理，即全部收入和支出都反映在预算中。</w:t>
      </w:r>
    </w:p>
    <w:p>
      <w:pPr>
        <w:pStyle w:val="24"/>
      </w:pPr>
      <w:r>
        <w:t>1、收入说明</w:t>
      </w:r>
    </w:p>
    <w:p>
      <w:pPr>
        <w:pStyle w:val="24"/>
      </w:pPr>
      <w:r>
        <w:t>反映本单位当年全部收入。2023年预算收入1124.21万元，其中：一般公共预算收入1124.21万元，基金预算收入0万元，财政专户核拨收入0万元，其他来源收入0万元，上年结转0万元。</w:t>
      </w:r>
    </w:p>
    <w:p>
      <w:pPr>
        <w:pStyle w:val="24"/>
      </w:pPr>
      <w:r>
        <w:t>2、支出说明</w:t>
      </w:r>
    </w:p>
    <w:p>
      <w:pPr>
        <w:pStyle w:val="24"/>
      </w:pPr>
      <w:r>
        <w:t>收支预算总表支出栏、基本支出表、项目支出表按经济分类和支出功能分类科目编制，反映本单位年度单位预算中支出预算的总体情况。2023年支出预算为1124.21万元，其中基本支出870.42万元，包括人员经费704.73万元和日常公用经费165.69万元；项目支出253.79万元，主要为专项项目支出。</w:t>
      </w:r>
    </w:p>
    <w:p>
      <w:pPr>
        <w:pStyle w:val="24"/>
      </w:pPr>
      <w:r>
        <w:t>3、比上年增减情况</w:t>
      </w:r>
    </w:p>
    <w:p>
      <w:pPr>
        <w:pStyle w:val="24"/>
        <w:rPr>
          <w:rFonts w:hint="eastAsia" w:eastAsiaTheme="minorEastAsia"/>
          <w:lang w:eastAsia="zh-CN"/>
        </w:rPr>
      </w:pPr>
      <w:r>
        <w:t>2023年预算收支安排1124.21万元，较2022年增加180.68万元，主要为日常公用人员增加；项目支出增加10.64万元，主要是项目增加。</w:t>
      </w:r>
    </w:p>
    <w:p>
      <w:pPr>
        <w:spacing w:before="10" w:after="10"/>
        <w:ind w:firstLine="640"/>
        <w:outlineLvl w:val="5"/>
      </w:pPr>
      <w:r>
        <w:rPr>
          <w:rFonts w:ascii="黑体" w:hAnsi="黑体" w:eastAsia="黑体" w:cs="黑体"/>
          <w:color w:val="000000"/>
          <w:sz w:val="32"/>
        </w:rPr>
        <w:t>三、机关运行经费安排情况</w:t>
      </w:r>
    </w:p>
    <w:p>
      <w:pPr>
        <w:pStyle w:val="25"/>
      </w:pPr>
      <w:r>
        <w:t>我单位无机关运行经费</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pPr>
      <w:r>
        <w:t>我单位无“三公”经费预算</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1、建设工程实体及原材质量抽测安全监督费绩效目标表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1.对全区工程原材、实体不定期抽测，严格控制不合格材料进入施工现场，对全区项目进行监管，覆盖面到达百分百</w:t>
            </w:r>
          </w:p>
          <w:p>
            <w:pPr>
              <w:pStyle w:val="10"/>
            </w:pPr>
            <w:r>
              <w:t>2.减少工程安全隐患的发生</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工程原材料抽检数量</w:t>
            </w:r>
          </w:p>
        </w:tc>
        <w:tc>
          <w:tcPr>
            <w:tcW w:w="2835" w:type="dxa"/>
            <w:vAlign w:val="center"/>
          </w:tcPr>
          <w:p>
            <w:pPr>
              <w:pStyle w:val="10"/>
            </w:pPr>
            <w:r>
              <w:t>对全区工程原材料抽检</w:t>
            </w:r>
          </w:p>
        </w:tc>
        <w:tc>
          <w:tcPr>
            <w:tcW w:w="2551" w:type="dxa"/>
            <w:vAlign w:val="center"/>
          </w:tcPr>
          <w:p>
            <w:pPr>
              <w:pStyle w:val="10"/>
            </w:pPr>
            <w:r>
              <w:t>150个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工程质量覆盖率</w:t>
            </w:r>
          </w:p>
        </w:tc>
        <w:tc>
          <w:tcPr>
            <w:tcW w:w="2835" w:type="dxa"/>
            <w:vAlign w:val="center"/>
          </w:tcPr>
          <w:p>
            <w:pPr>
              <w:pStyle w:val="10"/>
            </w:pPr>
            <w:r>
              <w:t>对工程质量实体、行为进行监督</w:t>
            </w:r>
          </w:p>
        </w:tc>
        <w:tc>
          <w:tcPr>
            <w:tcW w:w="2551" w:type="dxa"/>
            <w:vAlign w:val="center"/>
          </w:tcPr>
          <w:p>
            <w:pPr>
              <w:pStyle w:val="10"/>
            </w:pPr>
            <w:r>
              <w:t>100%</w:t>
            </w:r>
          </w:p>
        </w:tc>
        <w:tc>
          <w:tcPr>
            <w:tcW w:w="2268" w:type="dxa"/>
            <w:vAlign w:val="center"/>
          </w:tcPr>
          <w:p>
            <w:pPr>
              <w:pStyle w:val="10"/>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专家排查隐患项目率</w:t>
            </w:r>
          </w:p>
        </w:tc>
        <w:tc>
          <w:tcPr>
            <w:tcW w:w="2835" w:type="dxa"/>
            <w:vAlign w:val="center"/>
          </w:tcPr>
          <w:p>
            <w:pPr>
              <w:pStyle w:val="10"/>
            </w:pPr>
            <w:r>
              <w:t>专家排查施工现场安全隐患数量</w:t>
            </w:r>
          </w:p>
        </w:tc>
        <w:tc>
          <w:tcPr>
            <w:tcW w:w="2551" w:type="dxa"/>
            <w:vAlign w:val="center"/>
          </w:tcPr>
          <w:p>
            <w:pPr>
              <w:pStyle w:val="10"/>
            </w:pPr>
            <w:r>
              <w:t>150个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委托第三方所需要成本</w:t>
            </w:r>
          </w:p>
        </w:tc>
        <w:tc>
          <w:tcPr>
            <w:tcW w:w="2835" w:type="dxa"/>
            <w:vAlign w:val="center"/>
          </w:tcPr>
          <w:p>
            <w:pPr>
              <w:pStyle w:val="10"/>
            </w:pPr>
            <w:r>
              <w:t>委托第三方对原材、实体检测发生的成本</w:t>
            </w:r>
          </w:p>
        </w:tc>
        <w:tc>
          <w:tcPr>
            <w:tcW w:w="2551" w:type="dxa"/>
            <w:vAlign w:val="center"/>
          </w:tcPr>
          <w:p>
            <w:pPr>
              <w:pStyle w:val="10"/>
            </w:pPr>
            <w:r>
              <w:t>190万/年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社会影响</w:t>
            </w:r>
          </w:p>
        </w:tc>
        <w:tc>
          <w:tcPr>
            <w:tcW w:w="2835" w:type="dxa"/>
            <w:vAlign w:val="center"/>
          </w:tcPr>
          <w:p>
            <w:pPr>
              <w:pStyle w:val="10"/>
            </w:pPr>
            <w:r>
              <w:t>排查治理施工现场质量和安全生产隐患，监督各方责任主体履行施工质量和安全生产职责，控制隐患数量</w:t>
            </w:r>
          </w:p>
        </w:tc>
        <w:tc>
          <w:tcPr>
            <w:tcW w:w="2551" w:type="dxa"/>
            <w:vAlign w:val="center"/>
          </w:tcPr>
          <w:p>
            <w:pPr>
              <w:pStyle w:val="10"/>
            </w:pPr>
            <w:r>
              <w:t>1个</w:t>
            </w:r>
          </w:p>
        </w:tc>
        <w:tc>
          <w:tcPr>
            <w:tcW w:w="2268" w:type="dxa"/>
            <w:vAlign w:val="center"/>
          </w:tcPr>
          <w:p>
            <w:pPr>
              <w:pStyle w:val="10"/>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群众满意数量占总数的比例。</w:t>
            </w:r>
          </w:p>
        </w:tc>
        <w:tc>
          <w:tcPr>
            <w:tcW w:w="2551" w:type="dxa"/>
            <w:vAlign w:val="center"/>
          </w:tcPr>
          <w:p>
            <w:pPr>
              <w:pStyle w:val="10"/>
            </w:pPr>
            <w:r>
              <w:t>≥90%</w:t>
            </w:r>
          </w:p>
        </w:tc>
        <w:tc>
          <w:tcPr>
            <w:tcW w:w="2268" w:type="dxa"/>
            <w:vAlign w:val="center"/>
          </w:tcPr>
          <w:p>
            <w:pPr>
              <w:pStyle w:val="10"/>
            </w:pPr>
            <w:r>
              <w:t>工作经验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2、涉军工资绩效目标表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1.对符合条件的退役军人18人，实行</w:t>
            </w:r>
            <w:r>
              <w:rPr>
                <w:rFonts w:hint="eastAsia"/>
                <w:lang w:eastAsia="zh-CN"/>
              </w:rPr>
              <w:t>公益性岗位</w:t>
            </w:r>
            <w:r>
              <w:t>托管安置，帮扶到位，加大就业援助力度。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资金发放率</w:t>
            </w:r>
          </w:p>
        </w:tc>
        <w:tc>
          <w:tcPr>
            <w:tcW w:w="2835" w:type="dxa"/>
            <w:vAlign w:val="center"/>
          </w:tcPr>
          <w:p>
            <w:pPr>
              <w:pStyle w:val="10"/>
            </w:pPr>
            <w:r>
              <w:t>资金发放率</w:t>
            </w:r>
          </w:p>
        </w:tc>
        <w:tc>
          <w:tcPr>
            <w:tcW w:w="2551" w:type="dxa"/>
            <w:vAlign w:val="center"/>
          </w:tcPr>
          <w:p>
            <w:pPr>
              <w:pStyle w:val="10"/>
            </w:pPr>
            <w:r>
              <w:t>100百分比</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退役人数</w:t>
            </w:r>
          </w:p>
        </w:tc>
        <w:tc>
          <w:tcPr>
            <w:tcW w:w="2835" w:type="dxa"/>
            <w:vAlign w:val="center"/>
          </w:tcPr>
          <w:p>
            <w:pPr>
              <w:pStyle w:val="10"/>
            </w:pPr>
            <w:r>
              <w:t>单位退役实际人数</w:t>
            </w:r>
          </w:p>
        </w:tc>
        <w:tc>
          <w:tcPr>
            <w:tcW w:w="2551" w:type="dxa"/>
            <w:vAlign w:val="center"/>
          </w:tcPr>
          <w:p>
            <w:pPr>
              <w:pStyle w:val="10"/>
            </w:pPr>
            <w:r>
              <w:t>18个</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退役人员资金发放标准</w:t>
            </w:r>
          </w:p>
        </w:tc>
        <w:tc>
          <w:tcPr>
            <w:tcW w:w="2835" w:type="dxa"/>
            <w:vAlign w:val="center"/>
          </w:tcPr>
          <w:p>
            <w:pPr>
              <w:pStyle w:val="10"/>
            </w:pPr>
            <w:r>
              <w:t>对符合条件的退役军人发放特金额</w:t>
            </w:r>
          </w:p>
        </w:tc>
        <w:tc>
          <w:tcPr>
            <w:tcW w:w="2551" w:type="dxa"/>
            <w:vAlign w:val="center"/>
          </w:tcPr>
          <w:p>
            <w:pPr>
              <w:pStyle w:val="10"/>
            </w:pPr>
            <w:r>
              <w:t>104.93万元</w:t>
            </w:r>
          </w:p>
        </w:tc>
        <w:tc>
          <w:tcPr>
            <w:tcW w:w="2268"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退役人员工资发放及时率</w:t>
            </w:r>
          </w:p>
        </w:tc>
        <w:tc>
          <w:tcPr>
            <w:tcW w:w="2835" w:type="dxa"/>
            <w:vAlign w:val="center"/>
          </w:tcPr>
          <w:p>
            <w:pPr>
              <w:pStyle w:val="10"/>
            </w:pPr>
            <w:r>
              <w:t>工资发放完成及时率</w:t>
            </w:r>
          </w:p>
        </w:tc>
        <w:tc>
          <w:tcPr>
            <w:tcW w:w="2551" w:type="dxa"/>
            <w:vAlign w:val="center"/>
          </w:tcPr>
          <w:p>
            <w:pPr>
              <w:pStyle w:val="10"/>
            </w:pPr>
            <w:r>
              <w:t>100百分比</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托管安置帮扶人数</w:t>
            </w:r>
          </w:p>
        </w:tc>
        <w:tc>
          <w:tcPr>
            <w:tcW w:w="2835" w:type="dxa"/>
            <w:vAlign w:val="center"/>
          </w:tcPr>
          <w:p>
            <w:pPr>
              <w:pStyle w:val="10"/>
            </w:pPr>
            <w:r>
              <w:t>对退役托管安置帮扶到位的人数</w:t>
            </w:r>
          </w:p>
        </w:tc>
        <w:tc>
          <w:tcPr>
            <w:tcW w:w="2551" w:type="dxa"/>
            <w:vAlign w:val="center"/>
          </w:tcPr>
          <w:p>
            <w:pPr>
              <w:pStyle w:val="10"/>
            </w:pPr>
            <w:r>
              <w:t>18个</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退役安置满意度</w:t>
            </w:r>
          </w:p>
        </w:tc>
        <w:tc>
          <w:tcPr>
            <w:tcW w:w="2835" w:type="dxa"/>
            <w:vAlign w:val="center"/>
          </w:tcPr>
          <w:p>
            <w:pPr>
              <w:pStyle w:val="10"/>
            </w:pPr>
            <w:r>
              <w:t>对退役安置满意和较满意的人数</w:t>
            </w:r>
          </w:p>
        </w:tc>
        <w:tc>
          <w:tcPr>
            <w:tcW w:w="2551" w:type="dxa"/>
            <w:vAlign w:val="center"/>
          </w:tcPr>
          <w:p>
            <w:pPr>
              <w:pStyle w:val="10"/>
            </w:pPr>
            <w:r>
              <w:t>18个</w:t>
            </w:r>
          </w:p>
        </w:tc>
        <w:tc>
          <w:tcPr>
            <w:tcW w:w="2268" w:type="dxa"/>
            <w:vAlign w:val="center"/>
          </w:tcPr>
          <w:p>
            <w:pPr>
              <w:pStyle w:val="10"/>
            </w:pPr>
            <w:r>
              <w:t>鹿办文【2017】31号文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3、西美金山湖设计费和房屋质量检测鉴定费绩效目标表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1.目标内容1对西美金山湖项目134栋建筑物进行图纸复原设计和质量检测鉴定，掌握西美金山湖建筑物质量情况。</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图纸复原量</w:t>
            </w:r>
          </w:p>
        </w:tc>
        <w:tc>
          <w:tcPr>
            <w:tcW w:w="2835" w:type="dxa"/>
            <w:vAlign w:val="center"/>
          </w:tcPr>
          <w:p>
            <w:pPr>
              <w:pStyle w:val="10"/>
            </w:pPr>
            <w:r>
              <w:t>建筑物图纸复原数量</w:t>
            </w:r>
          </w:p>
        </w:tc>
        <w:tc>
          <w:tcPr>
            <w:tcW w:w="2551" w:type="dxa"/>
            <w:vAlign w:val="center"/>
          </w:tcPr>
          <w:p>
            <w:pPr>
              <w:pStyle w:val="10"/>
            </w:pPr>
            <w:r>
              <w:t>124栋</w:t>
            </w:r>
          </w:p>
        </w:tc>
        <w:tc>
          <w:tcPr>
            <w:tcW w:w="2268" w:type="dxa"/>
            <w:vAlign w:val="center"/>
          </w:tcPr>
          <w:p>
            <w:pPr>
              <w:pStyle w:val="10"/>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图纸复原户型量</w:t>
            </w:r>
          </w:p>
        </w:tc>
        <w:tc>
          <w:tcPr>
            <w:tcW w:w="2835" w:type="dxa"/>
            <w:vAlign w:val="center"/>
          </w:tcPr>
          <w:p>
            <w:pPr>
              <w:pStyle w:val="10"/>
            </w:pPr>
            <w:r>
              <w:t>图纸复原户型数量</w:t>
            </w:r>
          </w:p>
        </w:tc>
        <w:tc>
          <w:tcPr>
            <w:tcW w:w="2551" w:type="dxa"/>
            <w:vAlign w:val="center"/>
          </w:tcPr>
          <w:p>
            <w:pPr>
              <w:pStyle w:val="10"/>
            </w:pPr>
            <w:r>
              <w:t>10种</w:t>
            </w:r>
          </w:p>
        </w:tc>
        <w:tc>
          <w:tcPr>
            <w:tcW w:w="2268" w:type="dxa"/>
            <w:vAlign w:val="center"/>
          </w:tcPr>
          <w:p>
            <w:pPr>
              <w:pStyle w:val="10"/>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鉴定房屋数量</w:t>
            </w:r>
          </w:p>
        </w:tc>
        <w:tc>
          <w:tcPr>
            <w:tcW w:w="2835" w:type="dxa"/>
            <w:vAlign w:val="center"/>
          </w:tcPr>
          <w:p>
            <w:pPr>
              <w:pStyle w:val="10"/>
            </w:pPr>
            <w:r>
              <w:t>鉴定房屋数量</w:t>
            </w:r>
          </w:p>
        </w:tc>
        <w:tc>
          <w:tcPr>
            <w:tcW w:w="2551" w:type="dxa"/>
            <w:vAlign w:val="center"/>
          </w:tcPr>
          <w:p>
            <w:pPr>
              <w:pStyle w:val="10"/>
            </w:pPr>
            <w:r>
              <w:t>134栋</w:t>
            </w:r>
          </w:p>
        </w:tc>
        <w:tc>
          <w:tcPr>
            <w:tcW w:w="2268" w:type="dxa"/>
            <w:vAlign w:val="center"/>
          </w:tcPr>
          <w:p>
            <w:pPr>
              <w:pStyle w:val="10"/>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鉴定房屋面积</w:t>
            </w:r>
          </w:p>
        </w:tc>
        <w:tc>
          <w:tcPr>
            <w:tcW w:w="2835" w:type="dxa"/>
            <w:vAlign w:val="center"/>
          </w:tcPr>
          <w:p>
            <w:pPr>
              <w:pStyle w:val="10"/>
            </w:pPr>
            <w:r>
              <w:t>鉴定房屋面积</w:t>
            </w:r>
          </w:p>
        </w:tc>
        <w:tc>
          <w:tcPr>
            <w:tcW w:w="2551" w:type="dxa"/>
            <w:vAlign w:val="center"/>
          </w:tcPr>
          <w:p>
            <w:pPr>
              <w:pStyle w:val="10"/>
            </w:pPr>
            <w:r>
              <w:t>13.47 万平方米</w:t>
            </w:r>
          </w:p>
        </w:tc>
        <w:tc>
          <w:tcPr>
            <w:tcW w:w="2268" w:type="dxa"/>
            <w:vAlign w:val="center"/>
          </w:tcPr>
          <w:p>
            <w:pPr>
              <w:pStyle w:val="10"/>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质量鉴定完成率</w:t>
            </w:r>
          </w:p>
        </w:tc>
        <w:tc>
          <w:tcPr>
            <w:tcW w:w="2835" w:type="dxa"/>
            <w:vAlign w:val="center"/>
          </w:tcPr>
          <w:p>
            <w:pPr>
              <w:pStyle w:val="10"/>
            </w:pPr>
            <w:r>
              <w:t>出具质量鉴定报告数量占应鉴定房屋数量的比例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鉴定完成时间</w:t>
            </w:r>
          </w:p>
        </w:tc>
        <w:tc>
          <w:tcPr>
            <w:tcW w:w="2835" w:type="dxa"/>
            <w:vAlign w:val="center"/>
          </w:tcPr>
          <w:p>
            <w:pPr>
              <w:pStyle w:val="10"/>
            </w:pPr>
            <w:r>
              <w:t>房屋质量检测鉴定完成时间</w:t>
            </w:r>
          </w:p>
        </w:tc>
        <w:tc>
          <w:tcPr>
            <w:tcW w:w="2551" w:type="dxa"/>
            <w:vAlign w:val="center"/>
          </w:tcPr>
          <w:p>
            <w:pPr>
              <w:pStyle w:val="10"/>
            </w:pPr>
            <w:r>
              <w:t>2020年6月完成</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图纸复原设计费</w:t>
            </w:r>
          </w:p>
        </w:tc>
        <w:tc>
          <w:tcPr>
            <w:tcW w:w="2835" w:type="dxa"/>
            <w:vAlign w:val="center"/>
          </w:tcPr>
          <w:p>
            <w:pPr>
              <w:pStyle w:val="10"/>
            </w:pPr>
            <w:r>
              <w:t>图纸复原设计费</w:t>
            </w:r>
          </w:p>
        </w:tc>
        <w:tc>
          <w:tcPr>
            <w:tcW w:w="2551" w:type="dxa"/>
            <w:vAlign w:val="center"/>
          </w:tcPr>
          <w:p>
            <w:pPr>
              <w:pStyle w:val="10"/>
            </w:pPr>
            <w:r>
              <w:t>≤15323元/栋</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质量检测鉴定费</w:t>
            </w:r>
          </w:p>
        </w:tc>
        <w:tc>
          <w:tcPr>
            <w:tcW w:w="2835" w:type="dxa"/>
            <w:vAlign w:val="center"/>
          </w:tcPr>
          <w:p>
            <w:pPr>
              <w:pStyle w:val="10"/>
            </w:pPr>
            <w:r>
              <w:t>房屋质量检测鉴定费</w:t>
            </w:r>
          </w:p>
        </w:tc>
        <w:tc>
          <w:tcPr>
            <w:tcW w:w="2551" w:type="dxa"/>
            <w:vAlign w:val="center"/>
          </w:tcPr>
          <w:p>
            <w:pPr>
              <w:pStyle w:val="10"/>
            </w:pPr>
            <w:r>
              <w:t>10元/平方米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掌握西美金山湖项目质量情况数量</w:t>
            </w:r>
          </w:p>
        </w:tc>
        <w:tc>
          <w:tcPr>
            <w:tcW w:w="2835" w:type="dxa"/>
            <w:vAlign w:val="center"/>
          </w:tcPr>
          <w:p>
            <w:pPr>
              <w:pStyle w:val="10"/>
            </w:pPr>
            <w:r>
              <w:t>掌握西美金山湖项目质量情况数量</w:t>
            </w:r>
          </w:p>
        </w:tc>
        <w:tc>
          <w:tcPr>
            <w:tcW w:w="2551" w:type="dxa"/>
            <w:vAlign w:val="center"/>
          </w:tcPr>
          <w:p>
            <w:pPr>
              <w:pStyle w:val="10"/>
            </w:pPr>
            <w:r>
              <w:t>134栋</w:t>
            </w:r>
          </w:p>
        </w:tc>
        <w:tc>
          <w:tcPr>
            <w:tcW w:w="2268" w:type="dxa"/>
            <w:vAlign w:val="center"/>
          </w:tcPr>
          <w:p>
            <w:pPr>
              <w:pStyle w:val="10"/>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群众满意度</w:t>
            </w:r>
          </w:p>
        </w:tc>
        <w:tc>
          <w:tcPr>
            <w:tcW w:w="2551" w:type="dxa"/>
            <w:vAlign w:val="center"/>
          </w:tcPr>
          <w:p>
            <w:pPr>
              <w:pStyle w:val="10"/>
            </w:pPr>
            <w:r>
              <w:t>100%</w:t>
            </w:r>
          </w:p>
        </w:tc>
        <w:tc>
          <w:tcPr>
            <w:tcW w:w="2268" w:type="dxa"/>
            <w:vAlign w:val="center"/>
          </w:tcPr>
          <w:p>
            <w:pPr>
              <w:pStyle w:val="10"/>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4、消防业务执法费绩效目标表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1.保障符合消防设计审查验收条件的建设工程项目的消防设计审查、验收备案工作正常开展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监管消防设计审查、验收建设工程数量</w:t>
            </w:r>
          </w:p>
        </w:tc>
        <w:tc>
          <w:tcPr>
            <w:tcW w:w="2835" w:type="dxa"/>
            <w:vAlign w:val="center"/>
          </w:tcPr>
          <w:p>
            <w:pPr>
              <w:pStyle w:val="10"/>
            </w:pPr>
            <w:r>
              <w:t>全区工程项目数量</w:t>
            </w:r>
          </w:p>
        </w:tc>
        <w:tc>
          <w:tcPr>
            <w:tcW w:w="2551" w:type="dxa"/>
            <w:vAlign w:val="center"/>
          </w:tcPr>
          <w:p>
            <w:pPr>
              <w:pStyle w:val="10"/>
            </w:pPr>
            <w:r>
              <w:t>≥150个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消防设计审查计完成率</w:t>
            </w:r>
          </w:p>
        </w:tc>
        <w:tc>
          <w:tcPr>
            <w:tcW w:w="2835" w:type="dxa"/>
            <w:vAlign w:val="center"/>
          </w:tcPr>
          <w:p>
            <w:pPr>
              <w:pStyle w:val="10"/>
            </w:pPr>
            <w:r>
              <w:t>实际建设工程消防设计审查项目占申报消防设计审查项目比率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消防审查验收完成及时率</w:t>
            </w:r>
          </w:p>
        </w:tc>
        <w:tc>
          <w:tcPr>
            <w:tcW w:w="2835" w:type="dxa"/>
            <w:vAlign w:val="center"/>
          </w:tcPr>
          <w:p>
            <w:pPr>
              <w:pStyle w:val="10"/>
            </w:pPr>
            <w:r>
              <w:t>全区建设工程项目各项任务完成及时率</w:t>
            </w:r>
          </w:p>
        </w:tc>
        <w:tc>
          <w:tcPr>
            <w:tcW w:w="2551" w:type="dxa"/>
            <w:vAlign w:val="center"/>
          </w:tcPr>
          <w:p>
            <w:pPr>
              <w:pStyle w:val="10"/>
            </w:pPr>
            <w:r>
              <w:t>100%</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消防验收通过备案率</w:t>
            </w:r>
          </w:p>
        </w:tc>
        <w:tc>
          <w:tcPr>
            <w:tcW w:w="2835" w:type="dxa"/>
            <w:vAlign w:val="center"/>
          </w:tcPr>
          <w:p>
            <w:pPr>
              <w:pStyle w:val="10"/>
            </w:pPr>
            <w:r>
              <w:t>实际通过消防验收备案建设工程项目数量占应该验收备案建设工程项目的比率</w:t>
            </w:r>
          </w:p>
        </w:tc>
        <w:tc>
          <w:tcPr>
            <w:tcW w:w="2551" w:type="dxa"/>
            <w:vAlign w:val="center"/>
          </w:tcPr>
          <w:p>
            <w:pPr>
              <w:pStyle w:val="10"/>
            </w:pPr>
            <w:r>
              <w:t>100%</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排查隐患，避免安全事故发生</w:t>
            </w:r>
          </w:p>
        </w:tc>
        <w:tc>
          <w:tcPr>
            <w:tcW w:w="2835" w:type="dxa"/>
            <w:vAlign w:val="center"/>
          </w:tcPr>
          <w:p>
            <w:pPr>
              <w:pStyle w:val="10"/>
            </w:pPr>
            <w:r>
              <w:t>审查验收通过项目发生消防事故数量</w:t>
            </w:r>
          </w:p>
        </w:tc>
        <w:tc>
          <w:tcPr>
            <w:tcW w:w="2551" w:type="dxa"/>
            <w:vAlign w:val="center"/>
          </w:tcPr>
          <w:p>
            <w:pPr>
              <w:pStyle w:val="10"/>
            </w:pPr>
            <w:r>
              <w:t>≤2起</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w:t>
            </w:r>
          </w:p>
        </w:tc>
        <w:tc>
          <w:tcPr>
            <w:tcW w:w="2835" w:type="dxa"/>
            <w:vAlign w:val="center"/>
          </w:tcPr>
          <w:p>
            <w:pPr>
              <w:pStyle w:val="10"/>
            </w:pPr>
            <w:r>
              <w:t>群众满意数量占总数的比例</w:t>
            </w:r>
          </w:p>
        </w:tc>
        <w:tc>
          <w:tcPr>
            <w:tcW w:w="2551" w:type="dxa"/>
            <w:vAlign w:val="center"/>
          </w:tcPr>
          <w:p>
            <w:pPr>
              <w:pStyle w:val="10"/>
            </w:pPr>
            <w:r>
              <w:t>100%</w:t>
            </w:r>
          </w:p>
        </w:tc>
        <w:tc>
          <w:tcPr>
            <w:tcW w:w="2268" w:type="dxa"/>
            <w:vAlign w:val="center"/>
          </w:tcPr>
          <w:p>
            <w:pPr>
              <w:pStyle w:val="10"/>
            </w:pPr>
            <w:r>
              <w:t>工作经验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5、消防专家费用绩效目标表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 对全区竣工建设工程项目消防验收质量提供保证</w:t>
            </w:r>
          </w:p>
          <w:p>
            <w:pPr>
              <w:pStyle w:val="10"/>
            </w:pPr>
            <w:r>
              <w:t>2.减少消防安全隐患</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第三方服务机构服务项数</w:t>
            </w:r>
          </w:p>
        </w:tc>
        <w:tc>
          <w:tcPr>
            <w:tcW w:w="2835" w:type="dxa"/>
            <w:vAlign w:val="center"/>
          </w:tcPr>
          <w:p>
            <w:pPr>
              <w:pStyle w:val="10"/>
            </w:pPr>
            <w:r>
              <w:t>计划聘请第三方服务机构对全区竣工建设工程项目消防验收</w:t>
            </w:r>
          </w:p>
        </w:tc>
        <w:tc>
          <w:tcPr>
            <w:tcW w:w="2551" w:type="dxa"/>
            <w:vAlign w:val="center"/>
          </w:tcPr>
          <w:p>
            <w:pPr>
              <w:pStyle w:val="10"/>
            </w:pPr>
            <w:r>
              <w:t>1项</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第三方服务机构消防验收工程数量</w:t>
            </w:r>
          </w:p>
        </w:tc>
        <w:tc>
          <w:tcPr>
            <w:tcW w:w="2835" w:type="dxa"/>
            <w:vAlign w:val="center"/>
          </w:tcPr>
          <w:p>
            <w:pPr>
              <w:pStyle w:val="10"/>
            </w:pPr>
            <w:r>
              <w:t>计划对全区竣工建设工程项目消防验收数量</w:t>
            </w:r>
          </w:p>
        </w:tc>
        <w:tc>
          <w:tcPr>
            <w:tcW w:w="2551" w:type="dxa"/>
            <w:vAlign w:val="center"/>
          </w:tcPr>
          <w:p>
            <w:pPr>
              <w:pStyle w:val="10"/>
            </w:pPr>
            <w:r>
              <w:t>≥150个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消防验收时限</w:t>
            </w:r>
          </w:p>
        </w:tc>
        <w:tc>
          <w:tcPr>
            <w:tcW w:w="2835" w:type="dxa"/>
            <w:vAlign w:val="center"/>
          </w:tcPr>
          <w:p>
            <w:pPr>
              <w:pStyle w:val="10"/>
            </w:pPr>
            <w:r>
              <w:t>建设单位提交消防验收申请之日起到消防验收完毕的时间</w:t>
            </w:r>
          </w:p>
        </w:tc>
        <w:tc>
          <w:tcPr>
            <w:tcW w:w="2551" w:type="dxa"/>
            <w:vAlign w:val="center"/>
          </w:tcPr>
          <w:p>
            <w:pPr>
              <w:pStyle w:val="10"/>
            </w:pPr>
            <w:r>
              <w:t>≤10天</w:t>
            </w:r>
          </w:p>
        </w:tc>
        <w:tc>
          <w:tcPr>
            <w:tcW w:w="2268" w:type="dxa"/>
            <w:vAlign w:val="center"/>
          </w:tcPr>
          <w:p>
            <w:pPr>
              <w:pStyle w:val="10"/>
            </w:pPr>
            <w:r>
              <w:t>河北省建设工程消防设计审查验收管理暂行办法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消防验收所需要资金</w:t>
            </w:r>
          </w:p>
          <w:p>
            <w:pPr>
              <w:pStyle w:val="10"/>
            </w:pPr>
          </w:p>
        </w:tc>
        <w:tc>
          <w:tcPr>
            <w:tcW w:w="2835" w:type="dxa"/>
            <w:vAlign w:val="center"/>
          </w:tcPr>
          <w:p>
            <w:pPr>
              <w:pStyle w:val="10"/>
            </w:pPr>
            <w:r>
              <w:t>完成消防验收所需要资金</w:t>
            </w:r>
          </w:p>
          <w:p>
            <w:pPr>
              <w:pStyle w:val="10"/>
            </w:pPr>
            <w:r>
              <w:t>(含2022年就欠和2023年资金）</w:t>
            </w:r>
          </w:p>
        </w:tc>
        <w:tc>
          <w:tcPr>
            <w:tcW w:w="2551" w:type="dxa"/>
            <w:vAlign w:val="center"/>
          </w:tcPr>
          <w:p>
            <w:pPr>
              <w:pStyle w:val="10"/>
            </w:pPr>
            <w:r>
              <w:t>70万元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消防验收隐患整改率</w:t>
            </w:r>
          </w:p>
        </w:tc>
        <w:tc>
          <w:tcPr>
            <w:tcW w:w="2835" w:type="dxa"/>
            <w:vAlign w:val="center"/>
          </w:tcPr>
          <w:p>
            <w:pPr>
              <w:pStyle w:val="10"/>
            </w:pPr>
            <w:r>
              <w:t>对全区竣工建设工程项目消防验收存在问题隐患整改率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消防验收技术服务满意率</w:t>
            </w:r>
          </w:p>
        </w:tc>
        <w:tc>
          <w:tcPr>
            <w:tcW w:w="2835" w:type="dxa"/>
            <w:vAlign w:val="center"/>
          </w:tcPr>
          <w:p>
            <w:pPr>
              <w:pStyle w:val="10"/>
            </w:pPr>
            <w:r>
              <w:t>对全区竣工建设工程项目消防验收服务对象满意率</w:t>
            </w:r>
          </w:p>
        </w:tc>
        <w:tc>
          <w:tcPr>
            <w:tcW w:w="2551" w:type="dxa"/>
            <w:vAlign w:val="center"/>
          </w:tcPr>
          <w:p>
            <w:pPr>
              <w:pStyle w:val="10"/>
            </w:pPr>
            <w:r>
              <w:t>≤100%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6、业务费绩效目标表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1.负责工地工程质量安全管理、监督工程质量，提高合格率，达到百分百，减少工地工程质量安全隐患</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监管全区工地整治</w:t>
            </w:r>
          </w:p>
        </w:tc>
        <w:tc>
          <w:tcPr>
            <w:tcW w:w="2835" w:type="dxa"/>
            <w:vAlign w:val="center"/>
          </w:tcPr>
          <w:p>
            <w:pPr>
              <w:pStyle w:val="10"/>
            </w:pPr>
            <w:r>
              <w:t>监管全区工地数量</w:t>
            </w:r>
          </w:p>
        </w:tc>
        <w:tc>
          <w:tcPr>
            <w:tcW w:w="2551" w:type="dxa"/>
            <w:vAlign w:val="center"/>
          </w:tcPr>
          <w:p>
            <w:pPr>
              <w:pStyle w:val="10"/>
            </w:pPr>
            <w:r>
              <w:t>≥150个</w:t>
            </w:r>
          </w:p>
        </w:tc>
        <w:tc>
          <w:tcPr>
            <w:tcW w:w="2268" w:type="dxa"/>
            <w:vAlign w:val="center"/>
          </w:tcPr>
          <w:p>
            <w:pPr>
              <w:pStyle w:val="10"/>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建筑工程质量监管率</w:t>
            </w:r>
          </w:p>
        </w:tc>
        <w:tc>
          <w:tcPr>
            <w:tcW w:w="2835" w:type="dxa"/>
            <w:vAlign w:val="center"/>
          </w:tcPr>
          <w:p>
            <w:pPr>
              <w:pStyle w:val="10"/>
            </w:pPr>
            <w:r>
              <w:t>实际监管工程数量占全部工程数量的比率</w:t>
            </w:r>
          </w:p>
        </w:tc>
        <w:tc>
          <w:tcPr>
            <w:tcW w:w="2551" w:type="dxa"/>
            <w:vAlign w:val="center"/>
          </w:tcPr>
          <w:p>
            <w:pPr>
              <w:pStyle w:val="10"/>
            </w:pPr>
            <w:r>
              <w:t>100%</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工地地标牌、围挡广告牌发放率</w:t>
            </w:r>
          </w:p>
        </w:tc>
        <w:tc>
          <w:tcPr>
            <w:tcW w:w="2835" w:type="dxa"/>
            <w:vAlign w:val="center"/>
          </w:tcPr>
          <w:p>
            <w:pPr>
              <w:pStyle w:val="10"/>
            </w:pPr>
            <w:r>
              <w:t>发放地标牌、围挡工地数量占监管工地总量的比例</w:t>
            </w:r>
          </w:p>
        </w:tc>
        <w:tc>
          <w:tcPr>
            <w:tcW w:w="2551" w:type="dxa"/>
            <w:vAlign w:val="center"/>
          </w:tcPr>
          <w:p>
            <w:pPr>
              <w:pStyle w:val="10"/>
            </w:pPr>
            <w:r>
              <w:t>100%</w:t>
            </w:r>
          </w:p>
        </w:tc>
        <w:tc>
          <w:tcPr>
            <w:tcW w:w="2268" w:type="dxa"/>
            <w:vAlign w:val="center"/>
          </w:tcPr>
          <w:p>
            <w:pPr>
              <w:pStyle w:val="10"/>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工程质量合格率</w:t>
            </w:r>
          </w:p>
        </w:tc>
        <w:tc>
          <w:tcPr>
            <w:tcW w:w="2835" w:type="dxa"/>
            <w:vAlign w:val="center"/>
          </w:tcPr>
          <w:p>
            <w:pPr>
              <w:pStyle w:val="10"/>
            </w:pPr>
            <w:r>
              <w:t>实际合格工程数量占全部工程数量的比率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工程质量隐患率</w:t>
            </w:r>
          </w:p>
        </w:tc>
        <w:tc>
          <w:tcPr>
            <w:tcW w:w="2835" w:type="dxa"/>
            <w:vAlign w:val="center"/>
          </w:tcPr>
          <w:p>
            <w:pPr>
              <w:pStyle w:val="10"/>
            </w:pPr>
            <w:r>
              <w:t>实际产生的质量隐患数量占全部工程数量的比率</w:t>
            </w:r>
          </w:p>
        </w:tc>
        <w:tc>
          <w:tcPr>
            <w:tcW w:w="2551" w:type="dxa"/>
            <w:vAlign w:val="center"/>
          </w:tcPr>
          <w:p>
            <w:pPr>
              <w:pStyle w:val="10"/>
            </w:pPr>
            <w:r>
              <w:t>0%</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群众对建筑市场的整体满意度</w:t>
            </w:r>
          </w:p>
        </w:tc>
        <w:tc>
          <w:tcPr>
            <w:tcW w:w="2551" w:type="dxa"/>
            <w:vAlign w:val="center"/>
          </w:tcPr>
          <w:p>
            <w:pPr>
              <w:pStyle w:val="10"/>
            </w:pPr>
            <w:r>
              <w:t>100%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2023年，石家庄市鹿泉区建筑业服务中心安排政府采购预算50.00万元。具体内容见下表。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333003石家庄市鹿泉区建筑业服务中心</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50.00</w:t>
            </w:r>
          </w:p>
        </w:tc>
        <w:tc>
          <w:tcPr>
            <w:tcW w:w="964" w:type="dxa"/>
            <w:vAlign w:val="center"/>
          </w:tcPr>
          <w:p>
            <w:pPr>
              <w:pStyle w:val="13"/>
            </w:pPr>
            <w:r>
              <w:t>50.00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石家庄市鹿泉区建筑业服务中心小计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50.00</w:t>
            </w:r>
          </w:p>
        </w:tc>
        <w:tc>
          <w:tcPr>
            <w:tcW w:w="964" w:type="dxa"/>
            <w:vAlign w:val="center"/>
          </w:tcPr>
          <w:p>
            <w:pPr>
              <w:pStyle w:val="13"/>
            </w:pPr>
            <w:r>
              <w:t>50.00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建设工程实体及原材质量抽测安全监督费</w:t>
            </w:r>
          </w:p>
        </w:tc>
        <w:tc>
          <w:tcPr>
            <w:tcW w:w="964" w:type="dxa"/>
            <w:vAlign w:val="center"/>
          </w:tcPr>
          <w:p>
            <w:pPr>
              <w:pStyle w:val="9"/>
            </w:pPr>
            <w:r>
              <w:t>50.00</w:t>
            </w:r>
          </w:p>
        </w:tc>
        <w:tc>
          <w:tcPr>
            <w:tcW w:w="1134" w:type="dxa"/>
            <w:vAlign w:val="center"/>
          </w:tcPr>
          <w:p>
            <w:pPr>
              <w:pStyle w:val="10"/>
            </w:pPr>
            <w:r>
              <w:t>其他专业技术服务</w:t>
            </w:r>
          </w:p>
        </w:tc>
        <w:tc>
          <w:tcPr>
            <w:tcW w:w="1134" w:type="dxa"/>
            <w:vAlign w:val="center"/>
          </w:tcPr>
          <w:p>
            <w:pPr>
              <w:pStyle w:val="10"/>
            </w:pPr>
            <w:r>
              <w:t>C19990000</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50.00</w:t>
            </w:r>
          </w:p>
        </w:tc>
        <w:tc>
          <w:tcPr>
            <w:tcW w:w="964" w:type="dxa"/>
            <w:vAlign w:val="center"/>
          </w:tcPr>
          <w:p>
            <w:pPr>
              <w:pStyle w:val="9"/>
            </w:pPr>
            <w:r>
              <w:t>50.00</w:t>
            </w:r>
          </w:p>
        </w:tc>
        <w:tc>
          <w:tcPr>
            <w:tcW w:w="964" w:type="dxa"/>
            <w:vAlign w:val="center"/>
          </w:tcPr>
          <w:p>
            <w:pPr>
              <w:pStyle w:val="9"/>
            </w:pPr>
            <w:r>
              <w:t>50.00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50.00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石家庄市鹿泉区建筑业服务中心上年末固定资产金额为350.51万元（详见下表）。本年度拟购置固定资产总额为8.73万元，已按要求列入政府采购预算，详见政府采购预算表。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333003石家庄市鹿泉区建筑业服务中心</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350.51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2656.08</w:t>
            </w:r>
          </w:p>
        </w:tc>
        <w:tc>
          <w:tcPr>
            <w:tcW w:w="2835" w:type="dxa"/>
            <w:vAlign w:val="center"/>
          </w:tcPr>
          <w:p>
            <w:pPr>
              <w:pStyle w:val="9"/>
            </w:pPr>
            <w:r>
              <w:t>250.23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r>
              <w:t>250.23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1</w:t>
            </w:r>
          </w:p>
        </w:tc>
        <w:tc>
          <w:tcPr>
            <w:tcW w:w="2835" w:type="dxa"/>
            <w:vAlign w:val="center"/>
          </w:tcPr>
          <w:p>
            <w:pPr>
              <w:pStyle w:val="9"/>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pPr>
            <w:r>
              <w:t>85.13</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_4_4_0000000021"/>
      <w:r>
        <w:rPr>
          <w:rFonts w:ascii="方正小标宋_GBK" w:hAnsi="方正小标宋_GBK" w:eastAsia="方正小标宋_GBK" w:cs="方正小标宋_GBK"/>
          <w:color w:val="000000"/>
          <w:sz w:val="44"/>
        </w:rPr>
        <w:t>三、石家庄市鹿泉区房屋征收中心收支预算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2"/>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333005石家庄市鹿泉区房屋征收中心</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2"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6"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0"/>
            </w:pPr>
            <w:r>
              <w:t>一、一般公共预算拨款收入</w:t>
            </w:r>
          </w:p>
        </w:tc>
        <w:tc>
          <w:tcPr>
            <w:tcW w:w="2126" w:type="dxa"/>
            <w:vAlign w:val="center"/>
          </w:tcPr>
          <w:p>
            <w:pPr>
              <w:pStyle w:val="9"/>
            </w:pPr>
            <w:r>
              <w:t>3365.39</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56.27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r>
              <w:t>3276.46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18.37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t>本年收入合计</w:t>
            </w:r>
          </w:p>
        </w:tc>
        <w:tc>
          <w:tcPr>
            <w:tcW w:w="2126" w:type="dxa"/>
            <w:vAlign w:val="center"/>
          </w:tcPr>
          <w:p>
            <w:pPr>
              <w:pStyle w:val="13"/>
            </w:pPr>
            <w:r>
              <w:t>3365.39</w:t>
            </w:r>
          </w:p>
        </w:tc>
        <w:tc>
          <w:tcPr>
            <w:tcW w:w="4535" w:type="dxa"/>
            <w:vAlign w:val="center"/>
          </w:tcPr>
          <w:p>
            <w:pPr>
              <w:pStyle w:val="12"/>
            </w:pPr>
            <w:r>
              <w:t>本年支出合计</w:t>
            </w:r>
          </w:p>
        </w:tc>
        <w:tc>
          <w:tcPr>
            <w:tcW w:w="2126" w:type="dxa"/>
            <w:vAlign w:val="center"/>
          </w:tcPr>
          <w:p>
            <w:pPr>
              <w:pStyle w:val="13"/>
            </w:pPr>
            <w:r>
              <w:t>3365.39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6" w:type="dxa"/>
            <w:vAlign w:val="center"/>
          </w:tcPr>
          <w:p>
            <w:pPr>
              <w:pStyle w:val="12"/>
            </w:pPr>
            <w:r>
              <w:t>收入总计</w:t>
            </w:r>
          </w:p>
        </w:tc>
        <w:tc>
          <w:tcPr>
            <w:tcW w:w="2126" w:type="dxa"/>
            <w:vAlign w:val="center"/>
          </w:tcPr>
          <w:p>
            <w:pPr>
              <w:pStyle w:val="13"/>
            </w:pPr>
            <w:r>
              <w:t>3365.39</w:t>
            </w:r>
          </w:p>
        </w:tc>
        <w:tc>
          <w:tcPr>
            <w:tcW w:w="4535" w:type="dxa"/>
            <w:vAlign w:val="center"/>
          </w:tcPr>
          <w:p>
            <w:pPr>
              <w:pStyle w:val="12"/>
            </w:pPr>
            <w:r>
              <w:t>支出总计</w:t>
            </w:r>
          </w:p>
        </w:tc>
        <w:tc>
          <w:tcPr>
            <w:tcW w:w="2126" w:type="dxa"/>
            <w:vAlign w:val="center"/>
          </w:tcPr>
          <w:p>
            <w:pPr>
              <w:pStyle w:val="13"/>
            </w:pPr>
            <w:r>
              <w:t>3365.39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333005石家庄市鹿泉区房屋征收中心</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3365.39</w:t>
            </w:r>
          </w:p>
        </w:tc>
        <w:tc>
          <w:tcPr>
            <w:tcW w:w="1134" w:type="dxa"/>
            <w:vAlign w:val="center"/>
          </w:tcPr>
          <w:p>
            <w:pPr>
              <w:pStyle w:val="13"/>
            </w:pPr>
            <w:r>
              <w:t>3365.39</w:t>
            </w:r>
          </w:p>
        </w:tc>
        <w:tc>
          <w:tcPr>
            <w:tcW w:w="1134" w:type="dxa"/>
            <w:vAlign w:val="center"/>
          </w:tcPr>
          <w:p>
            <w:pPr>
              <w:pStyle w:val="13"/>
            </w:pPr>
            <w:r>
              <w:t>3365.39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56.27</w:t>
            </w:r>
          </w:p>
        </w:tc>
        <w:tc>
          <w:tcPr>
            <w:tcW w:w="1134" w:type="dxa"/>
            <w:vAlign w:val="center"/>
          </w:tcPr>
          <w:p>
            <w:pPr>
              <w:pStyle w:val="9"/>
            </w:pPr>
            <w:r>
              <w:t>56.27</w:t>
            </w:r>
          </w:p>
        </w:tc>
        <w:tc>
          <w:tcPr>
            <w:tcW w:w="1134" w:type="dxa"/>
            <w:vAlign w:val="center"/>
          </w:tcPr>
          <w:p>
            <w:pPr>
              <w:pStyle w:val="9"/>
            </w:pPr>
            <w:r>
              <w:t>56.27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44.89</w:t>
            </w:r>
          </w:p>
        </w:tc>
        <w:tc>
          <w:tcPr>
            <w:tcW w:w="1134" w:type="dxa"/>
            <w:vAlign w:val="center"/>
          </w:tcPr>
          <w:p>
            <w:pPr>
              <w:pStyle w:val="9"/>
            </w:pPr>
            <w:r>
              <w:t>44.89</w:t>
            </w:r>
          </w:p>
        </w:tc>
        <w:tc>
          <w:tcPr>
            <w:tcW w:w="1134" w:type="dxa"/>
            <w:vAlign w:val="center"/>
          </w:tcPr>
          <w:p>
            <w:pPr>
              <w:pStyle w:val="9"/>
            </w:pPr>
            <w:r>
              <w:t>44.89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25.10</w:t>
            </w:r>
          </w:p>
        </w:tc>
        <w:tc>
          <w:tcPr>
            <w:tcW w:w="1134" w:type="dxa"/>
            <w:vAlign w:val="center"/>
          </w:tcPr>
          <w:p>
            <w:pPr>
              <w:pStyle w:val="9"/>
            </w:pPr>
            <w:r>
              <w:t>25.10</w:t>
            </w:r>
          </w:p>
        </w:tc>
        <w:tc>
          <w:tcPr>
            <w:tcW w:w="1134" w:type="dxa"/>
            <w:vAlign w:val="center"/>
          </w:tcPr>
          <w:p>
            <w:pPr>
              <w:pStyle w:val="9"/>
            </w:pPr>
            <w:r>
              <w:t>25.10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19.80</w:t>
            </w:r>
          </w:p>
        </w:tc>
        <w:tc>
          <w:tcPr>
            <w:tcW w:w="1134" w:type="dxa"/>
            <w:vAlign w:val="center"/>
          </w:tcPr>
          <w:p>
            <w:pPr>
              <w:pStyle w:val="9"/>
            </w:pPr>
            <w:r>
              <w:t>19.80</w:t>
            </w:r>
          </w:p>
        </w:tc>
        <w:tc>
          <w:tcPr>
            <w:tcW w:w="1134" w:type="dxa"/>
            <w:vAlign w:val="center"/>
          </w:tcPr>
          <w:p>
            <w:pPr>
              <w:pStyle w:val="9"/>
            </w:pPr>
            <w:r>
              <w:t>19.80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20809</w:t>
            </w:r>
          </w:p>
        </w:tc>
        <w:tc>
          <w:tcPr>
            <w:tcW w:w="1559" w:type="dxa"/>
            <w:vAlign w:val="center"/>
          </w:tcPr>
          <w:p>
            <w:pPr>
              <w:pStyle w:val="10"/>
            </w:pPr>
            <w:r>
              <w:t>退役安置</w:t>
            </w:r>
          </w:p>
        </w:tc>
        <w:tc>
          <w:tcPr>
            <w:tcW w:w="1134" w:type="dxa"/>
            <w:vAlign w:val="center"/>
          </w:tcPr>
          <w:p>
            <w:pPr>
              <w:pStyle w:val="9"/>
            </w:pPr>
            <w:r>
              <w:t>11.38</w:t>
            </w:r>
          </w:p>
        </w:tc>
        <w:tc>
          <w:tcPr>
            <w:tcW w:w="1134" w:type="dxa"/>
            <w:vAlign w:val="center"/>
          </w:tcPr>
          <w:p>
            <w:pPr>
              <w:pStyle w:val="9"/>
            </w:pPr>
            <w:r>
              <w:t>11.38</w:t>
            </w:r>
          </w:p>
        </w:tc>
        <w:tc>
          <w:tcPr>
            <w:tcW w:w="1134" w:type="dxa"/>
            <w:vAlign w:val="center"/>
          </w:tcPr>
          <w:p>
            <w:pPr>
              <w:pStyle w:val="9"/>
            </w:pPr>
            <w:r>
              <w:t>11.38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2080901</w:t>
            </w:r>
          </w:p>
        </w:tc>
        <w:tc>
          <w:tcPr>
            <w:tcW w:w="1559" w:type="dxa"/>
            <w:vAlign w:val="center"/>
          </w:tcPr>
          <w:p>
            <w:pPr>
              <w:pStyle w:val="10"/>
            </w:pPr>
            <w:r>
              <w:t>退役士兵安置</w:t>
            </w:r>
          </w:p>
        </w:tc>
        <w:tc>
          <w:tcPr>
            <w:tcW w:w="1134" w:type="dxa"/>
            <w:vAlign w:val="center"/>
          </w:tcPr>
          <w:p>
            <w:pPr>
              <w:pStyle w:val="9"/>
            </w:pPr>
            <w:r>
              <w:t>11.38</w:t>
            </w:r>
          </w:p>
        </w:tc>
        <w:tc>
          <w:tcPr>
            <w:tcW w:w="1134" w:type="dxa"/>
            <w:vAlign w:val="center"/>
          </w:tcPr>
          <w:p>
            <w:pPr>
              <w:pStyle w:val="9"/>
            </w:pPr>
            <w:r>
              <w:t>11.38</w:t>
            </w:r>
          </w:p>
        </w:tc>
        <w:tc>
          <w:tcPr>
            <w:tcW w:w="1134" w:type="dxa"/>
            <w:vAlign w:val="center"/>
          </w:tcPr>
          <w:p>
            <w:pPr>
              <w:pStyle w:val="9"/>
            </w:pPr>
            <w:r>
              <w:t>11.38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14.28</w:t>
            </w:r>
          </w:p>
        </w:tc>
        <w:tc>
          <w:tcPr>
            <w:tcW w:w="1134" w:type="dxa"/>
            <w:vAlign w:val="center"/>
          </w:tcPr>
          <w:p>
            <w:pPr>
              <w:pStyle w:val="9"/>
            </w:pPr>
            <w:r>
              <w:t>14.28</w:t>
            </w:r>
          </w:p>
        </w:tc>
        <w:tc>
          <w:tcPr>
            <w:tcW w:w="1134" w:type="dxa"/>
            <w:vAlign w:val="center"/>
          </w:tcPr>
          <w:p>
            <w:pPr>
              <w:pStyle w:val="9"/>
            </w:pPr>
            <w:r>
              <w:t>14.28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14.28</w:t>
            </w:r>
          </w:p>
        </w:tc>
        <w:tc>
          <w:tcPr>
            <w:tcW w:w="1134" w:type="dxa"/>
            <w:vAlign w:val="center"/>
          </w:tcPr>
          <w:p>
            <w:pPr>
              <w:pStyle w:val="9"/>
            </w:pPr>
            <w:r>
              <w:t>14.28</w:t>
            </w:r>
          </w:p>
        </w:tc>
        <w:tc>
          <w:tcPr>
            <w:tcW w:w="1134" w:type="dxa"/>
            <w:vAlign w:val="center"/>
          </w:tcPr>
          <w:p>
            <w:pPr>
              <w:pStyle w:val="9"/>
            </w:pPr>
            <w:r>
              <w:t>14.28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14.28</w:t>
            </w:r>
          </w:p>
        </w:tc>
        <w:tc>
          <w:tcPr>
            <w:tcW w:w="1134" w:type="dxa"/>
            <w:vAlign w:val="center"/>
          </w:tcPr>
          <w:p>
            <w:pPr>
              <w:pStyle w:val="9"/>
            </w:pPr>
            <w:r>
              <w:t>14.28</w:t>
            </w:r>
          </w:p>
        </w:tc>
        <w:tc>
          <w:tcPr>
            <w:tcW w:w="1134" w:type="dxa"/>
            <w:vAlign w:val="center"/>
          </w:tcPr>
          <w:p>
            <w:pPr>
              <w:pStyle w:val="9"/>
            </w:pPr>
            <w:r>
              <w:t>14.28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212</w:t>
            </w:r>
          </w:p>
        </w:tc>
        <w:tc>
          <w:tcPr>
            <w:tcW w:w="1559" w:type="dxa"/>
            <w:vAlign w:val="center"/>
          </w:tcPr>
          <w:p>
            <w:pPr>
              <w:pStyle w:val="10"/>
            </w:pPr>
            <w:r>
              <w:t>城乡社区支出</w:t>
            </w:r>
          </w:p>
        </w:tc>
        <w:tc>
          <w:tcPr>
            <w:tcW w:w="1134" w:type="dxa"/>
            <w:vAlign w:val="center"/>
          </w:tcPr>
          <w:p>
            <w:pPr>
              <w:pStyle w:val="9"/>
            </w:pPr>
            <w:r>
              <w:t>3276.46</w:t>
            </w:r>
          </w:p>
        </w:tc>
        <w:tc>
          <w:tcPr>
            <w:tcW w:w="1134" w:type="dxa"/>
            <w:vAlign w:val="center"/>
          </w:tcPr>
          <w:p>
            <w:pPr>
              <w:pStyle w:val="9"/>
            </w:pPr>
            <w:r>
              <w:t>3276.46</w:t>
            </w:r>
          </w:p>
        </w:tc>
        <w:tc>
          <w:tcPr>
            <w:tcW w:w="1134" w:type="dxa"/>
            <w:vAlign w:val="center"/>
          </w:tcPr>
          <w:p>
            <w:pPr>
              <w:pStyle w:val="9"/>
            </w:pPr>
            <w:r>
              <w:t>3276.46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21201</w:t>
            </w:r>
          </w:p>
        </w:tc>
        <w:tc>
          <w:tcPr>
            <w:tcW w:w="1559" w:type="dxa"/>
            <w:vAlign w:val="center"/>
          </w:tcPr>
          <w:p>
            <w:pPr>
              <w:pStyle w:val="10"/>
            </w:pPr>
            <w:r>
              <w:t>城乡社区管理事务</w:t>
            </w:r>
          </w:p>
        </w:tc>
        <w:tc>
          <w:tcPr>
            <w:tcW w:w="1134" w:type="dxa"/>
            <w:vAlign w:val="center"/>
          </w:tcPr>
          <w:p>
            <w:pPr>
              <w:pStyle w:val="9"/>
            </w:pPr>
            <w:r>
              <w:t>276.46</w:t>
            </w:r>
          </w:p>
        </w:tc>
        <w:tc>
          <w:tcPr>
            <w:tcW w:w="1134" w:type="dxa"/>
            <w:vAlign w:val="center"/>
          </w:tcPr>
          <w:p>
            <w:pPr>
              <w:pStyle w:val="9"/>
            </w:pPr>
            <w:r>
              <w:t>276.46</w:t>
            </w:r>
          </w:p>
        </w:tc>
        <w:tc>
          <w:tcPr>
            <w:tcW w:w="1134" w:type="dxa"/>
            <w:vAlign w:val="center"/>
          </w:tcPr>
          <w:p>
            <w:pPr>
              <w:pStyle w:val="9"/>
            </w:pPr>
            <w:r>
              <w:t>276.46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2120101</w:t>
            </w:r>
          </w:p>
        </w:tc>
        <w:tc>
          <w:tcPr>
            <w:tcW w:w="1559" w:type="dxa"/>
            <w:vAlign w:val="center"/>
          </w:tcPr>
          <w:p>
            <w:pPr>
              <w:pStyle w:val="10"/>
            </w:pPr>
            <w:r>
              <w:t>行政运行</w:t>
            </w:r>
          </w:p>
        </w:tc>
        <w:tc>
          <w:tcPr>
            <w:tcW w:w="1134" w:type="dxa"/>
            <w:vAlign w:val="center"/>
          </w:tcPr>
          <w:p>
            <w:pPr>
              <w:pStyle w:val="9"/>
            </w:pPr>
            <w:r>
              <w:t>271.46</w:t>
            </w:r>
          </w:p>
        </w:tc>
        <w:tc>
          <w:tcPr>
            <w:tcW w:w="1134" w:type="dxa"/>
            <w:vAlign w:val="center"/>
          </w:tcPr>
          <w:p>
            <w:pPr>
              <w:pStyle w:val="9"/>
            </w:pPr>
            <w:r>
              <w:t>271.46</w:t>
            </w:r>
          </w:p>
        </w:tc>
        <w:tc>
          <w:tcPr>
            <w:tcW w:w="1134" w:type="dxa"/>
            <w:vAlign w:val="center"/>
          </w:tcPr>
          <w:p>
            <w:pPr>
              <w:pStyle w:val="9"/>
            </w:pPr>
            <w:r>
              <w:t>271.46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2120102</w:t>
            </w:r>
          </w:p>
        </w:tc>
        <w:tc>
          <w:tcPr>
            <w:tcW w:w="1559" w:type="dxa"/>
            <w:vAlign w:val="center"/>
          </w:tcPr>
          <w:p>
            <w:pPr>
              <w:pStyle w:val="10"/>
            </w:pPr>
            <w:r>
              <w:t>一般行政管理事务</w:t>
            </w:r>
          </w:p>
        </w:tc>
        <w:tc>
          <w:tcPr>
            <w:tcW w:w="1134" w:type="dxa"/>
            <w:vAlign w:val="center"/>
          </w:tcPr>
          <w:p>
            <w:pPr>
              <w:pStyle w:val="9"/>
            </w:pPr>
            <w:r>
              <w:t>5.00</w:t>
            </w:r>
          </w:p>
        </w:tc>
        <w:tc>
          <w:tcPr>
            <w:tcW w:w="1134" w:type="dxa"/>
            <w:vAlign w:val="center"/>
          </w:tcPr>
          <w:p>
            <w:pPr>
              <w:pStyle w:val="9"/>
            </w:pPr>
            <w:r>
              <w:t>5.00</w:t>
            </w:r>
          </w:p>
        </w:tc>
        <w:tc>
          <w:tcPr>
            <w:tcW w:w="1134" w:type="dxa"/>
            <w:vAlign w:val="center"/>
          </w:tcPr>
          <w:p>
            <w:pPr>
              <w:pStyle w:val="9"/>
            </w:pPr>
            <w:r>
              <w:t>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21203</w:t>
            </w:r>
          </w:p>
        </w:tc>
        <w:tc>
          <w:tcPr>
            <w:tcW w:w="1559" w:type="dxa"/>
            <w:vAlign w:val="center"/>
          </w:tcPr>
          <w:p>
            <w:pPr>
              <w:pStyle w:val="10"/>
            </w:pPr>
            <w:r>
              <w:t>城乡社区公共设施</w:t>
            </w:r>
          </w:p>
        </w:tc>
        <w:tc>
          <w:tcPr>
            <w:tcW w:w="1134" w:type="dxa"/>
            <w:vAlign w:val="center"/>
          </w:tcPr>
          <w:p>
            <w:pPr>
              <w:pStyle w:val="9"/>
            </w:pPr>
            <w:r>
              <w:t>3000.00</w:t>
            </w:r>
          </w:p>
        </w:tc>
        <w:tc>
          <w:tcPr>
            <w:tcW w:w="1134" w:type="dxa"/>
            <w:vAlign w:val="center"/>
          </w:tcPr>
          <w:p>
            <w:pPr>
              <w:pStyle w:val="9"/>
            </w:pPr>
            <w:r>
              <w:t>3000.00</w:t>
            </w:r>
          </w:p>
        </w:tc>
        <w:tc>
          <w:tcPr>
            <w:tcW w:w="1134" w:type="dxa"/>
            <w:vAlign w:val="center"/>
          </w:tcPr>
          <w:p>
            <w:pPr>
              <w:pStyle w:val="9"/>
            </w:pPr>
            <w:r>
              <w:t>3000.00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2120399</w:t>
            </w:r>
          </w:p>
        </w:tc>
        <w:tc>
          <w:tcPr>
            <w:tcW w:w="1559" w:type="dxa"/>
            <w:vAlign w:val="center"/>
          </w:tcPr>
          <w:p>
            <w:pPr>
              <w:pStyle w:val="10"/>
            </w:pPr>
            <w:r>
              <w:t>其他城乡社区公共设施支出</w:t>
            </w:r>
          </w:p>
        </w:tc>
        <w:tc>
          <w:tcPr>
            <w:tcW w:w="1134" w:type="dxa"/>
            <w:vAlign w:val="center"/>
          </w:tcPr>
          <w:p>
            <w:pPr>
              <w:pStyle w:val="9"/>
            </w:pPr>
            <w:r>
              <w:t>3000.00</w:t>
            </w:r>
          </w:p>
        </w:tc>
        <w:tc>
          <w:tcPr>
            <w:tcW w:w="1134" w:type="dxa"/>
            <w:vAlign w:val="center"/>
          </w:tcPr>
          <w:p>
            <w:pPr>
              <w:pStyle w:val="9"/>
            </w:pPr>
            <w:r>
              <w:t>3000.00</w:t>
            </w:r>
          </w:p>
        </w:tc>
        <w:tc>
          <w:tcPr>
            <w:tcW w:w="1134" w:type="dxa"/>
            <w:vAlign w:val="center"/>
          </w:tcPr>
          <w:p>
            <w:pPr>
              <w:pStyle w:val="9"/>
            </w:pPr>
            <w:r>
              <w:t>3000.00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18.37</w:t>
            </w:r>
          </w:p>
        </w:tc>
        <w:tc>
          <w:tcPr>
            <w:tcW w:w="1134" w:type="dxa"/>
            <w:vAlign w:val="center"/>
          </w:tcPr>
          <w:p>
            <w:pPr>
              <w:pStyle w:val="9"/>
            </w:pPr>
            <w:r>
              <w:t>18.37</w:t>
            </w:r>
          </w:p>
        </w:tc>
        <w:tc>
          <w:tcPr>
            <w:tcW w:w="1134" w:type="dxa"/>
            <w:vAlign w:val="center"/>
          </w:tcPr>
          <w:p>
            <w:pPr>
              <w:pStyle w:val="9"/>
            </w:pPr>
            <w:r>
              <w:t>18.37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18.37</w:t>
            </w:r>
          </w:p>
        </w:tc>
        <w:tc>
          <w:tcPr>
            <w:tcW w:w="1134" w:type="dxa"/>
            <w:vAlign w:val="center"/>
          </w:tcPr>
          <w:p>
            <w:pPr>
              <w:pStyle w:val="9"/>
            </w:pPr>
            <w:r>
              <w:t>18.37</w:t>
            </w:r>
          </w:p>
        </w:tc>
        <w:tc>
          <w:tcPr>
            <w:tcW w:w="1134" w:type="dxa"/>
            <w:vAlign w:val="center"/>
          </w:tcPr>
          <w:p>
            <w:pPr>
              <w:pStyle w:val="9"/>
            </w:pPr>
            <w:r>
              <w:t>18.37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18.37</w:t>
            </w:r>
          </w:p>
        </w:tc>
        <w:tc>
          <w:tcPr>
            <w:tcW w:w="1134" w:type="dxa"/>
            <w:vAlign w:val="center"/>
          </w:tcPr>
          <w:p>
            <w:pPr>
              <w:pStyle w:val="9"/>
            </w:pPr>
            <w:r>
              <w:t>18.37</w:t>
            </w:r>
          </w:p>
        </w:tc>
        <w:tc>
          <w:tcPr>
            <w:tcW w:w="1134" w:type="dxa"/>
            <w:vAlign w:val="center"/>
          </w:tcPr>
          <w:p>
            <w:pPr>
              <w:pStyle w:val="9"/>
            </w:pPr>
            <w:r>
              <w:t>18.37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333005石家庄市鹿泉区房屋征收中心</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6"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6"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6" w:type="dxa"/>
            <w:vAlign w:val="center"/>
          </w:tcPr>
          <w:p>
            <w:pPr>
              <w:pStyle w:val="12"/>
            </w:pPr>
            <w:r>
              <w:t>合计</w:t>
            </w:r>
          </w:p>
        </w:tc>
        <w:tc>
          <w:tcPr>
            <w:tcW w:w="1361" w:type="dxa"/>
            <w:vAlign w:val="center"/>
          </w:tcPr>
          <w:p>
            <w:pPr>
              <w:pStyle w:val="13"/>
            </w:pPr>
            <w:r>
              <w:t>3365.39</w:t>
            </w:r>
          </w:p>
        </w:tc>
        <w:tc>
          <w:tcPr>
            <w:tcW w:w="1361" w:type="dxa"/>
            <w:vAlign w:val="center"/>
          </w:tcPr>
          <w:p>
            <w:pPr>
              <w:pStyle w:val="13"/>
            </w:pPr>
            <w:r>
              <w:t>349.01</w:t>
            </w:r>
          </w:p>
        </w:tc>
        <w:tc>
          <w:tcPr>
            <w:tcW w:w="1361" w:type="dxa"/>
            <w:vAlign w:val="center"/>
          </w:tcPr>
          <w:p>
            <w:pPr>
              <w:pStyle w:val="13"/>
            </w:pPr>
            <w:r>
              <w:t>3016.38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6" w:type="dxa"/>
            <w:vAlign w:val="center"/>
          </w:tcPr>
          <w:p>
            <w:pPr>
              <w:pStyle w:val="10"/>
            </w:pPr>
            <w:r>
              <w:t>社会保障和就业支出</w:t>
            </w:r>
          </w:p>
        </w:tc>
        <w:tc>
          <w:tcPr>
            <w:tcW w:w="1361" w:type="dxa"/>
            <w:vAlign w:val="center"/>
          </w:tcPr>
          <w:p>
            <w:pPr>
              <w:pStyle w:val="9"/>
            </w:pPr>
            <w:r>
              <w:t>56.27</w:t>
            </w:r>
          </w:p>
        </w:tc>
        <w:tc>
          <w:tcPr>
            <w:tcW w:w="1361" w:type="dxa"/>
            <w:vAlign w:val="center"/>
          </w:tcPr>
          <w:p>
            <w:pPr>
              <w:pStyle w:val="9"/>
            </w:pPr>
            <w:r>
              <w:t>44.89</w:t>
            </w:r>
          </w:p>
        </w:tc>
        <w:tc>
          <w:tcPr>
            <w:tcW w:w="1361" w:type="dxa"/>
            <w:vAlign w:val="center"/>
          </w:tcPr>
          <w:p>
            <w:pPr>
              <w:pStyle w:val="9"/>
            </w:pPr>
            <w:r>
              <w:t>11.38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6" w:type="dxa"/>
            <w:vAlign w:val="center"/>
          </w:tcPr>
          <w:p>
            <w:pPr>
              <w:pStyle w:val="10"/>
            </w:pPr>
            <w:r>
              <w:t>行政事业单位养老支出</w:t>
            </w:r>
          </w:p>
        </w:tc>
        <w:tc>
          <w:tcPr>
            <w:tcW w:w="1361" w:type="dxa"/>
            <w:vAlign w:val="center"/>
          </w:tcPr>
          <w:p>
            <w:pPr>
              <w:pStyle w:val="9"/>
            </w:pPr>
            <w:r>
              <w:t>44.89</w:t>
            </w:r>
          </w:p>
        </w:tc>
        <w:tc>
          <w:tcPr>
            <w:tcW w:w="1361" w:type="dxa"/>
            <w:vAlign w:val="center"/>
          </w:tcPr>
          <w:p>
            <w:pPr>
              <w:pStyle w:val="9"/>
            </w:pPr>
            <w:r>
              <w:t>44.89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6" w:type="dxa"/>
            <w:vAlign w:val="center"/>
          </w:tcPr>
          <w:p>
            <w:pPr>
              <w:pStyle w:val="10"/>
            </w:pPr>
            <w:r>
              <w:t>事业单位离退休</w:t>
            </w:r>
          </w:p>
        </w:tc>
        <w:tc>
          <w:tcPr>
            <w:tcW w:w="1361" w:type="dxa"/>
            <w:vAlign w:val="center"/>
          </w:tcPr>
          <w:p>
            <w:pPr>
              <w:pStyle w:val="9"/>
            </w:pPr>
            <w:r>
              <w:t>25.10</w:t>
            </w:r>
          </w:p>
        </w:tc>
        <w:tc>
          <w:tcPr>
            <w:tcW w:w="1361" w:type="dxa"/>
            <w:vAlign w:val="center"/>
          </w:tcPr>
          <w:p>
            <w:pPr>
              <w:pStyle w:val="9"/>
            </w:pPr>
            <w:r>
              <w:t>25.10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6" w:type="dxa"/>
            <w:vAlign w:val="center"/>
          </w:tcPr>
          <w:p>
            <w:pPr>
              <w:pStyle w:val="10"/>
            </w:pPr>
            <w:r>
              <w:t>机关事业单位基本养老保险缴费支出</w:t>
            </w:r>
          </w:p>
        </w:tc>
        <w:tc>
          <w:tcPr>
            <w:tcW w:w="1361" w:type="dxa"/>
            <w:vAlign w:val="center"/>
          </w:tcPr>
          <w:p>
            <w:pPr>
              <w:pStyle w:val="9"/>
            </w:pPr>
            <w:r>
              <w:t>19.80</w:t>
            </w:r>
          </w:p>
        </w:tc>
        <w:tc>
          <w:tcPr>
            <w:tcW w:w="1361" w:type="dxa"/>
            <w:vAlign w:val="center"/>
          </w:tcPr>
          <w:p>
            <w:pPr>
              <w:pStyle w:val="9"/>
            </w:pPr>
            <w:r>
              <w:t>19.80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20809</w:t>
            </w:r>
          </w:p>
        </w:tc>
        <w:tc>
          <w:tcPr>
            <w:tcW w:w="4536" w:type="dxa"/>
            <w:vAlign w:val="center"/>
          </w:tcPr>
          <w:p>
            <w:pPr>
              <w:pStyle w:val="10"/>
            </w:pPr>
            <w:r>
              <w:t>退役安置</w:t>
            </w:r>
          </w:p>
        </w:tc>
        <w:tc>
          <w:tcPr>
            <w:tcW w:w="1361" w:type="dxa"/>
            <w:vAlign w:val="center"/>
          </w:tcPr>
          <w:p>
            <w:pPr>
              <w:pStyle w:val="9"/>
            </w:pPr>
            <w:r>
              <w:t>11.38</w:t>
            </w:r>
          </w:p>
        </w:tc>
        <w:tc>
          <w:tcPr>
            <w:tcW w:w="1361" w:type="dxa"/>
            <w:vAlign w:val="center"/>
          </w:tcPr>
          <w:p>
            <w:pPr>
              <w:pStyle w:val="9"/>
            </w:pPr>
          </w:p>
        </w:tc>
        <w:tc>
          <w:tcPr>
            <w:tcW w:w="1361" w:type="dxa"/>
            <w:vAlign w:val="center"/>
          </w:tcPr>
          <w:p>
            <w:pPr>
              <w:pStyle w:val="9"/>
            </w:pPr>
            <w:r>
              <w:t>11.38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2080901</w:t>
            </w:r>
          </w:p>
        </w:tc>
        <w:tc>
          <w:tcPr>
            <w:tcW w:w="4536" w:type="dxa"/>
            <w:vAlign w:val="center"/>
          </w:tcPr>
          <w:p>
            <w:pPr>
              <w:pStyle w:val="10"/>
            </w:pPr>
            <w:r>
              <w:t>退役士兵安置</w:t>
            </w:r>
          </w:p>
        </w:tc>
        <w:tc>
          <w:tcPr>
            <w:tcW w:w="1361" w:type="dxa"/>
            <w:vAlign w:val="center"/>
          </w:tcPr>
          <w:p>
            <w:pPr>
              <w:pStyle w:val="9"/>
            </w:pPr>
            <w:r>
              <w:t>11.38</w:t>
            </w:r>
          </w:p>
        </w:tc>
        <w:tc>
          <w:tcPr>
            <w:tcW w:w="1361" w:type="dxa"/>
            <w:vAlign w:val="center"/>
          </w:tcPr>
          <w:p>
            <w:pPr>
              <w:pStyle w:val="9"/>
            </w:pPr>
          </w:p>
        </w:tc>
        <w:tc>
          <w:tcPr>
            <w:tcW w:w="1361" w:type="dxa"/>
            <w:vAlign w:val="center"/>
          </w:tcPr>
          <w:p>
            <w:pPr>
              <w:pStyle w:val="9"/>
            </w:pPr>
            <w:r>
              <w:t>11.38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w:t>
            </w:r>
          </w:p>
        </w:tc>
        <w:tc>
          <w:tcPr>
            <w:tcW w:w="4536" w:type="dxa"/>
            <w:vAlign w:val="center"/>
          </w:tcPr>
          <w:p>
            <w:pPr>
              <w:pStyle w:val="10"/>
            </w:pPr>
            <w:r>
              <w:t>卫生健康支出</w:t>
            </w:r>
          </w:p>
        </w:tc>
        <w:tc>
          <w:tcPr>
            <w:tcW w:w="1361" w:type="dxa"/>
            <w:vAlign w:val="center"/>
          </w:tcPr>
          <w:p>
            <w:pPr>
              <w:pStyle w:val="9"/>
            </w:pPr>
            <w:r>
              <w:t>14.28</w:t>
            </w:r>
          </w:p>
        </w:tc>
        <w:tc>
          <w:tcPr>
            <w:tcW w:w="1361" w:type="dxa"/>
            <w:vAlign w:val="center"/>
          </w:tcPr>
          <w:p>
            <w:pPr>
              <w:pStyle w:val="9"/>
            </w:pPr>
            <w:r>
              <w:t>14.28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21011</w:t>
            </w:r>
          </w:p>
        </w:tc>
        <w:tc>
          <w:tcPr>
            <w:tcW w:w="4536" w:type="dxa"/>
            <w:vAlign w:val="center"/>
          </w:tcPr>
          <w:p>
            <w:pPr>
              <w:pStyle w:val="10"/>
            </w:pPr>
            <w:r>
              <w:t>行政事业单位医疗</w:t>
            </w:r>
          </w:p>
        </w:tc>
        <w:tc>
          <w:tcPr>
            <w:tcW w:w="1361" w:type="dxa"/>
            <w:vAlign w:val="center"/>
          </w:tcPr>
          <w:p>
            <w:pPr>
              <w:pStyle w:val="9"/>
            </w:pPr>
            <w:r>
              <w:t>14.28</w:t>
            </w:r>
          </w:p>
        </w:tc>
        <w:tc>
          <w:tcPr>
            <w:tcW w:w="1361" w:type="dxa"/>
            <w:vAlign w:val="center"/>
          </w:tcPr>
          <w:p>
            <w:pPr>
              <w:pStyle w:val="9"/>
            </w:pPr>
            <w:r>
              <w:t>14.28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2101102</w:t>
            </w:r>
          </w:p>
        </w:tc>
        <w:tc>
          <w:tcPr>
            <w:tcW w:w="4536" w:type="dxa"/>
            <w:vAlign w:val="center"/>
          </w:tcPr>
          <w:p>
            <w:pPr>
              <w:pStyle w:val="10"/>
            </w:pPr>
            <w:r>
              <w:t>事业单位医疗</w:t>
            </w:r>
          </w:p>
        </w:tc>
        <w:tc>
          <w:tcPr>
            <w:tcW w:w="1361" w:type="dxa"/>
            <w:vAlign w:val="center"/>
          </w:tcPr>
          <w:p>
            <w:pPr>
              <w:pStyle w:val="9"/>
            </w:pPr>
            <w:r>
              <w:t>14.28</w:t>
            </w:r>
          </w:p>
        </w:tc>
        <w:tc>
          <w:tcPr>
            <w:tcW w:w="1361" w:type="dxa"/>
            <w:vAlign w:val="center"/>
          </w:tcPr>
          <w:p>
            <w:pPr>
              <w:pStyle w:val="9"/>
            </w:pPr>
            <w:r>
              <w:t>14.28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212</w:t>
            </w:r>
          </w:p>
        </w:tc>
        <w:tc>
          <w:tcPr>
            <w:tcW w:w="4536" w:type="dxa"/>
            <w:vAlign w:val="center"/>
          </w:tcPr>
          <w:p>
            <w:pPr>
              <w:pStyle w:val="10"/>
            </w:pPr>
            <w:r>
              <w:t>城乡社区支出</w:t>
            </w:r>
          </w:p>
        </w:tc>
        <w:tc>
          <w:tcPr>
            <w:tcW w:w="1361" w:type="dxa"/>
            <w:vAlign w:val="center"/>
          </w:tcPr>
          <w:p>
            <w:pPr>
              <w:pStyle w:val="9"/>
            </w:pPr>
            <w:r>
              <w:t>3276.46</w:t>
            </w:r>
          </w:p>
        </w:tc>
        <w:tc>
          <w:tcPr>
            <w:tcW w:w="1361" w:type="dxa"/>
            <w:vAlign w:val="center"/>
          </w:tcPr>
          <w:p>
            <w:pPr>
              <w:pStyle w:val="9"/>
            </w:pPr>
            <w:r>
              <w:t>271.46</w:t>
            </w:r>
          </w:p>
        </w:tc>
        <w:tc>
          <w:tcPr>
            <w:tcW w:w="1361" w:type="dxa"/>
            <w:vAlign w:val="center"/>
          </w:tcPr>
          <w:p>
            <w:pPr>
              <w:pStyle w:val="9"/>
            </w:pPr>
            <w:r>
              <w:t>3005.00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21201</w:t>
            </w:r>
          </w:p>
        </w:tc>
        <w:tc>
          <w:tcPr>
            <w:tcW w:w="4536" w:type="dxa"/>
            <w:vAlign w:val="center"/>
          </w:tcPr>
          <w:p>
            <w:pPr>
              <w:pStyle w:val="10"/>
            </w:pPr>
            <w:r>
              <w:t>城乡社区管理事务</w:t>
            </w:r>
          </w:p>
        </w:tc>
        <w:tc>
          <w:tcPr>
            <w:tcW w:w="1361" w:type="dxa"/>
            <w:vAlign w:val="center"/>
          </w:tcPr>
          <w:p>
            <w:pPr>
              <w:pStyle w:val="9"/>
            </w:pPr>
            <w:r>
              <w:t>276.46</w:t>
            </w:r>
          </w:p>
        </w:tc>
        <w:tc>
          <w:tcPr>
            <w:tcW w:w="1361" w:type="dxa"/>
            <w:vAlign w:val="center"/>
          </w:tcPr>
          <w:p>
            <w:pPr>
              <w:pStyle w:val="9"/>
            </w:pPr>
            <w:r>
              <w:t>271.46</w:t>
            </w:r>
          </w:p>
        </w:tc>
        <w:tc>
          <w:tcPr>
            <w:tcW w:w="1361" w:type="dxa"/>
            <w:vAlign w:val="center"/>
          </w:tcPr>
          <w:p>
            <w:pPr>
              <w:pStyle w:val="9"/>
            </w:pPr>
            <w:r>
              <w:t>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2120101</w:t>
            </w:r>
          </w:p>
        </w:tc>
        <w:tc>
          <w:tcPr>
            <w:tcW w:w="4536" w:type="dxa"/>
            <w:vAlign w:val="center"/>
          </w:tcPr>
          <w:p>
            <w:pPr>
              <w:pStyle w:val="10"/>
            </w:pPr>
            <w:r>
              <w:t>行政运行</w:t>
            </w:r>
          </w:p>
        </w:tc>
        <w:tc>
          <w:tcPr>
            <w:tcW w:w="1361" w:type="dxa"/>
            <w:vAlign w:val="center"/>
          </w:tcPr>
          <w:p>
            <w:pPr>
              <w:pStyle w:val="9"/>
            </w:pPr>
            <w:r>
              <w:t>271.46</w:t>
            </w:r>
          </w:p>
        </w:tc>
        <w:tc>
          <w:tcPr>
            <w:tcW w:w="1361" w:type="dxa"/>
            <w:vAlign w:val="center"/>
          </w:tcPr>
          <w:p>
            <w:pPr>
              <w:pStyle w:val="9"/>
            </w:pPr>
            <w:r>
              <w:t>271.46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2120102</w:t>
            </w:r>
          </w:p>
        </w:tc>
        <w:tc>
          <w:tcPr>
            <w:tcW w:w="4536" w:type="dxa"/>
            <w:vAlign w:val="center"/>
          </w:tcPr>
          <w:p>
            <w:pPr>
              <w:pStyle w:val="10"/>
            </w:pPr>
            <w:r>
              <w:t>一般行政管理事务</w:t>
            </w:r>
          </w:p>
        </w:tc>
        <w:tc>
          <w:tcPr>
            <w:tcW w:w="1361" w:type="dxa"/>
            <w:vAlign w:val="center"/>
          </w:tcPr>
          <w:p>
            <w:pPr>
              <w:pStyle w:val="9"/>
            </w:pPr>
            <w:r>
              <w:t>5.00</w:t>
            </w:r>
          </w:p>
        </w:tc>
        <w:tc>
          <w:tcPr>
            <w:tcW w:w="1361" w:type="dxa"/>
            <w:vAlign w:val="center"/>
          </w:tcPr>
          <w:p>
            <w:pPr>
              <w:pStyle w:val="9"/>
            </w:pPr>
          </w:p>
        </w:tc>
        <w:tc>
          <w:tcPr>
            <w:tcW w:w="1361" w:type="dxa"/>
            <w:vAlign w:val="center"/>
          </w:tcPr>
          <w:p>
            <w:pPr>
              <w:pStyle w:val="9"/>
            </w:pPr>
            <w:r>
              <w:t>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21203</w:t>
            </w:r>
          </w:p>
        </w:tc>
        <w:tc>
          <w:tcPr>
            <w:tcW w:w="4536" w:type="dxa"/>
            <w:vAlign w:val="center"/>
          </w:tcPr>
          <w:p>
            <w:pPr>
              <w:pStyle w:val="10"/>
            </w:pPr>
            <w:r>
              <w:t>城乡社区公共设施</w:t>
            </w:r>
          </w:p>
        </w:tc>
        <w:tc>
          <w:tcPr>
            <w:tcW w:w="1361" w:type="dxa"/>
            <w:vAlign w:val="center"/>
          </w:tcPr>
          <w:p>
            <w:pPr>
              <w:pStyle w:val="9"/>
            </w:pPr>
            <w:r>
              <w:t>3000.00</w:t>
            </w:r>
          </w:p>
        </w:tc>
        <w:tc>
          <w:tcPr>
            <w:tcW w:w="1361" w:type="dxa"/>
            <w:vAlign w:val="center"/>
          </w:tcPr>
          <w:p>
            <w:pPr>
              <w:pStyle w:val="9"/>
            </w:pPr>
          </w:p>
        </w:tc>
        <w:tc>
          <w:tcPr>
            <w:tcW w:w="1361" w:type="dxa"/>
            <w:vAlign w:val="center"/>
          </w:tcPr>
          <w:p>
            <w:pPr>
              <w:pStyle w:val="9"/>
            </w:pPr>
            <w:r>
              <w:t>3000.00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2120399</w:t>
            </w:r>
          </w:p>
        </w:tc>
        <w:tc>
          <w:tcPr>
            <w:tcW w:w="4536" w:type="dxa"/>
            <w:vAlign w:val="center"/>
          </w:tcPr>
          <w:p>
            <w:pPr>
              <w:pStyle w:val="10"/>
            </w:pPr>
            <w:r>
              <w:t>其他城乡社区公共设施支出</w:t>
            </w:r>
          </w:p>
        </w:tc>
        <w:tc>
          <w:tcPr>
            <w:tcW w:w="1361" w:type="dxa"/>
            <w:vAlign w:val="center"/>
          </w:tcPr>
          <w:p>
            <w:pPr>
              <w:pStyle w:val="9"/>
            </w:pPr>
            <w:r>
              <w:t>3000.00</w:t>
            </w:r>
          </w:p>
        </w:tc>
        <w:tc>
          <w:tcPr>
            <w:tcW w:w="1361" w:type="dxa"/>
            <w:vAlign w:val="center"/>
          </w:tcPr>
          <w:p>
            <w:pPr>
              <w:pStyle w:val="9"/>
            </w:pPr>
          </w:p>
        </w:tc>
        <w:tc>
          <w:tcPr>
            <w:tcW w:w="1361" w:type="dxa"/>
            <w:vAlign w:val="center"/>
          </w:tcPr>
          <w:p>
            <w:pPr>
              <w:pStyle w:val="9"/>
            </w:pPr>
            <w:r>
              <w:t>3000.00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w:t>
            </w:r>
          </w:p>
        </w:tc>
        <w:tc>
          <w:tcPr>
            <w:tcW w:w="4536" w:type="dxa"/>
            <w:vAlign w:val="center"/>
          </w:tcPr>
          <w:p>
            <w:pPr>
              <w:pStyle w:val="10"/>
            </w:pPr>
            <w:r>
              <w:t>住房保障支出</w:t>
            </w:r>
          </w:p>
        </w:tc>
        <w:tc>
          <w:tcPr>
            <w:tcW w:w="1361" w:type="dxa"/>
            <w:vAlign w:val="center"/>
          </w:tcPr>
          <w:p>
            <w:pPr>
              <w:pStyle w:val="9"/>
            </w:pPr>
            <w:r>
              <w:t>18.37</w:t>
            </w:r>
          </w:p>
        </w:tc>
        <w:tc>
          <w:tcPr>
            <w:tcW w:w="1361" w:type="dxa"/>
            <w:vAlign w:val="center"/>
          </w:tcPr>
          <w:p>
            <w:pPr>
              <w:pStyle w:val="9"/>
            </w:pPr>
            <w:r>
              <w:t>18.37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w:t>
            </w:r>
          </w:p>
        </w:tc>
        <w:tc>
          <w:tcPr>
            <w:tcW w:w="4536" w:type="dxa"/>
            <w:vAlign w:val="center"/>
          </w:tcPr>
          <w:p>
            <w:pPr>
              <w:pStyle w:val="10"/>
            </w:pPr>
            <w:r>
              <w:t>住房改革支出</w:t>
            </w:r>
          </w:p>
        </w:tc>
        <w:tc>
          <w:tcPr>
            <w:tcW w:w="1361" w:type="dxa"/>
            <w:vAlign w:val="center"/>
          </w:tcPr>
          <w:p>
            <w:pPr>
              <w:pStyle w:val="9"/>
            </w:pPr>
            <w:r>
              <w:t>18.37</w:t>
            </w:r>
          </w:p>
        </w:tc>
        <w:tc>
          <w:tcPr>
            <w:tcW w:w="1361" w:type="dxa"/>
            <w:vAlign w:val="center"/>
          </w:tcPr>
          <w:p>
            <w:pPr>
              <w:pStyle w:val="9"/>
            </w:pPr>
            <w:r>
              <w:t>18.37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2210201</w:t>
            </w:r>
          </w:p>
        </w:tc>
        <w:tc>
          <w:tcPr>
            <w:tcW w:w="4536" w:type="dxa"/>
            <w:vAlign w:val="center"/>
          </w:tcPr>
          <w:p>
            <w:pPr>
              <w:pStyle w:val="10"/>
            </w:pPr>
            <w:r>
              <w:t>住房公积金</w:t>
            </w:r>
          </w:p>
        </w:tc>
        <w:tc>
          <w:tcPr>
            <w:tcW w:w="1361" w:type="dxa"/>
            <w:vAlign w:val="center"/>
          </w:tcPr>
          <w:p>
            <w:pPr>
              <w:pStyle w:val="9"/>
            </w:pPr>
            <w:r>
              <w:t>18.37</w:t>
            </w:r>
          </w:p>
        </w:tc>
        <w:tc>
          <w:tcPr>
            <w:tcW w:w="1361" w:type="dxa"/>
            <w:vAlign w:val="center"/>
          </w:tcPr>
          <w:p>
            <w:pPr>
              <w:pStyle w:val="9"/>
            </w:pPr>
            <w:r>
              <w:t>18.37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333005石家庄市鹿泉区房屋征收中心</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3365.39</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56.27</w:t>
            </w:r>
          </w:p>
        </w:tc>
        <w:tc>
          <w:tcPr>
            <w:tcW w:w="1474" w:type="dxa"/>
            <w:vAlign w:val="center"/>
          </w:tcPr>
          <w:p>
            <w:pPr>
              <w:pStyle w:val="9"/>
            </w:pPr>
            <w:r>
              <w:t>56.27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14.28</w:t>
            </w:r>
          </w:p>
        </w:tc>
        <w:tc>
          <w:tcPr>
            <w:tcW w:w="1474" w:type="dxa"/>
            <w:vAlign w:val="center"/>
          </w:tcPr>
          <w:p>
            <w:pPr>
              <w:pStyle w:val="9"/>
            </w:pPr>
            <w:r>
              <w:t>14.28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r>
              <w:t>3276.46</w:t>
            </w:r>
          </w:p>
        </w:tc>
        <w:tc>
          <w:tcPr>
            <w:tcW w:w="1474" w:type="dxa"/>
            <w:vAlign w:val="center"/>
          </w:tcPr>
          <w:p>
            <w:pPr>
              <w:pStyle w:val="9"/>
            </w:pPr>
            <w:r>
              <w:t>3276.46</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18.37</w:t>
            </w:r>
          </w:p>
        </w:tc>
        <w:tc>
          <w:tcPr>
            <w:tcW w:w="1474" w:type="dxa"/>
            <w:vAlign w:val="center"/>
          </w:tcPr>
          <w:p>
            <w:pPr>
              <w:pStyle w:val="9"/>
            </w:pPr>
            <w:r>
              <w:t>18.37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3365.39</w:t>
            </w:r>
          </w:p>
        </w:tc>
        <w:tc>
          <w:tcPr>
            <w:tcW w:w="3402" w:type="dxa"/>
            <w:vAlign w:val="center"/>
          </w:tcPr>
          <w:p>
            <w:pPr>
              <w:pStyle w:val="12"/>
            </w:pPr>
            <w:r>
              <w:t>本年支出合计</w:t>
            </w:r>
          </w:p>
        </w:tc>
        <w:tc>
          <w:tcPr>
            <w:tcW w:w="1474" w:type="dxa"/>
            <w:vAlign w:val="center"/>
          </w:tcPr>
          <w:p>
            <w:pPr>
              <w:pStyle w:val="13"/>
            </w:pPr>
            <w:r>
              <w:t>3365.39</w:t>
            </w:r>
          </w:p>
        </w:tc>
        <w:tc>
          <w:tcPr>
            <w:tcW w:w="1474" w:type="dxa"/>
            <w:vAlign w:val="center"/>
          </w:tcPr>
          <w:p>
            <w:pPr>
              <w:pStyle w:val="13"/>
            </w:pPr>
            <w:r>
              <w:t>3365.39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3365.39</w:t>
            </w:r>
          </w:p>
        </w:tc>
        <w:tc>
          <w:tcPr>
            <w:tcW w:w="3402" w:type="dxa"/>
            <w:vAlign w:val="center"/>
          </w:tcPr>
          <w:p>
            <w:pPr>
              <w:pStyle w:val="12"/>
            </w:pPr>
            <w:r>
              <w:t>支出总计</w:t>
            </w:r>
          </w:p>
        </w:tc>
        <w:tc>
          <w:tcPr>
            <w:tcW w:w="1474" w:type="dxa"/>
            <w:vAlign w:val="center"/>
          </w:tcPr>
          <w:p>
            <w:pPr>
              <w:pStyle w:val="13"/>
            </w:pPr>
            <w:r>
              <w:t>3365.39</w:t>
            </w:r>
          </w:p>
        </w:tc>
        <w:tc>
          <w:tcPr>
            <w:tcW w:w="1474" w:type="dxa"/>
            <w:vAlign w:val="center"/>
          </w:tcPr>
          <w:p>
            <w:pPr>
              <w:pStyle w:val="13"/>
            </w:pPr>
            <w:r>
              <w:t>3365.39</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333005石家庄市鹿泉区房屋征收中心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3365.39</w:t>
            </w:r>
          </w:p>
        </w:tc>
        <w:tc>
          <w:tcPr>
            <w:tcW w:w="2551" w:type="dxa"/>
            <w:vAlign w:val="center"/>
          </w:tcPr>
          <w:p>
            <w:pPr>
              <w:pStyle w:val="13"/>
            </w:pPr>
            <w:r>
              <w:t>349.01</w:t>
            </w:r>
          </w:p>
        </w:tc>
        <w:tc>
          <w:tcPr>
            <w:tcW w:w="2551" w:type="dxa"/>
            <w:vAlign w:val="center"/>
          </w:tcPr>
          <w:p>
            <w:pPr>
              <w:pStyle w:val="13"/>
            </w:pPr>
            <w:r>
              <w:t>3016.38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56.27</w:t>
            </w:r>
          </w:p>
        </w:tc>
        <w:tc>
          <w:tcPr>
            <w:tcW w:w="2551" w:type="dxa"/>
            <w:vAlign w:val="center"/>
          </w:tcPr>
          <w:p>
            <w:pPr>
              <w:pStyle w:val="9"/>
            </w:pPr>
            <w:r>
              <w:t>44.89</w:t>
            </w:r>
          </w:p>
        </w:tc>
        <w:tc>
          <w:tcPr>
            <w:tcW w:w="2551" w:type="dxa"/>
            <w:vAlign w:val="center"/>
          </w:tcPr>
          <w:p>
            <w:pPr>
              <w:pStyle w:val="9"/>
            </w:pPr>
            <w:r>
              <w:t>11.38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44.89</w:t>
            </w:r>
          </w:p>
        </w:tc>
        <w:tc>
          <w:tcPr>
            <w:tcW w:w="2551" w:type="dxa"/>
            <w:vAlign w:val="center"/>
          </w:tcPr>
          <w:p>
            <w:pPr>
              <w:pStyle w:val="9"/>
            </w:pPr>
            <w:r>
              <w:t>44.89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9"/>
            </w:pPr>
            <w:r>
              <w:t>25.10</w:t>
            </w:r>
          </w:p>
        </w:tc>
        <w:tc>
          <w:tcPr>
            <w:tcW w:w="2551" w:type="dxa"/>
            <w:vAlign w:val="center"/>
          </w:tcPr>
          <w:p>
            <w:pPr>
              <w:pStyle w:val="9"/>
            </w:pPr>
            <w:r>
              <w:t>25.10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19.80</w:t>
            </w:r>
          </w:p>
        </w:tc>
        <w:tc>
          <w:tcPr>
            <w:tcW w:w="2551" w:type="dxa"/>
            <w:vAlign w:val="center"/>
          </w:tcPr>
          <w:p>
            <w:pPr>
              <w:pStyle w:val="9"/>
            </w:pPr>
            <w:r>
              <w:t>19.80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20809</w:t>
            </w:r>
          </w:p>
        </w:tc>
        <w:tc>
          <w:tcPr>
            <w:tcW w:w="4535" w:type="dxa"/>
            <w:vAlign w:val="center"/>
          </w:tcPr>
          <w:p>
            <w:pPr>
              <w:pStyle w:val="10"/>
            </w:pPr>
            <w:r>
              <w:t>退役安置</w:t>
            </w:r>
          </w:p>
        </w:tc>
        <w:tc>
          <w:tcPr>
            <w:tcW w:w="2551" w:type="dxa"/>
            <w:vAlign w:val="center"/>
          </w:tcPr>
          <w:p>
            <w:pPr>
              <w:pStyle w:val="9"/>
            </w:pPr>
            <w:r>
              <w:t>11.38</w:t>
            </w:r>
          </w:p>
        </w:tc>
        <w:tc>
          <w:tcPr>
            <w:tcW w:w="2551" w:type="dxa"/>
            <w:vAlign w:val="center"/>
          </w:tcPr>
          <w:p>
            <w:pPr>
              <w:pStyle w:val="9"/>
            </w:pPr>
          </w:p>
        </w:tc>
        <w:tc>
          <w:tcPr>
            <w:tcW w:w="2551" w:type="dxa"/>
            <w:vAlign w:val="center"/>
          </w:tcPr>
          <w:p>
            <w:pPr>
              <w:pStyle w:val="9"/>
            </w:pPr>
            <w:r>
              <w:t>11.38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2080901</w:t>
            </w:r>
          </w:p>
        </w:tc>
        <w:tc>
          <w:tcPr>
            <w:tcW w:w="4535" w:type="dxa"/>
            <w:vAlign w:val="center"/>
          </w:tcPr>
          <w:p>
            <w:pPr>
              <w:pStyle w:val="10"/>
            </w:pPr>
            <w:r>
              <w:t>退役士兵安置</w:t>
            </w:r>
          </w:p>
        </w:tc>
        <w:tc>
          <w:tcPr>
            <w:tcW w:w="2551" w:type="dxa"/>
            <w:vAlign w:val="center"/>
          </w:tcPr>
          <w:p>
            <w:pPr>
              <w:pStyle w:val="9"/>
            </w:pPr>
            <w:r>
              <w:t>11.38</w:t>
            </w:r>
          </w:p>
        </w:tc>
        <w:tc>
          <w:tcPr>
            <w:tcW w:w="2551" w:type="dxa"/>
            <w:vAlign w:val="center"/>
          </w:tcPr>
          <w:p>
            <w:pPr>
              <w:pStyle w:val="9"/>
            </w:pPr>
          </w:p>
        </w:tc>
        <w:tc>
          <w:tcPr>
            <w:tcW w:w="2551" w:type="dxa"/>
            <w:vAlign w:val="center"/>
          </w:tcPr>
          <w:p>
            <w:pPr>
              <w:pStyle w:val="9"/>
            </w:pPr>
            <w:r>
              <w:t>11.38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14.28</w:t>
            </w:r>
          </w:p>
        </w:tc>
        <w:tc>
          <w:tcPr>
            <w:tcW w:w="2551" w:type="dxa"/>
            <w:vAlign w:val="center"/>
          </w:tcPr>
          <w:p>
            <w:pPr>
              <w:pStyle w:val="9"/>
            </w:pPr>
            <w:r>
              <w:t>14.28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14.28</w:t>
            </w:r>
          </w:p>
        </w:tc>
        <w:tc>
          <w:tcPr>
            <w:tcW w:w="2551" w:type="dxa"/>
            <w:vAlign w:val="center"/>
          </w:tcPr>
          <w:p>
            <w:pPr>
              <w:pStyle w:val="9"/>
            </w:pPr>
            <w:r>
              <w:t>14.28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14.28</w:t>
            </w:r>
          </w:p>
        </w:tc>
        <w:tc>
          <w:tcPr>
            <w:tcW w:w="2551" w:type="dxa"/>
            <w:vAlign w:val="center"/>
          </w:tcPr>
          <w:p>
            <w:pPr>
              <w:pStyle w:val="9"/>
            </w:pPr>
            <w:r>
              <w:t>14.28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212</w:t>
            </w:r>
          </w:p>
        </w:tc>
        <w:tc>
          <w:tcPr>
            <w:tcW w:w="4535" w:type="dxa"/>
            <w:vAlign w:val="center"/>
          </w:tcPr>
          <w:p>
            <w:pPr>
              <w:pStyle w:val="10"/>
            </w:pPr>
            <w:r>
              <w:t>城乡社区支出</w:t>
            </w:r>
          </w:p>
        </w:tc>
        <w:tc>
          <w:tcPr>
            <w:tcW w:w="2551" w:type="dxa"/>
            <w:vAlign w:val="center"/>
          </w:tcPr>
          <w:p>
            <w:pPr>
              <w:pStyle w:val="9"/>
            </w:pPr>
            <w:r>
              <w:t>3276.46</w:t>
            </w:r>
          </w:p>
        </w:tc>
        <w:tc>
          <w:tcPr>
            <w:tcW w:w="2551" w:type="dxa"/>
            <w:vAlign w:val="center"/>
          </w:tcPr>
          <w:p>
            <w:pPr>
              <w:pStyle w:val="9"/>
            </w:pPr>
            <w:r>
              <w:t>271.46</w:t>
            </w:r>
          </w:p>
        </w:tc>
        <w:tc>
          <w:tcPr>
            <w:tcW w:w="2551" w:type="dxa"/>
            <w:vAlign w:val="center"/>
          </w:tcPr>
          <w:p>
            <w:pPr>
              <w:pStyle w:val="9"/>
            </w:pPr>
            <w:r>
              <w:t>3005.00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21201</w:t>
            </w:r>
          </w:p>
        </w:tc>
        <w:tc>
          <w:tcPr>
            <w:tcW w:w="4535" w:type="dxa"/>
            <w:vAlign w:val="center"/>
          </w:tcPr>
          <w:p>
            <w:pPr>
              <w:pStyle w:val="10"/>
            </w:pPr>
            <w:r>
              <w:t>城乡社区管理事务</w:t>
            </w:r>
          </w:p>
        </w:tc>
        <w:tc>
          <w:tcPr>
            <w:tcW w:w="2551" w:type="dxa"/>
            <w:vAlign w:val="center"/>
          </w:tcPr>
          <w:p>
            <w:pPr>
              <w:pStyle w:val="9"/>
            </w:pPr>
            <w:r>
              <w:t>276.46</w:t>
            </w:r>
          </w:p>
        </w:tc>
        <w:tc>
          <w:tcPr>
            <w:tcW w:w="2551" w:type="dxa"/>
            <w:vAlign w:val="center"/>
          </w:tcPr>
          <w:p>
            <w:pPr>
              <w:pStyle w:val="9"/>
            </w:pPr>
            <w:r>
              <w:t>271.46</w:t>
            </w:r>
          </w:p>
        </w:tc>
        <w:tc>
          <w:tcPr>
            <w:tcW w:w="2551" w:type="dxa"/>
            <w:vAlign w:val="center"/>
          </w:tcPr>
          <w:p>
            <w:pPr>
              <w:pStyle w:val="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2120101</w:t>
            </w:r>
          </w:p>
        </w:tc>
        <w:tc>
          <w:tcPr>
            <w:tcW w:w="4535" w:type="dxa"/>
            <w:vAlign w:val="center"/>
          </w:tcPr>
          <w:p>
            <w:pPr>
              <w:pStyle w:val="10"/>
            </w:pPr>
            <w:r>
              <w:t>行政运行</w:t>
            </w:r>
          </w:p>
        </w:tc>
        <w:tc>
          <w:tcPr>
            <w:tcW w:w="2551" w:type="dxa"/>
            <w:vAlign w:val="center"/>
          </w:tcPr>
          <w:p>
            <w:pPr>
              <w:pStyle w:val="9"/>
            </w:pPr>
            <w:r>
              <w:t>271.46</w:t>
            </w:r>
          </w:p>
        </w:tc>
        <w:tc>
          <w:tcPr>
            <w:tcW w:w="2551" w:type="dxa"/>
            <w:vAlign w:val="center"/>
          </w:tcPr>
          <w:p>
            <w:pPr>
              <w:pStyle w:val="9"/>
            </w:pPr>
            <w:r>
              <w:t>271.46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2120102</w:t>
            </w:r>
          </w:p>
        </w:tc>
        <w:tc>
          <w:tcPr>
            <w:tcW w:w="4535" w:type="dxa"/>
            <w:vAlign w:val="center"/>
          </w:tcPr>
          <w:p>
            <w:pPr>
              <w:pStyle w:val="10"/>
            </w:pPr>
            <w:r>
              <w:t>一般行政管理事务</w:t>
            </w:r>
          </w:p>
        </w:tc>
        <w:tc>
          <w:tcPr>
            <w:tcW w:w="2551" w:type="dxa"/>
            <w:vAlign w:val="center"/>
          </w:tcPr>
          <w:p>
            <w:pPr>
              <w:pStyle w:val="9"/>
            </w:pPr>
            <w:r>
              <w:t>5.00</w:t>
            </w:r>
          </w:p>
        </w:tc>
        <w:tc>
          <w:tcPr>
            <w:tcW w:w="2551" w:type="dxa"/>
            <w:vAlign w:val="center"/>
          </w:tcPr>
          <w:p>
            <w:pPr>
              <w:pStyle w:val="9"/>
            </w:pPr>
          </w:p>
        </w:tc>
        <w:tc>
          <w:tcPr>
            <w:tcW w:w="2551" w:type="dxa"/>
            <w:vAlign w:val="center"/>
          </w:tcPr>
          <w:p>
            <w:pPr>
              <w:pStyle w:val="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21203</w:t>
            </w:r>
          </w:p>
        </w:tc>
        <w:tc>
          <w:tcPr>
            <w:tcW w:w="4535" w:type="dxa"/>
            <w:vAlign w:val="center"/>
          </w:tcPr>
          <w:p>
            <w:pPr>
              <w:pStyle w:val="10"/>
            </w:pPr>
            <w:r>
              <w:t>城乡社区公共设施</w:t>
            </w:r>
          </w:p>
        </w:tc>
        <w:tc>
          <w:tcPr>
            <w:tcW w:w="2551" w:type="dxa"/>
            <w:vAlign w:val="center"/>
          </w:tcPr>
          <w:p>
            <w:pPr>
              <w:pStyle w:val="9"/>
            </w:pPr>
            <w:r>
              <w:t>3000.00</w:t>
            </w:r>
          </w:p>
        </w:tc>
        <w:tc>
          <w:tcPr>
            <w:tcW w:w="2551" w:type="dxa"/>
            <w:vAlign w:val="center"/>
          </w:tcPr>
          <w:p>
            <w:pPr>
              <w:pStyle w:val="9"/>
            </w:pPr>
          </w:p>
        </w:tc>
        <w:tc>
          <w:tcPr>
            <w:tcW w:w="2551" w:type="dxa"/>
            <w:vAlign w:val="center"/>
          </w:tcPr>
          <w:p>
            <w:pPr>
              <w:pStyle w:val="9"/>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2120399</w:t>
            </w:r>
          </w:p>
        </w:tc>
        <w:tc>
          <w:tcPr>
            <w:tcW w:w="4535" w:type="dxa"/>
            <w:vAlign w:val="center"/>
          </w:tcPr>
          <w:p>
            <w:pPr>
              <w:pStyle w:val="10"/>
            </w:pPr>
            <w:r>
              <w:t>其他城乡社区公共设施支出</w:t>
            </w:r>
          </w:p>
        </w:tc>
        <w:tc>
          <w:tcPr>
            <w:tcW w:w="2551" w:type="dxa"/>
            <w:vAlign w:val="center"/>
          </w:tcPr>
          <w:p>
            <w:pPr>
              <w:pStyle w:val="9"/>
            </w:pPr>
            <w:r>
              <w:t>3000.00</w:t>
            </w:r>
          </w:p>
        </w:tc>
        <w:tc>
          <w:tcPr>
            <w:tcW w:w="2551" w:type="dxa"/>
            <w:vAlign w:val="center"/>
          </w:tcPr>
          <w:p>
            <w:pPr>
              <w:pStyle w:val="9"/>
            </w:pPr>
          </w:p>
        </w:tc>
        <w:tc>
          <w:tcPr>
            <w:tcW w:w="2551" w:type="dxa"/>
            <w:vAlign w:val="center"/>
          </w:tcPr>
          <w:p>
            <w:pPr>
              <w:pStyle w:val="9"/>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18.37</w:t>
            </w:r>
          </w:p>
        </w:tc>
        <w:tc>
          <w:tcPr>
            <w:tcW w:w="2551" w:type="dxa"/>
            <w:vAlign w:val="center"/>
          </w:tcPr>
          <w:p>
            <w:pPr>
              <w:pStyle w:val="9"/>
            </w:pPr>
            <w:r>
              <w:t>18.37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18.37</w:t>
            </w:r>
          </w:p>
        </w:tc>
        <w:tc>
          <w:tcPr>
            <w:tcW w:w="2551" w:type="dxa"/>
            <w:vAlign w:val="center"/>
          </w:tcPr>
          <w:p>
            <w:pPr>
              <w:pStyle w:val="9"/>
            </w:pPr>
            <w:r>
              <w:t>18.37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18.37</w:t>
            </w:r>
          </w:p>
        </w:tc>
        <w:tc>
          <w:tcPr>
            <w:tcW w:w="2551" w:type="dxa"/>
            <w:vAlign w:val="center"/>
          </w:tcPr>
          <w:p>
            <w:pPr>
              <w:pStyle w:val="9"/>
            </w:pPr>
            <w:r>
              <w:t>18.37</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333005石家庄市鹿泉区房屋征收中心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2"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2"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349.01</w:t>
            </w:r>
          </w:p>
        </w:tc>
        <w:tc>
          <w:tcPr>
            <w:tcW w:w="2551" w:type="dxa"/>
            <w:vAlign w:val="center"/>
          </w:tcPr>
          <w:p>
            <w:pPr>
              <w:pStyle w:val="13"/>
            </w:pPr>
            <w:r>
              <w:t>231.10</w:t>
            </w:r>
          </w:p>
        </w:tc>
        <w:tc>
          <w:tcPr>
            <w:tcW w:w="2552" w:type="dxa"/>
            <w:vAlign w:val="center"/>
          </w:tcPr>
          <w:p>
            <w:pPr>
              <w:pStyle w:val="13"/>
            </w:pPr>
            <w:r>
              <w:t>117.91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206.71</w:t>
            </w:r>
          </w:p>
        </w:tc>
        <w:tc>
          <w:tcPr>
            <w:tcW w:w="2551" w:type="dxa"/>
            <w:vAlign w:val="center"/>
          </w:tcPr>
          <w:p>
            <w:pPr>
              <w:pStyle w:val="9"/>
            </w:pPr>
            <w:r>
              <w:t>206.71</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51.87</w:t>
            </w:r>
          </w:p>
        </w:tc>
        <w:tc>
          <w:tcPr>
            <w:tcW w:w="2551" w:type="dxa"/>
            <w:vAlign w:val="center"/>
          </w:tcPr>
          <w:p>
            <w:pPr>
              <w:pStyle w:val="9"/>
            </w:pPr>
            <w:r>
              <w:t>51.87</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10.31</w:t>
            </w:r>
          </w:p>
        </w:tc>
        <w:tc>
          <w:tcPr>
            <w:tcW w:w="2551" w:type="dxa"/>
            <w:vAlign w:val="center"/>
          </w:tcPr>
          <w:p>
            <w:pPr>
              <w:pStyle w:val="9"/>
            </w:pPr>
            <w:r>
              <w:t>10.31</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51.20</w:t>
            </w:r>
          </w:p>
        </w:tc>
        <w:tc>
          <w:tcPr>
            <w:tcW w:w="2551" w:type="dxa"/>
            <w:vAlign w:val="center"/>
          </w:tcPr>
          <w:p>
            <w:pPr>
              <w:pStyle w:val="9"/>
            </w:pPr>
            <w:r>
              <w:t>51.20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39.78</w:t>
            </w:r>
          </w:p>
        </w:tc>
        <w:tc>
          <w:tcPr>
            <w:tcW w:w="2551" w:type="dxa"/>
            <w:vAlign w:val="center"/>
          </w:tcPr>
          <w:p>
            <w:pPr>
              <w:pStyle w:val="9"/>
            </w:pPr>
            <w:r>
              <w:t>39.78</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19.80</w:t>
            </w:r>
          </w:p>
        </w:tc>
        <w:tc>
          <w:tcPr>
            <w:tcW w:w="2551" w:type="dxa"/>
            <w:vAlign w:val="center"/>
          </w:tcPr>
          <w:p>
            <w:pPr>
              <w:pStyle w:val="9"/>
            </w:pPr>
            <w:r>
              <w:t>19.80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8.05</w:t>
            </w:r>
          </w:p>
        </w:tc>
        <w:tc>
          <w:tcPr>
            <w:tcW w:w="2551" w:type="dxa"/>
            <w:vAlign w:val="center"/>
          </w:tcPr>
          <w:p>
            <w:pPr>
              <w:pStyle w:val="9"/>
            </w:pPr>
            <w:r>
              <w:t>8.05</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9"/>
            </w:pPr>
            <w:r>
              <w:t>6.23</w:t>
            </w:r>
          </w:p>
        </w:tc>
        <w:tc>
          <w:tcPr>
            <w:tcW w:w="2551" w:type="dxa"/>
            <w:vAlign w:val="center"/>
          </w:tcPr>
          <w:p>
            <w:pPr>
              <w:pStyle w:val="9"/>
            </w:pPr>
            <w:r>
              <w:t>6.23</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1.10</w:t>
            </w:r>
          </w:p>
        </w:tc>
        <w:tc>
          <w:tcPr>
            <w:tcW w:w="2551" w:type="dxa"/>
            <w:vAlign w:val="center"/>
          </w:tcPr>
          <w:p>
            <w:pPr>
              <w:pStyle w:val="9"/>
            </w:pPr>
            <w:r>
              <w:t>1.10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18.37</w:t>
            </w:r>
          </w:p>
        </w:tc>
        <w:tc>
          <w:tcPr>
            <w:tcW w:w="2551" w:type="dxa"/>
            <w:vAlign w:val="center"/>
          </w:tcPr>
          <w:p>
            <w:pPr>
              <w:pStyle w:val="9"/>
            </w:pPr>
            <w:r>
              <w:t>18.37</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117.91</w:t>
            </w:r>
          </w:p>
        </w:tc>
        <w:tc>
          <w:tcPr>
            <w:tcW w:w="2551" w:type="dxa"/>
            <w:vAlign w:val="center"/>
          </w:tcPr>
          <w:p>
            <w:pPr>
              <w:pStyle w:val="9"/>
            </w:pPr>
          </w:p>
        </w:tc>
        <w:tc>
          <w:tcPr>
            <w:tcW w:w="2552" w:type="dxa"/>
            <w:vAlign w:val="center"/>
          </w:tcPr>
          <w:p>
            <w:pPr>
              <w:pStyle w:val="9"/>
            </w:pPr>
            <w:r>
              <w:t>117.91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7.80</w:t>
            </w:r>
          </w:p>
        </w:tc>
        <w:tc>
          <w:tcPr>
            <w:tcW w:w="2551" w:type="dxa"/>
            <w:vAlign w:val="center"/>
          </w:tcPr>
          <w:p>
            <w:pPr>
              <w:pStyle w:val="9"/>
            </w:pPr>
          </w:p>
        </w:tc>
        <w:tc>
          <w:tcPr>
            <w:tcW w:w="2552" w:type="dxa"/>
            <w:vAlign w:val="center"/>
          </w:tcPr>
          <w:p>
            <w:pPr>
              <w:pStyle w:val="9"/>
            </w:pPr>
            <w:r>
              <w:t>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30227</w:t>
            </w:r>
          </w:p>
        </w:tc>
        <w:tc>
          <w:tcPr>
            <w:tcW w:w="4535" w:type="dxa"/>
            <w:vAlign w:val="center"/>
          </w:tcPr>
          <w:p>
            <w:pPr>
              <w:pStyle w:val="10"/>
            </w:pPr>
            <w:r>
              <w:t>委托业务费</w:t>
            </w:r>
          </w:p>
        </w:tc>
        <w:tc>
          <w:tcPr>
            <w:tcW w:w="2551" w:type="dxa"/>
            <w:vAlign w:val="center"/>
          </w:tcPr>
          <w:p>
            <w:pPr>
              <w:pStyle w:val="9"/>
            </w:pPr>
            <w:r>
              <w:t>104.16</w:t>
            </w:r>
          </w:p>
        </w:tc>
        <w:tc>
          <w:tcPr>
            <w:tcW w:w="2551" w:type="dxa"/>
            <w:vAlign w:val="center"/>
          </w:tcPr>
          <w:p>
            <w:pPr>
              <w:pStyle w:val="9"/>
            </w:pPr>
          </w:p>
        </w:tc>
        <w:tc>
          <w:tcPr>
            <w:tcW w:w="2552" w:type="dxa"/>
            <w:vAlign w:val="center"/>
          </w:tcPr>
          <w:p>
            <w:pPr>
              <w:pStyle w:val="9"/>
            </w:pPr>
            <w:r>
              <w:t>104.16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1.10</w:t>
            </w:r>
          </w:p>
        </w:tc>
        <w:tc>
          <w:tcPr>
            <w:tcW w:w="2551" w:type="dxa"/>
            <w:vAlign w:val="center"/>
          </w:tcPr>
          <w:p>
            <w:pPr>
              <w:pStyle w:val="9"/>
            </w:pPr>
          </w:p>
        </w:tc>
        <w:tc>
          <w:tcPr>
            <w:tcW w:w="2552" w:type="dxa"/>
            <w:vAlign w:val="center"/>
          </w:tcPr>
          <w:p>
            <w:pPr>
              <w:pStyle w:val="9"/>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1.30</w:t>
            </w:r>
          </w:p>
        </w:tc>
        <w:tc>
          <w:tcPr>
            <w:tcW w:w="2551" w:type="dxa"/>
            <w:vAlign w:val="center"/>
          </w:tcPr>
          <w:p>
            <w:pPr>
              <w:pStyle w:val="9"/>
            </w:pPr>
          </w:p>
        </w:tc>
        <w:tc>
          <w:tcPr>
            <w:tcW w:w="2552" w:type="dxa"/>
            <w:vAlign w:val="center"/>
          </w:tcPr>
          <w:p>
            <w:pPr>
              <w:pStyle w:val="9"/>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2.70</w:t>
            </w:r>
          </w:p>
        </w:tc>
        <w:tc>
          <w:tcPr>
            <w:tcW w:w="2551" w:type="dxa"/>
            <w:vAlign w:val="center"/>
          </w:tcPr>
          <w:p>
            <w:pPr>
              <w:pStyle w:val="9"/>
            </w:pPr>
          </w:p>
        </w:tc>
        <w:tc>
          <w:tcPr>
            <w:tcW w:w="2552" w:type="dxa"/>
            <w:vAlign w:val="center"/>
          </w:tcPr>
          <w:p>
            <w:pPr>
              <w:pStyle w:val="9"/>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0.85</w:t>
            </w:r>
          </w:p>
        </w:tc>
        <w:tc>
          <w:tcPr>
            <w:tcW w:w="2551" w:type="dxa"/>
            <w:vAlign w:val="center"/>
          </w:tcPr>
          <w:p>
            <w:pPr>
              <w:pStyle w:val="9"/>
            </w:pPr>
          </w:p>
        </w:tc>
        <w:tc>
          <w:tcPr>
            <w:tcW w:w="2552" w:type="dxa"/>
            <w:vAlign w:val="center"/>
          </w:tcPr>
          <w:p>
            <w:pPr>
              <w:pStyle w:val="9"/>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24.40</w:t>
            </w:r>
          </w:p>
        </w:tc>
        <w:tc>
          <w:tcPr>
            <w:tcW w:w="2551" w:type="dxa"/>
            <w:vAlign w:val="center"/>
          </w:tcPr>
          <w:p>
            <w:pPr>
              <w:pStyle w:val="9"/>
            </w:pPr>
            <w:r>
              <w:t>24.40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24.39</w:t>
            </w:r>
          </w:p>
        </w:tc>
        <w:tc>
          <w:tcPr>
            <w:tcW w:w="2551" w:type="dxa"/>
            <w:vAlign w:val="center"/>
          </w:tcPr>
          <w:p>
            <w:pPr>
              <w:pStyle w:val="9"/>
            </w:pPr>
            <w:r>
              <w:t>24.39</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30309</w:t>
            </w:r>
          </w:p>
        </w:tc>
        <w:tc>
          <w:tcPr>
            <w:tcW w:w="4535" w:type="dxa"/>
            <w:vAlign w:val="center"/>
          </w:tcPr>
          <w:p>
            <w:pPr>
              <w:pStyle w:val="10"/>
            </w:pPr>
            <w:r>
              <w:t>奖励金</w:t>
            </w:r>
          </w:p>
        </w:tc>
        <w:tc>
          <w:tcPr>
            <w:tcW w:w="2551" w:type="dxa"/>
            <w:vAlign w:val="center"/>
          </w:tcPr>
          <w:p>
            <w:pPr>
              <w:pStyle w:val="9"/>
            </w:pPr>
            <w:r>
              <w:t>0.01</w:t>
            </w:r>
          </w:p>
        </w:tc>
        <w:tc>
          <w:tcPr>
            <w:tcW w:w="2551" w:type="dxa"/>
            <w:vAlign w:val="center"/>
          </w:tcPr>
          <w:p>
            <w:pPr>
              <w:pStyle w:val="9"/>
            </w:pPr>
            <w:r>
              <w:t>0.01</w:t>
            </w:r>
          </w:p>
        </w:tc>
        <w:tc>
          <w:tcPr>
            <w:tcW w:w="2552"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333005石家庄市鹿泉区房屋征收中心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333005石家庄市鹿泉区房屋征收中心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333005石家庄市鹿泉区房屋征收中心</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2"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2"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2" w:type="dxa"/>
            <w:vAlign w:val="center"/>
          </w:tcPr>
          <w:p>
            <w:pPr>
              <w:pStyle w:val="9"/>
            </w:pPr>
            <w:r>
              <w:t>2.70</w:t>
            </w:r>
          </w:p>
        </w:tc>
        <w:tc>
          <w:tcPr>
            <w:tcW w:w="2381" w:type="dxa"/>
            <w:vAlign w:val="center"/>
          </w:tcPr>
          <w:p>
            <w:pPr>
              <w:pStyle w:val="9"/>
            </w:pPr>
            <w:r>
              <w:t>2.70</w:t>
            </w:r>
          </w:p>
        </w:tc>
        <w:tc>
          <w:tcPr>
            <w:tcW w:w="2381" w:type="dxa"/>
            <w:vAlign w:val="center"/>
          </w:tcPr>
          <w:p>
            <w:pPr>
              <w:pStyle w:val="9"/>
            </w:pPr>
          </w:p>
        </w:tc>
        <w:tc>
          <w:tcPr>
            <w:tcW w:w="2381" w:type="dxa"/>
            <w:vAlign w:val="center"/>
          </w:tcPr>
          <w:p>
            <w:pPr>
              <w:pStyle w:val="9"/>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2" w:type="dxa"/>
            <w:vAlign w:val="center"/>
          </w:tcPr>
          <w:p>
            <w:pPr>
              <w:pStyle w:val="9"/>
            </w:pPr>
            <w:r>
              <w:t>2.70</w:t>
            </w:r>
          </w:p>
        </w:tc>
        <w:tc>
          <w:tcPr>
            <w:tcW w:w="2381" w:type="dxa"/>
            <w:vAlign w:val="center"/>
          </w:tcPr>
          <w:p>
            <w:pPr>
              <w:pStyle w:val="9"/>
            </w:pPr>
            <w:r>
              <w:t>2.70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2" w:type="dxa"/>
            <w:vAlign w:val="center"/>
          </w:tcPr>
          <w:p>
            <w:pPr>
              <w:pStyle w:val="9"/>
            </w:pPr>
            <w:r>
              <w:t>2.70</w:t>
            </w:r>
          </w:p>
        </w:tc>
        <w:tc>
          <w:tcPr>
            <w:tcW w:w="2381" w:type="dxa"/>
            <w:vAlign w:val="center"/>
          </w:tcPr>
          <w:p>
            <w:pPr>
              <w:pStyle w:val="9"/>
            </w:pPr>
            <w:r>
              <w:t>2.70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石家庄市鹿泉区房屋征收中心2023年单位预算信息公开情况说明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按照《预算法》、《地方预决算公开操作规程》和《关于进一步推进预算公开工作的实施意见》规定，现将石家庄市鹿泉区房屋征收中心2023年单位预算公开如下：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贯彻有关法规、规章，负责房屋征收与补偿工作；对房屋征收实施单位和房屋征收评估机构进行管理；管理房屋征收档案资料；对房屋征收活动进行协调和督导检查。（物业协调中心主要工作职责：负责物业工作综合协调；对物业服务企业的服务行为进行事后监督管理；前期物业管理招投标备案；业主委员会备案，指导各乡镇、居委会对本辖区业主大会和业主委员会换届工作；物业管理用房、物业经营用房审核；住宅专项维修资金的支用审定；物业信访投诉，配合做好物业违法违规案件查处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石家庄市鹿泉区房屋征收中心</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4"/>
      </w:pPr>
      <w:r>
        <w:t>按照预算管理有关规定，目前我单位预算的编制实行综合预算管理，即全部收入和支出都反映在预算中。石家庄市鹿泉区房屋征收中心的收支包含在部门预算中。</w:t>
      </w:r>
    </w:p>
    <w:p>
      <w:pPr>
        <w:pStyle w:val="24"/>
      </w:pPr>
      <w:r>
        <w:t>1、收入说明</w:t>
      </w:r>
    </w:p>
    <w:p>
      <w:pPr>
        <w:pStyle w:val="24"/>
      </w:pPr>
      <w:r>
        <w:t>反映本单位当年全部收入。2023年预算收入总计3365.39元。其中：一般公共预算收入3365.39万元，基金预算收入0万元，国有资本经营预算收入0万元，财政专户核拨收入0万元，单位资金收入0万元，上年结转结余0万元。</w:t>
      </w:r>
    </w:p>
    <w:p>
      <w:pPr>
        <w:pStyle w:val="24"/>
      </w:pPr>
      <w:r>
        <w:t>2、支出说明</w:t>
      </w:r>
    </w:p>
    <w:p>
      <w:pPr>
        <w:pStyle w:val="24"/>
      </w:pPr>
      <w:r>
        <w:t>收支预算总表支出栏、基本支出表、项目支出表按经济分类和支出功能分类科目编制，反映石家庄市鹿泉区房屋征收中心年度单位预算中支出预算的总体情况。2023支出预算3365.39万元。其中：基本支出349.01万元，包括人员经费支出231.1万元，正常公用经费117.91万元；项目支出3016.38万元。</w:t>
      </w:r>
    </w:p>
    <w:p>
      <w:pPr>
        <w:pStyle w:val="24"/>
      </w:pPr>
      <w:r>
        <w:t>3、比上年增减情况</w:t>
      </w:r>
    </w:p>
    <w:p>
      <w:pPr>
        <w:pStyle w:val="24"/>
      </w:pPr>
      <w:r>
        <w:t>2023年预算收支安排3365.39万元，较2022年预算增加3093.81万元，其中：基本支出增加95.41万元，主要为人员工资社保增加；项目支出增加2998.4万元，主要为原水泥厂生活区旧城改建项目征收成本。</w:t>
      </w:r>
    </w:p>
    <w:p>
      <w:pPr>
        <w:spacing w:before="10" w:after="10"/>
        <w:ind w:firstLine="640"/>
        <w:outlineLvl w:val="5"/>
      </w:pPr>
      <w:r>
        <w:rPr>
          <w:rFonts w:ascii="黑体" w:hAnsi="黑体" w:eastAsia="黑体" w:cs="黑体"/>
          <w:color w:val="000000"/>
          <w:sz w:val="32"/>
        </w:rPr>
        <w:t>三、机关运行经费安排情况</w:t>
      </w:r>
    </w:p>
    <w:p>
      <w:pPr>
        <w:pStyle w:val="25"/>
      </w:pPr>
      <w:r>
        <w:t>2023年，我单位运行经费共计安排117.91万元，主要用于办公经费、水电费、印刷费、邮电费和委托业务费等日常运行支出。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pPr>
      <w:r>
        <w:t>2023年，我单位财政拨款“三公”经费预算安排2.7万元，其中因公出国（境）费0万元，公务用车购置及运维费2.7万元（其中：公务用车购置费为0万元，公务用车运维费2.7万元)；公务接待费0万元。与2022年相比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1、2023涉军劳务工资绩效目标表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1.对符合条件的退役军人2人，实行托管安置，帮扶到位，加大就业援助力度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退役人数</w:t>
            </w:r>
          </w:p>
        </w:tc>
        <w:tc>
          <w:tcPr>
            <w:tcW w:w="2835" w:type="dxa"/>
            <w:vAlign w:val="center"/>
          </w:tcPr>
          <w:p>
            <w:pPr>
              <w:pStyle w:val="10"/>
            </w:pPr>
            <w:r>
              <w:t>单位退役实际人数</w:t>
            </w:r>
          </w:p>
        </w:tc>
        <w:tc>
          <w:tcPr>
            <w:tcW w:w="2551" w:type="dxa"/>
            <w:vAlign w:val="center"/>
          </w:tcPr>
          <w:p>
            <w:pPr>
              <w:pStyle w:val="10"/>
            </w:pPr>
            <w:r>
              <w:t>2人</w:t>
            </w:r>
          </w:p>
        </w:tc>
        <w:tc>
          <w:tcPr>
            <w:tcW w:w="2268" w:type="dxa"/>
            <w:vAlign w:val="center"/>
          </w:tcPr>
          <w:p>
            <w:pPr>
              <w:pStyle w:val="10"/>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资金发放率</w:t>
            </w:r>
          </w:p>
        </w:tc>
        <w:tc>
          <w:tcPr>
            <w:tcW w:w="2835" w:type="dxa"/>
            <w:vAlign w:val="center"/>
          </w:tcPr>
          <w:p>
            <w:pPr>
              <w:pStyle w:val="10"/>
            </w:pPr>
            <w:r>
              <w:t>资金发放率</w:t>
            </w:r>
          </w:p>
        </w:tc>
        <w:tc>
          <w:tcPr>
            <w:tcW w:w="2551" w:type="dxa"/>
            <w:vAlign w:val="center"/>
          </w:tcPr>
          <w:p>
            <w:pPr>
              <w:pStyle w:val="10"/>
            </w:pPr>
            <w:r>
              <w:t>100%</w:t>
            </w:r>
          </w:p>
        </w:tc>
        <w:tc>
          <w:tcPr>
            <w:tcW w:w="2268" w:type="dxa"/>
            <w:vAlign w:val="center"/>
          </w:tcPr>
          <w:p>
            <w:pPr>
              <w:pStyle w:val="10"/>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及时发放时间</w:t>
            </w:r>
          </w:p>
        </w:tc>
        <w:tc>
          <w:tcPr>
            <w:tcW w:w="2835" w:type="dxa"/>
            <w:vAlign w:val="center"/>
          </w:tcPr>
          <w:p>
            <w:pPr>
              <w:pStyle w:val="10"/>
            </w:pPr>
            <w:r>
              <w:t>资金到位后及时发放</w:t>
            </w:r>
          </w:p>
        </w:tc>
        <w:tc>
          <w:tcPr>
            <w:tcW w:w="2551" w:type="dxa"/>
            <w:vAlign w:val="center"/>
          </w:tcPr>
          <w:p>
            <w:pPr>
              <w:pStyle w:val="10"/>
            </w:pPr>
            <w:r>
              <w:t>≤7工作日</w:t>
            </w:r>
          </w:p>
        </w:tc>
        <w:tc>
          <w:tcPr>
            <w:tcW w:w="2268" w:type="dxa"/>
            <w:vAlign w:val="center"/>
          </w:tcPr>
          <w:p>
            <w:pPr>
              <w:pStyle w:val="10"/>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退役人员工资发放标准</w:t>
            </w:r>
          </w:p>
        </w:tc>
        <w:tc>
          <w:tcPr>
            <w:tcW w:w="2835" w:type="dxa"/>
            <w:vAlign w:val="center"/>
          </w:tcPr>
          <w:p>
            <w:pPr>
              <w:pStyle w:val="10"/>
            </w:pPr>
            <w:r>
              <w:t>对符合条件的退役人员发放工资标准</w:t>
            </w:r>
          </w:p>
        </w:tc>
        <w:tc>
          <w:tcPr>
            <w:tcW w:w="2551" w:type="dxa"/>
            <w:vAlign w:val="center"/>
          </w:tcPr>
          <w:p>
            <w:pPr>
              <w:pStyle w:val="10"/>
            </w:pPr>
            <w:r>
              <w:t>11.38万元</w:t>
            </w:r>
          </w:p>
        </w:tc>
        <w:tc>
          <w:tcPr>
            <w:tcW w:w="2268" w:type="dxa"/>
            <w:vAlign w:val="center"/>
          </w:tcPr>
          <w:p>
            <w:pPr>
              <w:pStyle w:val="10"/>
            </w:pPr>
            <w:r>
              <w:t>年初预收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托管安置帮扶人数</w:t>
            </w:r>
          </w:p>
        </w:tc>
        <w:tc>
          <w:tcPr>
            <w:tcW w:w="2835" w:type="dxa"/>
            <w:vAlign w:val="center"/>
          </w:tcPr>
          <w:p>
            <w:pPr>
              <w:pStyle w:val="10"/>
            </w:pPr>
            <w:r>
              <w:t>对退役帮扶安置人员到位的人数</w:t>
            </w:r>
          </w:p>
        </w:tc>
        <w:tc>
          <w:tcPr>
            <w:tcW w:w="2551" w:type="dxa"/>
            <w:vAlign w:val="center"/>
          </w:tcPr>
          <w:p>
            <w:pPr>
              <w:pStyle w:val="10"/>
            </w:pPr>
            <w:r>
              <w:t>2人</w:t>
            </w:r>
          </w:p>
        </w:tc>
        <w:tc>
          <w:tcPr>
            <w:tcW w:w="2268" w:type="dxa"/>
            <w:vAlign w:val="center"/>
          </w:tcPr>
          <w:p>
            <w:pPr>
              <w:pStyle w:val="10"/>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退役安置满意度</w:t>
            </w:r>
          </w:p>
        </w:tc>
        <w:tc>
          <w:tcPr>
            <w:tcW w:w="2835" w:type="dxa"/>
            <w:vAlign w:val="center"/>
          </w:tcPr>
          <w:p>
            <w:pPr>
              <w:pStyle w:val="10"/>
            </w:pPr>
            <w:r>
              <w:t>对退役安置满意和较满意的人数</w:t>
            </w:r>
          </w:p>
        </w:tc>
        <w:tc>
          <w:tcPr>
            <w:tcW w:w="2551" w:type="dxa"/>
            <w:vAlign w:val="center"/>
          </w:tcPr>
          <w:p>
            <w:pPr>
              <w:pStyle w:val="10"/>
            </w:pPr>
            <w:r>
              <w:t>2人</w:t>
            </w:r>
          </w:p>
        </w:tc>
        <w:tc>
          <w:tcPr>
            <w:tcW w:w="2268" w:type="dxa"/>
            <w:vAlign w:val="center"/>
          </w:tcPr>
          <w:p>
            <w:pPr>
              <w:pStyle w:val="10"/>
            </w:pPr>
            <w:r>
              <w:t>鹿办文[2017]31号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2、北斗路回迁楼不动产登记证遗留问题办证费绩效目标表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1.解决北斗路拆迁改造工程涉及的一街、二街、八街和水务局回迁户办理不动产登记证遗留问题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退费人数</w:t>
            </w:r>
          </w:p>
        </w:tc>
        <w:tc>
          <w:tcPr>
            <w:tcW w:w="2835" w:type="dxa"/>
            <w:vAlign w:val="center"/>
          </w:tcPr>
          <w:p>
            <w:pPr>
              <w:pStyle w:val="10"/>
            </w:pPr>
            <w:r>
              <w:t>手续齐全可报销人数</w:t>
            </w:r>
          </w:p>
        </w:tc>
        <w:tc>
          <w:tcPr>
            <w:tcW w:w="2551" w:type="dxa"/>
            <w:vAlign w:val="center"/>
          </w:tcPr>
          <w:p>
            <w:pPr>
              <w:pStyle w:val="10"/>
            </w:pPr>
            <w:r>
              <w:t>按实际可报销人数为准</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退费完成率</w:t>
            </w:r>
          </w:p>
        </w:tc>
        <w:tc>
          <w:tcPr>
            <w:tcW w:w="2835" w:type="dxa"/>
            <w:vAlign w:val="center"/>
          </w:tcPr>
          <w:p>
            <w:pPr>
              <w:pStyle w:val="10"/>
            </w:pPr>
            <w:r>
              <w:t>实际退费占手续齐全的回迁户比率</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退费时间</w:t>
            </w:r>
          </w:p>
        </w:tc>
        <w:tc>
          <w:tcPr>
            <w:tcW w:w="2835" w:type="dxa"/>
            <w:vAlign w:val="center"/>
          </w:tcPr>
          <w:p>
            <w:pPr>
              <w:pStyle w:val="10"/>
            </w:pPr>
            <w:r>
              <w:t>手续齐全的回迁户提供报销手续及时退费</w:t>
            </w:r>
          </w:p>
        </w:tc>
        <w:tc>
          <w:tcPr>
            <w:tcW w:w="2551" w:type="dxa"/>
            <w:vAlign w:val="center"/>
          </w:tcPr>
          <w:p>
            <w:pPr>
              <w:pStyle w:val="10"/>
            </w:pPr>
            <w:r>
              <w:t>≤7工作日</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退费金额标准</w:t>
            </w:r>
          </w:p>
        </w:tc>
        <w:tc>
          <w:tcPr>
            <w:tcW w:w="2835" w:type="dxa"/>
            <w:vAlign w:val="center"/>
          </w:tcPr>
          <w:p>
            <w:pPr>
              <w:pStyle w:val="10"/>
            </w:pPr>
            <w:r>
              <w:t>以可报销税票上的金额为准</w:t>
            </w:r>
          </w:p>
        </w:tc>
        <w:tc>
          <w:tcPr>
            <w:tcW w:w="2551" w:type="dxa"/>
            <w:vAlign w:val="center"/>
          </w:tcPr>
          <w:p>
            <w:pPr>
              <w:pStyle w:val="10"/>
            </w:pPr>
            <w:r>
              <w:t>可报销税票上的金额为准</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办理退费手续完成率</w:t>
            </w:r>
          </w:p>
        </w:tc>
        <w:tc>
          <w:tcPr>
            <w:tcW w:w="2835" w:type="dxa"/>
            <w:vAlign w:val="center"/>
          </w:tcPr>
          <w:p>
            <w:pPr>
              <w:pStyle w:val="10"/>
            </w:pPr>
            <w:r>
              <w:t>正常有序、及时办理退费手续率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回迁户满意度</w:t>
            </w:r>
          </w:p>
        </w:tc>
        <w:tc>
          <w:tcPr>
            <w:tcW w:w="2835" w:type="dxa"/>
            <w:vAlign w:val="center"/>
          </w:tcPr>
          <w:p>
            <w:pPr>
              <w:pStyle w:val="10"/>
            </w:pPr>
            <w:r>
              <w:t>北斗路拆迁改造工程涉及的一街、二街、八街和水务局回迁户满意度</w:t>
            </w:r>
          </w:p>
        </w:tc>
        <w:tc>
          <w:tcPr>
            <w:tcW w:w="2551" w:type="dxa"/>
            <w:vAlign w:val="center"/>
          </w:tcPr>
          <w:p>
            <w:pPr>
              <w:pStyle w:val="10"/>
            </w:pPr>
            <w:r>
              <w:t>≥90%</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3、水泥厂征收成本绩效目标表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1.主要用于房屋征收及回迁楼建安成本支出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拆迁面积</w:t>
            </w:r>
          </w:p>
        </w:tc>
        <w:tc>
          <w:tcPr>
            <w:tcW w:w="2835" w:type="dxa"/>
            <w:vAlign w:val="center"/>
          </w:tcPr>
          <w:p>
            <w:pPr>
              <w:pStyle w:val="10"/>
            </w:pPr>
            <w:r>
              <w:t>项目拆迁面积</w:t>
            </w:r>
          </w:p>
        </w:tc>
        <w:tc>
          <w:tcPr>
            <w:tcW w:w="2551" w:type="dxa"/>
            <w:vAlign w:val="center"/>
          </w:tcPr>
          <w:p>
            <w:pPr>
              <w:pStyle w:val="10"/>
            </w:pPr>
            <w:r>
              <w:t>3.5万平米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回迁面积</w:t>
            </w:r>
          </w:p>
        </w:tc>
        <w:tc>
          <w:tcPr>
            <w:tcW w:w="2835" w:type="dxa"/>
            <w:vAlign w:val="center"/>
          </w:tcPr>
          <w:p>
            <w:pPr>
              <w:pStyle w:val="10"/>
            </w:pPr>
            <w:r>
              <w:t>回迁楼建筑面积</w:t>
            </w:r>
          </w:p>
        </w:tc>
        <w:tc>
          <w:tcPr>
            <w:tcW w:w="2551" w:type="dxa"/>
            <w:vAlign w:val="center"/>
          </w:tcPr>
          <w:p>
            <w:pPr>
              <w:pStyle w:val="10"/>
            </w:pPr>
            <w:r>
              <w:t>4535平方米</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拆迁及回迁建设完成率</w:t>
            </w:r>
          </w:p>
        </w:tc>
        <w:tc>
          <w:tcPr>
            <w:tcW w:w="2835" w:type="dxa"/>
            <w:vAlign w:val="center"/>
          </w:tcPr>
          <w:p>
            <w:pPr>
              <w:pStyle w:val="10"/>
            </w:pPr>
            <w:r>
              <w:t>拆迁及回迁建设完成率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建设成本</w:t>
            </w:r>
          </w:p>
        </w:tc>
        <w:tc>
          <w:tcPr>
            <w:tcW w:w="2835" w:type="dxa"/>
            <w:vAlign w:val="center"/>
          </w:tcPr>
          <w:p>
            <w:pPr>
              <w:pStyle w:val="10"/>
            </w:pPr>
            <w:r>
              <w:t>拆迁及回迁建设部分成本</w:t>
            </w:r>
          </w:p>
        </w:tc>
        <w:tc>
          <w:tcPr>
            <w:tcW w:w="2551" w:type="dxa"/>
            <w:vAlign w:val="center"/>
          </w:tcPr>
          <w:p>
            <w:pPr>
              <w:pStyle w:val="10"/>
            </w:pPr>
            <w:r>
              <w:t>12328.7万元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按时完成率</w:t>
            </w:r>
          </w:p>
        </w:tc>
        <w:tc>
          <w:tcPr>
            <w:tcW w:w="2835" w:type="dxa"/>
            <w:vAlign w:val="center"/>
          </w:tcPr>
          <w:p>
            <w:pPr>
              <w:pStyle w:val="10"/>
            </w:pPr>
            <w:r>
              <w:t>拆迁及回迁建设工作按时完成率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回迁楼户数</w:t>
            </w:r>
          </w:p>
        </w:tc>
        <w:tc>
          <w:tcPr>
            <w:tcW w:w="2835" w:type="dxa"/>
            <w:vAlign w:val="center"/>
          </w:tcPr>
          <w:p>
            <w:pPr>
              <w:pStyle w:val="10"/>
            </w:pPr>
            <w:r>
              <w:t>回迁楼可安置户数</w:t>
            </w:r>
          </w:p>
        </w:tc>
        <w:tc>
          <w:tcPr>
            <w:tcW w:w="2551" w:type="dxa"/>
            <w:vAlign w:val="center"/>
          </w:tcPr>
          <w:p>
            <w:pPr>
              <w:pStyle w:val="10"/>
            </w:pPr>
            <w:r>
              <w:t>440户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交房期限</w:t>
            </w:r>
          </w:p>
        </w:tc>
        <w:tc>
          <w:tcPr>
            <w:tcW w:w="2835" w:type="dxa"/>
            <w:vAlign w:val="center"/>
          </w:tcPr>
          <w:p>
            <w:pPr>
              <w:pStyle w:val="10"/>
            </w:pPr>
            <w:r>
              <w:t>回迁楼交房期限</w:t>
            </w:r>
          </w:p>
        </w:tc>
        <w:tc>
          <w:tcPr>
            <w:tcW w:w="2551" w:type="dxa"/>
            <w:vAlign w:val="center"/>
          </w:tcPr>
          <w:p>
            <w:pPr>
              <w:pStyle w:val="10"/>
            </w:pPr>
            <w:r>
              <w:t>≤2年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受益群众满意度</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4、物业经费绩效目标表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1.做好经费保障工作，包括购买固定资产、办公费、车辆租赁、会议费等办公经费支出，保障物业协调中心各项工作正常运行</w:t>
            </w:r>
          </w:p>
          <w:p>
            <w:pPr>
              <w:pStyle w:val="10"/>
            </w:pPr>
            <w:r>
              <w:t>2.保质保量完成各项任务指标</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保障办公人数</w:t>
            </w:r>
          </w:p>
        </w:tc>
        <w:tc>
          <w:tcPr>
            <w:tcW w:w="2835" w:type="dxa"/>
            <w:vAlign w:val="center"/>
          </w:tcPr>
          <w:p>
            <w:pPr>
              <w:pStyle w:val="10"/>
            </w:pPr>
            <w:r>
              <w:t>保障办公人数</w:t>
            </w:r>
          </w:p>
        </w:tc>
        <w:tc>
          <w:tcPr>
            <w:tcW w:w="2551" w:type="dxa"/>
            <w:vAlign w:val="center"/>
          </w:tcPr>
          <w:p>
            <w:pPr>
              <w:pStyle w:val="10"/>
            </w:pPr>
            <w:r>
              <w:t>≤21人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运转保障率</w:t>
            </w:r>
          </w:p>
        </w:tc>
        <w:tc>
          <w:tcPr>
            <w:tcW w:w="2835" w:type="dxa"/>
            <w:vAlign w:val="center"/>
          </w:tcPr>
          <w:p>
            <w:pPr>
              <w:pStyle w:val="10"/>
            </w:pPr>
            <w:r>
              <w:t>各项日常工作保障率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经费保障及时性</w:t>
            </w:r>
          </w:p>
        </w:tc>
        <w:tc>
          <w:tcPr>
            <w:tcW w:w="2835" w:type="dxa"/>
            <w:vAlign w:val="center"/>
          </w:tcPr>
          <w:p>
            <w:pPr>
              <w:pStyle w:val="10"/>
            </w:pPr>
            <w:r>
              <w:t>及时保障各项日常办公需要</w:t>
            </w:r>
          </w:p>
        </w:tc>
        <w:tc>
          <w:tcPr>
            <w:tcW w:w="2551" w:type="dxa"/>
            <w:vAlign w:val="center"/>
          </w:tcPr>
          <w:p>
            <w:pPr>
              <w:pStyle w:val="10"/>
            </w:pPr>
            <w:r>
              <w:t>及时保障</w:t>
            </w:r>
          </w:p>
        </w:tc>
        <w:tc>
          <w:tcPr>
            <w:tcW w:w="2268" w:type="dxa"/>
            <w:vAlign w:val="center"/>
          </w:tcPr>
          <w:p>
            <w:pPr>
              <w:pStyle w:val="10"/>
            </w:pPr>
            <w:r>
              <w:t xml:space="preserve">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日常公用经费支出</w:t>
            </w:r>
          </w:p>
        </w:tc>
        <w:tc>
          <w:tcPr>
            <w:tcW w:w="2835" w:type="dxa"/>
            <w:vAlign w:val="center"/>
          </w:tcPr>
          <w:p>
            <w:pPr>
              <w:pStyle w:val="10"/>
            </w:pPr>
            <w:r>
              <w:t>办公费、油费、会议费、租赁车辆及其他公用经费支出</w:t>
            </w:r>
          </w:p>
        </w:tc>
        <w:tc>
          <w:tcPr>
            <w:tcW w:w="2551" w:type="dxa"/>
            <w:vAlign w:val="center"/>
          </w:tcPr>
          <w:p>
            <w:pPr>
              <w:pStyle w:val="10"/>
            </w:pPr>
            <w:r>
              <w:t>按统一规定执行</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业务保障能力</w:t>
            </w:r>
          </w:p>
        </w:tc>
        <w:tc>
          <w:tcPr>
            <w:tcW w:w="2835" w:type="dxa"/>
            <w:vAlign w:val="center"/>
          </w:tcPr>
          <w:p>
            <w:pPr>
              <w:pStyle w:val="10"/>
            </w:pPr>
            <w:r>
              <w:t>保障物业管理工作正常开展</w:t>
            </w:r>
          </w:p>
        </w:tc>
        <w:tc>
          <w:tcPr>
            <w:tcW w:w="2551" w:type="dxa"/>
            <w:vAlign w:val="center"/>
          </w:tcPr>
          <w:p>
            <w:pPr>
              <w:pStyle w:val="10"/>
            </w:pPr>
            <w:r>
              <w:t>保障物业管理工作正常开展</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物业案件完成率</w:t>
            </w:r>
          </w:p>
        </w:tc>
        <w:tc>
          <w:tcPr>
            <w:tcW w:w="2835" w:type="dxa"/>
            <w:vAlign w:val="center"/>
          </w:tcPr>
          <w:p>
            <w:pPr>
              <w:pStyle w:val="10"/>
            </w:pPr>
            <w:r>
              <w:t>受理物业案件完成率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受益群众调查中，满意和较满意人数占比</w:t>
            </w:r>
          </w:p>
        </w:tc>
        <w:tc>
          <w:tcPr>
            <w:tcW w:w="2551" w:type="dxa"/>
            <w:vAlign w:val="center"/>
          </w:tcPr>
          <w:p>
            <w:pPr>
              <w:pStyle w:val="10"/>
            </w:pPr>
            <w:r>
              <w:t>≥95%</w:t>
            </w:r>
          </w:p>
        </w:tc>
        <w:tc>
          <w:tcPr>
            <w:tcW w:w="2268" w:type="dxa"/>
            <w:vAlign w:val="center"/>
          </w:tcPr>
          <w:p>
            <w:pPr>
              <w:pStyle w:val="10"/>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2023年，石家庄市鹿泉区房屋征收中心安排政府采购预算0.00万元。具体内容见下表。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333005石家庄市鹿泉区房屋征收中心</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石家庄市鹿泉区房屋征收中心上年末固定资产金额为17.72万元（详见下表）。本年度拟购置固定资产总额为5.51万元，已按要求列入政府采购预算，详见政府采购预算表。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333005石家庄市鹿泉区房屋征收中心</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17.72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1</w:t>
            </w:r>
          </w:p>
        </w:tc>
        <w:tc>
          <w:tcPr>
            <w:tcW w:w="2835" w:type="dxa"/>
            <w:vAlign w:val="center"/>
          </w:tcPr>
          <w:p>
            <w:pPr>
              <w:pStyle w:val="9"/>
            </w:pPr>
            <w:r>
              <w:t>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pPr>
            <w:r>
              <w:t>8.14</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22"/>
      <w:r>
        <w:rPr>
          <w:rFonts w:ascii="方正小标宋_GBK" w:hAnsi="方正小标宋_GBK" w:eastAsia="方正小标宋_GBK" w:cs="方正小标宋_GBK"/>
          <w:color w:val="000000"/>
          <w:sz w:val="44"/>
        </w:rPr>
        <w:t>四、石家庄市鹿泉区建筑和房地产市场稽查大队收支预算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2"/>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333006石家庄市鹿泉区建筑和房地产市场稽查大队</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2"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6"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0"/>
            </w:pPr>
            <w:r>
              <w:t>一、一般公共预算拨款收入</w:t>
            </w:r>
          </w:p>
        </w:tc>
        <w:tc>
          <w:tcPr>
            <w:tcW w:w="2126" w:type="dxa"/>
            <w:vAlign w:val="center"/>
          </w:tcPr>
          <w:p>
            <w:pPr>
              <w:pStyle w:val="9"/>
            </w:pPr>
            <w:r>
              <w:t>718.20</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123.35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r>
              <w:t>520.87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40.97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t>本年收入合计</w:t>
            </w:r>
          </w:p>
        </w:tc>
        <w:tc>
          <w:tcPr>
            <w:tcW w:w="2126" w:type="dxa"/>
            <w:vAlign w:val="center"/>
          </w:tcPr>
          <w:p>
            <w:pPr>
              <w:pStyle w:val="13"/>
            </w:pPr>
            <w:r>
              <w:t>718.20</w:t>
            </w:r>
          </w:p>
        </w:tc>
        <w:tc>
          <w:tcPr>
            <w:tcW w:w="4535" w:type="dxa"/>
            <w:vAlign w:val="center"/>
          </w:tcPr>
          <w:p>
            <w:pPr>
              <w:pStyle w:val="12"/>
            </w:pPr>
            <w:r>
              <w:t>本年支出合计</w:t>
            </w:r>
          </w:p>
        </w:tc>
        <w:tc>
          <w:tcPr>
            <w:tcW w:w="2126" w:type="dxa"/>
            <w:vAlign w:val="center"/>
          </w:tcPr>
          <w:p>
            <w:pPr>
              <w:pStyle w:val="13"/>
            </w:pPr>
            <w:r>
              <w:t>718.20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6" w:type="dxa"/>
            <w:vAlign w:val="center"/>
          </w:tcPr>
          <w:p>
            <w:pPr>
              <w:pStyle w:val="12"/>
            </w:pPr>
            <w:r>
              <w:t>收入总计</w:t>
            </w:r>
          </w:p>
        </w:tc>
        <w:tc>
          <w:tcPr>
            <w:tcW w:w="2126" w:type="dxa"/>
            <w:vAlign w:val="center"/>
          </w:tcPr>
          <w:p>
            <w:pPr>
              <w:pStyle w:val="13"/>
            </w:pPr>
            <w:r>
              <w:t>718.20</w:t>
            </w:r>
          </w:p>
        </w:tc>
        <w:tc>
          <w:tcPr>
            <w:tcW w:w="4535" w:type="dxa"/>
            <w:vAlign w:val="center"/>
          </w:tcPr>
          <w:p>
            <w:pPr>
              <w:pStyle w:val="12"/>
            </w:pPr>
            <w:r>
              <w:t>支出总计</w:t>
            </w:r>
          </w:p>
        </w:tc>
        <w:tc>
          <w:tcPr>
            <w:tcW w:w="2126" w:type="dxa"/>
            <w:vAlign w:val="center"/>
          </w:tcPr>
          <w:p>
            <w:pPr>
              <w:pStyle w:val="13"/>
            </w:pPr>
            <w:r>
              <w:t>718.20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333006石家庄市鹿泉区建筑和房地产市场稽查大队</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718.20</w:t>
            </w:r>
          </w:p>
        </w:tc>
        <w:tc>
          <w:tcPr>
            <w:tcW w:w="1134" w:type="dxa"/>
            <w:vAlign w:val="center"/>
          </w:tcPr>
          <w:p>
            <w:pPr>
              <w:pStyle w:val="13"/>
            </w:pPr>
            <w:r>
              <w:t>718.20</w:t>
            </w:r>
          </w:p>
        </w:tc>
        <w:tc>
          <w:tcPr>
            <w:tcW w:w="1134" w:type="dxa"/>
            <w:vAlign w:val="center"/>
          </w:tcPr>
          <w:p>
            <w:pPr>
              <w:pStyle w:val="13"/>
            </w:pPr>
            <w:r>
              <w:t>718.20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123.35</w:t>
            </w:r>
          </w:p>
        </w:tc>
        <w:tc>
          <w:tcPr>
            <w:tcW w:w="1134" w:type="dxa"/>
            <w:vAlign w:val="center"/>
          </w:tcPr>
          <w:p>
            <w:pPr>
              <w:pStyle w:val="9"/>
            </w:pPr>
            <w:r>
              <w:t>123.35</w:t>
            </w:r>
          </w:p>
        </w:tc>
        <w:tc>
          <w:tcPr>
            <w:tcW w:w="1134" w:type="dxa"/>
            <w:vAlign w:val="center"/>
          </w:tcPr>
          <w:p>
            <w:pPr>
              <w:pStyle w:val="9"/>
            </w:pPr>
            <w:r>
              <w:t>123.35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72.95</w:t>
            </w:r>
          </w:p>
        </w:tc>
        <w:tc>
          <w:tcPr>
            <w:tcW w:w="1134" w:type="dxa"/>
            <w:vAlign w:val="center"/>
          </w:tcPr>
          <w:p>
            <w:pPr>
              <w:pStyle w:val="9"/>
            </w:pPr>
            <w:r>
              <w:t>72.95</w:t>
            </w:r>
          </w:p>
        </w:tc>
        <w:tc>
          <w:tcPr>
            <w:tcW w:w="1134" w:type="dxa"/>
            <w:vAlign w:val="center"/>
          </w:tcPr>
          <w:p>
            <w:pPr>
              <w:pStyle w:val="9"/>
            </w:pPr>
            <w:r>
              <w:t>72.95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6.47</w:t>
            </w:r>
          </w:p>
        </w:tc>
        <w:tc>
          <w:tcPr>
            <w:tcW w:w="1134" w:type="dxa"/>
            <w:vAlign w:val="center"/>
          </w:tcPr>
          <w:p>
            <w:pPr>
              <w:pStyle w:val="9"/>
            </w:pPr>
            <w:r>
              <w:t>6.47</w:t>
            </w:r>
          </w:p>
        </w:tc>
        <w:tc>
          <w:tcPr>
            <w:tcW w:w="1134" w:type="dxa"/>
            <w:vAlign w:val="center"/>
          </w:tcPr>
          <w:p>
            <w:pPr>
              <w:pStyle w:val="9"/>
            </w:pPr>
            <w:r>
              <w:t>6.47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44.32</w:t>
            </w:r>
          </w:p>
        </w:tc>
        <w:tc>
          <w:tcPr>
            <w:tcW w:w="1134" w:type="dxa"/>
            <w:vAlign w:val="center"/>
          </w:tcPr>
          <w:p>
            <w:pPr>
              <w:pStyle w:val="9"/>
            </w:pPr>
            <w:r>
              <w:t>44.32</w:t>
            </w:r>
          </w:p>
        </w:tc>
        <w:tc>
          <w:tcPr>
            <w:tcW w:w="1134" w:type="dxa"/>
            <w:vAlign w:val="center"/>
          </w:tcPr>
          <w:p>
            <w:pPr>
              <w:pStyle w:val="9"/>
            </w:pPr>
            <w:r>
              <w:t>44.32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22.16</w:t>
            </w:r>
          </w:p>
        </w:tc>
        <w:tc>
          <w:tcPr>
            <w:tcW w:w="1134" w:type="dxa"/>
            <w:vAlign w:val="center"/>
          </w:tcPr>
          <w:p>
            <w:pPr>
              <w:pStyle w:val="9"/>
            </w:pPr>
            <w:r>
              <w:t>22.16</w:t>
            </w:r>
          </w:p>
        </w:tc>
        <w:tc>
          <w:tcPr>
            <w:tcW w:w="1134" w:type="dxa"/>
            <w:vAlign w:val="center"/>
          </w:tcPr>
          <w:p>
            <w:pPr>
              <w:pStyle w:val="9"/>
            </w:pPr>
            <w:r>
              <w:t>22.16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20809</w:t>
            </w:r>
          </w:p>
        </w:tc>
        <w:tc>
          <w:tcPr>
            <w:tcW w:w="1559" w:type="dxa"/>
            <w:vAlign w:val="center"/>
          </w:tcPr>
          <w:p>
            <w:pPr>
              <w:pStyle w:val="10"/>
            </w:pPr>
            <w:r>
              <w:t>退役安置</w:t>
            </w:r>
          </w:p>
        </w:tc>
        <w:tc>
          <w:tcPr>
            <w:tcW w:w="1134" w:type="dxa"/>
            <w:vAlign w:val="center"/>
          </w:tcPr>
          <w:p>
            <w:pPr>
              <w:pStyle w:val="9"/>
            </w:pPr>
            <w:r>
              <w:t>50.40</w:t>
            </w:r>
          </w:p>
        </w:tc>
        <w:tc>
          <w:tcPr>
            <w:tcW w:w="1134" w:type="dxa"/>
            <w:vAlign w:val="center"/>
          </w:tcPr>
          <w:p>
            <w:pPr>
              <w:pStyle w:val="9"/>
            </w:pPr>
            <w:r>
              <w:t>50.40</w:t>
            </w:r>
          </w:p>
        </w:tc>
        <w:tc>
          <w:tcPr>
            <w:tcW w:w="1134" w:type="dxa"/>
            <w:vAlign w:val="center"/>
          </w:tcPr>
          <w:p>
            <w:pPr>
              <w:pStyle w:val="9"/>
            </w:pPr>
            <w:r>
              <w:t>50.40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2080901</w:t>
            </w:r>
          </w:p>
        </w:tc>
        <w:tc>
          <w:tcPr>
            <w:tcW w:w="1559" w:type="dxa"/>
            <w:vAlign w:val="center"/>
          </w:tcPr>
          <w:p>
            <w:pPr>
              <w:pStyle w:val="10"/>
            </w:pPr>
            <w:r>
              <w:t>退役士兵安置</w:t>
            </w:r>
          </w:p>
        </w:tc>
        <w:tc>
          <w:tcPr>
            <w:tcW w:w="1134" w:type="dxa"/>
            <w:vAlign w:val="center"/>
          </w:tcPr>
          <w:p>
            <w:pPr>
              <w:pStyle w:val="9"/>
            </w:pPr>
            <w:r>
              <w:t>50.40</w:t>
            </w:r>
          </w:p>
        </w:tc>
        <w:tc>
          <w:tcPr>
            <w:tcW w:w="1134" w:type="dxa"/>
            <w:vAlign w:val="center"/>
          </w:tcPr>
          <w:p>
            <w:pPr>
              <w:pStyle w:val="9"/>
            </w:pPr>
            <w:r>
              <w:t>50.40</w:t>
            </w:r>
          </w:p>
        </w:tc>
        <w:tc>
          <w:tcPr>
            <w:tcW w:w="1134" w:type="dxa"/>
            <w:vAlign w:val="center"/>
          </w:tcPr>
          <w:p>
            <w:pPr>
              <w:pStyle w:val="9"/>
            </w:pPr>
            <w:r>
              <w:t>50.40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33.00</w:t>
            </w:r>
          </w:p>
        </w:tc>
        <w:tc>
          <w:tcPr>
            <w:tcW w:w="1134" w:type="dxa"/>
            <w:vAlign w:val="center"/>
          </w:tcPr>
          <w:p>
            <w:pPr>
              <w:pStyle w:val="9"/>
            </w:pPr>
            <w:r>
              <w:t>33.00</w:t>
            </w:r>
          </w:p>
        </w:tc>
        <w:tc>
          <w:tcPr>
            <w:tcW w:w="1134" w:type="dxa"/>
            <w:vAlign w:val="center"/>
          </w:tcPr>
          <w:p>
            <w:pPr>
              <w:pStyle w:val="9"/>
            </w:pPr>
            <w:r>
              <w:t>33.00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33.00</w:t>
            </w:r>
          </w:p>
        </w:tc>
        <w:tc>
          <w:tcPr>
            <w:tcW w:w="1134" w:type="dxa"/>
            <w:vAlign w:val="center"/>
          </w:tcPr>
          <w:p>
            <w:pPr>
              <w:pStyle w:val="9"/>
            </w:pPr>
            <w:r>
              <w:t>33.00</w:t>
            </w:r>
          </w:p>
        </w:tc>
        <w:tc>
          <w:tcPr>
            <w:tcW w:w="1134" w:type="dxa"/>
            <w:vAlign w:val="center"/>
          </w:tcPr>
          <w:p>
            <w:pPr>
              <w:pStyle w:val="9"/>
            </w:pPr>
            <w:r>
              <w:t>33.00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33.00</w:t>
            </w:r>
          </w:p>
        </w:tc>
        <w:tc>
          <w:tcPr>
            <w:tcW w:w="1134" w:type="dxa"/>
            <w:vAlign w:val="center"/>
          </w:tcPr>
          <w:p>
            <w:pPr>
              <w:pStyle w:val="9"/>
            </w:pPr>
            <w:r>
              <w:t>33.00</w:t>
            </w:r>
          </w:p>
        </w:tc>
        <w:tc>
          <w:tcPr>
            <w:tcW w:w="1134" w:type="dxa"/>
            <w:vAlign w:val="center"/>
          </w:tcPr>
          <w:p>
            <w:pPr>
              <w:pStyle w:val="9"/>
            </w:pPr>
            <w:r>
              <w:t>33.00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212</w:t>
            </w:r>
          </w:p>
        </w:tc>
        <w:tc>
          <w:tcPr>
            <w:tcW w:w="1559" w:type="dxa"/>
            <w:vAlign w:val="center"/>
          </w:tcPr>
          <w:p>
            <w:pPr>
              <w:pStyle w:val="10"/>
            </w:pPr>
            <w:r>
              <w:t>城乡社区支出</w:t>
            </w:r>
          </w:p>
        </w:tc>
        <w:tc>
          <w:tcPr>
            <w:tcW w:w="1134" w:type="dxa"/>
            <w:vAlign w:val="center"/>
          </w:tcPr>
          <w:p>
            <w:pPr>
              <w:pStyle w:val="9"/>
            </w:pPr>
            <w:r>
              <w:t>520.87</w:t>
            </w:r>
          </w:p>
        </w:tc>
        <w:tc>
          <w:tcPr>
            <w:tcW w:w="1134" w:type="dxa"/>
            <w:vAlign w:val="center"/>
          </w:tcPr>
          <w:p>
            <w:pPr>
              <w:pStyle w:val="9"/>
            </w:pPr>
            <w:r>
              <w:t>520.87</w:t>
            </w:r>
          </w:p>
        </w:tc>
        <w:tc>
          <w:tcPr>
            <w:tcW w:w="1134" w:type="dxa"/>
            <w:vAlign w:val="center"/>
          </w:tcPr>
          <w:p>
            <w:pPr>
              <w:pStyle w:val="9"/>
            </w:pPr>
            <w:r>
              <w:t>520.87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21206</w:t>
            </w:r>
          </w:p>
        </w:tc>
        <w:tc>
          <w:tcPr>
            <w:tcW w:w="1559" w:type="dxa"/>
            <w:vAlign w:val="center"/>
          </w:tcPr>
          <w:p>
            <w:pPr>
              <w:pStyle w:val="10"/>
            </w:pPr>
            <w:r>
              <w:t>建设市场管理与监督</w:t>
            </w:r>
          </w:p>
        </w:tc>
        <w:tc>
          <w:tcPr>
            <w:tcW w:w="1134" w:type="dxa"/>
            <w:vAlign w:val="center"/>
          </w:tcPr>
          <w:p>
            <w:pPr>
              <w:pStyle w:val="9"/>
            </w:pPr>
            <w:r>
              <w:t>520.87</w:t>
            </w:r>
          </w:p>
        </w:tc>
        <w:tc>
          <w:tcPr>
            <w:tcW w:w="1134" w:type="dxa"/>
            <w:vAlign w:val="center"/>
          </w:tcPr>
          <w:p>
            <w:pPr>
              <w:pStyle w:val="9"/>
            </w:pPr>
            <w:r>
              <w:t>520.87</w:t>
            </w:r>
          </w:p>
        </w:tc>
        <w:tc>
          <w:tcPr>
            <w:tcW w:w="1134" w:type="dxa"/>
            <w:vAlign w:val="center"/>
          </w:tcPr>
          <w:p>
            <w:pPr>
              <w:pStyle w:val="9"/>
            </w:pPr>
            <w:r>
              <w:t>520.87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2120601</w:t>
            </w:r>
          </w:p>
        </w:tc>
        <w:tc>
          <w:tcPr>
            <w:tcW w:w="1559" w:type="dxa"/>
            <w:vAlign w:val="center"/>
          </w:tcPr>
          <w:p>
            <w:pPr>
              <w:pStyle w:val="10"/>
            </w:pPr>
            <w:r>
              <w:t>建设市场管理与监督</w:t>
            </w:r>
          </w:p>
        </w:tc>
        <w:tc>
          <w:tcPr>
            <w:tcW w:w="1134" w:type="dxa"/>
            <w:vAlign w:val="center"/>
          </w:tcPr>
          <w:p>
            <w:pPr>
              <w:pStyle w:val="9"/>
            </w:pPr>
            <w:r>
              <w:t>520.87</w:t>
            </w:r>
          </w:p>
        </w:tc>
        <w:tc>
          <w:tcPr>
            <w:tcW w:w="1134" w:type="dxa"/>
            <w:vAlign w:val="center"/>
          </w:tcPr>
          <w:p>
            <w:pPr>
              <w:pStyle w:val="9"/>
            </w:pPr>
            <w:r>
              <w:t>520.87</w:t>
            </w:r>
          </w:p>
        </w:tc>
        <w:tc>
          <w:tcPr>
            <w:tcW w:w="1134" w:type="dxa"/>
            <w:vAlign w:val="center"/>
          </w:tcPr>
          <w:p>
            <w:pPr>
              <w:pStyle w:val="9"/>
            </w:pPr>
            <w:r>
              <w:t>520.87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40.97</w:t>
            </w:r>
          </w:p>
        </w:tc>
        <w:tc>
          <w:tcPr>
            <w:tcW w:w="1134" w:type="dxa"/>
            <w:vAlign w:val="center"/>
          </w:tcPr>
          <w:p>
            <w:pPr>
              <w:pStyle w:val="9"/>
            </w:pPr>
            <w:r>
              <w:t>40.97</w:t>
            </w:r>
          </w:p>
        </w:tc>
        <w:tc>
          <w:tcPr>
            <w:tcW w:w="1134" w:type="dxa"/>
            <w:vAlign w:val="center"/>
          </w:tcPr>
          <w:p>
            <w:pPr>
              <w:pStyle w:val="9"/>
            </w:pPr>
            <w:r>
              <w:t>40.97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40.97</w:t>
            </w:r>
          </w:p>
        </w:tc>
        <w:tc>
          <w:tcPr>
            <w:tcW w:w="1134" w:type="dxa"/>
            <w:vAlign w:val="center"/>
          </w:tcPr>
          <w:p>
            <w:pPr>
              <w:pStyle w:val="9"/>
            </w:pPr>
            <w:r>
              <w:t>40.97</w:t>
            </w:r>
          </w:p>
        </w:tc>
        <w:tc>
          <w:tcPr>
            <w:tcW w:w="1134" w:type="dxa"/>
            <w:vAlign w:val="center"/>
          </w:tcPr>
          <w:p>
            <w:pPr>
              <w:pStyle w:val="9"/>
            </w:pPr>
            <w:r>
              <w:t>40.97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40.97</w:t>
            </w:r>
          </w:p>
        </w:tc>
        <w:tc>
          <w:tcPr>
            <w:tcW w:w="1134" w:type="dxa"/>
            <w:vAlign w:val="center"/>
          </w:tcPr>
          <w:p>
            <w:pPr>
              <w:pStyle w:val="9"/>
            </w:pPr>
            <w:r>
              <w:t>40.97</w:t>
            </w:r>
          </w:p>
        </w:tc>
        <w:tc>
          <w:tcPr>
            <w:tcW w:w="1134" w:type="dxa"/>
            <w:vAlign w:val="center"/>
          </w:tcPr>
          <w:p>
            <w:pPr>
              <w:pStyle w:val="9"/>
            </w:pPr>
            <w:r>
              <w:t>40.97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333006石家庄市鹿泉区建筑和房地产市场稽查大队</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6"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6"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6" w:type="dxa"/>
            <w:vAlign w:val="center"/>
          </w:tcPr>
          <w:p>
            <w:pPr>
              <w:pStyle w:val="12"/>
            </w:pPr>
            <w:r>
              <w:t>合计</w:t>
            </w:r>
          </w:p>
        </w:tc>
        <w:tc>
          <w:tcPr>
            <w:tcW w:w="1361" w:type="dxa"/>
            <w:vAlign w:val="center"/>
          </w:tcPr>
          <w:p>
            <w:pPr>
              <w:pStyle w:val="13"/>
            </w:pPr>
            <w:r>
              <w:t>718.20</w:t>
            </w:r>
          </w:p>
        </w:tc>
        <w:tc>
          <w:tcPr>
            <w:tcW w:w="1361" w:type="dxa"/>
            <w:vAlign w:val="center"/>
          </w:tcPr>
          <w:p>
            <w:pPr>
              <w:pStyle w:val="13"/>
            </w:pPr>
            <w:r>
              <w:t>547.80</w:t>
            </w:r>
          </w:p>
        </w:tc>
        <w:tc>
          <w:tcPr>
            <w:tcW w:w="1361" w:type="dxa"/>
            <w:vAlign w:val="center"/>
          </w:tcPr>
          <w:p>
            <w:pPr>
              <w:pStyle w:val="13"/>
            </w:pPr>
            <w:r>
              <w:t>170.40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6" w:type="dxa"/>
            <w:vAlign w:val="center"/>
          </w:tcPr>
          <w:p>
            <w:pPr>
              <w:pStyle w:val="10"/>
            </w:pPr>
            <w:r>
              <w:t>社会保障和就业支出</w:t>
            </w:r>
          </w:p>
        </w:tc>
        <w:tc>
          <w:tcPr>
            <w:tcW w:w="1361" w:type="dxa"/>
            <w:vAlign w:val="center"/>
          </w:tcPr>
          <w:p>
            <w:pPr>
              <w:pStyle w:val="9"/>
            </w:pPr>
            <w:r>
              <w:t>123.35</w:t>
            </w:r>
          </w:p>
        </w:tc>
        <w:tc>
          <w:tcPr>
            <w:tcW w:w="1361" w:type="dxa"/>
            <w:vAlign w:val="center"/>
          </w:tcPr>
          <w:p>
            <w:pPr>
              <w:pStyle w:val="9"/>
            </w:pPr>
            <w:r>
              <w:t>72.95</w:t>
            </w:r>
          </w:p>
        </w:tc>
        <w:tc>
          <w:tcPr>
            <w:tcW w:w="1361" w:type="dxa"/>
            <w:vAlign w:val="center"/>
          </w:tcPr>
          <w:p>
            <w:pPr>
              <w:pStyle w:val="9"/>
            </w:pPr>
            <w:r>
              <w:t>50.40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6" w:type="dxa"/>
            <w:vAlign w:val="center"/>
          </w:tcPr>
          <w:p>
            <w:pPr>
              <w:pStyle w:val="10"/>
            </w:pPr>
            <w:r>
              <w:t>行政事业单位养老支出</w:t>
            </w:r>
          </w:p>
        </w:tc>
        <w:tc>
          <w:tcPr>
            <w:tcW w:w="1361" w:type="dxa"/>
            <w:vAlign w:val="center"/>
          </w:tcPr>
          <w:p>
            <w:pPr>
              <w:pStyle w:val="9"/>
            </w:pPr>
            <w:r>
              <w:t>72.95</w:t>
            </w:r>
          </w:p>
        </w:tc>
        <w:tc>
          <w:tcPr>
            <w:tcW w:w="1361" w:type="dxa"/>
            <w:vAlign w:val="center"/>
          </w:tcPr>
          <w:p>
            <w:pPr>
              <w:pStyle w:val="9"/>
            </w:pPr>
            <w:r>
              <w:t>72.95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6" w:type="dxa"/>
            <w:vAlign w:val="center"/>
          </w:tcPr>
          <w:p>
            <w:pPr>
              <w:pStyle w:val="10"/>
            </w:pPr>
            <w:r>
              <w:t>事业单位离退休</w:t>
            </w:r>
          </w:p>
        </w:tc>
        <w:tc>
          <w:tcPr>
            <w:tcW w:w="1361" w:type="dxa"/>
            <w:vAlign w:val="center"/>
          </w:tcPr>
          <w:p>
            <w:pPr>
              <w:pStyle w:val="9"/>
            </w:pPr>
            <w:r>
              <w:t>6.47</w:t>
            </w:r>
          </w:p>
        </w:tc>
        <w:tc>
          <w:tcPr>
            <w:tcW w:w="1361" w:type="dxa"/>
            <w:vAlign w:val="center"/>
          </w:tcPr>
          <w:p>
            <w:pPr>
              <w:pStyle w:val="9"/>
            </w:pPr>
            <w:r>
              <w:t>6.47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6" w:type="dxa"/>
            <w:vAlign w:val="center"/>
          </w:tcPr>
          <w:p>
            <w:pPr>
              <w:pStyle w:val="10"/>
            </w:pPr>
            <w:r>
              <w:t>机关事业单位基本养老保险缴费支出</w:t>
            </w:r>
          </w:p>
        </w:tc>
        <w:tc>
          <w:tcPr>
            <w:tcW w:w="1361" w:type="dxa"/>
            <w:vAlign w:val="center"/>
          </w:tcPr>
          <w:p>
            <w:pPr>
              <w:pStyle w:val="9"/>
            </w:pPr>
            <w:r>
              <w:t>44.32</w:t>
            </w:r>
          </w:p>
        </w:tc>
        <w:tc>
          <w:tcPr>
            <w:tcW w:w="1361" w:type="dxa"/>
            <w:vAlign w:val="center"/>
          </w:tcPr>
          <w:p>
            <w:pPr>
              <w:pStyle w:val="9"/>
            </w:pPr>
            <w:r>
              <w:t>44.32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2080506</w:t>
            </w:r>
          </w:p>
        </w:tc>
        <w:tc>
          <w:tcPr>
            <w:tcW w:w="4536" w:type="dxa"/>
            <w:vAlign w:val="center"/>
          </w:tcPr>
          <w:p>
            <w:pPr>
              <w:pStyle w:val="10"/>
            </w:pPr>
            <w:r>
              <w:t>机关事业单位职业年金缴费支出</w:t>
            </w:r>
          </w:p>
        </w:tc>
        <w:tc>
          <w:tcPr>
            <w:tcW w:w="1361" w:type="dxa"/>
            <w:vAlign w:val="center"/>
          </w:tcPr>
          <w:p>
            <w:pPr>
              <w:pStyle w:val="9"/>
            </w:pPr>
            <w:r>
              <w:t>22.16</w:t>
            </w:r>
          </w:p>
        </w:tc>
        <w:tc>
          <w:tcPr>
            <w:tcW w:w="1361" w:type="dxa"/>
            <w:vAlign w:val="center"/>
          </w:tcPr>
          <w:p>
            <w:pPr>
              <w:pStyle w:val="9"/>
            </w:pPr>
            <w:r>
              <w:t>22.16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20809</w:t>
            </w:r>
          </w:p>
        </w:tc>
        <w:tc>
          <w:tcPr>
            <w:tcW w:w="4536" w:type="dxa"/>
            <w:vAlign w:val="center"/>
          </w:tcPr>
          <w:p>
            <w:pPr>
              <w:pStyle w:val="10"/>
            </w:pPr>
            <w:r>
              <w:t>退役安置</w:t>
            </w:r>
          </w:p>
        </w:tc>
        <w:tc>
          <w:tcPr>
            <w:tcW w:w="1361" w:type="dxa"/>
            <w:vAlign w:val="center"/>
          </w:tcPr>
          <w:p>
            <w:pPr>
              <w:pStyle w:val="9"/>
            </w:pPr>
            <w:r>
              <w:t>50.40</w:t>
            </w:r>
          </w:p>
        </w:tc>
        <w:tc>
          <w:tcPr>
            <w:tcW w:w="1361" w:type="dxa"/>
            <w:vAlign w:val="center"/>
          </w:tcPr>
          <w:p>
            <w:pPr>
              <w:pStyle w:val="9"/>
            </w:pPr>
          </w:p>
        </w:tc>
        <w:tc>
          <w:tcPr>
            <w:tcW w:w="1361" w:type="dxa"/>
            <w:vAlign w:val="center"/>
          </w:tcPr>
          <w:p>
            <w:pPr>
              <w:pStyle w:val="9"/>
            </w:pPr>
            <w:r>
              <w:t>50.40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2080901</w:t>
            </w:r>
          </w:p>
        </w:tc>
        <w:tc>
          <w:tcPr>
            <w:tcW w:w="4536" w:type="dxa"/>
            <w:vAlign w:val="center"/>
          </w:tcPr>
          <w:p>
            <w:pPr>
              <w:pStyle w:val="10"/>
            </w:pPr>
            <w:r>
              <w:t>退役士兵安置</w:t>
            </w:r>
          </w:p>
        </w:tc>
        <w:tc>
          <w:tcPr>
            <w:tcW w:w="1361" w:type="dxa"/>
            <w:vAlign w:val="center"/>
          </w:tcPr>
          <w:p>
            <w:pPr>
              <w:pStyle w:val="9"/>
            </w:pPr>
            <w:r>
              <w:t>50.40</w:t>
            </w:r>
          </w:p>
        </w:tc>
        <w:tc>
          <w:tcPr>
            <w:tcW w:w="1361" w:type="dxa"/>
            <w:vAlign w:val="center"/>
          </w:tcPr>
          <w:p>
            <w:pPr>
              <w:pStyle w:val="9"/>
            </w:pPr>
          </w:p>
        </w:tc>
        <w:tc>
          <w:tcPr>
            <w:tcW w:w="1361" w:type="dxa"/>
            <w:vAlign w:val="center"/>
          </w:tcPr>
          <w:p>
            <w:pPr>
              <w:pStyle w:val="9"/>
            </w:pPr>
            <w:r>
              <w:t>50.40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w:t>
            </w:r>
          </w:p>
        </w:tc>
        <w:tc>
          <w:tcPr>
            <w:tcW w:w="4536" w:type="dxa"/>
            <w:vAlign w:val="center"/>
          </w:tcPr>
          <w:p>
            <w:pPr>
              <w:pStyle w:val="10"/>
            </w:pPr>
            <w:r>
              <w:t>卫生健康支出</w:t>
            </w:r>
          </w:p>
        </w:tc>
        <w:tc>
          <w:tcPr>
            <w:tcW w:w="1361" w:type="dxa"/>
            <w:vAlign w:val="center"/>
          </w:tcPr>
          <w:p>
            <w:pPr>
              <w:pStyle w:val="9"/>
            </w:pPr>
            <w:r>
              <w:t>33.00</w:t>
            </w:r>
          </w:p>
        </w:tc>
        <w:tc>
          <w:tcPr>
            <w:tcW w:w="1361" w:type="dxa"/>
            <w:vAlign w:val="center"/>
          </w:tcPr>
          <w:p>
            <w:pPr>
              <w:pStyle w:val="9"/>
            </w:pPr>
            <w:r>
              <w:t>33.00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w:t>
            </w:r>
          </w:p>
        </w:tc>
        <w:tc>
          <w:tcPr>
            <w:tcW w:w="4536" w:type="dxa"/>
            <w:vAlign w:val="center"/>
          </w:tcPr>
          <w:p>
            <w:pPr>
              <w:pStyle w:val="10"/>
            </w:pPr>
            <w:r>
              <w:t>行政事业单位医疗</w:t>
            </w:r>
          </w:p>
        </w:tc>
        <w:tc>
          <w:tcPr>
            <w:tcW w:w="1361" w:type="dxa"/>
            <w:vAlign w:val="center"/>
          </w:tcPr>
          <w:p>
            <w:pPr>
              <w:pStyle w:val="9"/>
            </w:pPr>
            <w:r>
              <w:t>33.00</w:t>
            </w:r>
          </w:p>
        </w:tc>
        <w:tc>
          <w:tcPr>
            <w:tcW w:w="1361" w:type="dxa"/>
            <w:vAlign w:val="center"/>
          </w:tcPr>
          <w:p>
            <w:pPr>
              <w:pStyle w:val="9"/>
            </w:pPr>
            <w:r>
              <w:t>33.00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2101102</w:t>
            </w:r>
          </w:p>
        </w:tc>
        <w:tc>
          <w:tcPr>
            <w:tcW w:w="4536" w:type="dxa"/>
            <w:vAlign w:val="center"/>
          </w:tcPr>
          <w:p>
            <w:pPr>
              <w:pStyle w:val="10"/>
            </w:pPr>
            <w:r>
              <w:t>事业单位医疗</w:t>
            </w:r>
          </w:p>
        </w:tc>
        <w:tc>
          <w:tcPr>
            <w:tcW w:w="1361" w:type="dxa"/>
            <w:vAlign w:val="center"/>
          </w:tcPr>
          <w:p>
            <w:pPr>
              <w:pStyle w:val="9"/>
            </w:pPr>
            <w:r>
              <w:t>33.00</w:t>
            </w:r>
          </w:p>
        </w:tc>
        <w:tc>
          <w:tcPr>
            <w:tcW w:w="1361" w:type="dxa"/>
            <w:vAlign w:val="center"/>
          </w:tcPr>
          <w:p>
            <w:pPr>
              <w:pStyle w:val="9"/>
            </w:pPr>
            <w:r>
              <w:t>33.00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212</w:t>
            </w:r>
          </w:p>
        </w:tc>
        <w:tc>
          <w:tcPr>
            <w:tcW w:w="4536" w:type="dxa"/>
            <w:vAlign w:val="center"/>
          </w:tcPr>
          <w:p>
            <w:pPr>
              <w:pStyle w:val="10"/>
            </w:pPr>
            <w:r>
              <w:t>城乡社区支出</w:t>
            </w:r>
          </w:p>
        </w:tc>
        <w:tc>
          <w:tcPr>
            <w:tcW w:w="1361" w:type="dxa"/>
            <w:vAlign w:val="center"/>
          </w:tcPr>
          <w:p>
            <w:pPr>
              <w:pStyle w:val="9"/>
            </w:pPr>
            <w:r>
              <w:t>520.87</w:t>
            </w:r>
          </w:p>
        </w:tc>
        <w:tc>
          <w:tcPr>
            <w:tcW w:w="1361" w:type="dxa"/>
            <w:vAlign w:val="center"/>
          </w:tcPr>
          <w:p>
            <w:pPr>
              <w:pStyle w:val="9"/>
            </w:pPr>
            <w:r>
              <w:t>400.87</w:t>
            </w:r>
          </w:p>
        </w:tc>
        <w:tc>
          <w:tcPr>
            <w:tcW w:w="1361" w:type="dxa"/>
            <w:vAlign w:val="center"/>
          </w:tcPr>
          <w:p>
            <w:pPr>
              <w:pStyle w:val="9"/>
            </w:pPr>
            <w:r>
              <w:t>120.00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21206</w:t>
            </w:r>
          </w:p>
        </w:tc>
        <w:tc>
          <w:tcPr>
            <w:tcW w:w="4536" w:type="dxa"/>
            <w:vAlign w:val="center"/>
          </w:tcPr>
          <w:p>
            <w:pPr>
              <w:pStyle w:val="10"/>
            </w:pPr>
            <w:r>
              <w:t>建设市场管理与监督</w:t>
            </w:r>
          </w:p>
        </w:tc>
        <w:tc>
          <w:tcPr>
            <w:tcW w:w="1361" w:type="dxa"/>
            <w:vAlign w:val="center"/>
          </w:tcPr>
          <w:p>
            <w:pPr>
              <w:pStyle w:val="9"/>
            </w:pPr>
            <w:r>
              <w:t>520.87</w:t>
            </w:r>
          </w:p>
        </w:tc>
        <w:tc>
          <w:tcPr>
            <w:tcW w:w="1361" w:type="dxa"/>
            <w:vAlign w:val="center"/>
          </w:tcPr>
          <w:p>
            <w:pPr>
              <w:pStyle w:val="9"/>
            </w:pPr>
            <w:r>
              <w:t>400.87</w:t>
            </w:r>
          </w:p>
        </w:tc>
        <w:tc>
          <w:tcPr>
            <w:tcW w:w="1361" w:type="dxa"/>
            <w:vAlign w:val="center"/>
          </w:tcPr>
          <w:p>
            <w:pPr>
              <w:pStyle w:val="9"/>
            </w:pPr>
            <w:r>
              <w:t>120.00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2120601</w:t>
            </w:r>
          </w:p>
        </w:tc>
        <w:tc>
          <w:tcPr>
            <w:tcW w:w="4536" w:type="dxa"/>
            <w:vAlign w:val="center"/>
          </w:tcPr>
          <w:p>
            <w:pPr>
              <w:pStyle w:val="10"/>
            </w:pPr>
            <w:r>
              <w:t>建设市场管理与监督</w:t>
            </w:r>
          </w:p>
        </w:tc>
        <w:tc>
          <w:tcPr>
            <w:tcW w:w="1361" w:type="dxa"/>
            <w:vAlign w:val="center"/>
          </w:tcPr>
          <w:p>
            <w:pPr>
              <w:pStyle w:val="9"/>
            </w:pPr>
            <w:r>
              <w:t>520.87</w:t>
            </w:r>
          </w:p>
        </w:tc>
        <w:tc>
          <w:tcPr>
            <w:tcW w:w="1361" w:type="dxa"/>
            <w:vAlign w:val="center"/>
          </w:tcPr>
          <w:p>
            <w:pPr>
              <w:pStyle w:val="9"/>
            </w:pPr>
            <w:r>
              <w:t>400.87</w:t>
            </w:r>
          </w:p>
        </w:tc>
        <w:tc>
          <w:tcPr>
            <w:tcW w:w="1361" w:type="dxa"/>
            <w:vAlign w:val="center"/>
          </w:tcPr>
          <w:p>
            <w:pPr>
              <w:pStyle w:val="9"/>
            </w:pPr>
            <w:r>
              <w:t>120.00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w:t>
            </w:r>
          </w:p>
        </w:tc>
        <w:tc>
          <w:tcPr>
            <w:tcW w:w="4536" w:type="dxa"/>
            <w:vAlign w:val="center"/>
          </w:tcPr>
          <w:p>
            <w:pPr>
              <w:pStyle w:val="10"/>
            </w:pPr>
            <w:r>
              <w:t>住房保障支出</w:t>
            </w:r>
          </w:p>
        </w:tc>
        <w:tc>
          <w:tcPr>
            <w:tcW w:w="1361" w:type="dxa"/>
            <w:vAlign w:val="center"/>
          </w:tcPr>
          <w:p>
            <w:pPr>
              <w:pStyle w:val="9"/>
            </w:pPr>
            <w:r>
              <w:t>40.97</w:t>
            </w:r>
          </w:p>
        </w:tc>
        <w:tc>
          <w:tcPr>
            <w:tcW w:w="1361" w:type="dxa"/>
            <w:vAlign w:val="center"/>
          </w:tcPr>
          <w:p>
            <w:pPr>
              <w:pStyle w:val="9"/>
            </w:pPr>
            <w:r>
              <w:t>40.97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22102</w:t>
            </w:r>
          </w:p>
        </w:tc>
        <w:tc>
          <w:tcPr>
            <w:tcW w:w="4536" w:type="dxa"/>
            <w:vAlign w:val="center"/>
          </w:tcPr>
          <w:p>
            <w:pPr>
              <w:pStyle w:val="10"/>
            </w:pPr>
            <w:r>
              <w:t>住房改革支出</w:t>
            </w:r>
          </w:p>
        </w:tc>
        <w:tc>
          <w:tcPr>
            <w:tcW w:w="1361" w:type="dxa"/>
            <w:vAlign w:val="center"/>
          </w:tcPr>
          <w:p>
            <w:pPr>
              <w:pStyle w:val="9"/>
            </w:pPr>
            <w:r>
              <w:t>40.97</w:t>
            </w:r>
          </w:p>
        </w:tc>
        <w:tc>
          <w:tcPr>
            <w:tcW w:w="1361" w:type="dxa"/>
            <w:vAlign w:val="center"/>
          </w:tcPr>
          <w:p>
            <w:pPr>
              <w:pStyle w:val="9"/>
            </w:pPr>
            <w:r>
              <w:t>40.97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2210201</w:t>
            </w:r>
          </w:p>
        </w:tc>
        <w:tc>
          <w:tcPr>
            <w:tcW w:w="4536" w:type="dxa"/>
            <w:vAlign w:val="center"/>
          </w:tcPr>
          <w:p>
            <w:pPr>
              <w:pStyle w:val="10"/>
            </w:pPr>
            <w:r>
              <w:t>住房公积金</w:t>
            </w:r>
          </w:p>
        </w:tc>
        <w:tc>
          <w:tcPr>
            <w:tcW w:w="1361" w:type="dxa"/>
            <w:vAlign w:val="center"/>
          </w:tcPr>
          <w:p>
            <w:pPr>
              <w:pStyle w:val="9"/>
            </w:pPr>
            <w:r>
              <w:t>40.97</w:t>
            </w:r>
          </w:p>
        </w:tc>
        <w:tc>
          <w:tcPr>
            <w:tcW w:w="1361" w:type="dxa"/>
            <w:vAlign w:val="center"/>
          </w:tcPr>
          <w:p>
            <w:pPr>
              <w:pStyle w:val="9"/>
            </w:pPr>
            <w:r>
              <w:t>40.97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333006石家庄市鹿泉区建筑和房地产市场稽查大队</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718.20</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123.35</w:t>
            </w:r>
          </w:p>
        </w:tc>
        <w:tc>
          <w:tcPr>
            <w:tcW w:w="1474" w:type="dxa"/>
            <w:vAlign w:val="center"/>
          </w:tcPr>
          <w:p>
            <w:pPr>
              <w:pStyle w:val="9"/>
            </w:pPr>
            <w:r>
              <w:t>123.35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33.00</w:t>
            </w:r>
          </w:p>
        </w:tc>
        <w:tc>
          <w:tcPr>
            <w:tcW w:w="1474" w:type="dxa"/>
            <w:vAlign w:val="center"/>
          </w:tcPr>
          <w:p>
            <w:pPr>
              <w:pStyle w:val="9"/>
            </w:pPr>
            <w:r>
              <w:t>33.00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r>
              <w:t>520.87</w:t>
            </w:r>
          </w:p>
        </w:tc>
        <w:tc>
          <w:tcPr>
            <w:tcW w:w="1474" w:type="dxa"/>
            <w:vAlign w:val="center"/>
          </w:tcPr>
          <w:p>
            <w:pPr>
              <w:pStyle w:val="9"/>
            </w:pPr>
            <w:r>
              <w:t>520.87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40.97</w:t>
            </w:r>
          </w:p>
        </w:tc>
        <w:tc>
          <w:tcPr>
            <w:tcW w:w="1474" w:type="dxa"/>
            <w:vAlign w:val="center"/>
          </w:tcPr>
          <w:p>
            <w:pPr>
              <w:pStyle w:val="9"/>
            </w:pPr>
            <w:r>
              <w:t>40.97</w:t>
            </w: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718.20</w:t>
            </w:r>
          </w:p>
        </w:tc>
        <w:tc>
          <w:tcPr>
            <w:tcW w:w="3402" w:type="dxa"/>
            <w:vAlign w:val="center"/>
          </w:tcPr>
          <w:p>
            <w:pPr>
              <w:pStyle w:val="12"/>
            </w:pPr>
            <w:r>
              <w:t>本年支出合计</w:t>
            </w:r>
          </w:p>
        </w:tc>
        <w:tc>
          <w:tcPr>
            <w:tcW w:w="1474" w:type="dxa"/>
            <w:vAlign w:val="center"/>
          </w:tcPr>
          <w:p>
            <w:pPr>
              <w:pStyle w:val="13"/>
            </w:pPr>
            <w:r>
              <w:t>718.20</w:t>
            </w:r>
          </w:p>
        </w:tc>
        <w:tc>
          <w:tcPr>
            <w:tcW w:w="1474" w:type="dxa"/>
            <w:vAlign w:val="center"/>
          </w:tcPr>
          <w:p>
            <w:pPr>
              <w:pStyle w:val="13"/>
            </w:pPr>
            <w:r>
              <w:t>718.20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718.20</w:t>
            </w:r>
          </w:p>
        </w:tc>
        <w:tc>
          <w:tcPr>
            <w:tcW w:w="3402" w:type="dxa"/>
            <w:vAlign w:val="center"/>
          </w:tcPr>
          <w:p>
            <w:pPr>
              <w:pStyle w:val="12"/>
            </w:pPr>
            <w:r>
              <w:t>支出总计</w:t>
            </w:r>
          </w:p>
        </w:tc>
        <w:tc>
          <w:tcPr>
            <w:tcW w:w="1474" w:type="dxa"/>
            <w:vAlign w:val="center"/>
          </w:tcPr>
          <w:p>
            <w:pPr>
              <w:pStyle w:val="13"/>
            </w:pPr>
            <w:r>
              <w:t>718.20</w:t>
            </w:r>
          </w:p>
        </w:tc>
        <w:tc>
          <w:tcPr>
            <w:tcW w:w="1474" w:type="dxa"/>
            <w:vAlign w:val="center"/>
          </w:tcPr>
          <w:p>
            <w:pPr>
              <w:pStyle w:val="13"/>
            </w:pPr>
            <w:r>
              <w:t>718.20</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333006石家庄市鹿泉区建筑和房地产市场稽查大队</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718.20</w:t>
            </w:r>
          </w:p>
        </w:tc>
        <w:tc>
          <w:tcPr>
            <w:tcW w:w="2551" w:type="dxa"/>
            <w:vAlign w:val="center"/>
          </w:tcPr>
          <w:p>
            <w:pPr>
              <w:pStyle w:val="13"/>
            </w:pPr>
            <w:r>
              <w:t>547.80</w:t>
            </w:r>
          </w:p>
        </w:tc>
        <w:tc>
          <w:tcPr>
            <w:tcW w:w="2551" w:type="dxa"/>
            <w:vAlign w:val="center"/>
          </w:tcPr>
          <w:p>
            <w:pPr>
              <w:pStyle w:val="13"/>
            </w:pPr>
            <w:r>
              <w:t>170.40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123.35</w:t>
            </w:r>
          </w:p>
        </w:tc>
        <w:tc>
          <w:tcPr>
            <w:tcW w:w="2551" w:type="dxa"/>
            <w:vAlign w:val="center"/>
          </w:tcPr>
          <w:p>
            <w:pPr>
              <w:pStyle w:val="9"/>
            </w:pPr>
            <w:r>
              <w:t>72.95</w:t>
            </w:r>
          </w:p>
        </w:tc>
        <w:tc>
          <w:tcPr>
            <w:tcW w:w="2551" w:type="dxa"/>
            <w:vAlign w:val="center"/>
          </w:tcPr>
          <w:p>
            <w:pPr>
              <w:pStyle w:val="9"/>
            </w:pPr>
            <w:r>
              <w:t>50.40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72.95</w:t>
            </w:r>
          </w:p>
        </w:tc>
        <w:tc>
          <w:tcPr>
            <w:tcW w:w="2551" w:type="dxa"/>
            <w:vAlign w:val="center"/>
          </w:tcPr>
          <w:p>
            <w:pPr>
              <w:pStyle w:val="9"/>
            </w:pPr>
            <w:r>
              <w:t>72.95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9"/>
            </w:pPr>
            <w:r>
              <w:t>6.47</w:t>
            </w:r>
          </w:p>
        </w:tc>
        <w:tc>
          <w:tcPr>
            <w:tcW w:w="2551" w:type="dxa"/>
            <w:vAlign w:val="center"/>
          </w:tcPr>
          <w:p>
            <w:pPr>
              <w:pStyle w:val="9"/>
            </w:pPr>
            <w:r>
              <w:t>6.47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44.32</w:t>
            </w:r>
          </w:p>
        </w:tc>
        <w:tc>
          <w:tcPr>
            <w:tcW w:w="2551" w:type="dxa"/>
            <w:vAlign w:val="center"/>
          </w:tcPr>
          <w:p>
            <w:pPr>
              <w:pStyle w:val="9"/>
            </w:pPr>
            <w:r>
              <w:t>44.32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22.16</w:t>
            </w:r>
          </w:p>
        </w:tc>
        <w:tc>
          <w:tcPr>
            <w:tcW w:w="2551" w:type="dxa"/>
            <w:vAlign w:val="center"/>
          </w:tcPr>
          <w:p>
            <w:pPr>
              <w:pStyle w:val="9"/>
            </w:pPr>
            <w:r>
              <w:t>22.16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20809</w:t>
            </w:r>
          </w:p>
        </w:tc>
        <w:tc>
          <w:tcPr>
            <w:tcW w:w="4535" w:type="dxa"/>
            <w:vAlign w:val="center"/>
          </w:tcPr>
          <w:p>
            <w:pPr>
              <w:pStyle w:val="10"/>
            </w:pPr>
            <w:r>
              <w:t>退役安置</w:t>
            </w:r>
          </w:p>
        </w:tc>
        <w:tc>
          <w:tcPr>
            <w:tcW w:w="2551" w:type="dxa"/>
            <w:vAlign w:val="center"/>
          </w:tcPr>
          <w:p>
            <w:pPr>
              <w:pStyle w:val="9"/>
            </w:pPr>
            <w:r>
              <w:t>50.40</w:t>
            </w:r>
          </w:p>
        </w:tc>
        <w:tc>
          <w:tcPr>
            <w:tcW w:w="2551" w:type="dxa"/>
            <w:vAlign w:val="center"/>
          </w:tcPr>
          <w:p>
            <w:pPr>
              <w:pStyle w:val="9"/>
            </w:pPr>
          </w:p>
        </w:tc>
        <w:tc>
          <w:tcPr>
            <w:tcW w:w="2551" w:type="dxa"/>
            <w:vAlign w:val="center"/>
          </w:tcPr>
          <w:p>
            <w:pPr>
              <w:pStyle w:val="9"/>
            </w:pPr>
            <w:r>
              <w:t>50.40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2080901</w:t>
            </w:r>
          </w:p>
        </w:tc>
        <w:tc>
          <w:tcPr>
            <w:tcW w:w="4535" w:type="dxa"/>
            <w:vAlign w:val="center"/>
          </w:tcPr>
          <w:p>
            <w:pPr>
              <w:pStyle w:val="10"/>
            </w:pPr>
            <w:r>
              <w:t>退役士兵安置</w:t>
            </w:r>
          </w:p>
        </w:tc>
        <w:tc>
          <w:tcPr>
            <w:tcW w:w="2551" w:type="dxa"/>
            <w:vAlign w:val="center"/>
          </w:tcPr>
          <w:p>
            <w:pPr>
              <w:pStyle w:val="9"/>
            </w:pPr>
            <w:r>
              <w:t>50.40</w:t>
            </w:r>
          </w:p>
        </w:tc>
        <w:tc>
          <w:tcPr>
            <w:tcW w:w="2551" w:type="dxa"/>
            <w:vAlign w:val="center"/>
          </w:tcPr>
          <w:p>
            <w:pPr>
              <w:pStyle w:val="9"/>
            </w:pPr>
          </w:p>
        </w:tc>
        <w:tc>
          <w:tcPr>
            <w:tcW w:w="2551" w:type="dxa"/>
            <w:vAlign w:val="center"/>
          </w:tcPr>
          <w:p>
            <w:pPr>
              <w:pStyle w:val="9"/>
            </w:pPr>
            <w:r>
              <w:t>50.40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33.00</w:t>
            </w:r>
          </w:p>
        </w:tc>
        <w:tc>
          <w:tcPr>
            <w:tcW w:w="2551" w:type="dxa"/>
            <w:vAlign w:val="center"/>
          </w:tcPr>
          <w:p>
            <w:pPr>
              <w:pStyle w:val="9"/>
            </w:pPr>
            <w:r>
              <w:t>33.00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33.00</w:t>
            </w:r>
          </w:p>
        </w:tc>
        <w:tc>
          <w:tcPr>
            <w:tcW w:w="2551" w:type="dxa"/>
            <w:vAlign w:val="center"/>
          </w:tcPr>
          <w:p>
            <w:pPr>
              <w:pStyle w:val="9"/>
            </w:pPr>
            <w:r>
              <w:t>33.00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33.00</w:t>
            </w:r>
          </w:p>
        </w:tc>
        <w:tc>
          <w:tcPr>
            <w:tcW w:w="2551" w:type="dxa"/>
            <w:vAlign w:val="center"/>
          </w:tcPr>
          <w:p>
            <w:pPr>
              <w:pStyle w:val="9"/>
            </w:pPr>
            <w:r>
              <w:t>33.00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212</w:t>
            </w:r>
          </w:p>
        </w:tc>
        <w:tc>
          <w:tcPr>
            <w:tcW w:w="4535" w:type="dxa"/>
            <w:vAlign w:val="center"/>
          </w:tcPr>
          <w:p>
            <w:pPr>
              <w:pStyle w:val="10"/>
            </w:pPr>
            <w:r>
              <w:t>城乡社区支出</w:t>
            </w:r>
          </w:p>
        </w:tc>
        <w:tc>
          <w:tcPr>
            <w:tcW w:w="2551" w:type="dxa"/>
            <w:vAlign w:val="center"/>
          </w:tcPr>
          <w:p>
            <w:pPr>
              <w:pStyle w:val="9"/>
            </w:pPr>
            <w:r>
              <w:t>520.87</w:t>
            </w:r>
          </w:p>
        </w:tc>
        <w:tc>
          <w:tcPr>
            <w:tcW w:w="2551" w:type="dxa"/>
            <w:vAlign w:val="center"/>
          </w:tcPr>
          <w:p>
            <w:pPr>
              <w:pStyle w:val="9"/>
            </w:pPr>
            <w:r>
              <w:t>400.87</w:t>
            </w:r>
          </w:p>
        </w:tc>
        <w:tc>
          <w:tcPr>
            <w:tcW w:w="2551" w:type="dxa"/>
            <w:vAlign w:val="center"/>
          </w:tcPr>
          <w:p>
            <w:pPr>
              <w:pStyle w:val="9"/>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21206</w:t>
            </w:r>
          </w:p>
        </w:tc>
        <w:tc>
          <w:tcPr>
            <w:tcW w:w="4535" w:type="dxa"/>
            <w:vAlign w:val="center"/>
          </w:tcPr>
          <w:p>
            <w:pPr>
              <w:pStyle w:val="10"/>
            </w:pPr>
            <w:r>
              <w:t>建设市场管理与监督</w:t>
            </w:r>
          </w:p>
        </w:tc>
        <w:tc>
          <w:tcPr>
            <w:tcW w:w="2551" w:type="dxa"/>
            <w:vAlign w:val="center"/>
          </w:tcPr>
          <w:p>
            <w:pPr>
              <w:pStyle w:val="9"/>
            </w:pPr>
            <w:r>
              <w:t>520.87</w:t>
            </w:r>
          </w:p>
        </w:tc>
        <w:tc>
          <w:tcPr>
            <w:tcW w:w="2551" w:type="dxa"/>
            <w:vAlign w:val="center"/>
          </w:tcPr>
          <w:p>
            <w:pPr>
              <w:pStyle w:val="9"/>
            </w:pPr>
            <w:r>
              <w:t>400.87</w:t>
            </w:r>
          </w:p>
        </w:tc>
        <w:tc>
          <w:tcPr>
            <w:tcW w:w="2551" w:type="dxa"/>
            <w:vAlign w:val="center"/>
          </w:tcPr>
          <w:p>
            <w:pPr>
              <w:pStyle w:val="9"/>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2120601</w:t>
            </w:r>
          </w:p>
        </w:tc>
        <w:tc>
          <w:tcPr>
            <w:tcW w:w="4535" w:type="dxa"/>
            <w:vAlign w:val="center"/>
          </w:tcPr>
          <w:p>
            <w:pPr>
              <w:pStyle w:val="10"/>
            </w:pPr>
            <w:r>
              <w:t>建设市场管理与监督</w:t>
            </w:r>
          </w:p>
        </w:tc>
        <w:tc>
          <w:tcPr>
            <w:tcW w:w="2551" w:type="dxa"/>
            <w:vAlign w:val="center"/>
          </w:tcPr>
          <w:p>
            <w:pPr>
              <w:pStyle w:val="9"/>
            </w:pPr>
            <w:r>
              <w:t>520.87</w:t>
            </w:r>
          </w:p>
        </w:tc>
        <w:tc>
          <w:tcPr>
            <w:tcW w:w="2551" w:type="dxa"/>
            <w:vAlign w:val="center"/>
          </w:tcPr>
          <w:p>
            <w:pPr>
              <w:pStyle w:val="9"/>
            </w:pPr>
            <w:r>
              <w:t>400.87</w:t>
            </w:r>
          </w:p>
        </w:tc>
        <w:tc>
          <w:tcPr>
            <w:tcW w:w="2551" w:type="dxa"/>
            <w:vAlign w:val="center"/>
          </w:tcPr>
          <w:p>
            <w:pPr>
              <w:pStyle w:val="9"/>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40.97</w:t>
            </w:r>
          </w:p>
        </w:tc>
        <w:tc>
          <w:tcPr>
            <w:tcW w:w="2551" w:type="dxa"/>
            <w:vAlign w:val="center"/>
          </w:tcPr>
          <w:p>
            <w:pPr>
              <w:pStyle w:val="9"/>
            </w:pPr>
            <w:r>
              <w:t>40.97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40.97</w:t>
            </w:r>
          </w:p>
        </w:tc>
        <w:tc>
          <w:tcPr>
            <w:tcW w:w="2551" w:type="dxa"/>
            <w:vAlign w:val="center"/>
          </w:tcPr>
          <w:p>
            <w:pPr>
              <w:pStyle w:val="9"/>
            </w:pPr>
            <w:r>
              <w:t>40.97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40.97</w:t>
            </w:r>
          </w:p>
        </w:tc>
        <w:tc>
          <w:tcPr>
            <w:tcW w:w="2551" w:type="dxa"/>
            <w:vAlign w:val="center"/>
          </w:tcPr>
          <w:p>
            <w:pPr>
              <w:pStyle w:val="9"/>
            </w:pPr>
            <w:r>
              <w:t>40.97</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333006石家庄市鹿泉区建筑和房地产市场稽查大队</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2"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2"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547.80</w:t>
            </w:r>
          </w:p>
        </w:tc>
        <w:tc>
          <w:tcPr>
            <w:tcW w:w="2551" w:type="dxa"/>
            <w:vAlign w:val="center"/>
          </w:tcPr>
          <w:p>
            <w:pPr>
              <w:pStyle w:val="13"/>
            </w:pPr>
            <w:r>
              <w:t>491.22</w:t>
            </w:r>
          </w:p>
        </w:tc>
        <w:tc>
          <w:tcPr>
            <w:tcW w:w="2552" w:type="dxa"/>
            <w:vAlign w:val="center"/>
          </w:tcPr>
          <w:p>
            <w:pPr>
              <w:pStyle w:val="13"/>
            </w:pPr>
            <w:r>
              <w:t>56.58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484.77</w:t>
            </w:r>
          </w:p>
        </w:tc>
        <w:tc>
          <w:tcPr>
            <w:tcW w:w="2551" w:type="dxa"/>
            <w:vAlign w:val="center"/>
          </w:tcPr>
          <w:p>
            <w:pPr>
              <w:pStyle w:val="9"/>
            </w:pPr>
            <w:r>
              <w:t>484.77</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117.59</w:t>
            </w:r>
          </w:p>
        </w:tc>
        <w:tc>
          <w:tcPr>
            <w:tcW w:w="2551" w:type="dxa"/>
            <w:vAlign w:val="center"/>
          </w:tcPr>
          <w:p>
            <w:pPr>
              <w:pStyle w:val="9"/>
            </w:pPr>
            <w:r>
              <w:t>117.59</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23.71</w:t>
            </w:r>
          </w:p>
        </w:tc>
        <w:tc>
          <w:tcPr>
            <w:tcW w:w="2551" w:type="dxa"/>
            <w:vAlign w:val="center"/>
          </w:tcPr>
          <w:p>
            <w:pPr>
              <w:pStyle w:val="9"/>
            </w:pPr>
            <w:r>
              <w:t>23.71</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111.36</w:t>
            </w:r>
          </w:p>
        </w:tc>
        <w:tc>
          <w:tcPr>
            <w:tcW w:w="2551" w:type="dxa"/>
            <w:vAlign w:val="center"/>
          </w:tcPr>
          <w:p>
            <w:pPr>
              <w:pStyle w:val="9"/>
            </w:pPr>
            <w:r>
              <w:t>111.36</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89.19</w:t>
            </w:r>
          </w:p>
        </w:tc>
        <w:tc>
          <w:tcPr>
            <w:tcW w:w="2551" w:type="dxa"/>
            <w:vAlign w:val="center"/>
          </w:tcPr>
          <w:p>
            <w:pPr>
              <w:pStyle w:val="9"/>
            </w:pPr>
            <w:r>
              <w:t>89.19</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44.32</w:t>
            </w:r>
          </w:p>
        </w:tc>
        <w:tc>
          <w:tcPr>
            <w:tcW w:w="2551" w:type="dxa"/>
            <w:vAlign w:val="center"/>
          </w:tcPr>
          <w:p>
            <w:pPr>
              <w:pStyle w:val="9"/>
            </w:pPr>
            <w:r>
              <w:t>44.32</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22.16</w:t>
            </w:r>
          </w:p>
        </w:tc>
        <w:tc>
          <w:tcPr>
            <w:tcW w:w="2551" w:type="dxa"/>
            <w:vAlign w:val="center"/>
          </w:tcPr>
          <w:p>
            <w:pPr>
              <w:pStyle w:val="9"/>
            </w:pPr>
            <w:r>
              <w:t>22.16</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19.16</w:t>
            </w:r>
          </w:p>
        </w:tc>
        <w:tc>
          <w:tcPr>
            <w:tcW w:w="2551" w:type="dxa"/>
            <w:vAlign w:val="center"/>
          </w:tcPr>
          <w:p>
            <w:pPr>
              <w:pStyle w:val="9"/>
            </w:pPr>
            <w:r>
              <w:t>19.16</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9"/>
            </w:pPr>
            <w:r>
              <w:t>13.84</w:t>
            </w:r>
          </w:p>
        </w:tc>
        <w:tc>
          <w:tcPr>
            <w:tcW w:w="2551" w:type="dxa"/>
            <w:vAlign w:val="center"/>
          </w:tcPr>
          <w:p>
            <w:pPr>
              <w:pStyle w:val="9"/>
            </w:pPr>
            <w:r>
              <w:t>13.84</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2.48</w:t>
            </w:r>
          </w:p>
        </w:tc>
        <w:tc>
          <w:tcPr>
            <w:tcW w:w="2551" w:type="dxa"/>
            <w:vAlign w:val="center"/>
          </w:tcPr>
          <w:p>
            <w:pPr>
              <w:pStyle w:val="9"/>
            </w:pPr>
            <w:r>
              <w:t>2.48</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40.97</w:t>
            </w:r>
          </w:p>
        </w:tc>
        <w:tc>
          <w:tcPr>
            <w:tcW w:w="2551" w:type="dxa"/>
            <w:vAlign w:val="center"/>
          </w:tcPr>
          <w:p>
            <w:pPr>
              <w:pStyle w:val="9"/>
            </w:pPr>
            <w:r>
              <w:t>40.97</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56.58</w:t>
            </w:r>
          </w:p>
        </w:tc>
        <w:tc>
          <w:tcPr>
            <w:tcW w:w="2551" w:type="dxa"/>
            <w:vAlign w:val="center"/>
          </w:tcPr>
          <w:p>
            <w:pPr>
              <w:pStyle w:val="9"/>
            </w:pPr>
          </w:p>
        </w:tc>
        <w:tc>
          <w:tcPr>
            <w:tcW w:w="2552" w:type="dxa"/>
            <w:vAlign w:val="center"/>
          </w:tcPr>
          <w:p>
            <w:pPr>
              <w:pStyle w:val="9"/>
            </w:pPr>
            <w:r>
              <w:t>56.58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30227</w:t>
            </w:r>
          </w:p>
        </w:tc>
        <w:tc>
          <w:tcPr>
            <w:tcW w:w="4535" w:type="dxa"/>
            <w:vAlign w:val="center"/>
          </w:tcPr>
          <w:p>
            <w:pPr>
              <w:pStyle w:val="10"/>
            </w:pPr>
            <w:r>
              <w:t>委托业务费</w:t>
            </w:r>
          </w:p>
        </w:tc>
        <w:tc>
          <w:tcPr>
            <w:tcW w:w="2551" w:type="dxa"/>
            <w:vAlign w:val="center"/>
          </w:tcPr>
          <w:p>
            <w:pPr>
              <w:pStyle w:val="9"/>
            </w:pPr>
            <w:r>
              <w:t>50.79</w:t>
            </w:r>
          </w:p>
        </w:tc>
        <w:tc>
          <w:tcPr>
            <w:tcW w:w="2551" w:type="dxa"/>
            <w:vAlign w:val="center"/>
          </w:tcPr>
          <w:p>
            <w:pPr>
              <w:pStyle w:val="9"/>
            </w:pPr>
          </w:p>
        </w:tc>
        <w:tc>
          <w:tcPr>
            <w:tcW w:w="2552" w:type="dxa"/>
            <w:vAlign w:val="center"/>
          </w:tcPr>
          <w:p>
            <w:pPr>
              <w:pStyle w:val="9"/>
            </w:pPr>
            <w:r>
              <w:t>50.79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2.48</w:t>
            </w:r>
          </w:p>
        </w:tc>
        <w:tc>
          <w:tcPr>
            <w:tcW w:w="2551" w:type="dxa"/>
            <w:vAlign w:val="center"/>
          </w:tcPr>
          <w:p>
            <w:pPr>
              <w:pStyle w:val="9"/>
            </w:pPr>
          </w:p>
        </w:tc>
        <w:tc>
          <w:tcPr>
            <w:tcW w:w="2552" w:type="dxa"/>
            <w:vAlign w:val="center"/>
          </w:tcPr>
          <w:p>
            <w:pPr>
              <w:pStyle w:val="9"/>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2.94</w:t>
            </w:r>
          </w:p>
        </w:tc>
        <w:tc>
          <w:tcPr>
            <w:tcW w:w="2551" w:type="dxa"/>
            <w:vAlign w:val="center"/>
          </w:tcPr>
          <w:p>
            <w:pPr>
              <w:pStyle w:val="9"/>
            </w:pPr>
          </w:p>
        </w:tc>
        <w:tc>
          <w:tcPr>
            <w:tcW w:w="2552" w:type="dxa"/>
            <w:vAlign w:val="center"/>
          </w:tcPr>
          <w:p>
            <w:pPr>
              <w:pStyle w:val="9"/>
            </w:pPr>
            <w:r>
              <w:t>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0.37</w:t>
            </w:r>
          </w:p>
        </w:tc>
        <w:tc>
          <w:tcPr>
            <w:tcW w:w="2551" w:type="dxa"/>
            <w:vAlign w:val="center"/>
          </w:tcPr>
          <w:p>
            <w:pPr>
              <w:pStyle w:val="9"/>
            </w:pPr>
          </w:p>
        </w:tc>
        <w:tc>
          <w:tcPr>
            <w:tcW w:w="2552" w:type="dxa"/>
            <w:vAlign w:val="center"/>
          </w:tcPr>
          <w:p>
            <w:pPr>
              <w:pStyle w:val="9"/>
            </w:pPr>
            <w:r>
              <w:t>0.37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6.44</w:t>
            </w:r>
          </w:p>
        </w:tc>
        <w:tc>
          <w:tcPr>
            <w:tcW w:w="2551" w:type="dxa"/>
            <w:vAlign w:val="center"/>
          </w:tcPr>
          <w:p>
            <w:pPr>
              <w:pStyle w:val="9"/>
            </w:pPr>
            <w:r>
              <w:t>6.44</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6.41</w:t>
            </w:r>
          </w:p>
        </w:tc>
        <w:tc>
          <w:tcPr>
            <w:tcW w:w="2551" w:type="dxa"/>
            <w:vAlign w:val="center"/>
          </w:tcPr>
          <w:p>
            <w:pPr>
              <w:pStyle w:val="9"/>
            </w:pPr>
            <w:r>
              <w:t>6.41</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30309</w:t>
            </w:r>
          </w:p>
        </w:tc>
        <w:tc>
          <w:tcPr>
            <w:tcW w:w="4535" w:type="dxa"/>
            <w:vAlign w:val="center"/>
          </w:tcPr>
          <w:p>
            <w:pPr>
              <w:pStyle w:val="10"/>
            </w:pPr>
            <w:r>
              <w:t>奖励金</w:t>
            </w:r>
          </w:p>
        </w:tc>
        <w:tc>
          <w:tcPr>
            <w:tcW w:w="2551" w:type="dxa"/>
            <w:vAlign w:val="center"/>
          </w:tcPr>
          <w:p>
            <w:pPr>
              <w:pStyle w:val="9"/>
            </w:pPr>
            <w:r>
              <w:t>0.04</w:t>
            </w:r>
          </w:p>
        </w:tc>
        <w:tc>
          <w:tcPr>
            <w:tcW w:w="2551" w:type="dxa"/>
            <w:vAlign w:val="center"/>
          </w:tcPr>
          <w:p>
            <w:pPr>
              <w:pStyle w:val="9"/>
            </w:pPr>
            <w:r>
              <w:t>0.04</w:t>
            </w:r>
          </w:p>
        </w:tc>
        <w:tc>
          <w:tcPr>
            <w:tcW w:w="2552"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333006石家庄市鹿泉区建筑和房地产市场稽查大队</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333006石家庄市鹿泉区建筑和房地产市场稽查大队</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333006石家庄市鹿泉区建筑和房地产市场稽查大队</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2"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石家庄市鹿泉区建筑和房地产市场稽查大队2023年单位预算信息公开情况说明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按照《预算法》、《地方预决算公开操作规程》和《关于进一步推进预算公开工作的实施意见》规定，现将石家庄市鹿泉区建筑和房地产市场稽查大队2023年单位预算公开如下：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本单位负责建筑和房地产市场违规开发建设、违规销售等行为的立案查处，负责对全区房屋建筑和市政基础设施项目勘察、设计、施工、监理以及相关的重要设备、材料采购、工程专业（劳务）分包等招标投标活动实施监督管理，负责建筑工程拖欠工程款因拖欠工程款导致拖欠农民工工资的群众上访案件协调解决。负责建筑工程施工合同备案及合同履约情况的跟踪管理。负责建筑和房地产市场群众投诉举报、提供不实信息、发布虚假广告、信访案件等违规违法行为的稽查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石家庄市鹿泉区建筑和房地产市场稽查大队</w:t>
            </w:r>
          </w:p>
        </w:tc>
        <w:tc>
          <w:tcPr>
            <w:tcW w:w="1843" w:type="dxa"/>
            <w:vAlign w:val="center"/>
          </w:tcPr>
          <w:p>
            <w:pPr>
              <w:pStyle w:val="11"/>
            </w:pPr>
            <w:r>
              <w:t>事业</w:t>
            </w:r>
          </w:p>
        </w:tc>
        <w:tc>
          <w:tcPr>
            <w:tcW w:w="2126" w:type="dxa"/>
            <w:vAlign w:val="center"/>
          </w:tcPr>
          <w:p>
            <w:pPr>
              <w:pStyle w:val="11"/>
            </w:pPr>
            <w:r>
              <w:t>未定行政级别</w:t>
            </w:r>
          </w:p>
        </w:tc>
        <w:tc>
          <w:tcPr>
            <w:tcW w:w="3827" w:type="dxa"/>
            <w:vAlign w:val="center"/>
          </w:tcPr>
          <w:p>
            <w:pPr>
              <w:pStyle w:val="11"/>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24"/>
      </w:pPr>
      <w:r>
        <w:t>按照预算管理有关规定，目前我单位预算的编制实行综合预算管理，即全部收入和支出都反映在预算中。</w:t>
      </w:r>
    </w:p>
    <w:p>
      <w:pPr>
        <w:pStyle w:val="24"/>
      </w:pPr>
      <w:r>
        <w:t>1、收入说明</w:t>
      </w:r>
    </w:p>
    <w:p>
      <w:pPr>
        <w:pStyle w:val="24"/>
      </w:pPr>
      <w:r>
        <w:t>反映本单位当年全部收入。2023年预算收入718.19万元，其中：一般公共预算收入718.19万元。</w:t>
      </w:r>
    </w:p>
    <w:p>
      <w:pPr>
        <w:pStyle w:val="24"/>
      </w:pPr>
      <w:r>
        <w:t>2、支出说明</w:t>
      </w:r>
    </w:p>
    <w:p>
      <w:pPr>
        <w:pStyle w:val="24"/>
      </w:pPr>
      <w:r>
        <w:t>2023年支出预算718.19万元，其中基本支出547.79万元，包括人员经费491.21万元和公用经费56.58万元；项目支出170.4万元。3、比上年增减情况</w:t>
      </w:r>
    </w:p>
    <w:p>
      <w:pPr>
        <w:pStyle w:val="24"/>
      </w:pPr>
      <w:r>
        <w:t>2023年预算收支安排718.19万元，较2022年预算增涨70.11万元，其中：基本支出增涨87.13万元，主要为人员经费支出增加；项目支出减少17.02万元。</w:t>
      </w:r>
    </w:p>
    <w:p>
      <w:pPr>
        <w:spacing w:before="10" w:after="10"/>
        <w:ind w:firstLine="640"/>
        <w:outlineLvl w:val="5"/>
      </w:pPr>
      <w:r>
        <w:rPr>
          <w:rFonts w:ascii="黑体" w:hAnsi="黑体" w:eastAsia="黑体" w:cs="黑体"/>
          <w:color w:val="000000"/>
          <w:sz w:val="32"/>
        </w:rPr>
        <w:t>三、机关运行经费安排情况</w:t>
      </w:r>
    </w:p>
    <w:p>
      <w:pPr>
        <w:pStyle w:val="25"/>
      </w:pPr>
      <w:r>
        <w:t>我单位无机关运行经费。</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pPr>
      <w:r>
        <w:t>我单位无“三公”经费。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1、退役人员</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工资绩效目标表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1.对符合政府安排工作条件的9名退役士兵，因下岗失业，生活困难的帮扶救助到位，加大就业援助工作力度，通过</w:t>
            </w:r>
            <w:r>
              <w:rPr>
                <w:rFonts w:hint="eastAsia"/>
                <w:lang w:eastAsia="zh-CN"/>
              </w:rPr>
              <w:t>公益性岗位</w:t>
            </w:r>
            <w:r>
              <w:t>予以托管安置。</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退役军人</w:t>
            </w:r>
            <w:r>
              <w:rPr>
                <w:rFonts w:hint="eastAsia"/>
                <w:lang w:eastAsia="zh-CN"/>
              </w:rPr>
              <w:t>公益性岗位</w:t>
            </w:r>
            <w:r>
              <w:t>工资发放到位率</w:t>
            </w:r>
          </w:p>
        </w:tc>
        <w:tc>
          <w:tcPr>
            <w:tcW w:w="2835" w:type="dxa"/>
            <w:vAlign w:val="center"/>
          </w:tcPr>
          <w:p>
            <w:pPr>
              <w:pStyle w:val="10"/>
            </w:pPr>
            <w:r>
              <w:t>保障退役军人</w:t>
            </w:r>
            <w:r>
              <w:rPr>
                <w:rFonts w:hint="eastAsia"/>
                <w:lang w:eastAsia="zh-CN"/>
              </w:rPr>
              <w:t>公益性岗位</w:t>
            </w:r>
            <w:r>
              <w:t>工资按时足额发放人数占应发放人数的比例</w:t>
            </w:r>
          </w:p>
        </w:tc>
        <w:tc>
          <w:tcPr>
            <w:tcW w:w="2551" w:type="dxa"/>
            <w:vAlign w:val="center"/>
          </w:tcPr>
          <w:p>
            <w:pPr>
              <w:pStyle w:val="10"/>
            </w:pPr>
            <w:r>
              <w:t>100%</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退役军人</w:t>
            </w:r>
            <w:r>
              <w:rPr>
                <w:rFonts w:hint="eastAsia"/>
                <w:lang w:eastAsia="zh-CN"/>
              </w:rPr>
              <w:t>公益性岗位</w:t>
            </w:r>
            <w:r>
              <w:t>工资的发放人数</w:t>
            </w:r>
          </w:p>
        </w:tc>
        <w:tc>
          <w:tcPr>
            <w:tcW w:w="2835" w:type="dxa"/>
            <w:vAlign w:val="center"/>
          </w:tcPr>
          <w:p>
            <w:pPr>
              <w:pStyle w:val="10"/>
            </w:pPr>
            <w:r>
              <w:t>单位安置退役军人</w:t>
            </w:r>
            <w:r>
              <w:rPr>
                <w:rFonts w:hint="eastAsia"/>
                <w:lang w:eastAsia="zh-CN"/>
              </w:rPr>
              <w:t>公益性岗位</w:t>
            </w:r>
            <w:r>
              <w:t>的实际人数</w:t>
            </w:r>
          </w:p>
        </w:tc>
        <w:tc>
          <w:tcPr>
            <w:tcW w:w="2551" w:type="dxa"/>
            <w:vAlign w:val="center"/>
          </w:tcPr>
          <w:p>
            <w:pPr>
              <w:pStyle w:val="10"/>
            </w:pPr>
            <w:r>
              <w:t>9个</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退役军人</w:t>
            </w:r>
            <w:r>
              <w:rPr>
                <w:rFonts w:hint="eastAsia"/>
                <w:lang w:eastAsia="zh-CN"/>
              </w:rPr>
              <w:t>公益性岗位</w:t>
            </w:r>
            <w:r>
              <w:t>工资发放及时率</w:t>
            </w:r>
          </w:p>
        </w:tc>
        <w:tc>
          <w:tcPr>
            <w:tcW w:w="2835" w:type="dxa"/>
            <w:vAlign w:val="center"/>
          </w:tcPr>
          <w:p>
            <w:pPr>
              <w:pStyle w:val="10"/>
            </w:pPr>
            <w:r>
              <w:t>保障退役军人</w:t>
            </w:r>
            <w:r>
              <w:rPr>
                <w:rFonts w:hint="eastAsia"/>
                <w:lang w:eastAsia="zh-CN"/>
              </w:rPr>
              <w:t>公益性岗位</w:t>
            </w:r>
            <w:r>
              <w:t>工资发放及时发放的人数占应发放总人数的比率</w:t>
            </w:r>
          </w:p>
        </w:tc>
        <w:tc>
          <w:tcPr>
            <w:tcW w:w="2551" w:type="dxa"/>
            <w:vAlign w:val="center"/>
          </w:tcPr>
          <w:p>
            <w:pPr>
              <w:pStyle w:val="10"/>
            </w:pPr>
            <w:r>
              <w:t>100%</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退役军人</w:t>
            </w:r>
            <w:r>
              <w:rPr>
                <w:rFonts w:hint="eastAsia"/>
                <w:lang w:eastAsia="zh-CN"/>
              </w:rPr>
              <w:t>公益性岗位</w:t>
            </w:r>
            <w:r>
              <w:t>工资发放标准</w:t>
            </w:r>
          </w:p>
        </w:tc>
        <w:tc>
          <w:tcPr>
            <w:tcW w:w="2835" w:type="dxa"/>
            <w:vAlign w:val="center"/>
          </w:tcPr>
          <w:p>
            <w:pPr>
              <w:pStyle w:val="10"/>
            </w:pPr>
            <w:r>
              <w:t>对符合条件的退役军人</w:t>
            </w:r>
            <w:r>
              <w:rPr>
                <w:rFonts w:hint="eastAsia"/>
                <w:lang w:eastAsia="zh-CN"/>
              </w:rPr>
              <w:t>公益性岗位</w:t>
            </w:r>
            <w:r>
              <w:t>发放的金额。</w:t>
            </w:r>
          </w:p>
        </w:tc>
        <w:tc>
          <w:tcPr>
            <w:tcW w:w="2551" w:type="dxa"/>
            <w:vAlign w:val="center"/>
          </w:tcPr>
          <w:p>
            <w:pPr>
              <w:pStyle w:val="10"/>
            </w:pPr>
            <w:r>
              <w:t>统一按照规定执行</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托管安置帮扶到位率</w:t>
            </w:r>
          </w:p>
        </w:tc>
        <w:tc>
          <w:tcPr>
            <w:tcW w:w="2835" w:type="dxa"/>
            <w:vAlign w:val="center"/>
          </w:tcPr>
          <w:p>
            <w:pPr>
              <w:pStyle w:val="10"/>
            </w:pPr>
            <w:r>
              <w:t>对退役托管帮扶到位的人数比率</w:t>
            </w:r>
          </w:p>
        </w:tc>
        <w:tc>
          <w:tcPr>
            <w:tcW w:w="2551" w:type="dxa"/>
            <w:vAlign w:val="center"/>
          </w:tcPr>
          <w:p>
            <w:pPr>
              <w:pStyle w:val="10"/>
            </w:pPr>
            <w:r>
              <w:t>100%</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退役安置满意度</w:t>
            </w:r>
          </w:p>
        </w:tc>
        <w:tc>
          <w:tcPr>
            <w:tcW w:w="2835" w:type="dxa"/>
            <w:vAlign w:val="center"/>
          </w:tcPr>
          <w:p>
            <w:pPr>
              <w:pStyle w:val="10"/>
            </w:pPr>
            <w:r>
              <w:t>对退役安置满意和较满意的人数占总人数的比率</w:t>
            </w:r>
          </w:p>
        </w:tc>
        <w:tc>
          <w:tcPr>
            <w:tcW w:w="2551" w:type="dxa"/>
            <w:vAlign w:val="center"/>
          </w:tcPr>
          <w:p>
            <w:pPr>
              <w:pStyle w:val="10"/>
            </w:pPr>
            <w:r>
              <w:t>100%</w:t>
            </w:r>
          </w:p>
        </w:tc>
        <w:tc>
          <w:tcPr>
            <w:tcW w:w="2268" w:type="dxa"/>
            <w:vAlign w:val="center"/>
          </w:tcPr>
          <w:p>
            <w:pPr>
              <w:pStyle w:val="10"/>
            </w:pPr>
            <w:r>
              <w:t>鹿办文[2017]31号文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2、执法业务费绩效目标表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1.确保28人的经费保障工作并通过对45个房地产销售项目、110个在建项目进行r的执法检查，杜绝全区违规建设、销售行为，确保不发生违规建设及销售行为，保障房地产市场健康有序发展。</w:t>
            </w:r>
            <w:r>
              <w:tab/>
            </w:r>
            <w:r>
              <w:tab/>
            </w:r>
            <w:r>
              <w:tab/>
            </w:r>
            <w:r>
              <w:tab/>
            </w:r>
            <w:r>
              <w:tab/>
            </w:r>
            <w:r>
              <w:tab/>
            </w:r>
            <w:r>
              <w:t>8</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保障办公人数</w:t>
            </w:r>
          </w:p>
        </w:tc>
        <w:tc>
          <w:tcPr>
            <w:tcW w:w="2835" w:type="dxa"/>
            <w:vAlign w:val="center"/>
          </w:tcPr>
          <w:p>
            <w:pPr>
              <w:pStyle w:val="10"/>
            </w:pPr>
            <w:r>
              <w:t>保障办公人数。</w:t>
            </w:r>
          </w:p>
        </w:tc>
        <w:tc>
          <w:tcPr>
            <w:tcW w:w="2551" w:type="dxa"/>
            <w:vAlign w:val="center"/>
          </w:tcPr>
          <w:p>
            <w:pPr>
              <w:pStyle w:val="10"/>
            </w:pPr>
            <w:r>
              <w:t>28人</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日常公用经费支出</w:t>
            </w:r>
          </w:p>
        </w:tc>
        <w:tc>
          <w:tcPr>
            <w:tcW w:w="2835" w:type="dxa"/>
            <w:vAlign w:val="center"/>
          </w:tcPr>
          <w:p>
            <w:pPr>
              <w:pStyle w:val="10"/>
            </w:pPr>
            <w:r>
              <w:t>办公费、交通费、水电费</w:t>
            </w:r>
            <w:r>
              <w:rPr>
                <w:rFonts w:hint="eastAsia"/>
                <w:lang w:eastAsia="zh-CN"/>
              </w:rPr>
              <w:t>及其</w:t>
            </w:r>
            <w:r>
              <w:t>他公用经费的支出。</w:t>
            </w:r>
          </w:p>
        </w:tc>
        <w:tc>
          <w:tcPr>
            <w:tcW w:w="2551" w:type="dxa"/>
            <w:vAlign w:val="center"/>
          </w:tcPr>
          <w:p>
            <w:pPr>
              <w:pStyle w:val="10"/>
            </w:pPr>
            <w:r>
              <w:t>按统一规定执行</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经费保障及时性</w:t>
            </w:r>
          </w:p>
        </w:tc>
        <w:tc>
          <w:tcPr>
            <w:tcW w:w="2835" w:type="dxa"/>
            <w:vAlign w:val="center"/>
          </w:tcPr>
          <w:p>
            <w:pPr>
              <w:pStyle w:val="10"/>
            </w:pPr>
            <w:r>
              <w:t>及时保障各项日常办公需要。</w:t>
            </w:r>
          </w:p>
        </w:tc>
        <w:tc>
          <w:tcPr>
            <w:tcW w:w="2551" w:type="dxa"/>
            <w:vAlign w:val="center"/>
          </w:tcPr>
          <w:p>
            <w:pPr>
              <w:pStyle w:val="10"/>
            </w:pPr>
            <w:r>
              <w:t>及时保障</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运转保障率</w:t>
            </w:r>
          </w:p>
        </w:tc>
        <w:tc>
          <w:tcPr>
            <w:tcW w:w="2835" w:type="dxa"/>
            <w:vAlign w:val="center"/>
          </w:tcPr>
          <w:p>
            <w:pPr>
              <w:pStyle w:val="10"/>
            </w:pPr>
            <w:r>
              <w:t>各项日常工作保障率。</w:t>
            </w:r>
          </w:p>
        </w:tc>
        <w:tc>
          <w:tcPr>
            <w:tcW w:w="2551" w:type="dxa"/>
            <w:vAlign w:val="center"/>
          </w:tcPr>
          <w:p>
            <w:pPr>
              <w:pStyle w:val="10"/>
            </w:pPr>
            <w:r>
              <w:t>100%</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执法检查项目的数量</w:t>
            </w:r>
          </w:p>
        </w:tc>
        <w:tc>
          <w:tcPr>
            <w:tcW w:w="2835" w:type="dxa"/>
            <w:vAlign w:val="center"/>
          </w:tcPr>
          <w:p>
            <w:pPr>
              <w:pStyle w:val="10"/>
            </w:pPr>
            <w:r>
              <w:t>实际执法检查房地产销售项目的个数。</w:t>
            </w:r>
          </w:p>
        </w:tc>
        <w:tc>
          <w:tcPr>
            <w:tcW w:w="2551" w:type="dxa"/>
            <w:vAlign w:val="center"/>
          </w:tcPr>
          <w:p>
            <w:pPr>
              <w:pStyle w:val="10"/>
            </w:pPr>
            <w:r>
              <w:t>45个数</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执法检查建立劳务实名制到位率</w:t>
            </w:r>
          </w:p>
        </w:tc>
        <w:tc>
          <w:tcPr>
            <w:tcW w:w="2835" w:type="dxa"/>
            <w:vAlign w:val="center"/>
          </w:tcPr>
          <w:p>
            <w:pPr>
              <w:pStyle w:val="10"/>
            </w:pPr>
            <w:r>
              <w:t>实际建立劳务实名制的项目数量占应建立劳务实名制项目数量的比例。</w:t>
            </w:r>
          </w:p>
        </w:tc>
        <w:tc>
          <w:tcPr>
            <w:tcW w:w="2551" w:type="dxa"/>
            <w:vAlign w:val="center"/>
          </w:tcPr>
          <w:p>
            <w:pPr>
              <w:pStyle w:val="10"/>
            </w:pPr>
            <w:r>
              <w:t>100%</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执法监督招标完成率</w:t>
            </w:r>
          </w:p>
        </w:tc>
        <w:tc>
          <w:tcPr>
            <w:tcW w:w="2835" w:type="dxa"/>
            <w:vAlign w:val="center"/>
          </w:tcPr>
          <w:p>
            <w:pPr>
              <w:pStyle w:val="10"/>
            </w:pPr>
            <w:r>
              <w:t>实际执法监管招标项目个数占招标项目个数的比例。</w:t>
            </w:r>
          </w:p>
        </w:tc>
        <w:tc>
          <w:tcPr>
            <w:tcW w:w="2551" w:type="dxa"/>
            <w:vAlign w:val="center"/>
          </w:tcPr>
          <w:p>
            <w:pPr>
              <w:pStyle w:val="10"/>
            </w:pPr>
            <w:r>
              <w:t>100%</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执法检查项目的及时率</w:t>
            </w:r>
          </w:p>
        </w:tc>
        <w:tc>
          <w:tcPr>
            <w:tcW w:w="2835" w:type="dxa"/>
            <w:vAlign w:val="center"/>
          </w:tcPr>
          <w:p>
            <w:pPr>
              <w:pStyle w:val="10"/>
            </w:pPr>
            <w:r>
              <w:t>实际执法检查在建项目个数占应执法检查在建项目个数的比例。</w:t>
            </w:r>
          </w:p>
        </w:tc>
        <w:tc>
          <w:tcPr>
            <w:tcW w:w="2551" w:type="dxa"/>
            <w:vAlign w:val="center"/>
          </w:tcPr>
          <w:p>
            <w:pPr>
              <w:pStyle w:val="10"/>
            </w:pPr>
            <w:r>
              <w:t>100%</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执法检查项目的数量</w:t>
            </w:r>
          </w:p>
        </w:tc>
        <w:tc>
          <w:tcPr>
            <w:tcW w:w="2835" w:type="dxa"/>
            <w:vAlign w:val="center"/>
          </w:tcPr>
          <w:p>
            <w:pPr>
              <w:pStyle w:val="10"/>
            </w:pPr>
            <w:r>
              <w:t>实际执法检查在建工程项目的个数。</w:t>
            </w:r>
          </w:p>
        </w:tc>
        <w:tc>
          <w:tcPr>
            <w:tcW w:w="2551" w:type="dxa"/>
            <w:vAlign w:val="center"/>
          </w:tcPr>
          <w:p>
            <w:pPr>
              <w:pStyle w:val="10"/>
            </w:pPr>
            <w:r>
              <w:t>110个数</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执法检查建设工程项目违规建设率</w:t>
            </w:r>
          </w:p>
        </w:tc>
        <w:tc>
          <w:tcPr>
            <w:tcW w:w="2835" w:type="dxa"/>
            <w:vAlign w:val="center"/>
          </w:tcPr>
          <w:p>
            <w:pPr>
              <w:pStyle w:val="10"/>
            </w:pPr>
            <w:r>
              <w:t>实际发生违规建设的数量占全部建设工程项目数量的比例。</w:t>
            </w:r>
          </w:p>
        </w:tc>
        <w:tc>
          <w:tcPr>
            <w:tcW w:w="2551" w:type="dxa"/>
            <w:vAlign w:val="center"/>
          </w:tcPr>
          <w:p>
            <w:pPr>
              <w:pStyle w:val="10"/>
            </w:pPr>
            <w:r>
              <w:t>0%</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执法检查房地产项目的违规销售率</w:t>
            </w:r>
          </w:p>
        </w:tc>
        <w:tc>
          <w:tcPr>
            <w:tcW w:w="2835" w:type="dxa"/>
            <w:vAlign w:val="center"/>
          </w:tcPr>
          <w:p>
            <w:pPr>
              <w:pStyle w:val="10"/>
            </w:pPr>
            <w:r>
              <w:t>实际发生违规销售的数量占全部在售数量的比例。</w:t>
            </w:r>
          </w:p>
        </w:tc>
        <w:tc>
          <w:tcPr>
            <w:tcW w:w="2551" w:type="dxa"/>
            <w:vAlign w:val="center"/>
          </w:tcPr>
          <w:p>
            <w:pPr>
              <w:pStyle w:val="10"/>
            </w:pPr>
            <w:r>
              <w:t>0%</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产生拖欠农民工工资的发生率</w:t>
            </w:r>
          </w:p>
        </w:tc>
        <w:tc>
          <w:tcPr>
            <w:tcW w:w="2835" w:type="dxa"/>
            <w:vAlign w:val="center"/>
          </w:tcPr>
          <w:p>
            <w:pPr>
              <w:pStyle w:val="10"/>
            </w:pPr>
            <w:r>
              <w:t>实际产生拖欠农民工工资现象的数量占全部建设工程项目数量的比例。</w:t>
            </w:r>
          </w:p>
        </w:tc>
        <w:tc>
          <w:tcPr>
            <w:tcW w:w="2551" w:type="dxa"/>
            <w:vAlign w:val="center"/>
          </w:tcPr>
          <w:p>
            <w:pPr>
              <w:pStyle w:val="10"/>
            </w:pPr>
            <w:r>
              <w:t>0%</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保障日常办公需要，维持单位正常运转</w:t>
            </w:r>
          </w:p>
        </w:tc>
        <w:tc>
          <w:tcPr>
            <w:tcW w:w="2835" w:type="dxa"/>
            <w:vAlign w:val="center"/>
          </w:tcPr>
          <w:p>
            <w:pPr>
              <w:pStyle w:val="10"/>
            </w:pPr>
            <w:r>
              <w:t>保障日常办公需要，维持单位正常运转。</w:t>
            </w:r>
          </w:p>
        </w:tc>
        <w:tc>
          <w:tcPr>
            <w:tcW w:w="2551" w:type="dxa"/>
            <w:vAlign w:val="center"/>
          </w:tcPr>
          <w:p>
            <w:pPr>
              <w:pStyle w:val="10"/>
            </w:pPr>
            <w:r>
              <w:t>100%</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执法检查招标程序不合格、不规范率</w:t>
            </w:r>
          </w:p>
        </w:tc>
        <w:tc>
          <w:tcPr>
            <w:tcW w:w="2835" w:type="dxa"/>
            <w:vAlign w:val="center"/>
          </w:tcPr>
          <w:p>
            <w:pPr>
              <w:pStyle w:val="10"/>
            </w:pPr>
            <w:r>
              <w:t>实际产生招标项目不规范的数量占全部应招标项目数量的比例。</w:t>
            </w:r>
          </w:p>
        </w:tc>
        <w:tc>
          <w:tcPr>
            <w:tcW w:w="2551" w:type="dxa"/>
            <w:vAlign w:val="center"/>
          </w:tcPr>
          <w:p>
            <w:pPr>
              <w:pStyle w:val="10"/>
            </w:pPr>
            <w:r>
              <w:t>0%</w:t>
            </w:r>
          </w:p>
        </w:tc>
        <w:tc>
          <w:tcPr>
            <w:tcW w:w="2268" w:type="dxa"/>
            <w:vAlign w:val="center"/>
          </w:tcPr>
          <w:p>
            <w:pPr>
              <w:pStyle w:val="10"/>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群众对建筑和房地产市场管理的满意度。</w:t>
            </w:r>
          </w:p>
        </w:tc>
        <w:tc>
          <w:tcPr>
            <w:tcW w:w="2551" w:type="dxa"/>
            <w:vAlign w:val="center"/>
          </w:tcPr>
          <w:p>
            <w:pPr>
              <w:pStyle w:val="10"/>
            </w:pPr>
            <w:r>
              <w:t>100%</w:t>
            </w:r>
          </w:p>
        </w:tc>
        <w:tc>
          <w:tcPr>
            <w:tcW w:w="2268" w:type="dxa"/>
            <w:vAlign w:val="center"/>
          </w:tcPr>
          <w:p>
            <w:pPr>
              <w:pStyle w:val="10"/>
            </w:pPr>
            <w:r>
              <w:t>根据鹿政办[2012]1号文件</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2023年，石家庄市鹿泉区建筑和房地产市场稽查大队安排政府采购预算0.00万元。具体内容见下表。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333006石家庄市鹿泉区建筑和房地产市场稽查大队</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石家庄市鹿泉区建筑和房地产市场稽查大队上年末固定资产金额为91.52万元（详见下表）。本年度拟购置固定资产总额为3.75万元，已按要求列入政府采购预算，详见政府采购预算表。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333006石家庄市鹿泉区建筑和房地产市场稽查大队</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91.52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1</w:t>
            </w:r>
          </w:p>
        </w:tc>
        <w:tc>
          <w:tcPr>
            <w:tcW w:w="2835" w:type="dxa"/>
            <w:vAlign w:val="center"/>
          </w:tcPr>
          <w:p>
            <w:pPr>
              <w:pStyle w:val="9"/>
            </w:pPr>
            <w:r>
              <w:t>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pPr>
            <w:r>
              <w:t>82.86</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4" w:name="_Toc_4_4_0000000023"/>
      <w:r>
        <w:rPr>
          <w:rFonts w:ascii="方正小标宋_GBK" w:hAnsi="方正小标宋_GBK" w:eastAsia="方正小标宋_GBK" w:cs="方正小标宋_GBK"/>
          <w:color w:val="000000"/>
          <w:sz w:val="44"/>
        </w:rPr>
        <w:t>五、石家庄市鹿泉区城市建设服务中心收支预算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2"/>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333007石家庄市鹿泉区城市建设服务中心</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2"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6"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0"/>
            </w:pPr>
            <w:r>
              <w:t>一、一般公共预算拨款收入</w:t>
            </w:r>
          </w:p>
        </w:tc>
        <w:tc>
          <w:tcPr>
            <w:tcW w:w="2126" w:type="dxa"/>
            <w:vAlign w:val="center"/>
          </w:tcPr>
          <w:p>
            <w:pPr>
              <w:pStyle w:val="9"/>
            </w:pPr>
            <w:r>
              <w:t>749.71</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75.55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r>
              <w:t>629.40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25.13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t>本年收入合计</w:t>
            </w:r>
          </w:p>
        </w:tc>
        <w:tc>
          <w:tcPr>
            <w:tcW w:w="2126" w:type="dxa"/>
            <w:vAlign w:val="center"/>
          </w:tcPr>
          <w:p>
            <w:pPr>
              <w:pStyle w:val="13"/>
            </w:pPr>
            <w:r>
              <w:t>749.71</w:t>
            </w:r>
          </w:p>
        </w:tc>
        <w:tc>
          <w:tcPr>
            <w:tcW w:w="4535" w:type="dxa"/>
            <w:vAlign w:val="center"/>
          </w:tcPr>
          <w:p>
            <w:pPr>
              <w:pStyle w:val="12"/>
            </w:pPr>
            <w:r>
              <w:t>本年支出合计</w:t>
            </w:r>
          </w:p>
        </w:tc>
        <w:tc>
          <w:tcPr>
            <w:tcW w:w="2126" w:type="dxa"/>
            <w:vAlign w:val="center"/>
          </w:tcPr>
          <w:p>
            <w:pPr>
              <w:pStyle w:val="13"/>
            </w:pPr>
            <w:r>
              <w:t>749.71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6" w:type="dxa"/>
            <w:vAlign w:val="center"/>
          </w:tcPr>
          <w:p>
            <w:pPr>
              <w:pStyle w:val="12"/>
            </w:pPr>
            <w:r>
              <w:t>收入总计</w:t>
            </w:r>
          </w:p>
        </w:tc>
        <w:tc>
          <w:tcPr>
            <w:tcW w:w="2126" w:type="dxa"/>
            <w:vAlign w:val="center"/>
          </w:tcPr>
          <w:p>
            <w:pPr>
              <w:pStyle w:val="13"/>
            </w:pPr>
            <w:r>
              <w:t>749.71</w:t>
            </w:r>
          </w:p>
        </w:tc>
        <w:tc>
          <w:tcPr>
            <w:tcW w:w="4535" w:type="dxa"/>
            <w:vAlign w:val="center"/>
          </w:tcPr>
          <w:p>
            <w:pPr>
              <w:pStyle w:val="12"/>
            </w:pPr>
            <w:r>
              <w:t>支出总计</w:t>
            </w:r>
          </w:p>
        </w:tc>
        <w:tc>
          <w:tcPr>
            <w:tcW w:w="2126" w:type="dxa"/>
            <w:vAlign w:val="center"/>
          </w:tcPr>
          <w:p>
            <w:pPr>
              <w:pStyle w:val="13"/>
            </w:pPr>
            <w:r>
              <w:t>749.71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333007石家庄市鹿泉区城市建设服务中心</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749.71</w:t>
            </w:r>
          </w:p>
        </w:tc>
        <w:tc>
          <w:tcPr>
            <w:tcW w:w="1134" w:type="dxa"/>
            <w:vAlign w:val="center"/>
          </w:tcPr>
          <w:p>
            <w:pPr>
              <w:pStyle w:val="13"/>
            </w:pPr>
            <w:r>
              <w:t>749.71</w:t>
            </w:r>
          </w:p>
        </w:tc>
        <w:tc>
          <w:tcPr>
            <w:tcW w:w="1134" w:type="dxa"/>
            <w:vAlign w:val="center"/>
          </w:tcPr>
          <w:p>
            <w:pPr>
              <w:pStyle w:val="13"/>
            </w:pPr>
            <w:r>
              <w:t>749.71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75.55</w:t>
            </w:r>
          </w:p>
        </w:tc>
        <w:tc>
          <w:tcPr>
            <w:tcW w:w="1134" w:type="dxa"/>
            <w:vAlign w:val="center"/>
          </w:tcPr>
          <w:p>
            <w:pPr>
              <w:pStyle w:val="9"/>
            </w:pPr>
            <w:r>
              <w:t>75.55</w:t>
            </w:r>
          </w:p>
        </w:tc>
        <w:tc>
          <w:tcPr>
            <w:tcW w:w="1134" w:type="dxa"/>
            <w:vAlign w:val="center"/>
          </w:tcPr>
          <w:p>
            <w:pPr>
              <w:pStyle w:val="9"/>
            </w:pPr>
            <w:r>
              <w:t>75.55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31.65</w:t>
            </w:r>
          </w:p>
        </w:tc>
        <w:tc>
          <w:tcPr>
            <w:tcW w:w="1134" w:type="dxa"/>
            <w:vAlign w:val="center"/>
          </w:tcPr>
          <w:p>
            <w:pPr>
              <w:pStyle w:val="9"/>
            </w:pPr>
            <w:r>
              <w:t>31.65</w:t>
            </w:r>
          </w:p>
        </w:tc>
        <w:tc>
          <w:tcPr>
            <w:tcW w:w="1134" w:type="dxa"/>
            <w:vAlign w:val="center"/>
          </w:tcPr>
          <w:p>
            <w:pPr>
              <w:pStyle w:val="9"/>
            </w:pPr>
            <w:r>
              <w:t>31.65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4.45</w:t>
            </w:r>
          </w:p>
        </w:tc>
        <w:tc>
          <w:tcPr>
            <w:tcW w:w="1134" w:type="dxa"/>
            <w:vAlign w:val="center"/>
          </w:tcPr>
          <w:p>
            <w:pPr>
              <w:pStyle w:val="9"/>
            </w:pPr>
            <w:r>
              <w:t>4.45</w:t>
            </w:r>
          </w:p>
        </w:tc>
        <w:tc>
          <w:tcPr>
            <w:tcW w:w="1134" w:type="dxa"/>
            <w:vAlign w:val="center"/>
          </w:tcPr>
          <w:p>
            <w:pPr>
              <w:pStyle w:val="9"/>
            </w:pPr>
            <w:r>
              <w:t>4.45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27.20</w:t>
            </w:r>
          </w:p>
        </w:tc>
        <w:tc>
          <w:tcPr>
            <w:tcW w:w="1134" w:type="dxa"/>
            <w:vAlign w:val="center"/>
          </w:tcPr>
          <w:p>
            <w:pPr>
              <w:pStyle w:val="9"/>
            </w:pPr>
            <w:r>
              <w:t>27.20</w:t>
            </w:r>
          </w:p>
        </w:tc>
        <w:tc>
          <w:tcPr>
            <w:tcW w:w="1134" w:type="dxa"/>
            <w:vAlign w:val="center"/>
          </w:tcPr>
          <w:p>
            <w:pPr>
              <w:pStyle w:val="9"/>
            </w:pPr>
            <w:r>
              <w:t>27.20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20809</w:t>
            </w:r>
          </w:p>
        </w:tc>
        <w:tc>
          <w:tcPr>
            <w:tcW w:w="1559" w:type="dxa"/>
            <w:vAlign w:val="center"/>
          </w:tcPr>
          <w:p>
            <w:pPr>
              <w:pStyle w:val="10"/>
            </w:pPr>
            <w:r>
              <w:t>退役安置</w:t>
            </w:r>
          </w:p>
        </w:tc>
        <w:tc>
          <w:tcPr>
            <w:tcW w:w="1134" w:type="dxa"/>
            <w:vAlign w:val="center"/>
          </w:tcPr>
          <w:p>
            <w:pPr>
              <w:pStyle w:val="9"/>
            </w:pPr>
            <w:r>
              <w:t>43.90</w:t>
            </w:r>
          </w:p>
        </w:tc>
        <w:tc>
          <w:tcPr>
            <w:tcW w:w="1134" w:type="dxa"/>
            <w:vAlign w:val="center"/>
          </w:tcPr>
          <w:p>
            <w:pPr>
              <w:pStyle w:val="9"/>
            </w:pPr>
            <w:r>
              <w:t>43.90</w:t>
            </w:r>
          </w:p>
        </w:tc>
        <w:tc>
          <w:tcPr>
            <w:tcW w:w="1134" w:type="dxa"/>
            <w:vAlign w:val="center"/>
          </w:tcPr>
          <w:p>
            <w:pPr>
              <w:pStyle w:val="9"/>
            </w:pPr>
            <w:r>
              <w:t>43.90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2080901</w:t>
            </w:r>
          </w:p>
        </w:tc>
        <w:tc>
          <w:tcPr>
            <w:tcW w:w="1559" w:type="dxa"/>
            <w:vAlign w:val="center"/>
          </w:tcPr>
          <w:p>
            <w:pPr>
              <w:pStyle w:val="10"/>
            </w:pPr>
            <w:r>
              <w:t>退役士兵安置</w:t>
            </w:r>
          </w:p>
        </w:tc>
        <w:tc>
          <w:tcPr>
            <w:tcW w:w="1134" w:type="dxa"/>
            <w:vAlign w:val="center"/>
          </w:tcPr>
          <w:p>
            <w:pPr>
              <w:pStyle w:val="9"/>
            </w:pPr>
            <w:r>
              <w:t>43.90</w:t>
            </w:r>
          </w:p>
        </w:tc>
        <w:tc>
          <w:tcPr>
            <w:tcW w:w="1134" w:type="dxa"/>
            <w:vAlign w:val="center"/>
          </w:tcPr>
          <w:p>
            <w:pPr>
              <w:pStyle w:val="9"/>
            </w:pPr>
            <w:r>
              <w:t>43.90</w:t>
            </w:r>
          </w:p>
        </w:tc>
        <w:tc>
          <w:tcPr>
            <w:tcW w:w="1134" w:type="dxa"/>
            <w:vAlign w:val="center"/>
          </w:tcPr>
          <w:p>
            <w:pPr>
              <w:pStyle w:val="9"/>
            </w:pPr>
            <w:r>
              <w:t>43.90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19.64</w:t>
            </w:r>
          </w:p>
        </w:tc>
        <w:tc>
          <w:tcPr>
            <w:tcW w:w="1134" w:type="dxa"/>
            <w:vAlign w:val="center"/>
          </w:tcPr>
          <w:p>
            <w:pPr>
              <w:pStyle w:val="9"/>
            </w:pPr>
            <w:r>
              <w:t>19.64</w:t>
            </w:r>
          </w:p>
        </w:tc>
        <w:tc>
          <w:tcPr>
            <w:tcW w:w="1134" w:type="dxa"/>
            <w:vAlign w:val="center"/>
          </w:tcPr>
          <w:p>
            <w:pPr>
              <w:pStyle w:val="9"/>
            </w:pPr>
            <w:r>
              <w:t>19.64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19.64</w:t>
            </w:r>
          </w:p>
        </w:tc>
        <w:tc>
          <w:tcPr>
            <w:tcW w:w="1134" w:type="dxa"/>
            <w:vAlign w:val="center"/>
          </w:tcPr>
          <w:p>
            <w:pPr>
              <w:pStyle w:val="9"/>
            </w:pPr>
            <w:r>
              <w:t>19.64</w:t>
            </w:r>
          </w:p>
        </w:tc>
        <w:tc>
          <w:tcPr>
            <w:tcW w:w="1134" w:type="dxa"/>
            <w:vAlign w:val="center"/>
          </w:tcPr>
          <w:p>
            <w:pPr>
              <w:pStyle w:val="9"/>
            </w:pPr>
            <w:r>
              <w:t>19.64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19.64</w:t>
            </w:r>
          </w:p>
        </w:tc>
        <w:tc>
          <w:tcPr>
            <w:tcW w:w="1134" w:type="dxa"/>
            <w:vAlign w:val="center"/>
          </w:tcPr>
          <w:p>
            <w:pPr>
              <w:pStyle w:val="9"/>
            </w:pPr>
            <w:r>
              <w:t>19.64</w:t>
            </w:r>
          </w:p>
        </w:tc>
        <w:tc>
          <w:tcPr>
            <w:tcW w:w="1134" w:type="dxa"/>
            <w:vAlign w:val="center"/>
          </w:tcPr>
          <w:p>
            <w:pPr>
              <w:pStyle w:val="9"/>
            </w:pPr>
            <w:r>
              <w:t>19.64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212</w:t>
            </w:r>
          </w:p>
        </w:tc>
        <w:tc>
          <w:tcPr>
            <w:tcW w:w="1559" w:type="dxa"/>
            <w:vAlign w:val="center"/>
          </w:tcPr>
          <w:p>
            <w:pPr>
              <w:pStyle w:val="10"/>
            </w:pPr>
            <w:r>
              <w:t>城乡社区支出</w:t>
            </w:r>
          </w:p>
        </w:tc>
        <w:tc>
          <w:tcPr>
            <w:tcW w:w="1134" w:type="dxa"/>
            <w:vAlign w:val="center"/>
          </w:tcPr>
          <w:p>
            <w:pPr>
              <w:pStyle w:val="9"/>
            </w:pPr>
            <w:r>
              <w:t>629.40</w:t>
            </w:r>
          </w:p>
        </w:tc>
        <w:tc>
          <w:tcPr>
            <w:tcW w:w="1134" w:type="dxa"/>
            <w:vAlign w:val="center"/>
          </w:tcPr>
          <w:p>
            <w:pPr>
              <w:pStyle w:val="9"/>
            </w:pPr>
            <w:r>
              <w:t>629.40</w:t>
            </w:r>
          </w:p>
        </w:tc>
        <w:tc>
          <w:tcPr>
            <w:tcW w:w="1134" w:type="dxa"/>
            <w:vAlign w:val="center"/>
          </w:tcPr>
          <w:p>
            <w:pPr>
              <w:pStyle w:val="9"/>
            </w:pPr>
            <w:r>
              <w:t>629.40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21201</w:t>
            </w:r>
          </w:p>
        </w:tc>
        <w:tc>
          <w:tcPr>
            <w:tcW w:w="1559" w:type="dxa"/>
            <w:vAlign w:val="center"/>
          </w:tcPr>
          <w:p>
            <w:pPr>
              <w:pStyle w:val="10"/>
            </w:pPr>
            <w:r>
              <w:t>城乡社区管理事务</w:t>
            </w:r>
          </w:p>
        </w:tc>
        <w:tc>
          <w:tcPr>
            <w:tcW w:w="1134" w:type="dxa"/>
            <w:vAlign w:val="center"/>
          </w:tcPr>
          <w:p>
            <w:pPr>
              <w:pStyle w:val="9"/>
            </w:pPr>
            <w:r>
              <w:t>267.20</w:t>
            </w:r>
          </w:p>
        </w:tc>
        <w:tc>
          <w:tcPr>
            <w:tcW w:w="1134" w:type="dxa"/>
            <w:vAlign w:val="center"/>
          </w:tcPr>
          <w:p>
            <w:pPr>
              <w:pStyle w:val="9"/>
            </w:pPr>
            <w:r>
              <w:t>267.20</w:t>
            </w:r>
          </w:p>
        </w:tc>
        <w:tc>
          <w:tcPr>
            <w:tcW w:w="1134" w:type="dxa"/>
            <w:vAlign w:val="center"/>
          </w:tcPr>
          <w:p>
            <w:pPr>
              <w:pStyle w:val="9"/>
            </w:pPr>
            <w:r>
              <w:t>267.20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2120102</w:t>
            </w:r>
          </w:p>
        </w:tc>
        <w:tc>
          <w:tcPr>
            <w:tcW w:w="1559" w:type="dxa"/>
            <w:vAlign w:val="center"/>
          </w:tcPr>
          <w:p>
            <w:pPr>
              <w:pStyle w:val="10"/>
            </w:pPr>
            <w:r>
              <w:t>一般行政管理事务</w:t>
            </w:r>
          </w:p>
        </w:tc>
        <w:tc>
          <w:tcPr>
            <w:tcW w:w="1134" w:type="dxa"/>
            <w:vAlign w:val="center"/>
          </w:tcPr>
          <w:p>
            <w:pPr>
              <w:pStyle w:val="9"/>
            </w:pPr>
            <w:r>
              <w:t>267.20</w:t>
            </w:r>
          </w:p>
        </w:tc>
        <w:tc>
          <w:tcPr>
            <w:tcW w:w="1134" w:type="dxa"/>
            <w:vAlign w:val="center"/>
          </w:tcPr>
          <w:p>
            <w:pPr>
              <w:pStyle w:val="9"/>
            </w:pPr>
            <w:r>
              <w:t>267.20</w:t>
            </w:r>
          </w:p>
        </w:tc>
        <w:tc>
          <w:tcPr>
            <w:tcW w:w="1134" w:type="dxa"/>
            <w:vAlign w:val="center"/>
          </w:tcPr>
          <w:p>
            <w:pPr>
              <w:pStyle w:val="9"/>
            </w:pPr>
            <w:r>
              <w:t>267.20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21203</w:t>
            </w:r>
          </w:p>
        </w:tc>
        <w:tc>
          <w:tcPr>
            <w:tcW w:w="1559" w:type="dxa"/>
            <w:vAlign w:val="center"/>
          </w:tcPr>
          <w:p>
            <w:pPr>
              <w:pStyle w:val="10"/>
            </w:pPr>
            <w:r>
              <w:t>城乡社区公共设施</w:t>
            </w:r>
          </w:p>
        </w:tc>
        <w:tc>
          <w:tcPr>
            <w:tcW w:w="1134" w:type="dxa"/>
            <w:vAlign w:val="center"/>
          </w:tcPr>
          <w:p>
            <w:pPr>
              <w:pStyle w:val="9"/>
            </w:pPr>
            <w:r>
              <w:t>51.00</w:t>
            </w:r>
          </w:p>
        </w:tc>
        <w:tc>
          <w:tcPr>
            <w:tcW w:w="1134" w:type="dxa"/>
            <w:vAlign w:val="center"/>
          </w:tcPr>
          <w:p>
            <w:pPr>
              <w:pStyle w:val="9"/>
            </w:pPr>
            <w:r>
              <w:t>51.00</w:t>
            </w:r>
          </w:p>
        </w:tc>
        <w:tc>
          <w:tcPr>
            <w:tcW w:w="1134" w:type="dxa"/>
            <w:vAlign w:val="center"/>
          </w:tcPr>
          <w:p>
            <w:pPr>
              <w:pStyle w:val="9"/>
            </w:pPr>
            <w:r>
              <w:t>51.00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2120303</w:t>
            </w:r>
          </w:p>
        </w:tc>
        <w:tc>
          <w:tcPr>
            <w:tcW w:w="1559" w:type="dxa"/>
            <w:vAlign w:val="center"/>
          </w:tcPr>
          <w:p>
            <w:pPr>
              <w:pStyle w:val="10"/>
            </w:pPr>
            <w:r>
              <w:t>小城镇基础设施建设</w:t>
            </w:r>
          </w:p>
        </w:tc>
        <w:tc>
          <w:tcPr>
            <w:tcW w:w="1134" w:type="dxa"/>
            <w:vAlign w:val="center"/>
          </w:tcPr>
          <w:p>
            <w:pPr>
              <w:pStyle w:val="9"/>
            </w:pPr>
            <w:r>
              <w:t>51.00</w:t>
            </w:r>
          </w:p>
        </w:tc>
        <w:tc>
          <w:tcPr>
            <w:tcW w:w="1134" w:type="dxa"/>
            <w:vAlign w:val="center"/>
          </w:tcPr>
          <w:p>
            <w:pPr>
              <w:pStyle w:val="9"/>
            </w:pPr>
            <w:r>
              <w:t>51.00</w:t>
            </w:r>
          </w:p>
        </w:tc>
        <w:tc>
          <w:tcPr>
            <w:tcW w:w="1134" w:type="dxa"/>
            <w:vAlign w:val="center"/>
          </w:tcPr>
          <w:p>
            <w:pPr>
              <w:pStyle w:val="9"/>
            </w:pPr>
            <w:r>
              <w:t>51.00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21206</w:t>
            </w:r>
          </w:p>
        </w:tc>
        <w:tc>
          <w:tcPr>
            <w:tcW w:w="1559" w:type="dxa"/>
            <w:vAlign w:val="center"/>
          </w:tcPr>
          <w:p>
            <w:pPr>
              <w:pStyle w:val="10"/>
            </w:pPr>
            <w:r>
              <w:t>建设市场管理与监督</w:t>
            </w:r>
          </w:p>
        </w:tc>
        <w:tc>
          <w:tcPr>
            <w:tcW w:w="1134" w:type="dxa"/>
            <w:vAlign w:val="center"/>
          </w:tcPr>
          <w:p>
            <w:pPr>
              <w:pStyle w:val="9"/>
            </w:pPr>
            <w:r>
              <w:t>311.20</w:t>
            </w:r>
          </w:p>
        </w:tc>
        <w:tc>
          <w:tcPr>
            <w:tcW w:w="1134" w:type="dxa"/>
            <w:vAlign w:val="center"/>
          </w:tcPr>
          <w:p>
            <w:pPr>
              <w:pStyle w:val="9"/>
            </w:pPr>
            <w:r>
              <w:t>311.20</w:t>
            </w:r>
          </w:p>
        </w:tc>
        <w:tc>
          <w:tcPr>
            <w:tcW w:w="1134" w:type="dxa"/>
            <w:vAlign w:val="center"/>
          </w:tcPr>
          <w:p>
            <w:pPr>
              <w:pStyle w:val="9"/>
            </w:pPr>
            <w:r>
              <w:t>311.20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2120601</w:t>
            </w:r>
          </w:p>
        </w:tc>
        <w:tc>
          <w:tcPr>
            <w:tcW w:w="1559" w:type="dxa"/>
            <w:vAlign w:val="center"/>
          </w:tcPr>
          <w:p>
            <w:pPr>
              <w:pStyle w:val="10"/>
            </w:pPr>
            <w:r>
              <w:t>建设市场管理与监督</w:t>
            </w:r>
          </w:p>
        </w:tc>
        <w:tc>
          <w:tcPr>
            <w:tcW w:w="1134" w:type="dxa"/>
            <w:vAlign w:val="center"/>
          </w:tcPr>
          <w:p>
            <w:pPr>
              <w:pStyle w:val="9"/>
            </w:pPr>
            <w:r>
              <w:t>311.20</w:t>
            </w:r>
          </w:p>
        </w:tc>
        <w:tc>
          <w:tcPr>
            <w:tcW w:w="1134" w:type="dxa"/>
            <w:vAlign w:val="center"/>
          </w:tcPr>
          <w:p>
            <w:pPr>
              <w:pStyle w:val="9"/>
            </w:pPr>
            <w:r>
              <w:t>311.20</w:t>
            </w:r>
          </w:p>
        </w:tc>
        <w:tc>
          <w:tcPr>
            <w:tcW w:w="1134" w:type="dxa"/>
            <w:vAlign w:val="center"/>
          </w:tcPr>
          <w:p>
            <w:pPr>
              <w:pStyle w:val="9"/>
            </w:pPr>
            <w:r>
              <w:t>311.20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25.13</w:t>
            </w:r>
          </w:p>
        </w:tc>
        <w:tc>
          <w:tcPr>
            <w:tcW w:w="1134" w:type="dxa"/>
            <w:vAlign w:val="center"/>
          </w:tcPr>
          <w:p>
            <w:pPr>
              <w:pStyle w:val="9"/>
            </w:pPr>
            <w:r>
              <w:t>25.13</w:t>
            </w:r>
          </w:p>
        </w:tc>
        <w:tc>
          <w:tcPr>
            <w:tcW w:w="1134" w:type="dxa"/>
            <w:vAlign w:val="center"/>
          </w:tcPr>
          <w:p>
            <w:pPr>
              <w:pStyle w:val="9"/>
            </w:pPr>
            <w:r>
              <w:t>25.13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25.13</w:t>
            </w:r>
          </w:p>
        </w:tc>
        <w:tc>
          <w:tcPr>
            <w:tcW w:w="1134" w:type="dxa"/>
            <w:vAlign w:val="center"/>
          </w:tcPr>
          <w:p>
            <w:pPr>
              <w:pStyle w:val="9"/>
            </w:pPr>
            <w:r>
              <w:t>25.13</w:t>
            </w:r>
          </w:p>
        </w:tc>
        <w:tc>
          <w:tcPr>
            <w:tcW w:w="1134" w:type="dxa"/>
            <w:vAlign w:val="center"/>
          </w:tcPr>
          <w:p>
            <w:pPr>
              <w:pStyle w:val="9"/>
            </w:pPr>
            <w:r>
              <w:t>25.13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25.13</w:t>
            </w:r>
          </w:p>
        </w:tc>
        <w:tc>
          <w:tcPr>
            <w:tcW w:w="1134" w:type="dxa"/>
            <w:vAlign w:val="center"/>
          </w:tcPr>
          <w:p>
            <w:pPr>
              <w:pStyle w:val="9"/>
            </w:pPr>
            <w:r>
              <w:t>25.13</w:t>
            </w:r>
          </w:p>
        </w:tc>
        <w:tc>
          <w:tcPr>
            <w:tcW w:w="1134" w:type="dxa"/>
            <w:vAlign w:val="center"/>
          </w:tcPr>
          <w:p>
            <w:pPr>
              <w:pStyle w:val="9"/>
            </w:pPr>
            <w:r>
              <w:t>25.13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333007石家庄市鹿泉区城市建设服务中心</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6"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6"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6" w:type="dxa"/>
            <w:vAlign w:val="center"/>
          </w:tcPr>
          <w:p>
            <w:pPr>
              <w:pStyle w:val="12"/>
            </w:pPr>
            <w:r>
              <w:t>合计</w:t>
            </w:r>
          </w:p>
        </w:tc>
        <w:tc>
          <w:tcPr>
            <w:tcW w:w="1361" w:type="dxa"/>
            <w:vAlign w:val="center"/>
          </w:tcPr>
          <w:p>
            <w:pPr>
              <w:pStyle w:val="13"/>
            </w:pPr>
            <w:r>
              <w:t>749.71</w:t>
            </w:r>
          </w:p>
        </w:tc>
        <w:tc>
          <w:tcPr>
            <w:tcW w:w="1361" w:type="dxa"/>
            <w:vAlign w:val="center"/>
          </w:tcPr>
          <w:p>
            <w:pPr>
              <w:pStyle w:val="13"/>
            </w:pPr>
            <w:r>
              <w:t>387.61</w:t>
            </w:r>
          </w:p>
        </w:tc>
        <w:tc>
          <w:tcPr>
            <w:tcW w:w="1361" w:type="dxa"/>
            <w:vAlign w:val="center"/>
          </w:tcPr>
          <w:p>
            <w:pPr>
              <w:pStyle w:val="13"/>
            </w:pPr>
            <w:r>
              <w:t>362.10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6" w:type="dxa"/>
            <w:vAlign w:val="center"/>
          </w:tcPr>
          <w:p>
            <w:pPr>
              <w:pStyle w:val="10"/>
            </w:pPr>
            <w:r>
              <w:t>社会保障和就业支出</w:t>
            </w:r>
          </w:p>
        </w:tc>
        <w:tc>
          <w:tcPr>
            <w:tcW w:w="1361" w:type="dxa"/>
            <w:vAlign w:val="center"/>
          </w:tcPr>
          <w:p>
            <w:pPr>
              <w:pStyle w:val="9"/>
            </w:pPr>
            <w:r>
              <w:t>75.55</w:t>
            </w:r>
          </w:p>
        </w:tc>
        <w:tc>
          <w:tcPr>
            <w:tcW w:w="1361" w:type="dxa"/>
            <w:vAlign w:val="center"/>
          </w:tcPr>
          <w:p>
            <w:pPr>
              <w:pStyle w:val="9"/>
            </w:pPr>
            <w:r>
              <w:t>31.65</w:t>
            </w:r>
          </w:p>
        </w:tc>
        <w:tc>
          <w:tcPr>
            <w:tcW w:w="1361" w:type="dxa"/>
            <w:vAlign w:val="center"/>
          </w:tcPr>
          <w:p>
            <w:pPr>
              <w:pStyle w:val="9"/>
            </w:pPr>
            <w:r>
              <w:t>43.90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6" w:type="dxa"/>
            <w:vAlign w:val="center"/>
          </w:tcPr>
          <w:p>
            <w:pPr>
              <w:pStyle w:val="10"/>
            </w:pPr>
            <w:r>
              <w:t>行政事业单位养老支出</w:t>
            </w:r>
          </w:p>
        </w:tc>
        <w:tc>
          <w:tcPr>
            <w:tcW w:w="1361" w:type="dxa"/>
            <w:vAlign w:val="center"/>
          </w:tcPr>
          <w:p>
            <w:pPr>
              <w:pStyle w:val="9"/>
            </w:pPr>
            <w:r>
              <w:t>31.65</w:t>
            </w:r>
          </w:p>
        </w:tc>
        <w:tc>
          <w:tcPr>
            <w:tcW w:w="1361" w:type="dxa"/>
            <w:vAlign w:val="center"/>
          </w:tcPr>
          <w:p>
            <w:pPr>
              <w:pStyle w:val="9"/>
            </w:pPr>
            <w:r>
              <w:t>31.65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6" w:type="dxa"/>
            <w:vAlign w:val="center"/>
          </w:tcPr>
          <w:p>
            <w:pPr>
              <w:pStyle w:val="10"/>
            </w:pPr>
            <w:r>
              <w:t>事业单位离退休</w:t>
            </w:r>
          </w:p>
        </w:tc>
        <w:tc>
          <w:tcPr>
            <w:tcW w:w="1361" w:type="dxa"/>
            <w:vAlign w:val="center"/>
          </w:tcPr>
          <w:p>
            <w:pPr>
              <w:pStyle w:val="9"/>
            </w:pPr>
            <w:r>
              <w:t>4.45</w:t>
            </w:r>
          </w:p>
        </w:tc>
        <w:tc>
          <w:tcPr>
            <w:tcW w:w="1361" w:type="dxa"/>
            <w:vAlign w:val="center"/>
          </w:tcPr>
          <w:p>
            <w:pPr>
              <w:pStyle w:val="9"/>
            </w:pPr>
            <w:r>
              <w:t>4.45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6" w:type="dxa"/>
            <w:vAlign w:val="center"/>
          </w:tcPr>
          <w:p>
            <w:pPr>
              <w:pStyle w:val="10"/>
            </w:pPr>
            <w:r>
              <w:t>机关事业单位基本养老保险缴费支出</w:t>
            </w:r>
          </w:p>
        </w:tc>
        <w:tc>
          <w:tcPr>
            <w:tcW w:w="1361" w:type="dxa"/>
            <w:vAlign w:val="center"/>
          </w:tcPr>
          <w:p>
            <w:pPr>
              <w:pStyle w:val="9"/>
            </w:pPr>
            <w:r>
              <w:t>27.20</w:t>
            </w:r>
          </w:p>
        </w:tc>
        <w:tc>
          <w:tcPr>
            <w:tcW w:w="1361" w:type="dxa"/>
            <w:vAlign w:val="center"/>
          </w:tcPr>
          <w:p>
            <w:pPr>
              <w:pStyle w:val="9"/>
            </w:pPr>
            <w:r>
              <w:t>27.20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20809</w:t>
            </w:r>
          </w:p>
        </w:tc>
        <w:tc>
          <w:tcPr>
            <w:tcW w:w="4536" w:type="dxa"/>
            <w:vAlign w:val="center"/>
          </w:tcPr>
          <w:p>
            <w:pPr>
              <w:pStyle w:val="10"/>
            </w:pPr>
            <w:r>
              <w:t>退役安置</w:t>
            </w:r>
          </w:p>
        </w:tc>
        <w:tc>
          <w:tcPr>
            <w:tcW w:w="1361" w:type="dxa"/>
            <w:vAlign w:val="center"/>
          </w:tcPr>
          <w:p>
            <w:pPr>
              <w:pStyle w:val="9"/>
            </w:pPr>
            <w:r>
              <w:t>43.90</w:t>
            </w:r>
          </w:p>
        </w:tc>
        <w:tc>
          <w:tcPr>
            <w:tcW w:w="1361" w:type="dxa"/>
            <w:vAlign w:val="center"/>
          </w:tcPr>
          <w:p>
            <w:pPr>
              <w:pStyle w:val="9"/>
            </w:pPr>
          </w:p>
        </w:tc>
        <w:tc>
          <w:tcPr>
            <w:tcW w:w="1361" w:type="dxa"/>
            <w:vAlign w:val="center"/>
          </w:tcPr>
          <w:p>
            <w:pPr>
              <w:pStyle w:val="9"/>
            </w:pPr>
            <w:r>
              <w:t>43.90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2080901</w:t>
            </w:r>
          </w:p>
        </w:tc>
        <w:tc>
          <w:tcPr>
            <w:tcW w:w="4536" w:type="dxa"/>
            <w:vAlign w:val="center"/>
          </w:tcPr>
          <w:p>
            <w:pPr>
              <w:pStyle w:val="10"/>
            </w:pPr>
            <w:r>
              <w:t>退役士兵安置</w:t>
            </w:r>
          </w:p>
        </w:tc>
        <w:tc>
          <w:tcPr>
            <w:tcW w:w="1361" w:type="dxa"/>
            <w:vAlign w:val="center"/>
          </w:tcPr>
          <w:p>
            <w:pPr>
              <w:pStyle w:val="9"/>
            </w:pPr>
            <w:r>
              <w:t>43.90</w:t>
            </w:r>
          </w:p>
        </w:tc>
        <w:tc>
          <w:tcPr>
            <w:tcW w:w="1361" w:type="dxa"/>
            <w:vAlign w:val="center"/>
          </w:tcPr>
          <w:p>
            <w:pPr>
              <w:pStyle w:val="9"/>
            </w:pPr>
          </w:p>
        </w:tc>
        <w:tc>
          <w:tcPr>
            <w:tcW w:w="1361" w:type="dxa"/>
            <w:vAlign w:val="center"/>
          </w:tcPr>
          <w:p>
            <w:pPr>
              <w:pStyle w:val="9"/>
            </w:pPr>
            <w:r>
              <w:t>43.90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w:t>
            </w:r>
          </w:p>
        </w:tc>
        <w:tc>
          <w:tcPr>
            <w:tcW w:w="4536" w:type="dxa"/>
            <w:vAlign w:val="center"/>
          </w:tcPr>
          <w:p>
            <w:pPr>
              <w:pStyle w:val="10"/>
            </w:pPr>
            <w:r>
              <w:t>卫生健康支出</w:t>
            </w:r>
          </w:p>
        </w:tc>
        <w:tc>
          <w:tcPr>
            <w:tcW w:w="1361" w:type="dxa"/>
            <w:vAlign w:val="center"/>
          </w:tcPr>
          <w:p>
            <w:pPr>
              <w:pStyle w:val="9"/>
            </w:pPr>
            <w:r>
              <w:t>19.64</w:t>
            </w:r>
          </w:p>
        </w:tc>
        <w:tc>
          <w:tcPr>
            <w:tcW w:w="1361" w:type="dxa"/>
            <w:vAlign w:val="center"/>
          </w:tcPr>
          <w:p>
            <w:pPr>
              <w:pStyle w:val="9"/>
            </w:pPr>
            <w:r>
              <w:t>19.64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21011</w:t>
            </w:r>
          </w:p>
        </w:tc>
        <w:tc>
          <w:tcPr>
            <w:tcW w:w="4536" w:type="dxa"/>
            <w:vAlign w:val="center"/>
          </w:tcPr>
          <w:p>
            <w:pPr>
              <w:pStyle w:val="10"/>
            </w:pPr>
            <w:r>
              <w:t>行政事业单位医疗</w:t>
            </w:r>
          </w:p>
        </w:tc>
        <w:tc>
          <w:tcPr>
            <w:tcW w:w="1361" w:type="dxa"/>
            <w:vAlign w:val="center"/>
          </w:tcPr>
          <w:p>
            <w:pPr>
              <w:pStyle w:val="9"/>
            </w:pPr>
            <w:r>
              <w:t>19.64</w:t>
            </w:r>
          </w:p>
        </w:tc>
        <w:tc>
          <w:tcPr>
            <w:tcW w:w="1361" w:type="dxa"/>
            <w:vAlign w:val="center"/>
          </w:tcPr>
          <w:p>
            <w:pPr>
              <w:pStyle w:val="9"/>
            </w:pPr>
            <w:r>
              <w:t>19.64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2101102</w:t>
            </w:r>
          </w:p>
        </w:tc>
        <w:tc>
          <w:tcPr>
            <w:tcW w:w="4536" w:type="dxa"/>
            <w:vAlign w:val="center"/>
          </w:tcPr>
          <w:p>
            <w:pPr>
              <w:pStyle w:val="10"/>
            </w:pPr>
            <w:r>
              <w:t>事业单位医疗</w:t>
            </w:r>
          </w:p>
        </w:tc>
        <w:tc>
          <w:tcPr>
            <w:tcW w:w="1361" w:type="dxa"/>
            <w:vAlign w:val="center"/>
          </w:tcPr>
          <w:p>
            <w:pPr>
              <w:pStyle w:val="9"/>
            </w:pPr>
            <w:r>
              <w:t>19.64</w:t>
            </w:r>
          </w:p>
        </w:tc>
        <w:tc>
          <w:tcPr>
            <w:tcW w:w="1361" w:type="dxa"/>
            <w:vAlign w:val="center"/>
          </w:tcPr>
          <w:p>
            <w:pPr>
              <w:pStyle w:val="9"/>
            </w:pPr>
            <w:r>
              <w:t>19.64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212</w:t>
            </w:r>
          </w:p>
        </w:tc>
        <w:tc>
          <w:tcPr>
            <w:tcW w:w="4536" w:type="dxa"/>
            <w:vAlign w:val="center"/>
          </w:tcPr>
          <w:p>
            <w:pPr>
              <w:pStyle w:val="10"/>
            </w:pPr>
            <w:r>
              <w:t>城乡社区支出</w:t>
            </w:r>
          </w:p>
        </w:tc>
        <w:tc>
          <w:tcPr>
            <w:tcW w:w="1361" w:type="dxa"/>
            <w:vAlign w:val="center"/>
          </w:tcPr>
          <w:p>
            <w:pPr>
              <w:pStyle w:val="9"/>
            </w:pPr>
            <w:r>
              <w:t>629.40</w:t>
            </w:r>
          </w:p>
        </w:tc>
        <w:tc>
          <w:tcPr>
            <w:tcW w:w="1361" w:type="dxa"/>
            <w:vAlign w:val="center"/>
          </w:tcPr>
          <w:p>
            <w:pPr>
              <w:pStyle w:val="9"/>
            </w:pPr>
            <w:r>
              <w:t>311.20</w:t>
            </w:r>
          </w:p>
        </w:tc>
        <w:tc>
          <w:tcPr>
            <w:tcW w:w="1361" w:type="dxa"/>
            <w:vAlign w:val="center"/>
          </w:tcPr>
          <w:p>
            <w:pPr>
              <w:pStyle w:val="9"/>
            </w:pPr>
            <w:r>
              <w:t>318.20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21201</w:t>
            </w:r>
          </w:p>
        </w:tc>
        <w:tc>
          <w:tcPr>
            <w:tcW w:w="4536" w:type="dxa"/>
            <w:vAlign w:val="center"/>
          </w:tcPr>
          <w:p>
            <w:pPr>
              <w:pStyle w:val="10"/>
            </w:pPr>
            <w:r>
              <w:t>城乡社区管理事务</w:t>
            </w:r>
          </w:p>
        </w:tc>
        <w:tc>
          <w:tcPr>
            <w:tcW w:w="1361" w:type="dxa"/>
            <w:vAlign w:val="center"/>
          </w:tcPr>
          <w:p>
            <w:pPr>
              <w:pStyle w:val="9"/>
            </w:pPr>
            <w:r>
              <w:t>267.20</w:t>
            </w:r>
          </w:p>
        </w:tc>
        <w:tc>
          <w:tcPr>
            <w:tcW w:w="1361" w:type="dxa"/>
            <w:vAlign w:val="center"/>
          </w:tcPr>
          <w:p>
            <w:pPr>
              <w:pStyle w:val="9"/>
            </w:pPr>
          </w:p>
        </w:tc>
        <w:tc>
          <w:tcPr>
            <w:tcW w:w="1361" w:type="dxa"/>
            <w:vAlign w:val="center"/>
          </w:tcPr>
          <w:p>
            <w:pPr>
              <w:pStyle w:val="9"/>
            </w:pPr>
            <w:r>
              <w:t>267.20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2120102</w:t>
            </w:r>
          </w:p>
        </w:tc>
        <w:tc>
          <w:tcPr>
            <w:tcW w:w="4536" w:type="dxa"/>
            <w:vAlign w:val="center"/>
          </w:tcPr>
          <w:p>
            <w:pPr>
              <w:pStyle w:val="10"/>
            </w:pPr>
            <w:r>
              <w:t>一般行政管理事务</w:t>
            </w:r>
          </w:p>
        </w:tc>
        <w:tc>
          <w:tcPr>
            <w:tcW w:w="1361" w:type="dxa"/>
            <w:vAlign w:val="center"/>
          </w:tcPr>
          <w:p>
            <w:pPr>
              <w:pStyle w:val="9"/>
            </w:pPr>
            <w:r>
              <w:t>267.20</w:t>
            </w:r>
          </w:p>
        </w:tc>
        <w:tc>
          <w:tcPr>
            <w:tcW w:w="1361" w:type="dxa"/>
            <w:vAlign w:val="center"/>
          </w:tcPr>
          <w:p>
            <w:pPr>
              <w:pStyle w:val="9"/>
            </w:pPr>
          </w:p>
        </w:tc>
        <w:tc>
          <w:tcPr>
            <w:tcW w:w="1361" w:type="dxa"/>
            <w:vAlign w:val="center"/>
          </w:tcPr>
          <w:p>
            <w:pPr>
              <w:pStyle w:val="9"/>
            </w:pPr>
            <w:r>
              <w:t>267.20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21203</w:t>
            </w:r>
          </w:p>
        </w:tc>
        <w:tc>
          <w:tcPr>
            <w:tcW w:w="4536" w:type="dxa"/>
            <w:vAlign w:val="center"/>
          </w:tcPr>
          <w:p>
            <w:pPr>
              <w:pStyle w:val="10"/>
            </w:pPr>
            <w:r>
              <w:t>城乡社区公共设施</w:t>
            </w:r>
          </w:p>
        </w:tc>
        <w:tc>
          <w:tcPr>
            <w:tcW w:w="1361" w:type="dxa"/>
            <w:vAlign w:val="center"/>
          </w:tcPr>
          <w:p>
            <w:pPr>
              <w:pStyle w:val="9"/>
            </w:pPr>
            <w:r>
              <w:t>51.00</w:t>
            </w:r>
          </w:p>
        </w:tc>
        <w:tc>
          <w:tcPr>
            <w:tcW w:w="1361" w:type="dxa"/>
            <w:vAlign w:val="center"/>
          </w:tcPr>
          <w:p>
            <w:pPr>
              <w:pStyle w:val="9"/>
            </w:pPr>
          </w:p>
        </w:tc>
        <w:tc>
          <w:tcPr>
            <w:tcW w:w="1361" w:type="dxa"/>
            <w:vAlign w:val="center"/>
          </w:tcPr>
          <w:p>
            <w:pPr>
              <w:pStyle w:val="9"/>
            </w:pPr>
            <w:r>
              <w:t>51.00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2120303</w:t>
            </w:r>
          </w:p>
        </w:tc>
        <w:tc>
          <w:tcPr>
            <w:tcW w:w="4536" w:type="dxa"/>
            <w:vAlign w:val="center"/>
          </w:tcPr>
          <w:p>
            <w:pPr>
              <w:pStyle w:val="10"/>
            </w:pPr>
            <w:r>
              <w:t>小城镇基础设施建设</w:t>
            </w:r>
          </w:p>
        </w:tc>
        <w:tc>
          <w:tcPr>
            <w:tcW w:w="1361" w:type="dxa"/>
            <w:vAlign w:val="center"/>
          </w:tcPr>
          <w:p>
            <w:pPr>
              <w:pStyle w:val="9"/>
            </w:pPr>
            <w:r>
              <w:t>51.00</w:t>
            </w:r>
          </w:p>
        </w:tc>
        <w:tc>
          <w:tcPr>
            <w:tcW w:w="1361" w:type="dxa"/>
            <w:vAlign w:val="center"/>
          </w:tcPr>
          <w:p>
            <w:pPr>
              <w:pStyle w:val="9"/>
            </w:pPr>
          </w:p>
        </w:tc>
        <w:tc>
          <w:tcPr>
            <w:tcW w:w="1361" w:type="dxa"/>
            <w:vAlign w:val="center"/>
          </w:tcPr>
          <w:p>
            <w:pPr>
              <w:pStyle w:val="9"/>
            </w:pPr>
            <w:r>
              <w:t>51.00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21206</w:t>
            </w:r>
          </w:p>
        </w:tc>
        <w:tc>
          <w:tcPr>
            <w:tcW w:w="4536" w:type="dxa"/>
            <w:vAlign w:val="center"/>
          </w:tcPr>
          <w:p>
            <w:pPr>
              <w:pStyle w:val="10"/>
            </w:pPr>
            <w:r>
              <w:t>建设市场管理与监督</w:t>
            </w:r>
          </w:p>
        </w:tc>
        <w:tc>
          <w:tcPr>
            <w:tcW w:w="1361" w:type="dxa"/>
            <w:vAlign w:val="center"/>
          </w:tcPr>
          <w:p>
            <w:pPr>
              <w:pStyle w:val="9"/>
            </w:pPr>
            <w:r>
              <w:t>311.20</w:t>
            </w:r>
          </w:p>
        </w:tc>
        <w:tc>
          <w:tcPr>
            <w:tcW w:w="1361" w:type="dxa"/>
            <w:vAlign w:val="center"/>
          </w:tcPr>
          <w:p>
            <w:pPr>
              <w:pStyle w:val="9"/>
            </w:pPr>
            <w:r>
              <w:t>311.20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2120601</w:t>
            </w:r>
          </w:p>
        </w:tc>
        <w:tc>
          <w:tcPr>
            <w:tcW w:w="4536" w:type="dxa"/>
            <w:vAlign w:val="center"/>
          </w:tcPr>
          <w:p>
            <w:pPr>
              <w:pStyle w:val="10"/>
            </w:pPr>
            <w:r>
              <w:t>建设市场管理与监督</w:t>
            </w:r>
          </w:p>
        </w:tc>
        <w:tc>
          <w:tcPr>
            <w:tcW w:w="1361" w:type="dxa"/>
            <w:vAlign w:val="center"/>
          </w:tcPr>
          <w:p>
            <w:pPr>
              <w:pStyle w:val="9"/>
            </w:pPr>
            <w:r>
              <w:t>311.20</w:t>
            </w:r>
          </w:p>
        </w:tc>
        <w:tc>
          <w:tcPr>
            <w:tcW w:w="1361" w:type="dxa"/>
            <w:vAlign w:val="center"/>
          </w:tcPr>
          <w:p>
            <w:pPr>
              <w:pStyle w:val="9"/>
            </w:pPr>
            <w:r>
              <w:t>311.20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w:t>
            </w:r>
          </w:p>
        </w:tc>
        <w:tc>
          <w:tcPr>
            <w:tcW w:w="4536" w:type="dxa"/>
            <w:vAlign w:val="center"/>
          </w:tcPr>
          <w:p>
            <w:pPr>
              <w:pStyle w:val="10"/>
            </w:pPr>
            <w:r>
              <w:t>住房保障支出</w:t>
            </w:r>
          </w:p>
        </w:tc>
        <w:tc>
          <w:tcPr>
            <w:tcW w:w="1361" w:type="dxa"/>
            <w:vAlign w:val="center"/>
          </w:tcPr>
          <w:p>
            <w:pPr>
              <w:pStyle w:val="9"/>
            </w:pPr>
            <w:r>
              <w:t>25.13</w:t>
            </w:r>
          </w:p>
        </w:tc>
        <w:tc>
          <w:tcPr>
            <w:tcW w:w="1361" w:type="dxa"/>
            <w:vAlign w:val="center"/>
          </w:tcPr>
          <w:p>
            <w:pPr>
              <w:pStyle w:val="9"/>
            </w:pPr>
            <w:r>
              <w:t>25.13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22102</w:t>
            </w:r>
          </w:p>
        </w:tc>
        <w:tc>
          <w:tcPr>
            <w:tcW w:w="4536" w:type="dxa"/>
            <w:vAlign w:val="center"/>
          </w:tcPr>
          <w:p>
            <w:pPr>
              <w:pStyle w:val="10"/>
            </w:pPr>
            <w:r>
              <w:t>住房改革支出</w:t>
            </w:r>
          </w:p>
        </w:tc>
        <w:tc>
          <w:tcPr>
            <w:tcW w:w="1361" w:type="dxa"/>
            <w:vAlign w:val="center"/>
          </w:tcPr>
          <w:p>
            <w:pPr>
              <w:pStyle w:val="9"/>
            </w:pPr>
            <w:r>
              <w:t>25.13</w:t>
            </w:r>
          </w:p>
        </w:tc>
        <w:tc>
          <w:tcPr>
            <w:tcW w:w="1361" w:type="dxa"/>
            <w:vAlign w:val="center"/>
          </w:tcPr>
          <w:p>
            <w:pPr>
              <w:pStyle w:val="9"/>
            </w:pPr>
            <w:r>
              <w:t>25.13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0"/>
            </w:pPr>
            <w:r>
              <w:t>2210201</w:t>
            </w:r>
          </w:p>
        </w:tc>
        <w:tc>
          <w:tcPr>
            <w:tcW w:w="4536" w:type="dxa"/>
            <w:vAlign w:val="center"/>
          </w:tcPr>
          <w:p>
            <w:pPr>
              <w:pStyle w:val="10"/>
            </w:pPr>
            <w:r>
              <w:t>住房公积金</w:t>
            </w:r>
          </w:p>
        </w:tc>
        <w:tc>
          <w:tcPr>
            <w:tcW w:w="1361" w:type="dxa"/>
            <w:vAlign w:val="center"/>
          </w:tcPr>
          <w:p>
            <w:pPr>
              <w:pStyle w:val="9"/>
            </w:pPr>
            <w:r>
              <w:t>25.13</w:t>
            </w:r>
          </w:p>
        </w:tc>
        <w:tc>
          <w:tcPr>
            <w:tcW w:w="1361" w:type="dxa"/>
            <w:vAlign w:val="center"/>
          </w:tcPr>
          <w:p>
            <w:pPr>
              <w:pStyle w:val="9"/>
            </w:pPr>
            <w:r>
              <w:t>25.13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333007石家庄市鹿泉区城市建设服务中心</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749.71</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75.55</w:t>
            </w:r>
          </w:p>
        </w:tc>
        <w:tc>
          <w:tcPr>
            <w:tcW w:w="1474" w:type="dxa"/>
            <w:vAlign w:val="center"/>
          </w:tcPr>
          <w:p>
            <w:pPr>
              <w:pStyle w:val="9"/>
            </w:pPr>
            <w:r>
              <w:t>75.55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19.64</w:t>
            </w:r>
          </w:p>
        </w:tc>
        <w:tc>
          <w:tcPr>
            <w:tcW w:w="1474" w:type="dxa"/>
            <w:vAlign w:val="center"/>
          </w:tcPr>
          <w:p>
            <w:pPr>
              <w:pStyle w:val="9"/>
            </w:pPr>
            <w:r>
              <w:t>19.64</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r>
              <w:t>629.40</w:t>
            </w:r>
          </w:p>
        </w:tc>
        <w:tc>
          <w:tcPr>
            <w:tcW w:w="1474" w:type="dxa"/>
            <w:vAlign w:val="center"/>
          </w:tcPr>
          <w:p>
            <w:pPr>
              <w:pStyle w:val="9"/>
            </w:pPr>
            <w:r>
              <w:t>629.40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25.13</w:t>
            </w:r>
          </w:p>
        </w:tc>
        <w:tc>
          <w:tcPr>
            <w:tcW w:w="1474" w:type="dxa"/>
            <w:vAlign w:val="center"/>
          </w:tcPr>
          <w:p>
            <w:pPr>
              <w:pStyle w:val="9"/>
            </w:pPr>
            <w:r>
              <w:t>25.13</w:t>
            </w: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749.71</w:t>
            </w:r>
          </w:p>
        </w:tc>
        <w:tc>
          <w:tcPr>
            <w:tcW w:w="3402" w:type="dxa"/>
            <w:vAlign w:val="center"/>
          </w:tcPr>
          <w:p>
            <w:pPr>
              <w:pStyle w:val="12"/>
            </w:pPr>
            <w:r>
              <w:t>本年支出合计</w:t>
            </w:r>
          </w:p>
        </w:tc>
        <w:tc>
          <w:tcPr>
            <w:tcW w:w="1474" w:type="dxa"/>
            <w:vAlign w:val="center"/>
          </w:tcPr>
          <w:p>
            <w:pPr>
              <w:pStyle w:val="13"/>
            </w:pPr>
            <w:r>
              <w:t>749.71</w:t>
            </w:r>
          </w:p>
        </w:tc>
        <w:tc>
          <w:tcPr>
            <w:tcW w:w="1474" w:type="dxa"/>
            <w:vAlign w:val="center"/>
          </w:tcPr>
          <w:p>
            <w:pPr>
              <w:pStyle w:val="13"/>
            </w:pPr>
            <w:r>
              <w:t>749.71</w:t>
            </w: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749.71</w:t>
            </w:r>
          </w:p>
        </w:tc>
        <w:tc>
          <w:tcPr>
            <w:tcW w:w="3402" w:type="dxa"/>
            <w:vAlign w:val="center"/>
          </w:tcPr>
          <w:p>
            <w:pPr>
              <w:pStyle w:val="12"/>
            </w:pPr>
            <w:r>
              <w:t>支出总计</w:t>
            </w:r>
          </w:p>
        </w:tc>
        <w:tc>
          <w:tcPr>
            <w:tcW w:w="1474" w:type="dxa"/>
            <w:vAlign w:val="center"/>
          </w:tcPr>
          <w:p>
            <w:pPr>
              <w:pStyle w:val="13"/>
            </w:pPr>
            <w:r>
              <w:t>749.71</w:t>
            </w:r>
          </w:p>
        </w:tc>
        <w:tc>
          <w:tcPr>
            <w:tcW w:w="1474" w:type="dxa"/>
            <w:vAlign w:val="center"/>
          </w:tcPr>
          <w:p>
            <w:pPr>
              <w:pStyle w:val="13"/>
            </w:pPr>
            <w:r>
              <w:t>749.71</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333007石家庄市鹿泉区城市建设服务中心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749.71</w:t>
            </w:r>
          </w:p>
        </w:tc>
        <w:tc>
          <w:tcPr>
            <w:tcW w:w="2551" w:type="dxa"/>
            <w:vAlign w:val="center"/>
          </w:tcPr>
          <w:p>
            <w:pPr>
              <w:pStyle w:val="13"/>
            </w:pPr>
            <w:r>
              <w:t>387.61</w:t>
            </w:r>
          </w:p>
        </w:tc>
        <w:tc>
          <w:tcPr>
            <w:tcW w:w="2551" w:type="dxa"/>
            <w:vAlign w:val="center"/>
          </w:tcPr>
          <w:p>
            <w:pPr>
              <w:pStyle w:val="13"/>
            </w:pPr>
            <w:r>
              <w:t>362.10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75.55</w:t>
            </w:r>
          </w:p>
        </w:tc>
        <w:tc>
          <w:tcPr>
            <w:tcW w:w="2551" w:type="dxa"/>
            <w:vAlign w:val="center"/>
          </w:tcPr>
          <w:p>
            <w:pPr>
              <w:pStyle w:val="9"/>
            </w:pPr>
            <w:r>
              <w:t>31.65</w:t>
            </w:r>
          </w:p>
        </w:tc>
        <w:tc>
          <w:tcPr>
            <w:tcW w:w="2551" w:type="dxa"/>
            <w:vAlign w:val="center"/>
          </w:tcPr>
          <w:p>
            <w:pPr>
              <w:pStyle w:val="9"/>
            </w:pPr>
            <w:r>
              <w:t>43.90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31.65</w:t>
            </w:r>
          </w:p>
        </w:tc>
        <w:tc>
          <w:tcPr>
            <w:tcW w:w="2551" w:type="dxa"/>
            <w:vAlign w:val="center"/>
          </w:tcPr>
          <w:p>
            <w:pPr>
              <w:pStyle w:val="9"/>
            </w:pPr>
            <w:r>
              <w:t>31.65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9"/>
            </w:pPr>
            <w:r>
              <w:t>4.45</w:t>
            </w:r>
          </w:p>
        </w:tc>
        <w:tc>
          <w:tcPr>
            <w:tcW w:w="2551" w:type="dxa"/>
            <w:vAlign w:val="center"/>
          </w:tcPr>
          <w:p>
            <w:pPr>
              <w:pStyle w:val="9"/>
            </w:pPr>
            <w:r>
              <w:t>4.45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27.20</w:t>
            </w:r>
          </w:p>
        </w:tc>
        <w:tc>
          <w:tcPr>
            <w:tcW w:w="2551" w:type="dxa"/>
            <w:vAlign w:val="center"/>
          </w:tcPr>
          <w:p>
            <w:pPr>
              <w:pStyle w:val="9"/>
            </w:pPr>
            <w:r>
              <w:t>27.20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20809</w:t>
            </w:r>
          </w:p>
        </w:tc>
        <w:tc>
          <w:tcPr>
            <w:tcW w:w="4535" w:type="dxa"/>
            <w:vAlign w:val="center"/>
          </w:tcPr>
          <w:p>
            <w:pPr>
              <w:pStyle w:val="10"/>
            </w:pPr>
            <w:r>
              <w:t>退役安置</w:t>
            </w:r>
          </w:p>
        </w:tc>
        <w:tc>
          <w:tcPr>
            <w:tcW w:w="2551" w:type="dxa"/>
            <w:vAlign w:val="center"/>
          </w:tcPr>
          <w:p>
            <w:pPr>
              <w:pStyle w:val="9"/>
            </w:pPr>
            <w:r>
              <w:t>43.90</w:t>
            </w:r>
          </w:p>
        </w:tc>
        <w:tc>
          <w:tcPr>
            <w:tcW w:w="2551" w:type="dxa"/>
            <w:vAlign w:val="center"/>
          </w:tcPr>
          <w:p>
            <w:pPr>
              <w:pStyle w:val="9"/>
            </w:pPr>
          </w:p>
        </w:tc>
        <w:tc>
          <w:tcPr>
            <w:tcW w:w="2551" w:type="dxa"/>
            <w:vAlign w:val="center"/>
          </w:tcPr>
          <w:p>
            <w:pPr>
              <w:pStyle w:val="9"/>
            </w:pPr>
            <w:r>
              <w:t>43.90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2080901</w:t>
            </w:r>
          </w:p>
        </w:tc>
        <w:tc>
          <w:tcPr>
            <w:tcW w:w="4535" w:type="dxa"/>
            <w:vAlign w:val="center"/>
          </w:tcPr>
          <w:p>
            <w:pPr>
              <w:pStyle w:val="10"/>
            </w:pPr>
            <w:r>
              <w:t>退役士兵安置</w:t>
            </w:r>
          </w:p>
        </w:tc>
        <w:tc>
          <w:tcPr>
            <w:tcW w:w="2551" w:type="dxa"/>
            <w:vAlign w:val="center"/>
          </w:tcPr>
          <w:p>
            <w:pPr>
              <w:pStyle w:val="9"/>
            </w:pPr>
            <w:r>
              <w:t>43.90</w:t>
            </w:r>
          </w:p>
        </w:tc>
        <w:tc>
          <w:tcPr>
            <w:tcW w:w="2551" w:type="dxa"/>
            <w:vAlign w:val="center"/>
          </w:tcPr>
          <w:p>
            <w:pPr>
              <w:pStyle w:val="9"/>
            </w:pPr>
          </w:p>
        </w:tc>
        <w:tc>
          <w:tcPr>
            <w:tcW w:w="2551" w:type="dxa"/>
            <w:vAlign w:val="center"/>
          </w:tcPr>
          <w:p>
            <w:pPr>
              <w:pStyle w:val="9"/>
            </w:pPr>
            <w:r>
              <w:t>43.90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19.64</w:t>
            </w:r>
          </w:p>
        </w:tc>
        <w:tc>
          <w:tcPr>
            <w:tcW w:w="2551" w:type="dxa"/>
            <w:vAlign w:val="center"/>
          </w:tcPr>
          <w:p>
            <w:pPr>
              <w:pStyle w:val="9"/>
            </w:pPr>
            <w:r>
              <w:t>19.64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19.64</w:t>
            </w:r>
          </w:p>
        </w:tc>
        <w:tc>
          <w:tcPr>
            <w:tcW w:w="2551" w:type="dxa"/>
            <w:vAlign w:val="center"/>
          </w:tcPr>
          <w:p>
            <w:pPr>
              <w:pStyle w:val="9"/>
            </w:pPr>
            <w:r>
              <w:t>19.64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19.64</w:t>
            </w:r>
          </w:p>
        </w:tc>
        <w:tc>
          <w:tcPr>
            <w:tcW w:w="2551" w:type="dxa"/>
            <w:vAlign w:val="center"/>
          </w:tcPr>
          <w:p>
            <w:pPr>
              <w:pStyle w:val="9"/>
            </w:pPr>
            <w:r>
              <w:t>19.64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212</w:t>
            </w:r>
          </w:p>
        </w:tc>
        <w:tc>
          <w:tcPr>
            <w:tcW w:w="4535" w:type="dxa"/>
            <w:vAlign w:val="center"/>
          </w:tcPr>
          <w:p>
            <w:pPr>
              <w:pStyle w:val="10"/>
            </w:pPr>
            <w:r>
              <w:t>城乡社区支出</w:t>
            </w:r>
          </w:p>
        </w:tc>
        <w:tc>
          <w:tcPr>
            <w:tcW w:w="2551" w:type="dxa"/>
            <w:vAlign w:val="center"/>
          </w:tcPr>
          <w:p>
            <w:pPr>
              <w:pStyle w:val="9"/>
            </w:pPr>
            <w:r>
              <w:t>629.40</w:t>
            </w:r>
          </w:p>
        </w:tc>
        <w:tc>
          <w:tcPr>
            <w:tcW w:w="2551" w:type="dxa"/>
            <w:vAlign w:val="center"/>
          </w:tcPr>
          <w:p>
            <w:pPr>
              <w:pStyle w:val="9"/>
            </w:pPr>
            <w:r>
              <w:t>311.20</w:t>
            </w:r>
          </w:p>
        </w:tc>
        <w:tc>
          <w:tcPr>
            <w:tcW w:w="2551" w:type="dxa"/>
            <w:vAlign w:val="center"/>
          </w:tcPr>
          <w:p>
            <w:pPr>
              <w:pStyle w:val="9"/>
            </w:pPr>
            <w:r>
              <w:t>318.20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21201</w:t>
            </w:r>
          </w:p>
        </w:tc>
        <w:tc>
          <w:tcPr>
            <w:tcW w:w="4535" w:type="dxa"/>
            <w:vAlign w:val="center"/>
          </w:tcPr>
          <w:p>
            <w:pPr>
              <w:pStyle w:val="10"/>
            </w:pPr>
            <w:r>
              <w:t>城乡社区管理事务</w:t>
            </w:r>
          </w:p>
        </w:tc>
        <w:tc>
          <w:tcPr>
            <w:tcW w:w="2551" w:type="dxa"/>
            <w:vAlign w:val="center"/>
          </w:tcPr>
          <w:p>
            <w:pPr>
              <w:pStyle w:val="9"/>
            </w:pPr>
            <w:r>
              <w:t>267.20</w:t>
            </w:r>
          </w:p>
        </w:tc>
        <w:tc>
          <w:tcPr>
            <w:tcW w:w="2551" w:type="dxa"/>
            <w:vAlign w:val="center"/>
          </w:tcPr>
          <w:p>
            <w:pPr>
              <w:pStyle w:val="9"/>
            </w:pPr>
          </w:p>
        </w:tc>
        <w:tc>
          <w:tcPr>
            <w:tcW w:w="2551" w:type="dxa"/>
            <w:vAlign w:val="center"/>
          </w:tcPr>
          <w:p>
            <w:pPr>
              <w:pStyle w:val="9"/>
            </w:pPr>
            <w:r>
              <w:t>267.20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2120102</w:t>
            </w:r>
          </w:p>
        </w:tc>
        <w:tc>
          <w:tcPr>
            <w:tcW w:w="4535" w:type="dxa"/>
            <w:vAlign w:val="center"/>
          </w:tcPr>
          <w:p>
            <w:pPr>
              <w:pStyle w:val="10"/>
            </w:pPr>
            <w:r>
              <w:t>一般行政管理事务</w:t>
            </w:r>
          </w:p>
        </w:tc>
        <w:tc>
          <w:tcPr>
            <w:tcW w:w="2551" w:type="dxa"/>
            <w:vAlign w:val="center"/>
          </w:tcPr>
          <w:p>
            <w:pPr>
              <w:pStyle w:val="9"/>
            </w:pPr>
            <w:r>
              <w:t>267.20</w:t>
            </w:r>
          </w:p>
        </w:tc>
        <w:tc>
          <w:tcPr>
            <w:tcW w:w="2551" w:type="dxa"/>
            <w:vAlign w:val="center"/>
          </w:tcPr>
          <w:p>
            <w:pPr>
              <w:pStyle w:val="9"/>
            </w:pPr>
          </w:p>
        </w:tc>
        <w:tc>
          <w:tcPr>
            <w:tcW w:w="2551" w:type="dxa"/>
            <w:vAlign w:val="center"/>
          </w:tcPr>
          <w:p>
            <w:pPr>
              <w:pStyle w:val="9"/>
            </w:pPr>
            <w:r>
              <w:t>267.20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21203</w:t>
            </w:r>
          </w:p>
        </w:tc>
        <w:tc>
          <w:tcPr>
            <w:tcW w:w="4535" w:type="dxa"/>
            <w:vAlign w:val="center"/>
          </w:tcPr>
          <w:p>
            <w:pPr>
              <w:pStyle w:val="10"/>
            </w:pPr>
            <w:r>
              <w:t>城乡社区公共设施</w:t>
            </w:r>
          </w:p>
        </w:tc>
        <w:tc>
          <w:tcPr>
            <w:tcW w:w="2551" w:type="dxa"/>
            <w:vAlign w:val="center"/>
          </w:tcPr>
          <w:p>
            <w:pPr>
              <w:pStyle w:val="9"/>
            </w:pPr>
            <w:r>
              <w:t>51.00</w:t>
            </w:r>
          </w:p>
        </w:tc>
        <w:tc>
          <w:tcPr>
            <w:tcW w:w="2551" w:type="dxa"/>
            <w:vAlign w:val="center"/>
          </w:tcPr>
          <w:p>
            <w:pPr>
              <w:pStyle w:val="9"/>
            </w:pPr>
          </w:p>
        </w:tc>
        <w:tc>
          <w:tcPr>
            <w:tcW w:w="2551" w:type="dxa"/>
            <w:vAlign w:val="center"/>
          </w:tcPr>
          <w:p>
            <w:pPr>
              <w:pStyle w:val="9"/>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2120303</w:t>
            </w:r>
          </w:p>
        </w:tc>
        <w:tc>
          <w:tcPr>
            <w:tcW w:w="4535" w:type="dxa"/>
            <w:vAlign w:val="center"/>
          </w:tcPr>
          <w:p>
            <w:pPr>
              <w:pStyle w:val="10"/>
            </w:pPr>
            <w:r>
              <w:t>小城镇基础设施建设</w:t>
            </w:r>
          </w:p>
        </w:tc>
        <w:tc>
          <w:tcPr>
            <w:tcW w:w="2551" w:type="dxa"/>
            <w:vAlign w:val="center"/>
          </w:tcPr>
          <w:p>
            <w:pPr>
              <w:pStyle w:val="9"/>
            </w:pPr>
            <w:r>
              <w:t>51.00</w:t>
            </w:r>
          </w:p>
        </w:tc>
        <w:tc>
          <w:tcPr>
            <w:tcW w:w="2551" w:type="dxa"/>
            <w:vAlign w:val="center"/>
          </w:tcPr>
          <w:p>
            <w:pPr>
              <w:pStyle w:val="9"/>
            </w:pPr>
          </w:p>
        </w:tc>
        <w:tc>
          <w:tcPr>
            <w:tcW w:w="2551" w:type="dxa"/>
            <w:vAlign w:val="center"/>
          </w:tcPr>
          <w:p>
            <w:pPr>
              <w:pStyle w:val="9"/>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21206</w:t>
            </w:r>
          </w:p>
        </w:tc>
        <w:tc>
          <w:tcPr>
            <w:tcW w:w="4535" w:type="dxa"/>
            <w:vAlign w:val="center"/>
          </w:tcPr>
          <w:p>
            <w:pPr>
              <w:pStyle w:val="10"/>
            </w:pPr>
            <w:r>
              <w:t>建设市场管理与监督</w:t>
            </w:r>
          </w:p>
        </w:tc>
        <w:tc>
          <w:tcPr>
            <w:tcW w:w="2551" w:type="dxa"/>
            <w:vAlign w:val="center"/>
          </w:tcPr>
          <w:p>
            <w:pPr>
              <w:pStyle w:val="9"/>
            </w:pPr>
            <w:r>
              <w:t>311.20</w:t>
            </w:r>
          </w:p>
        </w:tc>
        <w:tc>
          <w:tcPr>
            <w:tcW w:w="2551" w:type="dxa"/>
            <w:vAlign w:val="center"/>
          </w:tcPr>
          <w:p>
            <w:pPr>
              <w:pStyle w:val="9"/>
            </w:pPr>
            <w:r>
              <w:t>311.20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2120601</w:t>
            </w:r>
          </w:p>
        </w:tc>
        <w:tc>
          <w:tcPr>
            <w:tcW w:w="4535" w:type="dxa"/>
            <w:vAlign w:val="center"/>
          </w:tcPr>
          <w:p>
            <w:pPr>
              <w:pStyle w:val="10"/>
            </w:pPr>
            <w:r>
              <w:t>建设市场管理与监督</w:t>
            </w:r>
          </w:p>
        </w:tc>
        <w:tc>
          <w:tcPr>
            <w:tcW w:w="2551" w:type="dxa"/>
            <w:vAlign w:val="center"/>
          </w:tcPr>
          <w:p>
            <w:pPr>
              <w:pStyle w:val="9"/>
            </w:pPr>
            <w:r>
              <w:t>311.20</w:t>
            </w:r>
          </w:p>
        </w:tc>
        <w:tc>
          <w:tcPr>
            <w:tcW w:w="2551" w:type="dxa"/>
            <w:vAlign w:val="center"/>
          </w:tcPr>
          <w:p>
            <w:pPr>
              <w:pStyle w:val="9"/>
            </w:pPr>
            <w:r>
              <w:t>311.20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25.13</w:t>
            </w:r>
          </w:p>
        </w:tc>
        <w:tc>
          <w:tcPr>
            <w:tcW w:w="2551" w:type="dxa"/>
            <w:vAlign w:val="center"/>
          </w:tcPr>
          <w:p>
            <w:pPr>
              <w:pStyle w:val="9"/>
            </w:pPr>
            <w:r>
              <w:t>25.13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25.13</w:t>
            </w:r>
          </w:p>
        </w:tc>
        <w:tc>
          <w:tcPr>
            <w:tcW w:w="2551" w:type="dxa"/>
            <w:vAlign w:val="center"/>
          </w:tcPr>
          <w:p>
            <w:pPr>
              <w:pStyle w:val="9"/>
            </w:pPr>
            <w:r>
              <w:t>25.13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25.13</w:t>
            </w:r>
          </w:p>
        </w:tc>
        <w:tc>
          <w:tcPr>
            <w:tcW w:w="2551" w:type="dxa"/>
            <w:vAlign w:val="center"/>
          </w:tcPr>
          <w:p>
            <w:pPr>
              <w:pStyle w:val="9"/>
            </w:pPr>
            <w:r>
              <w:t>25.13</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333007石家庄市鹿泉区城市建设服务中心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2"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2"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387.61</w:t>
            </w:r>
          </w:p>
        </w:tc>
        <w:tc>
          <w:tcPr>
            <w:tcW w:w="2551" w:type="dxa"/>
            <w:vAlign w:val="center"/>
          </w:tcPr>
          <w:p>
            <w:pPr>
              <w:pStyle w:val="13"/>
            </w:pPr>
            <w:r>
              <w:t>287.43</w:t>
            </w:r>
          </w:p>
        </w:tc>
        <w:tc>
          <w:tcPr>
            <w:tcW w:w="2552" w:type="dxa"/>
            <w:vAlign w:val="center"/>
          </w:tcPr>
          <w:p>
            <w:pPr>
              <w:pStyle w:val="13"/>
            </w:pPr>
            <w:r>
              <w:t>100.18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283.08</w:t>
            </w:r>
          </w:p>
        </w:tc>
        <w:tc>
          <w:tcPr>
            <w:tcW w:w="2551" w:type="dxa"/>
            <w:vAlign w:val="center"/>
          </w:tcPr>
          <w:p>
            <w:pPr>
              <w:pStyle w:val="9"/>
            </w:pPr>
            <w:r>
              <w:t>283.08</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72.65</w:t>
            </w:r>
          </w:p>
        </w:tc>
        <w:tc>
          <w:tcPr>
            <w:tcW w:w="2551" w:type="dxa"/>
            <w:vAlign w:val="center"/>
          </w:tcPr>
          <w:p>
            <w:pPr>
              <w:pStyle w:val="9"/>
            </w:pPr>
            <w:r>
              <w:t>72.65</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14.60</w:t>
            </w:r>
          </w:p>
        </w:tc>
        <w:tc>
          <w:tcPr>
            <w:tcW w:w="2551" w:type="dxa"/>
            <w:vAlign w:val="center"/>
          </w:tcPr>
          <w:p>
            <w:pPr>
              <w:pStyle w:val="9"/>
            </w:pPr>
            <w:r>
              <w:t>14.60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67.07</w:t>
            </w:r>
          </w:p>
        </w:tc>
        <w:tc>
          <w:tcPr>
            <w:tcW w:w="2551" w:type="dxa"/>
            <w:vAlign w:val="center"/>
          </w:tcPr>
          <w:p>
            <w:pPr>
              <w:pStyle w:val="9"/>
            </w:pPr>
            <w:r>
              <w:t>67.07</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55.25</w:t>
            </w:r>
          </w:p>
        </w:tc>
        <w:tc>
          <w:tcPr>
            <w:tcW w:w="2551" w:type="dxa"/>
            <w:vAlign w:val="center"/>
          </w:tcPr>
          <w:p>
            <w:pPr>
              <w:pStyle w:val="9"/>
            </w:pPr>
            <w:r>
              <w:t>55.25</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27.20</w:t>
            </w:r>
          </w:p>
        </w:tc>
        <w:tc>
          <w:tcPr>
            <w:tcW w:w="2551" w:type="dxa"/>
            <w:vAlign w:val="center"/>
          </w:tcPr>
          <w:p>
            <w:pPr>
              <w:pStyle w:val="9"/>
            </w:pPr>
            <w:r>
              <w:t>27.20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11.07</w:t>
            </w:r>
          </w:p>
        </w:tc>
        <w:tc>
          <w:tcPr>
            <w:tcW w:w="2551" w:type="dxa"/>
            <w:vAlign w:val="center"/>
          </w:tcPr>
          <w:p>
            <w:pPr>
              <w:pStyle w:val="9"/>
            </w:pPr>
            <w:r>
              <w:t>11.07</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9"/>
            </w:pPr>
            <w:r>
              <w:t>8.57</w:t>
            </w:r>
          </w:p>
        </w:tc>
        <w:tc>
          <w:tcPr>
            <w:tcW w:w="2551" w:type="dxa"/>
            <w:vAlign w:val="center"/>
          </w:tcPr>
          <w:p>
            <w:pPr>
              <w:pStyle w:val="9"/>
            </w:pPr>
            <w:r>
              <w:t>8.57</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1.53</w:t>
            </w:r>
          </w:p>
        </w:tc>
        <w:tc>
          <w:tcPr>
            <w:tcW w:w="2551" w:type="dxa"/>
            <w:vAlign w:val="center"/>
          </w:tcPr>
          <w:p>
            <w:pPr>
              <w:pStyle w:val="9"/>
            </w:pPr>
            <w:r>
              <w:t>1.53</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25.13</w:t>
            </w:r>
          </w:p>
        </w:tc>
        <w:tc>
          <w:tcPr>
            <w:tcW w:w="2551" w:type="dxa"/>
            <w:vAlign w:val="center"/>
          </w:tcPr>
          <w:p>
            <w:pPr>
              <w:pStyle w:val="9"/>
            </w:pPr>
            <w:r>
              <w:t>25.13</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100.18</w:t>
            </w:r>
          </w:p>
        </w:tc>
        <w:tc>
          <w:tcPr>
            <w:tcW w:w="2551" w:type="dxa"/>
            <w:vAlign w:val="center"/>
          </w:tcPr>
          <w:p>
            <w:pPr>
              <w:pStyle w:val="9"/>
            </w:pPr>
          </w:p>
        </w:tc>
        <w:tc>
          <w:tcPr>
            <w:tcW w:w="2552" w:type="dxa"/>
            <w:vAlign w:val="center"/>
          </w:tcPr>
          <w:p>
            <w:pPr>
              <w:pStyle w:val="9"/>
            </w:pPr>
            <w:r>
              <w:t>100.18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10.20</w:t>
            </w:r>
          </w:p>
        </w:tc>
        <w:tc>
          <w:tcPr>
            <w:tcW w:w="2551" w:type="dxa"/>
            <w:vAlign w:val="center"/>
          </w:tcPr>
          <w:p>
            <w:pPr>
              <w:pStyle w:val="9"/>
            </w:pPr>
          </w:p>
        </w:tc>
        <w:tc>
          <w:tcPr>
            <w:tcW w:w="2552" w:type="dxa"/>
            <w:vAlign w:val="center"/>
          </w:tcPr>
          <w:p>
            <w:pPr>
              <w:pStyle w:val="9"/>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30227</w:t>
            </w:r>
          </w:p>
        </w:tc>
        <w:tc>
          <w:tcPr>
            <w:tcW w:w="4535" w:type="dxa"/>
            <w:vAlign w:val="center"/>
          </w:tcPr>
          <w:p>
            <w:pPr>
              <w:pStyle w:val="10"/>
            </w:pPr>
            <w:r>
              <w:t>委托业务费</w:t>
            </w:r>
          </w:p>
        </w:tc>
        <w:tc>
          <w:tcPr>
            <w:tcW w:w="2551" w:type="dxa"/>
            <w:vAlign w:val="center"/>
          </w:tcPr>
          <w:p>
            <w:pPr>
              <w:pStyle w:val="9"/>
            </w:pPr>
            <w:r>
              <w:t>86.35</w:t>
            </w:r>
          </w:p>
        </w:tc>
        <w:tc>
          <w:tcPr>
            <w:tcW w:w="2551" w:type="dxa"/>
            <w:vAlign w:val="center"/>
          </w:tcPr>
          <w:p>
            <w:pPr>
              <w:pStyle w:val="9"/>
            </w:pPr>
          </w:p>
        </w:tc>
        <w:tc>
          <w:tcPr>
            <w:tcW w:w="2552" w:type="dxa"/>
            <w:vAlign w:val="center"/>
          </w:tcPr>
          <w:p>
            <w:pPr>
              <w:pStyle w:val="9"/>
            </w:pPr>
            <w:r>
              <w:t>86.35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1.53</w:t>
            </w:r>
          </w:p>
        </w:tc>
        <w:tc>
          <w:tcPr>
            <w:tcW w:w="2551" w:type="dxa"/>
            <w:vAlign w:val="center"/>
          </w:tcPr>
          <w:p>
            <w:pPr>
              <w:pStyle w:val="9"/>
            </w:pPr>
          </w:p>
        </w:tc>
        <w:tc>
          <w:tcPr>
            <w:tcW w:w="2552" w:type="dxa"/>
            <w:vAlign w:val="center"/>
          </w:tcPr>
          <w:p>
            <w:pPr>
              <w:pStyle w:val="9"/>
            </w:pPr>
            <w: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1.82</w:t>
            </w:r>
          </w:p>
        </w:tc>
        <w:tc>
          <w:tcPr>
            <w:tcW w:w="2551" w:type="dxa"/>
            <w:vAlign w:val="center"/>
          </w:tcPr>
          <w:p>
            <w:pPr>
              <w:pStyle w:val="9"/>
            </w:pPr>
          </w:p>
        </w:tc>
        <w:tc>
          <w:tcPr>
            <w:tcW w:w="2552" w:type="dxa"/>
            <w:vAlign w:val="center"/>
          </w:tcPr>
          <w:p>
            <w:pPr>
              <w:pStyle w:val="9"/>
            </w:pPr>
            <w:r>
              <w:t>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0.28</w:t>
            </w:r>
          </w:p>
        </w:tc>
        <w:tc>
          <w:tcPr>
            <w:tcW w:w="2551" w:type="dxa"/>
            <w:vAlign w:val="center"/>
          </w:tcPr>
          <w:p>
            <w:pPr>
              <w:pStyle w:val="9"/>
            </w:pPr>
          </w:p>
        </w:tc>
        <w:tc>
          <w:tcPr>
            <w:tcW w:w="2552" w:type="dxa"/>
            <w:vAlign w:val="center"/>
          </w:tcPr>
          <w:p>
            <w:pPr>
              <w:pStyle w:val="9"/>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4.36</w:t>
            </w:r>
          </w:p>
        </w:tc>
        <w:tc>
          <w:tcPr>
            <w:tcW w:w="2551" w:type="dxa"/>
            <w:vAlign w:val="center"/>
          </w:tcPr>
          <w:p>
            <w:pPr>
              <w:pStyle w:val="9"/>
            </w:pPr>
            <w:r>
              <w:t>4.36</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4.36</w:t>
            </w:r>
          </w:p>
        </w:tc>
        <w:tc>
          <w:tcPr>
            <w:tcW w:w="2551" w:type="dxa"/>
            <w:vAlign w:val="center"/>
          </w:tcPr>
          <w:p>
            <w:pPr>
              <w:pStyle w:val="9"/>
            </w:pPr>
            <w:r>
              <w:t>4.36</w:t>
            </w:r>
          </w:p>
        </w:tc>
        <w:tc>
          <w:tcPr>
            <w:tcW w:w="2552"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333007石家庄市鹿泉区城市建设服务中心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333007石家庄市鹿泉区城市建设服务中心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333007石家庄市鹿泉区城市建设服务中心</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2"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石家庄市鹿泉区城市建设服务中心2023年单位预算信息公开情况说明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按照《预算法》、《地方预决算公开操作规程》和《关于进一步推进预算公开工作的实施意见》规定，现将石家庄市鹿泉区城市建设服务中心2023年单位预算公开如下：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1、责负组织城市道路，市政基础设施的谋划工作。</w:t>
      </w:r>
    </w:p>
    <w:p>
      <w:pPr>
        <w:pStyle w:val="23"/>
      </w:pPr>
      <w:r>
        <w:t>2、负责组织项目建设立项、选址、环评、初设、用地和规划许可、施工许可等前期工作。</w:t>
      </w:r>
    </w:p>
    <w:p>
      <w:pPr>
        <w:pStyle w:val="23"/>
      </w:pPr>
      <w:r>
        <w:t>3、负责项目的各项招投标组织工作，档案资料建设和管理工作、竣工验收和移交工作及工程结算审核、审计工作。</w:t>
      </w:r>
    </w:p>
    <w:p>
      <w:pPr>
        <w:pStyle w:val="23"/>
      </w:pPr>
      <w:r>
        <w:t>4、负责太平河、槐安路鹿泉段道路管护工作。</w:t>
      </w:r>
    </w:p>
    <w:p>
      <w:pPr>
        <w:pStyle w:val="23"/>
      </w:pPr>
      <w:r>
        <w:t>5、上级交办的其他事项。</w:t>
      </w:r>
    </w:p>
    <w:p>
      <w:pPr>
        <w:pStyle w:val="23"/>
      </w:pPr>
      <w:r>
        <w:t>6、负责污水处理、中水利用等相关服务。1、责负组织城市道路，市政基础设施的谋划工作。</w:t>
      </w:r>
    </w:p>
    <w:p>
      <w:pPr>
        <w:pStyle w:val="23"/>
      </w:pPr>
      <w:r>
        <w:t>2、负责组织项目建设立项、选址、环评、初设、用地和规划许可、施工许可等前期工作。</w:t>
      </w:r>
    </w:p>
    <w:p>
      <w:pPr>
        <w:pStyle w:val="23"/>
      </w:pPr>
      <w:r>
        <w:t>3、负责项目的各项招投标组织工作，档案资料建设和管理工作、竣工验收和移交工作及工程结算审核、审计工作。</w:t>
      </w:r>
    </w:p>
    <w:p>
      <w:pPr>
        <w:pStyle w:val="23"/>
      </w:pPr>
      <w:r>
        <w:t>4、负责太平河、槐安路鹿泉段道路管护工作。</w:t>
      </w:r>
    </w:p>
    <w:p>
      <w:pPr>
        <w:pStyle w:val="23"/>
      </w:pPr>
      <w:r>
        <w:t>5、上级交办的其他事项。</w:t>
      </w:r>
    </w:p>
    <w:p>
      <w:pPr>
        <w:pStyle w:val="23"/>
      </w:pPr>
      <w:r>
        <w:t>6、负责污水处理、中水利用等相关服务。</w:t>
      </w:r>
    </w:p>
    <w:p>
      <w:pPr>
        <w:pStyle w:val="23"/>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石家庄市鹿泉区城市建设服务中心</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4"/>
      </w:pPr>
      <w:r>
        <w:t>按照预算管理有关规定，目前我单位预算的编制实行综合预算管理，即全部收入和支出都反映在预算中。石家庄市鹿泉区房屋征收中心的收支包含在部门预算中。</w:t>
      </w:r>
    </w:p>
    <w:p>
      <w:pPr>
        <w:pStyle w:val="24"/>
      </w:pPr>
      <w:r>
        <w:t>1、收入说明</w:t>
      </w:r>
    </w:p>
    <w:p>
      <w:pPr>
        <w:pStyle w:val="24"/>
      </w:pPr>
      <w:r>
        <w:t>反映本单位当年全部收入。2023年预算收入总计749.72</w:t>
      </w:r>
      <w:r>
        <w:rPr>
          <w:rFonts w:hint="eastAsia"/>
          <w:lang w:eastAsia="zh-CN"/>
        </w:rPr>
        <w:t>万元</w:t>
      </w:r>
      <w:r>
        <w:t>。其中：一般公共预算收入749.72万元，基金预算收入0万元，国有资本经营预算收入0万元，财政专户核拨收入0万元，单位资金收入0万元，上年结转结余0万元。</w:t>
      </w:r>
    </w:p>
    <w:p>
      <w:pPr>
        <w:pStyle w:val="24"/>
      </w:pPr>
      <w:r>
        <w:t>2、支出说明</w:t>
      </w:r>
    </w:p>
    <w:p>
      <w:pPr>
        <w:pStyle w:val="24"/>
      </w:pPr>
      <w:r>
        <w:t>收支预算总表支出栏、基本支出表、项目支出表按经济分类和支出功能分类科目编制，反映石家庄市鹿泉区城市建设服务中心年度单位预算中支出预算的总体情况。2023支出预算749.72万元。其中：基本支出387.62万元，包括人员经费支出287.43万元，正常公用经费100.19万元；项目支出362.1万元。</w:t>
      </w:r>
    </w:p>
    <w:p>
      <w:pPr>
        <w:pStyle w:val="24"/>
      </w:pPr>
      <w:r>
        <w:t>3、比上年增减情况</w:t>
      </w:r>
    </w:p>
    <w:p>
      <w:pPr>
        <w:pStyle w:val="24"/>
      </w:pPr>
      <w:r>
        <w:t>2023年预算收支安排749.72万元，较2022年预算减少49.08万元，其中：基本支出增加27.21万元，主要为人员社保费、调资；项目支出增加156.42万元，主要为污水处理厂和退役士兵安置费增加。</w:t>
      </w:r>
    </w:p>
    <w:p>
      <w:pPr>
        <w:spacing w:before="10" w:after="10"/>
        <w:ind w:firstLine="640"/>
        <w:outlineLvl w:val="5"/>
      </w:pPr>
      <w:r>
        <w:rPr>
          <w:rFonts w:ascii="黑体" w:hAnsi="黑体" w:eastAsia="黑体" w:cs="黑体"/>
          <w:color w:val="000000"/>
          <w:sz w:val="32"/>
        </w:rPr>
        <w:t>三、机关运行经费安排情况</w:t>
      </w:r>
    </w:p>
    <w:p>
      <w:pPr>
        <w:pStyle w:val="25"/>
        <w:rPr>
          <w:rFonts w:hint="eastAsia" w:eastAsiaTheme="minorEastAsia"/>
          <w:lang w:eastAsia="zh-CN"/>
        </w:rPr>
      </w:pPr>
      <w:r>
        <w:t>2023年，我单位运行经费共计安排10.2万元，主要用于办公经费、水电费、印刷费、邮电费支出</w:t>
      </w:r>
      <w:r>
        <w:rPr>
          <w:rFonts w:hint="eastAsia" w:eastAsiaTheme="minorEastAsia"/>
          <w:lang w:eastAsia="zh-CN"/>
        </w:rPr>
        <w:t>。</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pPr>
      <w:r>
        <w:t>2023年，我单位财政拨款“三公”经费预算安排0万元，其中因公出国（境）费0万元，公务用车购置及运维费0万元（其中：公务用车购置费为0万元，公务用车运维费0万元)；公务接待费0万元。与2022年相比持平，无增减变化。</w:t>
      </w:r>
    </w:p>
    <w:p>
      <w:pPr>
        <w:pStyle w:val="26"/>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1、2023年城建办涉军劳务派遣工资绩效目标表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1.目标内容1对符合条件的退役军人8人，实行</w:t>
            </w:r>
            <w:r>
              <w:rPr>
                <w:rFonts w:hint="eastAsia"/>
                <w:lang w:eastAsia="zh-CN"/>
              </w:rPr>
              <w:t>公益性岗位</w:t>
            </w:r>
            <w:r>
              <w:t>托管安置，帮扶到位，加大就业援助力度。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资金发放率</w:t>
            </w:r>
          </w:p>
        </w:tc>
        <w:tc>
          <w:tcPr>
            <w:tcW w:w="2835" w:type="dxa"/>
            <w:vAlign w:val="center"/>
          </w:tcPr>
          <w:p>
            <w:pPr>
              <w:pStyle w:val="10"/>
            </w:pPr>
            <w:r>
              <w:t>资金发放率</w:t>
            </w:r>
          </w:p>
        </w:tc>
        <w:tc>
          <w:tcPr>
            <w:tcW w:w="2551" w:type="dxa"/>
            <w:vAlign w:val="center"/>
          </w:tcPr>
          <w:p>
            <w:pPr>
              <w:pStyle w:val="10"/>
            </w:pPr>
            <w:r>
              <w:t>≤100%</w:t>
            </w:r>
          </w:p>
        </w:tc>
        <w:tc>
          <w:tcPr>
            <w:tcW w:w="2268" w:type="dxa"/>
            <w:vAlign w:val="center"/>
          </w:tcPr>
          <w:p>
            <w:pPr>
              <w:pStyle w:val="10"/>
            </w:pPr>
            <w:r>
              <w:t>鹿办文【2017】31号文</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退役人数</w:t>
            </w:r>
          </w:p>
        </w:tc>
        <w:tc>
          <w:tcPr>
            <w:tcW w:w="2835" w:type="dxa"/>
            <w:vAlign w:val="center"/>
          </w:tcPr>
          <w:p>
            <w:pPr>
              <w:pStyle w:val="10"/>
            </w:pPr>
            <w:r>
              <w:t>单位退役实际人数</w:t>
            </w:r>
          </w:p>
        </w:tc>
        <w:tc>
          <w:tcPr>
            <w:tcW w:w="2551" w:type="dxa"/>
            <w:vAlign w:val="center"/>
          </w:tcPr>
          <w:p>
            <w:pPr>
              <w:pStyle w:val="10"/>
            </w:pPr>
            <w:r>
              <w:t>8个</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退役退役人员资金发放标准</w:t>
            </w:r>
          </w:p>
          <w:p>
            <w:pPr>
              <w:pStyle w:val="10"/>
            </w:pPr>
          </w:p>
        </w:tc>
        <w:tc>
          <w:tcPr>
            <w:tcW w:w="2835" w:type="dxa"/>
            <w:vAlign w:val="center"/>
          </w:tcPr>
          <w:p>
            <w:pPr>
              <w:pStyle w:val="10"/>
            </w:pPr>
            <w:r>
              <w:t>对符合条件的退役军人发放特金额</w:t>
            </w:r>
          </w:p>
        </w:tc>
        <w:tc>
          <w:tcPr>
            <w:tcW w:w="2551" w:type="dxa"/>
            <w:vAlign w:val="center"/>
          </w:tcPr>
          <w:p>
            <w:pPr>
              <w:pStyle w:val="10"/>
            </w:pPr>
            <w:r>
              <w:t>≤439000元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退役人员工资发放及时率</w:t>
            </w:r>
          </w:p>
        </w:tc>
        <w:tc>
          <w:tcPr>
            <w:tcW w:w="2835" w:type="dxa"/>
            <w:vAlign w:val="center"/>
          </w:tcPr>
          <w:p>
            <w:pPr>
              <w:pStyle w:val="10"/>
            </w:pPr>
            <w:r>
              <w:t>工资发放完成及时率</w:t>
            </w:r>
          </w:p>
        </w:tc>
        <w:tc>
          <w:tcPr>
            <w:tcW w:w="2551" w:type="dxa"/>
            <w:vAlign w:val="center"/>
          </w:tcPr>
          <w:p>
            <w:pPr>
              <w:pStyle w:val="10"/>
            </w:pPr>
            <w:r>
              <w:t>≤100%</w:t>
            </w:r>
          </w:p>
        </w:tc>
        <w:tc>
          <w:tcPr>
            <w:tcW w:w="2268" w:type="dxa"/>
            <w:vAlign w:val="center"/>
          </w:tcPr>
          <w:p>
            <w:pPr>
              <w:pStyle w:val="1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托管安置帮扶人数</w:t>
            </w:r>
          </w:p>
        </w:tc>
        <w:tc>
          <w:tcPr>
            <w:tcW w:w="2835" w:type="dxa"/>
            <w:vAlign w:val="center"/>
          </w:tcPr>
          <w:p>
            <w:pPr>
              <w:pStyle w:val="10"/>
            </w:pPr>
            <w:r>
              <w:t>对退役托管安置帮扶到位的人数</w:t>
            </w:r>
          </w:p>
        </w:tc>
        <w:tc>
          <w:tcPr>
            <w:tcW w:w="2551" w:type="dxa"/>
            <w:vAlign w:val="center"/>
          </w:tcPr>
          <w:p>
            <w:pPr>
              <w:pStyle w:val="10"/>
            </w:pPr>
            <w:r>
              <w:t>8个</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退役安置满意度</w:t>
            </w:r>
          </w:p>
        </w:tc>
        <w:tc>
          <w:tcPr>
            <w:tcW w:w="2835" w:type="dxa"/>
            <w:vAlign w:val="center"/>
          </w:tcPr>
          <w:p>
            <w:pPr>
              <w:pStyle w:val="10"/>
            </w:pPr>
            <w:r>
              <w:t>对退役安置满意和较满意的人数</w:t>
            </w:r>
          </w:p>
        </w:tc>
        <w:tc>
          <w:tcPr>
            <w:tcW w:w="2551" w:type="dxa"/>
            <w:vAlign w:val="center"/>
          </w:tcPr>
          <w:p>
            <w:pPr>
              <w:pStyle w:val="10"/>
            </w:pPr>
            <w:r>
              <w:t>8个</w:t>
            </w:r>
          </w:p>
        </w:tc>
        <w:tc>
          <w:tcPr>
            <w:tcW w:w="2268" w:type="dxa"/>
            <w:vAlign w:val="center"/>
          </w:tcPr>
          <w:p>
            <w:pPr>
              <w:pStyle w:val="10"/>
            </w:pPr>
            <w:r>
              <w:t>鹿办文【2017】31号文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2、2023年石家庄市民兵训练基地升级改造项目绩效目标表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1.室内装修建筑面积7039.8平方米，外墙真石漆面积13403平方米，更换外窗面积341平方米，靶台升级面积348平方米，餐厅改造面积226平方米，更换院落面积约932平方米，增加塑胶路面2849平方米。</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新建室内装修面积</w:t>
            </w:r>
          </w:p>
        </w:tc>
        <w:tc>
          <w:tcPr>
            <w:tcW w:w="2835" w:type="dxa"/>
            <w:vAlign w:val="center"/>
          </w:tcPr>
          <w:p>
            <w:pPr>
              <w:pStyle w:val="10"/>
            </w:pPr>
            <w:r>
              <w:t>反映项目新建的室内装修面积</w:t>
            </w:r>
          </w:p>
        </w:tc>
        <w:tc>
          <w:tcPr>
            <w:tcW w:w="2551" w:type="dxa"/>
            <w:vAlign w:val="center"/>
          </w:tcPr>
          <w:p>
            <w:pPr>
              <w:pStyle w:val="10"/>
            </w:pPr>
            <w:r>
              <w:t>7040平方米</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新增外墙装修的面积</w:t>
            </w:r>
          </w:p>
        </w:tc>
        <w:tc>
          <w:tcPr>
            <w:tcW w:w="2835" w:type="dxa"/>
            <w:vAlign w:val="center"/>
          </w:tcPr>
          <w:p>
            <w:pPr>
              <w:pStyle w:val="10"/>
            </w:pPr>
            <w:r>
              <w:t>反映新增的外墙装修的面积</w:t>
            </w:r>
          </w:p>
        </w:tc>
        <w:tc>
          <w:tcPr>
            <w:tcW w:w="2551" w:type="dxa"/>
            <w:vAlign w:val="center"/>
          </w:tcPr>
          <w:p>
            <w:pPr>
              <w:pStyle w:val="10"/>
            </w:pPr>
            <w:r>
              <w:t>10383平方米</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改造项目成本</w:t>
            </w:r>
          </w:p>
        </w:tc>
        <w:tc>
          <w:tcPr>
            <w:tcW w:w="2835" w:type="dxa"/>
            <w:vAlign w:val="center"/>
          </w:tcPr>
          <w:p>
            <w:pPr>
              <w:pStyle w:val="10"/>
            </w:pPr>
            <w:r>
              <w:t>改造项目部分成本</w:t>
            </w:r>
          </w:p>
        </w:tc>
        <w:tc>
          <w:tcPr>
            <w:tcW w:w="2551" w:type="dxa"/>
            <w:vAlign w:val="center"/>
          </w:tcPr>
          <w:p>
            <w:pPr>
              <w:pStyle w:val="10"/>
            </w:pPr>
            <w:r>
              <w:t>≤400万元</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建设工程质量合格率（%）</w:t>
            </w:r>
          </w:p>
        </w:tc>
        <w:tc>
          <w:tcPr>
            <w:tcW w:w="2835" w:type="dxa"/>
            <w:vAlign w:val="center"/>
          </w:tcPr>
          <w:p>
            <w:pPr>
              <w:pStyle w:val="10"/>
            </w:pPr>
            <w:r>
              <w:t>通过验收的工程量占总工程量的比率</w:t>
            </w:r>
          </w:p>
        </w:tc>
        <w:tc>
          <w:tcPr>
            <w:tcW w:w="2551" w:type="dxa"/>
            <w:vAlign w:val="center"/>
          </w:tcPr>
          <w:p>
            <w:pPr>
              <w:pStyle w:val="10"/>
            </w:pPr>
            <w:r>
              <w:t>100%</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项目完成及时率</w:t>
            </w:r>
          </w:p>
        </w:tc>
        <w:tc>
          <w:tcPr>
            <w:tcW w:w="2835" w:type="dxa"/>
            <w:vAlign w:val="center"/>
          </w:tcPr>
          <w:p>
            <w:pPr>
              <w:pStyle w:val="10"/>
            </w:pPr>
            <w:r>
              <w:t>按期完成工程量占总工程量的比率</w:t>
            </w:r>
          </w:p>
        </w:tc>
        <w:tc>
          <w:tcPr>
            <w:tcW w:w="2551" w:type="dxa"/>
            <w:vAlign w:val="center"/>
          </w:tcPr>
          <w:p>
            <w:pPr>
              <w:pStyle w:val="10"/>
            </w:pPr>
            <w:r>
              <w:t>100%</w:t>
            </w:r>
          </w:p>
        </w:tc>
        <w:tc>
          <w:tcPr>
            <w:tcW w:w="2268" w:type="dxa"/>
            <w:vAlign w:val="center"/>
          </w:tcPr>
          <w:p>
            <w:pPr>
              <w:pStyle w:val="1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增强服务保障能力。</w:t>
            </w:r>
          </w:p>
        </w:tc>
        <w:tc>
          <w:tcPr>
            <w:tcW w:w="2835" w:type="dxa"/>
            <w:vAlign w:val="center"/>
          </w:tcPr>
          <w:p>
            <w:pPr>
              <w:pStyle w:val="10"/>
            </w:pPr>
            <w:r>
              <w:t>按照省市要求建设，增强国防保障训练场地的能力</w:t>
            </w:r>
          </w:p>
        </w:tc>
        <w:tc>
          <w:tcPr>
            <w:tcW w:w="2551" w:type="dxa"/>
            <w:vAlign w:val="center"/>
          </w:tcPr>
          <w:p>
            <w:pPr>
              <w:pStyle w:val="10"/>
            </w:pPr>
            <w:r>
              <w:t>≤95%</w:t>
            </w:r>
          </w:p>
        </w:tc>
        <w:tc>
          <w:tcPr>
            <w:tcW w:w="2268"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服务对象的满意程度</w:t>
            </w:r>
          </w:p>
        </w:tc>
        <w:tc>
          <w:tcPr>
            <w:tcW w:w="2835" w:type="dxa"/>
            <w:vAlign w:val="center"/>
          </w:tcPr>
          <w:p>
            <w:pPr>
              <w:pStyle w:val="10"/>
            </w:pPr>
            <w:r>
              <w:t>民兵训练基地服务对象的满意程度</w:t>
            </w:r>
          </w:p>
        </w:tc>
        <w:tc>
          <w:tcPr>
            <w:tcW w:w="2551" w:type="dxa"/>
            <w:vAlign w:val="center"/>
          </w:tcPr>
          <w:p>
            <w:pPr>
              <w:pStyle w:val="10"/>
            </w:pPr>
            <w:r>
              <w:t>≥95%</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3、2023燃气办工作经费绩效目标表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1.目标内容1执法车2辆，租车费、加油费；农村协管员322人、执法人员培训；25人办公经费；购买固定资产等其他工作经费共计30万元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培训人员成本</w:t>
            </w:r>
          </w:p>
        </w:tc>
        <w:tc>
          <w:tcPr>
            <w:tcW w:w="2835" w:type="dxa"/>
            <w:vAlign w:val="center"/>
          </w:tcPr>
          <w:p>
            <w:pPr>
              <w:pStyle w:val="10"/>
            </w:pPr>
            <w:r>
              <w:t>培训协管员成本</w:t>
            </w:r>
          </w:p>
        </w:tc>
        <w:tc>
          <w:tcPr>
            <w:tcW w:w="2551" w:type="dxa"/>
            <w:vAlign w:val="center"/>
          </w:tcPr>
          <w:p>
            <w:pPr>
              <w:pStyle w:val="10"/>
            </w:pPr>
            <w:r>
              <w:t>125000元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租车单位成本</w:t>
            </w:r>
          </w:p>
        </w:tc>
        <w:tc>
          <w:tcPr>
            <w:tcW w:w="2835" w:type="dxa"/>
            <w:vAlign w:val="center"/>
          </w:tcPr>
          <w:p>
            <w:pPr>
              <w:pStyle w:val="10"/>
            </w:pPr>
            <w:r>
              <w:t>租车单位成本</w:t>
            </w:r>
          </w:p>
        </w:tc>
        <w:tc>
          <w:tcPr>
            <w:tcW w:w="2551" w:type="dxa"/>
            <w:vAlign w:val="center"/>
          </w:tcPr>
          <w:p>
            <w:pPr>
              <w:pStyle w:val="10"/>
            </w:pPr>
            <w:r>
              <w:t>70000元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培训协管员人数</w:t>
            </w:r>
          </w:p>
        </w:tc>
        <w:tc>
          <w:tcPr>
            <w:tcW w:w="2835" w:type="dxa"/>
            <w:vAlign w:val="center"/>
          </w:tcPr>
          <w:p>
            <w:pPr>
              <w:pStyle w:val="10"/>
            </w:pPr>
            <w:r>
              <w:t>培训协管员人数</w:t>
            </w:r>
          </w:p>
        </w:tc>
        <w:tc>
          <w:tcPr>
            <w:tcW w:w="2551" w:type="dxa"/>
            <w:vAlign w:val="center"/>
          </w:tcPr>
          <w:p>
            <w:pPr>
              <w:pStyle w:val="10"/>
            </w:pPr>
            <w:r>
              <w:t>322人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保障办公人数</w:t>
            </w:r>
          </w:p>
        </w:tc>
        <w:tc>
          <w:tcPr>
            <w:tcW w:w="2835" w:type="dxa"/>
            <w:vAlign w:val="center"/>
          </w:tcPr>
          <w:p>
            <w:pPr>
              <w:pStyle w:val="10"/>
            </w:pPr>
            <w:r>
              <w:t>保障办公人数</w:t>
            </w:r>
          </w:p>
        </w:tc>
        <w:tc>
          <w:tcPr>
            <w:tcW w:w="2551" w:type="dxa"/>
            <w:vAlign w:val="center"/>
          </w:tcPr>
          <w:p>
            <w:pPr>
              <w:pStyle w:val="10"/>
            </w:pPr>
            <w:r>
              <w:t>25人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租车数量</w:t>
            </w:r>
          </w:p>
        </w:tc>
        <w:tc>
          <w:tcPr>
            <w:tcW w:w="2835" w:type="dxa"/>
            <w:vAlign w:val="center"/>
          </w:tcPr>
          <w:p>
            <w:pPr>
              <w:pStyle w:val="10"/>
            </w:pPr>
            <w:r>
              <w:t>租车数量</w:t>
            </w:r>
          </w:p>
        </w:tc>
        <w:tc>
          <w:tcPr>
            <w:tcW w:w="2551" w:type="dxa"/>
            <w:vAlign w:val="center"/>
          </w:tcPr>
          <w:p>
            <w:pPr>
              <w:pStyle w:val="10"/>
            </w:pPr>
            <w:r>
              <w:t>2辆</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培训合格率</w:t>
            </w:r>
          </w:p>
        </w:tc>
        <w:tc>
          <w:tcPr>
            <w:tcW w:w="2835" w:type="dxa"/>
            <w:vAlign w:val="center"/>
          </w:tcPr>
          <w:p>
            <w:pPr>
              <w:pStyle w:val="10"/>
            </w:pPr>
            <w:r>
              <w:t>培训合格率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燃气安全按时完成率</w:t>
            </w:r>
          </w:p>
        </w:tc>
        <w:tc>
          <w:tcPr>
            <w:tcW w:w="2835" w:type="dxa"/>
            <w:vAlign w:val="center"/>
          </w:tcPr>
          <w:p>
            <w:pPr>
              <w:pStyle w:val="10"/>
            </w:pPr>
            <w:r>
              <w:t>燃气安全按时完成率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安全事故发生情况</w:t>
            </w:r>
          </w:p>
        </w:tc>
        <w:tc>
          <w:tcPr>
            <w:tcW w:w="2835" w:type="dxa"/>
            <w:vAlign w:val="center"/>
          </w:tcPr>
          <w:p>
            <w:pPr>
              <w:pStyle w:val="10"/>
            </w:pPr>
            <w:r>
              <w:t>安全零事故</w:t>
            </w:r>
          </w:p>
        </w:tc>
        <w:tc>
          <w:tcPr>
            <w:tcW w:w="2551" w:type="dxa"/>
            <w:vAlign w:val="center"/>
          </w:tcPr>
          <w:p>
            <w:pPr>
              <w:pStyle w:val="10"/>
            </w:pPr>
            <w:r>
              <w:t>杜绝出现燃气安全事故</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群众对燃气服务满意度</w:t>
            </w:r>
          </w:p>
        </w:tc>
        <w:tc>
          <w:tcPr>
            <w:tcW w:w="2551" w:type="dxa"/>
            <w:vAlign w:val="center"/>
          </w:tcPr>
          <w:p>
            <w:pPr>
              <w:pStyle w:val="10"/>
            </w:pPr>
            <w:r>
              <w:t>100%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4、2023山尹村镇提升泵站运行费绩效目标表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1.共雇佣3人对泵站设备进行维护和管理，保障山尹村泵站、配套设施正常运站。</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雇佣人数</w:t>
            </w:r>
          </w:p>
        </w:tc>
        <w:tc>
          <w:tcPr>
            <w:tcW w:w="2835" w:type="dxa"/>
            <w:vAlign w:val="center"/>
          </w:tcPr>
          <w:p>
            <w:pPr>
              <w:pStyle w:val="10"/>
            </w:pPr>
            <w:r>
              <w:t>每天派专人24小时对泵站进行管理运行</w:t>
            </w:r>
          </w:p>
        </w:tc>
        <w:tc>
          <w:tcPr>
            <w:tcW w:w="2551" w:type="dxa"/>
            <w:vAlign w:val="center"/>
          </w:tcPr>
          <w:p>
            <w:pPr>
              <w:pStyle w:val="10"/>
            </w:pPr>
            <w:r>
              <w:t>≥3人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维护泵站设备完成率</w:t>
            </w:r>
          </w:p>
        </w:tc>
        <w:tc>
          <w:tcPr>
            <w:tcW w:w="2835" w:type="dxa"/>
            <w:vAlign w:val="center"/>
          </w:tcPr>
          <w:p>
            <w:pPr>
              <w:pStyle w:val="10"/>
            </w:pPr>
            <w:r>
              <w:t>维护泵站设备正常运行维护全年合格率达到百分比</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维护泵站设备及时率</w:t>
            </w:r>
          </w:p>
        </w:tc>
        <w:tc>
          <w:tcPr>
            <w:tcW w:w="2835" w:type="dxa"/>
            <w:vAlign w:val="center"/>
          </w:tcPr>
          <w:p>
            <w:pPr>
              <w:pStyle w:val="10"/>
            </w:pPr>
            <w:r>
              <w:t>维护泵站提升设备损坏、维修修复及时率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维护泵站管网成本</w:t>
            </w:r>
          </w:p>
        </w:tc>
        <w:tc>
          <w:tcPr>
            <w:tcW w:w="2835" w:type="dxa"/>
            <w:vAlign w:val="center"/>
          </w:tcPr>
          <w:p>
            <w:pPr>
              <w:pStyle w:val="10"/>
            </w:pPr>
            <w:r>
              <w:t>维护泵站日常运行、维修、管护、工资、电费等</w:t>
            </w:r>
          </w:p>
        </w:tc>
        <w:tc>
          <w:tcPr>
            <w:tcW w:w="2551" w:type="dxa"/>
            <w:vAlign w:val="center"/>
          </w:tcPr>
          <w:p>
            <w:pPr>
              <w:pStyle w:val="10"/>
            </w:pPr>
            <w:r>
              <w:t>63.36万元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解决周边企业居民污水收集处理</w:t>
            </w:r>
          </w:p>
        </w:tc>
        <w:tc>
          <w:tcPr>
            <w:tcW w:w="2835" w:type="dxa"/>
            <w:vAlign w:val="center"/>
          </w:tcPr>
          <w:p>
            <w:pPr>
              <w:pStyle w:val="10"/>
            </w:pPr>
            <w:r>
              <w:t>解决山尹村周边小区居民生活污水集中收集处理问题</w:t>
            </w:r>
          </w:p>
        </w:tc>
        <w:tc>
          <w:tcPr>
            <w:tcW w:w="2551" w:type="dxa"/>
            <w:vAlign w:val="center"/>
          </w:tcPr>
          <w:p>
            <w:pPr>
              <w:pStyle w:val="10"/>
            </w:pPr>
            <w:r>
              <w:t>确保泵站正常运行</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杜绝污水污染环境</w:t>
            </w:r>
          </w:p>
        </w:tc>
        <w:tc>
          <w:tcPr>
            <w:tcW w:w="2835" w:type="dxa"/>
            <w:vAlign w:val="center"/>
          </w:tcPr>
          <w:p>
            <w:pPr>
              <w:pStyle w:val="10"/>
            </w:pPr>
            <w:r>
              <w:t>确保污水收集处理设施正常运行，杜绝水环境污染，改善水环境</w:t>
            </w:r>
          </w:p>
        </w:tc>
        <w:tc>
          <w:tcPr>
            <w:tcW w:w="2551" w:type="dxa"/>
            <w:vAlign w:val="center"/>
          </w:tcPr>
          <w:p>
            <w:pPr>
              <w:pStyle w:val="10"/>
            </w:pPr>
            <w:r>
              <w:t>泵站设备正常运行</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收水范围内收益群众满意度</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5、2023污水管网及泵站管护费绩效目标表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1.共雇佣35人对50公里的管网和泵站进行巡护和维护疏通管理，保障寺家庄、拾里洋房、东北片区及中途泵站、</w:t>
            </w:r>
            <w:r>
              <w:rPr>
                <w:rFonts w:hint="eastAsia"/>
                <w:lang w:eastAsia="zh-CN"/>
              </w:rPr>
              <w:t>污水处理厂</w:t>
            </w:r>
            <w:r>
              <w:t>管护、城外</w:t>
            </w:r>
            <w:r>
              <w:rPr>
                <w:rFonts w:hint="eastAsia"/>
                <w:lang w:eastAsia="zh-CN"/>
              </w:rPr>
              <w:t>污水处理厂</w:t>
            </w:r>
            <w:r>
              <w:t>管护和配套设施正常运站。</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雇佣人数</w:t>
            </w:r>
          </w:p>
        </w:tc>
        <w:tc>
          <w:tcPr>
            <w:tcW w:w="2835" w:type="dxa"/>
            <w:vAlign w:val="center"/>
          </w:tcPr>
          <w:p>
            <w:pPr>
              <w:pStyle w:val="10"/>
            </w:pPr>
            <w:r>
              <w:t>维护泵站管网运行人员</w:t>
            </w:r>
          </w:p>
        </w:tc>
        <w:tc>
          <w:tcPr>
            <w:tcW w:w="2551" w:type="dxa"/>
            <w:vAlign w:val="center"/>
          </w:tcPr>
          <w:p>
            <w:pPr>
              <w:pStyle w:val="10"/>
            </w:pPr>
            <w:r>
              <w:t>≥30人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维护管网长度</w:t>
            </w:r>
          </w:p>
        </w:tc>
        <w:tc>
          <w:tcPr>
            <w:tcW w:w="2835" w:type="dxa"/>
            <w:vAlign w:val="center"/>
          </w:tcPr>
          <w:p>
            <w:pPr>
              <w:pStyle w:val="10"/>
            </w:pPr>
            <w:r>
              <w:t>维护泵站污水管网管护长度</w:t>
            </w:r>
          </w:p>
        </w:tc>
        <w:tc>
          <w:tcPr>
            <w:tcW w:w="2551" w:type="dxa"/>
            <w:vAlign w:val="center"/>
          </w:tcPr>
          <w:p>
            <w:pPr>
              <w:pStyle w:val="10"/>
            </w:pPr>
            <w:r>
              <w:t>≥50公里</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维护污水管网及时率</w:t>
            </w:r>
          </w:p>
        </w:tc>
        <w:tc>
          <w:tcPr>
            <w:tcW w:w="2835" w:type="dxa"/>
            <w:vAlign w:val="center"/>
          </w:tcPr>
          <w:p>
            <w:pPr>
              <w:pStyle w:val="10"/>
            </w:pPr>
            <w:r>
              <w:t>维护污水管道损坏及修复及时率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维护泵站管网成本</w:t>
            </w:r>
          </w:p>
        </w:tc>
        <w:tc>
          <w:tcPr>
            <w:tcW w:w="2835" w:type="dxa"/>
            <w:vAlign w:val="center"/>
          </w:tcPr>
          <w:p>
            <w:pPr>
              <w:pStyle w:val="10"/>
            </w:pPr>
            <w:r>
              <w:t>维护泵站、管网日常运行、维修、管护、工资、电费等</w:t>
            </w:r>
          </w:p>
        </w:tc>
        <w:tc>
          <w:tcPr>
            <w:tcW w:w="2551" w:type="dxa"/>
            <w:vAlign w:val="center"/>
          </w:tcPr>
          <w:p>
            <w:pPr>
              <w:pStyle w:val="10"/>
            </w:pPr>
            <w:r>
              <w:t>280.37万元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维护泵站管网完成率</w:t>
            </w:r>
          </w:p>
        </w:tc>
        <w:tc>
          <w:tcPr>
            <w:tcW w:w="2835" w:type="dxa"/>
            <w:vAlign w:val="center"/>
          </w:tcPr>
          <w:p>
            <w:pPr>
              <w:pStyle w:val="10"/>
            </w:pPr>
            <w:r>
              <w:t>维护泵站管网全年合格率达到百分比</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解决周边企业居民污水收集处理</w:t>
            </w:r>
          </w:p>
        </w:tc>
        <w:tc>
          <w:tcPr>
            <w:tcW w:w="2835" w:type="dxa"/>
            <w:vAlign w:val="center"/>
          </w:tcPr>
          <w:p>
            <w:pPr>
              <w:pStyle w:val="10"/>
            </w:pPr>
            <w:r>
              <w:t>解决主管网周边居民生活污水集中收集处理问题</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收水范围内收益群众满意度</w:t>
            </w:r>
          </w:p>
        </w:tc>
        <w:tc>
          <w:tcPr>
            <w:tcW w:w="2551" w:type="dxa"/>
            <w:vAlign w:val="center"/>
          </w:tcPr>
          <w:p>
            <w:pPr>
              <w:pStyle w:val="10"/>
            </w:pPr>
            <w:r>
              <w:t>≥95%</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6、入管网企业检测费绩效目标表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1.目标内容1聘请第三方对65家企业进行水质检测，确保检测后入管网企业排水达标排放，污水处理厂进水水质达标。</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污水检测雇佣人数</w:t>
            </w:r>
          </w:p>
        </w:tc>
        <w:tc>
          <w:tcPr>
            <w:tcW w:w="2835" w:type="dxa"/>
            <w:vAlign w:val="center"/>
          </w:tcPr>
          <w:p>
            <w:pPr>
              <w:pStyle w:val="10"/>
            </w:pPr>
            <w:r>
              <w:t>污水排放检测人员</w:t>
            </w:r>
          </w:p>
        </w:tc>
        <w:tc>
          <w:tcPr>
            <w:tcW w:w="2551" w:type="dxa"/>
            <w:vAlign w:val="center"/>
          </w:tcPr>
          <w:p>
            <w:pPr>
              <w:pStyle w:val="10"/>
            </w:pPr>
            <w:r>
              <w:t>3人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污水检测数量</w:t>
            </w:r>
          </w:p>
        </w:tc>
        <w:tc>
          <w:tcPr>
            <w:tcW w:w="2835" w:type="dxa"/>
            <w:vAlign w:val="center"/>
          </w:tcPr>
          <w:p>
            <w:pPr>
              <w:pStyle w:val="10"/>
            </w:pPr>
            <w:r>
              <w:t>检测接入污水管网单位数量</w:t>
            </w:r>
          </w:p>
        </w:tc>
        <w:tc>
          <w:tcPr>
            <w:tcW w:w="2551" w:type="dxa"/>
            <w:vAlign w:val="center"/>
          </w:tcPr>
          <w:p>
            <w:pPr>
              <w:pStyle w:val="10"/>
            </w:pPr>
            <w:r>
              <w:t>≥65家</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检测准确率</w:t>
            </w:r>
          </w:p>
        </w:tc>
        <w:tc>
          <w:tcPr>
            <w:tcW w:w="2835" w:type="dxa"/>
            <w:vAlign w:val="center"/>
          </w:tcPr>
          <w:p>
            <w:pPr>
              <w:pStyle w:val="10"/>
            </w:pPr>
            <w:r>
              <w:t>检测水质数据准确率达到百分比</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污水检测成本</w:t>
            </w:r>
          </w:p>
        </w:tc>
        <w:tc>
          <w:tcPr>
            <w:tcW w:w="2835" w:type="dxa"/>
            <w:vAlign w:val="center"/>
          </w:tcPr>
          <w:p>
            <w:pPr>
              <w:pStyle w:val="10"/>
            </w:pPr>
            <w:r>
              <w:t>用于对入管网企业污水排放主要指标检测费用</w:t>
            </w:r>
          </w:p>
        </w:tc>
        <w:tc>
          <w:tcPr>
            <w:tcW w:w="2551" w:type="dxa"/>
            <w:vAlign w:val="center"/>
          </w:tcPr>
          <w:p>
            <w:pPr>
              <w:pStyle w:val="10"/>
            </w:pPr>
            <w:r>
              <w:t>≤20万元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检测及时率</w:t>
            </w:r>
          </w:p>
        </w:tc>
        <w:tc>
          <w:tcPr>
            <w:tcW w:w="2835" w:type="dxa"/>
            <w:vAlign w:val="center"/>
          </w:tcPr>
          <w:p>
            <w:pPr>
              <w:pStyle w:val="10"/>
            </w:pPr>
            <w:r>
              <w:t>每年对入管网单位抽检率达到百分比</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入管网单位排水达标</w:t>
            </w:r>
          </w:p>
        </w:tc>
        <w:tc>
          <w:tcPr>
            <w:tcW w:w="2835" w:type="dxa"/>
            <w:vAlign w:val="center"/>
          </w:tcPr>
          <w:p>
            <w:pPr>
              <w:pStyle w:val="10"/>
            </w:pPr>
            <w:r>
              <w:t>确保入管网单位排水达到污水处理厂进水标准</w:t>
            </w:r>
          </w:p>
        </w:tc>
        <w:tc>
          <w:tcPr>
            <w:tcW w:w="2551" w:type="dxa"/>
            <w:vAlign w:val="center"/>
          </w:tcPr>
          <w:p>
            <w:pPr>
              <w:pStyle w:val="10"/>
            </w:pPr>
            <w:r>
              <w:t>≥100达标排放</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检测对象满意度</w:t>
            </w:r>
          </w:p>
        </w:tc>
        <w:tc>
          <w:tcPr>
            <w:tcW w:w="2835" w:type="dxa"/>
            <w:vAlign w:val="center"/>
          </w:tcPr>
          <w:p>
            <w:pPr>
              <w:pStyle w:val="10"/>
            </w:pPr>
            <w:r>
              <w:t>对入管网企业检测服务对象满意度</w:t>
            </w:r>
          </w:p>
        </w:tc>
        <w:tc>
          <w:tcPr>
            <w:tcW w:w="2551" w:type="dxa"/>
            <w:vAlign w:val="center"/>
          </w:tcPr>
          <w:p>
            <w:pPr>
              <w:pStyle w:val="10"/>
            </w:pPr>
            <w:r>
              <w:t>≥95%</w:t>
            </w:r>
          </w:p>
          <w:p>
            <w:pPr>
              <w:pStyle w:val="10"/>
            </w:pP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2023年，石家庄市鹿泉区城市建设服务中心安排政府采购预算0.00万元。具体内容见下表。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333007石家庄市鹿泉区城市建设服务中心</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石家庄市鹿泉区城市建设服务中心上年末固定资产金额为79.22万元（详见下表）。本年度拟购置固定资产总额为10.48万元，已按要求列入政府采购预算，详见政府采购预算表。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333007石家庄市鹿泉区城市建设服务中心</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79.22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r>
              <w:t>37.90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pPr>
            <w:r>
              <w:t>41.32</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5" w:name="_Toc_4_4_0000000024"/>
      <w:r>
        <w:rPr>
          <w:rFonts w:ascii="方正小标宋_GBK" w:hAnsi="方正小标宋_GBK" w:eastAsia="方正小标宋_GBK" w:cs="方正小标宋_GBK"/>
          <w:color w:val="000000"/>
          <w:sz w:val="44"/>
        </w:rPr>
        <w:t>六、石家庄市鹿泉区住房保障和房地产服务中心收支预算</w:t>
      </w:r>
      <w:bookmarkEnd w:id="5"/>
    </w:p>
    <w:p>
      <w:pPr>
        <w:jc w:val="center"/>
        <w:outlineLvl w:val="4"/>
      </w:pPr>
      <w:r>
        <w:rPr>
          <w:rFonts w:ascii="方正小标宋_GBK" w:hAnsi="方正小标宋_GBK" w:eastAsia="方正小标宋_GBK" w:cs="方正小标宋_GBK"/>
          <w:color w:val="000000"/>
          <w:sz w:val="36"/>
        </w:rPr>
        <w:t>单位预算收支总表</w:t>
      </w:r>
    </w:p>
    <w:tbl>
      <w:tblPr>
        <w:tblStyle w:val="2"/>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333008石家庄市鹿泉区住房保障和房地产服务中心</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2"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6"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0"/>
            </w:pPr>
            <w:r>
              <w:t>一、一般公共预算拨款收入</w:t>
            </w:r>
          </w:p>
        </w:tc>
        <w:tc>
          <w:tcPr>
            <w:tcW w:w="2126" w:type="dxa"/>
            <w:vAlign w:val="center"/>
          </w:tcPr>
          <w:p>
            <w:pPr>
              <w:pStyle w:val="9"/>
            </w:pPr>
            <w:r>
              <w:t>806.28</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175.33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33.72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r>
              <w:t>555.28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41.96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t>本年收入合计</w:t>
            </w:r>
          </w:p>
        </w:tc>
        <w:tc>
          <w:tcPr>
            <w:tcW w:w="2126" w:type="dxa"/>
            <w:vAlign w:val="center"/>
          </w:tcPr>
          <w:p>
            <w:pPr>
              <w:pStyle w:val="13"/>
            </w:pPr>
            <w:r>
              <w:t>806.28</w:t>
            </w:r>
          </w:p>
        </w:tc>
        <w:tc>
          <w:tcPr>
            <w:tcW w:w="4535" w:type="dxa"/>
            <w:vAlign w:val="center"/>
          </w:tcPr>
          <w:p>
            <w:pPr>
              <w:pStyle w:val="12"/>
            </w:pPr>
            <w:r>
              <w:t>本年支出合计</w:t>
            </w:r>
          </w:p>
        </w:tc>
        <w:tc>
          <w:tcPr>
            <w:tcW w:w="2126" w:type="dxa"/>
            <w:vAlign w:val="center"/>
          </w:tcPr>
          <w:p>
            <w:pPr>
              <w:pStyle w:val="13"/>
            </w:pPr>
            <w:r>
              <w:t>806.28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6" w:type="dxa"/>
            <w:vAlign w:val="center"/>
          </w:tcPr>
          <w:p>
            <w:pPr>
              <w:pStyle w:val="12"/>
            </w:pPr>
            <w:r>
              <w:t>收入总计</w:t>
            </w:r>
          </w:p>
        </w:tc>
        <w:tc>
          <w:tcPr>
            <w:tcW w:w="2126" w:type="dxa"/>
            <w:vAlign w:val="center"/>
          </w:tcPr>
          <w:p>
            <w:pPr>
              <w:pStyle w:val="13"/>
            </w:pPr>
            <w:r>
              <w:t>806.28</w:t>
            </w:r>
          </w:p>
        </w:tc>
        <w:tc>
          <w:tcPr>
            <w:tcW w:w="4535" w:type="dxa"/>
            <w:vAlign w:val="center"/>
          </w:tcPr>
          <w:p>
            <w:pPr>
              <w:pStyle w:val="12"/>
            </w:pPr>
            <w:r>
              <w:t>支出总计</w:t>
            </w:r>
          </w:p>
        </w:tc>
        <w:tc>
          <w:tcPr>
            <w:tcW w:w="2126" w:type="dxa"/>
            <w:vAlign w:val="center"/>
          </w:tcPr>
          <w:p>
            <w:pPr>
              <w:pStyle w:val="13"/>
            </w:pPr>
            <w:r>
              <w:t>806.28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333008石家庄市鹿泉区住房保障和房地产服务中心</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806.28</w:t>
            </w:r>
          </w:p>
        </w:tc>
        <w:tc>
          <w:tcPr>
            <w:tcW w:w="1134" w:type="dxa"/>
            <w:vAlign w:val="center"/>
          </w:tcPr>
          <w:p>
            <w:pPr>
              <w:pStyle w:val="13"/>
            </w:pPr>
            <w:r>
              <w:t>806.28</w:t>
            </w:r>
          </w:p>
        </w:tc>
        <w:tc>
          <w:tcPr>
            <w:tcW w:w="1134" w:type="dxa"/>
            <w:vAlign w:val="center"/>
          </w:tcPr>
          <w:p>
            <w:pPr>
              <w:pStyle w:val="13"/>
            </w:pPr>
            <w:r>
              <w:t>806.28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175.33</w:t>
            </w:r>
          </w:p>
        </w:tc>
        <w:tc>
          <w:tcPr>
            <w:tcW w:w="1134" w:type="dxa"/>
            <w:vAlign w:val="center"/>
          </w:tcPr>
          <w:p>
            <w:pPr>
              <w:pStyle w:val="9"/>
            </w:pPr>
            <w:r>
              <w:t>175.33</w:t>
            </w:r>
          </w:p>
        </w:tc>
        <w:tc>
          <w:tcPr>
            <w:tcW w:w="1134" w:type="dxa"/>
            <w:vAlign w:val="center"/>
          </w:tcPr>
          <w:p>
            <w:pPr>
              <w:pStyle w:val="9"/>
            </w:pPr>
            <w:r>
              <w:t>175.33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152.53</w:t>
            </w:r>
          </w:p>
        </w:tc>
        <w:tc>
          <w:tcPr>
            <w:tcW w:w="1134" w:type="dxa"/>
            <w:vAlign w:val="center"/>
          </w:tcPr>
          <w:p>
            <w:pPr>
              <w:pStyle w:val="9"/>
            </w:pPr>
            <w:r>
              <w:t>152.53</w:t>
            </w:r>
          </w:p>
        </w:tc>
        <w:tc>
          <w:tcPr>
            <w:tcW w:w="1134" w:type="dxa"/>
            <w:vAlign w:val="center"/>
          </w:tcPr>
          <w:p>
            <w:pPr>
              <w:pStyle w:val="9"/>
            </w:pPr>
            <w:r>
              <w:t>152.53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84.54</w:t>
            </w:r>
          </w:p>
        </w:tc>
        <w:tc>
          <w:tcPr>
            <w:tcW w:w="1134" w:type="dxa"/>
            <w:vAlign w:val="center"/>
          </w:tcPr>
          <w:p>
            <w:pPr>
              <w:pStyle w:val="9"/>
            </w:pPr>
            <w:r>
              <w:t>84.54</w:t>
            </w:r>
          </w:p>
        </w:tc>
        <w:tc>
          <w:tcPr>
            <w:tcW w:w="1134" w:type="dxa"/>
            <w:vAlign w:val="center"/>
          </w:tcPr>
          <w:p>
            <w:pPr>
              <w:pStyle w:val="9"/>
            </w:pPr>
            <w:r>
              <w:t>84.54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45.32</w:t>
            </w:r>
          </w:p>
        </w:tc>
        <w:tc>
          <w:tcPr>
            <w:tcW w:w="1134" w:type="dxa"/>
            <w:vAlign w:val="center"/>
          </w:tcPr>
          <w:p>
            <w:pPr>
              <w:pStyle w:val="9"/>
            </w:pPr>
            <w:r>
              <w:t>45.32</w:t>
            </w:r>
          </w:p>
        </w:tc>
        <w:tc>
          <w:tcPr>
            <w:tcW w:w="1134" w:type="dxa"/>
            <w:vAlign w:val="center"/>
          </w:tcPr>
          <w:p>
            <w:pPr>
              <w:pStyle w:val="9"/>
            </w:pPr>
            <w:r>
              <w:t>45.32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22.66</w:t>
            </w:r>
          </w:p>
        </w:tc>
        <w:tc>
          <w:tcPr>
            <w:tcW w:w="1134" w:type="dxa"/>
            <w:vAlign w:val="center"/>
          </w:tcPr>
          <w:p>
            <w:pPr>
              <w:pStyle w:val="9"/>
            </w:pPr>
            <w:r>
              <w:t>22.66</w:t>
            </w:r>
          </w:p>
        </w:tc>
        <w:tc>
          <w:tcPr>
            <w:tcW w:w="1134" w:type="dxa"/>
            <w:vAlign w:val="center"/>
          </w:tcPr>
          <w:p>
            <w:pPr>
              <w:pStyle w:val="9"/>
            </w:pPr>
            <w:r>
              <w:t>22.66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20809</w:t>
            </w:r>
          </w:p>
        </w:tc>
        <w:tc>
          <w:tcPr>
            <w:tcW w:w="1559" w:type="dxa"/>
            <w:vAlign w:val="center"/>
          </w:tcPr>
          <w:p>
            <w:pPr>
              <w:pStyle w:val="10"/>
            </w:pPr>
            <w:r>
              <w:t>退役安置</w:t>
            </w:r>
          </w:p>
        </w:tc>
        <w:tc>
          <w:tcPr>
            <w:tcW w:w="1134" w:type="dxa"/>
            <w:vAlign w:val="center"/>
          </w:tcPr>
          <w:p>
            <w:pPr>
              <w:pStyle w:val="9"/>
            </w:pPr>
            <w:r>
              <w:t>22.80</w:t>
            </w:r>
          </w:p>
        </w:tc>
        <w:tc>
          <w:tcPr>
            <w:tcW w:w="1134" w:type="dxa"/>
            <w:vAlign w:val="center"/>
          </w:tcPr>
          <w:p>
            <w:pPr>
              <w:pStyle w:val="9"/>
            </w:pPr>
            <w:r>
              <w:t>22.80</w:t>
            </w:r>
          </w:p>
        </w:tc>
        <w:tc>
          <w:tcPr>
            <w:tcW w:w="1134" w:type="dxa"/>
            <w:vAlign w:val="center"/>
          </w:tcPr>
          <w:p>
            <w:pPr>
              <w:pStyle w:val="9"/>
            </w:pPr>
            <w:r>
              <w:t>22.80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2080901</w:t>
            </w:r>
          </w:p>
        </w:tc>
        <w:tc>
          <w:tcPr>
            <w:tcW w:w="1559" w:type="dxa"/>
            <w:vAlign w:val="center"/>
          </w:tcPr>
          <w:p>
            <w:pPr>
              <w:pStyle w:val="10"/>
            </w:pPr>
            <w:r>
              <w:t>退役士兵安置</w:t>
            </w:r>
          </w:p>
        </w:tc>
        <w:tc>
          <w:tcPr>
            <w:tcW w:w="1134" w:type="dxa"/>
            <w:vAlign w:val="center"/>
          </w:tcPr>
          <w:p>
            <w:pPr>
              <w:pStyle w:val="9"/>
            </w:pPr>
            <w:r>
              <w:t>22.80</w:t>
            </w:r>
          </w:p>
        </w:tc>
        <w:tc>
          <w:tcPr>
            <w:tcW w:w="1134" w:type="dxa"/>
            <w:vAlign w:val="center"/>
          </w:tcPr>
          <w:p>
            <w:pPr>
              <w:pStyle w:val="9"/>
            </w:pPr>
            <w:r>
              <w:t>22.80</w:t>
            </w:r>
          </w:p>
        </w:tc>
        <w:tc>
          <w:tcPr>
            <w:tcW w:w="1134" w:type="dxa"/>
            <w:vAlign w:val="center"/>
          </w:tcPr>
          <w:p>
            <w:pPr>
              <w:pStyle w:val="9"/>
            </w:pPr>
            <w:r>
              <w:t>22.80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33.72</w:t>
            </w:r>
          </w:p>
        </w:tc>
        <w:tc>
          <w:tcPr>
            <w:tcW w:w="1134" w:type="dxa"/>
            <w:vAlign w:val="center"/>
          </w:tcPr>
          <w:p>
            <w:pPr>
              <w:pStyle w:val="9"/>
            </w:pPr>
            <w:r>
              <w:t>33.72</w:t>
            </w:r>
          </w:p>
        </w:tc>
        <w:tc>
          <w:tcPr>
            <w:tcW w:w="1134" w:type="dxa"/>
            <w:vAlign w:val="center"/>
          </w:tcPr>
          <w:p>
            <w:pPr>
              <w:pStyle w:val="9"/>
            </w:pPr>
            <w:r>
              <w:t>33.72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33.72</w:t>
            </w:r>
          </w:p>
        </w:tc>
        <w:tc>
          <w:tcPr>
            <w:tcW w:w="1134" w:type="dxa"/>
            <w:vAlign w:val="center"/>
          </w:tcPr>
          <w:p>
            <w:pPr>
              <w:pStyle w:val="9"/>
            </w:pPr>
            <w:r>
              <w:t>33.72</w:t>
            </w:r>
          </w:p>
        </w:tc>
        <w:tc>
          <w:tcPr>
            <w:tcW w:w="1134" w:type="dxa"/>
            <w:vAlign w:val="center"/>
          </w:tcPr>
          <w:p>
            <w:pPr>
              <w:pStyle w:val="9"/>
            </w:pPr>
            <w:r>
              <w:t>33.72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33.72</w:t>
            </w:r>
          </w:p>
        </w:tc>
        <w:tc>
          <w:tcPr>
            <w:tcW w:w="1134" w:type="dxa"/>
            <w:vAlign w:val="center"/>
          </w:tcPr>
          <w:p>
            <w:pPr>
              <w:pStyle w:val="9"/>
            </w:pPr>
            <w:r>
              <w:t>33.72</w:t>
            </w:r>
          </w:p>
        </w:tc>
        <w:tc>
          <w:tcPr>
            <w:tcW w:w="1134" w:type="dxa"/>
            <w:vAlign w:val="center"/>
          </w:tcPr>
          <w:p>
            <w:pPr>
              <w:pStyle w:val="9"/>
            </w:pPr>
            <w:r>
              <w:t>33.72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212</w:t>
            </w:r>
          </w:p>
        </w:tc>
        <w:tc>
          <w:tcPr>
            <w:tcW w:w="1559" w:type="dxa"/>
            <w:vAlign w:val="center"/>
          </w:tcPr>
          <w:p>
            <w:pPr>
              <w:pStyle w:val="10"/>
            </w:pPr>
            <w:r>
              <w:t>城乡社区支出</w:t>
            </w:r>
          </w:p>
        </w:tc>
        <w:tc>
          <w:tcPr>
            <w:tcW w:w="1134" w:type="dxa"/>
            <w:vAlign w:val="center"/>
          </w:tcPr>
          <w:p>
            <w:pPr>
              <w:pStyle w:val="9"/>
            </w:pPr>
            <w:r>
              <w:t>555.28</w:t>
            </w:r>
          </w:p>
        </w:tc>
        <w:tc>
          <w:tcPr>
            <w:tcW w:w="1134" w:type="dxa"/>
            <w:vAlign w:val="center"/>
          </w:tcPr>
          <w:p>
            <w:pPr>
              <w:pStyle w:val="9"/>
            </w:pPr>
            <w:r>
              <w:t>555.28</w:t>
            </w:r>
          </w:p>
        </w:tc>
        <w:tc>
          <w:tcPr>
            <w:tcW w:w="1134" w:type="dxa"/>
            <w:vAlign w:val="center"/>
          </w:tcPr>
          <w:p>
            <w:pPr>
              <w:pStyle w:val="9"/>
            </w:pPr>
            <w:r>
              <w:t>555.28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21201</w:t>
            </w:r>
          </w:p>
        </w:tc>
        <w:tc>
          <w:tcPr>
            <w:tcW w:w="1559" w:type="dxa"/>
            <w:vAlign w:val="center"/>
          </w:tcPr>
          <w:p>
            <w:pPr>
              <w:pStyle w:val="10"/>
            </w:pPr>
            <w:r>
              <w:t>城乡社区管理事务</w:t>
            </w:r>
          </w:p>
        </w:tc>
        <w:tc>
          <w:tcPr>
            <w:tcW w:w="1134" w:type="dxa"/>
            <w:vAlign w:val="center"/>
          </w:tcPr>
          <w:p>
            <w:pPr>
              <w:pStyle w:val="9"/>
            </w:pPr>
            <w:r>
              <w:t>555.28</w:t>
            </w:r>
          </w:p>
        </w:tc>
        <w:tc>
          <w:tcPr>
            <w:tcW w:w="1134" w:type="dxa"/>
            <w:vAlign w:val="center"/>
          </w:tcPr>
          <w:p>
            <w:pPr>
              <w:pStyle w:val="9"/>
            </w:pPr>
            <w:r>
              <w:t>555.28</w:t>
            </w:r>
          </w:p>
        </w:tc>
        <w:tc>
          <w:tcPr>
            <w:tcW w:w="1134" w:type="dxa"/>
            <w:vAlign w:val="center"/>
          </w:tcPr>
          <w:p>
            <w:pPr>
              <w:pStyle w:val="9"/>
            </w:pPr>
            <w:r>
              <w:t>555.28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2120101</w:t>
            </w:r>
          </w:p>
        </w:tc>
        <w:tc>
          <w:tcPr>
            <w:tcW w:w="1559" w:type="dxa"/>
            <w:vAlign w:val="center"/>
          </w:tcPr>
          <w:p>
            <w:pPr>
              <w:pStyle w:val="10"/>
            </w:pPr>
            <w:r>
              <w:t>行政运行</w:t>
            </w:r>
          </w:p>
        </w:tc>
        <w:tc>
          <w:tcPr>
            <w:tcW w:w="1134" w:type="dxa"/>
            <w:vAlign w:val="center"/>
          </w:tcPr>
          <w:p>
            <w:pPr>
              <w:pStyle w:val="9"/>
            </w:pPr>
            <w:r>
              <w:t>524.14</w:t>
            </w:r>
          </w:p>
        </w:tc>
        <w:tc>
          <w:tcPr>
            <w:tcW w:w="1134" w:type="dxa"/>
            <w:vAlign w:val="center"/>
          </w:tcPr>
          <w:p>
            <w:pPr>
              <w:pStyle w:val="9"/>
            </w:pPr>
            <w:r>
              <w:t>524.14</w:t>
            </w:r>
          </w:p>
        </w:tc>
        <w:tc>
          <w:tcPr>
            <w:tcW w:w="1134" w:type="dxa"/>
            <w:vAlign w:val="center"/>
          </w:tcPr>
          <w:p>
            <w:pPr>
              <w:pStyle w:val="9"/>
            </w:pPr>
            <w:r>
              <w:t>524.14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2120102</w:t>
            </w:r>
          </w:p>
        </w:tc>
        <w:tc>
          <w:tcPr>
            <w:tcW w:w="1559" w:type="dxa"/>
            <w:vAlign w:val="center"/>
          </w:tcPr>
          <w:p>
            <w:pPr>
              <w:pStyle w:val="10"/>
            </w:pPr>
            <w:r>
              <w:t>一般行政管理事务</w:t>
            </w:r>
          </w:p>
        </w:tc>
        <w:tc>
          <w:tcPr>
            <w:tcW w:w="1134" w:type="dxa"/>
            <w:vAlign w:val="center"/>
          </w:tcPr>
          <w:p>
            <w:pPr>
              <w:pStyle w:val="9"/>
            </w:pPr>
            <w:r>
              <w:t>31.14</w:t>
            </w:r>
          </w:p>
        </w:tc>
        <w:tc>
          <w:tcPr>
            <w:tcW w:w="1134" w:type="dxa"/>
            <w:vAlign w:val="center"/>
          </w:tcPr>
          <w:p>
            <w:pPr>
              <w:pStyle w:val="9"/>
            </w:pPr>
            <w:r>
              <w:t>31.14</w:t>
            </w:r>
          </w:p>
        </w:tc>
        <w:tc>
          <w:tcPr>
            <w:tcW w:w="1134" w:type="dxa"/>
            <w:vAlign w:val="center"/>
          </w:tcPr>
          <w:p>
            <w:pPr>
              <w:pStyle w:val="9"/>
            </w:pPr>
            <w:r>
              <w:t>31.14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41.96</w:t>
            </w:r>
          </w:p>
        </w:tc>
        <w:tc>
          <w:tcPr>
            <w:tcW w:w="1134" w:type="dxa"/>
            <w:vAlign w:val="center"/>
          </w:tcPr>
          <w:p>
            <w:pPr>
              <w:pStyle w:val="9"/>
            </w:pPr>
            <w:r>
              <w:t>41.96</w:t>
            </w:r>
          </w:p>
        </w:tc>
        <w:tc>
          <w:tcPr>
            <w:tcW w:w="1134" w:type="dxa"/>
            <w:vAlign w:val="center"/>
          </w:tcPr>
          <w:p>
            <w:pPr>
              <w:pStyle w:val="9"/>
            </w:pPr>
            <w:r>
              <w:t>41.96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41.96</w:t>
            </w:r>
          </w:p>
        </w:tc>
        <w:tc>
          <w:tcPr>
            <w:tcW w:w="1134" w:type="dxa"/>
            <w:vAlign w:val="center"/>
          </w:tcPr>
          <w:p>
            <w:pPr>
              <w:pStyle w:val="9"/>
            </w:pPr>
            <w:r>
              <w:t>41.96</w:t>
            </w:r>
          </w:p>
        </w:tc>
        <w:tc>
          <w:tcPr>
            <w:tcW w:w="1134" w:type="dxa"/>
            <w:vAlign w:val="center"/>
          </w:tcPr>
          <w:p>
            <w:pPr>
              <w:pStyle w:val="9"/>
            </w:pPr>
            <w:r>
              <w:t>41.96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41.96</w:t>
            </w:r>
          </w:p>
        </w:tc>
        <w:tc>
          <w:tcPr>
            <w:tcW w:w="1134" w:type="dxa"/>
            <w:vAlign w:val="center"/>
          </w:tcPr>
          <w:p>
            <w:pPr>
              <w:pStyle w:val="9"/>
            </w:pPr>
            <w:r>
              <w:t>41.96</w:t>
            </w:r>
          </w:p>
        </w:tc>
        <w:tc>
          <w:tcPr>
            <w:tcW w:w="1134" w:type="dxa"/>
            <w:vAlign w:val="center"/>
          </w:tcPr>
          <w:p>
            <w:pPr>
              <w:pStyle w:val="9"/>
            </w:pPr>
            <w:r>
              <w:t>41.96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333008石家庄市鹿泉区住房保障和房地产服务中心</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6"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6"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6" w:type="dxa"/>
            <w:vAlign w:val="center"/>
          </w:tcPr>
          <w:p>
            <w:pPr>
              <w:pStyle w:val="12"/>
            </w:pPr>
            <w:r>
              <w:t>合计</w:t>
            </w:r>
          </w:p>
        </w:tc>
        <w:tc>
          <w:tcPr>
            <w:tcW w:w="1361" w:type="dxa"/>
            <w:vAlign w:val="center"/>
          </w:tcPr>
          <w:p>
            <w:pPr>
              <w:pStyle w:val="13"/>
            </w:pPr>
            <w:r>
              <w:t>806.28</w:t>
            </w:r>
          </w:p>
        </w:tc>
        <w:tc>
          <w:tcPr>
            <w:tcW w:w="1361" w:type="dxa"/>
            <w:vAlign w:val="center"/>
          </w:tcPr>
          <w:p>
            <w:pPr>
              <w:pStyle w:val="13"/>
            </w:pPr>
            <w:r>
              <w:t>752.34</w:t>
            </w:r>
          </w:p>
        </w:tc>
        <w:tc>
          <w:tcPr>
            <w:tcW w:w="1361" w:type="dxa"/>
            <w:vAlign w:val="center"/>
          </w:tcPr>
          <w:p>
            <w:pPr>
              <w:pStyle w:val="13"/>
            </w:pPr>
            <w:r>
              <w:t>53.94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6" w:type="dxa"/>
            <w:vAlign w:val="center"/>
          </w:tcPr>
          <w:p>
            <w:pPr>
              <w:pStyle w:val="10"/>
            </w:pPr>
            <w:r>
              <w:t>社会保障和就业支出</w:t>
            </w:r>
          </w:p>
        </w:tc>
        <w:tc>
          <w:tcPr>
            <w:tcW w:w="1361" w:type="dxa"/>
            <w:vAlign w:val="center"/>
          </w:tcPr>
          <w:p>
            <w:pPr>
              <w:pStyle w:val="9"/>
            </w:pPr>
            <w:r>
              <w:t>175.33</w:t>
            </w:r>
          </w:p>
        </w:tc>
        <w:tc>
          <w:tcPr>
            <w:tcW w:w="1361" w:type="dxa"/>
            <w:vAlign w:val="center"/>
          </w:tcPr>
          <w:p>
            <w:pPr>
              <w:pStyle w:val="9"/>
            </w:pPr>
            <w:r>
              <w:t>152.53</w:t>
            </w:r>
          </w:p>
        </w:tc>
        <w:tc>
          <w:tcPr>
            <w:tcW w:w="1361" w:type="dxa"/>
            <w:vAlign w:val="center"/>
          </w:tcPr>
          <w:p>
            <w:pPr>
              <w:pStyle w:val="9"/>
            </w:pPr>
            <w:r>
              <w:t>22.80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6" w:type="dxa"/>
            <w:vAlign w:val="center"/>
          </w:tcPr>
          <w:p>
            <w:pPr>
              <w:pStyle w:val="10"/>
            </w:pPr>
            <w:r>
              <w:t>行政事业单位养老支出</w:t>
            </w:r>
          </w:p>
        </w:tc>
        <w:tc>
          <w:tcPr>
            <w:tcW w:w="1361" w:type="dxa"/>
            <w:vAlign w:val="center"/>
          </w:tcPr>
          <w:p>
            <w:pPr>
              <w:pStyle w:val="9"/>
            </w:pPr>
            <w:r>
              <w:t>152.53</w:t>
            </w:r>
          </w:p>
        </w:tc>
        <w:tc>
          <w:tcPr>
            <w:tcW w:w="1361" w:type="dxa"/>
            <w:vAlign w:val="center"/>
          </w:tcPr>
          <w:p>
            <w:pPr>
              <w:pStyle w:val="9"/>
            </w:pPr>
            <w:r>
              <w:t>152.53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6" w:type="dxa"/>
            <w:vAlign w:val="center"/>
          </w:tcPr>
          <w:p>
            <w:pPr>
              <w:pStyle w:val="10"/>
            </w:pPr>
            <w:r>
              <w:t>事业单位离退休</w:t>
            </w:r>
          </w:p>
        </w:tc>
        <w:tc>
          <w:tcPr>
            <w:tcW w:w="1361" w:type="dxa"/>
            <w:vAlign w:val="center"/>
          </w:tcPr>
          <w:p>
            <w:pPr>
              <w:pStyle w:val="9"/>
            </w:pPr>
            <w:r>
              <w:t>84.54</w:t>
            </w:r>
          </w:p>
        </w:tc>
        <w:tc>
          <w:tcPr>
            <w:tcW w:w="1361" w:type="dxa"/>
            <w:vAlign w:val="center"/>
          </w:tcPr>
          <w:p>
            <w:pPr>
              <w:pStyle w:val="9"/>
            </w:pPr>
            <w:r>
              <w:t>84.54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6" w:type="dxa"/>
            <w:vAlign w:val="center"/>
          </w:tcPr>
          <w:p>
            <w:pPr>
              <w:pStyle w:val="10"/>
            </w:pPr>
            <w:r>
              <w:t>机关事业单位基本养老保险缴费支出</w:t>
            </w:r>
          </w:p>
        </w:tc>
        <w:tc>
          <w:tcPr>
            <w:tcW w:w="1361" w:type="dxa"/>
            <w:vAlign w:val="center"/>
          </w:tcPr>
          <w:p>
            <w:pPr>
              <w:pStyle w:val="9"/>
            </w:pPr>
            <w:r>
              <w:t>45.32</w:t>
            </w:r>
          </w:p>
        </w:tc>
        <w:tc>
          <w:tcPr>
            <w:tcW w:w="1361" w:type="dxa"/>
            <w:vAlign w:val="center"/>
          </w:tcPr>
          <w:p>
            <w:pPr>
              <w:pStyle w:val="9"/>
            </w:pPr>
            <w:r>
              <w:t>45.32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2080506</w:t>
            </w:r>
          </w:p>
        </w:tc>
        <w:tc>
          <w:tcPr>
            <w:tcW w:w="4536" w:type="dxa"/>
            <w:vAlign w:val="center"/>
          </w:tcPr>
          <w:p>
            <w:pPr>
              <w:pStyle w:val="10"/>
            </w:pPr>
            <w:r>
              <w:t>机关事业单位职业年金缴费支出</w:t>
            </w:r>
          </w:p>
        </w:tc>
        <w:tc>
          <w:tcPr>
            <w:tcW w:w="1361" w:type="dxa"/>
            <w:vAlign w:val="center"/>
          </w:tcPr>
          <w:p>
            <w:pPr>
              <w:pStyle w:val="9"/>
            </w:pPr>
            <w:r>
              <w:t>22.66</w:t>
            </w:r>
          </w:p>
        </w:tc>
        <w:tc>
          <w:tcPr>
            <w:tcW w:w="1361" w:type="dxa"/>
            <w:vAlign w:val="center"/>
          </w:tcPr>
          <w:p>
            <w:pPr>
              <w:pStyle w:val="9"/>
            </w:pPr>
            <w:r>
              <w:t>22.66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20809</w:t>
            </w:r>
          </w:p>
        </w:tc>
        <w:tc>
          <w:tcPr>
            <w:tcW w:w="4536" w:type="dxa"/>
            <w:vAlign w:val="center"/>
          </w:tcPr>
          <w:p>
            <w:pPr>
              <w:pStyle w:val="10"/>
            </w:pPr>
            <w:r>
              <w:t>退役安置</w:t>
            </w:r>
          </w:p>
        </w:tc>
        <w:tc>
          <w:tcPr>
            <w:tcW w:w="1361" w:type="dxa"/>
            <w:vAlign w:val="center"/>
          </w:tcPr>
          <w:p>
            <w:pPr>
              <w:pStyle w:val="9"/>
            </w:pPr>
            <w:r>
              <w:t>22.80</w:t>
            </w:r>
          </w:p>
        </w:tc>
        <w:tc>
          <w:tcPr>
            <w:tcW w:w="1361" w:type="dxa"/>
            <w:vAlign w:val="center"/>
          </w:tcPr>
          <w:p>
            <w:pPr>
              <w:pStyle w:val="9"/>
            </w:pPr>
          </w:p>
        </w:tc>
        <w:tc>
          <w:tcPr>
            <w:tcW w:w="1361" w:type="dxa"/>
            <w:vAlign w:val="center"/>
          </w:tcPr>
          <w:p>
            <w:pPr>
              <w:pStyle w:val="9"/>
            </w:pPr>
            <w:r>
              <w:t>22.80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2080901</w:t>
            </w:r>
          </w:p>
        </w:tc>
        <w:tc>
          <w:tcPr>
            <w:tcW w:w="4536" w:type="dxa"/>
            <w:vAlign w:val="center"/>
          </w:tcPr>
          <w:p>
            <w:pPr>
              <w:pStyle w:val="10"/>
            </w:pPr>
            <w:r>
              <w:t>退役士兵安置</w:t>
            </w:r>
          </w:p>
        </w:tc>
        <w:tc>
          <w:tcPr>
            <w:tcW w:w="1361" w:type="dxa"/>
            <w:vAlign w:val="center"/>
          </w:tcPr>
          <w:p>
            <w:pPr>
              <w:pStyle w:val="9"/>
            </w:pPr>
            <w:r>
              <w:t>22.80</w:t>
            </w:r>
          </w:p>
        </w:tc>
        <w:tc>
          <w:tcPr>
            <w:tcW w:w="1361" w:type="dxa"/>
            <w:vAlign w:val="center"/>
          </w:tcPr>
          <w:p>
            <w:pPr>
              <w:pStyle w:val="9"/>
            </w:pPr>
          </w:p>
        </w:tc>
        <w:tc>
          <w:tcPr>
            <w:tcW w:w="1361" w:type="dxa"/>
            <w:vAlign w:val="center"/>
          </w:tcPr>
          <w:p>
            <w:pPr>
              <w:pStyle w:val="9"/>
            </w:pPr>
            <w:r>
              <w:t>22.80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w:t>
            </w:r>
          </w:p>
        </w:tc>
        <w:tc>
          <w:tcPr>
            <w:tcW w:w="4536" w:type="dxa"/>
            <w:vAlign w:val="center"/>
          </w:tcPr>
          <w:p>
            <w:pPr>
              <w:pStyle w:val="10"/>
            </w:pPr>
            <w:r>
              <w:t>卫生健康支出</w:t>
            </w:r>
          </w:p>
        </w:tc>
        <w:tc>
          <w:tcPr>
            <w:tcW w:w="1361" w:type="dxa"/>
            <w:vAlign w:val="center"/>
          </w:tcPr>
          <w:p>
            <w:pPr>
              <w:pStyle w:val="9"/>
            </w:pPr>
            <w:r>
              <w:t>33.72</w:t>
            </w:r>
          </w:p>
        </w:tc>
        <w:tc>
          <w:tcPr>
            <w:tcW w:w="1361" w:type="dxa"/>
            <w:vAlign w:val="center"/>
          </w:tcPr>
          <w:p>
            <w:pPr>
              <w:pStyle w:val="9"/>
            </w:pPr>
            <w:r>
              <w:t>33.72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w:t>
            </w:r>
          </w:p>
        </w:tc>
        <w:tc>
          <w:tcPr>
            <w:tcW w:w="4536" w:type="dxa"/>
            <w:vAlign w:val="center"/>
          </w:tcPr>
          <w:p>
            <w:pPr>
              <w:pStyle w:val="10"/>
            </w:pPr>
            <w:r>
              <w:t>行政事业单位医疗</w:t>
            </w:r>
          </w:p>
        </w:tc>
        <w:tc>
          <w:tcPr>
            <w:tcW w:w="1361" w:type="dxa"/>
            <w:vAlign w:val="center"/>
          </w:tcPr>
          <w:p>
            <w:pPr>
              <w:pStyle w:val="9"/>
            </w:pPr>
            <w:r>
              <w:t>33.72</w:t>
            </w:r>
          </w:p>
        </w:tc>
        <w:tc>
          <w:tcPr>
            <w:tcW w:w="1361" w:type="dxa"/>
            <w:vAlign w:val="center"/>
          </w:tcPr>
          <w:p>
            <w:pPr>
              <w:pStyle w:val="9"/>
            </w:pPr>
            <w:r>
              <w:t>33.72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2101102</w:t>
            </w:r>
          </w:p>
        </w:tc>
        <w:tc>
          <w:tcPr>
            <w:tcW w:w="4536" w:type="dxa"/>
            <w:vAlign w:val="center"/>
          </w:tcPr>
          <w:p>
            <w:pPr>
              <w:pStyle w:val="10"/>
            </w:pPr>
            <w:r>
              <w:t>事业单位医疗</w:t>
            </w:r>
          </w:p>
        </w:tc>
        <w:tc>
          <w:tcPr>
            <w:tcW w:w="1361" w:type="dxa"/>
            <w:vAlign w:val="center"/>
          </w:tcPr>
          <w:p>
            <w:pPr>
              <w:pStyle w:val="9"/>
            </w:pPr>
            <w:r>
              <w:t>33.72</w:t>
            </w:r>
          </w:p>
        </w:tc>
        <w:tc>
          <w:tcPr>
            <w:tcW w:w="1361" w:type="dxa"/>
            <w:vAlign w:val="center"/>
          </w:tcPr>
          <w:p>
            <w:pPr>
              <w:pStyle w:val="9"/>
            </w:pPr>
            <w:r>
              <w:t>33.72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212</w:t>
            </w:r>
          </w:p>
        </w:tc>
        <w:tc>
          <w:tcPr>
            <w:tcW w:w="4536" w:type="dxa"/>
            <w:vAlign w:val="center"/>
          </w:tcPr>
          <w:p>
            <w:pPr>
              <w:pStyle w:val="10"/>
            </w:pPr>
            <w:r>
              <w:t>城乡社区支出</w:t>
            </w:r>
          </w:p>
        </w:tc>
        <w:tc>
          <w:tcPr>
            <w:tcW w:w="1361" w:type="dxa"/>
            <w:vAlign w:val="center"/>
          </w:tcPr>
          <w:p>
            <w:pPr>
              <w:pStyle w:val="9"/>
            </w:pPr>
            <w:r>
              <w:t>555.28</w:t>
            </w:r>
          </w:p>
        </w:tc>
        <w:tc>
          <w:tcPr>
            <w:tcW w:w="1361" w:type="dxa"/>
            <w:vAlign w:val="center"/>
          </w:tcPr>
          <w:p>
            <w:pPr>
              <w:pStyle w:val="9"/>
            </w:pPr>
            <w:r>
              <w:t>524.14</w:t>
            </w:r>
          </w:p>
        </w:tc>
        <w:tc>
          <w:tcPr>
            <w:tcW w:w="1361" w:type="dxa"/>
            <w:vAlign w:val="center"/>
          </w:tcPr>
          <w:p>
            <w:pPr>
              <w:pStyle w:val="9"/>
            </w:pPr>
            <w:r>
              <w:t>31.14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21201</w:t>
            </w:r>
          </w:p>
        </w:tc>
        <w:tc>
          <w:tcPr>
            <w:tcW w:w="4536" w:type="dxa"/>
            <w:vAlign w:val="center"/>
          </w:tcPr>
          <w:p>
            <w:pPr>
              <w:pStyle w:val="10"/>
            </w:pPr>
            <w:r>
              <w:t>城乡社区管理事务</w:t>
            </w:r>
          </w:p>
        </w:tc>
        <w:tc>
          <w:tcPr>
            <w:tcW w:w="1361" w:type="dxa"/>
            <w:vAlign w:val="center"/>
          </w:tcPr>
          <w:p>
            <w:pPr>
              <w:pStyle w:val="9"/>
            </w:pPr>
            <w:r>
              <w:t>555.28</w:t>
            </w:r>
          </w:p>
        </w:tc>
        <w:tc>
          <w:tcPr>
            <w:tcW w:w="1361" w:type="dxa"/>
            <w:vAlign w:val="center"/>
          </w:tcPr>
          <w:p>
            <w:pPr>
              <w:pStyle w:val="9"/>
            </w:pPr>
            <w:r>
              <w:t>524.14</w:t>
            </w:r>
          </w:p>
        </w:tc>
        <w:tc>
          <w:tcPr>
            <w:tcW w:w="1361" w:type="dxa"/>
            <w:vAlign w:val="center"/>
          </w:tcPr>
          <w:p>
            <w:pPr>
              <w:pStyle w:val="9"/>
            </w:pPr>
            <w:r>
              <w:t>31.14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2120101</w:t>
            </w:r>
          </w:p>
        </w:tc>
        <w:tc>
          <w:tcPr>
            <w:tcW w:w="4536" w:type="dxa"/>
            <w:vAlign w:val="center"/>
          </w:tcPr>
          <w:p>
            <w:pPr>
              <w:pStyle w:val="10"/>
            </w:pPr>
            <w:r>
              <w:t>行政运行</w:t>
            </w:r>
          </w:p>
        </w:tc>
        <w:tc>
          <w:tcPr>
            <w:tcW w:w="1361" w:type="dxa"/>
            <w:vAlign w:val="center"/>
          </w:tcPr>
          <w:p>
            <w:pPr>
              <w:pStyle w:val="9"/>
            </w:pPr>
            <w:r>
              <w:t>524.14</w:t>
            </w:r>
          </w:p>
        </w:tc>
        <w:tc>
          <w:tcPr>
            <w:tcW w:w="1361" w:type="dxa"/>
            <w:vAlign w:val="center"/>
          </w:tcPr>
          <w:p>
            <w:pPr>
              <w:pStyle w:val="9"/>
            </w:pPr>
            <w:r>
              <w:t>524.14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2120102</w:t>
            </w:r>
          </w:p>
        </w:tc>
        <w:tc>
          <w:tcPr>
            <w:tcW w:w="4536" w:type="dxa"/>
            <w:vAlign w:val="center"/>
          </w:tcPr>
          <w:p>
            <w:pPr>
              <w:pStyle w:val="10"/>
            </w:pPr>
            <w:r>
              <w:t>一般行政管理事务</w:t>
            </w:r>
          </w:p>
        </w:tc>
        <w:tc>
          <w:tcPr>
            <w:tcW w:w="1361" w:type="dxa"/>
            <w:vAlign w:val="center"/>
          </w:tcPr>
          <w:p>
            <w:pPr>
              <w:pStyle w:val="9"/>
            </w:pPr>
            <w:r>
              <w:t>31.14</w:t>
            </w:r>
          </w:p>
        </w:tc>
        <w:tc>
          <w:tcPr>
            <w:tcW w:w="1361" w:type="dxa"/>
            <w:vAlign w:val="center"/>
          </w:tcPr>
          <w:p>
            <w:pPr>
              <w:pStyle w:val="9"/>
            </w:pPr>
          </w:p>
        </w:tc>
        <w:tc>
          <w:tcPr>
            <w:tcW w:w="1361" w:type="dxa"/>
            <w:vAlign w:val="center"/>
          </w:tcPr>
          <w:p>
            <w:pPr>
              <w:pStyle w:val="9"/>
            </w:pPr>
            <w:r>
              <w:t>31.14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w:t>
            </w:r>
          </w:p>
        </w:tc>
        <w:tc>
          <w:tcPr>
            <w:tcW w:w="4536" w:type="dxa"/>
            <w:vAlign w:val="center"/>
          </w:tcPr>
          <w:p>
            <w:pPr>
              <w:pStyle w:val="10"/>
            </w:pPr>
            <w:r>
              <w:t>住房保障支出</w:t>
            </w:r>
          </w:p>
        </w:tc>
        <w:tc>
          <w:tcPr>
            <w:tcW w:w="1361" w:type="dxa"/>
            <w:vAlign w:val="center"/>
          </w:tcPr>
          <w:p>
            <w:pPr>
              <w:pStyle w:val="9"/>
            </w:pPr>
            <w:r>
              <w:t>41.96</w:t>
            </w:r>
          </w:p>
        </w:tc>
        <w:tc>
          <w:tcPr>
            <w:tcW w:w="1361" w:type="dxa"/>
            <w:vAlign w:val="center"/>
          </w:tcPr>
          <w:p>
            <w:pPr>
              <w:pStyle w:val="9"/>
            </w:pPr>
            <w:r>
              <w:t>41.96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w:t>
            </w:r>
          </w:p>
        </w:tc>
        <w:tc>
          <w:tcPr>
            <w:tcW w:w="4536" w:type="dxa"/>
            <w:vAlign w:val="center"/>
          </w:tcPr>
          <w:p>
            <w:pPr>
              <w:pStyle w:val="10"/>
            </w:pPr>
            <w:r>
              <w:t>住房改革支出</w:t>
            </w:r>
          </w:p>
        </w:tc>
        <w:tc>
          <w:tcPr>
            <w:tcW w:w="1361" w:type="dxa"/>
            <w:vAlign w:val="center"/>
          </w:tcPr>
          <w:p>
            <w:pPr>
              <w:pStyle w:val="9"/>
            </w:pPr>
            <w:r>
              <w:t>41.96</w:t>
            </w:r>
          </w:p>
        </w:tc>
        <w:tc>
          <w:tcPr>
            <w:tcW w:w="1361" w:type="dxa"/>
            <w:vAlign w:val="center"/>
          </w:tcPr>
          <w:p>
            <w:pPr>
              <w:pStyle w:val="9"/>
            </w:pPr>
            <w:r>
              <w:t>41.96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2210201</w:t>
            </w:r>
          </w:p>
        </w:tc>
        <w:tc>
          <w:tcPr>
            <w:tcW w:w="4536" w:type="dxa"/>
            <w:vAlign w:val="center"/>
          </w:tcPr>
          <w:p>
            <w:pPr>
              <w:pStyle w:val="10"/>
            </w:pPr>
            <w:r>
              <w:t>住房公积金</w:t>
            </w:r>
          </w:p>
        </w:tc>
        <w:tc>
          <w:tcPr>
            <w:tcW w:w="1361" w:type="dxa"/>
            <w:vAlign w:val="center"/>
          </w:tcPr>
          <w:p>
            <w:pPr>
              <w:pStyle w:val="9"/>
            </w:pPr>
            <w:r>
              <w:t>41.96</w:t>
            </w:r>
          </w:p>
        </w:tc>
        <w:tc>
          <w:tcPr>
            <w:tcW w:w="1361" w:type="dxa"/>
            <w:vAlign w:val="center"/>
          </w:tcPr>
          <w:p>
            <w:pPr>
              <w:pStyle w:val="9"/>
            </w:pPr>
            <w:r>
              <w:t>41.96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333008石家庄市鹿泉区住房保障和房地产服务中心</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806.28</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175.33</w:t>
            </w:r>
          </w:p>
        </w:tc>
        <w:tc>
          <w:tcPr>
            <w:tcW w:w="1474" w:type="dxa"/>
            <w:vAlign w:val="center"/>
          </w:tcPr>
          <w:p>
            <w:pPr>
              <w:pStyle w:val="9"/>
            </w:pPr>
            <w:r>
              <w:t>175.33</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33.72</w:t>
            </w:r>
          </w:p>
        </w:tc>
        <w:tc>
          <w:tcPr>
            <w:tcW w:w="1474" w:type="dxa"/>
            <w:vAlign w:val="center"/>
          </w:tcPr>
          <w:p>
            <w:pPr>
              <w:pStyle w:val="9"/>
            </w:pPr>
            <w:r>
              <w:t>33.72</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r>
              <w:t>555.28</w:t>
            </w:r>
          </w:p>
        </w:tc>
        <w:tc>
          <w:tcPr>
            <w:tcW w:w="1474" w:type="dxa"/>
            <w:vAlign w:val="center"/>
          </w:tcPr>
          <w:p>
            <w:pPr>
              <w:pStyle w:val="9"/>
            </w:pPr>
            <w:r>
              <w:t>555.28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41.96</w:t>
            </w:r>
          </w:p>
        </w:tc>
        <w:tc>
          <w:tcPr>
            <w:tcW w:w="1474" w:type="dxa"/>
            <w:vAlign w:val="center"/>
          </w:tcPr>
          <w:p>
            <w:pPr>
              <w:pStyle w:val="9"/>
            </w:pPr>
            <w:r>
              <w:t>41.96</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806.28</w:t>
            </w:r>
          </w:p>
        </w:tc>
        <w:tc>
          <w:tcPr>
            <w:tcW w:w="3402" w:type="dxa"/>
            <w:vAlign w:val="center"/>
          </w:tcPr>
          <w:p>
            <w:pPr>
              <w:pStyle w:val="12"/>
            </w:pPr>
            <w:r>
              <w:t>本年支出合计</w:t>
            </w:r>
          </w:p>
        </w:tc>
        <w:tc>
          <w:tcPr>
            <w:tcW w:w="1474" w:type="dxa"/>
            <w:vAlign w:val="center"/>
          </w:tcPr>
          <w:p>
            <w:pPr>
              <w:pStyle w:val="13"/>
            </w:pPr>
            <w:r>
              <w:t>806.28</w:t>
            </w:r>
          </w:p>
        </w:tc>
        <w:tc>
          <w:tcPr>
            <w:tcW w:w="1474" w:type="dxa"/>
            <w:vAlign w:val="center"/>
          </w:tcPr>
          <w:p>
            <w:pPr>
              <w:pStyle w:val="13"/>
            </w:pPr>
            <w:r>
              <w:t>806.28</w:t>
            </w: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806.28</w:t>
            </w:r>
          </w:p>
        </w:tc>
        <w:tc>
          <w:tcPr>
            <w:tcW w:w="3402" w:type="dxa"/>
            <w:vAlign w:val="center"/>
          </w:tcPr>
          <w:p>
            <w:pPr>
              <w:pStyle w:val="12"/>
            </w:pPr>
            <w:r>
              <w:t>支出总计</w:t>
            </w:r>
          </w:p>
        </w:tc>
        <w:tc>
          <w:tcPr>
            <w:tcW w:w="1474" w:type="dxa"/>
            <w:vAlign w:val="center"/>
          </w:tcPr>
          <w:p>
            <w:pPr>
              <w:pStyle w:val="13"/>
            </w:pPr>
            <w:r>
              <w:t>806.28</w:t>
            </w:r>
          </w:p>
        </w:tc>
        <w:tc>
          <w:tcPr>
            <w:tcW w:w="1474" w:type="dxa"/>
            <w:vAlign w:val="center"/>
          </w:tcPr>
          <w:p>
            <w:pPr>
              <w:pStyle w:val="13"/>
            </w:pPr>
            <w:r>
              <w:t>806.28</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333008石家庄市鹿泉区住房保障和房地产服务中心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806.28</w:t>
            </w:r>
          </w:p>
        </w:tc>
        <w:tc>
          <w:tcPr>
            <w:tcW w:w="2551" w:type="dxa"/>
            <w:vAlign w:val="center"/>
          </w:tcPr>
          <w:p>
            <w:pPr>
              <w:pStyle w:val="13"/>
            </w:pPr>
            <w:r>
              <w:t>752.34</w:t>
            </w:r>
          </w:p>
        </w:tc>
        <w:tc>
          <w:tcPr>
            <w:tcW w:w="2551" w:type="dxa"/>
            <w:vAlign w:val="center"/>
          </w:tcPr>
          <w:p>
            <w:pPr>
              <w:pStyle w:val="13"/>
            </w:pPr>
            <w:r>
              <w:t>53.94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175.33</w:t>
            </w:r>
          </w:p>
        </w:tc>
        <w:tc>
          <w:tcPr>
            <w:tcW w:w="2551" w:type="dxa"/>
            <w:vAlign w:val="center"/>
          </w:tcPr>
          <w:p>
            <w:pPr>
              <w:pStyle w:val="9"/>
            </w:pPr>
            <w:r>
              <w:t>152.53</w:t>
            </w:r>
          </w:p>
        </w:tc>
        <w:tc>
          <w:tcPr>
            <w:tcW w:w="2551" w:type="dxa"/>
            <w:vAlign w:val="center"/>
          </w:tcPr>
          <w:p>
            <w:pPr>
              <w:pStyle w:val="9"/>
            </w:pPr>
            <w:r>
              <w:t>22.80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152.53</w:t>
            </w:r>
          </w:p>
        </w:tc>
        <w:tc>
          <w:tcPr>
            <w:tcW w:w="2551" w:type="dxa"/>
            <w:vAlign w:val="center"/>
          </w:tcPr>
          <w:p>
            <w:pPr>
              <w:pStyle w:val="9"/>
            </w:pPr>
            <w:r>
              <w:t>152.53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9"/>
            </w:pPr>
            <w:r>
              <w:t>84.54</w:t>
            </w:r>
          </w:p>
        </w:tc>
        <w:tc>
          <w:tcPr>
            <w:tcW w:w="2551" w:type="dxa"/>
            <w:vAlign w:val="center"/>
          </w:tcPr>
          <w:p>
            <w:pPr>
              <w:pStyle w:val="9"/>
            </w:pPr>
            <w:r>
              <w:t>84.54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45.32</w:t>
            </w:r>
          </w:p>
        </w:tc>
        <w:tc>
          <w:tcPr>
            <w:tcW w:w="2551" w:type="dxa"/>
            <w:vAlign w:val="center"/>
          </w:tcPr>
          <w:p>
            <w:pPr>
              <w:pStyle w:val="9"/>
            </w:pPr>
            <w:r>
              <w:t>45.32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22.66</w:t>
            </w:r>
          </w:p>
        </w:tc>
        <w:tc>
          <w:tcPr>
            <w:tcW w:w="2551" w:type="dxa"/>
            <w:vAlign w:val="center"/>
          </w:tcPr>
          <w:p>
            <w:pPr>
              <w:pStyle w:val="9"/>
            </w:pPr>
            <w:r>
              <w:t>22.66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20809</w:t>
            </w:r>
          </w:p>
        </w:tc>
        <w:tc>
          <w:tcPr>
            <w:tcW w:w="4535" w:type="dxa"/>
            <w:vAlign w:val="center"/>
          </w:tcPr>
          <w:p>
            <w:pPr>
              <w:pStyle w:val="10"/>
            </w:pPr>
            <w:r>
              <w:t>退役安置</w:t>
            </w:r>
          </w:p>
        </w:tc>
        <w:tc>
          <w:tcPr>
            <w:tcW w:w="2551" w:type="dxa"/>
            <w:vAlign w:val="center"/>
          </w:tcPr>
          <w:p>
            <w:pPr>
              <w:pStyle w:val="9"/>
            </w:pPr>
            <w:r>
              <w:t>22.80</w:t>
            </w:r>
          </w:p>
        </w:tc>
        <w:tc>
          <w:tcPr>
            <w:tcW w:w="2551" w:type="dxa"/>
            <w:vAlign w:val="center"/>
          </w:tcPr>
          <w:p>
            <w:pPr>
              <w:pStyle w:val="9"/>
            </w:pPr>
          </w:p>
        </w:tc>
        <w:tc>
          <w:tcPr>
            <w:tcW w:w="2551" w:type="dxa"/>
            <w:vAlign w:val="center"/>
          </w:tcPr>
          <w:p>
            <w:pPr>
              <w:pStyle w:val="9"/>
            </w:pPr>
            <w:r>
              <w:t>22.80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2080901</w:t>
            </w:r>
          </w:p>
        </w:tc>
        <w:tc>
          <w:tcPr>
            <w:tcW w:w="4535" w:type="dxa"/>
            <w:vAlign w:val="center"/>
          </w:tcPr>
          <w:p>
            <w:pPr>
              <w:pStyle w:val="10"/>
            </w:pPr>
            <w:r>
              <w:t>退役士兵安置</w:t>
            </w:r>
          </w:p>
        </w:tc>
        <w:tc>
          <w:tcPr>
            <w:tcW w:w="2551" w:type="dxa"/>
            <w:vAlign w:val="center"/>
          </w:tcPr>
          <w:p>
            <w:pPr>
              <w:pStyle w:val="9"/>
            </w:pPr>
            <w:r>
              <w:t>22.80</w:t>
            </w:r>
          </w:p>
        </w:tc>
        <w:tc>
          <w:tcPr>
            <w:tcW w:w="2551" w:type="dxa"/>
            <w:vAlign w:val="center"/>
          </w:tcPr>
          <w:p>
            <w:pPr>
              <w:pStyle w:val="9"/>
            </w:pPr>
          </w:p>
        </w:tc>
        <w:tc>
          <w:tcPr>
            <w:tcW w:w="2551" w:type="dxa"/>
            <w:vAlign w:val="center"/>
          </w:tcPr>
          <w:p>
            <w:pPr>
              <w:pStyle w:val="9"/>
            </w:pPr>
            <w:r>
              <w:t>22.80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33.72</w:t>
            </w:r>
          </w:p>
        </w:tc>
        <w:tc>
          <w:tcPr>
            <w:tcW w:w="2551" w:type="dxa"/>
            <w:vAlign w:val="center"/>
          </w:tcPr>
          <w:p>
            <w:pPr>
              <w:pStyle w:val="9"/>
            </w:pPr>
            <w:r>
              <w:t>33.72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33.72</w:t>
            </w:r>
          </w:p>
        </w:tc>
        <w:tc>
          <w:tcPr>
            <w:tcW w:w="2551" w:type="dxa"/>
            <w:vAlign w:val="center"/>
          </w:tcPr>
          <w:p>
            <w:pPr>
              <w:pStyle w:val="9"/>
            </w:pPr>
            <w:r>
              <w:t>33.72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33.72</w:t>
            </w:r>
          </w:p>
        </w:tc>
        <w:tc>
          <w:tcPr>
            <w:tcW w:w="2551" w:type="dxa"/>
            <w:vAlign w:val="center"/>
          </w:tcPr>
          <w:p>
            <w:pPr>
              <w:pStyle w:val="9"/>
            </w:pPr>
            <w:r>
              <w:t>33.72</w:t>
            </w:r>
          </w:p>
        </w:tc>
        <w:tc>
          <w:tcPr>
            <w:tcW w:w="255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212</w:t>
            </w:r>
          </w:p>
        </w:tc>
        <w:tc>
          <w:tcPr>
            <w:tcW w:w="4535" w:type="dxa"/>
            <w:vAlign w:val="center"/>
          </w:tcPr>
          <w:p>
            <w:pPr>
              <w:pStyle w:val="10"/>
            </w:pPr>
            <w:r>
              <w:t>城乡社区支出</w:t>
            </w:r>
          </w:p>
        </w:tc>
        <w:tc>
          <w:tcPr>
            <w:tcW w:w="2551" w:type="dxa"/>
            <w:vAlign w:val="center"/>
          </w:tcPr>
          <w:p>
            <w:pPr>
              <w:pStyle w:val="9"/>
            </w:pPr>
            <w:r>
              <w:t>555.28</w:t>
            </w:r>
          </w:p>
        </w:tc>
        <w:tc>
          <w:tcPr>
            <w:tcW w:w="2551" w:type="dxa"/>
            <w:vAlign w:val="center"/>
          </w:tcPr>
          <w:p>
            <w:pPr>
              <w:pStyle w:val="9"/>
            </w:pPr>
            <w:r>
              <w:t>524.14</w:t>
            </w:r>
          </w:p>
        </w:tc>
        <w:tc>
          <w:tcPr>
            <w:tcW w:w="2551" w:type="dxa"/>
            <w:vAlign w:val="center"/>
          </w:tcPr>
          <w:p>
            <w:pPr>
              <w:pStyle w:val="9"/>
            </w:pPr>
            <w:r>
              <w:t>31.14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21201</w:t>
            </w:r>
          </w:p>
        </w:tc>
        <w:tc>
          <w:tcPr>
            <w:tcW w:w="4535" w:type="dxa"/>
            <w:vAlign w:val="center"/>
          </w:tcPr>
          <w:p>
            <w:pPr>
              <w:pStyle w:val="10"/>
            </w:pPr>
            <w:r>
              <w:t>城乡社区管理事务</w:t>
            </w:r>
          </w:p>
        </w:tc>
        <w:tc>
          <w:tcPr>
            <w:tcW w:w="2551" w:type="dxa"/>
            <w:vAlign w:val="center"/>
          </w:tcPr>
          <w:p>
            <w:pPr>
              <w:pStyle w:val="9"/>
            </w:pPr>
            <w:r>
              <w:t>555.28</w:t>
            </w:r>
          </w:p>
        </w:tc>
        <w:tc>
          <w:tcPr>
            <w:tcW w:w="2551" w:type="dxa"/>
            <w:vAlign w:val="center"/>
          </w:tcPr>
          <w:p>
            <w:pPr>
              <w:pStyle w:val="9"/>
            </w:pPr>
            <w:r>
              <w:t>524.14</w:t>
            </w:r>
          </w:p>
        </w:tc>
        <w:tc>
          <w:tcPr>
            <w:tcW w:w="2551" w:type="dxa"/>
            <w:vAlign w:val="center"/>
          </w:tcPr>
          <w:p>
            <w:pPr>
              <w:pStyle w:val="9"/>
            </w:pPr>
            <w:r>
              <w:t>31.14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2120101</w:t>
            </w:r>
          </w:p>
        </w:tc>
        <w:tc>
          <w:tcPr>
            <w:tcW w:w="4535" w:type="dxa"/>
            <w:vAlign w:val="center"/>
          </w:tcPr>
          <w:p>
            <w:pPr>
              <w:pStyle w:val="10"/>
            </w:pPr>
            <w:r>
              <w:t>行政运行</w:t>
            </w:r>
          </w:p>
        </w:tc>
        <w:tc>
          <w:tcPr>
            <w:tcW w:w="2551" w:type="dxa"/>
            <w:vAlign w:val="center"/>
          </w:tcPr>
          <w:p>
            <w:pPr>
              <w:pStyle w:val="9"/>
            </w:pPr>
            <w:r>
              <w:t>524.14</w:t>
            </w:r>
          </w:p>
        </w:tc>
        <w:tc>
          <w:tcPr>
            <w:tcW w:w="2551" w:type="dxa"/>
            <w:vAlign w:val="center"/>
          </w:tcPr>
          <w:p>
            <w:pPr>
              <w:pStyle w:val="9"/>
            </w:pPr>
            <w:r>
              <w:t>524.14</w:t>
            </w:r>
          </w:p>
        </w:tc>
        <w:tc>
          <w:tcPr>
            <w:tcW w:w="255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2120102</w:t>
            </w:r>
          </w:p>
        </w:tc>
        <w:tc>
          <w:tcPr>
            <w:tcW w:w="4535" w:type="dxa"/>
            <w:vAlign w:val="center"/>
          </w:tcPr>
          <w:p>
            <w:pPr>
              <w:pStyle w:val="10"/>
            </w:pPr>
            <w:r>
              <w:t>一般行政管理事务</w:t>
            </w:r>
          </w:p>
        </w:tc>
        <w:tc>
          <w:tcPr>
            <w:tcW w:w="2551" w:type="dxa"/>
            <w:vAlign w:val="center"/>
          </w:tcPr>
          <w:p>
            <w:pPr>
              <w:pStyle w:val="9"/>
            </w:pPr>
            <w:r>
              <w:t>31.14</w:t>
            </w:r>
          </w:p>
        </w:tc>
        <w:tc>
          <w:tcPr>
            <w:tcW w:w="2551" w:type="dxa"/>
            <w:vAlign w:val="center"/>
          </w:tcPr>
          <w:p>
            <w:pPr>
              <w:pStyle w:val="9"/>
            </w:pPr>
          </w:p>
        </w:tc>
        <w:tc>
          <w:tcPr>
            <w:tcW w:w="2551" w:type="dxa"/>
            <w:vAlign w:val="center"/>
          </w:tcPr>
          <w:p>
            <w:pPr>
              <w:pStyle w:val="9"/>
            </w:pPr>
            <w:r>
              <w:t>31.14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41.96</w:t>
            </w:r>
          </w:p>
        </w:tc>
        <w:tc>
          <w:tcPr>
            <w:tcW w:w="2551" w:type="dxa"/>
            <w:vAlign w:val="center"/>
          </w:tcPr>
          <w:p>
            <w:pPr>
              <w:pStyle w:val="9"/>
            </w:pPr>
            <w:r>
              <w:t>41.96</w:t>
            </w:r>
          </w:p>
        </w:tc>
        <w:tc>
          <w:tcPr>
            <w:tcW w:w="255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41.96</w:t>
            </w:r>
          </w:p>
        </w:tc>
        <w:tc>
          <w:tcPr>
            <w:tcW w:w="2551" w:type="dxa"/>
            <w:vAlign w:val="center"/>
          </w:tcPr>
          <w:p>
            <w:pPr>
              <w:pStyle w:val="9"/>
            </w:pPr>
            <w:r>
              <w:t>41.96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41.96</w:t>
            </w:r>
          </w:p>
        </w:tc>
        <w:tc>
          <w:tcPr>
            <w:tcW w:w="2551" w:type="dxa"/>
            <w:vAlign w:val="center"/>
          </w:tcPr>
          <w:p>
            <w:pPr>
              <w:pStyle w:val="9"/>
            </w:pPr>
            <w:r>
              <w:t>41.96</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333008石家庄市鹿泉区住房保障和房地产服务中心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2"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2"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752.34</w:t>
            </w:r>
          </w:p>
        </w:tc>
        <w:tc>
          <w:tcPr>
            <w:tcW w:w="2551" w:type="dxa"/>
            <w:vAlign w:val="center"/>
          </w:tcPr>
          <w:p>
            <w:pPr>
              <w:pStyle w:val="13"/>
            </w:pPr>
            <w:r>
              <w:t>581.01</w:t>
            </w:r>
          </w:p>
        </w:tc>
        <w:tc>
          <w:tcPr>
            <w:tcW w:w="2552" w:type="dxa"/>
            <w:vAlign w:val="center"/>
          </w:tcPr>
          <w:p>
            <w:pPr>
              <w:pStyle w:val="13"/>
            </w:pPr>
            <w:r>
              <w:t>171.33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496.30</w:t>
            </w:r>
          </w:p>
        </w:tc>
        <w:tc>
          <w:tcPr>
            <w:tcW w:w="2551" w:type="dxa"/>
            <w:vAlign w:val="center"/>
          </w:tcPr>
          <w:p>
            <w:pPr>
              <w:pStyle w:val="9"/>
            </w:pPr>
            <w:r>
              <w:t>496.30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119.15</w:t>
            </w:r>
          </w:p>
        </w:tc>
        <w:tc>
          <w:tcPr>
            <w:tcW w:w="2551" w:type="dxa"/>
            <w:vAlign w:val="center"/>
          </w:tcPr>
          <w:p>
            <w:pPr>
              <w:pStyle w:val="9"/>
            </w:pPr>
            <w:r>
              <w:t>119.15</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24.19</w:t>
            </w:r>
          </w:p>
        </w:tc>
        <w:tc>
          <w:tcPr>
            <w:tcW w:w="2551" w:type="dxa"/>
            <w:vAlign w:val="center"/>
          </w:tcPr>
          <w:p>
            <w:pPr>
              <w:pStyle w:val="9"/>
            </w:pPr>
            <w:r>
              <w:t>24.19</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113.65</w:t>
            </w:r>
          </w:p>
        </w:tc>
        <w:tc>
          <w:tcPr>
            <w:tcW w:w="2551" w:type="dxa"/>
            <w:vAlign w:val="center"/>
          </w:tcPr>
          <w:p>
            <w:pPr>
              <w:pStyle w:val="9"/>
            </w:pPr>
            <w:r>
              <w:t>113.65</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93.11</w:t>
            </w:r>
          </w:p>
        </w:tc>
        <w:tc>
          <w:tcPr>
            <w:tcW w:w="2551" w:type="dxa"/>
            <w:vAlign w:val="center"/>
          </w:tcPr>
          <w:p>
            <w:pPr>
              <w:pStyle w:val="9"/>
            </w:pPr>
            <w:r>
              <w:t>93.11</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45.32</w:t>
            </w:r>
          </w:p>
        </w:tc>
        <w:tc>
          <w:tcPr>
            <w:tcW w:w="2551" w:type="dxa"/>
            <w:vAlign w:val="center"/>
          </w:tcPr>
          <w:p>
            <w:pPr>
              <w:pStyle w:val="9"/>
            </w:pPr>
            <w:r>
              <w:t>45.32</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22.66</w:t>
            </w:r>
          </w:p>
        </w:tc>
        <w:tc>
          <w:tcPr>
            <w:tcW w:w="2551" w:type="dxa"/>
            <w:vAlign w:val="center"/>
          </w:tcPr>
          <w:p>
            <w:pPr>
              <w:pStyle w:val="9"/>
            </w:pPr>
            <w:r>
              <w:t>22.66</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19.58</w:t>
            </w:r>
          </w:p>
        </w:tc>
        <w:tc>
          <w:tcPr>
            <w:tcW w:w="2551" w:type="dxa"/>
            <w:vAlign w:val="center"/>
          </w:tcPr>
          <w:p>
            <w:pPr>
              <w:pStyle w:val="9"/>
            </w:pPr>
            <w:r>
              <w:t>19.58</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9"/>
            </w:pPr>
            <w:r>
              <w:t>14.14</w:t>
            </w:r>
          </w:p>
        </w:tc>
        <w:tc>
          <w:tcPr>
            <w:tcW w:w="2551" w:type="dxa"/>
            <w:vAlign w:val="center"/>
          </w:tcPr>
          <w:p>
            <w:pPr>
              <w:pStyle w:val="9"/>
            </w:pPr>
            <w:r>
              <w:t>14.14</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2.55</w:t>
            </w:r>
          </w:p>
        </w:tc>
        <w:tc>
          <w:tcPr>
            <w:tcW w:w="2551" w:type="dxa"/>
            <w:vAlign w:val="center"/>
          </w:tcPr>
          <w:p>
            <w:pPr>
              <w:pStyle w:val="9"/>
            </w:pPr>
            <w:r>
              <w:t>2.55</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41.96</w:t>
            </w:r>
          </w:p>
        </w:tc>
        <w:tc>
          <w:tcPr>
            <w:tcW w:w="2551" w:type="dxa"/>
            <w:vAlign w:val="center"/>
          </w:tcPr>
          <w:p>
            <w:pPr>
              <w:pStyle w:val="9"/>
            </w:pPr>
            <w:r>
              <w:t>41.96</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171.33</w:t>
            </w:r>
          </w:p>
        </w:tc>
        <w:tc>
          <w:tcPr>
            <w:tcW w:w="2551" w:type="dxa"/>
            <w:vAlign w:val="center"/>
          </w:tcPr>
          <w:p>
            <w:pPr>
              <w:pStyle w:val="9"/>
            </w:pPr>
          </w:p>
        </w:tc>
        <w:tc>
          <w:tcPr>
            <w:tcW w:w="2552" w:type="dxa"/>
            <w:vAlign w:val="center"/>
          </w:tcPr>
          <w:p>
            <w:pPr>
              <w:pStyle w:val="9"/>
            </w:pPr>
            <w:r>
              <w:t>171.33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17.40</w:t>
            </w:r>
          </w:p>
        </w:tc>
        <w:tc>
          <w:tcPr>
            <w:tcW w:w="2551" w:type="dxa"/>
            <w:vAlign w:val="center"/>
          </w:tcPr>
          <w:p>
            <w:pPr>
              <w:pStyle w:val="9"/>
            </w:pPr>
          </w:p>
        </w:tc>
        <w:tc>
          <w:tcPr>
            <w:tcW w:w="2552" w:type="dxa"/>
            <w:vAlign w:val="center"/>
          </w:tcPr>
          <w:p>
            <w:pPr>
              <w:pStyle w:val="9"/>
            </w:pPr>
            <w:r>
              <w:t>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30208</w:t>
            </w:r>
          </w:p>
        </w:tc>
        <w:tc>
          <w:tcPr>
            <w:tcW w:w="4535" w:type="dxa"/>
            <w:vAlign w:val="center"/>
          </w:tcPr>
          <w:p>
            <w:pPr>
              <w:pStyle w:val="10"/>
            </w:pPr>
            <w:r>
              <w:t>取暖费</w:t>
            </w:r>
          </w:p>
        </w:tc>
        <w:tc>
          <w:tcPr>
            <w:tcW w:w="2551" w:type="dxa"/>
            <w:vAlign w:val="center"/>
          </w:tcPr>
          <w:p>
            <w:pPr>
              <w:pStyle w:val="9"/>
            </w:pPr>
            <w:r>
              <w:t>5.97</w:t>
            </w:r>
          </w:p>
        </w:tc>
        <w:tc>
          <w:tcPr>
            <w:tcW w:w="2551" w:type="dxa"/>
            <w:vAlign w:val="center"/>
          </w:tcPr>
          <w:p>
            <w:pPr>
              <w:pStyle w:val="9"/>
            </w:pPr>
          </w:p>
        </w:tc>
        <w:tc>
          <w:tcPr>
            <w:tcW w:w="2552" w:type="dxa"/>
            <w:vAlign w:val="center"/>
          </w:tcPr>
          <w:p>
            <w:pPr>
              <w:pStyle w:val="9"/>
            </w:pPr>
            <w:r>
              <w:t>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30227</w:t>
            </w:r>
          </w:p>
        </w:tc>
        <w:tc>
          <w:tcPr>
            <w:tcW w:w="4535" w:type="dxa"/>
            <w:vAlign w:val="center"/>
          </w:tcPr>
          <w:p>
            <w:pPr>
              <w:pStyle w:val="10"/>
            </w:pPr>
            <w:r>
              <w:t>委托业务费</w:t>
            </w:r>
          </w:p>
        </w:tc>
        <w:tc>
          <w:tcPr>
            <w:tcW w:w="2551" w:type="dxa"/>
            <w:vAlign w:val="center"/>
          </w:tcPr>
          <w:p>
            <w:pPr>
              <w:pStyle w:val="9"/>
            </w:pPr>
            <w:r>
              <w:t>134.56</w:t>
            </w:r>
          </w:p>
        </w:tc>
        <w:tc>
          <w:tcPr>
            <w:tcW w:w="2551" w:type="dxa"/>
            <w:vAlign w:val="center"/>
          </w:tcPr>
          <w:p>
            <w:pPr>
              <w:pStyle w:val="9"/>
            </w:pPr>
          </w:p>
        </w:tc>
        <w:tc>
          <w:tcPr>
            <w:tcW w:w="2552" w:type="dxa"/>
            <w:vAlign w:val="center"/>
          </w:tcPr>
          <w:p>
            <w:pPr>
              <w:pStyle w:val="9"/>
            </w:pPr>
            <w:r>
              <w:t>134.56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2.55</w:t>
            </w:r>
          </w:p>
        </w:tc>
        <w:tc>
          <w:tcPr>
            <w:tcW w:w="2551" w:type="dxa"/>
            <w:vAlign w:val="center"/>
          </w:tcPr>
          <w:p>
            <w:pPr>
              <w:pStyle w:val="9"/>
            </w:pPr>
          </w:p>
        </w:tc>
        <w:tc>
          <w:tcPr>
            <w:tcW w:w="2552" w:type="dxa"/>
            <w:vAlign w:val="center"/>
          </w:tcPr>
          <w:p>
            <w:pPr>
              <w:pStyle w:val="9"/>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2.98</w:t>
            </w:r>
          </w:p>
        </w:tc>
        <w:tc>
          <w:tcPr>
            <w:tcW w:w="2551" w:type="dxa"/>
            <w:vAlign w:val="center"/>
          </w:tcPr>
          <w:p>
            <w:pPr>
              <w:pStyle w:val="9"/>
            </w:pPr>
          </w:p>
        </w:tc>
        <w:tc>
          <w:tcPr>
            <w:tcW w:w="2552" w:type="dxa"/>
            <w:vAlign w:val="center"/>
          </w:tcPr>
          <w:p>
            <w:pPr>
              <w:pStyle w:val="9"/>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5.40</w:t>
            </w:r>
          </w:p>
        </w:tc>
        <w:tc>
          <w:tcPr>
            <w:tcW w:w="2551" w:type="dxa"/>
            <w:vAlign w:val="center"/>
          </w:tcPr>
          <w:p>
            <w:pPr>
              <w:pStyle w:val="9"/>
            </w:pPr>
          </w:p>
        </w:tc>
        <w:tc>
          <w:tcPr>
            <w:tcW w:w="2552" w:type="dxa"/>
            <w:vAlign w:val="center"/>
          </w:tcPr>
          <w:p>
            <w:pPr>
              <w:pStyle w:val="9"/>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2.48</w:t>
            </w:r>
          </w:p>
        </w:tc>
        <w:tc>
          <w:tcPr>
            <w:tcW w:w="2551" w:type="dxa"/>
            <w:vAlign w:val="center"/>
          </w:tcPr>
          <w:p>
            <w:pPr>
              <w:pStyle w:val="9"/>
            </w:pPr>
          </w:p>
        </w:tc>
        <w:tc>
          <w:tcPr>
            <w:tcW w:w="2552" w:type="dxa"/>
            <w:vAlign w:val="center"/>
          </w:tcPr>
          <w:p>
            <w:pPr>
              <w:pStyle w:val="9"/>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84.70</w:t>
            </w:r>
          </w:p>
        </w:tc>
        <w:tc>
          <w:tcPr>
            <w:tcW w:w="2551" w:type="dxa"/>
            <w:vAlign w:val="center"/>
          </w:tcPr>
          <w:p>
            <w:pPr>
              <w:pStyle w:val="9"/>
            </w:pPr>
            <w:r>
              <w:t>84.70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82.38</w:t>
            </w:r>
          </w:p>
        </w:tc>
        <w:tc>
          <w:tcPr>
            <w:tcW w:w="2551" w:type="dxa"/>
            <w:vAlign w:val="center"/>
          </w:tcPr>
          <w:p>
            <w:pPr>
              <w:pStyle w:val="9"/>
            </w:pPr>
            <w:r>
              <w:t>82.38</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9"/>
            </w:pPr>
            <w:r>
              <w:t>2.30</w:t>
            </w:r>
          </w:p>
        </w:tc>
        <w:tc>
          <w:tcPr>
            <w:tcW w:w="2551" w:type="dxa"/>
            <w:vAlign w:val="center"/>
          </w:tcPr>
          <w:p>
            <w:pPr>
              <w:pStyle w:val="9"/>
            </w:pPr>
            <w:r>
              <w:t>2.30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0"/>
            </w:pPr>
            <w:r>
              <w:t>30309</w:t>
            </w:r>
          </w:p>
        </w:tc>
        <w:tc>
          <w:tcPr>
            <w:tcW w:w="4535" w:type="dxa"/>
            <w:vAlign w:val="center"/>
          </w:tcPr>
          <w:p>
            <w:pPr>
              <w:pStyle w:val="10"/>
            </w:pPr>
            <w:r>
              <w:t>奖励金</w:t>
            </w:r>
          </w:p>
        </w:tc>
        <w:tc>
          <w:tcPr>
            <w:tcW w:w="2551" w:type="dxa"/>
            <w:vAlign w:val="center"/>
          </w:tcPr>
          <w:p>
            <w:pPr>
              <w:pStyle w:val="9"/>
            </w:pPr>
            <w:r>
              <w:t>0.02</w:t>
            </w:r>
          </w:p>
        </w:tc>
        <w:tc>
          <w:tcPr>
            <w:tcW w:w="2551" w:type="dxa"/>
            <w:vAlign w:val="center"/>
          </w:tcPr>
          <w:p>
            <w:pPr>
              <w:pStyle w:val="9"/>
            </w:pPr>
            <w:r>
              <w:t>0.02</w:t>
            </w:r>
          </w:p>
        </w:tc>
        <w:tc>
          <w:tcPr>
            <w:tcW w:w="2552"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333008石家庄市鹿泉区住房保障和房地产服务中心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333008石家庄市鹿泉区住房保障和房地产服务中心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333008石家庄市鹿泉区住房保障和房地产服务中心</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2"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2" w:type="dxa"/>
            <w:vAlign w:val="center"/>
          </w:tcPr>
          <w:p>
            <w:pPr>
              <w:pStyle w:val="13"/>
            </w:pPr>
            <w:r>
              <w:t>5.40</w:t>
            </w:r>
          </w:p>
        </w:tc>
        <w:tc>
          <w:tcPr>
            <w:tcW w:w="2381" w:type="dxa"/>
            <w:vAlign w:val="center"/>
          </w:tcPr>
          <w:p>
            <w:pPr>
              <w:pStyle w:val="13"/>
            </w:pPr>
            <w:r>
              <w:t>5.40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2" w:type="dxa"/>
            <w:vAlign w:val="center"/>
          </w:tcPr>
          <w:p>
            <w:pPr>
              <w:pStyle w:val="9"/>
            </w:pPr>
            <w:r>
              <w:t>5.40</w:t>
            </w:r>
          </w:p>
        </w:tc>
        <w:tc>
          <w:tcPr>
            <w:tcW w:w="2381" w:type="dxa"/>
            <w:vAlign w:val="center"/>
          </w:tcPr>
          <w:p>
            <w:pPr>
              <w:pStyle w:val="9"/>
            </w:pPr>
            <w:r>
              <w:t>5.40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2" w:type="dxa"/>
            <w:vAlign w:val="center"/>
          </w:tcPr>
          <w:p>
            <w:pPr>
              <w:pStyle w:val="9"/>
            </w:pPr>
            <w:r>
              <w:t>5.40</w:t>
            </w:r>
          </w:p>
        </w:tc>
        <w:tc>
          <w:tcPr>
            <w:tcW w:w="2381" w:type="dxa"/>
            <w:vAlign w:val="center"/>
          </w:tcPr>
          <w:p>
            <w:pPr>
              <w:pStyle w:val="9"/>
            </w:pPr>
            <w:r>
              <w:t>5.40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2" w:type="dxa"/>
            <w:vAlign w:val="center"/>
          </w:tcPr>
          <w:p>
            <w:pPr>
              <w:pStyle w:val="9"/>
            </w:pPr>
            <w:r>
              <w:t>5.40</w:t>
            </w:r>
          </w:p>
        </w:tc>
        <w:tc>
          <w:tcPr>
            <w:tcW w:w="2381" w:type="dxa"/>
            <w:vAlign w:val="center"/>
          </w:tcPr>
          <w:p>
            <w:pPr>
              <w:pStyle w:val="9"/>
            </w:pPr>
            <w:r>
              <w:t>5.40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石家庄市鹿泉区住房保障和房地产服务中心2023年单位预算信息公开情况说明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按照《预算法》、《地方预决算公开操作规程》和《关于进一步推进预算公开工作的实施意见》规定，现将石家庄市鹿泉区住房保障和房地产服务中心2023年单位预算公开如下：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根据《石家庄市鹿泉区住房保障和房地产服务中心职能配置、内设机构和人员编制规定》，鹿泉区住房保障和房地产服务中心的主要职责是：</w:t>
      </w:r>
    </w:p>
    <w:p>
      <w:pPr>
        <w:pStyle w:val="23"/>
      </w:pPr>
      <w:r>
        <w:t>提供房管及房地产交易中介服务，提供确权发证服务。房屋登记备案、转让过户审核、抵押登记、房地产咨询、评估、置换、拍卖、信息、收集发布、房地产权总登记。</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石家庄市鹿泉区住房保障和房地产服务中心</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4"/>
      </w:pPr>
      <w:r>
        <w:t>按照预算管理有关规定，目前我单位预算的编制实行综合预算管理，即全部收入和支出都反映在预算中。石家庄市鹿泉区住房保障和房地产服务中心的收支包含在部门预算中。</w:t>
      </w:r>
    </w:p>
    <w:p>
      <w:pPr>
        <w:pStyle w:val="24"/>
      </w:pPr>
      <w:r>
        <w:t>1、收入说明</w:t>
      </w:r>
    </w:p>
    <w:p>
      <w:pPr>
        <w:pStyle w:val="24"/>
      </w:pPr>
      <w:r>
        <w:t>反映本单位当年全部收入。2023年预算收入总计806.28元。其中：一般公共预算收入806.28万元，基金预算收入0万元，国有资本经营预算收入0万元，财政专户核拨收入0万元，单位资金收入0万元，上年结转结余0万元。</w:t>
      </w:r>
    </w:p>
    <w:p>
      <w:pPr>
        <w:pStyle w:val="24"/>
      </w:pPr>
      <w:r>
        <w:t>2、支出说明</w:t>
      </w:r>
    </w:p>
    <w:p>
      <w:pPr>
        <w:pStyle w:val="24"/>
      </w:pPr>
      <w:r>
        <w:t>收支预算总表支出栏、基本支出表、项目支出表按经济分类和支出功能分类科目编制，反映石家庄市鹿泉区住房保障和房地产服务中心年度预算单位中支出预算的总体情况。2023支出预算806.28万元。其中：基本支出752.34万元，包括人员经费支出581.01万元，正常公用经费171.33万元；项目支出53.94万元。</w:t>
      </w:r>
    </w:p>
    <w:p>
      <w:pPr>
        <w:pStyle w:val="24"/>
      </w:pPr>
      <w:r>
        <w:t>3、比上年增减情况</w:t>
      </w:r>
    </w:p>
    <w:p>
      <w:pPr>
        <w:pStyle w:val="24"/>
      </w:pPr>
      <w:r>
        <w:t>2023年预算收支安排806.28万元，较2022年预算增加72.21万元，其中：基本支出增加81.76万元，主要为人员工资社保增加；项目支出减少9.55万元，主要为项目减少。</w:t>
      </w:r>
    </w:p>
    <w:p>
      <w:pPr>
        <w:spacing w:before="10" w:after="10"/>
        <w:ind w:firstLine="640"/>
        <w:outlineLvl w:val="5"/>
      </w:pPr>
      <w:r>
        <w:rPr>
          <w:rFonts w:ascii="黑体" w:hAnsi="黑体" w:eastAsia="黑体" w:cs="黑体"/>
          <w:color w:val="000000"/>
          <w:sz w:val="32"/>
        </w:rPr>
        <w:t>三、机关运行经费安排情况</w:t>
      </w:r>
    </w:p>
    <w:p>
      <w:pPr>
        <w:pStyle w:val="25"/>
      </w:pPr>
      <w:r>
        <w:t>2023年，我单位运行经费共计安排165.93万元，主要用于办公经费、水电费、印刷费、邮电费和委托业务费等日常运行支出。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pPr>
      <w:r>
        <w:t>2023年，我单位财政拨款“三公”经费预算安排5.4万元，其中因公出国（境）费0万元，公务用车购置及运维费5.4万元（其中：公务用车购置费为0万元，公务用车运维费5.4万元)；公务接待费0万元。与2022年相比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1、2023房屋鉴定中心办公经费绩效目标表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1.夏季汛期保障危旧房屋隐患排查，冬季防冻减灾保障危旧房屋隐患排查和日常巡查，隐患治理，保障住房安全，避免房屋安全事故发生。</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巡查危房栋数</w:t>
            </w:r>
          </w:p>
        </w:tc>
        <w:tc>
          <w:tcPr>
            <w:tcW w:w="2835" w:type="dxa"/>
            <w:vAlign w:val="center"/>
          </w:tcPr>
          <w:p>
            <w:pPr>
              <w:pStyle w:val="10"/>
            </w:pPr>
            <w:r>
              <w:t>未按时完成审计项目数量</w:t>
            </w:r>
          </w:p>
        </w:tc>
        <w:tc>
          <w:tcPr>
            <w:tcW w:w="2551" w:type="dxa"/>
            <w:vAlign w:val="center"/>
          </w:tcPr>
          <w:p>
            <w:pPr>
              <w:pStyle w:val="10"/>
            </w:pPr>
            <w:r>
              <w:t>16栋</w:t>
            </w:r>
          </w:p>
        </w:tc>
        <w:tc>
          <w:tcPr>
            <w:tcW w:w="2268" w:type="dxa"/>
            <w:vAlign w:val="center"/>
          </w:tcPr>
          <w:p>
            <w:pPr>
              <w:pStyle w:val="10"/>
            </w:pPr>
            <w:r>
              <w:t>部门本年度工作计划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巡查危房按时完成率</w:t>
            </w:r>
          </w:p>
        </w:tc>
        <w:tc>
          <w:tcPr>
            <w:tcW w:w="2835" w:type="dxa"/>
            <w:vAlign w:val="center"/>
          </w:tcPr>
          <w:p>
            <w:pPr>
              <w:pStyle w:val="10"/>
            </w:pPr>
            <w:r>
              <w:t>按时完成安全排查任务数占总排查任务的比例</w:t>
            </w:r>
          </w:p>
        </w:tc>
        <w:tc>
          <w:tcPr>
            <w:tcW w:w="2551" w:type="dxa"/>
            <w:vAlign w:val="center"/>
          </w:tcPr>
          <w:p>
            <w:pPr>
              <w:pStyle w:val="10"/>
            </w:pPr>
            <w:r>
              <w:t>100%</w:t>
            </w:r>
          </w:p>
        </w:tc>
        <w:tc>
          <w:tcPr>
            <w:tcW w:w="2268" w:type="dxa"/>
            <w:vAlign w:val="center"/>
          </w:tcPr>
          <w:p>
            <w:pPr>
              <w:pStyle w:val="10"/>
            </w:pPr>
            <w:r>
              <w:t>部门本年度工作计划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运转保障率</w:t>
            </w:r>
          </w:p>
        </w:tc>
        <w:tc>
          <w:tcPr>
            <w:tcW w:w="2835" w:type="dxa"/>
            <w:vAlign w:val="center"/>
          </w:tcPr>
          <w:p>
            <w:pPr>
              <w:pStyle w:val="10"/>
            </w:pPr>
            <w:r>
              <w:t>各项日常工作保障率</w:t>
            </w:r>
          </w:p>
        </w:tc>
        <w:tc>
          <w:tcPr>
            <w:tcW w:w="2551" w:type="dxa"/>
            <w:vAlign w:val="center"/>
          </w:tcPr>
          <w:p>
            <w:pPr>
              <w:pStyle w:val="10"/>
            </w:pPr>
            <w:r>
              <w:t>100%</w:t>
            </w:r>
          </w:p>
        </w:tc>
        <w:tc>
          <w:tcPr>
            <w:tcW w:w="2268" w:type="dxa"/>
            <w:vAlign w:val="center"/>
          </w:tcPr>
          <w:p>
            <w:pPr>
              <w:pStyle w:val="10"/>
            </w:pPr>
            <w:r>
              <w:t>部门本年度工作计划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日常公用经费支出</w:t>
            </w:r>
          </w:p>
        </w:tc>
        <w:tc>
          <w:tcPr>
            <w:tcW w:w="2835" w:type="dxa"/>
            <w:vAlign w:val="center"/>
          </w:tcPr>
          <w:p>
            <w:pPr>
              <w:pStyle w:val="10"/>
            </w:pPr>
            <w:r>
              <w:t>成本控制，办公消耗，车辆使用，宣传牌、条幅制作费用</w:t>
            </w:r>
          </w:p>
        </w:tc>
        <w:tc>
          <w:tcPr>
            <w:tcW w:w="2551" w:type="dxa"/>
            <w:vAlign w:val="center"/>
          </w:tcPr>
          <w:p>
            <w:pPr>
              <w:pStyle w:val="10"/>
            </w:pPr>
            <w:r>
              <w:t>5万元</w:t>
            </w:r>
          </w:p>
        </w:tc>
        <w:tc>
          <w:tcPr>
            <w:tcW w:w="2268" w:type="dxa"/>
            <w:vAlign w:val="center"/>
          </w:tcPr>
          <w:p>
            <w:pPr>
              <w:pStyle w:val="10"/>
            </w:pPr>
            <w:r>
              <w:t>部门本年度工作计划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楼栋隐患排查率</w:t>
            </w:r>
          </w:p>
        </w:tc>
        <w:tc>
          <w:tcPr>
            <w:tcW w:w="2835" w:type="dxa"/>
            <w:vAlign w:val="center"/>
          </w:tcPr>
          <w:p>
            <w:pPr>
              <w:pStyle w:val="10"/>
            </w:pPr>
            <w:r>
              <w:t>已完成鉴定的排除隐患危房数量占全部危房数量的占比</w:t>
            </w:r>
          </w:p>
        </w:tc>
        <w:tc>
          <w:tcPr>
            <w:tcW w:w="2551" w:type="dxa"/>
            <w:vAlign w:val="center"/>
          </w:tcPr>
          <w:p>
            <w:pPr>
              <w:pStyle w:val="10"/>
            </w:pPr>
            <w:r>
              <w:t>100%</w:t>
            </w:r>
          </w:p>
        </w:tc>
        <w:tc>
          <w:tcPr>
            <w:tcW w:w="2268" w:type="dxa"/>
            <w:vAlign w:val="center"/>
          </w:tcPr>
          <w:p>
            <w:pPr>
              <w:pStyle w:val="10"/>
            </w:pPr>
            <w:r>
              <w:t>部门本年度工作计划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受益户数</w:t>
            </w:r>
          </w:p>
        </w:tc>
        <w:tc>
          <w:tcPr>
            <w:tcW w:w="2835" w:type="dxa"/>
            <w:vAlign w:val="center"/>
          </w:tcPr>
          <w:p>
            <w:pPr>
              <w:pStyle w:val="10"/>
            </w:pPr>
            <w:r>
              <w:t>已完成鉴定的危房现居住户</w:t>
            </w:r>
          </w:p>
        </w:tc>
        <w:tc>
          <w:tcPr>
            <w:tcW w:w="2551" w:type="dxa"/>
            <w:vAlign w:val="center"/>
          </w:tcPr>
          <w:p>
            <w:pPr>
              <w:pStyle w:val="10"/>
            </w:pPr>
            <w:r>
              <w:t>100%</w:t>
            </w:r>
          </w:p>
        </w:tc>
        <w:tc>
          <w:tcPr>
            <w:tcW w:w="2268" w:type="dxa"/>
            <w:vAlign w:val="center"/>
          </w:tcPr>
          <w:p>
            <w:pPr>
              <w:pStyle w:val="10"/>
            </w:pPr>
            <w:r>
              <w:t>部门本年度工作计划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房屋安全事故发生事故</w:t>
            </w:r>
          </w:p>
        </w:tc>
        <w:tc>
          <w:tcPr>
            <w:tcW w:w="2835" w:type="dxa"/>
            <w:vAlign w:val="center"/>
          </w:tcPr>
          <w:p>
            <w:pPr>
              <w:pStyle w:val="10"/>
            </w:pPr>
            <w:r>
              <w:t>通过排查对隐患部位的处理，避免房屋安全事故的发生</w:t>
            </w:r>
          </w:p>
        </w:tc>
        <w:tc>
          <w:tcPr>
            <w:tcW w:w="2551" w:type="dxa"/>
            <w:vAlign w:val="center"/>
          </w:tcPr>
          <w:p>
            <w:pPr>
              <w:pStyle w:val="10"/>
            </w:pPr>
            <w:r>
              <w:t>0次</w:t>
            </w:r>
          </w:p>
        </w:tc>
        <w:tc>
          <w:tcPr>
            <w:tcW w:w="2268" w:type="dxa"/>
            <w:vAlign w:val="center"/>
          </w:tcPr>
          <w:p>
            <w:pPr>
              <w:pStyle w:val="10"/>
            </w:pPr>
            <w:r>
              <w:t>部门本年度工作计划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社会效益指标</w:t>
            </w:r>
          </w:p>
        </w:tc>
        <w:tc>
          <w:tcPr>
            <w:tcW w:w="2835" w:type="dxa"/>
            <w:vAlign w:val="center"/>
          </w:tcPr>
          <w:p>
            <w:pPr>
              <w:pStyle w:val="10"/>
            </w:pPr>
            <w:r>
              <w:t>保障办公需要，维持单位运转</w:t>
            </w:r>
          </w:p>
        </w:tc>
        <w:tc>
          <w:tcPr>
            <w:tcW w:w="2835" w:type="dxa"/>
            <w:vAlign w:val="center"/>
          </w:tcPr>
          <w:p>
            <w:pPr>
              <w:pStyle w:val="10"/>
            </w:pPr>
            <w:r>
              <w:t>保障日常办公需要，维持单位正常运转</w:t>
            </w:r>
          </w:p>
        </w:tc>
        <w:tc>
          <w:tcPr>
            <w:tcW w:w="2551" w:type="dxa"/>
            <w:vAlign w:val="center"/>
          </w:tcPr>
          <w:p>
            <w:pPr>
              <w:pStyle w:val="10"/>
            </w:pPr>
            <w:r>
              <w:t>维持单位正常运转</w:t>
            </w:r>
          </w:p>
        </w:tc>
        <w:tc>
          <w:tcPr>
            <w:tcW w:w="2268" w:type="dxa"/>
            <w:vAlign w:val="center"/>
          </w:tcPr>
          <w:p>
            <w:pPr>
              <w:pStyle w:val="10"/>
            </w:pPr>
            <w:r>
              <w:t>部门本年度工作计划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危旧房屋现居住户的满意度</w:t>
            </w:r>
          </w:p>
        </w:tc>
        <w:tc>
          <w:tcPr>
            <w:tcW w:w="2835" w:type="dxa"/>
            <w:vAlign w:val="center"/>
          </w:tcPr>
          <w:p>
            <w:pPr>
              <w:pStyle w:val="10"/>
            </w:pPr>
            <w:r>
              <w:t>危旧房屋现居住户的满意度占居住户的比例</w:t>
            </w:r>
          </w:p>
        </w:tc>
        <w:tc>
          <w:tcPr>
            <w:tcW w:w="2551" w:type="dxa"/>
            <w:vAlign w:val="center"/>
          </w:tcPr>
          <w:p>
            <w:pPr>
              <w:pStyle w:val="10"/>
            </w:pPr>
            <w:r>
              <w:t>100%</w:t>
            </w:r>
          </w:p>
        </w:tc>
        <w:tc>
          <w:tcPr>
            <w:tcW w:w="2268" w:type="dxa"/>
            <w:vAlign w:val="center"/>
          </w:tcPr>
          <w:p>
            <w:pPr>
              <w:pStyle w:val="10"/>
            </w:pPr>
            <w:r>
              <w:t>部门本年度工作计划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2、2023退役人员</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工资绩效目标表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1.对符合政府安排工作条件的退役士兵，因下岗失业，生活困难的帮扶救助到位，加大就业援助工作力度，通过</w:t>
            </w:r>
            <w:r>
              <w:rPr>
                <w:rFonts w:hint="eastAsia"/>
                <w:lang w:eastAsia="zh-CN"/>
              </w:rPr>
              <w:t>公益性岗位</w:t>
            </w:r>
            <w:r>
              <w:t>予以托管安置。</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退役军人</w:t>
            </w:r>
            <w:r>
              <w:rPr>
                <w:rFonts w:hint="eastAsia"/>
                <w:lang w:eastAsia="zh-CN"/>
              </w:rPr>
              <w:t>公益性岗位</w:t>
            </w:r>
            <w:r>
              <w:t>工资资金发放到位率</w:t>
            </w:r>
          </w:p>
        </w:tc>
        <w:tc>
          <w:tcPr>
            <w:tcW w:w="2835" w:type="dxa"/>
            <w:vAlign w:val="center"/>
          </w:tcPr>
          <w:p>
            <w:pPr>
              <w:pStyle w:val="10"/>
            </w:pPr>
            <w:r>
              <w:t>保障退役军人</w:t>
            </w:r>
            <w:r>
              <w:rPr>
                <w:rFonts w:hint="eastAsia"/>
                <w:lang w:eastAsia="zh-CN"/>
              </w:rPr>
              <w:t>公益性岗位</w:t>
            </w:r>
            <w:r>
              <w:t>工资按时足额发放人数占实际发放人数的比例</w:t>
            </w:r>
          </w:p>
        </w:tc>
        <w:tc>
          <w:tcPr>
            <w:tcW w:w="2551" w:type="dxa"/>
            <w:vAlign w:val="center"/>
          </w:tcPr>
          <w:p>
            <w:pPr>
              <w:pStyle w:val="10"/>
            </w:pPr>
            <w:r>
              <w:t>100%</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安置退役军人</w:t>
            </w:r>
            <w:r>
              <w:rPr>
                <w:rFonts w:hint="eastAsia"/>
                <w:lang w:eastAsia="zh-CN"/>
              </w:rPr>
              <w:t>公益性岗位</w:t>
            </w:r>
            <w:r>
              <w:t>人数</w:t>
            </w:r>
          </w:p>
        </w:tc>
        <w:tc>
          <w:tcPr>
            <w:tcW w:w="2835" w:type="dxa"/>
            <w:vAlign w:val="center"/>
          </w:tcPr>
          <w:p>
            <w:pPr>
              <w:pStyle w:val="10"/>
            </w:pPr>
            <w:r>
              <w:t>单位安置退役军人</w:t>
            </w:r>
            <w:r>
              <w:rPr>
                <w:rFonts w:hint="eastAsia"/>
                <w:lang w:eastAsia="zh-CN"/>
              </w:rPr>
              <w:t>公益性岗位</w:t>
            </w:r>
            <w:r>
              <w:t>的实际人数</w:t>
            </w:r>
          </w:p>
        </w:tc>
        <w:tc>
          <w:tcPr>
            <w:tcW w:w="2551" w:type="dxa"/>
            <w:vAlign w:val="center"/>
          </w:tcPr>
          <w:p>
            <w:pPr>
              <w:pStyle w:val="10"/>
            </w:pPr>
            <w:r>
              <w:t>4个</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退役军人</w:t>
            </w:r>
            <w:r>
              <w:rPr>
                <w:rFonts w:hint="eastAsia"/>
                <w:lang w:eastAsia="zh-CN"/>
              </w:rPr>
              <w:t>公益性岗位</w:t>
            </w:r>
            <w:r>
              <w:t>工资发放及时率</w:t>
            </w:r>
          </w:p>
        </w:tc>
        <w:tc>
          <w:tcPr>
            <w:tcW w:w="2835" w:type="dxa"/>
            <w:vAlign w:val="center"/>
          </w:tcPr>
          <w:p>
            <w:pPr>
              <w:pStyle w:val="10"/>
            </w:pPr>
            <w:r>
              <w:t>保障退役军人</w:t>
            </w:r>
            <w:r>
              <w:rPr>
                <w:rFonts w:hint="eastAsia"/>
                <w:lang w:eastAsia="zh-CN"/>
              </w:rPr>
              <w:t>公益性岗位</w:t>
            </w:r>
            <w:r>
              <w:t>工资发放及时的人数占应发放总人数的比率</w:t>
            </w:r>
          </w:p>
        </w:tc>
        <w:tc>
          <w:tcPr>
            <w:tcW w:w="2551" w:type="dxa"/>
            <w:vAlign w:val="center"/>
          </w:tcPr>
          <w:p>
            <w:pPr>
              <w:pStyle w:val="10"/>
            </w:pPr>
            <w:r>
              <w:t>100%</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退役军人</w:t>
            </w:r>
            <w:r>
              <w:rPr>
                <w:rFonts w:hint="eastAsia"/>
                <w:lang w:eastAsia="zh-CN"/>
              </w:rPr>
              <w:t>公益性岗位</w:t>
            </w:r>
            <w:r>
              <w:t>资金发放标准</w:t>
            </w:r>
          </w:p>
        </w:tc>
        <w:tc>
          <w:tcPr>
            <w:tcW w:w="2835" w:type="dxa"/>
            <w:vAlign w:val="center"/>
          </w:tcPr>
          <w:p>
            <w:pPr>
              <w:pStyle w:val="10"/>
            </w:pPr>
            <w:r>
              <w:t>对符合条件的退役军人</w:t>
            </w:r>
            <w:r>
              <w:rPr>
                <w:rFonts w:hint="eastAsia"/>
                <w:lang w:eastAsia="zh-CN"/>
              </w:rPr>
              <w:t>公益性岗位</w:t>
            </w:r>
            <w:r>
              <w:t>发放的工资金额</w:t>
            </w:r>
          </w:p>
        </w:tc>
        <w:tc>
          <w:tcPr>
            <w:tcW w:w="2551" w:type="dxa"/>
            <w:vAlign w:val="center"/>
          </w:tcPr>
          <w:p>
            <w:pPr>
              <w:pStyle w:val="10"/>
            </w:pPr>
            <w:r>
              <w:t>22.8万元</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托管安置帮扶到位率</w:t>
            </w:r>
          </w:p>
        </w:tc>
        <w:tc>
          <w:tcPr>
            <w:tcW w:w="2835" w:type="dxa"/>
            <w:vAlign w:val="center"/>
          </w:tcPr>
          <w:p>
            <w:pPr>
              <w:pStyle w:val="10"/>
            </w:pPr>
            <w:r>
              <w:t>对退役托管安置帮扶到位人数比率</w:t>
            </w:r>
          </w:p>
        </w:tc>
        <w:tc>
          <w:tcPr>
            <w:tcW w:w="2551" w:type="dxa"/>
            <w:vAlign w:val="center"/>
          </w:tcPr>
          <w:p>
            <w:pPr>
              <w:pStyle w:val="10"/>
            </w:pPr>
            <w:r>
              <w:t>100%</w:t>
            </w:r>
          </w:p>
        </w:tc>
        <w:tc>
          <w:tcPr>
            <w:tcW w:w="2268" w:type="dxa"/>
            <w:vAlign w:val="center"/>
          </w:tcPr>
          <w:p>
            <w:pPr>
              <w:pStyle w:val="10"/>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退役军人安置满意度</w:t>
            </w:r>
          </w:p>
        </w:tc>
        <w:tc>
          <w:tcPr>
            <w:tcW w:w="2835" w:type="dxa"/>
            <w:vAlign w:val="center"/>
          </w:tcPr>
          <w:p>
            <w:pPr>
              <w:pStyle w:val="10"/>
            </w:pPr>
            <w:r>
              <w:t>对退役军人安置满意和较满意的人数占总人数的比率</w:t>
            </w:r>
          </w:p>
        </w:tc>
        <w:tc>
          <w:tcPr>
            <w:tcW w:w="2551" w:type="dxa"/>
            <w:vAlign w:val="center"/>
          </w:tcPr>
          <w:p>
            <w:pPr>
              <w:pStyle w:val="10"/>
            </w:pPr>
            <w:r>
              <w:t>100%</w:t>
            </w:r>
          </w:p>
        </w:tc>
        <w:tc>
          <w:tcPr>
            <w:tcW w:w="2268" w:type="dxa"/>
            <w:vAlign w:val="center"/>
          </w:tcPr>
          <w:p>
            <w:pPr>
              <w:pStyle w:val="10"/>
            </w:pPr>
            <w:r>
              <w:t>鹿办文【2017】31号文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3、2023网络专线绩效目标表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1.租用通信专网，确保我单位与不动产登记中心联合办公正常传输房屋信息数据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专网费用</w:t>
            </w:r>
          </w:p>
        </w:tc>
        <w:tc>
          <w:tcPr>
            <w:tcW w:w="2835" w:type="dxa"/>
            <w:vAlign w:val="center"/>
          </w:tcPr>
          <w:p>
            <w:pPr>
              <w:pStyle w:val="10"/>
            </w:pPr>
            <w:r>
              <w:t>市房管局系统专线费用</w:t>
            </w:r>
          </w:p>
        </w:tc>
        <w:tc>
          <w:tcPr>
            <w:tcW w:w="2551" w:type="dxa"/>
            <w:vAlign w:val="center"/>
          </w:tcPr>
          <w:p>
            <w:pPr>
              <w:pStyle w:val="10"/>
            </w:pPr>
            <w:r>
              <w:t>2.4万元/年</w:t>
            </w:r>
          </w:p>
        </w:tc>
        <w:tc>
          <w:tcPr>
            <w:tcW w:w="2268" w:type="dxa"/>
            <w:vAlign w:val="center"/>
          </w:tcPr>
          <w:p>
            <w:pPr>
              <w:pStyle w:val="10"/>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专网费用</w:t>
            </w:r>
          </w:p>
        </w:tc>
        <w:tc>
          <w:tcPr>
            <w:tcW w:w="2835" w:type="dxa"/>
            <w:vAlign w:val="center"/>
          </w:tcPr>
          <w:p>
            <w:pPr>
              <w:pStyle w:val="10"/>
            </w:pPr>
            <w:r>
              <w:t>智慧广场不动产信息共享专线费</w:t>
            </w:r>
          </w:p>
        </w:tc>
        <w:tc>
          <w:tcPr>
            <w:tcW w:w="2551" w:type="dxa"/>
            <w:vAlign w:val="center"/>
          </w:tcPr>
          <w:p>
            <w:pPr>
              <w:pStyle w:val="10"/>
            </w:pPr>
            <w:r>
              <w:t>2.4万元/年</w:t>
            </w:r>
          </w:p>
        </w:tc>
        <w:tc>
          <w:tcPr>
            <w:tcW w:w="2268" w:type="dxa"/>
            <w:vAlign w:val="center"/>
          </w:tcPr>
          <w:p>
            <w:pPr>
              <w:pStyle w:val="10"/>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专网费用</w:t>
            </w:r>
          </w:p>
        </w:tc>
        <w:tc>
          <w:tcPr>
            <w:tcW w:w="2835" w:type="dxa"/>
            <w:vAlign w:val="center"/>
          </w:tcPr>
          <w:p>
            <w:pPr>
              <w:pStyle w:val="10"/>
            </w:pPr>
            <w:r>
              <w:t>办公平台（OA）政务外网专线费</w:t>
            </w:r>
          </w:p>
        </w:tc>
        <w:tc>
          <w:tcPr>
            <w:tcW w:w="2551" w:type="dxa"/>
            <w:vAlign w:val="center"/>
          </w:tcPr>
          <w:p>
            <w:pPr>
              <w:pStyle w:val="10"/>
            </w:pPr>
            <w:r>
              <w:t>4.3万元/年</w:t>
            </w:r>
          </w:p>
        </w:tc>
        <w:tc>
          <w:tcPr>
            <w:tcW w:w="2268" w:type="dxa"/>
            <w:vAlign w:val="center"/>
          </w:tcPr>
          <w:p>
            <w:pPr>
              <w:pStyle w:val="10"/>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专网数量</w:t>
            </w:r>
          </w:p>
        </w:tc>
        <w:tc>
          <w:tcPr>
            <w:tcW w:w="2835" w:type="dxa"/>
            <w:vAlign w:val="center"/>
          </w:tcPr>
          <w:p>
            <w:pPr>
              <w:pStyle w:val="10"/>
            </w:pPr>
            <w:r>
              <w:t>联通、电信各一条</w:t>
            </w:r>
          </w:p>
        </w:tc>
        <w:tc>
          <w:tcPr>
            <w:tcW w:w="2551" w:type="dxa"/>
            <w:vAlign w:val="center"/>
          </w:tcPr>
          <w:p>
            <w:pPr>
              <w:pStyle w:val="10"/>
            </w:pPr>
            <w:r>
              <w:t>3条</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系统故障率</w:t>
            </w:r>
          </w:p>
        </w:tc>
        <w:tc>
          <w:tcPr>
            <w:tcW w:w="2835" w:type="dxa"/>
            <w:vAlign w:val="center"/>
          </w:tcPr>
          <w:p>
            <w:pPr>
              <w:pStyle w:val="10"/>
            </w:pPr>
            <w:r>
              <w:t>网络专线出现故障时间与总运行时间的比例</w:t>
            </w:r>
          </w:p>
        </w:tc>
        <w:tc>
          <w:tcPr>
            <w:tcW w:w="2551" w:type="dxa"/>
            <w:vAlign w:val="center"/>
          </w:tcPr>
          <w:p>
            <w:pPr>
              <w:pStyle w:val="10"/>
            </w:pPr>
            <w:r>
              <w:t>≤1%</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系统运行维护响应时间</w:t>
            </w:r>
          </w:p>
        </w:tc>
        <w:tc>
          <w:tcPr>
            <w:tcW w:w="2835" w:type="dxa"/>
            <w:vAlign w:val="center"/>
          </w:tcPr>
          <w:p>
            <w:pPr>
              <w:pStyle w:val="10"/>
            </w:pPr>
            <w:r>
              <w:t>保障24小时专线网络畅通</w:t>
            </w:r>
          </w:p>
        </w:tc>
        <w:tc>
          <w:tcPr>
            <w:tcW w:w="2551" w:type="dxa"/>
            <w:vAlign w:val="center"/>
          </w:tcPr>
          <w:p>
            <w:pPr>
              <w:pStyle w:val="10"/>
            </w:pPr>
            <w:r>
              <w:t>24小时/天</w:t>
            </w:r>
          </w:p>
        </w:tc>
        <w:tc>
          <w:tcPr>
            <w:tcW w:w="2268" w:type="dxa"/>
            <w:vAlign w:val="center"/>
          </w:tcPr>
          <w:p>
            <w:pPr>
              <w:pStyle w:val="10"/>
            </w:pPr>
            <w:r>
              <w:t>通信公司服务标准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长期使用性</w:t>
            </w:r>
          </w:p>
        </w:tc>
        <w:tc>
          <w:tcPr>
            <w:tcW w:w="2835" w:type="dxa"/>
            <w:vAlign w:val="center"/>
          </w:tcPr>
          <w:p>
            <w:pPr>
              <w:pStyle w:val="10"/>
            </w:pPr>
            <w:r>
              <w:t>确保我单位与不动产登记中心联合办公正常进行并且数据互通，业务及时、有效地办理</w:t>
            </w:r>
          </w:p>
        </w:tc>
        <w:tc>
          <w:tcPr>
            <w:tcW w:w="2551" w:type="dxa"/>
            <w:vAlign w:val="center"/>
          </w:tcPr>
          <w:p>
            <w:pPr>
              <w:pStyle w:val="10"/>
            </w:pPr>
            <w:r>
              <w:t>确保我单位与不动产登记中心联合办公正常进行并且数据互通，业务及时有效地办理</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长期使用性</w:t>
            </w:r>
          </w:p>
        </w:tc>
        <w:tc>
          <w:tcPr>
            <w:tcW w:w="2835" w:type="dxa"/>
            <w:vAlign w:val="center"/>
          </w:tcPr>
          <w:p>
            <w:pPr>
              <w:pStyle w:val="10"/>
            </w:pPr>
            <w:r>
              <w:t>办公平台（OA）政务平台正常使用</w:t>
            </w:r>
          </w:p>
        </w:tc>
        <w:tc>
          <w:tcPr>
            <w:tcW w:w="2551" w:type="dxa"/>
            <w:vAlign w:val="center"/>
          </w:tcPr>
          <w:p>
            <w:pPr>
              <w:pStyle w:val="10"/>
            </w:pPr>
            <w:r>
              <w:t>办公平台（OA）政务平台正常使用</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满意和较满意人数占被调查人数的比例</w:t>
            </w:r>
          </w:p>
        </w:tc>
        <w:tc>
          <w:tcPr>
            <w:tcW w:w="2551" w:type="dxa"/>
            <w:vAlign w:val="center"/>
          </w:tcPr>
          <w:p>
            <w:pPr>
              <w:pStyle w:val="10"/>
            </w:pPr>
            <w:r>
              <w:t>100%</w:t>
            </w:r>
          </w:p>
        </w:tc>
        <w:tc>
          <w:tcPr>
            <w:tcW w:w="2268" w:type="dxa"/>
            <w:vAlign w:val="center"/>
          </w:tcPr>
          <w:p>
            <w:pPr>
              <w:pStyle w:val="10"/>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4、2023维修资金信息专网绩效目标表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1.维修资金窗口每年受理案件数约14万件，此项费用是为了确保维修资金1个模块的正常运行，保持网络稳定，保障业务正常办理、工作正常运转。</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电子票据系统维护</w:t>
            </w:r>
          </w:p>
        </w:tc>
        <w:tc>
          <w:tcPr>
            <w:tcW w:w="2835" w:type="dxa"/>
            <w:vAlign w:val="center"/>
          </w:tcPr>
          <w:p>
            <w:pPr>
              <w:pStyle w:val="10"/>
            </w:pPr>
            <w:r>
              <w:t>维修资金信息系统中电子票据系统维护费</w:t>
            </w:r>
          </w:p>
        </w:tc>
        <w:tc>
          <w:tcPr>
            <w:tcW w:w="2551" w:type="dxa"/>
            <w:vAlign w:val="center"/>
          </w:tcPr>
          <w:p>
            <w:pPr>
              <w:pStyle w:val="10"/>
            </w:pPr>
            <w:r>
              <w:t>3.2万元/年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涉及业务模块数量</w:t>
            </w:r>
          </w:p>
        </w:tc>
        <w:tc>
          <w:tcPr>
            <w:tcW w:w="2835" w:type="dxa"/>
            <w:vAlign w:val="center"/>
          </w:tcPr>
          <w:p>
            <w:pPr>
              <w:pStyle w:val="10"/>
            </w:pPr>
            <w:r>
              <w:t>电子票据模块</w:t>
            </w:r>
          </w:p>
        </w:tc>
        <w:tc>
          <w:tcPr>
            <w:tcW w:w="2551" w:type="dxa"/>
            <w:vAlign w:val="center"/>
          </w:tcPr>
          <w:p>
            <w:pPr>
              <w:pStyle w:val="10"/>
            </w:pPr>
            <w:r>
              <w:t>1个</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维修资金业务处理及时性</w:t>
            </w:r>
          </w:p>
        </w:tc>
        <w:tc>
          <w:tcPr>
            <w:tcW w:w="2835" w:type="dxa"/>
            <w:vAlign w:val="center"/>
          </w:tcPr>
          <w:p>
            <w:pPr>
              <w:pStyle w:val="10"/>
            </w:pPr>
            <w:r>
              <w:t>及时处理业务数占总处理数的比率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系统使用合格率</w:t>
            </w:r>
          </w:p>
        </w:tc>
        <w:tc>
          <w:tcPr>
            <w:tcW w:w="2835" w:type="dxa"/>
            <w:vAlign w:val="center"/>
          </w:tcPr>
          <w:p>
            <w:pPr>
              <w:pStyle w:val="10"/>
            </w:pPr>
            <w:r>
              <w:t>系统模块维护按时完成的数量占需要维护系统模块的比例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硬件设备和系统均可正常使用</w:t>
            </w:r>
          </w:p>
        </w:tc>
        <w:tc>
          <w:tcPr>
            <w:tcW w:w="2835" w:type="dxa"/>
            <w:vAlign w:val="center"/>
          </w:tcPr>
          <w:p>
            <w:pPr>
              <w:pStyle w:val="10"/>
            </w:pPr>
            <w:r>
              <w:t>保障维修资金缴存相关业务全天24小时正常进行</w:t>
            </w:r>
          </w:p>
        </w:tc>
        <w:tc>
          <w:tcPr>
            <w:tcW w:w="2551" w:type="dxa"/>
            <w:vAlign w:val="center"/>
          </w:tcPr>
          <w:p>
            <w:pPr>
              <w:pStyle w:val="10"/>
            </w:pPr>
            <w:r>
              <w:t>24小时/天</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长期使用性</w:t>
            </w:r>
          </w:p>
        </w:tc>
        <w:tc>
          <w:tcPr>
            <w:tcW w:w="2835" w:type="dxa"/>
            <w:vAlign w:val="center"/>
          </w:tcPr>
          <w:p>
            <w:pPr>
              <w:pStyle w:val="10"/>
            </w:pPr>
            <w:r>
              <w:t>保障网络和数据安全的时间</w:t>
            </w:r>
          </w:p>
        </w:tc>
        <w:tc>
          <w:tcPr>
            <w:tcW w:w="2551" w:type="dxa"/>
            <w:vAlign w:val="center"/>
          </w:tcPr>
          <w:p>
            <w:pPr>
              <w:pStyle w:val="10"/>
            </w:pPr>
            <w:r>
              <w:t>长期</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提高业务办事效率，让群众等待时间短、跑腿次数少</w:t>
            </w:r>
          </w:p>
        </w:tc>
        <w:tc>
          <w:tcPr>
            <w:tcW w:w="2551" w:type="dxa"/>
            <w:vAlign w:val="center"/>
          </w:tcPr>
          <w:p>
            <w:pPr>
              <w:pStyle w:val="10"/>
            </w:pPr>
            <w:r>
              <w:t>100%</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5、2023信息维护费绩效目标表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1.为了保障存量房过户、房产抵押业务、房产交易备案等相关业务全天24小时正常进行，确保与不动产对接数据信息畅通，准确，保障业务正常办理，工作正常运转。</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系统数据维护达标标准</w:t>
            </w:r>
          </w:p>
        </w:tc>
        <w:tc>
          <w:tcPr>
            <w:tcW w:w="2835" w:type="dxa"/>
            <w:vAlign w:val="center"/>
          </w:tcPr>
          <w:p>
            <w:pPr>
              <w:pStyle w:val="10"/>
            </w:pPr>
            <w:r>
              <w:t>符合相关技术标准和数据管理规范，控制维护进度和质量</w:t>
            </w:r>
          </w:p>
        </w:tc>
        <w:tc>
          <w:tcPr>
            <w:tcW w:w="2551" w:type="dxa"/>
            <w:vAlign w:val="center"/>
          </w:tcPr>
          <w:p>
            <w:pPr>
              <w:pStyle w:val="10"/>
            </w:pPr>
            <w:r>
              <w:t>符合数据库管理相关规定及国家标准</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系统维护办结案件的数量</w:t>
            </w:r>
          </w:p>
        </w:tc>
        <w:tc>
          <w:tcPr>
            <w:tcW w:w="2835" w:type="dxa"/>
            <w:vAlign w:val="center"/>
          </w:tcPr>
          <w:p>
            <w:pPr>
              <w:pStyle w:val="10"/>
            </w:pPr>
            <w:r>
              <w:t>接收案件数量占所有办结案件数量的比例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系统维护按时完成率</w:t>
            </w:r>
          </w:p>
        </w:tc>
        <w:tc>
          <w:tcPr>
            <w:tcW w:w="2835" w:type="dxa"/>
            <w:vAlign w:val="center"/>
          </w:tcPr>
          <w:p>
            <w:pPr>
              <w:pStyle w:val="10"/>
            </w:pPr>
            <w:r>
              <w:t>系统维护数据按时完成的数量占需要维护系统数据的比例</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系统维护成本</w:t>
            </w:r>
          </w:p>
        </w:tc>
        <w:tc>
          <w:tcPr>
            <w:tcW w:w="2835" w:type="dxa"/>
            <w:vAlign w:val="center"/>
          </w:tcPr>
          <w:p>
            <w:pPr>
              <w:pStyle w:val="10"/>
            </w:pPr>
            <w:r>
              <w:t>系统维护费用</w:t>
            </w:r>
          </w:p>
        </w:tc>
        <w:tc>
          <w:tcPr>
            <w:tcW w:w="2551" w:type="dxa"/>
            <w:vAlign w:val="center"/>
          </w:tcPr>
          <w:p>
            <w:pPr>
              <w:pStyle w:val="10"/>
            </w:pPr>
            <w:r>
              <w:t>3.84万元/年</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业务正常进行时间</w:t>
            </w:r>
          </w:p>
        </w:tc>
        <w:tc>
          <w:tcPr>
            <w:tcW w:w="2835" w:type="dxa"/>
            <w:vAlign w:val="center"/>
          </w:tcPr>
          <w:p>
            <w:pPr>
              <w:pStyle w:val="10"/>
            </w:pPr>
            <w:r>
              <w:t>保障存量房过户、房产抵押业务、房产交易备案等相关业务全天24小时正常进行</w:t>
            </w:r>
          </w:p>
        </w:tc>
        <w:tc>
          <w:tcPr>
            <w:tcW w:w="2551" w:type="dxa"/>
            <w:vAlign w:val="center"/>
          </w:tcPr>
          <w:p>
            <w:pPr>
              <w:pStyle w:val="10"/>
            </w:pPr>
            <w:r>
              <w:t>24小时/天</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系统故障恢复时限</w:t>
            </w:r>
          </w:p>
        </w:tc>
        <w:tc>
          <w:tcPr>
            <w:tcW w:w="2835" w:type="dxa"/>
            <w:vAlign w:val="center"/>
          </w:tcPr>
          <w:p>
            <w:pPr>
              <w:pStyle w:val="10"/>
            </w:pPr>
            <w:r>
              <w:t>系统出现故障后及时修复的时间</w:t>
            </w:r>
          </w:p>
        </w:tc>
        <w:tc>
          <w:tcPr>
            <w:tcW w:w="2551" w:type="dxa"/>
            <w:vAlign w:val="center"/>
          </w:tcPr>
          <w:p>
            <w:pPr>
              <w:pStyle w:val="10"/>
            </w:pPr>
            <w:r>
              <w:t>≤24小时</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长期使用性</w:t>
            </w:r>
          </w:p>
        </w:tc>
        <w:tc>
          <w:tcPr>
            <w:tcW w:w="2835" w:type="dxa"/>
            <w:vAlign w:val="center"/>
          </w:tcPr>
          <w:p>
            <w:pPr>
              <w:pStyle w:val="10"/>
            </w:pPr>
            <w:r>
              <w:t>保障网络和数据安全的时间</w:t>
            </w:r>
          </w:p>
        </w:tc>
        <w:tc>
          <w:tcPr>
            <w:tcW w:w="2551" w:type="dxa"/>
            <w:vAlign w:val="center"/>
          </w:tcPr>
          <w:p>
            <w:pPr>
              <w:pStyle w:val="10"/>
            </w:pPr>
            <w:r>
              <w:t>长期</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提高业务办事效率，让群众等待时间短、跑腿次数少</w:t>
            </w:r>
          </w:p>
        </w:tc>
        <w:tc>
          <w:tcPr>
            <w:tcW w:w="2551" w:type="dxa"/>
            <w:vAlign w:val="center"/>
          </w:tcPr>
          <w:p>
            <w:pPr>
              <w:pStyle w:val="10"/>
            </w:pPr>
            <w:r>
              <w:t>100%</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6、2023租赁中心办公经费绩效目标表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1.保障15人办公经费正常运转，对租赁房源日常监管、抽查、普及试点政策，促进租赁市场正常开展工作，保证工作有效进行。</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成本指标</w:t>
            </w:r>
          </w:p>
        </w:tc>
        <w:tc>
          <w:tcPr>
            <w:tcW w:w="2835" w:type="dxa"/>
            <w:vAlign w:val="center"/>
          </w:tcPr>
          <w:p>
            <w:pPr>
              <w:pStyle w:val="10"/>
            </w:pPr>
            <w:r>
              <w:t>日常公用经费支出</w:t>
            </w:r>
          </w:p>
        </w:tc>
        <w:tc>
          <w:tcPr>
            <w:tcW w:w="2835" w:type="dxa"/>
            <w:vAlign w:val="center"/>
          </w:tcPr>
          <w:p>
            <w:pPr>
              <w:pStyle w:val="10"/>
            </w:pPr>
            <w:r>
              <w:t>办公费、水电费、交通费、会议费、工会经费、招待费及其他公用经费的支出</w:t>
            </w:r>
          </w:p>
        </w:tc>
        <w:tc>
          <w:tcPr>
            <w:tcW w:w="2551" w:type="dxa"/>
            <w:vAlign w:val="center"/>
          </w:tcPr>
          <w:p>
            <w:pPr>
              <w:pStyle w:val="10"/>
            </w:pPr>
            <w:r>
              <w:t>15万元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保障办公人数</w:t>
            </w:r>
          </w:p>
        </w:tc>
        <w:tc>
          <w:tcPr>
            <w:tcW w:w="2835" w:type="dxa"/>
            <w:vAlign w:val="center"/>
          </w:tcPr>
          <w:p>
            <w:pPr>
              <w:pStyle w:val="10"/>
            </w:pPr>
            <w:r>
              <w:t>保障办公人数</w:t>
            </w:r>
          </w:p>
        </w:tc>
        <w:tc>
          <w:tcPr>
            <w:tcW w:w="2551" w:type="dxa"/>
            <w:vAlign w:val="center"/>
          </w:tcPr>
          <w:p>
            <w:pPr>
              <w:pStyle w:val="10"/>
            </w:pPr>
            <w:r>
              <w:t>15人</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运转保障率</w:t>
            </w:r>
          </w:p>
        </w:tc>
        <w:tc>
          <w:tcPr>
            <w:tcW w:w="2835" w:type="dxa"/>
            <w:vAlign w:val="center"/>
          </w:tcPr>
          <w:p>
            <w:pPr>
              <w:pStyle w:val="10"/>
            </w:pPr>
            <w:r>
              <w:t>各项日常工作保障率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经费保障及时</w:t>
            </w:r>
          </w:p>
        </w:tc>
        <w:tc>
          <w:tcPr>
            <w:tcW w:w="2835" w:type="dxa"/>
            <w:vAlign w:val="center"/>
          </w:tcPr>
          <w:p>
            <w:pPr>
              <w:pStyle w:val="10"/>
            </w:pPr>
            <w:r>
              <w:t>及时保障各项日常办公需要</w:t>
            </w:r>
          </w:p>
        </w:tc>
        <w:tc>
          <w:tcPr>
            <w:tcW w:w="2551" w:type="dxa"/>
            <w:vAlign w:val="center"/>
          </w:tcPr>
          <w:p>
            <w:pPr>
              <w:pStyle w:val="10"/>
            </w:pPr>
            <w:r>
              <w:t>及时保障</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保障日常办公需要，维持单位正常运啊转</w:t>
            </w:r>
          </w:p>
        </w:tc>
        <w:tc>
          <w:tcPr>
            <w:tcW w:w="2835" w:type="dxa"/>
            <w:vAlign w:val="center"/>
          </w:tcPr>
          <w:p>
            <w:pPr>
              <w:pStyle w:val="10"/>
            </w:pPr>
            <w:r>
              <w:t>保障日常办公需要，维持单位正常运转</w:t>
            </w:r>
          </w:p>
        </w:tc>
        <w:tc>
          <w:tcPr>
            <w:tcW w:w="2551" w:type="dxa"/>
            <w:vAlign w:val="center"/>
          </w:tcPr>
          <w:p>
            <w:pPr>
              <w:pStyle w:val="10"/>
            </w:pPr>
            <w:r>
              <w:t>维持单位正常运转</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使用和服务对象满意度</w:t>
            </w:r>
          </w:p>
        </w:tc>
        <w:tc>
          <w:tcPr>
            <w:tcW w:w="2835" w:type="dxa"/>
            <w:vAlign w:val="center"/>
          </w:tcPr>
          <w:p>
            <w:pPr>
              <w:pStyle w:val="10"/>
            </w:pPr>
            <w:r>
              <w:t>使用和服务对象满意度</w:t>
            </w:r>
          </w:p>
        </w:tc>
        <w:tc>
          <w:tcPr>
            <w:tcW w:w="2551" w:type="dxa"/>
            <w:vAlign w:val="center"/>
          </w:tcPr>
          <w:p>
            <w:pPr>
              <w:pStyle w:val="10"/>
            </w:pPr>
            <w:r>
              <w:t>≥95%</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2023年，石家庄市鹿泉区住房保障和房地产服务中心安排政府采购预算0.00万元。具体内容见下表。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333008石家庄市鹿泉区住房保障和房地产服务中心</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石家庄市鹿泉区住房保障和房地产服务中心上年末固定资产金额为660.23万元（详见下表）。本年度拟购置固定资产总额为3.60万元，已按要求列入政府采购预算，详见政府采购预算表。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333008石家庄市鹿泉区住房保障和房地产服务中心</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660.23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2568</w:t>
            </w:r>
          </w:p>
        </w:tc>
        <w:tc>
          <w:tcPr>
            <w:tcW w:w="2835" w:type="dxa"/>
            <w:vAlign w:val="center"/>
          </w:tcPr>
          <w:p>
            <w:pPr>
              <w:pStyle w:val="9"/>
            </w:pPr>
            <w:r>
              <w:t>447.76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2568</w:t>
            </w:r>
          </w:p>
        </w:tc>
        <w:tc>
          <w:tcPr>
            <w:tcW w:w="2835" w:type="dxa"/>
            <w:vAlign w:val="center"/>
          </w:tcPr>
          <w:p>
            <w:pPr>
              <w:pStyle w:val="9"/>
            </w:pPr>
            <w:r>
              <w:t>447.76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2</w:t>
            </w:r>
          </w:p>
        </w:tc>
        <w:tc>
          <w:tcPr>
            <w:tcW w:w="2835" w:type="dxa"/>
            <w:vAlign w:val="center"/>
          </w:tcPr>
          <w:p>
            <w:pPr>
              <w:pStyle w:val="9"/>
            </w:pPr>
            <w:r>
              <w:t>17.35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pPr>
            <w:r>
              <w:t>195.12</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6" w:name="_Toc_4_4_0000000025"/>
      <w:r>
        <w:rPr>
          <w:rFonts w:ascii="方正小标宋_GBK" w:hAnsi="方正小标宋_GBK" w:eastAsia="方正小标宋_GBK" w:cs="方正小标宋_GBK"/>
          <w:color w:val="000000"/>
          <w:sz w:val="44"/>
        </w:rPr>
        <w:t>七、石家庄市鹿泉区廉租住房和经济适用住房管理中心收支预算</w:t>
      </w:r>
      <w:bookmarkEnd w:id="6"/>
    </w:p>
    <w:p>
      <w:pPr>
        <w:jc w:val="center"/>
        <w:outlineLvl w:val="4"/>
      </w:pPr>
      <w:r>
        <w:rPr>
          <w:rFonts w:ascii="方正小标宋_GBK" w:hAnsi="方正小标宋_GBK" w:eastAsia="方正小标宋_GBK" w:cs="方正小标宋_GBK"/>
          <w:color w:val="000000"/>
          <w:sz w:val="36"/>
        </w:rPr>
        <w:t>单位预算收支总表</w:t>
      </w:r>
    </w:p>
    <w:tbl>
      <w:tblPr>
        <w:tblStyle w:val="2"/>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333009石家庄市鹿泉区廉租住房和经济适用住房管理中心</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2"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6"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0"/>
            </w:pPr>
            <w:r>
              <w:t>一、一般公共预算拨款收入</w:t>
            </w:r>
          </w:p>
        </w:tc>
        <w:tc>
          <w:tcPr>
            <w:tcW w:w="2126" w:type="dxa"/>
            <w:vAlign w:val="center"/>
          </w:tcPr>
          <w:p>
            <w:pPr>
              <w:pStyle w:val="9"/>
            </w:pPr>
            <w:r>
              <w:t>296.65</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0"/>
            </w:pPr>
            <w:r>
              <w:t>二、政府性基金预算拨款收入</w:t>
            </w:r>
          </w:p>
        </w:tc>
        <w:tc>
          <w:tcPr>
            <w:tcW w:w="2126" w:type="dxa"/>
            <w:vAlign w:val="center"/>
          </w:tcPr>
          <w:p>
            <w:pPr>
              <w:pStyle w:val="9"/>
            </w:pPr>
            <w:r>
              <w:t>4900.00</w:t>
            </w: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47.90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r>
              <w:t>5062.27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72.50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0"/>
            </w:pPr>
          </w:p>
        </w:tc>
        <w:tc>
          <w:tcPr>
            <w:tcW w:w="2126" w:type="dxa"/>
            <w:vAlign w:val="center"/>
          </w:tcPr>
          <w:p>
            <w:pPr>
              <w:pStyle w:val="9"/>
            </w:pPr>
          </w:p>
        </w:tc>
        <w:tc>
          <w:tcPr>
            <w:tcW w:w="4535" w:type="dxa"/>
            <w:vAlign w:val="center"/>
          </w:tcPr>
          <w:p>
            <w:pPr>
              <w:pStyle w:val="10"/>
            </w:pPr>
            <w:r>
              <w:t>三十一、人行科目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t>本年收入合计</w:t>
            </w:r>
          </w:p>
        </w:tc>
        <w:tc>
          <w:tcPr>
            <w:tcW w:w="2126" w:type="dxa"/>
            <w:vAlign w:val="center"/>
          </w:tcPr>
          <w:p>
            <w:pPr>
              <w:pStyle w:val="13"/>
            </w:pPr>
            <w:r>
              <w:t>5196.65</w:t>
            </w:r>
          </w:p>
        </w:tc>
        <w:tc>
          <w:tcPr>
            <w:tcW w:w="4535" w:type="dxa"/>
            <w:vAlign w:val="center"/>
          </w:tcPr>
          <w:p>
            <w:pPr>
              <w:pStyle w:val="12"/>
            </w:pPr>
            <w:r>
              <w:t>本年支出合计</w:t>
            </w:r>
          </w:p>
        </w:tc>
        <w:tc>
          <w:tcPr>
            <w:tcW w:w="2126" w:type="dxa"/>
            <w:vAlign w:val="center"/>
          </w:tcPr>
          <w:p>
            <w:pPr>
              <w:pStyle w:val="13"/>
            </w:pPr>
            <w:r>
              <w:t>5196.65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6" w:type="dxa"/>
            <w:vAlign w:val="center"/>
          </w:tcPr>
          <w:p>
            <w:pPr>
              <w:pStyle w:val="12"/>
            </w:pPr>
            <w:r>
              <w:t>收入总计</w:t>
            </w:r>
          </w:p>
        </w:tc>
        <w:tc>
          <w:tcPr>
            <w:tcW w:w="2126" w:type="dxa"/>
            <w:vAlign w:val="center"/>
          </w:tcPr>
          <w:p>
            <w:pPr>
              <w:pStyle w:val="13"/>
            </w:pPr>
            <w:r>
              <w:t>5196.65</w:t>
            </w:r>
          </w:p>
        </w:tc>
        <w:tc>
          <w:tcPr>
            <w:tcW w:w="4535" w:type="dxa"/>
            <w:vAlign w:val="center"/>
          </w:tcPr>
          <w:p>
            <w:pPr>
              <w:pStyle w:val="12"/>
            </w:pPr>
            <w:r>
              <w:t>支出总计</w:t>
            </w:r>
          </w:p>
        </w:tc>
        <w:tc>
          <w:tcPr>
            <w:tcW w:w="2126" w:type="dxa"/>
            <w:vAlign w:val="center"/>
          </w:tcPr>
          <w:p>
            <w:pPr>
              <w:pStyle w:val="13"/>
            </w:pPr>
            <w:r>
              <w:t>5196.65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333009石家庄市鹿泉区廉租住房和经济适用住房管理中心</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5196.65</w:t>
            </w:r>
          </w:p>
        </w:tc>
        <w:tc>
          <w:tcPr>
            <w:tcW w:w="1134" w:type="dxa"/>
            <w:vAlign w:val="center"/>
          </w:tcPr>
          <w:p>
            <w:pPr>
              <w:pStyle w:val="13"/>
            </w:pPr>
            <w:r>
              <w:t>5196.65</w:t>
            </w:r>
          </w:p>
        </w:tc>
        <w:tc>
          <w:tcPr>
            <w:tcW w:w="1134" w:type="dxa"/>
            <w:vAlign w:val="center"/>
          </w:tcPr>
          <w:p>
            <w:pPr>
              <w:pStyle w:val="13"/>
            </w:pPr>
            <w:r>
              <w:t>5196.65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47.90</w:t>
            </w:r>
          </w:p>
        </w:tc>
        <w:tc>
          <w:tcPr>
            <w:tcW w:w="1134" w:type="dxa"/>
            <w:vAlign w:val="center"/>
          </w:tcPr>
          <w:p>
            <w:pPr>
              <w:pStyle w:val="9"/>
            </w:pPr>
            <w:r>
              <w:t>47.90</w:t>
            </w:r>
          </w:p>
        </w:tc>
        <w:tc>
          <w:tcPr>
            <w:tcW w:w="1134" w:type="dxa"/>
            <w:vAlign w:val="center"/>
          </w:tcPr>
          <w:p>
            <w:pPr>
              <w:pStyle w:val="9"/>
            </w:pPr>
            <w:r>
              <w:t>47.90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47.90</w:t>
            </w:r>
          </w:p>
        </w:tc>
        <w:tc>
          <w:tcPr>
            <w:tcW w:w="1134" w:type="dxa"/>
            <w:vAlign w:val="center"/>
          </w:tcPr>
          <w:p>
            <w:pPr>
              <w:pStyle w:val="9"/>
            </w:pPr>
            <w:r>
              <w:t>47.90</w:t>
            </w:r>
          </w:p>
        </w:tc>
        <w:tc>
          <w:tcPr>
            <w:tcW w:w="1134" w:type="dxa"/>
            <w:vAlign w:val="center"/>
          </w:tcPr>
          <w:p>
            <w:pPr>
              <w:pStyle w:val="9"/>
            </w:pPr>
            <w:r>
              <w:t>47.90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19.82</w:t>
            </w:r>
          </w:p>
        </w:tc>
        <w:tc>
          <w:tcPr>
            <w:tcW w:w="1134" w:type="dxa"/>
            <w:vAlign w:val="center"/>
          </w:tcPr>
          <w:p>
            <w:pPr>
              <w:pStyle w:val="9"/>
            </w:pPr>
            <w:r>
              <w:t>19.82</w:t>
            </w:r>
          </w:p>
        </w:tc>
        <w:tc>
          <w:tcPr>
            <w:tcW w:w="1134" w:type="dxa"/>
            <w:vAlign w:val="center"/>
          </w:tcPr>
          <w:p>
            <w:pPr>
              <w:pStyle w:val="9"/>
            </w:pPr>
            <w:r>
              <w:t>19.82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18.72</w:t>
            </w:r>
          </w:p>
        </w:tc>
        <w:tc>
          <w:tcPr>
            <w:tcW w:w="1134" w:type="dxa"/>
            <w:vAlign w:val="center"/>
          </w:tcPr>
          <w:p>
            <w:pPr>
              <w:pStyle w:val="9"/>
            </w:pPr>
            <w:r>
              <w:t>18.72</w:t>
            </w:r>
          </w:p>
        </w:tc>
        <w:tc>
          <w:tcPr>
            <w:tcW w:w="1134" w:type="dxa"/>
            <w:vAlign w:val="center"/>
          </w:tcPr>
          <w:p>
            <w:pPr>
              <w:pStyle w:val="9"/>
            </w:pPr>
            <w:r>
              <w:t>18.72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9.36</w:t>
            </w:r>
          </w:p>
        </w:tc>
        <w:tc>
          <w:tcPr>
            <w:tcW w:w="1134" w:type="dxa"/>
            <w:vAlign w:val="center"/>
          </w:tcPr>
          <w:p>
            <w:pPr>
              <w:pStyle w:val="9"/>
            </w:pPr>
            <w:r>
              <w:t>9.36</w:t>
            </w:r>
          </w:p>
        </w:tc>
        <w:tc>
          <w:tcPr>
            <w:tcW w:w="1134" w:type="dxa"/>
            <w:vAlign w:val="center"/>
          </w:tcPr>
          <w:p>
            <w:pPr>
              <w:pStyle w:val="9"/>
            </w:pPr>
            <w:r>
              <w:t>9.36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13.99</w:t>
            </w:r>
          </w:p>
        </w:tc>
        <w:tc>
          <w:tcPr>
            <w:tcW w:w="1134" w:type="dxa"/>
            <w:vAlign w:val="center"/>
          </w:tcPr>
          <w:p>
            <w:pPr>
              <w:pStyle w:val="9"/>
            </w:pPr>
            <w:r>
              <w:t>13.99</w:t>
            </w:r>
          </w:p>
        </w:tc>
        <w:tc>
          <w:tcPr>
            <w:tcW w:w="1134" w:type="dxa"/>
            <w:vAlign w:val="center"/>
          </w:tcPr>
          <w:p>
            <w:pPr>
              <w:pStyle w:val="9"/>
            </w:pPr>
            <w:r>
              <w:t>13.99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13.99</w:t>
            </w:r>
          </w:p>
        </w:tc>
        <w:tc>
          <w:tcPr>
            <w:tcW w:w="1134" w:type="dxa"/>
            <w:vAlign w:val="center"/>
          </w:tcPr>
          <w:p>
            <w:pPr>
              <w:pStyle w:val="9"/>
            </w:pPr>
            <w:r>
              <w:t>13.99</w:t>
            </w:r>
          </w:p>
        </w:tc>
        <w:tc>
          <w:tcPr>
            <w:tcW w:w="1134" w:type="dxa"/>
            <w:vAlign w:val="center"/>
          </w:tcPr>
          <w:p>
            <w:pPr>
              <w:pStyle w:val="9"/>
            </w:pPr>
            <w:r>
              <w:t>13.99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13.99</w:t>
            </w:r>
          </w:p>
        </w:tc>
        <w:tc>
          <w:tcPr>
            <w:tcW w:w="1134" w:type="dxa"/>
            <w:vAlign w:val="center"/>
          </w:tcPr>
          <w:p>
            <w:pPr>
              <w:pStyle w:val="9"/>
            </w:pPr>
            <w:r>
              <w:t>13.99</w:t>
            </w:r>
          </w:p>
        </w:tc>
        <w:tc>
          <w:tcPr>
            <w:tcW w:w="1134" w:type="dxa"/>
            <w:vAlign w:val="center"/>
          </w:tcPr>
          <w:p>
            <w:pPr>
              <w:pStyle w:val="9"/>
            </w:pPr>
            <w:r>
              <w:t>13.99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212</w:t>
            </w:r>
          </w:p>
        </w:tc>
        <w:tc>
          <w:tcPr>
            <w:tcW w:w="1559" w:type="dxa"/>
            <w:vAlign w:val="center"/>
          </w:tcPr>
          <w:p>
            <w:pPr>
              <w:pStyle w:val="10"/>
            </w:pPr>
            <w:r>
              <w:t>城乡社区支出</w:t>
            </w:r>
          </w:p>
        </w:tc>
        <w:tc>
          <w:tcPr>
            <w:tcW w:w="1134" w:type="dxa"/>
            <w:vAlign w:val="center"/>
          </w:tcPr>
          <w:p>
            <w:pPr>
              <w:pStyle w:val="9"/>
            </w:pPr>
            <w:r>
              <w:t>5062.27</w:t>
            </w:r>
          </w:p>
        </w:tc>
        <w:tc>
          <w:tcPr>
            <w:tcW w:w="1134" w:type="dxa"/>
            <w:vAlign w:val="center"/>
          </w:tcPr>
          <w:p>
            <w:pPr>
              <w:pStyle w:val="9"/>
            </w:pPr>
            <w:r>
              <w:t>5062.27</w:t>
            </w:r>
          </w:p>
        </w:tc>
        <w:tc>
          <w:tcPr>
            <w:tcW w:w="1134" w:type="dxa"/>
            <w:vAlign w:val="center"/>
          </w:tcPr>
          <w:p>
            <w:pPr>
              <w:pStyle w:val="9"/>
            </w:pPr>
            <w:r>
              <w:t>5062.27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21201</w:t>
            </w:r>
          </w:p>
        </w:tc>
        <w:tc>
          <w:tcPr>
            <w:tcW w:w="1559" w:type="dxa"/>
            <w:vAlign w:val="center"/>
          </w:tcPr>
          <w:p>
            <w:pPr>
              <w:pStyle w:val="10"/>
            </w:pPr>
            <w:r>
              <w:t>城乡社区管理事务</w:t>
            </w:r>
          </w:p>
        </w:tc>
        <w:tc>
          <w:tcPr>
            <w:tcW w:w="1134" w:type="dxa"/>
            <w:vAlign w:val="center"/>
          </w:tcPr>
          <w:p>
            <w:pPr>
              <w:pStyle w:val="9"/>
            </w:pPr>
            <w:r>
              <w:t>162.27</w:t>
            </w:r>
          </w:p>
        </w:tc>
        <w:tc>
          <w:tcPr>
            <w:tcW w:w="1134" w:type="dxa"/>
            <w:vAlign w:val="center"/>
          </w:tcPr>
          <w:p>
            <w:pPr>
              <w:pStyle w:val="9"/>
            </w:pPr>
            <w:r>
              <w:t>162.27</w:t>
            </w:r>
          </w:p>
        </w:tc>
        <w:tc>
          <w:tcPr>
            <w:tcW w:w="1134" w:type="dxa"/>
            <w:vAlign w:val="center"/>
          </w:tcPr>
          <w:p>
            <w:pPr>
              <w:pStyle w:val="9"/>
            </w:pPr>
            <w:r>
              <w:t>162.27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2120101</w:t>
            </w:r>
          </w:p>
        </w:tc>
        <w:tc>
          <w:tcPr>
            <w:tcW w:w="1559" w:type="dxa"/>
            <w:vAlign w:val="center"/>
          </w:tcPr>
          <w:p>
            <w:pPr>
              <w:pStyle w:val="10"/>
            </w:pPr>
            <w:r>
              <w:t>行政运行</w:t>
            </w:r>
          </w:p>
        </w:tc>
        <w:tc>
          <w:tcPr>
            <w:tcW w:w="1134" w:type="dxa"/>
            <w:vAlign w:val="center"/>
          </w:tcPr>
          <w:p>
            <w:pPr>
              <w:pStyle w:val="9"/>
            </w:pPr>
            <w:r>
              <w:t>162.27</w:t>
            </w:r>
          </w:p>
        </w:tc>
        <w:tc>
          <w:tcPr>
            <w:tcW w:w="1134" w:type="dxa"/>
            <w:vAlign w:val="center"/>
          </w:tcPr>
          <w:p>
            <w:pPr>
              <w:pStyle w:val="9"/>
            </w:pPr>
            <w:r>
              <w:t>162.27</w:t>
            </w:r>
          </w:p>
        </w:tc>
        <w:tc>
          <w:tcPr>
            <w:tcW w:w="1134" w:type="dxa"/>
            <w:vAlign w:val="center"/>
          </w:tcPr>
          <w:p>
            <w:pPr>
              <w:pStyle w:val="9"/>
            </w:pPr>
            <w:r>
              <w:t>162.27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21208</w:t>
            </w:r>
          </w:p>
        </w:tc>
        <w:tc>
          <w:tcPr>
            <w:tcW w:w="1559" w:type="dxa"/>
            <w:vAlign w:val="center"/>
          </w:tcPr>
          <w:p>
            <w:pPr>
              <w:pStyle w:val="10"/>
            </w:pPr>
            <w:r>
              <w:t>国有土地使用权出让收入安排的支出</w:t>
            </w:r>
          </w:p>
        </w:tc>
        <w:tc>
          <w:tcPr>
            <w:tcW w:w="1134" w:type="dxa"/>
            <w:vAlign w:val="center"/>
          </w:tcPr>
          <w:p>
            <w:pPr>
              <w:pStyle w:val="9"/>
            </w:pPr>
            <w:r>
              <w:t>4900.00</w:t>
            </w:r>
          </w:p>
        </w:tc>
        <w:tc>
          <w:tcPr>
            <w:tcW w:w="1134" w:type="dxa"/>
            <w:vAlign w:val="center"/>
          </w:tcPr>
          <w:p>
            <w:pPr>
              <w:pStyle w:val="9"/>
            </w:pPr>
            <w:r>
              <w:t>4900.00</w:t>
            </w:r>
          </w:p>
        </w:tc>
        <w:tc>
          <w:tcPr>
            <w:tcW w:w="1134" w:type="dxa"/>
            <w:vAlign w:val="center"/>
          </w:tcPr>
          <w:p>
            <w:pPr>
              <w:pStyle w:val="9"/>
            </w:pPr>
            <w:r>
              <w:t>4900.00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2120807</w:t>
            </w:r>
          </w:p>
        </w:tc>
        <w:tc>
          <w:tcPr>
            <w:tcW w:w="1559" w:type="dxa"/>
            <w:vAlign w:val="center"/>
          </w:tcPr>
          <w:p>
            <w:pPr>
              <w:pStyle w:val="10"/>
            </w:pPr>
            <w:r>
              <w:t>廉租住房支出</w:t>
            </w:r>
          </w:p>
        </w:tc>
        <w:tc>
          <w:tcPr>
            <w:tcW w:w="1134" w:type="dxa"/>
            <w:vAlign w:val="center"/>
          </w:tcPr>
          <w:p>
            <w:pPr>
              <w:pStyle w:val="9"/>
            </w:pPr>
            <w:r>
              <w:t>4900.00</w:t>
            </w:r>
          </w:p>
        </w:tc>
        <w:tc>
          <w:tcPr>
            <w:tcW w:w="1134" w:type="dxa"/>
            <w:vAlign w:val="center"/>
          </w:tcPr>
          <w:p>
            <w:pPr>
              <w:pStyle w:val="9"/>
            </w:pPr>
            <w:r>
              <w:t>4900.00</w:t>
            </w:r>
          </w:p>
        </w:tc>
        <w:tc>
          <w:tcPr>
            <w:tcW w:w="1134" w:type="dxa"/>
            <w:vAlign w:val="center"/>
          </w:tcPr>
          <w:p>
            <w:pPr>
              <w:pStyle w:val="9"/>
            </w:pPr>
            <w:r>
              <w:t>4900.00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72.50</w:t>
            </w:r>
          </w:p>
        </w:tc>
        <w:tc>
          <w:tcPr>
            <w:tcW w:w="1134" w:type="dxa"/>
            <w:vAlign w:val="center"/>
          </w:tcPr>
          <w:p>
            <w:pPr>
              <w:pStyle w:val="9"/>
            </w:pPr>
            <w:r>
              <w:t>72.50</w:t>
            </w:r>
          </w:p>
        </w:tc>
        <w:tc>
          <w:tcPr>
            <w:tcW w:w="1134" w:type="dxa"/>
            <w:vAlign w:val="center"/>
          </w:tcPr>
          <w:p>
            <w:pPr>
              <w:pStyle w:val="9"/>
            </w:pPr>
            <w:r>
              <w:t>72.50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22101</w:t>
            </w:r>
          </w:p>
        </w:tc>
        <w:tc>
          <w:tcPr>
            <w:tcW w:w="1559" w:type="dxa"/>
            <w:vAlign w:val="center"/>
          </w:tcPr>
          <w:p>
            <w:pPr>
              <w:pStyle w:val="10"/>
            </w:pPr>
            <w:r>
              <w:t>保障性安居工程支出</w:t>
            </w:r>
          </w:p>
        </w:tc>
        <w:tc>
          <w:tcPr>
            <w:tcW w:w="1134" w:type="dxa"/>
            <w:vAlign w:val="center"/>
          </w:tcPr>
          <w:p>
            <w:pPr>
              <w:pStyle w:val="9"/>
            </w:pPr>
            <w:r>
              <w:t>55.00</w:t>
            </w:r>
          </w:p>
        </w:tc>
        <w:tc>
          <w:tcPr>
            <w:tcW w:w="1134" w:type="dxa"/>
            <w:vAlign w:val="center"/>
          </w:tcPr>
          <w:p>
            <w:pPr>
              <w:pStyle w:val="9"/>
            </w:pPr>
            <w:r>
              <w:t>55.00</w:t>
            </w:r>
          </w:p>
        </w:tc>
        <w:tc>
          <w:tcPr>
            <w:tcW w:w="1134" w:type="dxa"/>
            <w:vAlign w:val="center"/>
          </w:tcPr>
          <w:p>
            <w:pPr>
              <w:pStyle w:val="9"/>
            </w:pPr>
            <w:r>
              <w:t>55.00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2210101</w:t>
            </w:r>
          </w:p>
        </w:tc>
        <w:tc>
          <w:tcPr>
            <w:tcW w:w="1559" w:type="dxa"/>
            <w:vAlign w:val="center"/>
          </w:tcPr>
          <w:p>
            <w:pPr>
              <w:pStyle w:val="10"/>
            </w:pPr>
            <w:r>
              <w:t>廉租住房</w:t>
            </w:r>
          </w:p>
        </w:tc>
        <w:tc>
          <w:tcPr>
            <w:tcW w:w="1134" w:type="dxa"/>
            <w:vAlign w:val="center"/>
          </w:tcPr>
          <w:p>
            <w:pPr>
              <w:pStyle w:val="9"/>
            </w:pPr>
            <w:r>
              <w:t>30.00</w:t>
            </w:r>
          </w:p>
        </w:tc>
        <w:tc>
          <w:tcPr>
            <w:tcW w:w="1134" w:type="dxa"/>
            <w:vAlign w:val="center"/>
          </w:tcPr>
          <w:p>
            <w:pPr>
              <w:pStyle w:val="9"/>
            </w:pPr>
            <w:r>
              <w:t>30.00</w:t>
            </w:r>
          </w:p>
        </w:tc>
        <w:tc>
          <w:tcPr>
            <w:tcW w:w="1134" w:type="dxa"/>
            <w:vAlign w:val="center"/>
          </w:tcPr>
          <w:p>
            <w:pPr>
              <w:pStyle w:val="9"/>
            </w:pPr>
            <w:r>
              <w:t>30.00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2210107</w:t>
            </w:r>
          </w:p>
        </w:tc>
        <w:tc>
          <w:tcPr>
            <w:tcW w:w="1559" w:type="dxa"/>
            <w:vAlign w:val="center"/>
          </w:tcPr>
          <w:p>
            <w:pPr>
              <w:pStyle w:val="10"/>
            </w:pPr>
            <w:r>
              <w:t>保障性住房租金补贴</w:t>
            </w:r>
          </w:p>
        </w:tc>
        <w:tc>
          <w:tcPr>
            <w:tcW w:w="1134" w:type="dxa"/>
            <w:vAlign w:val="center"/>
          </w:tcPr>
          <w:p>
            <w:pPr>
              <w:pStyle w:val="9"/>
            </w:pPr>
            <w:r>
              <w:t>25.00</w:t>
            </w:r>
          </w:p>
        </w:tc>
        <w:tc>
          <w:tcPr>
            <w:tcW w:w="1134" w:type="dxa"/>
            <w:vAlign w:val="center"/>
          </w:tcPr>
          <w:p>
            <w:pPr>
              <w:pStyle w:val="9"/>
            </w:pPr>
            <w:r>
              <w:t>25.00</w:t>
            </w:r>
          </w:p>
        </w:tc>
        <w:tc>
          <w:tcPr>
            <w:tcW w:w="1134" w:type="dxa"/>
            <w:vAlign w:val="center"/>
          </w:tcPr>
          <w:p>
            <w:pPr>
              <w:pStyle w:val="9"/>
            </w:pPr>
            <w:r>
              <w:t>25.00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17.50</w:t>
            </w:r>
          </w:p>
        </w:tc>
        <w:tc>
          <w:tcPr>
            <w:tcW w:w="1134" w:type="dxa"/>
            <w:vAlign w:val="center"/>
          </w:tcPr>
          <w:p>
            <w:pPr>
              <w:pStyle w:val="9"/>
            </w:pPr>
            <w:r>
              <w:t>17.50</w:t>
            </w:r>
          </w:p>
        </w:tc>
        <w:tc>
          <w:tcPr>
            <w:tcW w:w="1134" w:type="dxa"/>
            <w:vAlign w:val="center"/>
          </w:tcPr>
          <w:p>
            <w:pPr>
              <w:pStyle w:val="9"/>
            </w:pPr>
            <w:r>
              <w:t>17.50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17.50</w:t>
            </w:r>
          </w:p>
        </w:tc>
        <w:tc>
          <w:tcPr>
            <w:tcW w:w="1134" w:type="dxa"/>
            <w:vAlign w:val="center"/>
          </w:tcPr>
          <w:p>
            <w:pPr>
              <w:pStyle w:val="9"/>
            </w:pPr>
            <w:r>
              <w:t>17.50</w:t>
            </w:r>
          </w:p>
        </w:tc>
        <w:tc>
          <w:tcPr>
            <w:tcW w:w="1134" w:type="dxa"/>
            <w:vAlign w:val="center"/>
          </w:tcPr>
          <w:p>
            <w:pPr>
              <w:pStyle w:val="9"/>
            </w:pPr>
            <w:r>
              <w:t>17.50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333009石家庄市鹿泉区廉租住房和经济适用住房管理中心</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6"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6"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6" w:type="dxa"/>
            <w:vAlign w:val="center"/>
          </w:tcPr>
          <w:p>
            <w:pPr>
              <w:pStyle w:val="12"/>
            </w:pPr>
            <w:r>
              <w:t>合计</w:t>
            </w:r>
          </w:p>
        </w:tc>
        <w:tc>
          <w:tcPr>
            <w:tcW w:w="1361" w:type="dxa"/>
            <w:vAlign w:val="center"/>
          </w:tcPr>
          <w:p>
            <w:pPr>
              <w:pStyle w:val="13"/>
            </w:pPr>
            <w:r>
              <w:t>5196.65</w:t>
            </w:r>
          </w:p>
        </w:tc>
        <w:tc>
          <w:tcPr>
            <w:tcW w:w="1361" w:type="dxa"/>
            <w:vAlign w:val="center"/>
          </w:tcPr>
          <w:p>
            <w:pPr>
              <w:pStyle w:val="13"/>
            </w:pPr>
            <w:r>
              <w:t>241.65</w:t>
            </w:r>
          </w:p>
        </w:tc>
        <w:tc>
          <w:tcPr>
            <w:tcW w:w="1361" w:type="dxa"/>
            <w:vAlign w:val="center"/>
          </w:tcPr>
          <w:p>
            <w:pPr>
              <w:pStyle w:val="13"/>
            </w:pPr>
            <w:r>
              <w:t>4955.00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6" w:type="dxa"/>
            <w:vAlign w:val="center"/>
          </w:tcPr>
          <w:p>
            <w:pPr>
              <w:pStyle w:val="10"/>
            </w:pPr>
            <w:r>
              <w:t>社会保障和就业支出</w:t>
            </w:r>
          </w:p>
        </w:tc>
        <w:tc>
          <w:tcPr>
            <w:tcW w:w="1361" w:type="dxa"/>
            <w:vAlign w:val="center"/>
          </w:tcPr>
          <w:p>
            <w:pPr>
              <w:pStyle w:val="9"/>
            </w:pPr>
            <w:r>
              <w:t>47.90</w:t>
            </w:r>
          </w:p>
        </w:tc>
        <w:tc>
          <w:tcPr>
            <w:tcW w:w="1361" w:type="dxa"/>
            <w:vAlign w:val="center"/>
          </w:tcPr>
          <w:p>
            <w:pPr>
              <w:pStyle w:val="9"/>
            </w:pPr>
            <w:r>
              <w:t>47.90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6" w:type="dxa"/>
            <w:vAlign w:val="center"/>
          </w:tcPr>
          <w:p>
            <w:pPr>
              <w:pStyle w:val="10"/>
            </w:pPr>
            <w:r>
              <w:t>行政事业单位养老支出</w:t>
            </w:r>
          </w:p>
        </w:tc>
        <w:tc>
          <w:tcPr>
            <w:tcW w:w="1361" w:type="dxa"/>
            <w:vAlign w:val="center"/>
          </w:tcPr>
          <w:p>
            <w:pPr>
              <w:pStyle w:val="9"/>
            </w:pPr>
            <w:r>
              <w:t>47.90</w:t>
            </w:r>
          </w:p>
        </w:tc>
        <w:tc>
          <w:tcPr>
            <w:tcW w:w="1361" w:type="dxa"/>
            <w:vAlign w:val="center"/>
          </w:tcPr>
          <w:p>
            <w:pPr>
              <w:pStyle w:val="9"/>
            </w:pPr>
            <w:r>
              <w:t>47.90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6" w:type="dxa"/>
            <w:vAlign w:val="center"/>
          </w:tcPr>
          <w:p>
            <w:pPr>
              <w:pStyle w:val="10"/>
            </w:pPr>
            <w:r>
              <w:t>事业单位离退休</w:t>
            </w:r>
          </w:p>
        </w:tc>
        <w:tc>
          <w:tcPr>
            <w:tcW w:w="1361" w:type="dxa"/>
            <w:vAlign w:val="center"/>
          </w:tcPr>
          <w:p>
            <w:pPr>
              <w:pStyle w:val="9"/>
            </w:pPr>
            <w:r>
              <w:t>19.82</w:t>
            </w:r>
          </w:p>
        </w:tc>
        <w:tc>
          <w:tcPr>
            <w:tcW w:w="1361" w:type="dxa"/>
            <w:vAlign w:val="center"/>
          </w:tcPr>
          <w:p>
            <w:pPr>
              <w:pStyle w:val="9"/>
            </w:pPr>
            <w:r>
              <w:t>19.82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6" w:type="dxa"/>
            <w:vAlign w:val="center"/>
          </w:tcPr>
          <w:p>
            <w:pPr>
              <w:pStyle w:val="10"/>
            </w:pPr>
            <w:r>
              <w:t>机关事业单位基本养老保险缴费支出</w:t>
            </w:r>
          </w:p>
        </w:tc>
        <w:tc>
          <w:tcPr>
            <w:tcW w:w="1361" w:type="dxa"/>
            <w:vAlign w:val="center"/>
          </w:tcPr>
          <w:p>
            <w:pPr>
              <w:pStyle w:val="9"/>
            </w:pPr>
            <w:r>
              <w:t>18.72</w:t>
            </w:r>
          </w:p>
        </w:tc>
        <w:tc>
          <w:tcPr>
            <w:tcW w:w="1361" w:type="dxa"/>
            <w:vAlign w:val="center"/>
          </w:tcPr>
          <w:p>
            <w:pPr>
              <w:pStyle w:val="9"/>
            </w:pPr>
            <w:r>
              <w:t>18.72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2080506</w:t>
            </w:r>
          </w:p>
        </w:tc>
        <w:tc>
          <w:tcPr>
            <w:tcW w:w="4536" w:type="dxa"/>
            <w:vAlign w:val="center"/>
          </w:tcPr>
          <w:p>
            <w:pPr>
              <w:pStyle w:val="10"/>
            </w:pPr>
            <w:r>
              <w:t>机关事业单位职业年金缴费支出</w:t>
            </w:r>
          </w:p>
        </w:tc>
        <w:tc>
          <w:tcPr>
            <w:tcW w:w="1361" w:type="dxa"/>
            <w:vAlign w:val="center"/>
          </w:tcPr>
          <w:p>
            <w:pPr>
              <w:pStyle w:val="9"/>
            </w:pPr>
            <w:r>
              <w:t>9.36</w:t>
            </w:r>
          </w:p>
        </w:tc>
        <w:tc>
          <w:tcPr>
            <w:tcW w:w="1361" w:type="dxa"/>
            <w:vAlign w:val="center"/>
          </w:tcPr>
          <w:p>
            <w:pPr>
              <w:pStyle w:val="9"/>
            </w:pPr>
            <w:r>
              <w:t>9.36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w:t>
            </w:r>
          </w:p>
        </w:tc>
        <w:tc>
          <w:tcPr>
            <w:tcW w:w="4536" w:type="dxa"/>
            <w:vAlign w:val="center"/>
          </w:tcPr>
          <w:p>
            <w:pPr>
              <w:pStyle w:val="10"/>
            </w:pPr>
            <w:r>
              <w:t>卫生健康支出</w:t>
            </w:r>
          </w:p>
        </w:tc>
        <w:tc>
          <w:tcPr>
            <w:tcW w:w="1361" w:type="dxa"/>
            <w:vAlign w:val="center"/>
          </w:tcPr>
          <w:p>
            <w:pPr>
              <w:pStyle w:val="9"/>
            </w:pPr>
            <w:r>
              <w:t>13.99</w:t>
            </w:r>
          </w:p>
        </w:tc>
        <w:tc>
          <w:tcPr>
            <w:tcW w:w="1361" w:type="dxa"/>
            <w:vAlign w:val="center"/>
          </w:tcPr>
          <w:p>
            <w:pPr>
              <w:pStyle w:val="9"/>
            </w:pPr>
            <w:r>
              <w:t>13.99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21011</w:t>
            </w:r>
          </w:p>
        </w:tc>
        <w:tc>
          <w:tcPr>
            <w:tcW w:w="4536" w:type="dxa"/>
            <w:vAlign w:val="center"/>
          </w:tcPr>
          <w:p>
            <w:pPr>
              <w:pStyle w:val="10"/>
            </w:pPr>
            <w:r>
              <w:t>行政事业单位医疗</w:t>
            </w:r>
          </w:p>
        </w:tc>
        <w:tc>
          <w:tcPr>
            <w:tcW w:w="1361" w:type="dxa"/>
            <w:vAlign w:val="center"/>
          </w:tcPr>
          <w:p>
            <w:pPr>
              <w:pStyle w:val="9"/>
            </w:pPr>
            <w:r>
              <w:t>13.99</w:t>
            </w:r>
          </w:p>
        </w:tc>
        <w:tc>
          <w:tcPr>
            <w:tcW w:w="1361" w:type="dxa"/>
            <w:vAlign w:val="center"/>
          </w:tcPr>
          <w:p>
            <w:pPr>
              <w:pStyle w:val="9"/>
            </w:pPr>
            <w:r>
              <w:t>13.99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2101102</w:t>
            </w:r>
          </w:p>
        </w:tc>
        <w:tc>
          <w:tcPr>
            <w:tcW w:w="4536" w:type="dxa"/>
            <w:vAlign w:val="center"/>
          </w:tcPr>
          <w:p>
            <w:pPr>
              <w:pStyle w:val="10"/>
            </w:pPr>
            <w:r>
              <w:t>事业单位医疗</w:t>
            </w:r>
          </w:p>
        </w:tc>
        <w:tc>
          <w:tcPr>
            <w:tcW w:w="1361" w:type="dxa"/>
            <w:vAlign w:val="center"/>
          </w:tcPr>
          <w:p>
            <w:pPr>
              <w:pStyle w:val="9"/>
            </w:pPr>
            <w:r>
              <w:t>13.99</w:t>
            </w:r>
          </w:p>
        </w:tc>
        <w:tc>
          <w:tcPr>
            <w:tcW w:w="1361" w:type="dxa"/>
            <w:vAlign w:val="center"/>
          </w:tcPr>
          <w:p>
            <w:pPr>
              <w:pStyle w:val="9"/>
            </w:pPr>
            <w:r>
              <w:t>13.99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212</w:t>
            </w:r>
          </w:p>
        </w:tc>
        <w:tc>
          <w:tcPr>
            <w:tcW w:w="4536" w:type="dxa"/>
            <w:vAlign w:val="center"/>
          </w:tcPr>
          <w:p>
            <w:pPr>
              <w:pStyle w:val="10"/>
            </w:pPr>
            <w:r>
              <w:t>城乡社区支出</w:t>
            </w:r>
          </w:p>
        </w:tc>
        <w:tc>
          <w:tcPr>
            <w:tcW w:w="1361" w:type="dxa"/>
            <w:vAlign w:val="center"/>
          </w:tcPr>
          <w:p>
            <w:pPr>
              <w:pStyle w:val="9"/>
            </w:pPr>
            <w:r>
              <w:t>5062.27</w:t>
            </w:r>
          </w:p>
        </w:tc>
        <w:tc>
          <w:tcPr>
            <w:tcW w:w="1361" w:type="dxa"/>
            <w:vAlign w:val="center"/>
          </w:tcPr>
          <w:p>
            <w:pPr>
              <w:pStyle w:val="9"/>
            </w:pPr>
            <w:r>
              <w:t>162.27</w:t>
            </w:r>
          </w:p>
        </w:tc>
        <w:tc>
          <w:tcPr>
            <w:tcW w:w="1361" w:type="dxa"/>
            <w:vAlign w:val="center"/>
          </w:tcPr>
          <w:p>
            <w:pPr>
              <w:pStyle w:val="9"/>
            </w:pPr>
            <w:r>
              <w:t>4900.00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21201</w:t>
            </w:r>
          </w:p>
        </w:tc>
        <w:tc>
          <w:tcPr>
            <w:tcW w:w="4536" w:type="dxa"/>
            <w:vAlign w:val="center"/>
          </w:tcPr>
          <w:p>
            <w:pPr>
              <w:pStyle w:val="10"/>
            </w:pPr>
            <w:r>
              <w:t>城乡社区管理事务</w:t>
            </w:r>
          </w:p>
        </w:tc>
        <w:tc>
          <w:tcPr>
            <w:tcW w:w="1361" w:type="dxa"/>
            <w:vAlign w:val="center"/>
          </w:tcPr>
          <w:p>
            <w:pPr>
              <w:pStyle w:val="9"/>
            </w:pPr>
            <w:r>
              <w:t>162.27</w:t>
            </w:r>
          </w:p>
        </w:tc>
        <w:tc>
          <w:tcPr>
            <w:tcW w:w="1361" w:type="dxa"/>
            <w:vAlign w:val="center"/>
          </w:tcPr>
          <w:p>
            <w:pPr>
              <w:pStyle w:val="9"/>
            </w:pPr>
            <w:r>
              <w:t>162.27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2120101</w:t>
            </w:r>
          </w:p>
        </w:tc>
        <w:tc>
          <w:tcPr>
            <w:tcW w:w="4536" w:type="dxa"/>
            <w:vAlign w:val="center"/>
          </w:tcPr>
          <w:p>
            <w:pPr>
              <w:pStyle w:val="10"/>
            </w:pPr>
            <w:r>
              <w:t>行政运行</w:t>
            </w:r>
          </w:p>
        </w:tc>
        <w:tc>
          <w:tcPr>
            <w:tcW w:w="1361" w:type="dxa"/>
            <w:vAlign w:val="center"/>
          </w:tcPr>
          <w:p>
            <w:pPr>
              <w:pStyle w:val="9"/>
            </w:pPr>
            <w:r>
              <w:t>162.27</w:t>
            </w:r>
          </w:p>
        </w:tc>
        <w:tc>
          <w:tcPr>
            <w:tcW w:w="1361" w:type="dxa"/>
            <w:vAlign w:val="center"/>
          </w:tcPr>
          <w:p>
            <w:pPr>
              <w:pStyle w:val="9"/>
            </w:pPr>
            <w:r>
              <w:t>162.27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21208</w:t>
            </w:r>
          </w:p>
        </w:tc>
        <w:tc>
          <w:tcPr>
            <w:tcW w:w="4536" w:type="dxa"/>
            <w:vAlign w:val="center"/>
          </w:tcPr>
          <w:p>
            <w:pPr>
              <w:pStyle w:val="10"/>
            </w:pPr>
            <w:r>
              <w:t>国有土地使用权出让收入安排的支出</w:t>
            </w:r>
          </w:p>
        </w:tc>
        <w:tc>
          <w:tcPr>
            <w:tcW w:w="1361" w:type="dxa"/>
            <w:vAlign w:val="center"/>
          </w:tcPr>
          <w:p>
            <w:pPr>
              <w:pStyle w:val="9"/>
            </w:pPr>
            <w:r>
              <w:t>4900.00</w:t>
            </w:r>
          </w:p>
        </w:tc>
        <w:tc>
          <w:tcPr>
            <w:tcW w:w="1361" w:type="dxa"/>
            <w:vAlign w:val="center"/>
          </w:tcPr>
          <w:p>
            <w:pPr>
              <w:pStyle w:val="9"/>
            </w:pPr>
          </w:p>
        </w:tc>
        <w:tc>
          <w:tcPr>
            <w:tcW w:w="1361" w:type="dxa"/>
            <w:vAlign w:val="center"/>
          </w:tcPr>
          <w:p>
            <w:pPr>
              <w:pStyle w:val="9"/>
            </w:pPr>
            <w:r>
              <w:t>4900.00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2120807</w:t>
            </w:r>
          </w:p>
        </w:tc>
        <w:tc>
          <w:tcPr>
            <w:tcW w:w="4536" w:type="dxa"/>
            <w:vAlign w:val="center"/>
          </w:tcPr>
          <w:p>
            <w:pPr>
              <w:pStyle w:val="10"/>
            </w:pPr>
            <w:r>
              <w:t>廉租住房支出</w:t>
            </w:r>
          </w:p>
        </w:tc>
        <w:tc>
          <w:tcPr>
            <w:tcW w:w="1361" w:type="dxa"/>
            <w:vAlign w:val="center"/>
          </w:tcPr>
          <w:p>
            <w:pPr>
              <w:pStyle w:val="9"/>
            </w:pPr>
            <w:r>
              <w:t>4900.00</w:t>
            </w:r>
          </w:p>
        </w:tc>
        <w:tc>
          <w:tcPr>
            <w:tcW w:w="1361" w:type="dxa"/>
            <w:vAlign w:val="center"/>
          </w:tcPr>
          <w:p>
            <w:pPr>
              <w:pStyle w:val="9"/>
            </w:pPr>
          </w:p>
        </w:tc>
        <w:tc>
          <w:tcPr>
            <w:tcW w:w="1361" w:type="dxa"/>
            <w:vAlign w:val="center"/>
          </w:tcPr>
          <w:p>
            <w:pPr>
              <w:pStyle w:val="9"/>
            </w:pPr>
            <w:r>
              <w:t>4900.00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w:t>
            </w:r>
          </w:p>
        </w:tc>
        <w:tc>
          <w:tcPr>
            <w:tcW w:w="4536" w:type="dxa"/>
            <w:vAlign w:val="center"/>
          </w:tcPr>
          <w:p>
            <w:pPr>
              <w:pStyle w:val="10"/>
            </w:pPr>
            <w:r>
              <w:t>住房保障支出</w:t>
            </w:r>
          </w:p>
        </w:tc>
        <w:tc>
          <w:tcPr>
            <w:tcW w:w="1361" w:type="dxa"/>
            <w:vAlign w:val="center"/>
          </w:tcPr>
          <w:p>
            <w:pPr>
              <w:pStyle w:val="9"/>
            </w:pPr>
            <w:r>
              <w:t>72.50</w:t>
            </w:r>
          </w:p>
        </w:tc>
        <w:tc>
          <w:tcPr>
            <w:tcW w:w="1361" w:type="dxa"/>
            <w:vAlign w:val="center"/>
          </w:tcPr>
          <w:p>
            <w:pPr>
              <w:pStyle w:val="9"/>
            </w:pPr>
            <w:r>
              <w:t>17.50</w:t>
            </w:r>
          </w:p>
        </w:tc>
        <w:tc>
          <w:tcPr>
            <w:tcW w:w="1361" w:type="dxa"/>
            <w:vAlign w:val="center"/>
          </w:tcPr>
          <w:p>
            <w:pPr>
              <w:pStyle w:val="9"/>
            </w:pPr>
            <w:r>
              <w:t>55.00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22101</w:t>
            </w:r>
          </w:p>
        </w:tc>
        <w:tc>
          <w:tcPr>
            <w:tcW w:w="4536" w:type="dxa"/>
            <w:vAlign w:val="center"/>
          </w:tcPr>
          <w:p>
            <w:pPr>
              <w:pStyle w:val="10"/>
            </w:pPr>
            <w:r>
              <w:t>保障性安居工程支出</w:t>
            </w:r>
          </w:p>
        </w:tc>
        <w:tc>
          <w:tcPr>
            <w:tcW w:w="1361" w:type="dxa"/>
            <w:vAlign w:val="center"/>
          </w:tcPr>
          <w:p>
            <w:pPr>
              <w:pStyle w:val="9"/>
            </w:pPr>
            <w:r>
              <w:t>55.00</w:t>
            </w:r>
          </w:p>
        </w:tc>
        <w:tc>
          <w:tcPr>
            <w:tcW w:w="1361" w:type="dxa"/>
            <w:vAlign w:val="center"/>
          </w:tcPr>
          <w:p>
            <w:pPr>
              <w:pStyle w:val="9"/>
            </w:pPr>
          </w:p>
        </w:tc>
        <w:tc>
          <w:tcPr>
            <w:tcW w:w="1361" w:type="dxa"/>
            <w:vAlign w:val="center"/>
          </w:tcPr>
          <w:p>
            <w:pPr>
              <w:pStyle w:val="9"/>
            </w:pPr>
            <w:r>
              <w:t>55.00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2210101</w:t>
            </w:r>
          </w:p>
        </w:tc>
        <w:tc>
          <w:tcPr>
            <w:tcW w:w="4536" w:type="dxa"/>
            <w:vAlign w:val="center"/>
          </w:tcPr>
          <w:p>
            <w:pPr>
              <w:pStyle w:val="10"/>
            </w:pPr>
            <w:r>
              <w:t>廉租住房</w:t>
            </w:r>
          </w:p>
        </w:tc>
        <w:tc>
          <w:tcPr>
            <w:tcW w:w="1361" w:type="dxa"/>
            <w:vAlign w:val="center"/>
          </w:tcPr>
          <w:p>
            <w:pPr>
              <w:pStyle w:val="9"/>
            </w:pPr>
            <w:r>
              <w:t>30.00</w:t>
            </w:r>
          </w:p>
        </w:tc>
        <w:tc>
          <w:tcPr>
            <w:tcW w:w="1361" w:type="dxa"/>
            <w:vAlign w:val="center"/>
          </w:tcPr>
          <w:p>
            <w:pPr>
              <w:pStyle w:val="9"/>
            </w:pPr>
          </w:p>
        </w:tc>
        <w:tc>
          <w:tcPr>
            <w:tcW w:w="1361" w:type="dxa"/>
            <w:vAlign w:val="center"/>
          </w:tcPr>
          <w:p>
            <w:pPr>
              <w:pStyle w:val="9"/>
            </w:pPr>
            <w:r>
              <w:t>30.00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2210107</w:t>
            </w:r>
          </w:p>
        </w:tc>
        <w:tc>
          <w:tcPr>
            <w:tcW w:w="4536" w:type="dxa"/>
            <w:vAlign w:val="center"/>
          </w:tcPr>
          <w:p>
            <w:pPr>
              <w:pStyle w:val="10"/>
            </w:pPr>
            <w:r>
              <w:t>保障性住房租金补贴</w:t>
            </w:r>
          </w:p>
        </w:tc>
        <w:tc>
          <w:tcPr>
            <w:tcW w:w="1361" w:type="dxa"/>
            <w:vAlign w:val="center"/>
          </w:tcPr>
          <w:p>
            <w:pPr>
              <w:pStyle w:val="9"/>
            </w:pPr>
            <w:r>
              <w:t>25.00</w:t>
            </w:r>
          </w:p>
        </w:tc>
        <w:tc>
          <w:tcPr>
            <w:tcW w:w="1361" w:type="dxa"/>
            <w:vAlign w:val="center"/>
          </w:tcPr>
          <w:p>
            <w:pPr>
              <w:pStyle w:val="9"/>
            </w:pPr>
          </w:p>
        </w:tc>
        <w:tc>
          <w:tcPr>
            <w:tcW w:w="1361" w:type="dxa"/>
            <w:vAlign w:val="center"/>
          </w:tcPr>
          <w:p>
            <w:pPr>
              <w:pStyle w:val="9"/>
            </w:pPr>
            <w:r>
              <w:t>25.00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22102</w:t>
            </w:r>
          </w:p>
        </w:tc>
        <w:tc>
          <w:tcPr>
            <w:tcW w:w="4536" w:type="dxa"/>
            <w:vAlign w:val="center"/>
          </w:tcPr>
          <w:p>
            <w:pPr>
              <w:pStyle w:val="10"/>
            </w:pPr>
            <w:r>
              <w:t>住房改革支出</w:t>
            </w:r>
          </w:p>
        </w:tc>
        <w:tc>
          <w:tcPr>
            <w:tcW w:w="1361" w:type="dxa"/>
            <w:vAlign w:val="center"/>
          </w:tcPr>
          <w:p>
            <w:pPr>
              <w:pStyle w:val="9"/>
            </w:pPr>
            <w:r>
              <w:t>17.50</w:t>
            </w:r>
          </w:p>
        </w:tc>
        <w:tc>
          <w:tcPr>
            <w:tcW w:w="1361" w:type="dxa"/>
            <w:vAlign w:val="center"/>
          </w:tcPr>
          <w:p>
            <w:pPr>
              <w:pStyle w:val="9"/>
            </w:pPr>
            <w:r>
              <w:t>17.50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0"/>
            </w:pPr>
            <w:r>
              <w:t>2210201</w:t>
            </w:r>
          </w:p>
        </w:tc>
        <w:tc>
          <w:tcPr>
            <w:tcW w:w="4536" w:type="dxa"/>
            <w:vAlign w:val="center"/>
          </w:tcPr>
          <w:p>
            <w:pPr>
              <w:pStyle w:val="10"/>
            </w:pPr>
            <w:r>
              <w:t>住房公积金</w:t>
            </w:r>
          </w:p>
        </w:tc>
        <w:tc>
          <w:tcPr>
            <w:tcW w:w="1361" w:type="dxa"/>
            <w:vAlign w:val="center"/>
          </w:tcPr>
          <w:p>
            <w:pPr>
              <w:pStyle w:val="9"/>
            </w:pPr>
            <w:r>
              <w:t>17.50</w:t>
            </w:r>
          </w:p>
        </w:tc>
        <w:tc>
          <w:tcPr>
            <w:tcW w:w="1361" w:type="dxa"/>
            <w:vAlign w:val="center"/>
          </w:tcPr>
          <w:p>
            <w:pPr>
              <w:pStyle w:val="9"/>
            </w:pPr>
            <w:r>
              <w:t>17.50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333009石家庄市鹿泉区廉租住房和经济适用住房管理中心</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296.65</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r>
              <w:t>4900.00</w:t>
            </w: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47.90</w:t>
            </w:r>
          </w:p>
        </w:tc>
        <w:tc>
          <w:tcPr>
            <w:tcW w:w="1474" w:type="dxa"/>
            <w:vAlign w:val="center"/>
          </w:tcPr>
          <w:p>
            <w:pPr>
              <w:pStyle w:val="9"/>
            </w:pPr>
            <w:r>
              <w:t>47.90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13.99</w:t>
            </w:r>
          </w:p>
        </w:tc>
        <w:tc>
          <w:tcPr>
            <w:tcW w:w="1474" w:type="dxa"/>
            <w:vAlign w:val="center"/>
          </w:tcPr>
          <w:p>
            <w:pPr>
              <w:pStyle w:val="9"/>
            </w:pPr>
            <w:r>
              <w:t>13.99</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r>
              <w:t>5062.27</w:t>
            </w:r>
          </w:p>
        </w:tc>
        <w:tc>
          <w:tcPr>
            <w:tcW w:w="1474" w:type="dxa"/>
            <w:vAlign w:val="center"/>
          </w:tcPr>
          <w:p>
            <w:pPr>
              <w:pStyle w:val="9"/>
            </w:pPr>
            <w:r>
              <w:t>162.27</w:t>
            </w:r>
          </w:p>
        </w:tc>
        <w:tc>
          <w:tcPr>
            <w:tcW w:w="1474" w:type="dxa"/>
            <w:vAlign w:val="center"/>
          </w:tcPr>
          <w:p>
            <w:pPr>
              <w:pStyle w:val="9"/>
            </w:pPr>
            <w:r>
              <w:t>4900.00</w:t>
            </w: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72.50</w:t>
            </w:r>
          </w:p>
        </w:tc>
        <w:tc>
          <w:tcPr>
            <w:tcW w:w="1474" w:type="dxa"/>
            <w:vAlign w:val="center"/>
          </w:tcPr>
          <w:p>
            <w:pPr>
              <w:pStyle w:val="9"/>
            </w:pPr>
            <w:r>
              <w:t>72.50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5196.65</w:t>
            </w:r>
          </w:p>
        </w:tc>
        <w:tc>
          <w:tcPr>
            <w:tcW w:w="3402" w:type="dxa"/>
            <w:vAlign w:val="center"/>
          </w:tcPr>
          <w:p>
            <w:pPr>
              <w:pStyle w:val="12"/>
            </w:pPr>
            <w:r>
              <w:t>本年支出合计</w:t>
            </w:r>
          </w:p>
        </w:tc>
        <w:tc>
          <w:tcPr>
            <w:tcW w:w="1474" w:type="dxa"/>
            <w:vAlign w:val="center"/>
          </w:tcPr>
          <w:p>
            <w:pPr>
              <w:pStyle w:val="13"/>
            </w:pPr>
            <w:r>
              <w:t>5196.65</w:t>
            </w:r>
          </w:p>
        </w:tc>
        <w:tc>
          <w:tcPr>
            <w:tcW w:w="1474" w:type="dxa"/>
            <w:vAlign w:val="center"/>
          </w:tcPr>
          <w:p>
            <w:pPr>
              <w:pStyle w:val="13"/>
            </w:pPr>
            <w:r>
              <w:t>296.65</w:t>
            </w:r>
          </w:p>
        </w:tc>
        <w:tc>
          <w:tcPr>
            <w:tcW w:w="1474" w:type="dxa"/>
            <w:vAlign w:val="center"/>
          </w:tcPr>
          <w:p>
            <w:pPr>
              <w:pStyle w:val="13"/>
            </w:pPr>
            <w:r>
              <w:t>4900.00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5196.65</w:t>
            </w:r>
          </w:p>
        </w:tc>
        <w:tc>
          <w:tcPr>
            <w:tcW w:w="3402" w:type="dxa"/>
            <w:vAlign w:val="center"/>
          </w:tcPr>
          <w:p>
            <w:pPr>
              <w:pStyle w:val="12"/>
            </w:pPr>
            <w:r>
              <w:t>支出总计</w:t>
            </w:r>
          </w:p>
        </w:tc>
        <w:tc>
          <w:tcPr>
            <w:tcW w:w="1474" w:type="dxa"/>
            <w:vAlign w:val="center"/>
          </w:tcPr>
          <w:p>
            <w:pPr>
              <w:pStyle w:val="13"/>
            </w:pPr>
            <w:r>
              <w:t>5196.65</w:t>
            </w:r>
          </w:p>
        </w:tc>
        <w:tc>
          <w:tcPr>
            <w:tcW w:w="1474" w:type="dxa"/>
            <w:vAlign w:val="center"/>
          </w:tcPr>
          <w:p>
            <w:pPr>
              <w:pStyle w:val="13"/>
            </w:pPr>
            <w:r>
              <w:t>296.65</w:t>
            </w:r>
          </w:p>
        </w:tc>
        <w:tc>
          <w:tcPr>
            <w:tcW w:w="1474" w:type="dxa"/>
            <w:vAlign w:val="center"/>
          </w:tcPr>
          <w:p>
            <w:pPr>
              <w:pStyle w:val="13"/>
            </w:pPr>
            <w:r>
              <w:t>4900.00</w:t>
            </w: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333009石家庄市鹿泉区廉租住房和经济适用住房管理中心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296.65</w:t>
            </w:r>
          </w:p>
        </w:tc>
        <w:tc>
          <w:tcPr>
            <w:tcW w:w="2551" w:type="dxa"/>
            <w:vAlign w:val="center"/>
          </w:tcPr>
          <w:p>
            <w:pPr>
              <w:pStyle w:val="13"/>
            </w:pPr>
            <w:r>
              <w:t>241.65</w:t>
            </w:r>
          </w:p>
        </w:tc>
        <w:tc>
          <w:tcPr>
            <w:tcW w:w="2551" w:type="dxa"/>
            <w:vAlign w:val="center"/>
          </w:tcPr>
          <w:p>
            <w:pPr>
              <w:pStyle w:val="13"/>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47.90</w:t>
            </w:r>
          </w:p>
        </w:tc>
        <w:tc>
          <w:tcPr>
            <w:tcW w:w="2551" w:type="dxa"/>
            <w:vAlign w:val="center"/>
          </w:tcPr>
          <w:p>
            <w:pPr>
              <w:pStyle w:val="9"/>
            </w:pPr>
            <w:r>
              <w:t>47.90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47.90</w:t>
            </w:r>
          </w:p>
        </w:tc>
        <w:tc>
          <w:tcPr>
            <w:tcW w:w="2551" w:type="dxa"/>
            <w:vAlign w:val="center"/>
          </w:tcPr>
          <w:p>
            <w:pPr>
              <w:pStyle w:val="9"/>
            </w:pPr>
            <w:r>
              <w:t>47.90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9"/>
            </w:pPr>
            <w:r>
              <w:t>19.82</w:t>
            </w:r>
          </w:p>
        </w:tc>
        <w:tc>
          <w:tcPr>
            <w:tcW w:w="2551" w:type="dxa"/>
            <w:vAlign w:val="center"/>
          </w:tcPr>
          <w:p>
            <w:pPr>
              <w:pStyle w:val="9"/>
            </w:pPr>
            <w:r>
              <w:t>19.82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18.72</w:t>
            </w:r>
          </w:p>
        </w:tc>
        <w:tc>
          <w:tcPr>
            <w:tcW w:w="2551" w:type="dxa"/>
            <w:vAlign w:val="center"/>
          </w:tcPr>
          <w:p>
            <w:pPr>
              <w:pStyle w:val="9"/>
            </w:pPr>
            <w:r>
              <w:t>18.72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9.36</w:t>
            </w:r>
          </w:p>
        </w:tc>
        <w:tc>
          <w:tcPr>
            <w:tcW w:w="2551" w:type="dxa"/>
            <w:vAlign w:val="center"/>
          </w:tcPr>
          <w:p>
            <w:pPr>
              <w:pStyle w:val="9"/>
            </w:pPr>
            <w:r>
              <w:t>9.36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13.99</w:t>
            </w:r>
          </w:p>
        </w:tc>
        <w:tc>
          <w:tcPr>
            <w:tcW w:w="2551" w:type="dxa"/>
            <w:vAlign w:val="center"/>
          </w:tcPr>
          <w:p>
            <w:pPr>
              <w:pStyle w:val="9"/>
            </w:pPr>
            <w:r>
              <w:t>13.99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13.99</w:t>
            </w:r>
          </w:p>
        </w:tc>
        <w:tc>
          <w:tcPr>
            <w:tcW w:w="2551" w:type="dxa"/>
            <w:vAlign w:val="center"/>
          </w:tcPr>
          <w:p>
            <w:pPr>
              <w:pStyle w:val="9"/>
            </w:pPr>
            <w:r>
              <w:t>13.99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13.99</w:t>
            </w:r>
          </w:p>
        </w:tc>
        <w:tc>
          <w:tcPr>
            <w:tcW w:w="2551" w:type="dxa"/>
            <w:vAlign w:val="center"/>
          </w:tcPr>
          <w:p>
            <w:pPr>
              <w:pStyle w:val="9"/>
            </w:pPr>
            <w:r>
              <w:t>13.99</w:t>
            </w:r>
          </w:p>
        </w:tc>
        <w:tc>
          <w:tcPr>
            <w:tcW w:w="255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212</w:t>
            </w:r>
          </w:p>
        </w:tc>
        <w:tc>
          <w:tcPr>
            <w:tcW w:w="4535" w:type="dxa"/>
            <w:vAlign w:val="center"/>
          </w:tcPr>
          <w:p>
            <w:pPr>
              <w:pStyle w:val="10"/>
            </w:pPr>
            <w:r>
              <w:t>城乡社区支出</w:t>
            </w:r>
          </w:p>
        </w:tc>
        <w:tc>
          <w:tcPr>
            <w:tcW w:w="2551" w:type="dxa"/>
            <w:vAlign w:val="center"/>
          </w:tcPr>
          <w:p>
            <w:pPr>
              <w:pStyle w:val="9"/>
            </w:pPr>
            <w:r>
              <w:t>162.27</w:t>
            </w:r>
          </w:p>
        </w:tc>
        <w:tc>
          <w:tcPr>
            <w:tcW w:w="2551" w:type="dxa"/>
            <w:vAlign w:val="center"/>
          </w:tcPr>
          <w:p>
            <w:pPr>
              <w:pStyle w:val="9"/>
            </w:pPr>
            <w:r>
              <w:t>162.27</w:t>
            </w:r>
          </w:p>
        </w:tc>
        <w:tc>
          <w:tcPr>
            <w:tcW w:w="255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21201</w:t>
            </w:r>
          </w:p>
        </w:tc>
        <w:tc>
          <w:tcPr>
            <w:tcW w:w="4535" w:type="dxa"/>
            <w:vAlign w:val="center"/>
          </w:tcPr>
          <w:p>
            <w:pPr>
              <w:pStyle w:val="10"/>
            </w:pPr>
            <w:r>
              <w:t>城乡社区管理事务</w:t>
            </w:r>
          </w:p>
        </w:tc>
        <w:tc>
          <w:tcPr>
            <w:tcW w:w="2551" w:type="dxa"/>
            <w:vAlign w:val="center"/>
          </w:tcPr>
          <w:p>
            <w:pPr>
              <w:pStyle w:val="9"/>
            </w:pPr>
            <w:r>
              <w:t>162.27</w:t>
            </w:r>
          </w:p>
        </w:tc>
        <w:tc>
          <w:tcPr>
            <w:tcW w:w="2551" w:type="dxa"/>
            <w:vAlign w:val="center"/>
          </w:tcPr>
          <w:p>
            <w:pPr>
              <w:pStyle w:val="9"/>
            </w:pPr>
            <w:r>
              <w:t>162.27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2120101</w:t>
            </w:r>
          </w:p>
        </w:tc>
        <w:tc>
          <w:tcPr>
            <w:tcW w:w="4535" w:type="dxa"/>
            <w:vAlign w:val="center"/>
          </w:tcPr>
          <w:p>
            <w:pPr>
              <w:pStyle w:val="10"/>
            </w:pPr>
            <w:r>
              <w:t>行政运行</w:t>
            </w:r>
          </w:p>
        </w:tc>
        <w:tc>
          <w:tcPr>
            <w:tcW w:w="2551" w:type="dxa"/>
            <w:vAlign w:val="center"/>
          </w:tcPr>
          <w:p>
            <w:pPr>
              <w:pStyle w:val="9"/>
            </w:pPr>
            <w:r>
              <w:t>162.27</w:t>
            </w:r>
          </w:p>
        </w:tc>
        <w:tc>
          <w:tcPr>
            <w:tcW w:w="2551" w:type="dxa"/>
            <w:vAlign w:val="center"/>
          </w:tcPr>
          <w:p>
            <w:pPr>
              <w:pStyle w:val="9"/>
            </w:pPr>
            <w:r>
              <w:t>162.27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72.50</w:t>
            </w:r>
          </w:p>
        </w:tc>
        <w:tc>
          <w:tcPr>
            <w:tcW w:w="2551" w:type="dxa"/>
            <w:vAlign w:val="center"/>
          </w:tcPr>
          <w:p>
            <w:pPr>
              <w:pStyle w:val="9"/>
            </w:pPr>
            <w:r>
              <w:t>17.50</w:t>
            </w:r>
          </w:p>
        </w:tc>
        <w:tc>
          <w:tcPr>
            <w:tcW w:w="2551" w:type="dxa"/>
            <w:vAlign w:val="center"/>
          </w:tcPr>
          <w:p>
            <w:pPr>
              <w:pStyle w:val="9"/>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22101</w:t>
            </w:r>
          </w:p>
        </w:tc>
        <w:tc>
          <w:tcPr>
            <w:tcW w:w="4535" w:type="dxa"/>
            <w:vAlign w:val="center"/>
          </w:tcPr>
          <w:p>
            <w:pPr>
              <w:pStyle w:val="10"/>
            </w:pPr>
            <w:r>
              <w:t>保障性安居工程支出</w:t>
            </w:r>
          </w:p>
        </w:tc>
        <w:tc>
          <w:tcPr>
            <w:tcW w:w="2551" w:type="dxa"/>
            <w:vAlign w:val="center"/>
          </w:tcPr>
          <w:p>
            <w:pPr>
              <w:pStyle w:val="9"/>
            </w:pPr>
            <w:r>
              <w:t>55.00</w:t>
            </w:r>
          </w:p>
        </w:tc>
        <w:tc>
          <w:tcPr>
            <w:tcW w:w="2551" w:type="dxa"/>
            <w:vAlign w:val="center"/>
          </w:tcPr>
          <w:p>
            <w:pPr>
              <w:pStyle w:val="9"/>
            </w:pPr>
          </w:p>
        </w:tc>
        <w:tc>
          <w:tcPr>
            <w:tcW w:w="2551" w:type="dxa"/>
            <w:vAlign w:val="center"/>
          </w:tcPr>
          <w:p>
            <w:pPr>
              <w:pStyle w:val="9"/>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2210101</w:t>
            </w:r>
          </w:p>
        </w:tc>
        <w:tc>
          <w:tcPr>
            <w:tcW w:w="4535" w:type="dxa"/>
            <w:vAlign w:val="center"/>
          </w:tcPr>
          <w:p>
            <w:pPr>
              <w:pStyle w:val="10"/>
            </w:pPr>
            <w:r>
              <w:t>廉租住房</w:t>
            </w:r>
          </w:p>
        </w:tc>
        <w:tc>
          <w:tcPr>
            <w:tcW w:w="2551" w:type="dxa"/>
            <w:vAlign w:val="center"/>
          </w:tcPr>
          <w:p>
            <w:pPr>
              <w:pStyle w:val="9"/>
            </w:pPr>
            <w:r>
              <w:t>30.00</w:t>
            </w:r>
          </w:p>
        </w:tc>
        <w:tc>
          <w:tcPr>
            <w:tcW w:w="2551" w:type="dxa"/>
            <w:vAlign w:val="center"/>
          </w:tcPr>
          <w:p>
            <w:pPr>
              <w:pStyle w:val="9"/>
            </w:pPr>
          </w:p>
        </w:tc>
        <w:tc>
          <w:tcPr>
            <w:tcW w:w="2551" w:type="dxa"/>
            <w:vAlign w:val="center"/>
          </w:tcPr>
          <w:p>
            <w:pPr>
              <w:pStyle w:val="9"/>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2210107</w:t>
            </w:r>
          </w:p>
        </w:tc>
        <w:tc>
          <w:tcPr>
            <w:tcW w:w="4535" w:type="dxa"/>
            <w:vAlign w:val="center"/>
          </w:tcPr>
          <w:p>
            <w:pPr>
              <w:pStyle w:val="10"/>
            </w:pPr>
            <w:r>
              <w:t>保障性住房租金补贴</w:t>
            </w:r>
          </w:p>
        </w:tc>
        <w:tc>
          <w:tcPr>
            <w:tcW w:w="2551" w:type="dxa"/>
            <w:vAlign w:val="center"/>
          </w:tcPr>
          <w:p>
            <w:pPr>
              <w:pStyle w:val="9"/>
            </w:pPr>
            <w:r>
              <w:t>25.00</w:t>
            </w:r>
          </w:p>
        </w:tc>
        <w:tc>
          <w:tcPr>
            <w:tcW w:w="2551" w:type="dxa"/>
            <w:vAlign w:val="center"/>
          </w:tcPr>
          <w:p>
            <w:pPr>
              <w:pStyle w:val="9"/>
            </w:pPr>
          </w:p>
        </w:tc>
        <w:tc>
          <w:tcPr>
            <w:tcW w:w="2551" w:type="dxa"/>
            <w:vAlign w:val="center"/>
          </w:tcPr>
          <w:p>
            <w:pPr>
              <w:pStyle w:val="9"/>
            </w:pPr>
            <w:r>
              <w:t>25.00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17.50</w:t>
            </w:r>
          </w:p>
        </w:tc>
        <w:tc>
          <w:tcPr>
            <w:tcW w:w="2551" w:type="dxa"/>
            <w:vAlign w:val="center"/>
          </w:tcPr>
          <w:p>
            <w:pPr>
              <w:pStyle w:val="9"/>
            </w:pPr>
            <w:r>
              <w:t>17.50</w:t>
            </w:r>
          </w:p>
        </w:tc>
        <w:tc>
          <w:tcPr>
            <w:tcW w:w="2551"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17.50</w:t>
            </w:r>
          </w:p>
        </w:tc>
        <w:tc>
          <w:tcPr>
            <w:tcW w:w="2551" w:type="dxa"/>
            <w:vAlign w:val="center"/>
          </w:tcPr>
          <w:p>
            <w:pPr>
              <w:pStyle w:val="9"/>
            </w:pPr>
            <w:r>
              <w:t>17.50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333009石家庄市鹿泉区廉租住房和经济适用住房管理中心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2"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2"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241.65</w:t>
            </w:r>
          </w:p>
        </w:tc>
        <w:tc>
          <w:tcPr>
            <w:tcW w:w="2551" w:type="dxa"/>
            <w:vAlign w:val="center"/>
          </w:tcPr>
          <w:p>
            <w:pPr>
              <w:pStyle w:val="13"/>
            </w:pPr>
            <w:r>
              <w:t>224.61</w:t>
            </w:r>
          </w:p>
        </w:tc>
        <w:tc>
          <w:tcPr>
            <w:tcW w:w="2552" w:type="dxa"/>
            <w:vAlign w:val="center"/>
          </w:tcPr>
          <w:p>
            <w:pPr>
              <w:pStyle w:val="13"/>
            </w:pPr>
            <w:r>
              <w:t>17.04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205.29</w:t>
            </w:r>
          </w:p>
        </w:tc>
        <w:tc>
          <w:tcPr>
            <w:tcW w:w="2551" w:type="dxa"/>
            <w:vAlign w:val="center"/>
          </w:tcPr>
          <w:p>
            <w:pPr>
              <w:pStyle w:val="9"/>
            </w:pPr>
            <w:r>
              <w:t>205.29</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48.49</w:t>
            </w:r>
          </w:p>
        </w:tc>
        <w:tc>
          <w:tcPr>
            <w:tcW w:w="2551" w:type="dxa"/>
            <w:vAlign w:val="center"/>
          </w:tcPr>
          <w:p>
            <w:pPr>
              <w:pStyle w:val="9"/>
            </w:pPr>
            <w:r>
              <w:t>48.49</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10.03</w:t>
            </w:r>
          </w:p>
        </w:tc>
        <w:tc>
          <w:tcPr>
            <w:tcW w:w="2551" w:type="dxa"/>
            <w:vAlign w:val="center"/>
          </w:tcPr>
          <w:p>
            <w:pPr>
              <w:pStyle w:val="9"/>
            </w:pPr>
            <w:r>
              <w:t>10.03</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47.22</w:t>
            </w:r>
          </w:p>
        </w:tc>
        <w:tc>
          <w:tcPr>
            <w:tcW w:w="2551" w:type="dxa"/>
            <w:vAlign w:val="center"/>
          </w:tcPr>
          <w:p>
            <w:pPr>
              <w:pStyle w:val="9"/>
            </w:pPr>
            <w:r>
              <w:t>47.22</w:t>
            </w:r>
          </w:p>
        </w:tc>
        <w:tc>
          <w:tcPr>
            <w:tcW w:w="2552" w:type="dxa"/>
            <w:vAlign w:val="center"/>
          </w:tcPr>
          <w:p>
            <w:pPr>
              <w:pStyle w:val="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38.94</w:t>
            </w:r>
          </w:p>
        </w:tc>
        <w:tc>
          <w:tcPr>
            <w:tcW w:w="2551" w:type="dxa"/>
            <w:vAlign w:val="center"/>
          </w:tcPr>
          <w:p>
            <w:pPr>
              <w:pStyle w:val="9"/>
            </w:pPr>
            <w:r>
              <w:t>38.94</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18.72</w:t>
            </w:r>
          </w:p>
        </w:tc>
        <w:tc>
          <w:tcPr>
            <w:tcW w:w="2551" w:type="dxa"/>
            <w:vAlign w:val="center"/>
          </w:tcPr>
          <w:p>
            <w:pPr>
              <w:pStyle w:val="9"/>
            </w:pPr>
            <w:r>
              <w:t>18.72</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9.36</w:t>
            </w:r>
          </w:p>
        </w:tc>
        <w:tc>
          <w:tcPr>
            <w:tcW w:w="2551" w:type="dxa"/>
            <w:vAlign w:val="center"/>
          </w:tcPr>
          <w:p>
            <w:pPr>
              <w:pStyle w:val="9"/>
            </w:pPr>
            <w:r>
              <w:t>9.36</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8.12</w:t>
            </w:r>
          </w:p>
        </w:tc>
        <w:tc>
          <w:tcPr>
            <w:tcW w:w="2551" w:type="dxa"/>
            <w:vAlign w:val="center"/>
          </w:tcPr>
          <w:p>
            <w:pPr>
              <w:pStyle w:val="9"/>
            </w:pPr>
            <w:r>
              <w:t>8.12</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9"/>
            </w:pPr>
            <w:r>
              <w:t>5.87</w:t>
            </w:r>
          </w:p>
        </w:tc>
        <w:tc>
          <w:tcPr>
            <w:tcW w:w="2551" w:type="dxa"/>
            <w:vAlign w:val="center"/>
          </w:tcPr>
          <w:p>
            <w:pPr>
              <w:pStyle w:val="9"/>
            </w:pPr>
            <w:r>
              <w:t>5.87</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1.05</w:t>
            </w:r>
          </w:p>
        </w:tc>
        <w:tc>
          <w:tcPr>
            <w:tcW w:w="2551" w:type="dxa"/>
            <w:vAlign w:val="center"/>
          </w:tcPr>
          <w:p>
            <w:pPr>
              <w:pStyle w:val="9"/>
            </w:pPr>
            <w:r>
              <w:t>1.05</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17.50</w:t>
            </w:r>
          </w:p>
        </w:tc>
        <w:tc>
          <w:tcPr>
            <w:tcW w:w="2551" w:type="dxa"/>
            <w:vAlign w:val="center"/>
          </w:tcPr>
          <w:p>
            <w:pPr>
              <w:pStyle w:val="9"/>
            </w:pPr>
            <w:r>
              <w:t>17.50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17.04</w:t>
            </w:r>
          </w:p>
        </w:tc>
        <w:tc>
          <w:tcPr>
            <w:tcW w:w="2551" w:type="dxa"/>
            <w:vAlign w:val="center"/>
          </w:tcPr>
          <w:p>
            <w:pPr>
              <w:pStyle w:val="9"/>
            </w:pPr>
          </w:p>
        </w:tc>
        <w:tc>
          <w:tcPr>
            <w:tcW w:w="2552" w:type="dxa"/>
            <w:vAlign w:val="center"/>
          </w:tcPr>
          <w:p>
            <w:pPr>
              <w:pStyle w:val="9"/>
            </w:pPr>
            <w:r>
              <w:t>17.04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7.20</w:t>
            </w:r>
          </w:p>
        </w:tc>
        <w:tc>
          <w:tcPr>
            <w:tcW w:w="2551" w:type="dxa"/>
            <w:vAlign w:val="center"/>
          </w:tcPr>
          <w:p>
            <w:pPr>
              <w:pStyle w:val="9"/>
            </w:pPr>
          </w:p>
        </w:tc>
        <w:tc>
          <w:tcPr>
            <w:tcW w:w="2552" w:type="dxa"/>
            <w:vAlign w:val="center"/>
          </w:tcPr>
          <w:p>
            <w:pPr>
              <w:pStyle w:val="9"/>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30208</w:t>
            </w:r>
          </w:p>
        </w:tc>
        <w:tc>
          <w:tcPr>
            <w:tcW w:w="4535" w:type="dxa"/>
            <w:vAlign w:val="center"/>
          </w:tcPr>
          <w:p>
            <w:pPr>
              <w:pStyle w:val="10"/>
            </w:pPr>
            <w:r>
              <w:t>取暖费</w:t>
            </w:r>
          </w:p>
        </w:tc>
        <w:tc>
          <w:tcPr>
            <w:tcW w:w="2551" w:type="dxa"/>
            <w:vAlign w:val="center"/>
          </w:tcPr>
          <w:p>
            <w:pPr>
              <w:pStyle w:val="9"/>
            </w:pPr>
            <w:r>
              <w:t>2.85</w:t>
            </w:r>
          </w:p>
        </w:tc>
        <w:tc>
          <w:tcPr>
            <w:tcW w:w="2551" w:type="dxa"/>
            <w:vAlign w:val="center"/>
          </w:tcPr>
          <w:p>
            <w:pPr>
              <w:pStyle w:val="9"/>
            </w:pPr>
          </w:p>
        </w:tc>
        <w:tc>
          <w:tcPr>
            <w:tcW w:w="2552" w:type="dxa"/>
            <w:vAlign w:val="center"/>
          </w:tcPr>
          <w:p>
            <w:pPr>
              <w:pStyle w:val="9"/>
            </w:pPr>
            <w:r>
              <w:t>2.85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1.05</w:t>
            </w:r>
          </w:p>
        </w:tc>
        <w:tc>
          <w:tcPr>
            <w:tcW w:w="2551" w:type="dxa"/>
            <w:vAlign w:val="center"/>
          </w:tcPr>
          <w:p>
            <w:pPr>
              <w:pStyle w:val="9"/>
            </w:pPr>
          </w:p>
        </w:tc>
        <w:tc>
          <w:tcPr>
            <w:tcW w:w="2552" w:type="dxa"/>
            <w:vAlign w:val="center"/>
          </w:tcPr>
          <w:p>
            <w:pPr>
              <w:pStyle w:val="9"/>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1.21</w:t>
            </w:r>
          </w:p>
        </w:tc>
        <w:tc>
          <w:tcPr>
            <w:tcW w:w="2551" w:type="dxa"/>
            <w:vAlign w:val="center"/>
          </w:tcPr>
          <w:p>
            <w:pPr>
              <w:pStyle w:val="9"/>
            </w:pPr>
          </w:p>
        </w:tc>
        <w:tc>
          <w:tcPr>
            <w:tcW w:w="2552" w:type="dxa"/>
            <w:vAlign w:val="center"/>
          </w:tcPr>
          <w:p>
            <w:pPr>
              <w:pStyle w:val="9"/>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2.70</w:t>
            </w:r>
          </w:p>
        </w:tc>
        <w:tc>
          <w:tcPr>
            <w:tcW w:w="2551" w:type="dxa"/>
            <w:vAlign w:val="center"/>
          </w:tcPr>
          <w:p>
            <w:pPr>
              <w:pStyle w:val="9"/>
            </w:pPr>
          </w:p>
        </w:tc>
        <w:tc>
          <w:tcPr>
            <w:tcW w:w="2552" w:type="dxa"/>
            <w:vAlign w:val="center"/>
          </w:tcPr>
          <w:p>
            <w:pPr>
              <w:pStyle w:val="9"/>
            </w:pPr>
            <w:r>
              <w:t>2.70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1.38</w:t>
            </w:r>
          </w:p>
        </w:tc>
        <w:tc>
          <w:tcPr>
            <w:tcW w:w="2551" w:type="dxa"/>
            <w:vAlign w:val="center"/>
          </w:tcPr>
          <w:p>
            <w:pPr>
              <w:pStyle w:val="9"/>
            </w:pPr>
          </w:p>
        </w:tc>
        <w:tc>
          <w:tcPr>
            <w:tcW w:w="2552" w:type="dxa"/>
            <w:vAlign w:val="center"/>
          </w:tcPr>
          <w:p>
            <w:pPr>
              <w:pStyle w:val="9"/>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0.64</w:t>
            </w:r>
          </w:p>
        </w:tc>
        <w:tc>
          <w:tcPr>
            <w:tcW w:w="2551" w:type="dxa"/>
            <w:vAlign w:val="center"/>
          </w:tcPr>
          <w:p>
            <w:pPr>
              <w:pStyle w:val="9"/>
            </w:pPr>
          </w:p>
        </w:tc>
        <w:tc>
          <w:tcPr>
            <w:tcW w:w="2552" w:type="dxa"/>
            <w:vAlign w:val="center"/>
          </w:tcPr>
          <w:p>
            <w:pPr>
              <w:pStyle w:val="9"/>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19.33</w:t>
            </w:r>
          </w:p>
        </w:tc>
        <w:tc>
          <w:tcPr>
            <w:tcW w:w="2551" w:type="dxa"/>
            <w:vAlign w:val="center"/>
          </w:tcPr>
          <w:p>
            <w:pPr>
              <w:pStyle w:val="9"/>
            </w:pPr>
            <w:r>
              <w:t>19.33</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19.30</w:t>
            </w:r>
          </w:p>
        </w:tc>
        <w:tc>
          <w:tcPr>
            <w:tcW w:w="2551" w:type="dxa"/>
            <w:vAlign w:val="center"/>
          </w:tcPr>
          <w:p>
            <w:pPr>
              <w:pStyle w:val="9"/>
            </w:pPr>
            <w:r>
              <w:t>19.30</w:t>
            </w:r>
          </w:p>
        </w:tc>
        <w:tc>
          <w:tcPr>
            <w:tcW w:w="2552"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30309</w:t>
            </w:r>
          </w:p>
        </w:tc>
        <w:tc>
          <w:tcPr>
            <w:tcW w:w="4535" w:type="dxa"/>
            <w:vAlign w:val="center"/>
          </w:tcPr>
          <w:p>
            <w:pPr>
              <w:pStyle w:val="10"/>
            </w:pPr>
            <w:r>
              <w:t>奖励金</w:t>
            </w:r>
          </w:p>
        </w:tc>
        <w:tc>
          <w:tcPr>
            <w:tcW w:w="2551" w:type="dxa"/>
            <w:vAlign w:val="center"/>
          </w:tcPr>
          <w:p>
            <w:pPr>
              <w:pStyle w:val="9"/>
            </w:pPr>
            <w:r>
              <w:t>0.02</w:t>
            </w:r>
          </w:p>
        </w:tc>
        <w:tc>
          <w:tcPr>
            <w:tcW w:w="2551" w:type="dxa"/>
            <w:vAlign w:val="center"/>
          </w:tcPr>
          <w:p>
            <w:pPr>
              <w:pStyle w:val="9"/>
            </w:pPr>
            <w:r>
              <w:t>0.02</w:t>
            </w:r>
          </w:p>
        </w:tc>
        <w:tc>
          <w:tcPr>
            <w:tcW w:w="2552"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333009石家庄市鹿泉区廉租住房和经济适用住房管理中心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4900.00</w:t>
            </w:r>
          </w:p>
        </w:tc>
        <w:tc>
          <w:tcPr>
            <w:tcW w:w="2551" w:type="dxa"/>
            <w:vAlign w:val="center"/>
          </w:tcPr>
          <w:p>
            <w:pPr>
              <w:pStyle w:val="13"/>
            </w:pPr>
          </w:p>
        </w:tc>
        <w:tc>
          <w:tcPr>
            <w:tcW w:w="2551" w:type="dxa"/>
            <w:vAlign w:val="center"/>
          </w:tcPr>
          <w:p>
            <w:pPr>
              <w:pStyle w:val="13"/>
            </w:pPr>
            <w:r>
              <w:t>4900.00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212</w:t>
            </w:r>
          </w:p>
        </w:tc>
        <w:tc>
          <w:tcPr>
            <w:tcW w:w="4535" w:type="dxa"/>
            <w:vAlign w:val="center"/>
          </w:tcPr>
          <w:p>
            <w:pPr>
              <w:pStyle w:val="10"/>
            </w:pPr>
            <w:r>
              <w:t>城乡社区支出</w:t>
            </w:r>
          </w:p>
        </w:tc>
        <w:tc>
          <w:tcPr>
            <w:tcW w:w="2551" w:type="dxa"/>
            <w:vAlign w:val="center"/>
          </w:tcPr>
          <w:p>
            <w:pPr>
              <w:pStyle w:val="9"/>
            </w:pPr>
            <w:r>
              <w:t>4900.00</w:t>
            </w:r>
          </w:p>
        </w:tc>
        <w:tc>
          <w:tcPr>
            <w:tcW w:w="2551" w:type="dxa"/>
            <w:vAlign w:val="center"/>
          </w:tcPr>
          <w:p>
            <w:pPr>
              <w:pStyle w:val="9"/>
            </w:pPr>
          </w:p>
        </w:tc>
        <w:tc>
          <w:tcPr>
            <w:tcW w:w="2551" w:type="dxa"/>
            <w:vAlign w:val="center"/>
          </w:tcPr>
          <w:p>
            <w:pPr>
              <w:pStyle w:val="9"/>
            </w:pPr>
            <w:r>
              <w:t>4900.00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21208</w:t>
            </w:r>
          </w:p>
        </w:tc>
        <w:tc>
          <w:tcPr>
            <w:tcW w:w="4535" w:type="dxa"/>
            <w:vAlign w:val="center"/>
          </w:tcPr>
          <w:p>
            <w:pPr>
              <w:pStyle w:val="10"/>
            </w:pPr>
            <w:r>
              <w:t>国有土地使用权出让收入安排的支出</w:t>
            </w:r>
          </w:p>
        </w:tc>
        <w:tc>
          <w:tcPr>
            <w:tcW w:w="2551" w:type="dxa"/>
            <w:vAlign w:val="center"/>
          </w:tcPr>
          <w:p>
            <w:pPr>
              <w:pStyle w:val="9"/>
            </w:pPr>
            <w:r>
              <w:t>4900.00</w:t>
            </w:r>
          </w:p>
        </w:tc>
        <w:tc>
          <w:tcPr>
            <w:tcW w:w="2551" w:type="dxa"/>
            <w:vAlign w:val="center"/>
          </w:tcPr>
          <w:p>
            <w:pPr>
              <w:pStyle w:val="9"/>
            </w:pPr>
          </w:p>
        </w:tc>
        <w:tc>
          <w:tcPr>
            <w:tcW w:w="2551" w:type="dxa"/>
            <w:vAlign w:val="center"/>
          </w:tcPr>
          <w:p>
            <w:pPr>
              <w:pStyle w:val="9"/>
            </w:pPr>
            <w:r>
              <w:t>4900.00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2120807</w:t>
            </w:r>
          </w:p>
        </w:tc>
        <w:tc>
          <w:tcPr>
            <w:tcW w:w="4535" w:type="dxa"/>
            <w:vAlign w:val="center"/>
          </w:tcPr>
          <w:p>
            <w:pPr>
              <w:pStyle w:val="10"/>
            </w:pPr>
            <w:r>
              <w:t>廉租住房支出</w:t>
            </w:r>
          </w:p>
        </w:tc>
        <w:tc>
          <w:tcPr>
            <w:tcW w:w="2551" w:type="dxa"/>
            <w:vAlign w:val="center"/>
          </w:tcPr>
          <w:p>
            <w:pPr>
              <w:pStyle w:val="9"/>
            </w:pPr>
            <w:r>
              <w:t>4900.00</w:t>
            </w:r>
          </w:p>
        </w:tc>
        <w:tc>
          <w:tcPr>
            <w:tcW w:w="2551" w:type="dxa"/>
            <w:vAlign w:val="center"/>
          </w:tcPr>
          <w:p>
            <w:pPr>
              <w:pStyle w:val="9"/>
            </w:pPr>
          </w:p>
        </w:tc>
        <w:tc>
          <w:tcPr>
            <w:tcW w:w="2551" w:type="dxa"/>
            <w:vAlign w:val="center"/>
          </w:tcPr>
          <w:p>
            <w:pPr>
              <w:pStyle w:val="9"/>
            </w:pPr>
            <w:r>
              <w:t>4900.00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333009石家庄市鹿泉区廉租住房和经济适用住房管理中心</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333009石家庄市鹿泉区廉租住房和经济适用住房管理中心</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2"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2"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2" w:type="dxa"/>
            <w:vAlign w:val="center"/>
          </w:tcPr>
          <w:p>
            <w:pPr>
              <w:pStyle w:val="9"/>
            </w:pPr>
            <w:r>
              <w:t>2.70</w:t>
            </w:r>
          </w:p>
        </w:tc>
        <w:tc>
          <w:tcPr>
            <w:tcW w:w="2381" w:type="dxa"/>
            <w:vAlign w:val="center"/>
          </w:tcPr>
          <w:p>
            <w:pPr>
              <w:pStyle w:val="9"/>
            </w:pPr>
            <w:r>
              <w:t>2.70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2" w:type="dxa"/>
            <w:vAlign w:val="center"/>
          </w:tcPr>
          <w:p>
            <w:pPr>
              <w:pStyle w:val="9"/>
            </w:pPr>
            <w:r>
              <w:t>2.70</w:t>
            </w:r>
          </w:p>
        </w:tc>
        <w:tc>
          <w:tcPr>
            <w:tcW w:w="2381" w:type="dxa"/>
            <w:vAlign w:val="center"/>
          </w:tcPr>
          <w:p>
            <w:pPr>
              <w:pStyle w:val="9"/>
            </w:pPr>
            <w:r>
              <w:t>2.70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2" w:type="dxa"/>
            <w:vAlign w:val="center"/>
          </w:tcPr>
          <w:p>
            <w:pPr>
              <w:pStyle w:val="9"/>
            </w:pPr>
            <w:r>
              <w:t>2.70</w:t>
            </w:r>
          </w:p>
        </w:tc>
        <w:tc>
          <w:tcPr>
            <w:tcW w:w="2381" w:type="dxa"/>
            <w:vAlign w:val="center"/>
          </w:tcPr>
          <w:p>
            <w:pPr>
              <w:pStyle w:val="9"/>
            </w:pPr>
            <w:r>
              <w:t>2.70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2"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石家庄市鹿泉区廉租住房和经济适用住房管理中心2023年单位预算信息公开情况说明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按照《预算法》、《地方预决算公开操作规程》和《关于进一步推进预算公开工作的实施意见》规定，现将石家庄市鹿泉区廉租住房和经济适用住房管理中心2023年单位预算公开如下：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根据《石家庄市鹿泉区廉租住房和经济适用住房管理中心职能配置、内设机构和编制规定》，鹿泉区廉租住房和经济适用住房管理中心的主要职责是：</w:t>
      </w:r>
    </w:p>
    <w:p>
      <w:pPr>
        <w:pStyle w:val="23"/>
      </w:pPr>
      <w:r>
        <w:t>廉租住房的购建、维修管理，租赁住房补贴发放，经济适用住房项目前期准备和销售代理等。</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石家庄市鹿泉区廉租住房和经济适用住房管理中心</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4"/>
      </w:pPr>
      <w:r>
        <w:t>按照预算管理有关规定，目前我单位预算的编制实行综合预算管理，即全部收入和支出都反映在预算中。石家庄市鹿泉区廉租住房和经济适用住房管理中心的收支包含在部门预算中。</w:t>
      </w:r>
    </w:p>
    <w:p>
      <w:pPr>
        <w:pStyle w:val="24"/>
      </w:pPr>
      <w:r>
        <w:t>1、收入说明</w:t>
      </w:r>
    </w:p>
    <w:p>
      <w:pPr>
        <w:pStyle w:val="24"/>
      </w:pPr>
      <w:r>
        <w:t>反映本单位当年全部收入。2023年预算收入总计5196.65元。其中：一般公共预算收入296.65万元，基金预算收入4900万元，国有资本经营预算收入0万元，财政专户核拨收入0万元，单位资金收入0万元，上年结转结余0万元。</w:t>
      </w:r>
    </w:p>
    <w:p>
      <w:pPr>
        <w:pStyle w:val="24"/>
      </w:pPr>
      <w:r>
        <w:t>2、支出说明</w:t>
      </w:r>
    </w:p>
    <w:p>
      <w:pPr>
        <w:pStyle w:val="24"/>
      </w:pPr>
      <w:r>
        <w:t>收支预算总表支出栏、基本支出表、项目支出表按经济分类和支出功能分类科目编制，反映石家庄市鹿泉区廉租住房和经济适用住房管理中心年度预算单位中支出预算的总体情况。2023支出预算5196.65万元。其中：基本支出241.65万元，包括人员经费支出224.61万元，正常公用经费17.04万元；项目支出55万元，政府性基金4900万元。</w:t>
      </w:r>
    </w:p>
    <w:p>
      <w:pPr>
        <w:pStyle w:val="24"/>
      </w:pPr>
      <w:r>
        <w:t>3、比上年增减情况</w:t>
      </w:r>
    </w:p>
    <w:p>
      <w:pPr>
        <w:pStyle w:val="24"/>
      </w:pPr>
      <w:r>
        <w:t>2023年预算收支安排5196.65万元，较2022年预算增加1930.08万元，其中：基本支出增加22.63万元，主要为人员工资社保增加；项目支出增加7.45万元，主要为项目增加，政府性基金增加1900万元，主要是处置计划外保障性租赁住房交易税金。</w:t>
      </w:r>
    </w:p>
    <w:p>
      <w:pPr>
        <w:spacing w:before="10" w:after="10"/>
        <w:ind w:firstLine="640"/>
        <w:outlineLvl w:val="5"/>
      </w:pPr>
      <w:r>
        <w:rPr>
          <w:rFonts w:ascii="黑体" w:hAnsi="黑体" w:eastAsia="黑体" w:cs="黑体"/>
          <w:color w:val="000000"/>
          <w:sz w:val="32"/>
        </w:rPr>
        <w:t>三、机关运行经费安排情况</w:t>
      </w:r>
    </w:p>
    <w:p>
      <w:pPr>
        <w:pStyle w:val="25"/>
      </w:pPr>
      <w:r>
        <w:t>2023年，我单位运行经费共计安排14.34万元，主要用于办公经费、水电费、印刷费、邮电费等日常运行支出。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pPr>
      <w:r>
        <w:t>2023年，我单位财政拨款“三公”经费预算安排2.7万元，其中因公出国（境）费0万元，公务用车购置及运维费2.7万元（其中：公务用车购置费为0万元，公务用车运维费2.7万元)；公务接待费0万元。与2022年相比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1、2023年处置计划外保障性租赁住房交易税金绩效目标表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计划外保障性租赁住房拍卖会，最终成交价1.18亿元，由鹿泉区城市建设投资有限公司竞拍成功，标的物为和悦小区、悦麓兰庭、恒大林溪郡、翠苑雅居四个项目。经税务局测算办理交易过户手续各项税款约1900万元</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处置数量</w:t>
            </w:r>
          </w:p>
        </w:tc>
        <w:tc>
          <w:tcPr>
            <w:tcW w:w="2835" w:type="dxa"/>
            <w:vAlign w:val="center"/>
          </w:tcPr>
          <w:p>
            <w:pPr>
              <w:pStyle w:val="10"/>
            </w:pPr>
            <w:r>
              <w:t>处置数量</w:t>
            </w:r>
          </w:p>
        </w:tc>
        <w:tc>
          <w:tcPr>
            <w:tcW w:w="2551" w:type="dxa"/>
            <w:vAlign w:val="center"/>
          </w:tcPr>
          <w:p>
            <w:pPr>
              <w:pStyle w:val="10"/>
            </w:pPr>
            <w:r>
              <w:t>244套</w:t>
            </w:r>
          </w:p>
        </w:tc>
        <w:tc>
          <w:tcPr>
            <w:tcW w:w="2268" w:type="dxa"/>
            <w:vAlign w:val="center"/>
          </w:tcPr>
          <w:p>
            <w:pPr>
              <w:pStyle w:val="10"/>
            </w:pPr>
            <w:r>
              <w:t>关于申请处置计划外保障性租赁住房交易税费的请示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建筑工程质量统一验收标准</w:t>
            </w:r>
          </w:p>
        </w:tc>
        <w:tc>
          <w:tcPr>
            <w:tcW w:w="2835" w:type="dxa"/>
            <w:vAlign w:val="center"/>
          </w:tcPr>
          <w:p>
            <w:pPr>
              <w:pStyle w:val="10"/>
            </w:pPr>
            <w:r>
              <w:t>严格按照工程设计图纸和施工技术标准，落实质量验收规范要求。</w:t>
            </w:r>
          </w:p>
        </w:tc>
        <w:tc>
          <w:tcPr>
            <w:tcW w:w="2551" w:type="dxa"/>
            <w:vAlign w:val="center"/>
          </w:tcPr>
          <w:p>
            <w:pPr>
              <w:pStyle w:val="10"/>
            </w:pPr>
            <w:r>
              <w:t>100%</w:t>
            </w:r>
          </w:p>
        </w:tc>
        <w:tc>
          <w:tcPr>
            <w:tcW w:w="2268" w:type="dxa"/>
            <w:vAlign w:val="center"/>
          </w:tcPr>
          <w:p>
            <w:pPr>
              <w:pStyle w:val="10"/>
            </w:pPr>
            <w:r>
              <w:t>关于申请处置计划外保障性租赁住房交易税费的请示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专项资金拨付及时率</w:t>
            </w:r>
          </w:p>
        </w:tc>
        <w:tc>
          <w:tcPr>
            <w:tcW w:w="2835" w:type="dxa"/>
            <w:vAlign w:val="center"/>
          </w:tcPr>
          <w:p>
            <w:pPr>
              <w:pStyle w:val="10"/>
            </w:pPr>
            <w:r>
              <w:t>专项资金拨付及时率</w:t>
            </w:r>
          </w:p>
        </w:tc>
        <w:tc>
          <w:tcPr>
            <w:tcW w:w="2551" w:type="dxa"/>
            <w:vAlign w:val="center"/>
          </w:tcPr>
          <w:p>
            <w:pPr>
              <w:pStyle w:val="10"/>
            </w:pPr>
            <w:r>
              <w:t>100%</w:t>
            </w:r>
          </w:p>
        </w:tc>
        <w:tc>
          <w:tcPr>
            <w:tcW w:w="2268" w:type="dxa"/>
            <w:vAlign w:val="center"/>
          </w:tcPr>
          <w:p>
            <w:pPr>
              <w:pStyle w:val="10"/>
            </w:pPr>
            <w:r>
              <w:t>关于申请处置计划外保障性租赁住房交易税费的请示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项目总成本</w:t>
            </w:r>
          </w:p>
        </w:tc>
        <w:tc>
          <w:tcPr>
            <w:tcW w:w="2835" w:type="dxa"/>
            <w:vAlign w:val="center"/>
          </w:tcPr>
          <w:p>
            <w:pPr>
              <w:pStyle w:val="10"/>
            </w:pPr>
            <w:r>
              <w:t>项目总成本</w:t>
            </w:r>
          </w:p>
        </w:tc>
        <w:tc>
          <w:tcPr>
            <w:tcW w:w="2551" w:type="dxa"/>
            <w:vAlign w:val="center"/>
          </w:tcPr>
          <w:p>
            <w:pPr>
              <w:pStyle w:val="10"/>
            </w:pPr>
            <w:r>
              <w:t>1900万元</w:t>
            </w:r>
          </w:p>
        </w:tc>
        <w:tc>
          <w:tcPr>
            <w:tcW w:w="2268" w:type="dxa"/>
            <w:vAlign w:val="center"/>
          </w:tcPr>
          <w:p>
            <w:pPr>
              <w:pStyle w:val="10"/>
            </w:pPr>
            <w:r>
              <w:t>关于申请处置计划外保障性租赁住房交易税费的请示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保障计划外保租房顺利交易</w:t>
            </w:r>
          </w:p>
        </w:tc>
        <w:tc>
          <w:tcPr>
            <w:tcW w:w="2835" w:type="dxa"/>
            <w:vAlign w:val="center"/>
          </w:tcPr>
          <w:p>
            <w:pPr>
              <w:pStyle w:val="10"/>
            </w:pPr>
            <w:r>
              <w:t>保障计划外保租房顺利交易</w:t>
            </w:r>
          </w:p>
        </w:tc>
        <w:tc>
          <w:tcPr>
            <w:tcW w:w="2551" w:type="dxa"/>
            <w:vAlign w:val="center"/>
          </w:tcPr>
          <w:p>
            <w:pPr>
              <w:pStyle w:val="10"/>
            </w:pPr>
            <w:r>
              <w:t>顺利交易</w:t>
            </w:r>
          </w:p>
        </w:tc>
        <w:tc>
          <w:tcPr>
            <w:tcW w:w="2268" w:type="dxa"/>
            <w:vAlign w:val="center"/>
          </w:tcPr>
          <w:p>
            <w:pPr>
              <w:pStyle w:val="10"/>
            </w:pPr>
            <w:r>
              <w:t>关于申请处置计划外保障性租赁住房交易税费的请示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551" w:type="dxa"/>
            <w:vAlign w:val="center"/>
          </w:tcPr>
          <w:p>
            <w:pPr>
              <w:pStyle w:val="10"/>
            </w:pPr>
            <w:r>
              <w:t>100%</w:t>
            </w:r>
          </w:p>
        </w:tc>
        <w:tc>
          <w:tcPr>
            <w:tcW w:w="2268" w:type="dxa"/>
            <w:vAlign w:val="center"/>
          </w:tcPr>
          <w:p>
            <w:pPr>
              <w:pStyle w:val="10"/>
            </w:pPr>
            <w:r>
              <w:t>关于申请处置计划外保障性租赁住房交易税费的请示</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2、2023悦麓兰庭和翠屏龙苑人才公寓家具家电附属设施绩效目标表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1.申请300万用于装修64套人才公寓家具家电等附属设施，装修完成后分配使用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人才公寓附属设备验收合格率</w:t>
            </w:r>
          </w:p>
        </w:tc>
        <w:tc>
          <w:tcPr>
            <w:tcW w:w="2835" w:type="dxa"/>
            <w:vAlign w:val="center"/>
          </w:tcPr>
          <w:p>
            <w:pPr>
              <w:pStyle w:val="10"/>
            </w:pPr>
            <w:r>
              <w:t>人才公寓内部公共设施装修</w:t>
            </w:r>
          </w:p>
        </w:tc>
        <w:tc>
          <w:tcPr>
            <w:tcW w:w="2551" w:type="dxa"/>
            <w:vAlign w:val="center"/>
          </w:tcPr>
          <w:p>
            <w:pPr>
              <w:pStyle w:val="10"/>
            </w:pPr>
            <w:r>
              <w:t>100%</w:t>
            </w:r>
          </w:p>
        </w:tc>
        <w:tc>
          <w:tcPr>
            <w:tcW w:w="2268" w:type="dxa"/>
            <w:vAlign w:val="center"/>
          </w:tcPr>
          <w:p>
            <w:pPr>
              <w:pStyle w:val="10"/>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人才公寓装修数量</w:t>
            </w:r>
          </w:p>
        </w:tc>
        <w:tc>
          <w:tcPr>
            <w:tcW w:w="2835" w:type="dxa"/>
            <w:vAlign w:val="center"/>
          </w:tcPr>
          <w:p>
            <w:pPr>
              <w:pStyle w:val="10"/>
            </w:pPr>
            <w:r>
              <w:t>人才公寓装修数量</w:t>
            </w:r>
          </w:p>
        </w:tc>
        <w:tc>
          <w:tcPr>
            <w:tcW w:w="2551" w:type="dxa"/>
            <w:vAlign w:val="center"/>
          </w:tcPr>
          <w:p>
            <w:pPr>
              <w:pStyle w:val="10"/>
            </w:pPr>
            <w:r>
              <w:t>64套</w:t>
            </w:r>
          </w:p>
        </w:tc>
        <w:tc>
          <w:tcPr>
            <w:tcW w:w="2268" w:type="dxa"/>
            <w:vAlign w:val="center"/>
          </w:tcPr>
          <w:p>
            <w:pPr>
              <w:pStyle w:val="10"/>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人才公寓装修成本</w:t>
            </w:r>
          </w:p>
        </w:tc>
        <w:tc>
          <w:tcPr>
            <w:tcW w:w="2835" w:type="dxa"/>
            <w:vAlign w:val="center"/>
          </w:tcPr>
          <w:p>
            <w:pPr>
              <w:pStyle w:val="10"/>
            </w:pPr>
            <w:r>
              <w:t>人才公寓装修成本</w:t>
            </w:r>
          </w:p>
        </w:tc>
        <w:tc>
          <w:tcPr>
            <w:tcW w:w="2551" w:type="dxa"/>
            <w:vAlign w:val="center"/>
          </w:tcPr>
          <w:p>
            <w:pPr>
              <w:pStyle w:val="10"/>
            </w:pPr>
            <w:r>
              <w:t>300万元</w:t>
            </w:r>
          </w:p>
        </w:tc>
        <w:tc>
          <w:tcPr>
            <w:tcW w:w="2268" w:type="dxa"/>
            <w:vAlign w:val="center"/>
          </w:tcPr>
          <w:p>
            <w:pPr>
              <w:pStyle w:val="10"/>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工作任务完成及时率</w:t>
            </w:r>
          </w:p>
        </w:tc>
        <w:tc>
          <w:tcPr>
            <w:tcW w:w="2835" w:type="dxa"/>
            <w:vAlign w:val="center"/>
          </w:tcPr>
          <w:p>
            <w:pPr>
              <w:pStyle w:val="10"/>
            </w:pPr>
            <w:r>
              <w:t>人才公寓装修完成及时率</w:t>
            </w:r>
          </w:p>
        </w:tc>
        <w:tc>
          <w:tcPr>
            <w:tcW w:w="2551" w:type="dxa"/>
            <w:vAlign w:val="center"/>
          </w:tcPr>
          <w:p>
            <w:pPr>
              <w:pStyle w:val="10"/>
            </w:pPr>
            <w:r>
              <w:t>100%</w:t>
            </w:r>
          </w:p>
        </w:tc>
        <w:tc>
          <w:tcPr>
            <w:tcW w:w="2268" w:type="dxa"/>
            <w:vAlign w:val="center"/>
          </w:tcPr>
          <w:p>
            <w:pPr>
              <w:pStyle w:val="10"/>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长期使用性</w:t>
            </w:r>
          </w:p>
        </w:tc>
        <w:tc>
          <w:tcPr>
            <w:tcW w:w="2835" w:type="dxa"/>
            <w:vAlign w:val="center"/>
          </w:tcPr>
          <w:p>
            <w:pPr>
              <w:pStyle w:val="10"/>
            </w:pPr>
            <w:r>
              <w:t>能够长期较好地满足人民群众的需求</w:t>
            </w:r>
          </w:p>
        </w:tc>
        <w:tc>
          <w:tcPr>
            <w:tcW w:w="2551" w:type="dxa"/>
            <w:vAlign w:val="center"/>
          </w:tcPr>
          <w:p>
            <w:pPr>
              <w:pStyle w:val="10"/>
            </w:pPr>
            <w:r>
              <w:t>长期保持</w:t>
            </w:r>
          </w:p>
        </w:tc>
        <w:tc>
          <w:tcPr>
            <w:tcW w:w="2268" w:type="dxa"/>
            <w:vAlign w:val="center"/>
          </w:tcPr>
          <w:p>
            <w:pPr>
              <w:pStyle w:val="10"/>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可持续影响指标</w:t>
            </w:r>
          </w:p>
        </w:tc>
        <w:tc>
          <w:tcPr>
            <w:tcW w:w="2835" w:type="dxa"/>
            <w:vAlign w:val="center"/>
          </w:tcPr>
          <w:p>
            <w:pPr>
              <w:pStyle w:val="10"/>
            </w:pPr>
            <w:r>
              <w:t>改善公寓住房条件</w:t>
            </w:r>
          </w:p>
        </w:tc>
        <w:tc>
          <w:tcPr>
            <w:tcW w:w="2835" w:type="dxa"/>
            <w:vAlign w:val="center"/>
          </w:tcPr>
          <w:p>
            <w:pPr>
              <w:pStyle w:val="10"/>
            </w:pPr>
            <w:r>
              <w:t>改善住房条件</w:t>
            </w:r>
          </w:p>
        </w:tc>
        <w:tc>
          <w:tcPr>
            <w:tcW w:w="2551" w:type="dxa"/>
            <w:vAlign w:val="center"/>
          </w:tcPr>
          <w:p>
            <w:pPr>
              <w:pStyle w:val="10"/>
            </w:pPr>
            <w:r>
              <w:t>装修设施达到全部完工</w:t>
            </w:r>
          </w:p>
        </w:tc>
        <w:tc>
          <w:tcPr>
            <w:tcW w:w="2268" w:type="dxa"/>
            <w:vAlign w:val="center"/>
          </w:tcPr>
          <w:p>
            <w:pPr>
              <w:pStyle w:val="10"/>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群众对各种配套实施设备器材的满意度</w:t>
            </w:r>
          </w:p>
        </w:tc>
        <w:tc>
          <w:tcPr>
            <w:tcW w:w="2835" w:type="dxa"/>
            <w:vAlign w:val="center"/>
          </w:tcPr>
          <w:p>
            <w:pPr>
              <w:pStyle w:val="10"/>
            </w:pPr>
            <w:r>
              <w:t>对附属设施及硬件设施的满意度</w:t>
            </w:r>
          </w:p>
        </w:tc>
        <w:tc>
          <w:tcPr>
            <w:tcW w:w="2551" w:type="dxa"/>
            <w:vAlign w:val="center"/>
          </w:tcPr>
          <w:p>
            <w:pPr>
              <w:pStyle w:val="10"/>
            </w:pPr>
            <w:r>
              <w:t>100%</w:t>
            </w:r>
          </w:p>
        </w:tc>
        <w:tc>
          <w:tcPr>
            <w:tcW w:w="2268" w:type="dxa"/>
            <w:vAlign w:val="center"/>
          </w:tcPr>
          <w:p>
            <w:pPr>
              <w:pStyle w:val="10"/>
            </w:pPr>
            <w:r>
              <w:t>石住建办【2019】54号文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3、公共租赁住房租金补贴、保障性住房维修绩效目标表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项目目标1160户，2022年预计建设智慧小区安装指纹锁190把，38万元，商贸城保障房小区更换窗户及精钢纱窗72户，67.56万元，发放保障家庭2022-2023年度租金补贴50万元，日常管理维修维护30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0"/>
            </w:pPr>
            <w:r>
              <w:t>"</w:t>
            </w:r>
            <w:r>
              <w:tab/>
            </w:r>
            <w:r>
              <w:tab/>
            </w:r>
            <w:r>
              <w:tab/>
            </w:r>
            <w:r>
              <w:tab/>
            </w:r>
            <w:r>
              <w:tab/>
            </w:r>
            <w:r>
              <w:tab/>
            </w:r>
          </w:p>
          <w:p>
            <w:pPr>
              <w:pStyle w:val="10"/>
            </w:pP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补贴户数及日常管理维修维护户数</w:t>
            </w:r>
          </w:p>
        </w:tc>
        <w:tc>
          <w:tcPr>
            <w:tcW w:w="2835" w:type="dxa"/>
            <w:vAlign w:val="center"/>
          </w:tcPr>
          <w:p>
            <w:pPr>
              <w:pStyle w:val="10"/>
            </w:pPr>
            <w:r>
              <w:t>发放租金补贴户数及日常管理维修维护户数</w:t>
            </w:r>
          </w:p>
        </w:tc>
        <w:tc>
          <w:tcPr>
            <w:tcW w:w="2551" w:type="dxa"/>
            <w:vAlign w:val="center"/>
          </w:tcPr>
          <w:p>
            <w:pPr>
              <w:pStyle w:val="10"/>
            </w:pPr>
            <w:r>
              <w:t>≥1095户</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补贴发放及维修维护覆盖率</w:t>
            </w:r>
          </w:p>
        </w:tc>
        <w:tc>
          <w:tcPr>
            <w:tcW w:w="2835" w:type="dxa"/>
            <w:vAlign w:val="center"/>
          </w:tcPr>
          <w:p>
            <w:pPr>
              <w:pStyle w:val="10"/>
            </w:pPr>
            <w:r>
              <w:t>补贴发放及维修维护覆盖率</w:t>
            </w:r>
          </w:p>
        </w:tc>
        <w:tc>
          <w:tcPr>
            <w:tcW w:w="2551" w:type="dxa"/>
            <w:vAlign w:val="center"/>
          </w:tcPr>
          <w:p>
            <w:pPr>
              <w:pStyle w:val="10"/>
            </w:pPr>
            <w:r>
              <w:t>100%</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廉租住房和公共租赁住房补贴标准</w:t>
            </w:r>
          </w:p>
        </w:tc>
        <w:tc>
          <w:tcPr>
            <w:tcW w:w="2835" w:type="dxa"/>
            <w:vAlign w:val="center"/>
          </w:tcPr>
          <w:p>
            <w:pPr>
              <w:pStyle w:val="10"/>
            </w:pPr>
            <w:r>
              <w:t>补贴发放标准</w:t>
            </w:r>
          </w:p>
        </w:tc>
        <w:tc>
          <w:tcPr>
            <w:tcW w:w="2551" w:type="dxa"/>
            <w:vAlign w:val="center"/>
          </w:tcPr>
          <w:p>
            <w:pPr>
              <w:pStyle w:val="10"/>
            </w:pPr>
            <w:r>
              <w:t>廉租补助和公租补助发放标准</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补贴发放时间</w:t>
            </w:r>
          </w:p>
        </w:tc>
        <w:tc>
          <w:tcPr>
            <w:tcW w:w="2835" w:type="dxa"/>
            <w:vAlign w:val="center"/>
          </w:tcPr>
          <w:p>
            <w:pPr>
              <w:pStyle w:val="10"/>
            </w:pPr>
            <w:r>
              <w:t>补贴发放时间</w:t>
            </w:r>
          </w:p>
        </w:tc>
        <w:tc>
          <w:tcPr>
            <w:tcW w:w="2551" w:type="dxa"/>
            <w:vAlign w:val="center"/>
          </w:tcPr>
          <w:p>
            <w:pPr>
              <w:pStyle w:val="10"/>
            </w:pPr>
            <w:r>
              <w:t>按规定时间及时发放</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受补助人群生活水平提高程度</w:t>
            </w:r>
          </w:p>
        </w:tc>
        <w:tc>
          <w:tcPr>
            <w:tcW w:w="2835" w:type="dxa"/>
            <w:vAlign w:val="center"/>
          </w:tcPr>
          <w:p>
            <w:pPr>
              <w:pStyle w:val="10"/>
            </w:pPr>
            <w:r>
              <w:t>受补助人群生活水平提高程度</w:t>
            </w:r>
          </w:p>
        </w:tc>
        <w:tc>
          <w:tcPr>
            <w:tcW w:w="2551" w:type="dxa"/>
            <w:vAlign w:val="center"/>
          </w:tcPr>
          <w:p>
            <w:pPr>
              <w:pStyle w:val="10"/>
            </w:pPr>
            <w:r>
              <w:t>生活水平提高</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补贴人员满意度</w:t>
            </w:r>
          </w:p>
        </w:tc>
        <w:tc>
          <w:tcPr>
            <w:tcW w:w="2835" w:type="dxa"/>
            <w:vAlign w:val="center"/>
          </w:tcPr>
          <w:p>
            <w:pPr>
              <w:pStyle w:val="10"/>
            </w:pPr>
            <w:r>
              <w:t>补贴人员满意程度</w:t>
            </w:r>
          </w:p>
        </w:tc>
        <w:tc>
          <w:tcPr>
            <w:tcW w:w="2551" w:type="dxa"/>
            <w:vAlign w:val="center"/>
          </w:tcPr>
          <w:p>
            <w:pPr>
              <w:pStyle w:val="10"/>
            </w:pPr>
            <w:r>
              <w:t>100%</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4、提取廉租房住房保障资金绩效目标表</w:t>
      </w:r>
    </w:p>
    <w:tbl>
      <w:tblPr>
        <w:tblStyle w:val="2"/>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1.购买保障性租赁住房约126套，未解决新市民和新青年居住问题，减轻新市民及新青年生活负担，提高生活质量。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房屋达到竣工验收合格</w:t>
            </w:r>
          </w:p>
        </w:tc>
        <w:tc>
          <w:tcPr>
            <w:tcW w:w="2835" w:type="dxa"/>
            <w:vAlign w:val="center"/>
          </w:tcPr>
          <w:p>
            <w:pPr>
              <w:pStyle w:val="10"/>
            </w:pPr>
            <w:r>
              <w:t>房屋达到竣工验收合格</w:t>
            </w:r>
          </w:p>
        </w:tc>
        <w:tc>
          <w:tcPr>
            <w:tcW w:w="2551" w:type="dxa"/>
            <w:vAlign w:val="center"/>
          </w:tcPr>
          <w:p>
            <w:pPr>
              <w:pStyle w:val="10"/>
            </w:pPr>
            <w:r>
              <w:t>≥95%</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保障性租赁住房套数</w:t>
            </w:r>
          </w:p>
        </w:tc>
        <w:tc>
          <w:tcPr>
            <w:tcW w:w="2835" w:type="dxa"/>
            <w:vAlign w:val="center"/>
          </w:tcPr>
          <w:p>
            <w:pPr>
              <w:pStyle w:val="10"/>
            </w:pPr>
            <w:r>
              <w:t>保障性租赁住房套数</w:t>
            </w:r>
          </w:p>
        </w:tc>
        <w:tc>
          <w:tcPr>
            <w:tcW w:w="2551" w:type="dxa"/>
            <w:vAlign w:val="center"/>
          </w:tcPr>
          <w:p>
            <w:pPr>
              <w:pStyle w:val="10"/>
            </w:pPr>
            <w:r>
              <w:t>≤126套</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购买保障性租赁住房标准</w:t>
            </w:r>
          </w:p>
        </w:tc>
        <w:tc>
          <w:tcPr>
            <w:tcW w:w="2835" w:type="dxa"/>
            <w:vAlign w:val="center"/>
          </w:tcPr>
          <w:p>
            <w:pPr>
              <w:pStyle w:val="10"/>
            </w:pPr>
            <w:r>
              <w:t>购买保障性租赁住房标准</w:t>
            </w:r>
          </w:p>
        </w:tc>
        <w:tc>
          <w:tcPr>
            <w:tcW w:w="2551" w:type="dxa"/>
            <w:vAlign w:val="center"/>
          </w:tcPr>
          <w:p>
            <w:pPr>
              <w:pStyle w:val="10"/>
            </w:pPr>
            <w:r>
              <w:t>≤8000万元</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购买时间</w:t>
            </w:r>
          </w:p>
        </w:tc>
        <w:tc>
          <w:tcPr>
            <w:tcW w:w="2835" w:type="dxa"/>
            <w:vAlign w:val="center"/>
          </w:tcPr>
          <w:p>
            <w:pPr>
              <w:pStyle w:val="10"/>
            </w:pPr>
            <w:r>
              <w:t>购买时间</w:t>
            </w:r>
          </w:p>
        </w:tc>
        <w:tc>
          <w:tcPr>
            <w:tcW w:w="2551" w:type="dxa"/>
            <w:vAlign w:val="center"/>
          </w:tcPr>
          <w:p>
            <w:pPr>
              <w:pStyle w:val="10"/>
            </w:pPr>
            <w:r>
              <w:t>准备4月份购买</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解决新市民新青年居住问题</w:t>
            </w:r>
          </w:p>
        </w:tc>
        <w:tc>
          <w:tcPr>
            <w:tcW w:w="2835" w:type="dxa"/>
            <w:vAlign w:val="center"/>
          </w:tcPr>
          <w:p>
            <w:pPr>
              <w:pStyle w:val="10"/>
            </w:pPr>
            <w:r>
              <w:t>解决新市民新青年居住问题</w:t>
            </w:r>
          </w:p>
        </w:tc>
        <w:tc>
          <w:tcPr>
            <w:tcW w:w="2551" w:type="dxa"/>
            <w:vAlign w:val="center"/>
          </w:tcPr>
          <w:p>
            <w:pPr>
              <w:pStyle w:val="10"/>
            </w:pPr>
            <w:r>
              <w:t>减轻生活负担，提高生活质量</w:t>
            </w:r>
          </w:p>
        </w:tc>
        <w:tc>
          <w:tcPr>
            <w:tcW w:w="2268"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租户满意度</w:t>
            </w:r>
          </w:p>
        </w:tc>
        <w:tc>
          <w:tcPr>
            <w:tcW w:w="2835" w:type="dxa"/>
            <w:vAlign w:val="center"/>
          </w:tcPr>
          <w:p>
            <w:pPr>
              <w:pStyle w:val="10"/>
            </w:pPr>
            <w:r>
              <w:t>租户对保障性租赁住房满意程度</w:t>
            </w:r>
          </w:p>
        </w:tc>
        <w:tc>
          <w:tcPr>
            <w:tcW w:w="2551" w:type="dxa"/>
            <w:vAlign w:val="center"/>
          </w:tcPr>
          <w:p>
            <w:pPr>
              <w:pStyle w:val="10"/>
            </w:pPr>
            <w:r>
              <w:t>≥95%</w:t>
            </w:r>
          </w:p>
        </w:tc>
        <w:tc>
          <w:tcPr>
            <w:tcW w:w="2268" w:type="dxa"/>
            <w:vAlign w:val="center"/>
          </w:tcPr>
          <w:p>
            <w:pPr>
              <w:pStyle w:val="10"/>
            </w:pPr>
            <w:r>
              <w:t>历史数据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2023年，石家庄市鹿泉区廉租住房和经济适用住房管理中心安排政府采购预算0.00万元。具体内容见下表。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333009石家庄市鹿泉区廉租住房和经济适用住房管理中心</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石家庄市鹿泉区廉租住房和经济适用住房管理中心上年末固定资产金额为295.56万元（详见下表）。本年度拟购置固定资产总额为2.03万元，已按要求列入政府采购预算，详见政府采购预算表。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333009石家庄市鹿泉区廉租住房和经济适用住房管理中心</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295.56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1572</w:t>
            </w:r>
          </w:p>
        </w:tc>
        <w:tc>
          <w:tcPr>
            <w:tcW w:w="2835" w:type="dxa"/>
            <w:vAlign w:val="center"/>
          </w:tcPr>
          <w:p>
            <w:pPr>
              <w:pStyle w:val="9"/>
            </w:pPr>
            <w:r>
              <w:t>268.96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1572</w:t>
            </w:r>
          </w:p>
        </w:tc>
        <w:tc>
          <w:tcPr>
            <w:tcW w:w="2835" w:type="dxa"/>
            <w:vAlign w:val="center"/>
          </w:tcPr>
          <w:p>
            <w:pPr>
              <w:pStyle w:val="9"/>
            </w:pPr>
            <w:r>
              <w:t>268.96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1</w:t>
            </w:r>
          </w:p>
        </w:tc>
        <w:tc>
          <w:tcPr>
            <w:tcW w:w="2835" w:type="dxa"/>
            <w:vAlign w:val="center"/>
          </w:tcPr>
          <w:p>
            <w:pPr>
              <w:pStyle w:val="9"/>
            </w:pPr>
            <w:r>
              <w:t>15.41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pPr>
            <w:r>
              <w:t>11.19</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4834"/>
    <w:rsid w:val="0005524C"/>
    <w:rsid w:val="00095658"/>
    <w:rsid w:val="001076ED"/>
    <w:rsid w:val="00180EF5"/>
    <w:rsid w:val="00390FD6"/>
    <w:rsid w:val="004A39DE"/>
    <w:rsid w:val="005A2852"/>
    <w:rsid w:val="00755067"/>
    <w:rsid w:val="00786E78"/>
    <w:rsid w:val="007B26EE"/>
    <w:rsid w:val="00853234"/>
    <w:rsid w:val="009017DA"/>
    <w:rsid w:val="00940C81"/>
    <w:rsid w:val="00BB1146"/>
    <w:rsid w:val="00C05295"/>
    <w:rsid w:val="00CD6BC5"/>
    <w:rsid w:val="00D44834"/>
    <w:rsid w:val="00D63594"/>
    <w:rsid w:val="00D75704"/>
    <w:rsid w:val="00E17CEC"/>
    <w:rsid w:val="00EB4F37"/>
    <w:rsid w:val="00EF4B7B"/>
    <w:rsid w:val="00F040A0"/>
    <w:rsid w:val="00F11E47"/>
    <w:rsid w:val="00F52459"/>
    <w:rsid w:val="00F74C1C"/>
    <w:rsid w:val="00FD20F1"/>
    <w:rsid w:val="02B86766"/>
    <w:rsid w:val="03107601"/>
    <w:rsid w:val="072E08BC"/>
    <w:rsid w:val="1B4A2867"/>
    <w:rsid w:val="24B17F01"/>
    <w:rsid w:val="32D756FE"/>
    <w:rsid w:val="37AD71C6"/>
    <w:rsid w:val="3BF42F2E"/>
    <w:rsid w:val="3E190BB4"/>
    <w:rsid w:val="57BD0340"/>
    <w:rsid w:val="59A92F51"/>
    <w:rsid w:val="68E44D9D"/>
    <w:rsid w:val="6B84450C"/>
    <w:rsid w:val="6EC444CC"/>
    <w:rsid w:val="7D4C06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unhideWhenUsed/>
    <w:uiPriority w:val="1"/>
  </w:style>
  <w:style w:type="table" w:default="1" w:styleId="2">
    <w:name w:val="Normal Table"/>
    <w:unhideWhenUsed/>
    <w:qFormat/>
    <w:uiPriority w:val="99"/>
    <w:tblPr>
      <w:tblLayout w:type="fixed"/>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1" Type="http://schemas.openxmlformats.org/officeDocument/2006/relationships/fontTable" Target="fontTable.xml"/><Relationship Id="rId420" Type="http://schemas.openxmlformats.org/officeDocument/2006/relationships/customXml" Target="../customXml/item415.xml"/><Relationship Id="rId42" Type="http://schemas.openxmlformats.org/officeDocument/2006/relationships/customXml" Target="../customXml/item37.xml"/><Relationship Id="rId419" Type="http://schemas.openxmlformats.org/officeDocument/2006/relationships/customXml" Target="../customXml/item414.xml"/><Relationship Id="rId418" Type="http://schemas.openxmlformats.org/officeDocument/2006/relationships/customXml" Target="../customXml/item413.xml"/><Relationship Id="rId417" Type="http://schemas.openxmlformats.org/officeDocument/2006/relationships/customXml" Target="../customXml/item412.xml"/><Relationship Id="rId416" Type="http://schemas.openxmlformats.org/officeDocument/2006/relationships/customXml" Target="../customXml/item411.xml"/><Relationship Id="rId415" Type="http://schemas.openxmlformats.org/officeDocument/2006/relationships/customXml" Target="../customXml/item410.xml"/><Relationship Id="rId414" Type="http://schemas.openxmlformats.org/officeDocument/2006/relationships/customXml" Target="../customXml/item409.xml"/><Relationship Id="rId413" Type="http://schemas.openxmlformats.org/officeDocument/2006/relationships/customXml" Target="../customXml/item408.xml"/><Relationship Id="rId412" Type="http://schemas.openxmlformats.org/officeDocument/2006/relationships/customXml" Target="../customXml/item407.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2023-02-15T11:23:05Z</dcterms:created>
  <dcterms:modified xsi:type="dcterms:W3CDTF">2023-02-15T03:23:05Z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2023-02-15T11:22:36Z</dcterms:created>
  <dcterms:modified xsi:type="dcterms:W3CDTF">2023-02-15T03:22:36Z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2023-02-15T11:23:44Z</dcterms:created>
  <dcterms:modified xsi:type="dcterms:W3CDTF">2023-02-15T03:23:44Z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2023-02-15T11:23:51Z</dcterms:created>
  <dcterms:modified xsi:type="dcterms:W3CDTF">2023-02-15T03:23:51Z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2023-02-15T11:23:49Z</dcterms:created>
  <dcterms:modified xsi:type="dcterms:W3CDTF">2023-02-15T03:23:49Z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2023-02-15T11:23:52Z</dcterms:created>
  <dcterms:modified xsi:type="dcterms:W3CDTF">2023-02-15T03:23:52Z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2023-02-15T11:23:43Z</dcterms:created>
  <dcterms:modified xsi:type="dcterms:W3CDTF">2023-02-15T03:23:43Z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2023-02-15T11:22:36Z</dcterms:created>
  <dcterms:modified xsi:type="dcterms:W3CDTF">2023-02-15T03:22:36Z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2023-02-15T11:24:00Z</dcterms:created>
  <dcterms:modified xsi:type="dcterms:W3CDTF">2023-02-15T03:24:00Z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2023-02-15T11:22:40Z</dcterms:created>
  <dcterms:modified xsi:type="dcterms:W3CDTF">2023-02-15T03:22:40Z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2023-02-15T11:23:45Z</dcterms:created>
  <dcterms:modified xsi:type="dcterms:W3CDTF">2023-02-15T03:23:45Z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2023-02-15T11:22:55Z</dcterms:created>
  <dcterms:modified xsi:type="dcterms:W3CDTF">2023-02-15T03:22:55Z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2023-02-15T11:23:04Z</dcterms:created>
  <dcterms:modified xsi:type="dcterms:W3CDTF">2023-02-15T03:23:04Z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2023-02-15T11:23:50Z</dcterms:created>
  <dcterms:modified xsi:type="dcterms:W3CDTF">2023-02-15T03:23:50Z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2023-02-15T11:24:23Z</dcterms:created>
  <dcterms:modified xsi:type="dcterms:W3CDTF">2023-02-15T03:24:23Z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2023-02-15T11:22:58Z</dcterms:created>
  <dcterms:modified xsi:type="dcterms:W3CDTF">2023-02-15T03:22:58Z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2023-02-15T11:22:42Z</dcterms:created>
  <dcterms:modified xsi:type="dcterms:W3CDTF">2023-02-15T03:22:42Z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2023-02-15T11:24:09Z</dcterms:created>
  <dcterms:modified xsi:type="dcterms:W3CDTF">2023-02-15T03:24:09Z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2023-02-15T11:22:49Z</dcterms:created>
  <dcterms:modified xsi:type="dcterms:W3CDTF">2023-02-15T03:22:49Z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2023-02-15T11:23:07Z</dcterms:created>
  <dcterms:modified xsi:type="dcterms:W3CDTF">2023-02-15T03:23:07Z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2023-02-15T11:23:07Z</dcterms:created>
  <dcterms:modified xsi:type="dcterms:W3CDTF">2023-02-15T03:23:07Z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2023-02-15T11:23:55Z</dcterms:created>
  <dcterms:modified xsi:type="dcterms:W3CDTF">2023-02-15T03:23:55Z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2023-02-15T11:23:53Z</dcterms:created>
  <dcterms:modified xsi:type="dcterms:W3CDTF">2023-02-15T03:23:52Z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2023-02-15T11:24:38Z</dcterms:created>
  <dcterms:modified xsi:type="dcterms:W3CDTF">2023-02-15T03:24:38Z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2023-02-15T11:24:22Z</dcterms:created>
  <dcterms:modified xsi:type="dcterms:W3CDTF">2023-02-15T03:24:22Z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2023-02-15T11:22:39Z</dcterms:created>
  <dcterms:modified xsi:type="dcterms:W3CDTF">2023-02-15T03:22:39Z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2023-02-15T11:23:41Z</dcterms:created>
  <dcterms:modified xsi:type="dcterms:W3CDTF">2023-02-15T03:23:41Z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2023-02-15T11:23:50Z</dcterms:created>
  <dcterms:modified xsi:type="dcterms:W3CDTF">2023-02-15T03:23:50Z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2023-02-15T11:24:14Z</dcterms:created>
  <dcterms:modified xsi:type="dcterms:W3CDTF">2023-02-15T03:24:14Z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2023-02-15T11:22:38Z</dcterms:created>
  <dcterms:modified xsi:type="dcterms:W3CDTF">2023-02-15T03:22:38Z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2023-02-15T11:23:39Z</dcterms:created>
  <dcterms:modified xsi:type="dcterms:W3CDTF">2023-02-15T03:23:39Z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2023-02-15T11:23:59Z</dcterms:created>
  <dcterms:modified xsi:type="dcterms:W3CDTF">2023-02-15T03:23:58Z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2023-02-15T11:22:35Z</dcterms:created>
  <dcterms:modified xsi:type="dcterms:W3CDTF">2023-02-15T03:22:35Z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2023-02-15T11:22:54Z</dcterms:created>
  <dcterms:modified xsi:type="dcterms:W3CDTF">2023-02-15T03:22:54Z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2023-02-15T11:22:40Z</dcterms:created>
  <dcterms:modified xsi:type="dcterms:W3CDTF">2023-02-15T03:22:40Z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2023-02-15T11:22:48Z</dcterms:created>
  <dcterms:modified xsi:type="dcterms:W3CDTF">2023-02-15T03:22:48Z</dcterms:modified>
</cp:core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2023-02-15T11:22:55Z</dcterms:created>
  <dcterms:modified xsi:type="dcterms:W3CDTF">2023-02-15T03:22:55Z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2023-02-15T11:22:47Z</dcterms:created>
  <dcterms:modified xsi:type="dcterms:W3CDTF">2023-02-15T03:22:47Z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2023-02-15T11:22:55Z</dcterms:created>
  <dcterms:modified xsi:type="dcterms:W3CDTF">2023-02-15T03:22:55Z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2023-02-15T11:22:46Z</dcterms:created>
  <dcterms:modified xsi:type="dcterms:W3CDTF">2023-02-15T03:22:46Z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2023-02-15T11:23:51Z</dcterms:created>
  <dcterms:modified xsi:type="dcterms:W3CDTF">2023-02-15T03:23:51Z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2023-02-15T11:23:01Z</dcterms:created>
  <dcterms:modified xsi:type="dcterms:W3CDTF">2023-02-15T03:23:01Z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2023-02-15T11:24:19Z</dcterms:created>
  <dcterms:modified xsi:type="dcterms:W3CDTF">2023-02-15T03:24:19Z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2023-02-15T11:22:56Z</dcterms:created>
  <dcterms:modified xsi:type="dcterms:W3CDTF">2023-02-15T03:22:56Z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2023-02-15T11:24:28Z</dcterms:created>
  <dcterms:modified xsi:type="dcterms:W3CDTF">2023-02-15T03:24:28Z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2023-02-15T11:24:37Z</dcterms:created>
  <dcterms:modified xsi:type="dcterms:W3CDTF">2023-02-15T03:24:37Z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2023-02-15T11:24:39Z</dcterms:created>
  <dcterms:modified xsi:type="dcterms:W3CDTF">2023-02-15T03:24:39Z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2023-02-15T11:22:52Z</dcterms:created>
  <dcterms:modified xsi:type="dcterms:W3CDTF">2023-02-15T03:22:52Z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2023-02-15T11:22:54Z</dcterms:created>
  <dcterms:modified xsi:type="dcterms:W3CDTF">2023-02-15T03:22:54Z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2023-02-15T11:23:58Z</dcterms:created>
  <dcterms:modified xsi:type="dcterms:W3CDTF">2023-02-15T03:23:58Z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2023-02-15T11:24:13Z</dcterms:created>
  <dcterms:modified xsi:type="dcterms:W3CDTF">2023-02-15T03:24:13Z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2023-02-15T11:23:39Z</dcterms:created>
  <dcterms:modified xsi:type="dcterms:W3CDTF">2023-02-15T03:23:39Z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2023-02-15T11:23:40Z</dcterms:created>
  <dcterms:modified xsi:type="dcterms:W3CDTF">2023-02-15T03:23:40Z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2023-02-15T11:23:38Z</dcterms:created>
  <dcterms:modified xsi:type="dcterms:W3CDTF">2023-02-15T03:23:38Z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2023-02-15T11:23:48Z</dcterms:created>
  <dcterms:modified xsi:type="dcterms:W3CDTF">2023-02-15T03:23:48Z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2023-02-15T11:24:27Z</dcterms:created>
  <dcterms:modified xsi:type="dcterms:W3CDTF">2023-02-15T03:24:27Z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2023-02-15T11:23:55Z</dcterms:created>
  <dcterms:modified xsi:type="dcterms:W3CDTF">2023-02-15T03:23:55Z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2023-02-15T11:23:57Z</dcterms:created>
  <dcterms:modified xsi:type="dcterms:W3CDTF">2023-02-15T03:23:57Z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2023-02-15T11:24:02Z</dcterms:created>
  <dcterms:modified xsi:type="dcterms:W3CDTF">2023-02-15T03:24:02Z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2023-02-15T11:22:52Z</dcterms:created>
  <dcterms:modified xsi:type="dcterms:W3CDTF">2023-02-15T03:22:52Z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2023-02-15T11:22:39Z</dcterms:created>
  <dcterms:modified xsi:type="dcterms:W3CDTF">2023-02-15T03:22:39Z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2023-02-15T11:22:53Z</dcterms:created>
  <dcterms:modified xsi:type="dcterms:W3CDTF">2023-02-15T03:22:53Z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2023-02-15T11:23:47Z</dcterms:created>
  <dcterms:modified xsi:type="dcterms:W3CDTF">2023-02-15T03:23:47Z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2023-02-15T11:22:56Z</dcterms:created>
  <dcterms:modified xsi:type="dcterms:W3CDTF">2023-02-15T03:22:56Z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2023-02-15T11:22:46Z</dcterms:created>
  <dcterms:modified xsi:type="dcterms:W3CDTF">2023-02-15T03:22:46Z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2023-02-15T11:23:47Z</dcterms:created>
  <dcterms:modified xsi:type="dcterms:W3CDTF">2023-02-15T03:23:47Z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2023-02-15T11:22:59Z</dcterms:created>
  <dcterms:modified xsi:type="dcterms:W3CDTF">2023-02-15T03:22:59Z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2023-02-15T11:23:18Z</dcterms:created>
  <dcterms:modified xsi:type="dcterms:W3CDTF">2023-02-15T03:23:17Z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2023-02-15T11:23:47Z</dcterms:created>
  <dcterms:modified xsi:type="dcterms:W3CDTF">2023-02-15T03:23:47Z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2023-02-15T11:24:12Z</dcterms:created>
  <dcterms:modified xsi:type="dcterms:W3CDTF">2023-02-15T03:24:12Z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2023-02-15T11:24:30Z</dcterms:created>
  <dcterms:modified xsi:type="dcterms:W3CDTF">2023-02-15T03:24:30Z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2023-02-15T11:24:39Z</dcterms:created>
  <dcterms:modified xsi:type="dcterms:W3CDTF">2023-02-15T03:24:39Z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2023-02-15T11:23:02Z</dcterms:created>
  <dcterms:modified xsi:type="dcterms:W3CDTF">2023-02-15T03:23:02Z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2023-02-15T11:22:37Z</dcterms:created>
  <dcterms:modified xsi:type="dcterms:W3CDTF">2023-02-15T03:22:37Z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2023-02-15T11:23:38Z</dcterms:created>
  <dcterms:modified xsi:type="dcterms:W3CDTF">2023-02-15T03:23:38Z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2023-02-15T11:23:46Z</dcterms:created>
  <dcterms:modified xsi:type="dcterms:W3CDTF">2023-02-15T03:23:46Z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2023-02-15T11:23:53Z</dcterms:created>
  <dcterms:modified xsi:type="dcterms:W3CDTF">2023-02-15T03:23:53Z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2023-02-15T11:22:51Z</dcterms:created>
  <dcterms:modified xsi:type="dcterms:W3CDTF">2023-02-15T03:22:51Z</dcterms:modified>
</cp:core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2023-02-15T11:22:52Z</dcterms:created>
  <dcterms:modified xsi:type="dcterms:W3CDTF">2023-02-15T03:22:52Z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2023-02-15T11:22:39Z</dcterms:created>
  <dcterms:modified xsi:type="dcterms:W3CDTF">2023-02-15T03:22:39Z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2023-02-15T11:22:37Z</dcterms:created>
  <dcterms:modified xsi:type="dcterms:W3CDTF">2023-02-15T03:22:37Z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2023-02-15T11:22:44Z</dcterms:created>
  <dcterms:modified xsi:type="dcterms:W3CDTF">2023-02-15T03:22:44Z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2023-02-15T11:22:59Z</dcterms:created>
  <dcterms:modified xsi:type="dcterms:W3CDTF">2023-02-15T03:22:59Z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2023-02-15T11:23:01Z</dcterms:created>
  <dcterms:modified xsi:type="dcterms:W3CDTF">2023-02-15T03:23:01Z</dcterms:modified>
</cp:core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2023-02-15T11:24:00Z</dcterms:created>
  <dcterms:modified xsi:type="dcterms:W3CDTF">2023-02-15T03:24:00Z</dcterms:modified>
</cp:core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2023-02-15T11:22:52Z</dcterms:created>
  <dcterms:modified xsi:type="dcterms:W3CDTF">2023-02-15T03:22:52Z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2023-02-15T11:22:57Z</dcterms:created>
  <dcterms:modified xsi:type="dcterms:W3CDTF">2023-02-15T03:22:57Z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2023-02-15T11:23:59Z</dcterms:created>
  <dcterms:modified xsi:type="dcterms:W3CDTF">2023-02-15T03:23:59Z</dcterms:modified>
</cp:core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2023-02-15T11:23:06Z</dcterms:created>
  <dcterms:modified xsi:type="dcterms:W3CDTF">2023-02-15T03:23:06Z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2023-02-15T11:24:01Z</dcterms:created>
  <dcterms:modified xsi:type="dcterms:W3CDTF">2023-02-15T03:24:01Z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2023-02-15T11:23:07Z</dcterms:created>
  <dcterms:modified xsi:type="dcterms:W3CDTF">2023-02-15T03:23:07Z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2023-02-15T11:23:54Z</dcterms:created>
  <dcterms:modified xsi:type="dcterms:W3CDTF">2023-02-15T03:23:54Z</dcterms:modified>
</cp:core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2023-02-15T11:24:37Z</dcterms:created>
  <dcterms:modified xsi:type="dcterms:W3CDTF">2023-02-15T03:24:37Z</dcterms:modified>
</cp:core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2023-02-15T11:22:58Z</dcterms:created>
  <dcterms:modified xsi:type="dcterms:W3CDTF">2023-02-15T03:22:58Z</dcterms:modified>
</cp:core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2023-02-15T11:24:00Z</dcterms:created>
  <dcterms:modified xsi:type="dcterms:W3CDTF">2023-02-15T03:24:00Z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2023-02-15T11:22:37Z</dcterms:created>
  <dcterms:modified xsi:type="dcterms:W3CDTF">2023-02-15T03:22:37Z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2023-02-15T11:22:50Z</dcterms:created>
  <dcterms:modified xsi:type="dcterms:W3CDTF">2023-02-15T03:22:50Z</dcterms:modified>
</cp:core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2023-02-15T11:22:49Z</dcterms:created>
  <dcterms:modified xsi:type="dcterms:W3CDTF">2023-02-15T03:22:49Z</dcterms:modified>
</cp:core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2023-02-15T11:21:53Z</dcterms:created>
  <dcterms:modified xsi:type="dcterms:W3CDTF">2023-02-15T03:21:53Z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2023-02-15T11:22:37Z</dcterms:created>
  <dcterms:modified xsi:type="dcterms:W3CDTF">2023-02-15T03:22:37Z</dcterms:modified>
</cp:core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2023-02-15T11:23:44Z</dcterms:created>
  <dcterms:modified xsi:type="dcterms:W3CDTF">2023-02-15T03:23:44Z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2023-02-15T11:24:38Z</dcterms:created>
  <dcterms:modified xsi:type="dcterms:W3CDTF">2023-02-15T03:24:38Z</dcterms:modified>
</cp:core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2023-02-15T11:23:09Z</dcterms:created>
  <dcterms:modified xsi:type="dcterms:W3CDTF">2023-02-15T03:23:09Z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2023-02-15T11:24:30Z</dcterms:created>
  <dcterms:modified xsi:type="dcterms:W3CDTF">2023-02-15T03:24:30Z</dcterms:modified>
</cp:core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2023-02-15T11:23:52Z</dcterms:created>
  <dcterms:modified xsi:type="dcterms:W3CDTF">2023-02-15T03:23:52Z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2023-02-15T11:23:41Z</dcterms:created>
  <dcterms:modified xsi:type="dcterms:W3CDTF">2023-02-15T03:23:41Z</dcterms:modified>
</cp:core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2023-02-15T11:23:39Z</dcterms:created>
  <dcterms:modified xsi:type="dcterms:W3CDTF">2023-02-15T03:23:39Z</dcterms:modified>
</cp:core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2023-02-15T11:22:42Z</dcterms:created>
  <dcterms:modified xsi:type="dcterms:W3CDTF">2023-02-15T03:22:42Z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2023-02-15T11:22:56Z</dcterms:created>
  <dcterms:modified xsi:type="dcterms:W3CDTF">2023-02-15T03:22:56Z</dcterms:modified>
</cp:core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2023-02-15T11:22:42Z</dcterms:created>
  <dcterms:modified xsi:type="dcterms:W3CDTF">2023-02-15T03:22:42Z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2023-02-15T11:23:54Z</dcterms:created>
  <dcterms:modified xsi:type="dcterms:W3CDTF">2023-02-15T03:23:54Z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2023-02-15T11:23:04Z</dcterms:created>
  <dcterms:modified xsi:type="dcterms:W3CDTF">2023-02-15T03:23:04Z</dcterms:modified>
</cp:core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2023-02-15T11:22:55Z</dcterms:created>
  <dcterms:modified xsi:type="dcterms:W3CDTF">2023-02-15T03:22:55Z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2023-02-15T11:24:12Z</dcterms:created>
  <dcterms:modified xsi:type="dcterms:W3CDTF">2023-02-15T03:24:12Z</dcterms:modified>
</cp:core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2023-02-15T11:23:59Z</dcterms:created>
  <dcterms:modified xsi:type="dcterms:W3CDTF">2023-02-15T03:23:59Z</dcterms:modified>
</cp:core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2023-02-15T11:24:28Z</dcterms:created>
  <dcterms:modified xsi:type="dcterms:W3CDTF">2023-02-15T03:24:28Z</dcterms:modified>
</cp:core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2023-02-15T11:24:29Z</dcterms:created>
  <dcterms:modified xsi:type="dcterms:W3CDTF">2023-02-15T03:24:29Z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2023-02-15T11:22:43Z</dcterms:created>
  <dcterms:modified xsi:type="dcterms:W3CDTF">2023-02-15T03:22:43Z</dcterms:modified>
</cp:core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2023-02-15T11:23:53Z</dcterms:created>
  <dcterms:modified xsi:type="dcterms:W3CDTF">2023-02-15T03:23:53Z</dcterms:modified>
</cp:core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2023-02-15T11:22:58Z</dcterms:created>
  <dcterms:modified xsi:type="dcterms:W3CDTF">2023-02-15T03:22:58Z</dcterms:modified>
</cp:core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2023-02-15T11:22:48Z</dcterms:created>
  <dcterms:modified xsi:type="dcterms:W3CDTF">2023-02-15T03:22:48Z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2023-02-15T11:23:04Z</dcterms:created>
  <dcterms:modified xsi:type="dcterms:W3CDTF">2023-02-15T03:23:04Z</dcterms:modified>
</cp:core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2023-02-15T11:24:27Z</dcterms:created>
  <dcterms:modified xsi:type="dcterms:W3CDTF">2023-02-15T03:24:27Z</dcterms:modified>
</cp:core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2023-02-15T11:22:48Z</dcterms:created>
  <dcterms:modified xsi:type="dcterms:W3CDTF">2023-02-15T03:22:48Z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2023-02-15T11:23:42Z</dcterms:created>
  <dcterms:modified xsi:type="dcterms:W3CDTF">2023-02-15T03:23:42Z</dcterms:modified>
</cp:core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2023-02-15T11:23:50Z</dcterms:created>
  <dcterms:modified xsi:type="dcterms:W3CDTF">2023-02-15T03:23:50Z</dcterms:modified>
</cp:core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2023-02-15T11:22:41Z</dcterms:created>
  <dcterms:modified xsi:type="dcterms:W3CDTF">2023-02-15T03:22:40Z</dcterms:modified>
</cp:core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2023-02-15T11:23:05Z</dcterms:created>
  <dcterms:modified xsi:type="dcterms:W3CDTF">2023-02-15T03:23:05Z</dcterms:modified>
</cp:core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2023-02-15T11:24:38Z</dcterms:created>
  <dcterms:modified xsi:type="dcterms:W3CDTF">2023-02-15T03:24:38Z</dcterms:modified>
</cp:core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2023-02-15T11:24:21Z</dcterms:created>
  <dcterms:modified xsi:type="dcterms:W3CDTF">2023-02-15T03:24:21Z</dcterms:modified>
</cp:core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2023-02-15T11:22:49Z</dcterms:created>
  <dcterms:modified xsi:type="dcterms:W3CDTF">2023-02-15T03:22:49Z</dcterms:modified>
</cp:core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Properties xmlns:vt="http://schemas.openxmlformats.org/officeDocument/2006/docPropsVTypes" xmlns="http://schemas.openxmlformats.org/officeDocument/2006/extended-properties">
  <Application>Spire.Doc</Application>
  <AppVersion>12.0000</AppVersion>
</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2023-02-15T11:22:54Z</dcterms:created>
  <dcterms:modified xsi:type="dcterms:W3CDTF">2023-02-15T03:22:54Z</dcterms:modified>
</cp:core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2023-02-15T11:23:44Z</dcterms:created>
  <dcterms:modified xsi:type="dcterms:W3CDTF">2023-02-15T03:23:44Z</dcterms:modified>
</cp:core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2023-02-15T11:23:02Z</dcterms:created>
  <dcterms:modified xsi:type="dcterms:W3CDTF">2023-02-15T03:23:02Z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2023-02-15T11:23:43Z</dcterms:created>
  <dcterms:modified xsi:type="dcterms:W3CDTF">2023-02-15T03:23:43Z</dcterms:modified>
</cp:core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2023-02-15T11:23:57Z</dcterms:created>
  <dcterms:modified xsi:type="dcterms:W3CDTF">2023-02-15T03:23:57Z</dcterms:modified>
</cp:core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2023-02-15T11:24:37Z</dcterms:created>
  <dcterms:modified xsi:type="dcterms:W3CDTF">2023-02-15T03:24:37Z</dcterms:modified>
</cp:core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2023-02-15T11:24:21Z</dcterms:created>
  <dcterms:modified xsi:type="dcterms:W3CDTF">2023-02-15T03:24:21Z</dcterms:modified>
</cp:core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2023-02-15T11:24:11Z</dcterms:created>
  <dcterms:modified xsi:type="dcterms:W3CDTF">2023-02-15T03:24:11Z</dcterms:modified>
</cp:core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2023-02-15T11:24:28Z</dcterms:created>
  <dcterms:modified xsi:type="dcterms:W3CDTF">2023-02-15T03:24:28Z</dcterms:modified>
</cp:core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2023-02-15T11:24:29Z</dcterms:created>
  <dcterms:modified xsi:type="dcterms:W3CDTF">2023-02-15T03:24:29Z</dcterms:modified>
</cp:core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2023-02-15T11:23:00Z</dcterms:created>
  <dcterms:modified xsi:type="dcterms:W3CDTF">2023-02-15T03:23:00Z</dcterms:modified>
</cp:core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2023-02-15T11:22:41Z</dcterms:created>
  <dcterms:modified xsi:type="dcterms:W3CDTF">2023-02-15T03:22:41Z</dcterms:modified>
</cp:core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2023-02-15T11:24:38Z</dcterms:created>
  <dcterms:modified xsi:type="dcterms:W3CDTF">2023-02-15T03:24:38Z</dcterms:modified>
</cp:core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2023-02-15T11:23:40Z</dcterms:created>
  <dcterms:modified xsi:type="dcterms:W3CDTF">2023-02-15T03:23:40Z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2023-02-15T11:24:39Z</dcterms:created>
  <dcterms:modified xsi:type="dcterms:W3CDTF">2023-02-15T03:24:39Z</dcterms:modified>
</cp:core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2023-02-15T11:24:28Z</dcterms:created>
  <dcterms:modified xsi:type="dcterms:W3CDTF">2023-02-15T03:24:28Z</dcterms:modified>
</cp:core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2023-02-15T11:22:47Z</dcterms:created>
  <dcterms:modified xsi:type="dcterms:W3CDTF">2023-02-15T03:22:47Z</dcterms:modified>
</cp:core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2023-02-15T11:23:03Z</dcterms:created>
  <dcterms:modified xsi:type="dcterms:W3CDTF">2023-02-15T03:23:03Z</dcterms:modified>
</cp:core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2023-02-15T11:22:43Z</dcterms:created>
  <dcterms:modified xsi:type="dcterms:W3CDTF">2023-02-15T03:22:43Z</dcterms:modified>
</cp:core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2023-02-15T11:23:51Z</dcterms:created>
  <dcterms:modified xsi:type="dcterms:W3CDTF">2023-02-15T03:23:50Z</dcterms:modified>
</cp:core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2023-02-15T11:23:48Z</dcterms:created>
  <dcterms:modified xsi:type="dcterms:W3CDTF">2023-02-15T03:23:48Z</dcterms:modified>
</cp:core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2023-02-15T11:22:39Z</dcterms:created>
  <dcterms:modified xsi:type="dcterms:W3CDTF">2023-02-15T03:22:39Z</dcterms:modified>
</cp:coreProperties>
</file>

<file path=customXml/item375.xml><?xml version="1.0" encoding="utf-8"?>
<Properties xmlns:vt="http://schemas.openxmlformats.org/officeDocument/2006/docPropsVTypes" xmlns="http://schemas.openxmlformats.org/officeDocument/2006/extended-properties">
  <Application>Spire.Doc</Application>
  <AppVersion>12.0000</AppVersion>
</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2023-02-15T11:23:55Z</dcterms:created>
  <dcterms:modified xsi:type="dcterms:W3CDTF">2023-02-15T03:23:55Z</dcterms:modified>
</cp:core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2023-02-15T11:22:53Z</dcterms:created>
  <dcterms:modified xsi:type="dcterms:W3CDTF">2023-02-15T03:22:53Z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2023-02-15T11:23:58Z</dcterms:created>
  <dcterms:modified xsi:type="dcterms:W3CDTF">2023-02-15T03:23:58Z</dcterms:modified>
</cp:core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2023-02-15T11:23:00Z</dcterms:created>
  <dcterms:modified xsi:type="dcterms:W3CDTF">2023-02-15T03:23:00Z</dcterms:modified>
</cp:core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2023-02-15T11:23:56Z</dcterms:created>
  <dcterms:modified xsi:type="dcterms:W3CDTF">2023-02-15T03:23:56Z</dcterms:modified>
</cp:core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2023-02-15T11:22:57Z</dcterms:created>
  <dcterms:modified xsi:type="dcterms:W3CDTF">2023-02-15T03:22:57Z</dcterms:modified>
</cp:coreProperties>
</file>

<file path=customXml/item3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2023-02-15T11:22:41Z</dcterms:created>
  <dcterms:modified xsi:type="dcterms:W3CDTF">2023-02-15T03:22:41Z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2023-02-15T11:22:40Z</dcterms:created>
  <dcterms:modified xsi:type="dcterms:W3CDTF">2023-02-15T03:22:40Z</dcterms:modified>
</cp:core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2023-02-15T11:22:47Z</dcterms:created>
  <dcterms:modified xsi:type="dcterms:W3CDTF">2023-02-15T03:22:47Z</dcterms:modified>
</cp:core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2023-02-15T11:24:12Z</dcterms:created>
  <dcterms:modified xsi:type="dcterms:W3CDTF">2023-02-15T03:24:12Z</dcterms:modified>
</cp:coreProperties>
</file>

<file path=customXml/item393.xml><?xml version="1.0" encoding="utf-8"?>
<Properties xmlns:vt="http://schemas.openxmlformats.org/officeDocument/2006/docPropsVTypes" xmlns="http://schemas.openxmlformats.org/officeDocument/2006/extended-properties">
  <Application>Spire.Doc</Application>
  <AppVersion>12.0000</AppVersion>
</Properties>
</file>

<file path=customXml/item394.xml><?xml version="1.0" encoding="utf-8"?>
<Properties xmlns:vt="http://schemas.openxmlformats.org/officeDocument/2006/docPropsVTypes" xmlns="http://schemas.openxmlformats.org/officeDocument/2006/extended-properties">
  <Application>Spire.Doc</Application>
  <AppVersion>12.0000</AppVersion>
</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Properties xmlns:vt="http://schemas.openxmlformats.org/officeDocument/2006/docPropsVTypes" xmlns="http://schemas.openxmlformats.org/officeDocument/2006/extended-properties">
  <Application>Spire.Doc</Application>
  <AppVersion>12.0000</AppVersion>
</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2023-02-15T11:23:56Z</dcterms:created>
  <dcterms:modified xsi:type="dcterms:W3CDTF">2023-02-15T03:23:56Z</dcterms:modified>
</cp:core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2023-02-15T11:23:38Z</dcterms:created>
  <dcterms:modified xsi:type="dcterms:W3CDTF">2023-02-15T03:23:38Z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2023-02-15T11:23:02Z</dcterms:created>
  <dcterms:modified xsi:type="dcterms:W3CDTF">2023-02-15T03:23:02Z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2023-02-15T11:23:38Z</dcterms:created>
  <dcterms:modified xsi:type="dcterms:W3CDTF">2023-02-15T03:23:38Z</dcterms:modified>
</cp:coreProperties>
</file>

<file path=customXml/item4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2023-02-15T11:23:45Z</dcterms:created>
  <dcterms:modified xsi:type="dcterms:W3CDTF">2023-02-15T03:23:45Z</dcterms:modified>
</cp:coreProperties>
</file>

<file path=customXml/item4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2023-02-15T11:22:43Z</dcterms:created>
  <dcterms:modified xsi:type="dcterms:W3CDTF">2023-02-15T03:22:43Z</dcterms:modified>
</cp:core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2023-02-15T11:24:41Z</dcterms:created>
  <dcterms:modified xsi:type="dcterms:W3CDTF">2023-02-15T03:24:41Z</dcterms:modified>
</cp:core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Properties xmlns:vt="http://schemas.openxmlformats.org/officeDocument/2006/docPropsVTypes" xmlns="http://schemas.openxmlformats.org/officeDocument/2006/extended-properties">
  <Application>Spire.Doc</Application>
  <AppVersion>12.0000</AppVersion>
</Properties>
</file>

<file path=customXml/item4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2023-02-15T11:22:45Z</dcterms:created>
  <dcterms:modified xsi:type="dcterms:W3CDTF">2023-02-15T03:22:45Z</dcterms:modified>
</cp:coreProperties>
</file>

<file path=customXml/item407.xml><?xml version="1.0" encoding="utf-8"?>
<Properties xmlns:vt="http://schemas.openxmlformats.org/officeDocument/2006/docPropsVTypes" xmlns="http://schemas.openxmlformats.org/officeDocument/2006/extended-properties">
  <Application>Spire.Doc</Application>
  <AppVersion>12.0000</AppVersion>
</Properties>
</file>

<file path=customXml/item408.xml><?xml version="1.0" encoding="utf-8"?>
<Properties xmlns:vt="http://schemas.openxmlformats.org/officeDocument/2006/docPropsVTypes" xmlns="http://schemas.openxmlformats.org/officeDocument/2006/extended-properties">
  <Application>Spire.Doc</Application>
  <AppVersion>12.0000</AppVersion>
</Properties>
</file>

<file path=customXml/item4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2023-02-15T11:22:38Z</dcterms:created>
  <dcterms:modified xsi:type="dcterms:W3CDTF">2023-02-15T03:22:38Z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2023-02-15T11:24:22Z</dcterms:created>
  <dcterms:modified xsi:type="dcterms:W3CDTF">2023-02-15T03:24:22Z</dcterms:modified>
</cp:coreProperties>
</file>

<file path=customXml/item410.xml><?xml version="1.0" encoding="utf-8"?>
<Properties xmlns:vt="http://schemas.openxmlformats.org/officeDocument/2006/docPropsVTypes" xmlns="http://schemas.openxmlformats.org/officeDocument/2006/extended-properties">
  <Application>Spire.Doc</Application>
  <AppVersion>12.0000</AppVersion>
</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2023-02-15T11:23:54Z</dcterms:created>
  <dcterms:modified xsi:type="dcterms:W3CDTF">2023-02-15T03:23:54Z</dcterms:modified>
</cp:coreProperties>
</file>

<file path=customXml/item4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2023-02-15T11:23:46Z</dcterms:created>
  <dcterms:modified xsi:type="dcterms:W3CDTF">2023-02-15T03:23:46Z</dcterms:modified>
</cp:core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2023-02-15T11:23:00Z</dcterms:created>
  <dcterms:modified xsi:type="dcterms:W3CDTF">2023-02-15T03:23:00Z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2023-02-15T11:23:40Z</dcterms:created>
  <dcterms:modified xsi:type="dcterms:W3CDTF">2023-02-15T03:23:40Z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2023-02-15T11:24:29Z</dcterms:created>
  <dcterms:modified xsi:type="dcterms:W3CDTF">2023-02-15T03:24:29Z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2023-02-15T11:24:35Z</dcterms:created>
  <dcterms:modified xsi:type="dcterms:W3CDTF">2023-02-15T03:24:35Z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2023-02-15T11:22:47Z</dcterms:created>
  <dcterms:modified xsi:type="dcterms:W3CDTF">2023-02-15T03:22:47Z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2023-02-15T11:23:49Z</dcterms:created>
  <dcterms:modified xsi:type="dcterms:W3CDTF">2023-02-15T03:23:49Z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2023-02-15T11:22:54Z</dcterms:created>
  <dcterms:modified xsi:type="dcterms:W3CDTF">2023-02-15T03:22:54Z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2023-02-15T11:22:38Z</dcterms:created>
  <dcterms:modified xsi:type="dcterms:W3CDTF">2023-02-15T03:22:38Z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2023-02-15T11:23:54Z</dcterms:created>
  <dcterms:modified xsi:type="dcterms:W3CDTF">2023-02-15T03:23:54Z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2023-02-15T11:23:56Z</dcterms:created>
  <dcterms:modified xsi:type="dcterms:W3CDTF">2023-02-15T03:23:56Z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2023-02-15T11:22:50Z</dcterms:created>
  <dcterms:modified xsi:type="dcterms:W3CDTF">2023-02-15T03:22:50Z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2023-02-15T11:23:43Z</dcterms:created>
  <dcterms:modified xsi:type="dcterms:W3CDTF">2023-02-15T03:23:42Z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2023-02-15T11:23:53Z</dcterms:created>
  <dcterms:modified xsi:type="dcterms:W3CDTF">2023-02-15T03:23:53Z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2023-02-15T11:22:48Z</dcterms:created>
  <dcterms:modified xsi:type="dcterms:W3CDTF">2023-02-15T03:22:48Z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2023-02-15T11:24:26Z</dcterms:created>
  <dcterms:modified xsi:type="dcterms:W3CDTF">2023-02-15T03:24:25Z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2023-02-15T11:24:40Z</dcterms:created>
  <dcterms:modified xsi:type="dcterms:W3CDTF">2023-02-15T03:24:39Z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2023-02-15T11:24:12Z</dcterms:created>
  <dcterms:modified xsi:type="dcterms:W3CDTF">2023-02-15T03:24:12Z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2023-02-15T11:23:45Z</dcterms:created>
  <dcterms:modified xsi:type="dcterms:W3CDTF">2023-02-15T03:23:45Z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2023-02-15T11:22:44Z</dcterms:created>
  <dcterms:modified xsi:type="dcterms:W3CDTF">2023-02-15T03:22:44Z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2023-02-15T11:22:36Z</dcterms:created>
  <dcterms:modified xsi:type="dcterms:W3CDTF">2023-02-15T03:22:36Z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2023-02-15T11:22:51Z</dcterms:created>
  <dcterms:modified xsi:type="dcterms:W3CDTF">2023-02-15T03:22:51Z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2023-02-15T11:22:45Z</dcterms:created>
  <dcterms:modified xsi:type="dcterms:W3CDTF">2023-02-15T03:22:45Z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2023-02-15T11:22:45Z</dcterms:created>
  <dcterms:modified xsi:type="dcterms:W3CDTF">2023-02-15T03:22:45Z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2023-02-15T11:22:51Z</dcterms:created>
  <dcterms:modified xsi:type="dcterms:W3CDTF">2023-02-15T03:22:51Z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2023-02-15T11:22:57Z</dcterms:created>
  <dcterms:modified xsi:type="dcterms:W3CDTF">2023-02-15T03:22:57Z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2023-02-15T11:23:06Z</dcterms:created>
  <dcterms:modified xsi:type="dcterms:W3CDTF">2023-02-15T03:23:05Z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2023-02-15T11:23:56Z</dcterms:created>
  <dcterms:modified xsi:type="dcterms:W3CDTF">2023-02-15T03:23:56Z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2023-02-15T11:23:52Z</dcterms:created>
  <dcterms:modified xsi:type="dcterms:W3CDTF">2023-02-15T03:23:52Z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2023-02-15T11:24:35Z</dcterms:created>
  <dcterms:modified xsi:type="dcterms:W3CDTF">2023-02-15T03:24:35Z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2023-02-15T11:23:58Z</dcterms:created>
  <dcterms:modified xsi:type="dcterms:W3CDTF">2023-02-15T03:23:58Z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2023-02-15T11:22:51Z</dcterms:created>
  <dcterms:modified xsi:type="dcterms:W3CDTF">2023-02-15T03:22:50Z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2023-02-15T11:22:50Z</dcterms:created>
  <dcterms:modified xsi:type="dcterms:W3CDTF">2023-02-15T03:22:50Z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E0BC9C4F-D732-4E66-815B-025F8CCEE0F1}">
  <ds:schemaRefs/>
</ds:datastoreItem>
</file>

<file path=customXml/itemProps100.xml><?xml version="1.0" encoding="utf-8"?>
<ds:datastoreItem xmlns:ds="http://schemas.openxmlformats.org/officeDocument/2006/customXml" ds:itemID="{3A657D11-1381-4471-B971-A768F417275F}">
  <ds:schemaRefs/>
</ds:datastoreItem>
</file>

<file path=customXml/itemProps101.xml><?xml version="1.0" encoding="utf-8"?>
<ds:datastoreItem xmlns:ds="http://schemas.openxmlformats.org/officeDocument/2006/customXml" ds:itemID="{E6BDD4AE-96DD-475A-9BFF-307906E8CEF1}">
  <ds:schemaRefs/>
</ds:datastoreItem>
</file>

<file path=customXml/itemProps102.xml><?xml version="1.0" encoding="utf-8"?>
<ds:datastoreItem xmlns:ds="http://schemas.openxmlformats.org/officeDocument/2006/customXml" ds:itemID="{C7406160-596E-4327-81F2-46C4F0468513}">
  <ds:schemaRefs/>
</ds:datastoreItem>
</file>

<file path=customXml/itemProps103.xml><?xml version="1.0" encoding="utf-8"?>
<ds:datastoreItem xmlns:ds="http://schemas.openxmlformats.org/officeDocument/2006/customXml" ds:itemID="{F71EA696-04CF-43D0-A78A-D0000B172E05}">
  <ds:schemaRefs/>
</ds:datastoreItem>
</file>

<file path=customXml/itemProps104.xml><?xml version="1.0" encoding="utf-8"?>
<ds:datastoreItem xmlns:ds="http://schemas.openxmlformats.org/officeDocument/2006/customXml" ds:itemID="{C004874A-EA29-44DA-B57A-B5555D3F1AAF}">
  <ds:schemaRefs/>
</ds:datastoreItem>
</file>

<file path=customXml/itemProps105.xml><?xml version="1.0" encoding="utf-8"?>
<ds:datastoreItem xmlns:ds="http://schemas.openxmlformats.org/officeDocument/2006/customXml" ds:itemID="{6150A49E-C530-4798-94FE-F396B52F370C}">
  <ds:schemaRefs/>
</ds:datastoreItem>
</file>

<file path=customXml/itemProps106.xml><?xml version="1.0" encoding="utf-8"?>
<ds:datastoreItem xmlns:ds="http://schemas.openxmlformats.org/officeDocument/2006/customXml" ds:itemID="{095DC88C-CE3B-4A3F-9083-48E3461A75FF}">
  <ds:schemaRefs/>
</ds:datastoreItem>
</file>

<file path=customXml/itemProps107.xml><?xml version="1.0" encoding="utf-8"?>
<ds:datastoreItem xmlns:ds="http://schemas.openxmlformats.org/officeDocument/2006/customXml" ds:itemID="{72191243-63E5-4A25-BAD5-B36A94CACF19}">
  <ds:schemaRefs/>
</ds:datastoreItem>
</file>

<file path=customXml/itemProps108.xml><?xml version="1.0" encoding="utf-8"?>
<ds:datastoreItem xmlns:ds="http://schemas.openxmlformats.org/officeDocument/2006/customXml" ds:itemID="{FC21064C-3932-4BCD-8442-A684EAE9E452}">
  <ds:schemaRefs/>
</ds:datastoreItem>
</file>

<file path=customXml/itemProps109.xml><?xml version="1.0" encoding="utf-8"?>
<ds:datastoreItem xmlns:ds="http://schemas.openxmlformats.org/officeDocument/2006/customXml" ds:itemID="{5DBC237F-D7FB-42BC-BA1B-D313D636D62B}">
  <ds:schemaRefs/>
</ds:datastoreItem>
</file>

<file path=customXml/itemProps11.xml><?xml version="1.0" encoding="utf-8"?>
<ds:datastoreItem xmlns:ds="http://schemas.openxmlformats.org/officeDocument/2006/customXml" ds:itemID="{0B5F394E-4B7B-4526-80D9-C6C33989B0DE}">
  <ds:schemaRefs/>
</ds:datastoreItem>
</file>

<file path=customXml/itemProps110.xml><?xml version="1.0" encoding="utf-8"?>
<ds:datastoreItem xmlns:ds="http://schemas.openxmlformats.org/officeDocument/2006/customXml" ds:itemID="{0F8E910C-C6F4-40C4-827F-EB4F638FCF93}">
  <ds:schemaRefs/>
</ds:datastoreItem>
</file>

<file path=customXml/itemProps111.xml><?xml version="1.0" encoding="utf-8"?>
<ds:datastoreItem xmlns:ds="http://schemas.openxmlformats.org/officeDocument/2006/customXml" ds:itemID="{D5FEDB15-578E-46BB-9D0C-BB0AF0D6F9FF}">
  <ds:schemaRefs/>
</ds:datastoreItem>
</file>

<file path=customXml/itemProps112.xml><?xml version="1.0" encoding="utf-8"?>
<ds:datastoreItem xmlns:ds="http://schemas.openxmlformats.org/officeDocument/2006/customXml" ds:itemID="{553D0541-5CEC-4989-BD68-93B93847B4F7}">
  <ds:schemaRefs/>
</ds:datastoreItem>
</file>

<file path=customXml/itemProps113.xml><?xml version="1.0" encoding="utf-8"?>
<ds:datastoreItem xmlns:ds="http://schemas.openxmlformats.org/officeDocument/2006/customXml" ds:itemID="{AE10197B-6086-4E6E-8E56-9915B8418176}">
  <ds:schemaRefs/>
</ds:datastoreItem>
</file>

<file path=customXml/itemProps114.xml><?xml version="1.0" encoding="utf-8"?>
<ds:datastoreItem xmlns:ds="http://schemas.openxmlformats.org/officeDocument/2006/customXml" ds:itemID="{3ACB6CBC-112E-4D0E-80AD-1A6AB6837727}">
  <ds:schemaRefs/>
</ds:datastoreItem>
</file>

<file path=customXml/itemProps115.xml><?xml version="1.0" encoding="utf-8"?>
<ds:datastoreItem xmlns:ds="http://schemas.openxmlformats.org/officeDocument/2006/customXml" ds:itemID="{A60D7DB2-C01B-4C75-B661-2C56C12044CD}">
  <ds:schemaRefs/>
</ds:datastoreItem>
</file>

<file path=customXml/itemProps116.xml><?xml version="1.0" encoding="utf-8"?>
<ds:datastoreItem xmlns:ds="http://schemas.openxmlformats.org/officeDocument/2006/customXml" ds:itemID="{A267FC71-C849-412D-8CD5-42E853DB2B08}">
  <ds:schemaRefs/>
</ds:datastoreItem>
</file>

<file path=customXml/itemProps117.xml><?xml version="1.0" encoding="utf-8"?>
<ds:datastoreItem xmlns:ds="http://schemas.openxmlformats.org/officeDocument/2006/customXml" ds:itemID="{AABF95D3-7F17-4D25-8307-9D6EF984937D}">
  <ds:schemaRefs/>
</ds:datastoreItem>
</file>

<file path=customXml/itemProps118.xml><?xml version="1.0" encoding="utf-8"?>
<ds:datastoreItem xmlns:ds="http://schemas.openxmlformats.org/officeDocument/2006/customXml" ds:itemID="{90C7D644-03E4-48F9-AA22-8475C47CA691}">
  <ds:schemaRefs/>
</ds:datastoreItem>
</file>

<file path=customXml/itemProps119.xml><?xml version="1.0" encoding="utf-8"?>
<ds:datastoreItem xmlns:ds="http://schemas.openxmlformats.org/officeDocument/2006/customXml" ds:itemID="{DDA0ADBF-7003-4DAC-BBAF-EDA9CFDCA55C}">
  <ds:schemaRefs/>
</ds:datastoreItem>
</file>

<file path=customXml/itemProps12.xml><?xml version="1.0" encoding="utf-8"?>
<ds:datastoreItem xmlns:ds="http://schemas.openxmlformats.org/officeDocument/2006/customXml" ds:itemID="{79891B3D-3072-4DA0-83BC-C9FC5CA29D9E}">
  <ds:schemaRefs/>
</ds:datastoreItem>
</file>

<file path=customXml/itemProps120.xml><?xml version="1.0" encoding="utf-8"?>
<ds:datastoreItem xmlns:ds="http://schemas.openxmlformats.org/officeDocument/2006/customXml" ds:itemID="{A5316FCB-14F7-4E9F-9743-55CF28EC2DB1}">
  <ds:schemaRefs/>
</ds:datastoreItem>
</file>

<file path=customXml/itemProps121.xml><?xml version="1.0" encoding="utf-8"?>
<ds:datastoreItem xmlns:ds="http://schemas.openxmlformats.org/officeDocument/2006/customXml" ds:itemID="{196065A0-65CC-4C77-A0A3-58DC7BA1D3F5}">
  <ds:schemaRefs/>
</ds:datastoreItem>
</file>

<file path=customXml/itemProps122.xml><?xml version="1.0" encoding="utf-8"?>
<ds:datastoreItem xmlns:ds="http://schemas.openxmlformats.org/officeDocument/2006/customXml" ds:itemID="{4235F093-0923-45B2-8A40-52563BC174A1}">
  <ds:schemaRefs/>
</ds:datastoreItem>
</file>

<file path=customXml/itemProps123.xml><?xml version="1.0" encoding="utf-8"?>
<ds:datastoreItem xmlns:ds="http://schemas.openxmlformats.org/officeDocument/2006/customXml" ds:itemID="{F90335A8-8AD4-4A5D-B977-986F71769B9D}">
  <ds:schemaRefs/>
</ds:datastoreItem>
</file>

<file path=customXml/itemProps124.xml><?xml version="1.0" encoding="utf-8"?>
<ds:datastoreItem xmlns:ds="http://schemas.openxmlformats.org/officeDocument/2006/customXml" ds:itemID="{DD97222F-82A7-4F7C-A572-AC1F11E55450}">
  <ds:schemaRefs/>
</ds:datastoreItem>
</file>

<file path=customXml/itemProps125.xml><?xml version="1.0" encoding="utf-8"?>
<ds:datastoreItem xmlns:ds="http://schemas.openxmlformats.org/officeDocument/2006/customXml" ds:itemID="{030C5912-DDFE-4852-9085-5DCEDA911A69}">
  <ds:schemaRefs/>
</ds:datastoreItem>
</file>

<file path=customXml/itemProps126.xml><?xml version="1.0" encoding="utf-8"?>
<ds:datastoreItem xmlns:ds="http://schemas.openxmlformats.org/officeDocument/2006/customXml" ds:itemID="{D89E709F-A0A7-4FBD-A820-A8B9D8173482}">
  <ds:schemaRefs/>
</ds:datastoreItem>
</file>

<file path=customXml/itemProps127.xml><?xml version="1.0" encoding="utf-8"?>
<ds:datastoreItem xmlns:ds="http://schemas.openxmlformats.org/officeDocument/2006/customXml" ds:itemID="{A8E2D537-C60F-4643-8DB8-5F651E5F9DAF}">
  <ds:schemaRefs/>
</ds:datastoreItem>
</file>

<file path=customXml/itemProps128.xml><?xml version="1.0" encoding="utf-8"?>
<ds:datastoreItem xmlns:ds="http://schemas.openxmlformats.org/officeDocument/2006/customXml" ds:itemID="{86F77BEF-3B24-4F45-A25D-028AADAFCCE1}">
  <ds:schemaRefs/>
</ds:datastoreItem>
</file>

<file path=customXml/itemProps129.xml><?xml version="1.0" encoding="utf-8"?>
<ds:datastoreItem xmlns:ds="http://schemas.openxmlformats.org/officeDocument/2006/customXml" ds:itemID="{E37DF914-06E5-4858-B572-97906DB66251}">
  <ds:schemaRefs/>
</ds:datastoreItem>
</file>

<file path=customXml/itemProps13.xml><?xml version="1.0" encoding="utf-8"?>
<ds:datastoreItem xmlns:ds="http://schemas.openxmlformats.org/officeDocument/2006/customXml" ds:itemID="{81E03C6D-FA58-48EE-8B06-D6DB0A50800F}">
  <ds:schemaRefs/>
</ds:datastoreItem>
</file>

<file path=customXml/itemProps130.xml><?xml version="1.0" encoding="utf-8"?>
<ds:datastoreItem xmlns:ds="http://schemas.openxmlformats.org/officeDocument/2006/customXml" ds:itemID="{2CA368A9-4EC6-45BA-AF33-E736AB0D0815}">
  <ds:schemaRefs/>
</ds:datastoreItem>
</file>

<file path=customXml/itemProps131.xml><?xml version="1.0" encoding="utf-8"?>
<ds:datastoreItem xmlns:ds="http://schemas.openxmlformats.org/officeDocument/2006/customXml" ds:itemID="{502B1E31-6696-41F3-9592-1B74C77BE63B}">
  <ds:schemaRefs/>
</ds:datastoreItem>
</file>

<file path=customXml/itemProps132.xml><?xml version="1.0" encoding="utf-8"?>
<ds:datastoreItem xmlns:ds="http://schemas.openxmlformats.org/officeDocument/2006/customXml" ds:itemID="{1788B55C-1BA7-483B-987B-5C60D2FC4853}">
  <ds:schemaRefs/>
</ds:datastoreItem>
</file>

<file path=customXml/itemProps133.xml><?xml version="1.0" encoding="utf-8"?>
<ds:datastoreItem xmlns:ds="http://schemas.openxmlformats.org/officeDocument/2006/customXml" ds:itemID="{3933CC49-27A1-4580-B3CD-20EE5220A7E5}">
  <ds:schemaRefs/>
</ds:datastoreItem>
</file>

<file path=customXml/itemProps134.xml><?xml version="1.0" encoding="utf-8"?>
<ds:datastoreItem xmlns:ds="http://schemas.openxmlformats.org/officeDocument/2006/customXml" ds:itemID="{A861A716-8069-4428-8442-EA909BF9F7FC}">
  <ds:schemaRefs/>
</ds:datastoreItem>
</file>

<file path=customXml/itemProps135.xml><?xml version="1.0" encoding="utf-8"?>
<ds:datastoreItem xmlns:ds="http://schemas.openxmlformats.org/officeDocument/2006/customXml" ds:itemID="{5689663D-7F97-4806-8254-29E54121B2B5}">
  <ds:schemaRefs/>
</ds:datastoreItem>
</file>

<file path=customXml/itemProps136.xml><?xml version="1.0" encoding="utf-8"?>
<ds:datastoreItem xmlns:ds="http://schemas.openxmlformats.org/officeDocument/2006/customXml" ds:itemID="{1899481F-42FC-40CC-85C6-99ABA7658104}">
  <ds:schemaRefs/>
</ds:datastoreItem>
</file>

<file path=customXml/itemProps137.xml><?xml version="1.0" encoding="utf-8"?>
<ds:datastoreItem xmlns:ds="http://schemas.openxmlformats.org/officeDocument/2006/customXml" ds:itemID="{30250A81-A9C0-4B0F-93A3-E54FAD97E6C9}">
  <ds:schemaRefs/>
</ds:datastoreItem>
</file>

<file path=customXml/itemProps138.xml><?xml version="1.0" encoding="utf-8"?>
<ds:datastoreItem xmlns:ds="http://schemas.openxmlformats.org/officeDocument/2006/customXml" ds:itemID="{D7E43C4F-B39B-4E9A-98FA-592BEB6B772B}">
  <ds:schemaRefs/>
</ds:datastoreItem>
</file>

<file path=customXml/itemProps139.xml><?xml version="1.0" encoding="utf-8"?>
<ds:datastoreItem xmlns:ds="http://schemas.openxmlformats.org/officeDocument/2006/customXml" ds:itemID="{EA9BECB4-71FE-4A45-979C-1016800CBD30}">
  <ds:schemaRefs/>
</ds:datastoreItem>
</file>

<file path=customXml/itemProps14.xml><?xml version="1.0" encoding="utf-8"?>
<ds:datastoreItem xmlns:ds="http://schemas.openxmlformats.org/officeDocument/2006/customXml" ds:itemID="{76940F34-15EB-48AB-9AD6-87842810CC44}">
  <ds:schemaRefs/>
</ds:datastoreItem>
</file>

<file path=customXml/itemProps140.xml><?xml version="1.0" encoding="utf-8"?>
<ds:datastoreItem xmlns:ds="http://schemas.openxmlformats.org/officeDocument/2006/customXml" ds:itemID="{A4296414-8B73-4498-97A7-EFCACB7E832A}">
  <ds:schemaRefs/>
</ds:datastoreItem>
</file>

<file path=customXml/itemProps141.xml><?xml version="1.0" encoding="utf-8"?>
<ds:datastoreItem xmlns:ds="http://schemas.openxmlformats.org/officeDocument/2006/customXml" ds:itemID="{F511035F-2AB2-4FB7-93E9-D87E4EE520F6}">
  <ds:schemaRefs/>
</ds:datastoreItem>
</file>

<file path=customXml/itemProps142.xml><?xml version="1.0" encoding="utf-8"?>
<ds:datastoreItem xmlns:ds="http://schemas.openxmlformats.org/officeDocument/2006/customXml" ds:itemID="{D50EB078-11FF-437B-B02E-E384C36D4752}">
  <ds:schemaRefs/>
</ds:datastoreItem>
</file>

<file path=customXml/itemProps143.xml><?xml version="1.0" encoding="utf-8"?>
<ds:datastoreItem xmlns:ds="http://schemas.openxmlformats.org/officeDocument/2006/customXml" ds:itemID="{E1DF09ED-43E6-48FE-8802-CF3BAFBC8782}">
  <ds:schemaRefs/>
</ds:datastoreItem>
</file>

<file path=customXml/itemProps144.xml><?xml version="1.0" encoding="utf-8"?>
<ds:datastoreItem xmlns:ds="http://schemas.openxmlformats.org/officeDocument/2006/customXml" ds:itemID="{E1786F55-DCF8-4294-BCEF-DA7FC387AADC}">
  <ds:schemaRefs/>
</ds:datastoreItem>
</file>

<file path=customXml/itemProps145.xml><?xml version="1.0" encoding="utf-8"?>
<ds:datastoreItem xmlns:ds="http://schemas.openxmlformats.org/officeDocument/2006/customXml" ds:itemID="{4CD89F02-47F2-4332-84E2-46E9173687D5}">
  <ds:schemaRefs/>
</ds:datastoreItem>
</file>

<file path=customXml/itemProps146.xml><?xml version="1.0" encoding="utf-8"?>
<ds:datastoreItem xmlns:ds="http://schemas.openxmlformats.org/officeDocument/2006/customXml" ds:itemID="{5FFC81CA-257E-46A8-BC80-B53B70DACC3D}">
  <ds:schemaRefs/>
</ds:datastoreItem>
</file>

<file path=customXml/itemProps147.xml><?xml version="1.0" encoding="utf-8"?>
<ds:datastoreItem xmlns:ds="http://schemas.openxmlformats.org/officeDocument/2006/customXml" ds:itemID="{8EEB3A15-56EB-49BD-B85A-3095A9CCE63F}">
  <ds:schemaRefs/>
</ds:datastoreItem>
</file>

<file path=customXml/itemProps148.xml><?xml version="1.0" encoding="utf-8"?>
<ds:datastoreItem xmlns:ds="http://schemas.openxmlformats.org/officeDocument/2006/customXml" ds:itemID="{4C79F711-8382-4677-B4E8-DEF7B50D7FAA}">
  <ds:schemaRefs/>
</ds:datastoreItem>
</file>

<file path=customXml/itemProps149.xml><?xml version="1.0" encoding="utf-8"?>
<ds:datastoreItem xmlns:ds="http://schemas.openxmlformats.org/officeDocument/2006/customXml" ds:itemID="{97230A33-EB6A-4524-A3BB-7AB525A023C8}">
  <ds:schemaRefs/>
</ds:datastoreItem>
</file>

<file path=customXml/itemProps15.xml><?xml version="1.0" encoding="utf-8"?>
<ds:datastoreItem xmlns:ds="http://schemas.openxmlformats.org/officeDocument/2006/customXml" ds:itemID="{4A7D43B5-CB25-4CBF-A07E-B45660EE74A2}">
  <ds:schemaRefs/>
</ds:datastoreItem>
</file>

<file path=customXml/itemProps150.xml><?xml version="1.0" encoding="utf-8"?>
<ds:datastoreItem xmlns:ds="http://schemas.openxmlformats.org/officeDocument/2006/customXml" ds:itemID="{76054610-7E60-4028-BAE8-6891CE16D79F}">
  <ds:schemaRefs/>
</ds:datastoreItem>
</file>

<file path=customXml/itemProps151.xml><?xml version="1.0" encoding="utf-8"?>
<ds:datastoreItem xmlns:ds="http://schemas.openxmlformats.org/officeDocument/2006/customXml" ds:itemID="{969471BC-BB9E-47A6-B4F2-59F5553A3B5A}">
  <ds:schemaRefs/>
</ds:datastoreItem>
</file>

<file path=customXml/itemProps152.xml><?xml version="1.0" encoding="utf-8"?>
<ds:datastoreItem xmlns:ds="http://schemas.openxmlformats.org/officeDocument/2006/customXml" ds:itemID="{E086D21C-BFB3-405D-AEE1-5781430F9B20}">
  <ds:schemaRefs/>
</ds:datastoreItem>
</file>

<file path=customXml/itemProps153.xml><?xml version="1.0" encoding="utf-8"?>
<ds:datastoreItem xmlns:ds="http://schemas.openxmlformats.org/officeDocument/2006/customXml" ds:itemID="{DC6F5826-F94E-448C-8981-79E2C6A60793}">
  <ds:schemaRefs/>
</ds:datastoreItem>
</file>

<file path=customXml/itemProps154.xml><?xml version="1.0" encoding="utf-8"?>
<ds:datastoreItem xmlns:ds="http://schemas.openxmlformats.org/officeDocument/2006/customXml" ds:itemID="{E69B586A-5C9C-438E-A766-A7D0DC8575B5}">
  <ds:schemaRefs/>
</ds:datastoreItem>
</file>

<file path=customXml/itemProps155.xml><?xml version="1.0" encoding="utf-8"?>
<ds:datastoreItem xmlns:ds="http://schemas.openxmlformats.org/officeDocument/2006/customXml" ds:itemID="{74620B79-172A-4117-A95A-64B8B836631D}">
  <ds:schemaRefs/>
</ds:datastoreItem>
</file>

<file path=customXml/itemProps156.xml><?xml version="1.0" encoding="utf-8"?>
<ds:datastoreItem xmlns:ds="http://schemas.openxmlformats.org/officeDocument/2006/customXml" ds:itemID="{C4BECDE5-AC2E-4BAF-BA9B-E36B5C54E249}">
  <ds:schemaRefs/>
</ds:datastoreItem>
</file>

<file path=customXml/itemProps157.xml><?xml version="1.0" encoding="utf-8"?>
<ds:datastoreItem xmlns:ds="http://schemas.openxmlformats.org/officeDocument/2006/customXml" ds:itemID="{A76C7F9F-8542-4214-8E32-62305D04BF7A}">
  <ds:schemaRefs/>
</ds:datastoreItem>
</file>

<file path=customXml/itemProps158.xml><?xml version="1.0" encoding="utf-8"?>
<ds:datastoreItem xmlns:ds="http://schemas.openxmlformats.org/officeDocument/2006/customXml" ds:itemID="{AAFA9548-C136-4CB7-89E0-0953882899F3}">
  <ds:schemaRefs/>
</ds:datastoreItem>
</file>

<file path=customXml/itemProps159.xml><?xml version="1.0" encoding="utf-8"?>
<ds:datastoreItem xmlns:ds="http://schemas.openxmlformats.org/officeDocument/2006/customXml" ds:itemID="{35FFB305-F56C-49C6-A071-61B3C5ED9EDE}">
  <ds:schemaRefs/>
</ds:datastoreItem>
</file>

<file path=customXml/itemProps16.xml><?xml version="1.0" encoding="utf-8"?>
<ds:datastoreItem xmlns:ds="http://schemas.openxmlformats.org/officeDocument/2006/customXml" ds:itemID="{01116FC6-EE80-4A2A-8CDF-35301F9C771A}">
  <ds:schemaRefs/>
</ds:datastoreItem>
</file>

<file path=customXml/itemProps160.xml><?xml version="1.0" encoding="utf-8"?>
<ds:datastoreItem xmlns:ds="http://schemas.openxmlformats.org/officeDocument/2006/customXml" ds:itemID="{15A04931-5D03-48E6-805B-25A05947910E}">
  <ds:schemaRefs/>
</ds:datastoreItem>
</file>

<file path=customXml/itemProps161.xml><?xml version="1.0" encoding="utf-8"?>
<ds:datastoreItem xmlns:ds="http://schemas.openxmlformats.org/officeDocument/2006/customXml" ds:itemID="{445C9430-B712-42BF-9BCC-3D69F2E6303F}">
  <ds:schemaRefs/>
</ds:datastoreItem>
</file>

<file path=customXml/itemProps162.xml><?xml version="1.0" encoding="utf-8"?>
<ds:datastoreItem xmlns:ds="http://schemas.openxmlformats.org/officeDocument/2006/customXml" ds:itemID="{71FC9354-04F1-4900-B089-45BD6E6574CA}">
  <ds:schemaRefs/>
</ds:datastoreItem>
</file>

<file path=customXml/itemProps163.xml><?xml version="1.0" encoding="utf-8"?>
<ds:datastoreItem xmlns:ds="http://schemas.openxmlformats.org/officeDocument/2006/customXml" ds:itemID="{55629F40-0A51-4AE0-B713-44670C750B8D}">
  <ds:schemaRefs/>
</ds:datastoreItem>
</file>

<file path=customXml/itemProps164.xml><?xml version="1.0" encoding="utf-8"?>
<ds:datastoreItem xmlns:ds="http://schemas.openxmlformats.org/officeDocument/2006/customXml" ds:itemID="{7C796267-6999-416E-BE91-C5D72B54BABA}">
  <ds:schemaRefs/>
</ds:datastoreItem>
</file>

<file path=customXml/itemProps165.xml><?xml version="1.0" encoding="utf-8"?>
<ds:datastoreItem xmlns:ds="http://schemas.openxmlformats.org/officeDocument/2006/customXml" ds:itemID="{35DE72D0-2868-467A-9BDE-F00313AD83F1}">
  <ds:schemaRefs/>
</ds:datastoreItem>
</file>

<file path=customXml/itemProps166.xml><?xml version="1.0" encoding="utf-8"?>
<ds:datastoreItem xmlns:ds="http://schemas.openxmlformats.org/officeDocument/2006/customXml" ds:itemID="{52A4C9FC-FC0E-4260-9C85-CFBE15BFF456}">
  <ds:schemaRefs/>
</ds:datastoreItem>
</file>

<file path=customXml/itemProps167.xml><?xml version="1.0" encoding="utf-8"?>
<ds:datastoreItem xmlns:ds="http://schemas.openxmlformats.org/officeDocument/2006/customXml" ds:itemID="{7CC6D36A-6B33-4CA2-AC1F-1F246D32E349}">
  <ds:schemaRefs/>
</ds:datastoreItem>
</file>

<file path=customXml/itemProps168.xml><?xml version="1.0" encoding="utf-8"?>
<ds:datastoreItem xmlns:ds="http://schemas.openxmlformats.org/officeDocument/2006/customXml" ds:itemID="{62FE25B1-1E87-407D-8F5B-4D504BE91304}">
  <ds:schemaRefs/>
</ds:datastoreItem>
</file>

<file path=customXml/itemProps169.xml><?xml version="1.0" encoding="utf-8"?>
<ds:datastoreItem xmlns:ds="http://schemas.openxmlformats.org/officeDocument/2006/customXml" ds:itemID="{65BE02C9-F314-4A2B-BC1B-09A9A6789ADF}">
  <ds:schemaRefs/>
</ds:datastoreItem>
</file>

<file path=customXml/itemProps17.xml><?xml version="1.0" encoding="utf-8"?>
<ds:datastoreItem xmlns:ds="http://schemas.openxmlformats.org/officeDocument/2006/customXml" ds:itemID="{35850880-72DE-4CB4-90A6-5E4F31F9D4FC}">
  <ds:schemaRefs/>
</ds:datastoreItem>
</file>

<file path=customXml/itemProps170.xml><?xml version="1.0" encoding="utf-8"?>
<ds:datastoreItem xmlns:ds="http://schemas.openxmlformats.org/officeDocument/2006/customXml" ds:itemID="{3A2BC062-6D6D-4121-A73B-67BBF353D848}">
  <ds:schemaRefs/>
</ds:datastoreItem>
</file>

<file path=customXml/itemProps171.xml><?xml version="1.0" encoding="utf-8"?>
<ds:datastoreItem xmlns:ds="http://schemas.openxmlformats.org/officeDocument/2006/customXml" ds:itemID="{0F16C9AB-76F4-4E06-BCB9-CAF053E69EE1}">
  <ds:schemaRefs/>
</ds:datastoreItem>
</file>

<file path=customXml/itemProps172.xml><?xml version="1.0" encoding="utf-8"?>
<ds:datastoreItem xmlns:ds="http://schemas.openxmlformats.org/officeDocument/2006/customXml" ds:itemID="{757F7A3D-48DB-4134-97F3-3C1C4CDA7440}">
  <ds:schemaRefs/>
</ds:datastoreItem>
</file>

<file path=customXml/itemProps173.xml><?xml version="1.0" encoding="utf-8"?>
<ds:datastoreItem xmlns:ds="http://schemas.openxmlformats.org/officeDocument/2006/customXml" ds:itemID="{32D9921E-BB15-4144-BCA9-B59D70EC3B05}">
  <ds:schemaRefs/>
</ds:datastoreItem>
</file>

<file path=customXml/itemProps174.xml><?xml version="1.0" encoding="utf-8"?>
<ds:datastoreItem xmlns:ds="http://schemas.openxmlformats.org/officeDocument/2006/customXml" ds:itemID="{6E72C130-3287-471F-8071-2EA7C35E5D7C}">
  <ds:schemaRefs/>
</ds:datastoreItem>
</file>

<file path=customXml/itemProps175.xml><?xml version="1.0" encoding="utf-8"?>
<ds:datastoreItem xmlns:ds="http://schemas.openxmlformats.org/officeDocument/2006/customXml" ds:itemID="{F8C1A724-795F-4A38-B20A-F896B8304C55}">
  <ds:schemaRefs/>
</ds:datastoreItem>
</file>

<file path=customXml/itemProps176.xml><?xml version="1.0" encoding="utf-8"?>
<ds:datastoreItem xmlns:ds="http://schemas.openxmlformats.org/officeDocument/2006/customXml" ds:itemID="{763F6C45-7982-4FF4-B46E-08D4C95B48BD}">
  <ds:schemaRefs/>
</ds:datastoreItem>
</file>

<file path=customXml/itemProps177.xml><?xml version="1.0" encoding="utf-8"?>
<ds:datastoreItem xmlns:ds="http://schemas.openxmlformats.org/officeDocument/2006/customXml" ds:itemID="{0455A07B-C8FB-4E9B-BCD9-EBB0FDF06BF0}">
  <ds:schemaRefs/>
</ds:datastoreItem>
</file>

<file path=customXml/itemProps178.xml><?xml version="1.0" encoding="utf-8"?>
<ds:datastoreItem xmlns:ds="http://schemas.openxmlformats.org/officeDocument/2006/customXml" ds:itemID="{549DF814-91C7-47BA-AAFD-9D0CE021D75D}">
  <ds:schemaRefs/>
</ds:datastoreItem>
</file>

<file path=customXml/itemProps179.xml><?xml version="1.0" encoding="utf-8"?>
<ds:datastoreItem xmlns:ds="http://schemas.openxmlformats.org/officeDocument/2006/customXml" ds:itemID="{BE7FA5CE-8D0B-4815-B725-0E2F70C2317F}">
  <ds:schemaRefs/>
</ds:datastoreItem>
</file>

<file path=customXml/itemProps18.xml><?xml version="1.0" encoding="utf-8"?>
<ds:datastoreItem xmlns:ds="http://schemas.openxmlformats.org/officeDocument/2006/customXml" ds:itemID="{3DB0609E-2E3A-445F-BC32-3F145A1DE7A6}">
  <ds:schemaRefs/>
</ds:datastoreItem>
</file>

<file path=customXml/itemProps180.xml><?xml version="1.0" encoding="utf-8"?>
<ds:datastoreItem xmlns:ds="http://schemas.openxmlformats.org/officeDocument/2006/customXml" ds:itemID="{5A3E1C4F-5B04-4456-935C-8DFA5ED34F1F}">
  <ds:schemaRefs/>
</ds:datastoreItem>
</file>

<file path=customXml/itemProps181.xml><?xml version="1.0" encoding="utf-8"?>
<ds:datastoreItem xmlns:ds="http://schemas.openxmlformats.org/officeDocument/2006/customXml" ds:itemID="{D8DD0F15-E4B9-48AD-9574-E5E9FCA918AF}">
  <ds:schemaRefs/>
</ds:datastoreItem>
</file>

<file path=customXml/itemProps182.xml><?xml version="1.0" encoding="utf-8"?>
<ds:datastoreItem xmlns:ds="http://schemas.openxmlformats.org/officeDocument/2006/customXml" ds:itemID="{321951C0-5CB5-49D0-A202-0121A68FEC90}">
  <ds:schemaRefs/>
</ds:datastoreItem>
</file>

<file path=customXml/itemProps183.xml><?xml version="1.0" encoding="utf-8"?>
<ds:datastoreItem xmlns:ds="http://schemas.openxmlformats.org/officeDocument/2006/customXml" ds:itemID="{D49CF923-5ADE-4A81-A361-6E2A48A75CDE}">
  <ds:schemaRefs/>
</ds:datastoreItem>
</file>

<file path=customXml/itemProps184.xml><?xml version="1.0" encoding="utf-8"?>
<ds:datastoreItem xmlns:ds="http://schemas.openxmlformats.org/officeDocument/2006/customXml" ds:itemID="{C38374CB-0C77-4B8B-B71A-FDF4F7970601}">
  <ds:schemaRefs/>
</ds:datastoreItem>
</file>

<file path=customXml/itemProps185.xml><?xml version="1.0" encoding="utf-8"?>
<ds:datastoreItem xmlns:ds="http://schemas.openxmlformats.org/officeDocument/2006/customXml" ds:itemID="{DB6A10D9-FE26-421C-9894-7F095F97478B}">
  <ds:schemaRefs/>
</ds:datastoreItem>
</file>

<file path=customXml/itemProps186.xml><?xml version="1.0" encoding="utf-8"?>
<ds:datastoreItem xmlns:ds="http://schemas.openxmlformats.org/officeDocument/2006/customXml" ds:itemID="{A38750DB-8125-470F-BFD8-F683D490F00C}">
  <ds:schemaRefs/>
</ds:datastoreItem>
</file>

<file path=customXml/itemProps187.xml><?xml version="1.0" encoding="utf-8"?>
<ds:datastoreItem xmlns:ds="http://schemas.openxmlformats.org/officeDocument/2006/customXml" ds:itemID="{6480B1FA-3A38-4968-85FD-58F84707C704}">
  <ds:schemaRefs/>
</ds:datastoreItem>
</file>

<file path=customXml/itemProps188.xml><?xml version="1.0" encoding="utf-8"?>
<ds:datastoreItem xmlns:ds="http://schemas.openxmlformats.org/officeDocument/2006/customXml" ds:itemID="{23607DF7-F650-4472-B53E-02210660277A}">
  <ds:schemaRefs/>
</ds:datastoreItem>
</file>

<file path=customXml/itemProps189.xml><?xml version="1.0" encoding="utf-8"?>
<ds:datastoreItem xmlns:ds="http://schemas.openxmlformats.org/officeDocument/2006/customXml" ds:itemID="{8BD688B4-0AC9-4E01-80FB-7A0CB2EEC75A}">
  <ds:schemaRefs/>
</ds:datastoreItem>
</file>

<file path=customXml/itemProps19.xml><?xml version="1.0" encoding="utf-8"?>
<ds:datastoreItem xmlns:ds="http://schemas.openxmlformats.org/officeDocument/2006/customXml" ds:itemID="{0FD9C8D9-6AE7-463F-9DFD-D6B1B6B6B950}">
  <ds:schemaRefs/>
</ds:datastoreItem>
</file>

<file path=customXml/itemProps190.xml><?xml version="1.0" encoding="utf-8"?>
<ds:datastoreItem xmlns:ds="http://schemas.openxmlformats.org/officeDocument/2006/customXml" ds:itemID="{79A78D69-1F69-4DB4-9366-1FD31742F145}">
  <ds:schemaRefs/>
</ds:datastoreItem>
</file>

<file path=customXml/itemProps191.xml><?xml version="1.0" encoding="utf-8"?>
<ds:datastoreItem xmlns:ds="http://schemas.openxmlformats.org/officeDocument/2006/customXml" ds:itemID="{59088909-B21A-4E8A-858F-31E05CA0FC4F}">
  <ds:schemaRefs/>
</ds:datastoreItem>
</file>

<file path=customXml/itemProps192.xml><?xml version="1.0" encoding="utf-8"?>
<ds:datastoreItem xmlns:ds="http://schemas.openxmlformats.org/officeDocument/2006/customXml" ds:itemID="{36E0DBD1-8451-40DF-A041-330C49E0BA7A}">
  <ds:schemaRefs/>
</ds:datastoreItem>
</file>

<file path=customXml/itemProps193.xml><?xml version="1.0" encoding="utf-8"?>
<ds:datastoreItem xmlns:ds="http://schemas.openxmlformats.org/officeDocument/2006/customXml" ds:itemID="{6C30EDBD-4962-4B80-BB5D-04358DD5A68D}">
  <ds:schemaRefs/>
</ds:datastoreItem>
</file>

<file path=customXml/itemProps194.xml><?xml version="1.0" encoding="utf-8"?>
<ds:datastoreItem xmlns:ds="http://schemas.openxmlformats.org/officeDocument/2006/customXml" ds:itemID="{25622199-6BEC-4C42-A63D-D3C7F17C1434}">
  <ds:schemaRefs/>
</ds:datastoreItem>
</file>

<file path=customXml/itemProps195.xml><?xml version="1.0" encoding="utf-8"?>
<ds:datastoreItem xmlns:ds="http://schemas.openxmlformats.org/officeDocument/2006/customXml" ds:itemID="{F4A49C3E-6F79-43A4-B960-FC59EBF49F73}">
  <ds:schemaRefs/>
</ds:datastoreItem>
</file>

<file path=customXml/itemProps196.xml><?xml version="1.0" encoding="utf-8"?>
<ds:datastoreItem xmlns:ds="http://schemas.openxmlformats.org/officeDocument/2006/customXml" ds:itemID="{CA9403DC-89F0-4ED6-8580-F826A1E57850}">
  <ds:schemaRefs/>
</ds:datastoreItem>
</file>

<file path=customXml/itemProps197.xml><?xml version="1.0" encoding="utf-8"?>
<ds:datastoreItem xmlns:ds="http://schemas.openxmlformats.org/officeDocument/2006/customXml" ds:itemID="{AA83CD3A-AB07-41D6-A843-CD63FD628EC7}">
  <ds:schemaRefs/>
</ds:datastoreItem>
</file>

<file path=customXml/itemProps198.xml><?xml version="1.0" encoding="utf-8"?>
<ds:datastoreItem xmlns:ds="http://schemas.openxmlformats.org/officeDocument/2006/customXml" ds:itemID="{60163A19-7150-407D-8A79-814741B68859}">
  <ds:schemaRefs/>
</ds:datastoreItem>
</file>

<file path=customXml/itemProps199.xml><?xml version="1.0" encoding="utf-8"?>
<ds:datastoreItem xmlns:ds="http://schemas.openxmlformats.org/officeDocument/2006/customXml" ds:itemID="{B5F35500-B4CD-4CE3-AEE5-D75C5A172875}">
  <ds:schemaRefs/>
</ds:datastoreItem>
</file>

<file path=customXml/itemProps2.xml><?xml version="1.0" encoding="utf-8"?>
<ds:datastoreItem xmlns:ds="http://schemas.openxmlformats.org/officeDocument/2006/customXml" ds:itemID="{F6F713E7-FD1C-4765-B56A-BB43687E9811}">
  <ds:schemaRefs/>
</ds:datastoreItem>
</file>

<file path=customXml/itemProps20.xml><?xml version="1.0" encoding="utf-8"?>
<ds:datastoreItem xmlns:ds="http://schemas.openxmlformats.org/officeDocument/2006/customXml" ds:itemID="{88F8BB78-2957-45E0-9091-AD0EC668ACEC}">
  <ds:schemaRefs/>
</ds:datastoreItem>
</file>

<file path=customXml/itemProps200.xml><?xml version="1.0" encoding="utf-8"?>
<ds:datastoreItem xmlns:ds="http://schemas.openxmlformats.org/officeDocument/2006/customXml" ds:itemID="{0053F620-EE85-4BA8-BD6D-7AB008D49FE2}">
  <ds:schemaRefs/>
</ds:datastoreItem>
</file>

<file path=customXml/itemProps201.xml><?xml version="1.0" encoding="utf-8"?>
<ds:datastoreItem xmlns:ds="http://schemas.openxmlformats.org/officeDocument/2006/customXml" ds:itemID="{BD706956-D544-4A16-8D00-310F834CD834}">
  <ds:schemaRefs/>
</ds:datastoreItem>
</file>

<file path=customXml/itemProps202.xml><?xml version="1.0" encoding="utf-8"?>
<ds:datastoreItem xmlns:ds="http://schemas.openxmlformats.org/officeDocument/2006/customXml" ds:itemID="{E70083E8-FBB2-4030-A5B8-7E6EC21D6D65}">
  <ds:schemaRefs/>
</ds:datastoreItem>
</file>

<file path=customXml/itemProps203.xml><?xml version="1.0" encoding="utf-8"?>
<ds:datastoreItem xmlns:ds="http://schemas.openxmlformats.org/officeDocument/2006/customXml" ds:itemID="{34C35CAC-6ED4-4EC8-9727-F204F3A02AD1}">
  <ds:schemaRefs/>
</ds:datastoreItem>
</file>

<file path=customXml/itemProps204.xml><?xml version="1.0" encoding="utf-8"?>
<ds:datastoreItem xmlns:ds="http://schemas.openxmlformats.org/officeDocument/2006/customXml" ds:itemID="{0E810A52-065E-457F-AFB9-01778150440A}">
  <ds:schemaRefs/>
</ds:datastoreItem>
</file>

<file path=customXml/itemProps205.xml><?xml version="1.0" encoding="utf-8"?>
<ds:datastoreItem xmlns:ds="http://schemas.openxmlformats.org/officeDocument/2006/customXml" ds:itemID="{58F4FD26-C672-47E9-886A-A4DE405B91EC}">
  <ds:schemaRefs/>
</ds:datastoreItem>
</file>

<file path=customXml/itemProps206.xml><?xml version="1.0" encoding="utf-8"?>
<ds:datastoreItem xmlns:ds="http://schemas.openxmlformats.org/officeDocument/2006/customXml" ds:itemID="{EBF92C45-6A83-4BDC-8243-E8F3FEA56CC9}">
  <ds:schemaRefs/>
</ds:datastoreItem>
</file>

<file path=customXml/itemProps207.xml><?xml version="1.0" encoding="utf-8"?>
<ds:datastoreItem xmlns:ds="http://schemas.openxmlformats.org/officeDocument/2006/customXml" ds:itemID="{E67544F4-8CC6-4BBD-9F54-C67EA80C8BF8}">
  <ds:schemaRefs/>
</ds:datastoreItem>
</file>

<file path=customXml/itemProps208.xml><?xml version="1.0" encoding="utf-8"?>
<ds:datastoreItem xmlns:ds="http://schemas.openxmlformats.org/officeDocument/2006/customXml" ds:itemID="{9AAACAD5-DDA1-4095-8AAE-5D003323DC93}">
  <ds:schemaRefs/>
</ds:datastoreItem>
</file>

<file path=customXml/itemProps209.xml><?xml version="1.0" encoding="utf-8"?>
<ds:datastoreItem xmlns:ds="http://schemas.openxmlformats.org/officeDocument/2006/customXml" ds:itemID="{CA9EFFB9-55DE-4B81-9CDB-6D2B09947E9D}">
  <ds:schemaRefs/>
</ds:datastoreItem>
</file>

<file path=customXml/itemProps21.xml><?xml version="1.0" encoding="utf-8"?>
<ds:datastoreItem xmlns:ds="http://schemas.openxmlformats.org/officeDocument/2006/customXml" ds:itemID="{9DC3E742-7B08-4769-B339-45F3FF58172D}">
  <ds:schemaRefs/>
</ds:datastoreItem>
</file>

<file path=customXml/itemProps210.xml><?xml version="1.0" encoding="utf-8"?>
<ds:datastoreItem xmlns:ds="http://schemas.openxmlformats.org/officeDocument/2006/customXml" ds:itemID="{42BBF411-56A5-464B-B144-CA196CE26ED8}">
  <ds:schemaRefs/>
</ds:datastoreItem>
</file>

<file path=customXml/itemProps211.xml><?xml version="1.0" encoding="utf-8"?>
<ds:datastoreItem xmlns:ds="http://schemas.openxmlformats.org/officeDocument/2006/customXml" ds:itemID="{51447855-135C-4060-B75F-A747BB696199}">
  <ds:schemaRefs/>
</ds:datastoreItem>
</file>

<file path=customXml/itemProps212.xml><?xml version="1.0" encoding="utf-8"?>
<ds:datastoreItem xmlns:ds="http://schemas.openxmlformats.org/officeDocument/2006/customXml" ds:itemID="{5C6562D2-E16F-49EF-A03B-B83B66DD4825}">
  <ds:schemaRefs/>
</ds:datastoreItem>
</file>

<file path=customXml/itemProps213.xml><?xml version="1.0" encoding="utf-8"?>
<ds:datastoreItem xmlns:ds="http://schemas.openxmlformats.org/officeDocument/2006/customXml" ds:itemID="{5576A9B9-D231-4675-A00E-FB6DFAF54984}">
  <ds:schemaRefs/>
</ds:datastoreItem>
</file>

<file path=customXml/itemProps214.xml><?xml version="1.0" encoding="utf-8"?>
<ds:datastoreItem xmlns:ds="http://schemas.openxmlformats.org/officeDocument/2006/customXml" ds:itemID="{33D3D055-46E5-44D3-8803-ADB5F7C878CE}">
  <ds:schemaRefs/>
</ds:datastoreItem>
</file>

<file path=customXml/itemProps215.xml><?xml version="1.0" encoding="utf-8"?>
<ds:datastoreItem xmlns:ds="http://schemas.openxmlformats.org/officeDocument/2006/customXml" ds:itemID="{E7C1037C-DA8B-456B-B7BC-8BC1650016DE}">
  <ds:schemaRefs/>
</ds:datastoreItem>
</file>

<file path=customXml/itemProps216.xml><?xml version="1.0" encoding="utf-8"?>
<ds:datastoreItem xmlns:ds="http://schemas.openxmlformats.org/officeDocument/2006/customXml" ds:itemID="{E8BBFBEC-940D-4D6F-8FFB-A23631B2C3EA}">
  <ds:schemaRefs/>
</ds:datastoreItem>
</file>

<file path=customXml/itemProps217.xml><?xml version="1.0" encoding="utf-8"?>
<ds:datastoreItem xmlns:ds="http://schemas.openxmlformats.org/officeDocument/2006/customXml" ds:itemID="{5C67B83B-7EA3-455C-ACEC-BE540A20B7A9}">
  <ds:schemaRefs/>
</ds:datastoreItem>
</file>

<file path=customXml/itemProps218.xml><?xml version="1.0" encoding="utf-8"?>
<ds:datastoreItem xmlns:ds="http://schemas.openxmlformats.org/officeDocument/2006/customXml" ds:itemID="{43CDB017-ECD1-45F1-A94E-ED3017B59428}">
  <ds:schemaRefs/>
</ds:datastoreItem>
</file>

<file path=customXml/itemProps219.xml><?xml version="1.0" encoding="utf-8"?>
<ds:datastoreItem xmlns:ds="http://schemas.openxmlformats.org/officeDocument/2006/customXml" ds:itemID="{D18C98B9-016D-4B0B-9C14-99663EB1EB4D}">
  <ds:schemaRefs/>
</ds:datastoreItem>
</file>

<file path=customXml/itemProps22.xml><?xml version="1.0" encoding="utf-8"?>
<ds:datastoreItem xmlns:ds="http://schemas.openxmlformats.org/officeDocument/2006/customXml" ds:itemID="{70730492-3B7D-4EA6-BADF-F91C0178F811}">
  <ds:schemaRefs/>
</ds:datastoreItem>
</file>

<file path=customXml/itemProps220.xml><?xml version="1.0" encoding="utf-8"?>
<ds:datastoreItem xmlns:ds="http://schemas.openxmlformats.org/officeDocument/2006/customXml" ds:itemID="{32568F64-6A13-4E26-95B6-6EC41CFE7A77}">
  <ds:schemaRefs/>
</ds:datastoreItem>
</file>

<file path=customXml/itemProps221.xml><?xml version="1.0" encoding="utf-8"?>
<ds:datastoreItem xmlns:ds="http://schemas.openxmlformats.org/officeDocument/2006/customXml" ds:itemID="{7F7E17A8-3E1D-44EF-8350-97F23C00042F}">
  <ds:schemaRefs/>
</ds:datastoreItem>
</file>

<file path=customXml/itemProps222.xml><?xml version="1.0" encoding="utf-8"?>
<ds:datastoreItem xmlns:ds="http://schemas.openxmlformats.org/officeDocument/2006/customXml" ds:itemID="{8061BA0D-457D-4461-B1EE-9057A6CF4923}">
  <ds:schemaRefs/>
</ds:datastoreItem>
</file>

<file path=customXml/itemProps223.xml><?xml version="1.0" encoding="utf-8"?>
<ds:datastoreItem xmlns:ds="http://schemas.openxmlformats.org/officeDocument/2006/customXml" ds:itemID="{38D23C83-05C6-409B-983D-BF0AB95FBE40}">
  <ds:schemaRefs/>
</ds:datastoreItem>
</file>

<file path=customXml/itemProps224.xml><?xml version="1.0" encoding="utf-8"?>
<ds:datastoreItem xmlns:ds="http://schemas.openxmlformats.org/officeDocument/2006/customXml" ds:itemID="{9C690B1E-3856-4579-B225-9D9ABA2226D9}">
  <ds:schemaRefs/>
</ds:datastoreItem>
</file>

<file path=customXml/itemProps225.xml><?xml version="1.0" encoding="utf-8"?>
<ds:datastoreItem xmlns:ds="http://schemas.openxmlformats.org/officeDocument/2006/customXml" ds:itemID="{8EFBAABA-DA7F-46D2-8208-0F9D13693921}">
  <ds:schemaRefs/>
</ds:datastoreItem>
</file>

<file path=customXml/itemProps226.xml><?xml version="1.0" encoding="utf-8"?>
<ds:datastoreItem xmlns:ds="http://schemas.openxmlformats.org/officeDocument/2006/customXml" ds:itemID="{9FF3D671-2467-4620-8726-186D61A6A34B}">
  <ds:schemaRefs/>
</ds:datastoreItem>
</file>

<file path=customXml/itemProps227.xml><?xml version="1.0" encoding="utf-8"?>
<ds:datastoreItem xmlns:ds="http://schemas.openxmlformats.org/officeDocument/2006/customXml" ds:itemID="{AC45B584-9C86-41BA-8CC9-E700BB2DF786}">
  <ds:schemaRefs/>
</ds:datastoreItem>
</file>

<file path=customXml/itemProps228.xml><?xml version="1.0" encoding="utf-8"?>
<ds:datastoreItem xmlns:ds="http://schemas.openxmlformats.org/officeDocument/2006/customXml" ds:itemID="{EE4DA8FF-9FB7-422F-B45A-D1AA3D3A713B}">
  <ds:schemaRefs/>
</ds:datastoreItem>
</file>

<file path=customXml/itemProps229.xml><?xml version="1.0" encoding="utf-8"?>
<ds:datastoreItem xmlns:ds="http://schemas.openxmlformats.org/officeDocument/2006/customXml" ds:itemID="{B3A0D7B3-3120-4AF4-8B2A-A69BABBA7033}">
  <ds:schemaRefs/>
</ds:datastoreItem>
</file>

<file path=customXml/itemProps23.xml><?xml version="1.0" encoding="utf-8"?>
<ds:datastoreItem xmlns:ds="http://schemas.openxmlformats.org/officeDocument/2006/customXml" ds:itemID="{46638F4A-7F39-4D3C-826E-6002FC67B521}">
  <ds:schemaRefs/>
</ds:datastoreItem>
</file>

<file path=customXml/itemProps230.xml><?xml version="1.0" encoding="utf-8"?>
<ds:datastoreItem xmlns:ds="http://schemas.openxmlformats.org/officeDocument/2006/customXml" ds:itemID="{14416896-CB99-4641-8031-7A5DC26D51B9}">
  <ds:schemaRefs/>
</ds:datastoreItem>
</file>

<file path=customXml/itemProps231.xml><?xml version="1.0" encoding="utf-8"?>
<ds:datastoreItem xmlns:ds="http://schemas.openxmlformats.org/officeDocument/2006/customXml" ds:itemID="{383A2581-E104-412D-A817-BE8EC11CD2A9}">
  <ds:schemaRefs/>
</ds:datastoreItem>
</file>

<file path=customXml/itemProps232.xml><?xml version="1.0" encoding="utf-8"?>
<ds:datastoreItem xmlns:ds="http://schemas.openxmlformats.org/officeDocument/2006/customXml" ds:itemID="{868410B4-9393-44CD-A6F0-D98322F3AD93}">
  <ds:schemaRefs/>
</ds:datastoreItem>
</file>

<file path=customXml/itemProps233.xml><?xml version="1.0" encoding="utf-8"?>
<ds:datastoreItem xmlns:ds="http://schemas.openxmlformats.org/officeDocument/2006/customXml" ds:itemID="{BFEDDFFD-CC17-4655-93B2-5DA7F026A852}">
  <ds:schemaRefs/>
</ds:datastoreItem>
</file>

<file path=customXml/itemProps234.xml><?xml version="1.0" encoding="utf-8"?>
<ds:datastoreItem xmlns:ds="http://schemas.openxmlformats.org/officeDocument/2006/customXml" ds:itemID="{794C82B0-3EFA-46FC-B301-21C17F855C37}">
  <ds:schemaRefs/>
</ds:datastoreItem>
</file>

<file path=customXml/itemProps235.xml><?xml version="1.0" encoding="utf-8"?>
<ds:datastoreItem xmlns:ds="http://schemas.openxmlformats.org/officeDocument/2006/customXml" ds:itemID="{33909DD8-D642-4A63-9D12-095F943B324A}">
  <ds:schemaRefs/>
</ds:datastoreItem>
</file>

<file path=customXml/itemProps236.xml><?xml version="1.0" encoding="utf-8"?>
<ds:datastoreItem xmlns:ds="http://schemas.openxmlformats.org/officeDocument/2006/customXml" ds:itemID="{F8A47DDC-E6FA-43BA-BBFC-333743419A71}">
  <ds:schemaRefs/>
</ds:datastoreItem>
</file>

<file path=customXml/itemProps237.xml><?xml version="1.0" encoding="utf-8"?>
<ds:datastoreItem xmlns:ds="http://schemas.openxmlformats.org/officeDocument/2006/customXml" ds:itemID="{37CFC07E-2EE9-4B9D-982C-A0C2D7F4FEEF}">
  <ds:schemaRefs/>
</ds:datastoreItem>
</file>

<file path=customXml/itemProps238.xml><?xml version="1.0" encoding="utf-8"?>
<ds:datastoreItem xmlns:ds="http://schemas.openxmlformats.org/officeDocument/2006/customXml" ds:itemID="{2EC6C585-0A6B-488C-A6A6-5EC02370FF7A}">
  <ds:schemaRefs/>
</ds:datastoreItem>
</file>

<file path=customXml/itemProps239.xml><?xml version="1.0" encoding="utf-8"?>
<ds:datastoreItem xmlns:ds="http://schemas.openxmlformats.org/officeDocument/2006/customXml" ds:itemID="{EF450F60-6A58-4456-B183-C6D3804DD86D}">
  <ds:schemaRefs/>
</ds:datastoreItem>
</file>

<file path=customXml/itemProps24.xml><?xml version="1.0" encoding="utf-8"?>
<ds:datastoreItem xmlns:ds="http://schemas.openxmlformats.org/officeDocument/2006/customXml" ds:itemID="{30543C68-2B6D-442C-9495-FB2CB55FADEB}">
  <ds:schemaRefs/>
</ds:datastoreItem>
</file>

<file path=customXml/itemProps240.xml><?xml version="1.0" encoding="utf-8"?>
<ds:datastoreItem xmlns:ds="http://schemas.openxmlformats.org/officeDocument/2006/customXml" ds:itemID="{AAB06A1B-CD0B-4401-8D9D-00F1D3D6B350}">
  <ds:schemaRefs/>
</ds:datastoreItem>
</file>

<file path=customXml/itemProps241.xml><?xml version="1.0" encoding="utf-8"?>
<ds:datastoreItem xmlns:ds="http://schemas.openxmlformats.org/officeDocument/2006/customXml" ds:itemID="{7C09DE6A-5CA0-4629-AC46-8E011C3A759D}">
  <ds:schemaRefs/>
</ds:datastoreItem>
</file>

<file path=customXml/itemProps242.xml><?xml version="1.0" encoding="utf-8"?>
<ds:datastoreItem xmlns:ds="http://schemas.openxmlformats.org/officeDocument/2006/customXml" ds:itemID="{A864CE3E-0A7B-426E-8CEC-AE2B33F5FDA8}">
  <ds:schemaRefs/>
</ds:datastoreItem>
</file>

<file path=customXml/itemProps243.xml><?xml version="1.0" encoding="utf-8"?>
<ds:datastoreItem xmlns:ds="http://schemas.openxmlformats.org/officeDocument/2006/customXml" ds:itemID="{F6765541-4D62-4D9B-8B14-898756BE7C83}">
  <ds:schemaRefs/>
</ds:datastoreItem>
</file>

<file path=customXml/itemProps244.xml><?xml version="1.0" encoding="utf-8"?>
<ds:datastoreItem xmlns:ds="http://schemas.openxmlformats.org/officeDocument/2006/customXml" ds:itemID="{29479D1D-9BAD-47B0-A805-251CBF1909D4}">
  <ds:schemaRefs/>
</ds:datastoreItem>
</file>

<file path=customXml/itemProps245.xml><?xml version="1.0" encoding="utf-8"?>
<ds:datastoreItem xmlns:ds="http://schemas.openxmlformats.org/officeDocument/2006/customXml" ds:itemID="{AF0EF3F4-CE1C-40ED-B393-258F71F40AD8}">
  <ds:schemaRefs/>
</ds:datastoreItem>
</file>

<file path=customXml/itemProps246.xml><?xml version="1.0" encoding="utf-8"?>
<ds:datastoreItem xmlns:ds="http://schemas.openxmlformats.org/officeDocument/2006/customXml" ds:itemID="{697E32C0-E857-43A0-88B0-15BBF9C44171}">
  <ds:schemaRefs/>
</ds:datastoreItem>
</file>

<file path=customXml/itemProps247.xml><?xml version="1.0" encoding="utf-8"?>
<ds:datastoreItem xmlns:ds="http://schemas.openxmlformats.org/officeDocument/2006/customXml" ds:itemID="{DF877EFF-7510-4DF5-AF25-245E995158DE}">
  <ds:schemaRefs/>
</ds:datastoreItem>
</file>

<file path=customXml/itemProps248.xml><?xml version="1.0" encoding="utf-8"?>
<ds:datastoreItem xmlns:ds="http://schemas.openxmlformats.org/officeDocument/2006/customXml" ds:itemID="{5F53CD92-221D-4629-9732-8776F4F47F40}">
  <ds:schemaRefs/>
</ds:datastoreItem>
</file>

<file path=customXml/itemProps249.xml><?xml version="1.0" encoding="utf-8"?>
<ds:datastoreItem xmlns:ds="http://schemas.openxmlformats.org/officeDocument/2006/customXml" ds:itemID="{3DFB54B2-14CF-4F13-A016-1330D0AB6C4A}">
  <ds:schemaRefs/>
</ds:datastoreItem>
</file>

<file path=customXml/itemProps25.xml><?xml version="1.0" encoding="utf-8"?>
<ds:datastoreItem xmlns:ds="http://schemas.openxmlformats.org/officeDocument/2006/customXml" ds:itemID="{D81C0E65-C5B6-4920-80A5-21B94F550F69}">
  <ds:schemaRefs/>
</ds:datastoreItem>
</file>

<file path=customXml/itemProps250.xml><?xml version="1.0" encoding="utf-8"?>
<ds:datastoreItem xmlns:ds="http://schemas.openxmlformats.org/officeDocument/2006/customXml" ds:itemID="{D97EA0E2-2368-4A3B-920C-EF4D8371BA90}">
  <ds:schemaRefs/>
</ds:datastoreItem>
</file>

<file path=customXml/itemProps251.xml><?xml version="1.0" encoding="utf-8"?>
<ds:datastoreItem xmlns:ds="http://schemas.openxmlformats.org/officeDocument/2006/customXml" ds:itemID="{41E26679-8C9E-43B5-B34F-05ACC3A07CD0}">
  <ds:schemaRefs/>
</ds:datastoreItem>
</file>

<file path=customXml/itemProps252.xml><?xml version="1.0" encoding="utf-8"?>
<ds:datastoreItem xmlns:ds="http://schemas.openxmlformats.org/officeDocument/2006/customXml" ds:itemID="{F90D20EC-D061-4A75-93C9-F42197BEE935}">
  <ds:schemaRefs/>
</ds:datastoreItem>
</file>

<file path=customXml/itemProps253.xml><?xml version="1.0" encoding="utf-8"?>
<ds:datastoreItem xmlns:ds="http://schemas.openxmlformats.org/officeDocument/2006/customXml" ds:itemID="{7D63BCBE-8A12-4EC3-B0F5-C902FB3F6BEB}">
  <ds:schemaRefs/>
</ds:datastoreItem>
</file>

<file path=customXml/itemProps254.xml><?xml version="1.0" encoding="utf-8"?>
<ds:datastoreItem xmlns:ds="http://schemas.openxmlformats.org/officeDocument/2006/customXml" ds:itemID="{F1201083-44D4-45EF-BAE0-C70ED278E926}">
  <ds:schemaRefs/>
</ds:datastoreItem>
</file>

<file path=customXml/itemProps255.xml><?xml version="1.0" encoding="utf-8"?>
<ds:datastoreItem xmlns:ds="http://schemas.openxmlformats.org/officeDocument/2006/customXml" ds:itemID="{0A9363D4-5794-4DA6-B618-6036CE619BCB}">
  <ds:schemaRefs/>
</ds:datastoreItem>
</file>

<file path=customXml/itemProps256.xml><?xml version="1.0" encoding="utf-8"?>
<ds:datastoreItem xmlns:ds="http://schemas.openxmlformats.org/officeDocument/2006/customXml" ds:itemID="{46FA2FAF-9267-4EC7-A9BB-B218AC841E7C}">
  <ds:schemaRefs/>
</ds:datastoreItem>
</file>

<file path=customXml/itemProps257.xml><?xml version="1.0" encoding="utf-8"?>
<ds:datastoreItem xmlns:ds="http://schemas.openxmlformats.org/officeDocument/2006/customXml" ds:itemID="{65058DC0-D4B9-4582-AB35-C8504272A273}">
  <ds:schemaRefs/>
</ds:datastoreItem>
</file>

<file path=customXml/itemProps258.xml><?xml version="1.0" encoding="utf-8"?>
<ds:datastoreItem xmlns:ds="http://schemas.openxmlformats.org/officeDocument/2006/customXml" ds:itemID="{79F20C41-A4CB-4AEC-975F-2540F8EE616A}">
  <ds:schemaRefs/>
</ds:datastoreItem>
</file>

<file path=customXml/itemProps259.xml><?xml version="1.0" encoding="utf-8"?>
<ds:datastoreItem xmlns:ds="http://schemas.openxmlformats.org/officeDocument/2006/customXml" ds:itemID="{10E40DD2-43BC-4009-889B-5C56F317D720}">
  <ds:schemaRefs/>
</ds:datastoreItem>
</file>

<file path=customXml/itemProps26.xml><?xml version="1.0" encoding="utf-8"?>
<ds:datastoreItem xmlns:ds="http://schemas.openxmlformats.org/officeDocument/2006/customXml" ds:itemID="{52C4A474-A882-42C4-9D79-9E9A63B238FB}">
  <ds:schemaRefs/>
</ds:datastoreItem>
</file>

<file path=customXml/itemProps260.xml><?xml version="1.0" encoding="utf-8"?>
<ds:datastoreItem xmlns:ds="http://schemas.openxmlformats.org/officeDocument/2006/customXml" ds:itemID="{71DFF4A6-16F6-42D1-870D-AAAB140DC521}">
  <ds:schemaRefs/>
</ds:datastoreItem>
</file>

<file path=customXml/itemProps261.xml><?xml version="1.0" encoding="utf-8"?>
<ds:datastoreItem xmlns:ds="http://schemas.openxmlformats.org/officeDocument/2006/customXml" ds:itemID="{1F1E5AC3-3FBC-4152-BF04-3E86F4DD7957}">
  <ds:schemaRefs/>
</ds:datastoreItem>
</file>

<file path=customXml/itemProps262.xml><?xml version="1.0" encoding="utf-8"?>
<ds:datastoreItem xmlns:ds="http://schemas.openxmlformats.org/officeDocument/2006/customXml" ds:itemID="{DA1479D2-C8C9-4EC7-B1B4-11A401086549}">
  <ds:schemaRefs/>
</ds:datastoreItem>
</file>

<file path=customXml/itemProps263.xml><?xml version="1.0" encoding="utf-8"?>
<ds:datastoreItem xmlns:ds="http://schemas.openxmlformats.org/officeDocument/2006/customXml" ds:itemID="{862BB726-08BC-4B82-98F3-03654E4E0E0C}">
  <ds:schemaRefs/>
</ds:datastoreItem>
</file>

<file path=customXml/itemProps264.xml><?xml version="1.0" encoding="utf-8"?>
<ds:datastoreItem xmlns:ds="http://schemas.openxmlformats.org/officeDocument/2006/customXml" ds:itemID="{4C25C36B-A6CF-48CB-9A8B-DEA99862B578}">
  <ds:schemaRefs/>
</ds:datastoreItem>
</file>

<file path=customXml/itemProps265.xml><?xml version="1.0" encoding="utf-8"?>
<ds:datastoreItem xmlns:ds="http://schemas.openxmlformats.org/officeDocument/2006/customXml" ds:itemID="{62D6F948-1C63-4049-BF50-6F75A045DE8F}">
  <ds:schemaRefs/>
</ds:datastoreItem>
</file>

<file path=customXml/itemProps266.xml><?xml version="1.0" encoding="utf-8"?>
<ds:datastoreItem xmlns:ds="http://schemas.openxmlformats.org/officeDocument/2006/customXml" ds:itemID="{F79FCFCA-81D7-4BBD-B818-806DB4BED77D}">
  <ds:schemaRefs/>
</ds:datastoreItem>
</file>

<file path=customXml/itemProps267.xml><?xml version="1.0" encoding="utf-8"?>
<ds:datastoreItem xmlns:ds="http://schemas.openxmlformats.org/officeDocument/2006/customXml" ds:itemID="{F2048B4E-F0F5-4193-8CD0-81FF39686B03}">
  <ds:schemaRefs/>
</ds:datastoreItem>
</file>

<file path=customXml/itemProps268.xml><?xml version="1.0" encoding="utf-8"?>
<ds:datastoreItem xmlns:ds="http://schemas.openxmlformats.org/officeDocument/2006/customXml" ds:itemID="{6A9A26CA-EEF9-42F5-A6D2-82BFA7DE40E0}">
  <ds:schemaRefs/>
</ds:datastoreItem>
</file>

<file path=customXml/itemProps269.xml><?xml version="1.0" encoding="utf-8"?>
<ds:datastoreItem xmlns:ds="http://schemas.openxmlformats.org/officeDocument/2006/customXml" ds:itemID="{1D633970-A3B9-45A1-BF83-D700549D8DCB}">
  <ds:schemaRefs/>
</ds:datastoreItem>
</file>

<file path=customXml/itemProps27.xml><?xml version="1.0" encoding="utf-8"?>
<ds:datastoreItem xmlns:ds="http://schemas.openxmlformats.org/officeDocument/2006/customXml" ds:itemID="{2623F4E7-E279-4169-AB0B-427CD575692E}">
  <ds:schemaRefs/>
</ds:datastoreItem>
</file>

<file path=customXml/itemProps270.xml><?xml version="1.0" encoding="utf-8"?>
<ds:datastoreItem xmlns:ds="http://schemas.openxmlformats.org/officeDocument/2006/customXml" ds:itemID="{4C5BA16C-5F54-4D81-B364-03F5EE0FBF95}">
  <ds:schemaRefs/>
</ds:datastoreItem>
</file>

<file path=customXml/itemProps271.xml><?xml version="1.0" encoding="utf-8"?>
<ds:datastoreItem xmlns:ds="http://schemas.openxmlformats.org/officeDocument/2006/customXml" ds:itemID="{4695BACB-909E-48F6-A3B4-247E835675DC}">
  <ds:schemaRefs/>
</ds:datastoreItem>
</file>

<file path=customXml/itemProps272.xml><?xml version="1.0" encoding="utf-8"?>
<ds:datastoreItem xmlns:ds="http://schemas.openxmlformats.org/officeDocument/2006/customXml" ds:itemID="{6210D4A6-257F-4FCB-A43F-911A5F100F54}">
  <ds:schemaRefs/>
</ds:datastoreItem>
</file>

<file path=customXml/itemProps273.xml><?xml version="1.0" encoding="utf-8"?>
<ds:datastoreItem xmlns:ds="http://schemas.openxmlformats.org/officeDocument/2006/customXml" ds:itemID="{C1A3FAB7-8670-4338-B1A6-B4FA160F7E0A}">
  <ds:schemaRefs/>
</ds:datastoreItem>
</file>

<file path=customXml/itemProps274.xml><?xml version="1.0" encoding="utf-8"?>
<ds:datastoreItem xmlns:ds="http://schemas.openxmlformats.org/officeDocument/2006/customXml" ds:itemID="{BAC1DE59-B612-42B6-8EAF-97044F85F3E4}">
  <ds:schemaRefs/>
</ds:datastoreItem>
</file>

<file path=customXml/itemProps275.xml><?xml version="1.0" encoding="utf-8"?>
<ds:datastoreItem xmlns:ds="http://schemas.openxmlformats.org/officeDocument/2006/customXml" ds:itemID="{0FD2555D-A81A-41DF-9C30-16C5935FB9F7}">
  <ds:schemaRefs/>
</ds:datastoreItem>
</file>

<file path=customXml/itemProps276.xml><?xml version="1.0" encoding="utf-8"?>
<ds:datastoreItem xmlns:ds="http://schemas.openxmlformats.org/officeDocument/2006/customXml" ds:itemID="{B51F5E63-791A-476F-A838-4AAC9ED7380E}">
  <ds:schemaRefs/>
</ds:datastoreItem>
</file>

<file path=customXml/itemProps277.xml><?xml version="1.0" encoding="utf-8"?>
<ds:datastoreItem xmlns:ds="http://schemas.openxmlformats.org/officeDocument/2006/customXml" ds:itemID="{AE18288E-1AE4-42DB-849A-2B75DB3081F8}">
  <ds:schemaRefs/>
</ds:datastoreItem>
</file>

<file path=customXml/itemProps278.xml><?xml version="1.0" encoding="utf-8"?>
<ds:datastoreItem xmlns:ds="http://schemas.openxmlformats.org/officeDocument/2006/customXml" ds:itemID="{5288D228-C3F4-413C-80B0-6FAFD1B4B4ED}">
  <ds:schemaRefs/>
</ds:datastoreItem>
</file>

<file path=customXml/itemProps279.xml><?xml version="1.0" encoding="utf-8"?>
<ds:datastoreItem xmlns:ds="http://schemas.openxmlformats.org/officeDocument/2006/customXml" ds:itemID="{B221697B-EA1D-4BE7-A36D-AE4E175B0150}">
  <ds:schemaRefs/>
</ds:datastoreItem>
</file>

<file path=customXml/itemProps28.xml><?xml version="1.0" encoding="utf-8"?>
<ds:datastoreItem xmlns:ds="http://schemas.openxmlformats.org/officeDocument/2006/customXml" ds:itemID="{8AB1E187-A989-46F6-A276-911AA9075A05}">
  <ds:schemaRefs/>
</ds:datastoreItem>
</file>

<file path=customXml/itemProps280.xml><?xml version="1.0" encoding="utf-8"?>
<ds:datastoreItem xmlns:ds="http://schemas.openxmlformats.org/officeDocument/2006/customXml" ds:itemID="{CA089C89-FAF5-43E7-88F5-CA34002F8D56}">
  <ds:schemaRefs/>
</ds:datastoreItem>
</file>

<file path=customXml/itemProps281.xml><?xml version="1.0" encoding="utf-8"?>
<ds:datastoreItem xmlns:ds="http://schemas.openxmlformats.org/officeDocument/2006/customXml" ds:itemID="{841CDD6B-EAE4-407B-AC35-BBF42C9A45A7}">
  <ds:schemaRefs/>
</ds:datastoreItem>
</file>

<file path=customXml/itemProps282.xml><?xml version="1.0" encoding="utf-8"?>
<ds:datastoreItem xmlns:ds="http://schemas.openxmlformats.org/officeDocument/2006/customXml" ds:itemID="{88F69E25-E524-44F8-996A-4E689F2F6572}">
  <ds:schemaRefs/>
</ds:datastoreItem>
</file>

<file path=customXml/itemProps283.xml><?xml version="1.0" encoding="utf-8"?>
<ds:datastoreItem xmlns:ds="http://schemas.openxmlformats.org/officeDocument/2006/customXml" ds:itemID="{FCC5A467-E824-4D99-834E-9E2313BEEB2F}">
  <ds:schemaRefs/>
</ds:datastoreItem>
</file>

<file path=customXml/itemProps284.xml><?xml version="1.0" encoding="utf-8"?>
<ds:datastoreItem xmlns:ds="http://schemas.openxmlformats.org/officeDocument/2006/customXml" ds:itemID="{A572F6FA-9C8F-4888-A63C-84550E67D647}">
  <ds:schemaRefs/>
</ds:datastoreItem>
</file>

<file path=customXml/itemProps285.xml><?xml version="1.0" encoding="utf-8"?>
<ds:datastoreItem xmlns:ds="http://schemas.openxmlformats.org/officeDocument/2006/customXml" ds:itemID="{527E5ECE-76CD-40E5-9782-AF5606020302}">
  <ds:schemaRefs/>
</ds:datastoreItem>
</file>

<file path=customXml/itemProps286.xml><?xml version="1.0" encoding="utf-8"?>
<ds:datastoreItem xmlns:ds="http://schemas.openxmlformats.org/officeDocument/2006/customXml" ds:itemID="{B015BF35-59BB-4A56-8D2A-AA8DE31D6880}">
  <ds:schemaRefs/>
</ds:datastoreItem>
</file>

<file path=customXml/itemProps287.xml><?xml version="1.0" encoding="utf-8"?>
<ds:datastoreItem xmlns:ds="http://schemas.openxmlformats.org/officeDocument/2006/customXml" ds:itemID="{F2316D8F-59BF-48FC-98CF-488FB386F4D8}">
  <ds:schemaRefs/>
</ds:datastoreItem>
</file>

<file path=customXml/itemProps288.xml><?xml version="1.0" encoding="utf-8"?>
<ds:datastoreItem xmlns:ds="http://schemas.openxmlformats.org/officeDocument/2006/customXml" ds:itemID="{903C68FB-FC92-43C8-AEE2-97636D62C7AC}">
  <ds:schemaRefs/>
</ds:datastoreItem>
</file>

<file path=customXml/itemProps289.xml><?xml version="1.0" encoding="utf-8"?>
<ds:datastoreItem xmlns:ds="http://schemas.openxmlformats.org/officeDocument/2006/customXml" ds:itemID="{AE6A6CED-9661-4566-81B5-4C65C4DDE53B}">
  <ds:schemaRefs/>
</ds:datastoreItem>
</file>

<file path=customXml/itemProps29.xml><?xml version="1.0" encoding="utf-8"?>
<ds:datastoreItem xmlns:ds="http://schemas.openxmlformats.org/officeDocument/2006/customXml" ds:itemID="{C1F40A3C-78D5-4A39-ABFA-5C6B9AB23017}">
  <ds:schemaRefs/>
</ds:datastoreItem>
</file>

<file path=customXml/itemProps290.xml><?xml version="1.0" encoding="utf-8"?>
<ds:datastoreItem xmlns:ds="http://schemas.openxmlformats.org/officeDocument/2006/customXml" ds:itemID="{E8C8CF6C-15C9-4CE8-B0E5-FF06D2833CCE}">
  <ds:schemaRefs/>
</ds:datastoreItem>
</file>

<file path=customXml/itemProps291.xml><?xml version="1.0" encoding="utf-8"?>
<ds:datastoreItem xmlns:ds="http://schemas.openxmlformats.org/officeDocument/2006/customXml" ds:itemID="{24F1A732-2AE8-44D8-A005-9204516650FC}">
  <ds:schemaRefs/>
</ds:datastoreItem>
</file>

<file path=customXml/itemProps292.xml><?xml version="1.0" encoding="utf-8"?>
<ds:datastoreItem xmlns:ds="http://schemas.openxmlformats.org/officeDocument/2006/customXml" ds:itemID="{BDF71BFF-012D-4640-B6EC-28214778E06F}">
  <ds:schemaRefs/>
</ds:datastoreItem>
</file>

<file path=customXml/itemProps293.xml><?xml version="1.0" encoding="utf-8"?>
<ds:datastoreItem xmlns:ds="http://schemas.openxmlformats.org/officeDocument/2006/customXml" ds:itemID="{FF89F325-2FF8-44EB-8339-3215DBDF0FFB}">
  <ds:schemaRefs/>
</ds:datastoreItem>
</file>

<file path=customXml/itemProps294.xml><?xml version="1.0" encoding="utf-8"?>
<ds:datastoreItem xmlns:ds="http://schemas.openxmlformats.org/officeDocument/2006/customXml" ds:itemID="{78B26DA4-9B5D-490D-94E8-89F42CFDC75B}">
  <ds:schemaRefs/>
</ds:datastoreItem>
</file>

<file path=customXml/itemProps295.xml><?xml version="1.0" encoding="utf-8"?>
<ds:datastoreItem xmlns:ds="http://schemas.openxmlformats.org/officeDocument/2006/customXml" ds:itemID="{7483924D-9AEA-44DD-9AA3-4EC2F0EEC4E2}">
  <ds:schemaRefs/>
</ds:datastoreItem>
</file>

<file path=customXml/itemProps296.xml><?xml version="1.0" encoding="utf-8"?>
<ds:datastoreItem xmlns:ds="http://schemas.openxmlformats.org/officeDocument/2006/customXml" ds:itemID="{D5B62547-3B51-4078-8478-24716854EC7C}">
  <ds:schemaRefs/>
</ds:datastoreItem>
</file>

<file path=customXml/itemProps297.xml><?xml version="1.0" encoding="utf-8"?>
<ds:datastoreItem xmlns:ds="http://schemas.openxmlformats.org/officeDocument/2006/customXml" ds:itemID="{C0BD8218-5F18-4844-8D93-1E9AF5422270}">
  <ds:schemaRefs/>
</ds:datastoreItem>
</file>

<file path=customXml/itemProps298.xml><?xml version="1.0" encoding="utf-8"?>
<ds:datastoreItem xmlns:ds="http://schemas.openxmlformats.org/officeDocument/2006/customXml" ds:itemID="{200C74D7-3FBF-4064-90E2-CDA92046DAC0}">
  <ds:schemaRefs/>
</ds:datastoreItem>
</file>

<file path=customXml/itemProps299.xml><?xml version="1.0" encoding="utf-8"?>
<ds:datastoreItem xmlns:ds="http://schemas.openxmlformats.org/officeDocument/2006/customXml" ds:itemID="{F7819812-92E4-43E6-9595-BB1942DF2D07}">
  <ds:schemaRefs/>
</ds:datastoreItem>
</file>

<file path=customXml/itemProps3.xml><?xml version="1.0" encoding="utf-8"?>
<ds:datastoreItem xmlns:ds="http://schemas.openxmlformats.org/officeDocument/2006/customXml" ds:itemID="{1A38882E-E4BB-469A-9337-02677A7808AC}">
  <ds:schemaRefs/>
</ds:datastoreItem>
</file>

<file path=customXml/itemProps30.xml><?xml version="1.0" encoding="utf-8"?>
<ds:datastoreItem xmlns:ds="http://schemas.openxmlformats.org/officeDocument/2006/customXml" ds:itemID="{92CD3E9E-FBFB-4544-AC59-BF74380C4D72}">
  <ds:schemaRefs/>
</ds:datastoreItem>
</file>

<file path=customXml/itemProps300.xml><?xml version="1.0" encoding="utf-8"?>
<ds:datastoreItem xmlns:ds="http://schemas.openxmlformats.org/officeDocument/2006/customXml" ds:itemID="{D4DA294B-A71D-4110-8E4F-A310739D1057}">
  <ds:schemaRefs/>
</ds:datastoreItem>
</file>

<file path=customXml/itemProps301.xml><?xml version="1.0" encoding="utf-8"?>
<ds:datastoreItem xmlns:ds="http://schemas.openxmlformats.org/officeDocument/2006/customXml" ds:itemID="{B4FE5538-C05D-4D79-8DE6-2A793A276140}">
  <ds:schemaRefs/>
</ds:datastoreItem>
</file>

<file path=customXml/itemProps302.xml><?xml version="1.0" encoding="utf-8"?>
<ds:datastoreItem xmlns:ds="http://schemas.openxmlformats.org/officeDocument/2006/customXml" ds:itemID="{73E0EACE-7E09-4D45-B0DB-8688FEE2A8E1}">
  <ds:schemaRefs/>
</ds:datastoreItem>
</file>

<file path=customXml/itemProps303.xml><?xml version="1.0" encoding="utf-8"?>
<ds:datastoreItem xmlns:ds="http://schemas.openxmlformats.org/officeDocument/2006/customXml" ds:itemID="{18A205C6-6FDA-462A-B846-ED39A32E0AFB}">
  <ds:schemaRefs/>
</ds:datastoreItem>
</file>

<file path=customXml/itemProps304.xml><?xml version="1.0" encoding="utf-8"?>
<ds:datastoreItem xmlns:ds="http://schemas.openxmlformats.org/officeDocument/2006/customXml" ds:itemID="{F95872B5-1058-4C0B-A8FE-267B304849E5}">
  <ds:schemaRefs/>
</ds:datastoreItem>
</file>

<file path=customXml/itemProps305.xml><?xml version="1.0" encoding="utf-8"?>
<ds:datastoreItem xmlns:ds="http://schemas.openxmlformats.org/officeDocument/2006/customXml" ds:itemID="{3FFF2AD3-178D-4585-BFAB-75D08D24E7C4}">
  <ds:schemaRefs/>
</ds:datastoreItem>
</file>

<file path=customXml/itemProps306.xml><?xml version="1.0" encoding="utf-8"?>
<ds:datastoreItem xmlns:ds="http://schemas.openxmlformats.org/officeDocument/2006/customXml" ds:itemID="{48D30517-9590-4854-95B7-9D4B90A9C36E}">
  <ds:schemaRefs/>
</ds:datastoreItem>
</file>

<file path=customXml/itemProps307.xml><?xml version="1.0" encoding="utf-8"?>
<ds:datastoreItem xmlns:ds="http://schemas.openxmlformats.org/officeDocument/2006/customXml" ds:itemID="{186608F2-BFF4-4FB6-9BA6-257716BD45D3}">
  <ds:schemaRefs/>
</ds:datastoreItem>
</file>

<file path=customXml/itemProps308.xml><?xml version="1.0" encoding="utf-8"?>
<ds:datastoreItem xmlns:ds="http://schemas.openxmlformats.org/officeDocument/2006/customXml" ds:itemID="{A9E01B90-FD3B-429D-AECE-E67666EF7508}">
  <ds:schemaRefs/>
</ds:datastoreItem>
</file>

<file path=customXml/itemProps309.xml><?xml version="1.0" encoding="utf-8"?>
<ds:datastoreItem xmlns:ds="http://schemas.openxmlformats.org/officeDocument/2006/customXml" ds:itemID="{427A3DB2-5E74-46B7-92C9-F01B75EE1D86}">
  <ds:schemaRefs/>
</ds:datastoreItem>
</file>

<file path=customXml/itemProps31.xml><?xml version="1.0" encoding="utf-8"?>
<ds:datastoreItem xmlns:ds="http://schemas.openxmlformats.org/officeDocument/2006/customXml" ds:itemID="{2AAB32B5-69EE-4985-9DCB-51944E44C957}">
  <ds:schemaRefs/>
</ds:datastoreItem>
</file>

<file path=customXml/itemProps310.xml><?xml version="1.0" encoding="utf-8"?>
<ds:datastoreItem xmlns:ds="http://schemas.openxmlformats.org/officeDocument/2006/customXml" ds:itemID="{FA4D5C81-2ACB-4DE3-8852-B5AA7177B601}">
  <ds:schemaRefs/>
</ds:datastoreItem>
</file>

<file path=customXml/itemProps311.xml><?xml version="1.0" encoding="utf-8"?>
<ds:datastoreItem xmlns:ds="http://schemas.openxmlformats.org/officeDocument/2006/customXml" ds:itemID="{77C7A15E-BA44-4BB8-A1CA-E9A424C8392D}">
  <ds:schemaRefs/>
</ds:datastoreItem>
</file>

<file path=customXml/itemProps312.xml><?xml version="1.0" encoding="utf-8"?>
<ds:datastoreItem xmlns:ds="http://schemas.openxmlformats.org/officeDocument/2006/customXml" ds:itemID="{B3FAB531-1481-4CC2-BAF5-F30226281A8B}">
  <ds:schemaRefs/>
</ds:datastoreItem>
</file>

<file path=customXml/itemProps313.xml><?xml version="1.0" encoding="utf-8"?>
<ds:datastoreItem xmlns:ds="http://schemas.openxmlformats.org/officeDocument/2006/customXml" ds:itemID="{B63697E4-025C-4245-B88E-39454D612947}">
  <ds:schemaRefs/>
</ds:datastoreItem>
</file>

<file path=customXml/itemProps314.xml><?xml version="1.0" encoding="utf-8"?>
<ds:datastoreItem xmlns:ds="http://schemas.openxmlformats.org/officeDocument/2006/customXml" ds:itemID="{1D25CC72-0BDB-4F9A-98B4-7F9685672D69}">
  <ds:schemaRefs/>
</ds:datastoreItem>
</file>

<file path=customXml/itemProps315.xml><?xml version="1.0" encoding="utf-8"?>
<ds:datastoreItem xmlns:ds="http://schemas.openxmlformats.org/officeDocument/2006/customXml" ds:itemID="{FFBAE865-F6D5-4D59-B823-863F1EC2AF93}">
  <ds:schemaRefs/>
</ds:datastoreItem>
</file>

<file path=customXml/itemProps316.xml><?xml version="1.0" encoding="utf-8"?>
<ds:datastoreItem xmlns:ds="http://schemas.openxmlformats.org/officeDocument/2006/customXml" ds:itemID="{B7A667A0-0831-4A2A-BC1D-BDEAF2A56BB6}">
  <ds:schemaRefs/>
</ds:datastoreItem>
</file>

<file path=customXml/itemProps317.xml><?xml version="1.0" encoding="utf-8"?>
<ds:datastoreItem xmlns:ds="http://schemas.openxmlformats.org/officeDocument/2006/customXml" ds:itemID="{932DC5A2-7491-412E-8C38-824158058987}">
  <ds:schemaRefs/>
</ds:datastoreItem>
</file>

<file path=customXml/itemProps318.xml><?xml version="1.0" encoding="utf-8"?>
<ds:datastoreItem xmlns:ds="http://schemas.openxmlformats.org/officeDocument/2006/customXml" ds:itemID="{922F865D-8074-4807-BF4F-8B83B155ED6C}">
  <ds:schemaRefs/>
</ds:datastoreItem>
</file>

<file path=customXml/itemProps319.xml><?xml version="1.0" encoding="utf-8"?>
<ds:datastoreItem xmlns:ds="http://schemas.openxmlformats.org/officeDocument/2006/customXml" ds:itemID="{DEAF7FD0-E292-4206-9E18-2524E5C0DCD3}">
  <ds:schemaRefs/>
</ds:datastoreItem>
</file>

<file path=customXml/itemProps32.xml><?xml version="1.0" encoding="utf-8"?>
<ds:datastoreItem xmlns:ds="http://schemas.openxmlformats.org/officeDocument/2006/customXml" ds:itemID="{194005D8-ADF4-4A9A-B347-ADCD48846225}">
  <ds:schemaRefs/>
</ds:datastoreItem>
</file>

<file path=customXml/itemProps320.xml><?xml version="1.0" encoding="utf-8"?>
<ds:datastoreItem xmlns:ds="http://schemas.openxmlformats.org/officeDocument/2006/customXml" ds:itemID="{DF3D50C5-0DBA-4CB7-81F9-112DC889FE95}">
  <ds:schemaRefs/>
</ds:datastoreItem>
</file>

<file path=customXml/itemProps321.xml><?xml version="1.0" encoding="utf-8"?>
<ds:datastoreItem xmlns:ds="http://schemas.openxmlformats.org/officeDocument/2006/customXml" ds:itemID="{B154801C-7C3E-46DB-B15F-0BE5274EA84D}">
  <ds:schemaRefs/>
</ds:datastoreItem>
</file>

<file path=customXml/itemProps322.xml><?xml version="1.0" encoding="utf-8"?>
<ds:datastoreItem xmlns:ds="http://schemas.openxmlformats.org/officeDocument/2006/customXml" ds:itemID="{F0473700-AA0A-4D86-B0D6-72E30BFD5CCA}">
  <ds:schemaRefs/>
</ds:datastoreItem>
</file>

<file path=customXml/itemProps323.xml><?xml version="1.0" encoding="utf-8"?>
<ds:datastoreItem xmlns:ds="http://schemas.openxmlformats.org/officeDocument/2006/customXml" ds:itemID="{743F5609-A5B2-4232-885F-C32594133060}">
  <ds:schemaRefs/>
</ds:datastoreItem>
</file>

<file path=customXml/itemProps324.xml><?xml version="1.0" encoding="utf-8"?>
<ds:datastoreItem xmlns:ds="http://schemas.openxmlformats.org/officeDocument/2006/customXml" ds:itemID="{AF3D18B7-0466-410D-B353-9CD46913FD81}">
  <ds:schemaRefs/>
</ds:datastoreItem>
</file>

<file path=customXml/itemProps325.xml><?xml version="1.0" encoding="utf-8"?>
<ds:datastoreItem xmlns:ds="http://schemas.openxmlformats.org/officeDocument/2006/customXml" ds:itemID="{DE7FFF74-F38D-4E4B-9F82-43BBF5F038BF}">
  <ds:schemaRefs/>
</ds:datastoreItem>
</file>

<file path=customXml/itemProps326.xml><?xml version="1.0" encoding="utf-8"?>
<ds:datastoreItem xmlns:ds="http://schemas.openxmlformats.org/officeDocument/2006/customXml" ds:itemID="{291D7562-952F-4A46-82DF-4476427F98B8}">
  <ds:schemaRefs/>
</ds:datastoreItem>
</file>

<file path=customXml/itemProps327.xml><?xml version="1.0" encoding="utf-8"?>
<ds:datastoreItem xmlns:ds="http://schemas.openxmlformats.org/officeDocument/2006/customXml" ds:itemID="{6E8F514B-29EB-461F-A80C-8A6F45FBA87C}">
  <ds:schemaRefs/>
</ds:datastoreItem>
</file>

<file path=customXml/itemProps328.xml><?xml version="1.0" encoding="utf-8"?>
<ds:datastoreItem xmlns:ds="http://schemas.openxmlformats.org/officeDocument/2006/customXml" ds:itemID="{89E4066B-5812-46B1-A8BB-03836F645818}">
  <ds:schemaRefs/>
</ds:datastoreItem>
</file>

<file path=customXml/itemProps329.xml><?xml version="1.0" encoding="utf-8"?>
<ds:datastoreItem xmlns:ds="http://schemas.openxmlformats.org/officeDocument/2006/customXml" ds:itemID="{F4FCDDFE-6FD4-42E3-AC55-8C77556AE794}">
  <ds:schemaRefs/>
</ds:datastoreItem>
</file>

<file path=customXml/itemProps33.xml><?xml version="1.0" encoding="utf-8"?>
<ds:datastoreItem xmlns:ds="http://schemas.openxmlformats.org/officeDocument/2006/customXml" ds:itemID="{602288CA-9C52-44A0-B23F-0762A1D40569}">
  <ds:schemaRefs/>
</ds:datastoreItem>
</file>

<file path=customXml/itemProps330.xml><?xml version="1.0" encoding="utf-8"?>
<ds:datastoreItem xmlns:ds="http://schemas.openxmlformats.org/officeDocument/2006/customXml" ds:itemID="{53A2C5D8-63E1-4C64-8D34-998E076FDF75}">
  <ds:schemaRefs/>
</ds:datastoreItem>
</file>

<file path=customXml/itemProps331.xml><?xml version="1.0" encoding="utf-8"?>
<ds:datastoreItem xmlns:ds="http://schemas.openxmlformats.org/officeDocument/2006/customXml" ds:itemID="{2F87AC1E-E32C-4B6B-848D-27592BB9226B}">
  <ds:schemaRefs/>
</ds:datastoreItem>
</file>

<file path=customXml/itemProps332.xml><?xml version="1.0" encoding="utf-8"?>
<ds:datastoreItem xmlns:ds="http://schemas.openxmlformats.org/officeDocument/2006/customXml" ds:itemID="{A9AFD145-EEB7-4A52-8AB6-D17165D9444A}">
  <ds:schemaRefs/>
</ds:datastoreItem>
</file>

<file path=customXml/itemProps333.xml><?xml version="1.0" encoding="utf-8"?>
<ds:datastoreItem xmlns:ds="http://schemas.openxmlformats.org/officeDocument/2006/customXml" ds:itemID="{C2621E36-D29E-48CF-94A4-37EAAFDF0698}">
  <ds:schemaRefs/>
</ds:datastoreItem>
</file>

<file path=customXml/itemProps334.xml><?xml version="1.0" encoding="utf-8"?>
<ds:datastoreItem xmlns:ds="http://schemas.openxmlformats.org/officeDocument/2006/customXml" ds:itemID="{845A09C7-609E-4109-A470-2E1EE256CC16}">
  <ds:schemaRefs/>
</ds:datastoreItem>
</file>

<file path=customXml/itemProps335.xml><?xml version="1.0" encoding="utf-8"?>
<ds:datastoreItem xmlns:ds="http://schemas.openxmlformats.org/officeDocument/2006/customXml" ds:itemID="{33E841FA-3D68-4F63-886E-EF5FADA8B3E7}">
  <ds:schemaRefs/>
</ds:datastoreItem>
</file>

<file path=customXml/itemProps336.xml><?xml version="1.0" encoding="utf-8"?>
<ds:datastoreItem xmlns:ds="http://schemas.openxmlformats.org/officeDocument/2006/customXml" ds:itemID="{18CA4BE5-7C36-4EC9-87B6-7DDF2565DBEC}">
  <ds:schemaRefs/>
</ds:datastoreItem>
</file>

<file path=customXml/itemProps337.xml><?xml version="1.0" encoding="utf-8"?>
<ds:datastoreItem xmlns:ds="http://schemas.openxmlformats.org/officeDocument/2006/customXml" ds:itemID="{F71AE190-D322-452E-A1D3-4763485FC4D5}">
  <ds:schemaRefs/>
</ds:datastoreItem>
</file>

<file path=customXml/itemProps338.xml><?xml version="1.0" encoding="utf-8"?>
<ds:datastoreItem xmlns:ds="http://schemas.openxmlformats.org/officeDocument/2006/customXml" ds:itemID="{61A6F597-6AAD-4E7F-A599-213E76511853}">
  <ds:schemaRefs/>
</ds:datastoreItem>
</file>

<file path=customXml/itemProps339.xml><?xml version="1.0" encoding="utf-8"?>
<ds:datastoreItem xmlns:ds="http://schemas.openxmlformats.org/officeDocument/2006/customXml" ds:itemID="{E91CF962-BAB2-406E-B6F3-E50451601FE2}">
  <ds:schemaRefs/>
</ds:datastoreItem>
</file>

<file path=customXml/itemProps34.xml><?xml version="1.0" encoding="utf-8"?>
<ds:datastoreItem xmlns:ds="http://schemas.openxmlformats.org/officeDocument/2006/customXml" ds:itemID="{137AA3F3-C9AB-45D2-AA17-0C46610A5AA8}">
  <ds:schemaRefs/>
</ds:datastoreItem>
</file>

<file path=customXml/itemProps340.xml><?xml version="1.0" encoding="utf-8"?>
<ds:datastoreItem xmlns:ds="http://schemas.openxmlformats.org/officeDocument/2006/customXml" ds:itemID="{7283C4BA-3E93-4C04-9549-36A0BBADAC64}">
  <ds:schemaRefs/>
</ds:datastoreItem>
</file>

<file path=customXml/itemProps341.xml><?xml version="1.0" encoding="utf-8"?>
<ds:datastoreItem xmlns:ds="http://schemas.openxmlformats.org/officeDocument/2006/customXml" ds:itemID="{CF8A70F9-9A72-41EA-B12B-4054DA30037B}">
  <ds:schemaRefs/>
</ds:datastoreItem>
</file>

<file path=customXml/itemProps342.xml><?xml version="1.0" encoding="utf-8"?>
<ds:datastoreItem xmlns:ds="http://schemas.openxmlformats.org/officeDocument/2006/customXml" ds:itemID="{BFFB56FF-E63C-4A76-9DF8-757B0709FA5B}">
  <ds:schemaRefs/>
</ds:datastoreItem>
</file>

<file path=customXml/itemProps343.xml><?xml version="1.0" encoding="utf-8"?>
<ds:datastoreItem xmlns:ds="http://schemas.openxmlformats.org/officeDocument/2006/customXml" ds:itemID="{8E63C227-A584-4BAE-A8BA-6481DAE363E4}">
  <ds:schemaRefs/>
</ds:datastoreItem>
</file>

<file path=customXml/itemProps344.xml><?xml version="1.0" encoding="utf-8"?>
<ds:datastoreItem xmlns:ds="http://schemas.openxmlformats.org/officeDocument/2006/customXml" ds:itemID="{62D8C834-2ECA-4512-86C7-0D973F85E8DA}">
  <ds:schemaRefs/>
</ds:datastoreItem>
</file>

<file path=customXml/itemProps345.xml><?xml version="1.0" encoding="utf-8"?>
<ds:datastoreItem xmlns:ds="http://schemas.openxmlformats.org/officeDocument/2006/customXml" ds:itemID="{EA92A867-A667-49AB-A948-B3E71805B636}">
  <ds:schemaRefs/>
</ds:datastoreItem>
</file>

<file path=customXml/itemProps346.xml><?xml version="1.0" encoding="utf-8"?>
<ds:datastoreItem xmlns:ds="http://schemas.openxmlformats.org/officeDocument/2006/customXml" ds:itemID="{9C1CBB34-23A8-4761-B08B-AFEACAB1C1C4}">
  <ds:schemaRefs/>
</ds:datastoreItem>
</file>

<file path=customXml/itemProps347.xml><?xml version="1.0" encoding="utf-8"?>
<ds:datastoreItem xmlns:ds="http://schemas.openxmlformats.org/officeDocument/2006/customXml" ds:itemID="{549FAA99-39C3-4D18-BA20-E24B302FE0BD}">
  <ds:schemaRefs/>
</ds:datastoreItem>
</file>

<file path=customXml/itemProps348.xml><?xml version="1.0" encoding="utf-8"?>
<ds:datastoreItem xmlns:ds="http://schemas.openxmlformats.org/officeDocument/2006/customXml" ds:itemID="{539B0B37-B5EE-4AF9-AB07-2AAC8DAB5264}">
  <ds:schemaRefs/>
</ds:datastoreItem>
</file>

<file path=customXml/itemProps349.xml><?xml version="1.0" encoding="utf-8"?>
<ds:datastoreItem xmlns:ds="http://schemas.openxmlformats.org/officeDocument/2006/customXml" ds:itemID="{58485C1E-5AE0-4AED-B42E-3EBEB8B78FFC}">
  <ds:schemaRefs/>
</ds:datastoreItem>
</file>

<file path=customXml/itemProps35.xml><?xml version="1.0" encoding="utf-8"?>
<ds:datastoreItem xmlns:ds="http://schemas.openxmlformats.org/officeDocument/2006/customXml" ds:itemID="{E71092F9-8842-4BBC-A3C1-033E5E884830}">
  <ds:schemaRefs/>
</ds:datastoreItem>
</file>

<file path=customXml/itemProps350.xml><?xml version="1.0" encoding="utf-8"?>
<ds:datastoreItem xmlns:ds="http://schemas.openxmlformats.org/officeDocument/2006/customXml" ds:itemID="{1CC19D24-BB8E-439E-A8AB-AB821A4DDDDC}">
  <ds:schemaRefs/>
</ds:datastoreItem>
</file>

<file path=customXml/itemProps351.xml><?xml version="1.0" encoding="utf-8"?>
<ds:datastoreItem xmlns:ds="http://schemas.openxmlformats.org/officeDocument/2006/customXml" ds:itemID="{C69FED1D-CDF3-4268-BA93-933ADEB3413F}">
  <ds:schemaRefs/>
</ds:datastoreItem>
</file>

<file path=customXml/itemProps352.xml><?xml version="1.0" encoding="utf-8"?>
<ds:datastoreItem xmlns:ds="http://schemas.openxmlformats.org/officeDocument/2006/customXml" ds:itemID="{46D4A471-E34B-40DC-A115-B901BF44BF6F}">
  <ds:schemaRefs/>
</ds:datastoreItem>
</file>

<file path=customXml/itemProps353.xml><?xml version="1.0" encoding="utf-8"?>
<ds:datastoreItem xmlns:ds="http://schemas.openxmlformats.org/officeDocument/2006/customXml" ds:itemID="{F4D31D8A-857E-438F-BF2F-DF080C7B35E7}">
  <ds:schemaRefs/>
</ds:datastoreItem>
</file>

<file path=customXml/itemProps354.xml><?xml version="1.0" encoding="utf-8"?>
<ds:datastoreItem xmlns:ds="http://schemas.openxmlformats.org/officeDocument/2006/customXml" ds:itemID="{495D1FDB-5B27-48D8-BF66-B390F4590CF5}">
  <ds:schemaRefs/>
</ds:datastoreItem>
</file>

<file path=customXml/itemProps355.xml><?xml version="1.0" encoding="utf-8"?>
<ds:datastoreItem xmlns:ds="http://schemas.openxmlformats.org/officeDocument/2006/customXml" ds:itemID="{DB0FAB97-CA7F-4A47-A4A1-01A700714529}">
  <ds:schemaRefs/>
</ds:datastoreItem>
</file>

<file path=customXml/itemProps356.xml><?xml version="1.0" encoding="utf-8"?>
<ds:datastoreItem xmlns:ds="http://schemas.openxmlformats.org/officeDocument/2006/customXml" ds:itemID="{168827BC-2013-4762-97BB-79D3852571F1}">
  <ds:schemaRefs/>
</ds:datastoreItem>
</file>

<file path=customXml/itemProps357.xml><?xml version="1.0" encoding="utf-8"?>
<ds:datastoreItem xmlns:ds="http://schemas.openxmlformats.org/officeDocument/2006/customXml" ds:itemID="{03F03C4C-CDE5-4EEB-9B6B-DF8E6EA036BB}">
  <ds:schemaRefs/>
</ds:datastoreItem>
</file>

<file path=customXml/itemProps358.xml><?xml version="1.0" encoding="utf-8"?>
<ds:datastoreItem xmlns:ds="http://schemas.openxmlformats.org/officeDocument/2006/customXml" ds:itemID="{EC3B78F3-5CBF-4174-A46E-328719D117D6}">
  <ds:schemaRefs/>
</ds:datastoreItem>
</file>

<file path=customXml/itemProps359.xml><?xml version="1.0" encoding="utf-8"?>
<ds:datastoreItem xmlns:ds="http://schemas.openxmlformats.org/officeDocument/2006/customXml" ds:itemID="{E05744AB-7073-4C1B-8F5D-B515A4FD0648}">
  <ds:schemaRefs/>
</ds:datastoreItem>
</file>

<file path=customXml/itemProps36.xml><?xml version="1.0" encoding="utf-8"?>
<ds:datastoreItem xmlns:ds="http://schemas.openxmlformats.org/officeDocument/2006/customXml" ds:itemID="{450D04F1-61ED-4707-A6A7-150714BC92D9}">
  <ds:schemaRefs/>
</ds:datastoreItem>
</file>

<file path=customXml/itemProps360.xml><?xml version="1.0" encoding="utf-8"?>
<ds:datastoreItem xmlns:ds="http://schemas.openxmlformats.org/officeDocument/2006/customXml" ds:itemID="{660CCDA2-3310-43E6-94D9-68AADEB1737C}">
  <ds:schemaRefs/>
</ds:datastoreItem>
</file>

<file path=customXml/itemProps361.xml><?xml version="1.0" encoding="utf-8"?>
<ds:datastoreItem xmlns:ds="http://schemas.openxmlformats.org/officeDocument/2006/customXml" ds:itemID="{EA2CECEE-43FC-4886-8D28-278D00C46A2D}">
  <ds:schemaRefs/>
</ds:datastoreItem>
</file>

<file path=customXml/itemProps362.xml><?xml version="1.0" encoding="utf-8"?>
<ds:datastoreItem xmlns:ds="http://schemas.openxmlformats.org/officeDocument/2006/customXml" ds:itemID="{273B9ABF-B760-431E-AC2E-4CA5A6EF9123}">
  <ds:schemaRefs/>
</ds:datastoreItem>
</file>

<file path=customXml/itemProps363.xml><?xml version="1.0" encoding="utf-8"?>
<ds:datastoreItem xmlns:ds="http://schemas.openxmlformats.org/officeDocument/2006/customXml" ds:itemID="{D96CE557-7BD6-453C-A5D6-37DBE4CC202E}">
  <ds:schemaRefs/>
</ds:datastoreItem>
</file>

<file path=customXml/itemProps364.xml><?xml version="1.0" encoding="utf-8"?>
<ds:datastoreItem xmlns:ds="http://schemas.openxmlformats.org/officeDocument/2006/customXml" ds:itemID="{1661CFC8-754A-4ADF-93C1-AC0387394DD4}">
  <ds:schemaRefs/>
</ds:datastoreItem>
</file>

<file path=customXml/itemProps365.xml><?xml version="1.0" encoding="utf-8"?>
<ds:datastoreItem xmlns:ds="http://schemas.openxmlformats.org/officeDocument/2006/customXml" ds:itemID="{FE3BDA3C-3577-4079-9DFB-54C728B3B1B3}">
  <ds:schemaRefs/>
</ds:datastoreItem>
</file>

<file path=customXml/itemProps366.xml><?xml version="1.0" encoding="utf-8"?>
<ds:datastoreItem xmlns:ds="http://schemas.openxmlformats.org/officeDocument/2006/customXml" ds:itemID="{138BA26C-7154-49CB-9098-BDF16073CAF6}">
  <ds:schemaRefs/>
</ds:datastoreItem>
</file>

<file path=customXml/itemProps367.xml><?xml version="1.0" encoding="utf-8"?>
<ds:datastoreItem xmlns:ds="http://schemas.openxmlformats.org/officeDocument/2006/customXml" ds:itemID="{1C6D9283-4793-4CC9-9CC4-51B7A3AAFEF9}">
  <ds:schemaRefs/>
</ds:datastoreItem>
</file>

<file path=customXml/itemProps368.xml><?xml version="1.0" encoding="utf-8"?>
<ds:datastoreItem xmlns:ds="http://schemas.openxmlformats.org/officeDocument/2006/customXml" ds:itemID="{24A0E66F-FB58-450E-9384-545FB2B5B4BC}">
  <ds:schemaRefs/>
</ds:datastoreItem>
</file>

<file path=customXml/itemProps369.xml><?xml version="1.0" encoding="utf-8"?>
<ds:datastoreItem xmlns:ds="http://schemas.openxmlformats.org/officeDocument/2006/customXml" ds:itemID="{7D48E01A-94FF-4D62-A28F-D70B5C1220F6}">
  <ds:schemaRefs/>
</ds:datastoreItem>
</file>

<file path=customXml/itemProps37.xml><?xml version="1.0" encoding="utf-8"?>
<ds:datastoreItem xmlns:ds="http://schemas.openxmlformats.org/officeDocument/2006/customXml" ds:itemID="{07DE3616-F87F-4C1C-A547-5EBFF1FE3604}">
  <ds:schemaRefs/>
</ds:datastoreItem>
</file>

<file path=customXml/itemProps370.xml><?xml version="1.0" encoding="utf-8"?>
<ds:datastoreItem xmlns:ds="http://schemas.openxmlformats.org/officeDocument/2006/customXml" ds:itemID="{C35A6FCE-167D-4496-A620-58B518E02E81}">
  <ds:schemaRefs/>
</ds:datastoreItem>
</file>

<file path=customXml/itemProps371.xml><?xml version="1.0" encoding="utf-8"?>
<ds:datastoreItem xmlns:ds="http://schemas.openxmlformats.org/officeDocument/2006/customXml" ds:itemID="{B6FAE56A-86E7-4753-A84B-E620C136E018}">
  <ds:schemaRefs/>
</ds:datastoreItem>
</file>

<file path=customXml/itemProps372.xml><?xml version="1.0" encoding="utf-8"?>
<ds:datastoreItem xmlns:ds="http://schemas.openxmlformats.org/officeDocument/2006/customXml" ds:itemID="{D5F74779-1637-46E0-9F5E-E41AA10F4D20}">
  <ds:schemaRefs/>
</ds:datastoreItem>
</file>

<file path=customXml/itemProps373.xml><?xml version="1.0" encoding="utf-8"?>
<ds:datastoreItem xmlns:ds="http://schemas.openxmlformats.org/officeDocument/2006/customXml" ds:itemID="{D77CE827-300B-4184-B3A4-98B51B1CD935}">
  <ds:schemaRefs/>
</ds:datastoreItem>
</file>

<file path=customXml/itemProps374.xml><?xml version="1.0" encoding="utf-8"?>
<ds:datastoreItem xmlns:ds="http://schemas.openxmlformats.org/officeDocument/2006/customXml" ds:itemID="{8BB21504-79B8-43EB-87E4-C23F979D4CBE}">
  <ds:schemaRefs/>
</ds:datastoreItem>
</file>

<file path=customXml/itemProps375.xml><?xml version="1.0" encoding="utf-8"?>
<ds:datastoreItem xmlns:ds="http://schemas.openxmlformats.org/officeDocument/2006/customXml" ds:itemID="{55CDA366-7381-45B6-8B87-45C61EFC370B}">
  <ds:schemaRefs/>
</ds:datastoreItem>
</file>

<file path=customXml/itemProps376.xml><?xml version="1.0" encoding="utf-8"?>
<ds:datastoreItem xmlns:ds="http://schemas.openxmlformats.org/officeDocument/2006/customXml" ds:itemID="{01C0F5B2-1E83-45A7-9E0F-ED91329AC487}">
  <ds:schemaRefs/>
</ds:datastoreItem>
</file>

<file path=customXml/itemProps377.xml><?xml version="1.0" encoding="utf-8"?>
<ds:datastoreItem xmlns:ds="http://schemas.openxmlformats.org/officeDocument/2006/customXml" ds:itemID="{16C5A955-A720-4E05-ADE4-A50473473D4D}">
  <ds:schemaRefs/>
</ds:datastoreItem>
</file>

<file path=customXml/itemProps378.xml><?xml version="1.0" encoding="utf-8"?>
<ds:datastoreItem xmlns:ds="http://schemas.openxmlformats.org/officeDocument/2006/customXml" ds:itemID="{6BC4D47E-0BAB-49DB-AFCD-4756ED6DD04E}">
  <ds:schemaRefs/>
</ds:datastoreItem>
</file>

<file path=customXml/itemProps379.xml><?xml version="1.0" encoding="utf-8"?>
<ds:datastoreItem xmlns:ds="http://schemas.openxmlformats.org/officeDocument/2006/customXml" ds:itemID="{7FBB1D21-4E39-423F-9E9E-E99CDFBA83DC}">
  <ds:schemaRefs/>
</ds:datastoreItem>
</file>

<file path=customXml/itemProps38.xml><?xml version="1.0" encoding="utf-8"?>
<ds:datastoreItem xmlns:ds="http://schemas.openxmlformats.org/officeDocument/2006/customXml" ds:itemID="{7465342D-C055-4B04-A23C-BFD8E3290A52}">
  <ds:schemaRefs/>
</ds:datastoreItem>
</file>

<file path=customXml/itemProps380.xml><?xml version="1.0" encoding="utf-8"?>
<ds:datastoreItem xmlns:ds="http://schemas.openxmlformats.org/officeDocument/2006/customXml" ds:itemID="{3D10FE17-52B1-4790-A477-B6BB4F140325}">
  <ds:schemaRefs/>
</ds:datastoreItem>
</file>

<file path=customXml/itemProps381.xml><?xml version="1.0" encoding="utf-8"?>
<ds:datastoreItem xmlns:ds="http://schemas.openxmlformats.org/officeDocument/2006/customXml" ds:itemID="{5489383B-43DF-46AF-99CB-4EFC0DA89C8E}">
  <ds:schemaRefs/>
</ds:datastoreItem>
</file>

<file path=customXml/itemProps382.xml><?xml version="1.0" encoding="utf-8"?>
<ds:datastoreItem xmlns:ds="http://schemas.openxmlformats.org/officeDocument/2006/customXml" ds:itemID="{3709C526-C5B1-41D7-BD54-2CE0F2C31F6A}">
  <ds:schemaRefs/>
</ds:datastoreItem>
</file>

<file path=customXml/itemProps383.xml><?xml version="1.0" encoding="utf-8"?>
<ds:datastoreItem xmlns:ds="http://schemas.openxmlformats.org/officeDocument/2006/customXml" ds:itemID="{7E5CA56A-7B15-458D-A94B-251FCAD25FC2}">
  <ds:schemaRefs/>
</ds:datastoreItem>
</file>

<file path=customXml/itemProps384.xml><?xml version="1.0" encoding="utf-8"?>
<ds:datastoreItem xmlns:ds="http://schemas.openxmlformats.org/officeDocument/2006/customXml" ds:itemID="{CCA62468-8596-45AB-93C2-74C0CEBCE7CB}">
  <ds:schemaRefs/>
</ds:datastoreItem>
</file>

<file path=customXml/itemProps385.xml><?xml version="1.0" encoding="utf-8"?>
<ds:datastoreItem xmlns:ds="http://schemas.openxmlformats.org/officeDocument/2006/customXml" ds:itemID="{C5C2DCF3-D1C7-4E4F-A851-00E2F008B6C4}">
  <ds:schemaRefs/>
</ds:datastoreItem>
</file>

<file path=customXml/itemProps386.xml><?xml version="1.0" encoding="utf-8"?>
<ds:datastoreItem xmlns:ds="http://schemas.openxmlformats.org/officeDocument/2006/customXml" ds:itemID="{6FFBA403-BE16-452F-A267-C94AECDC627E}">
  <ds:schemaRefs/>
</ds:datastoreItem>
</file>

<file path=customXml/itemProps387.xml><?xml version="1.0" encoding="utf-8"?>
<ds:datastoreItem xmlns:ds="http://schemas.openxmlformats.org/officeDocument/2006/customXml" ds:itemID="{8FDC12E8-4B2A-48D6-8B17-4306F95311B5}">
  <ds:schemaRefs/>
</ds:datastoreItem>
</file>

<file path=customXml/itemProps388.xml><?xml version="1.0" encoding="utf-8"?>
<ds:datastoreItem xmlns:ds="http://schemas.openxmlformats.org/officeDocument/2006/customXml" ds:itemID="{237A5F90-9B68-4834-885E-6B901063C97F}">
  <ds:schemaRefs/>
</ds:datastoreItem>
</file>

<file path=customXml/itemProps389.xml><?xml version="1.0" encoding="utf-8"?>
<ds:datastoreItem xmlns:ds="http://schemas.openxmlformats.org/officeDocument/2006/customXml" ds:itemID="{244C8C16-0D3C-4B53-A393-8D5DE28574F9}">
  <ds:schemaRefs/>
</ds:datastoreItem>
</file>

<file path=customXml/itemProps39.xml><?xml version="1.0" encoding="utf-8"?>
<ds:datastoreItem xmlns:ds="http://schemas.openxmlformats.org/officeDocument/2006/customXml" ds:itemID="{6B165D65-89D9-4851-94B7-87B5D3589A9B}">
  <ds:schemaRefs/>
</ds:datastoreItem>
</file>

<file path=customXml/itemProps390.xml><?xml version="1.0" encoding="utf-8"?>
<ds:datastoreItem xmlns:ds="http://schemas.openxmlformats.org/officeDocument/2006/customXml" ds:itemID="{6E67C9FD-3CDF-429C-8500-50CD3E2F7B9F}">
  <ds:schemaRefs/>
</ds:datastoreItem>
</file>

<file path=customXml/itemProps391.xml><?xml version="1.0" encoding="utf-8"?>
<ds:datastoreItem xmlns:ds="http://schemas.openxmlformats.org/officeDocument/2006/customXml" ds:itemID="{99C7A984-4C1C-4997-B83B-6D5B7316466A}">
  <ds:schemaRefs/>
</ds:datastoreItem>
</file>

<file path=customXml/itemProps392.xml><?xml version="1.0" encoding="utf-8"?>
<ds:datastoreItem xmlns:ds="http://schemas.openxmlformats.org/officeDocument/2006/customXml" ds:itemID="{17FF25D4-97D3-4852-8F7F-10087BFD20BA}">
  <ds:schemaRefs/>
</ds:datastoreItem>
</file>

<file path=customXml/itemProps393.xml><?xml version="1.0" encoding="utf-8"?>
<ds:datastoreItem xmlns:ds="http://schemas.openxmlformats.org/officeDocument/2006/customXml" ds:itemID="{F0E1CA34-C1B2-42B5-A7A4-8720A9F4B3DE}">
  <ds:schemaRefs/>
</ds:datastoreItem>
</file>

<file path=customXml/itemProps394.xml><?xml version="1.0" encoding="utf-8"?>
<ds:datastoreItem xmlns:ds="http://schemas.openxmlformats.org/officeDocument/2006/customXml" ds:itemID="{CBFE3124-8844-41A2-A266-3B7CA8F499ED}">
  <ds:schemaRefs/>
</ds:datastoreItem>
</file>

<file path=customXml/itemProps395.xml><?xml version="1.0" encoding="utf-8"?>
<ds:datastoreItem xmlns:ds="http://schemas.openxmlformats.org/officeDocument/2006/customXml" ds:itemID="{31D0301B-8344-4BF8-8844-C51272504A9F}">
  <ds:schemaRefs/>
</ds:datastoreItem>
</file>

<file path=customXml/itemProps396.xml><?xml version="1.0" encoding="utf-8"?>
<ds:datastoreItem xmlns:ds="http://schemas.openxmlformats.org/officeDocument/2006/customXml" ds:itemID="{690A8BF8-209C-4F00-A8D4-27E9426A3B98}">
  <ds:schemaRefs/>
</ds:datastoreItem>
</file>

<file path=customXml/itemProps397.xml><?xml version="1.0" encoding="utf-8"?>
<ds:datastoreItem xmlns:ds="http://schemas.openxmlformats.org/officeDocument/2006/customXml" ds:itemID="{AF64B348-D3B1-4544-92AC-9AAC8D0D76F3}">
  <ds:schemaRefs/>
</ds:datastoreItem>
</file>

<file path=customXml/itemProps398.xml><?xml version="1.0" encoding="utf-8"?>
<ds:datastoreItem xmlns:ds="http://schemas.openxmlformats.org/officeDocument/2006/customXml" ds:itemID="{BE3EFB9E-9ED1-4D98-BE11-B46EE53F5459}">
  <ds:schemaRefs/>
</ds:datastoreItem>
</file>

<file path=customXml/itemProps399.xml><?xml version="1.0" encoding="utf-8"?>
<ds:datastoreItem xmlns:ds="http://schemas.openxmlformats.org/officeDocument/2006/customXml" ds:itemID="{606BC65A-BA8E-486F-BCBE-65396FE03A6E}">
  <ds:schemaRefs/>
</ds:datastoreItem>
</file>

<file path=customXml/itemProps4.xml><?xml version="1.0" encoding="utf-8"?>
<ds:datastoreItem xmlns:ds="http://schemas.openxmlformats.org/officeDocument/2006/customXml" ds:itemID="{AF8F4D40-C6CC-4582-89AB-A509A89D7509}">
  <ds:schemaRefs/>
</ds:datastoreItem>
</file>

<file path=customXml/itemProps40.xml><?xml version="1.0" encoding="utf-8"?>
<ds:datastoreItem xmlns:ds="http://schemas.openxmlformats.org/officeDocument/2006/customXml" ds:itemID="{AD4AD495-501D-4513-A91E-3A5579546045}">
  <ds:schemaRefs/>
</ds:datastoreItem>
</file>

<file path=customXml/itemProps400.xml><?xml version="1.0" encoding="utf-8"?>
<ds:datastoreItem xmlns:ds="http://schemas.openxmlformats.org/officeDocument/2006/customXml" ds:itemID="{9861F0D0-DB55-415A-AAC8-FC43CB2878B0}">
  <ds:schemaRefs/>
</ds:datastoreItem>
</file>

<file path=customXml/itemProps401.xml><?xml version="1.0" encoding="utf-8"?>
<ds:datastoreItem xmlns:ds="http://schemas.openxmlformats.org/officeDocument/2006/customXml" ds:itemID="{3B1B1BC1-0601-46DD-9AB3-7329D5C7FF86}">
  <ds:schemaRefs/>
</ds:datastoreItem>
</file>

<file path=customXml/itemProps402.xml><?xml version="1.0" encoding="utf-8"?>
<ds:datastoreItem xmlns:ds="http://schemas.openxmlformats.org/officeDocument/2006/customXml" ds:itemID="{FBD2A88C-CAD0-4C93-BB6C-97346E6D544C}">
  <ds:schemaRefs/>
</ds:datastoreItem>
</file>

<file path=customXml/itemProps403.xml><?xml version="1.0" encoding="utf-8"?>
<ds:datastoreItem xmlns:ds="http://schemas.openxmlformats.org/officeDocument/2006/customXml" ds:itemID="{D221EEBC-B23C-4A0D-908B-767C7AE886FF}">
  <ds:schemaRefs/>
</ds:datastoreItem>
</file>

<file path=customXml/itemProps404.xml><?xml version="1.0" encoding="utf-8"?>
<ds:datastoreItem xmlns:ds="http://schemas.openxmlformats.org/officeDocument/2006/customXml" ds:itemID="{7EC82542-F273-42B7-871D-314B95803313}">
  <ds:schemaRefs/>
</ds:datastoreItem>
</file>

<file path=customXml/itemProps405.xml><?xml version="1.0" encoding="utf-8"?>
<ds:datastoreItem xmlns:ds="http://schemas.openxmlformats.org/officeDocument/2006/customXml" ds:itemID="{F2942D00-6C29-4AAC-B496-D84582F622DE}">
  <ds:schemaRefs/>
</ds:datastoreItem>
</file>

<file path=customXml/itemProps406.xml><?xml version="1.0" encoding="utf-8"?>
<ds:datastoreItem xmlns:ds="http://schemas.openxmlformats.org/officeDocument/2006/customXml" ds:itemID="{5BE71B45-44D6-4280-A5E2-61EDF44597AA}">
  <ds:schemaRefs/>
</ds:datastoreItem>
</file>

<file path=customXml/itemProps407.xml><?xml version="1.0" encoding="utf-8"?>
<ds:datastoreItem xmlns:ds="http://schemas.openxmlformats.org/officeDocument/2006/customXml" ds:itemID="{7812B139-B031-401B-BC98-CC59B79E04BC}">
  <ds:schemaRefs/>
</ds:datastoreItem>
</file>

<file path=customXml/itemProps408.xml><?xml version="1.0" encoding="utf-8"?>
<ds:datastoreItem xmlns:ds="http://schemas.openxmlformats.org/officeDocument/2006/customXml" ds:itemID="{25FFADDD-5977-4EE6-88F8-2EF08B58EFCE}">
  <ds:schemaRefs/>
</ds:datastoreItem>
</file>

<file path=customXml/itemProps409.xml><?xml version="1.0" encoding="utf-8"?>
<ds:datastoreItem xmlns:ds="http://schemas.openxmlformats.org/officeDocument/2006/customXml" ds:itemID="{344B5829-8034-433D-B770-2F1A61377C24}">
  <ds:schemaRefs/>
</ds:datastoreItem>
</file>

<file path=customXml/itemProps41.xml><?xml version="1.0" encoding="utf-8"?>
<ds:datastoreItem xmlns:ds="http://schemas.openxmlformats.org/officeDocument/2006/customXml" ds:itemID="{97CE5A29-DD2C-4653-A5DB-7A299EB1D59B}">
  <ds:schemaRefs/>
</ds:datastoreItem>
</file>

<file path=customXml/itemProps410.xml><?xml version="1.0" encoding="utf-8"?>
<ds:datastoreItem xmlns:ds="http://schemas.openxmlformats.org/officeDocument/2006/customXml" ds:itemID="{900B8ED1-6E8A-41AE-A032-A250FABFCF3F}">
  <ds:schemaRefs/>
</ds:datastoreItem>
</file>

<file path=customXml/itemProps411.xml><?xml version="1.0" encoding="utf-8"?>
<ds:datastoreItem xmlns:ds="http://schemas.openxmlformats.org/officeDocument/2006/customXml" ds:itemID="{FB48E3F1-9BC0-4CF8-BA3A-E74897E2FC3C}">
  <ds:schemaRefs/>
</ds:datastoreItem>
</file>

<file path=customXml/itemProps412.xml><?xml version="1.0" encoding="utf-8"?>
<ds:datastoreItem xmlns:ds="http://schemas.openxmlformats.org/officeDocument/2006/customXml" ds:itemID="{EAD5220B-D127-4A5B-BE4B-60AEFE9F9162}">
  <ds:schemaRefs/>
</ds:datastoreItem>
</file>

<file path=customXml/itemProps413.xml><?xml version="1.0" encoding="utf-8"?>
<ds:datastoreItem xmlns:ds="http://schemas.openxmlformats.org/officeDocument/2006/customXml" ds:itemID="{45476331-951B-4411-8DA2-E3B30C822658}">
  <ds:schemaRefs/>
</ds:datastoreItem>
</file>

<file path=customXml/itemProps414.xml><?xml version="1.0" encoding="utf-8"?>
<ds:datastoreItem xmlns:ds="http://schemas.openxmlformats.org/officeDocument/2006/customXml" ds:itemID="{34B67389-24E1-4AE5-9128-431E1BC01424}">
  <ds:schemaRefs/>
</ds:datastoreItem>
</file>

<file path=customXml/itemProps415.xml><?xml version="1.0" encoding="utf-8"?>
<ds:datastoreItem xmlns:ds="http://schemas.openxmlformats.org/officeDocument/2006/customXml" ds:itemID="{13B97E56-EDD7-4410-8A9B-DA9AE31AD7AB}">
  <ds:schemaRefs/>
</ds:datastoreItem>
</file>

<file path=customXml/itemProps42.xml><?xml version="1.0" encoding="utf-8"?>
<ds:datastoreItem xmlns:ds="http://schemas.openxmlformats.org/officeDocument/2006/customXml" ds:itemID="{39311C79-CEA3-42CE-9C5C-F190C1563DAF}">
  <ds:schemaRefs/>
</ds:datastoreItem>
</file>

<file path=customXml/itemProps43.xml><?xml version="1.0" encoding="utf-8"?>
<ds:datastoreItem xmlns:ds="http://schemas.openxmlformats.org/officeDocument/2006/customXml" ds:itemID="{AAB055D5-4BBE-433B-9707-97A713366AB0}">
  <ds:schemaRefs/>
</ds:datastoreItem>
</file>

<file path=customXml/itemProps44.xml><?xml version="1.0" encoding="utf-8"?>
<ds:datastoreItem xmlns:ds="http://schemas.openxmlformats.org/officeDocument/2006/customXml" ds:itemID="{7B54DC7A-8BA9-4D2A-8E60-4424420D02B4}">
  <ds:schemaRefs/>
</ds:datastoreItem>
</file>

<file path=customXml/itemProps45.xml><?xml version="1.0" encoding="utf-8"?>
<ds:datastoreItem xmlns:ds="http://schemas.openxmlformats.org/officeDocument/2006/customXml" ds:itemID="{C2C9A2B3-8F5B-467C-9789-8E0B3F6D01AB}">
  <ds:schemaRefs/>
</ds:datastoreItem>
</file>

<file path=customXml/itemProps46.xml><?xml version="1.0" encoding="utf-8"?>
<ds:datastoreItem xmlns:ds="http://schemas.openxmlformats.org/officeDocument/2006/customXml" ds:itemID="{DC40C5DF-53B8-4BC5-B3EC-969F21C4D0C0}">
  <ds:schemaRefs/>
</ds:datastoreItem>
</file>

<file path=customXml/itemProps47.xml><?xml version="1.0" encoding="utf-8"?>
<ds:datastoreItem xmlns:ds="http://schemas.openxmlformats.org/officeDocument/2006/customXml" ds:itemID="{7F2DD60D-E486-4C71-B4B4-9E93DE6C3361}">
  <ds:schemaRefs/>
</ds:datastoreItem>
</file>

<file path=customXml/itemProps48.xml><?xml version="1.0" encoding="utf-8"?>
<ds:datastoreItem xmlns:ds="http://schemas.openxmlformats.org/officeDocument/2006/customXml" ds:itemID="{70134B29-FC3D-4BE5-9D73-8CC720F3D28F}">
  <ds:schemaRefs/>
</ds:datastoreItem>
</file>

<file path=customXml/itemProps49.xml><?xml version="1.0" encoding="utf-8"?>
<ds:datastoreItem xmlns:ds="http://schemas.openxmlformats.org/officeDocument/2006/customXml" ds:itemID="{19AA4688-157C-47CE-AB44-AA844BA7EBCA}">
  <ds:schemaRefs/>
</ds:datastoreItem>
</file>

<file path=customXml/itemProps5.xml><?xml version="1.0" encoding="utf-8"?>
<ds:datastoreItem xmlns:ds="http://schemas.openxmlformats.org/officeDocument/2006/customXml" ds:itemID="{3A6C7324-BD7C-4377-A47E-6C47A4840603}">
  <ds:schemaRefs/>
</ds:datastoreItem>
</file>

<file path=customXml/itemProps50.xml><?xml version="1.0" encoding="utf-8"?>
<ds:datastoreItem xmlns:ds="http://schemas.openxmlformats.org/officeDocument/2006/customXml" ds:itemID="{8BF6FA55-C42F-4161-93BC-9456C0820954}">
  <ds:schemaRefs/>
</ds:datastoreItem>
</file>

<file path=customXml/itemProps51.xml><?xml version="1.0" encoding="utf-8"?>
<ds:datastoreItem xmlns:ds="http://schemas.openxmlformats.org/officeDocument/2006/customXml" ds:itemID="{4185016E-4850-4C62-9834-A8D0025CFAFC}">
  <ds:schemaRefs/>
</ds:datastoreItem>
</file>

<file path=customXml/itemProps52.xml><?xml version="1.0" encoding="utf-8"?>
<ds:datastoreItem xmlns:ds="http://schemas.openxmlformats.org/officeDocument/2006/customXml" ds:itemID="{49F7A4F0-758D-4A86-B9DB-39BA5025632D}">
  <ds:schemaRefs/>
</ds:datastoreItem>
</file>

<file path=customXml/itemProps53.xml><?xml version="1.0" encoding="utf-8"?>
<ds:datastoreItem xmlns:ds="http://schemas.openxmlformats.org/officeDocument/2006/customXml" ds:itemID="{34E2DB12-F260-43D8-A146-04484497008B}">
  <ds:schemaRefs/>
</ds:datastoreItem>
</file>

<file path=customXml/itemProps54.xml><?xml version="1.0" encoding="utf-8"?>
<ds:datastoreItem xmlns:ds="http://schemas.openxmlformats.org/officeDocument/2006/customXml" ds:itemID="{D3F8E2F2-FDEC-49FE-81E0-F842E1BB4E4C}">
  <ds:schemaRefs/>
</ds:datastoreItem>
</file>

<file path=customXml/itemProps55.xml><?xml version="1.0" encoding="utf-8"?>
<ds:datastoreItem xmlns:ds="http://schemas.openxmlformats.org/officeDocument/2006/customXml" ds:itemID="{AC5988F9-679D-4533-B2AC-1572EECFAA5D}">
  <ds:schemaRefs/>
</ds:datastoreItem>
</file>

<file path=customXml/itemProps56.xml><?xml version="1.0" encoding="utf-8"?>
<ds:datastoreItem xmlns:ds="http://schemas.openxmlformats.org/officeDocument/2006/customXml" ds:itemID="{D78E50CB-A0B8-455C-898F-644E7B72450B}">
  <ds:schemaRefs/>
</ds:datastoreItem>
</file>

<file path=customXml/itemProps57.xml><?xml version="1.0" encoding="utf-8"?>
<ds:datastoreItem xmlns:ds="http://schemas.openxmlformats.org/officeDocument/2006/customXml" ds:itemID="{7562F1DC-AFC1-41F3-B16A-EEBAF301D48E}">
  <ds:schemaRefs/>
</ds:datastoreItem>
</file>

<file path=customXml/itemProps58.xml><?xml version="1.0" encoding="utf-8"?>
<ds:datastoreItem xmlns:ds="http://schemas.openxmlformats.org/officeDocument/2006/customXml" ds:itemID="{A3B2C09A-C18C-4A01-B728-C9932FBC193A}">
  <ds:schemaRefs/>
</ds:datastoreItem>
</file>

<file path=customXml/itemProps59.xml><?xml version="1.0" encoding="utf-8"?>
<ds:datastoreItem xmlns:ds="http://schemas.openxmlformats.org/officeDocument/2006/customXml" ds:itemID="{0AC83F0E-60A3-421C-AAC8-A487F1BD5EC5}">
  <ds:schemaRefs/>
</ds:datastoreItem>
</file>

<file path=customXml/itemProps6.xml><?xml version="1.0" encoding="utf-8"?>
<ds:datastoreItem xmlns:ds="http://schemas.openxmlformats.org/officeDocument/2006/customXml" ds:itemID="{11DEBAF5-ABDD-4400-BC95-FA67749E2886}">
  <ds:schemaRefs/>
</ds:datastoreItem>
</file>

<file path=customXml/itemProps60.xml><?xml version="1.0" encoding="utf-8"?>
<ds:datastoreItem xmlns:ds="http://schemas.openxmlformats.org/officeDocument/2006/customXml" ds:itemID="{E0EB9D7E-2F2D-4DA4-BEF5-C419DCD2C42B}">
  <ds:schemaRefs/>
</ds:datastoreItem>
</file>

<file path=customXml/itemProps61.xml><?xml version="1.0" encoding="utf-8"?>
<ds:datastoreItem xmlns:ds="http://schemas.openxmlformats.org/officeDocument/2006/customXml" ds:itemID="{ADCC4D38-82F0-4D7F-8265-723477A8576F}">
  <ds:schemaRefs/>
</ds:datastoreItem>
</file>

<file path=customXml/itemProps62.xml><?xml version="1.0" encoding="utf-8"?>
<ds:datastoreItem xmlns:ds="http://schemas.openxmlformats.org/officeDocument/2006/customXml" ds:itemID="{BD973787-C78B-4EDF-83BB-221689297367}">
  <ds:schemaRefs/>
</ds:datastoreItem>
</file>

<file path=customXml/itemProps63.xml><?xml version="1.0" encoding="utf-8"?>
<ds:datastoreItem xmlns:ds="http://schemas.openxmlformats.org/officeDocument/2006/customXml" ds:itemID="{2D24594E-E06F-40B5-A4A6-50E42AF85030}">
  <ds:schemaRefs/>
</ds:datastoreItem>
</file>

<file path=customXml/itemProps64.xml><?xml version="1.0" encoding="utf-8"?>
<ds:datastoreItem xmlns:ds="http://schemas.openxmlformats.org/officeDocument/2006/customXml" ds:itemID="{EB538E98-2E7C-4824-BB70-E0C239C9DB65}">
  <ds:schemaRefs/>
</ds:datastoreItem>
</file>

<file path=customXml/itemProps65.xml><?xml version="1.0" encoding="utf-8"?>
<ds:datastoreItem xmlns:ds="http://schemas.openxmlformats.org/officeDocument/2006/customXml" ds:itemID="{FD6DE34D-CEB7-43D4-BDDF-388AC54A67EC}">
  <ds:schemaRefs/>
</ds:datastoreItem>
</file>

<file path=customXml/itemProps66.xml><?xml version="1.0" encoding="utf-8"?>
<ds:datastoreItem xmlns:ds="http://schemas.openxmlformats.org/officeDocument/2006/customXml" ds:itemID="{A0BB68D9-75A1-4D36-B92E-2650DBEA56C1}">
  <ds:schemaRefs/>
</ds:datastoreItem>
</file>

<file path=customXml/itemProps67.xml><?xml version="1.0" encoding="utf-8"?>
<ds:datastoreItem xmlns:ds="http://schemas.openxmlformats.org/officeDocument/2006/customXml" ds:itemID="{6CA47799-EDDA-4242-9298-16BC59F7CC6A}">
  <ds:schemaRefs/>
</ds:datastoreItem>
</file>

<file path=customXml/itemProps68.xml><?xml version="1.0" encoding="utf-8"?>
<ds:datastoreItem xmlns:ds="http://schemas.openxmlformats.org/officeDocument/2006/customXml" ds:itemID="{B6545805-3355-441A-932A-ABEFC4C25DAA}">
  <ds:schemaRefs/>
</ds:datastoreItem>
</file>

<file path=customXml/itemProps69.xml><?xml version="1.0" encoding="utf-8"?>
<ds:datastoreItem xmlns:ds="http://schemas.openxmlformats.org/officeDocument/2006/customXml" ds:itemID="{A67DB2D0-46D2-4D13-89E7-936F3CF75430}">
  <ds:schemaRefs/>
</ds:datastoreItem>
</file>

<file path=customXml/itemProps7.xml><?xml version="1.0" encoding="utf-8"?>
<ds:datastoreItem xmlns:ds="http://schemas.openxmlformats.org/officeDocument/2006/customXml" ds:itemID="{36B7D6DC-6150-42A0-AF3E-6211EF680314}">
  <ds:schemaRefs/>
</ds:datastoreItem>
</file>

<file path=customXml/itemProps70.xml><?xml version="1.0" encoding="utf-8"?>
<ds:datastoreItem xmlns:ds="http://schemas.openxmlformats.org/officeDocument/2006/customXml" ds:itemID="{EA655F21-22B8-42B7-8FF8-00024D193E8F}">
  <ds:schemaRefs/>
</ds:datastoreItem>
</file>

<file path=customXml/itemProps71.xml><?xml version="1.0" encoding="utf-8"?>
<ds:datastoreItem xmlns:ds="http://schemas.openxmlformats.org/officeDocument/2006/customXml" ds:itemID="{81D76A8F-6E91-48C7-A49A-32130561B593}">
  <ds:schemaRefs/>
</ds:datastoreItem>
</file>

<file path=customXml/itemProps72.xml><?xml version="1.0" encoding="utf-8"?>
<ds:datastoreItem xmlns:ds="http://schemas.openxmlformats.org/officeDocument/2006/customXml" ds:itemID="{7315F850-5A86-4766-81B2-81F971B709FF}">
  <ds:schemaRefs/>
</ds:datastoreItem>
</file>

<file path=customXml/itemProps73.xml><?xml version="1.0" encoding="utf-8"?>
<ds:datastoreItem xmlns:ds="http://schemas.openxmlformats.org/officeDocument/2006/customXml" ds:itemID="{4D98AD1E-785B-4FAD-A85B-FD6D28FB5B15}">
  <ds:schemaRefs/>
</ds:datastoreItem>
</file>

<file path=customXml/itemProps74.xml><?xml version="1.0" encoding="utf-8"?>
<ds:datastoreItem xmlns:ds="http://schemas.openxmlformats.org/officeDocument/2006/customXml" ds:itemID="{447DEDC5-1310-40BB-883F-EABBCD6D39E3}">
  <ds:schemaRefs/>
</ds:datastoreItem>
</file>

<file path=customXml/itemProps75.xml><?xml version="1.0" encoding="utf-8"?>
<ds:datastoreItem xmlns:ds="http://schemas.openxmlformats.org/officeDocument/2006/customXml" ds:itemID="{F901A68D-DF38-4BC8-832A-5235A58F943C}">
  <ds:schemaRefs/>
</ds:datastoreItem>
</file>

<file path=customXml/itemProps76.xml><?xml version="1.0" encoding="utf-8"?>
<ds:datastoreItem xmlns:ds="http://schemas.openxmlformats.org/officeDocument/2006/customXml" ds:itemID="{3E00F1CE-892D-4B6E-8D70-44B6E1FFDB82}">
  <ds:schemaRefs/>
</ds:datastoreItem>
</file>

<file path=customXml/itemProps77.xml><?xml version="1.0" encoding="utf-8"?>
<ds:datastoreItem xmlns:ds="http://schemas.openxmlformats.org/officeDocument/2006/customXml" ds:itemID="{AFA0B6D1-9A6B-4AF2-8554-0F4410729B01}">
  <ds:schemaRefs/>
</ds:datastoreItem>
</file>

<file path=customXml/itemProps78.xml><?xml version="1.0" encoding="utf-8"?>
<ds:datastoreItem xmlns:ds="http://schemas.openxmlformats.org/officeDocument/2006/customXml" ds:itemID="{47BAC7EA-82C2-4B8E-9513-F7711F3CE4C4}">
  <ds:schemaRefs/>
</ds:datastoreItem>
</file>

<file path=customXml/itemProps79.xml><?xml version="1.0" encoding="utf-8"?>
<ds:datastoreItem xmlns:ds="http://schemas.openxmlformats.org/officeDocument/2006/customXml" ds:itemID="{2083F661-8952-4406-B9F0-C6D5A9B582D0}">
  <ds:schemaRefs/>
</ds:datastoreItem>
</file>

<file path=customXml/itemProps8.xml><?xml version="1.0" encoding="utf-8"?>
<ds:datastoreItem xmlns:ds="http://schemas.openxmlformats.org/officeDocument/2006/customXml" ds:itemID="{C4BB957A-7B4F-4AA3-973A-E6A81861A108}">
  <ds:schemaRefs/>
</ds:datastoreItem>
</file>

<file path=customXml/itemProps80.xml><?xml version="1.0" encoding="utf-8"?>
<ds:datastoreItem xmlns:ds="http://schemas.openxmlformats.org/officeDocument/2006/customXml" ds:itemID="{0F017229-6F1A-465B-9819-400E129061EA}">
  <ds:schemaRefs/>
</ds:datastoreItem>
</file>

<file path=customXml/itemProps81.xml><?xml version="1.0" encoding="utf-8"?>
<ds:datastoreItem xmlns:ds="http://schemas.openxmlformats.org/officeDocument/2006/customXml" ds:itemID="{22CB1639-844D-4855-A68C-6E7B05A071BA}">
  <ds:schemaRefs/>
</ds:datastoreItem>
</file>

<file path=customXml/itemProps82.xml><?xml version="1.0" encoding="utf-8"?>
<ds:datastoreItem xmlns:ds="http://schemas.openxmlformats.org/officeDocument/2006/customXml" ds:itemID="{1C7C3134-545C-4142-8C64-1D50EE559364}">
  <ds:schemaRefs/>
</ds:datastoreItem>
</file>

<file path=customXml/itemProps83.xml><?xml version="1.0" encoding="utf-8"?>
<ds:datastoreItem xmlns:ds="http://schemas.openxmlformats.org/officeDocument/2006/customXml" ds:itemID="{10BA9B55-20B5-40F9-8B40-018E18EF56C2}">
  <ds:schemaRefs/>
</ds:datastoreItem>
</file>

<file path=customXml/itemProps84.xml><?xml version="1.0" encoding="utf-8"?>
<ds:datastoreItem xmlns:ds="http://schemas.openxmlformats.org/officeDocument/2006/customXml" ds:itemID="{C956A9C6-7F60-4DF1-A715-8ABCA269D9F5}">
  <ds:schemaRefs/>
</ds:datastoreItem>
</file>

<file path=customXml/itemProps85.xml><?xml version="1.0" encoding="utf-8"?>
<ds:datastoreItem xmlns:ds="http://schemas.openxmlformats.org/officeDocument/2006/customXml" ds:itemID="{7346E31C-E398-4203-B309-08C5A116C452}">
  <ds:schemaRefs/>
</ds:datastoreItem>
</file>

<file path=customXml/itemProps86.xml><?xml version="1.0" encoding="utf-8"?>
<ds:datastoreItem xmlns:ds="http://schemas.openxmlformats.org/officeDocument/2006/customXml" ds:itemID="{89B8EA58-146A-4899-9A0B-D0CE99082274}">
  <ds:schemaRefs/>
</ds:datastoreItem>
</file>

<file path=customXml/itemProps87.xml><?xml version="1.0" encoding="utf-8"?>
<ds:datastoreItem xmlns:ds="http://schemas.openxmlformats.org/officeDocument/2006/customXml" ds:itemID="{91C83D2D-EA48-49BD-8DD5-5E9403F9D0A9}">
  <ds:schemaRefs/>
</ds:datastoreItem>
</file>

<file path=customXml/itemProps88.xml><?xml version="1.0" encoding="utf-8"?>
<ds:datastoreItem xmlns:ds="http://schemas.openxmlformats.org/officeDocument/2006/customXml" ds:itemID="{903E1FCB-1B18-4C31-86F6-3C0E09BFB0F0}">
  <ds:schemaRefs/>
</ds:datastoreItem>
</file>

<file path=customXml/itemProps89.xml><?xml version="1.0" encoding="utf-8"?>
<ds:datastoreItem xmlns:ds="http://schemas.openxmlformats.org/officeDocument/2006/customXml" ds:itemID="{8C898CF9-EFFB-4534-B8D1-009CA5338510}">
  <ds:schemaRefs/>
</ds:datastoreItem>
</file>

<file path=customXml/itemProps9.xml><?xml version="1.0" encoding="utf-8"?>
<ds:datastoreItem xmlns:ds="http://schemas.openxmlformats.org/officeDocument/2006/customXml" ds:itemID="{95942267-79DE-4FEB-B40A-95F488866C0D}">
  <ds:schemaRefs/>
</ds:datastoreItem>
</file>

<file path=customXml/itemProps90.xml><?xml version="1.0" encoding="utf-8"?>
<ds:datastoreItem xmlns:ds="http://schemas.openxmlformats.org/officeDocument/2006/customXml" ds:itemID="{43DCE036-A5E9-42E6-B723-45BC3CE42EB8}">
  <ds:schemaRefs/>
</ds:datastoreItem>
</file>

<file path=customXml/itemProps91.xml><?xml version="1.0" encoding="utf-8"?>
<ds:datastoreItem xmlns:ds="http://schemas.openxmlformats.org/officeDocument/2006/customXml" ds:itemID="{54217E7F-208C-4B78-B14F-FD39F45B9CFE}">
  <ds:schemaRefs/>
</ds:datastoreItem>
</file>

<file path=customXml/itemProps92.xml><?xml version="1.0" encoding="utf-8"?>
<ds:datastoreItem xmlns:ds="http://schemas.openxmlformats.org/officeDocument/2006/customXml" ds:itemID="{9E5BB80D-F4DB-4836-9E3A-AEC0AD6CB010}">
  <ds:schemaRefs/>
</ds:datastoreItem>
</file>

<file path=customXml/itemProps93.xml><?xml version="1.0" encoding="utf-8"?>
<ds:datastoreItem xmlns:ds="http://schemas.openxmlformats.org/officeDocument/2006/customXml" ds:itemID="{B4F1D934-CFBF-4321-8BC8-E586A5C06E65}">
  <ds:schemaRefs/>
</ds:datastoreItem>
</file>

<file path=customXml/itemProps94.xml><?xml version="1.0" encoding="utf-8"?>
<ds:datastoreItem xmlns:ds="http://schemas.openxmlformats.org/officeDocument/2006/customXml" ds:itemID="{0CAF088B-52B5-4F93-893C-2DC4FFE8E67F}">
  <ds:schemaRefs/>
</ds:datastoreItem>
</file>

<file path=customXml/itemProps95.xml><?xml version="1.0" encoding="utf-8"?>
<ds:datastoreItem xmlns:ds="http://schemas.openxmlformats.org/officeDocument/2006/customXml" ds:itemID="{B0571535-D64C-4134-9174-D8DC4D1867FC}">
  <ds:schemaRefs/>
</ds:datastoreItem>
</file>

<file path=customXml/itemProps96.xml><?xml version="1.0" encoding="utf-8"?>
<ds:datastoreItem xmlns:ds="http://schemas.openxmlformats.org/officeDocument/2006/customXml" ds:itemID="{EB258476-22E0-404F-BF07-8E11DD738EFE}">
  <ds:schemaRefs/>
</ds:datastoreItem>
</file>

<file path=customXml/itemProps97.xml><?xml version="1.0" encoding="utf-8"?>
<ds:datastoreItem xmlns:ds="http://schemas.openxmlformats.org/officeDocument/2006/customXml" ds:itemID="{02286AA9-B7A7-472C-9B04-96AA4E21E74A}">
  <ds:schemaRefs/>
</ds:datastoreItem>
</file>

<file path=customXml/itemProps98.xml><?xml version="1.0" encoding="utf-8"?>
<ds:datastoreItem xmlns:ds="http://schemas.openxmlformats.org/officeDocument/2006/customXml" ds:itemID="{05FB82C9-3FBF-479C-974B-6EC250EFA7A6}">
  <ds:schemaRefs/>
</ds:datastoreItem>
</file>

<file path=customXml/itemProps99.xml><?xml version="1.0" encoding="utf-8"?>
<ds:datastoreItem xmlns:ds="http://schemas.openxmlformats.org/officeDocument/2006/customXml" ds:itemID="{ADD865A9-2D5C-45A2-8254-5C3766452485}">
  <ds:schemaRefs/>
</ds:datastoreItem>
</file>

<file path=docProps/app.xml><?xml version="1.0" encoding="utf-8"?>
<Properties xmlns="http://schemas.openxmlformats.org/officeDocument/2006/extended-properties" xmlns:vt="http://schemas.openxmlformats.org/officeDocument/2006/docPropsVTypes">
  <Template>Normal</Template>
  <Pages>362</Pages>
  <Words>26254</Words>
  <Characters>149650</Characters>
  <Lines>1247</Lines>
  <Paragraphs>351</Paragraphs>
  <TotalTime>3</TotalTime>
  <ScaleCrop>false</ScaleCrop>
  <LinksUpToDate>false</LinksUpToDate>
  <CharactersWithSpaces>175553</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2023-02-15T11:24:00Z</dcterms:created>
  <dc:creator>Administrator</dc:creator>
  <cp:lastModifiedBy>Administrator</cp:lastModifiedBy>
  <dcterms:modified xsi:type="dcterms:W3CDTF">2025-05-21T03:09:08Z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