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B3F4D8">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14:paraId="3E099B65">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767330"/>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7673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AFF2DC">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石家庄市鹿泉区人民代表大会常务委员会</w:t>
                            </w:r>
                          </w:p>
                          <w:p w14:paraId="5F89C72B">
                            <w:pPr>
                              <w:widowControl/>
                              <w:spacing w:line="1200" w:lineRule="exact"/>
                              <w:jc w:val="center"/>
                              <w:rPr>
                                <w:rFonts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2018年度部门决算公开</w:t>
                            </w:r>
                          </w:p>
                          <w:p w14:paraId="1DD90F88">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217.9pt;width:596.2pt;z-index:251660288;mso-width-relative:page;mso-height-relative:page;" filled="f" stroked="f" coordsize="21600,21600" o:gfxdata="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7sjRqdsAAAAMAQAADwAAAAAA&#10;AAABACAAAAAiAAAAZHJzL2Rvd25yZXYueG1sUEsBAhQAFAAAAAgAh07iQLQZKhBJAgAAcwQAAA4A&#10;AAAAAAAAAQAgAAAAKgEAAGRycy9lMm9Eb2MueG1sUEsFBgAAAAAGAAYAWQEAAOUFAAAAAA==&#10;">
                <v:fill on="f" focussize="0,0"/>
                <v:stroke on="f" weight="0.5pt"/>
                <v:imagedata o:title=""/>
                <o:lock v:ext="edit" aspectratio="f"/>
                <v:textbox>
                  <w:txbxContent>
                    <w:p w14:paraId="1AAFF2DC">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石家庄市鹿泉区人民代表大会常务委员会</w:t>
                      </w:r>
                    </w:p>
                    <w:p w14:paraId="5F89C72B">
                      <w:pPr>
                        <w:widowControl/>
                        <w:spacing w:line="1200" w:lineRule="exact"/>
                        <w:jc w:val="center"/>
                        <w:rPr>
                          <w:rFonts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2018年度部门决算公开</w:t>
                      </w:r>
                    </w:p>
                    <w:p w14:paraId="1DD90F88">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14:paraId="44331549">
      <w:pPr>
        <w:widowControl/>
        <w:jc w:val="center"/>
        <w:rPr>
          <w:rFonts w:asciiTheme="minorEastAsia" w:hAnsiTheme="minorEastAsia" w:eastAsiaTheme="minorEastAsia"/>
          <w:b/>
          <w:sz w:val="72"/>
          <w:szCs w:val="72"/>
        </w:rPr>
      </w:pPr>
    </w:p>
    <w:p w14:paraId="2F99B016">
      <w:pPr>
        <w:widowControl/>
        <w:jc w:val="center"/>
        <w:rPr>
          <w:rFonts w:asciiTheme="minorEastAsia" w:hAnsiTheme="minorEastAsia" w:eastAsiaTheme="minorEastAsia"/>
          <w:b/>
          <w:sz w:val="72"/>
          <w:szCs w:val="72"/>
        </w:rPr>
      </w:pPr>
    </w:p>
    <w:p w14:paraId="213DACD7">
      <w:pPr>
        <w:widowControl/>
        <w:jc w:val="center"/>
        <w:rPr>
          <w:rFonts w:asciiTheme="minorEastAsia" w:hAnsiTheme="minorEastAsia" w:eastAsiaTheme="minorEastAsia"/>
          <w:b/>
          <w:sz w:val="72"/>
          <w:szCs w:val="72"/>
        </w:rPr>
      </w:pPr>
    </w:p>
    <w:p w14:paraId="11D266D1">
      <w:pPr>
        <w:widowControl/>
        <w:jc w:val="center"/>
        <w:rPr>
          <w:rFonts w:asciiTheme="minorEastAsia" w:hAnsiTheme="minorEastAsia" w:eastAsiaTheme="minorEastAsia"/>
          <w:b/>
          <w:sz w:val="72"/>
          <w:szCs w:val="72"/>
        </w:rPr>
      </w:pPr>
    </w:p>
    <w:p w14:paraId="177DE8ED">
      <w:pPr>
        <w:widowControl/>
        <w:jc w:val="center"/>
        <w:rPr>
          <w:rFonts w:asciiTheme="minorEastAsia" w:hAnsiTheme="minorEastAsia" w:eastAsiaTheme="minorEastAsia"/>
          <w:b/>
          <w:sz w:val="72"/>
          <w:szCs w:val="72"/>
        </w:rPr>
      </w:pPr>
    </w:p>
    <w:p w14:paraId="0F03AFCB">
      <w:pPr>
        <w:widowControl/>
        <w:jc w:val="center"/>
        <w:rPr>
          <w:rFonts w:asciiTheme="minorEastAsia" w:hAnsiTheme="minorEastAsia" w:eastAsiaTheme="minorEastAsia"/>
          <w:b/>
          <w:sz w:val="72"/>
          <w:szCs w:val="72"/>
        </w:rPr>
      </w:pPr>
    </w:p>
    <w:p w14:paraId="612F2F6B">
      <w:pPr>
        <w:widowControl/>
        <w:jc w:val="center"/>
        <w:rPr>
          <w:rFonts w:asciiTheme="minorEastAsia" w:hAnsiTheme="minorEastAsia" w:eastAsiaTheme="minorEastAsia"/>
          <w:b/>
          <w:sz w:val="72"/>
          <w:szCs w:val="72"/>
        </w:rPr>
      </w:pPr>
      <w:r>
        <w:rPr>
          <w:rFonts w:hint="eastAsia" w:asciiTheme="minorEastAsia" w:hAnsiTheme="minorEastAsia" w:eastAsiaTheme="minorEastAsia"/>
          <w:b/>
          <w:sz w:val="72"/>
          <w:szCs w:val="72"/>
        </w:rPr>
        <w:drawing>
          <wp:anchor distT="0" distB="0" distL="114935" distR="114935" simplePos="0" relativeHeight="251701248" behindDoc="0" locked="0" layoutInCell="1" allowOverlap="1">
            <wp:simplePos x="0" y="0"/>
            <wp:positionH relativeFrom="column">
              <wp:posOffset>1891665</wp:posOffset>
            </wp:positionH>
            <wp:positionV relativeFrom="paragraph">
              <wp:posOffset>85725</wp:posOffset>
            </wp:positionV>
            <wp:extent cx="1682750" cy="1758950"/>
            <wp:effectExtent l="0" t="0" r="0" b="0"/>
            <wp:wrapNone/>
            <wp:docPr id="2" name="图片 2" descr="无标题-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无标题-1"/>
                    <pic:cNvPicPr>
                      <a:picLocks noChangeAspect="1"/>
                    </pic:cNvPicPr>
                  </pic:nvPicPr>
                  <pic:blipFill>
                    <a:blip r:embed="rId7"/>
                    <a:stretch>
                      <a:fillRect/>
                    </a:stretch>
                  </pic:blipFill>
                  <pic:spPr>
                    <a:xfrm>
                      <a:off x="0" y="0"/>
                      <a:ext cx="1682750" cy="1758950"/>
                    </a:xfrm>
                    <a:prstGeom prst="rect">
                      <a:avLst/>
                    </a:prstGeom>
                  </pic:spPr>
                </pic:pic>
              </a:graphicData>
            </a:graphic>
          </wp:anchor>
        </w:drawing>
      </w:r>
    </w:p>
    <w:p w14:paraId="69DA0386">
      <w:pPr>
        <w:widowControl/>
        <w:jc w:val="center"/>
        <w:rPr>
          <w:rFonts w:asciiTheme="minorEastAsia" w:hAnsiTheme="minorEastAsia" w:eastAsiaTheme="minorEastAsia"/>
          <w:b/>
          <w:sz w:val="72"/>
          <w:szCs w:val="72"/>
        </w:rPr>
      </w:pPr>
    </w:p>
    <w:p w14:paraId="0E26E6D3">
      <w:pPr>
        <w:widowControl/>
        <w:jc w:val="center"/>
        <w:rPr>
          <w:rFonts w:ascii="楷体" w:hAnsi="楷体" w:eastAsia="楷体" w:cs="楷体"/>
          <w:b/>
          <w:sz w:val="40"/>
          <w:szCs w:val="40"/>
        </w:rPr>
      </w:pPr>
    </w:p>
    <w:p w14:paraId="244676FF">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月二十五日</w:t>
      </w:r>
    </w:p>
    <w:p w14:paraId="6C61B9E0">
      <w:pPr>
        <w:widowControl/>
        <w:spacing w:after="0" w:line="600" w:lineRule="exact"/>
        <w:jc w:val="left"/>
        <w:rPr>
          <w:rFonts w:ascii="楷体" w:hAnsi="楷体" w:eastAsia="楷体" w:cs="楷体"/>
          <w:sz w:val="32"/>
          <w:szCs w:val="32"/>
          <w:highlight w:val="yellow"/>
        </w:rPr>
      </w:pPr>
    </w:p>
    <w:p w14:paraId="7027BE3B">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4624"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880A8B3">
                              <w:pPr>
                                <w:widowControl/>
                                <w:jc w:val="left"/>
                              </w:pPr>
                              <w:r>
                                <w:rPr>
                                  <w:rFonts w:hint="eastAsia" w:ascii="楷体" w:hAnsi="楷体" w:eastAsia="楷体" w:cs="楷体"/>
                                  <w:b/>
                                  <w:bCs/>
                                  <w:color w:val="FDEFBE"/>
                                  <w:kern w:val="0"/>
                                  <w:sz w:val="36"/>
                                  <w:szCs w:val="36"/>
                                  <w:lang w:bidi="ar"/>
                                </w:rPr>
                                <w:t>2018年度部门决算☞目 录</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4624;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4880A8B3">
                        <w:pPr>
                          <w:widowControl/>
                          <w:jc w:val="left"/>
                        </w:pPr>
                        <w:r>
                          <w:rPr>
                            <w:rFonts w:hint="eastAsia" w:ascii="楷体" w:hAnsi="楷体" w:eastAsia="楷体" w:cs="楷体"/>
                            <w:b/>
                            <w:bCs/>
                            <w:color w:val="FDEFBE"/>
                            <w:kern w:val="0"/>
                            <w:sz w:val="36"/>
                            <w:szCs w:val="36"/>
                            <w:lang w:bidi="ar"/>
                          </w:rPr>
                          <w:t>2018年度部门决算☞目 录</w:t>
                        </w:r>
                      </w:p>
                    </w:txbxContent>
                  </v:textbox>
                </v:rect>
                <w10:anchorlock/>
              </v:group>
            </w:pict>
          </mc:Fallback>
        </mc:AlternateContent>
      </w:r>
      <w:r>
        <w:rPr>
          <w:rFonts w:hint="eastAsia" w:ascii="黑体" w:eastAsia="黑体"/>
          <w:sz w:val="48"/>
          <w:szCs w:val="48"/>
        </w:rPr>
        <w:t>目    录</w:t>
      </w:r>
    </w:p>
    <w:p w14:paraId="52EF8056">
      <w:pPr>
        <w:widowControl/>
        <w:spacing w:line="580" w:lineRule="exact"/>
        <w:ind w:firstLine="640" w:firstLineChars="200"/>
        <w:rPr>
          <w:rFonts w:eastAsia="黑体"/>
          <w:sz w:val="32"/>
          <w:szCs w:val="32"/>
        </w:rPr>
      </w:pPr>
    </w:p>
    <w:p w14:paraId="4F21A62C">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28F3AEAC">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15BFA162">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0DAA75F1">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71A7703D">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70AD8731">
      <w:pPr>
        <w:widowControl/>
        <w:spacing w:line="580" w:lineRule="exact"/>
        <w:ind w:left="640" w:firstLine="640" w:firstLineChars="200"/>
        <w:rPr>
          <w:rFonts w:eastAsia="仿宋_GB2312"/>
          <w:sz w:val="32"/>
          <w:szCs w:val="32"/>
        </w:rPr>
      </w:pPr>
      <w:r>
        <w:rPr>
          <w:rFonts w:eastAsia="仿宋_GB2312"/>
          <w:sz w:val="32"/>
          <w:szCs w:val="32"/>
        </w:rPr>
        <w:t>二、收入决算表</w:t>
      </w:r>
    </w:p>
    <w:p w14:paraId="5746F22B">
      <w:pPr>
        <w:widowControl/>
        <w:spacing w:line="580" w:lineRule="exact"/>
        <w:ind w:left="640" w:firstLine="640" w:firstLineChars="200"/>
        <w:rPr>
          <w:rFonts w:eastAsia="仿宋_GB2312"/>
          <w:sz w:val="32"/>
          <w:szCs w:val="32"/>
        </w:rPr>
      </w:pPr>
      <w:r>
        <w:rPr>
          <w:rFonts w:eastAsia="仿宋_GB2312"/>
          <w:sz w:val="32"/>
          <w:szCs w:val="32"/>
        </w:rPr>
        <w:t>三、支出决算表</w:t>
      </w:r>
    </w:p>
    <w:p w14:paraId="487CA872">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10013D1F">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7C60D768">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695FDB65">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619C9588">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2B163E46">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1374DF27">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0E65316C">
      <w:pPr>
        <w:widowControl/>
        <w:spacing w:line="580" w:lineRule="exact"/>
        <w:ind w:firstLine="640" w:firstLineChars="200"/>
        <w:rPr>
          <w:rFonts w:eastAsia="黑体"/>
          <w:sz w:val="32"/>
          <w:szCs w:val="32"/>
        </w:rPr>
      </w:pPr>
    </w:p>
    <w:p w14:paraId="46D88A84">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石家庄市鹿泉区人民代表大会常务委员会</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756CEB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14:paraId="6C52350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3600;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14:paraId="5756CEB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14:paraId="6C523508">
                        <w:pPr>
                          <w:jc w:val="center"/>
                        </w:pPr>
                      </w:p>
                    </w:txbxContent>
                  </v:textbox>
                </v:rect>
                <w10:anchorlock/>
              </v:group>
            </w:pict>
          </mc:Fallback>
        </mc:AlternateContent>
      </w:r>
    </w:p>
    <w:p w14:paraId="56D8AF25">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3A746728">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0E961972">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777F80D1">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5F7FF896">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2EF5E64C">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2307264F">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6A6DA830">
      <w:pPr>
        <w:widowControl/>
        <w:spacing w:line="580" w:lineRule="exact"/>
        <w:ind w:firstLine="640" w:firstLineChars="200"/>
        <w:rPr>
          <w:rFonts w:eastAsia="黑体"/>
          <w:sz w:val="32"/>
          <w:szCs w:val="32"/>
        </w:rPr>
      </w:pPr>
      <w:r>
        <w:rPr>
          <w:rFonts w:eastAsia="黑体"/>
          <w:sz w:val="32"/>
          <w:szCs w:val="32"/>
        </w:rPr>
        <w:t>第四部分  名词解释</w:t>
      </w:r>
    </w:p>
    <w:p w14:paraId="1A9E94D2">
      <w:pPr>
        <w:widowControl/>
        <w:spacing w:line="580" w:lineRule="exact"/>
        <w:ind w:firstLine="640" w:firstLineChars="200"/>
        <w:rPr>
          <w:rFonts w:eastAsia="黑体"/>
          <w:sz w:val="32"/>
          <w:szCs w:val="32"/>
        </w:rPr>
      </w:pPr>
    </w:p>
    <w:p w14:paraId="54F0DFB5">
      <w:pPr>
        <w:widowControl/>
        <w:spacing w:line="580" w:lineRule="exact"/>
        <w:ind w:firstLine="640" w:firstLineChars="200"/>
        <w:rPr>
          <w:rFonts w:eastAsia="黑体"/>
          <w:sz w:val="32"/>
          <w:szCs w:val="32"/>
        </w:rPr>
      </w:pPr>
    </w:p>
    <w:p w14:paraId="066EEE3F">
      <w:pPr>
        <w:widowControl/>
        <w:spacing w:line="580" w:lineRule="exact"/>
        <w:ind w:firstLine="640" w:firstLineChars="200"/>
        <w:rPr>
          <w:rFonts w:eastAsia="黑体"/>
          <w:sz w:val="32"/>
          <w:szCs w:val="32"/>
        </w:rPr>
      </w:pPr>
    </w:p>
    <w:p w14:paraId="1928AFC7">
      <w:pPr>
        <w:widowControl/>
        <w:spacing w:line="580" w:lineRule="exact"/>
        <w:ind w:firstLine="640" w:firstLineChars="200"/>
        <w:rPr>
          <w:rFonts w:eastAsia="黑体"/>
          <w:sz w:val="32"/>
          <w:szCs w:val="32"/>
        </w:rPr>
      </w:pPr>
    </w:p>
    <w:p w14:paraId="6CB2C00A">
      <w:r>
        <w:br w:type="page"/>
      </w:r>
    </w:p>
    <w:p w14:paraId="3EAD95C4">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868CAF">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14:paraId="00868CAF">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14:paraId="6B7B215B"/>
    <w:p w14:paraId="56B1671E"/>
    <w:p w14:paraId="3C3E65E2"/>
    <w:p w14:paraId="475E9A02"/>
    <w:p w14:paraId="3BFE6EBF"/>
    <w:p w14:paraId="24245E57"/>
    <w:p w14:paraId="79971378"/>
    <w:p w14:paraId="5C5FF28E"/>
    <w:p w14:paraId="4CC945F7"/>
    <w:p w14:paraId="21D0B3B8"/>
    <w:p w14:paraId="1ECB111F"/>
    <w:p w14:paraId="1A249A46"/>
    <w:p w14:paraId="573B8D46"/>
    <w:p w14:paraId="6806C661"/>
    <w:p w14:paraId="608E1615"/>
    <w:p w14:paraId="5C0406BD">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CAFCC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48EB379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17CAFCC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48EB3796">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14:paraId="0EE43A98">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highlight w:val="yellow"/>
        </w:rPr>
      </w:pPr>
    </w:p>
    <w:p w14:paraId="0413FDB3">
      <w:pPr>
        <w:ind w:firstLine="560"/>
        <w:rPr>
          <w:rFonts w:ascii="仿宋_GB2312" w:eastAsia="仿宋_GB2312"/>
          <w:sz w:val="32"/>
          <w:szCs w:val="32"/>
        </w:rPr>
      </w:pPr>
      <w:r>
        <w:rPr>
          <w:rFonts w:hint="eastAsia" w:ascii="仿宋_GB2312" w:eastAsia="仿宋_GB2312"/>
          <w:sz w:val="32"/>
          <w:szCs w:val="32"/>
        </w:rPr>
        <w:t>（一）人大监督</w:t>
      </w:r>
    </w:p>
    <w:p w14:paraId="2DA20755">
      <w:pPr>
        <w:ind w:firstLine="560"/>
        <w:rPr>
          <w:rFonts w:ascii="仿宋_GB2312" w:eastAsia="仿宋_GB2312"/>
          <w:sz w:val="32"/>
          <w:szCs w:val="32"/>
        </w:rPr>
      </w:pPr>
      <w:r>
        <w:rPr>
          <w:rFonts w:hint="eastAsia" w:ascii="仿宋_GB2312" w:eastAsia="仿宋_GB2312"/>
          <w:sz w:val="32"/>
          <w:szCs w:val="32"/>
        </w:rPr>
        <w:t>1、监督宪法和法律在我区行政区域内正确实施。2、监督一府两院依法开展工作。3、监督区本级预算按照区人代会通过的预算有效实施。4、监督经济和社会发展计划有效实施。</w:t>
      </w:r>
    </w:p>
    <w:p w14:paraId="629F9103">
      <w:pPr>
        <w:ind w:firstLine="560"/>
        <w:rPr>
          <w:rFonts w:ascii="仿宋_GB2312" w:eastAsia="仿宋_GB2312"/>
          <w:sz w:val="32"/>
          <w:szCs w:val="32"/>
        </w:rPr>
      </w:pPr>
      <w:r>
        <w:rPr>
          <w:rFonts w:hint="eastAsia" w:ascii="仿宋_GB2312" w:eastAsia="仿宋_GB2312"/>
          <w:sz w:val="32"/>
          <w:szCs w:val="32"/>
        </w:rPr>
        <w:t>（二）人大会议</w:t>
      </w:r>
    </w:p>
    <w:p w14:paraId="0380DB61">
      <w:pPr>
        <w:ind w:firstLine="560"/>
        <w:rPr>
          <w:rFonts w:ascii="仿宋_GB2312" w:eastAsia="仿宋_GB2312"/>
          <w:sz w:val="32"/>
          <w:szCs w:val="32"/>
        </w:rPr>
      </w:pPr>
      <w:r>
        <w:rPr>
          <w:rFonts w:hint="eastAsia" w:ascii="仿宋_GB2312" w:eastAsia="仿宋_GB2312"/>
          <w:sz w:val="32"/>
          <w:szCs w:val="32"/>
        </w:rPr>
        <w:t>1、在人大代表和区人大常委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2、通过听取和审议一府两院等工作报告，作出有关报告的决议。3、通过质询、专题询问和工作评议的方式就一府两院的工作进行监督。4、为保证我区重大决策的科学性和法定性，实施作出有关我区重大问题的决定。5、高效、精细的筹备区人大会。</w:t>
      </w:r>
    </w:p>
    <w:p w14:paraId="22B70572">
      <w:pPr>
        <w:ind w:firstLine="560"/>
        <w:rPr>
          <w:rFonts w:ascii="仿宋_GB2312" w:eastAsia="仿宋_GB2312"/>
          <w:sz w:val="32"/>
          <w:szCs w:val="32"/>
        </w:rPr>
      </w:pPr>
      <w:r>
        <w:rPr>
          <w:rFonts w:hint="eastAsia" w:ascii="仿宋_GB2312" w:eastAsia="仿宋_GB2312"/>
          <w:sz w:val="32"/>
          <w:szCs w:val="32"/>
        </w:rPr>
        <w:t>（三）选举和任免</w:t>
      </w:r>
    </w:p>
    <w:p w14:paraId="6BDA8B8F">
      <w:pPr>
        <w:ind w:firstLine="560"/>
        <w:rPr>
          <w:rFonts w:ascii="仿宋_GB2312" w:eastAsia="仿宋_GB2312"/>
          <w:sz w:val="32"/>
          <w:szCs w:val="32"/>
        </w:rPr>
      </w:pPr>
      <w:r>
        <w:rPr>
          <w:rFonts w:hint="eastAsia" w:ascii="仿宋_GB2312" w:eastAsia="仿宋_GB2312"/>
          <w:sz w:val="32"/>
          <w:szCs w:val="32"/>
        </w:rPr>
        <w:t>1、根据一府两院的工作需要和区委的建议，在充分酝酿和审议的基础上，选举产生一府两院的领导成员，确保选出能力突出、责任心强的同志担任一府两院的领导同志。2、为确保有关选举的法律法规符合实际，在充分考察调研的基础上，实施对其进行修改。3、对区政府组成人员和区人民法院、区人民检察院主要负责人进行目标责任监督，确保依法履行职责，完成目标任务。</w:t>
      </w:r>
    </w:p>
    <w:p w14:paraId="77B26771">
      <w:pPr>
        <w:ind w:firstLine="560"/>
        <w:rPr>
          <w:rFonts w:ascii="仿宋_GB2312" w:eastAsia="仿宋_GB2312"/>
          <w:sz w:val="32"/>
          <w:szCs w:val="32"/>
        </w:rPr>
      </w:pPr>
      <w:r>
        <w:rPr>
          <w:rFonts w:hint="eastAsia" w:ascii="仿宋_GB2312" w:eastAsia="仿宋_GB2312"/>
          <w:sz w:val="32"/>
          <w:szCs w:val="32"/>
        </w:rPr>
        <w:t>（四）人大事务管理。</w:t>
      </w:r>
    </w:p>
    <w:p w14:paraId="56A0375D">
      <w:pPr>
        <w:autoSpaceDE w:val="0"/>
        <w:autoSpaceDN w:val="0"/>
        <w:adjustRightInd w:val="0"/>
        <w:spacing w:line="360" w:lineRule="auto"/>
        <w:ind w:right="198" w:firstLine="640" w:firstLineChars="200"/>
        <w:rPr>
          <w:rFonts w:ascii="仿宋_GB2312" w:eastAsia="仿宋_GB2312" w:cs="ArialUnicodeMS" w:hAnsiTheme="minorHAnsi"/>
          <w:kern w:val="0"/>
          <w:sz w:val="32"/>
          <w:szCs w:val="32"/>
          <w:highlight w:val="yellow"/>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0FB5B53B">
      <w:pPr>
        <w:pStyle w:val="2"/>
        <w:spacing w:before="0" w:after="0" w:line="600" w:lineRule="exact"/>
        <w:jc w:val="left"/>
        <w:rPr>
          <w:rFonts w:ascii="仿宋_GB2312" w:eastAsia="仿宋_GB2312" w:cs="ArialUnicodeMS" w:hAnsiTheme="minorHAnsi"/>
          <w:kern w:val="0"/>
          <w:sz w:val="32"/>
          <w:szCs w:val="32"/>
        </w:rPr>
      </w:pPr>
      <w:r>
        <w:rPr>
          <w:rFonts w:hint="eastAsia" w:ascii="黑体" w:eastAsia="黑体" w:cs="黑体" w:hAnsiTheme="minorHAnsi"/>
          <w:b w:val="0"/>
          <w:bCs w:val="0"/>
          <w:kern w:val="0"/>
          <w:sz w:val="32"/>
          <w:szCs w:val="32"/>
        </w:rPr>
        <w:t>二、机构设置</w:t>
      </w:r>
    </w:p>
    <w:p w14:paraId="29304AC0">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5C27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48DE4BA">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5E835005">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3B98A0DE">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45DE4363">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4AA26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D3CC357">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14:paraId="19BB7D5E">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石家庄市鹿泉区人民代表大会常务委员会</w:t>
            </w:r>
          </w:p>
        </w:tc>
        <w:tc>
          <w:tcPr>
            <w:tcW w:w="2445" w:type="dxa"/>
          </w:tcPr>
          <w:p w14:paraId="1EAAA24C">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14:paraId="59EC0E1F">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14:paraId="17A6D28B">
      <w:pPr>
        <w:ind w:firstLine="640" w:firstLineChars="200"/>
        <w:rPr>
          <w:rFonts w:ascii="仿宋_GB2312" w:hAnsi="宋体" w:eastAsia="仿宋_GB2312"/>
          <w:kern w:val="0"/>
          <w:sz w:val="32"/>
          <w:szCs w:val="32"/>
        </w:rPr>
      </w:pPr>
    </w:p>
    <w:p w14:paraId="3912F7FB">
      <w:pPr>
        <w:ind w:firstLine="560"/>
        <w:rPr>
          <w:rFonts w:ascii="仿宋_GB2312" w:eastAsia="仿宋_GB2312"/>
          <w:sz w:val="32"/>
          <w:szCs w:val="32"/>
        </w:rPr>
      </w:pPr>
      <w:r>
        <w:rPr>
          <w:rFonts w:hint="eastAsia" w:ascii="仿宋_GB2312" w:eastAsia="仿宋_GB2312"/>
          <w:sz w:val="32"/>
          <w:szCs w:val="32"/>
        </w:rPr>
        <w:t>区人大常委会机关设科级综合办事机构及工作委员会5个，即：办公室、代表联络选举任免工作委员会、政治法律工作委员会、财政经济工作委员会、教育科学文化卫生工作委员会。信访办公室、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w:t>
      </w:r>
    </w:p>
    <w:p w14:paraId="12867A60">
      <w:pPr>
        <w:ind w:firstLine="640" w:firstLineChars="200"/>
        <w:rPr>
          <w:rFonts w:ascii="仿宋_GB2312" w:eastAsia="仿宋_GB2312"/>
          <w:sz w:val="32"/>
          <w:szCs w:val="32"/>
        </w:rPr>
      </w:pPr>
      <w:r>
        <w:rPr>
          <w:rFonts w:hint="eastAsia" w:ascii="仿宋_GB2312" w:eastAsia="仿宋_GB2312"/>
          <w:sz w:val="32"/>
          <w:szCs w:val="32"/>
        </w:rPr>
        <w:t>办公室：掌握人大常委会的全部情况，搞好信息反馈，上呈下达。信访办公室</w:t>
      </w:r>
      <w:bookmarkStart w:id="0" w:name="_GoBack"/>
      <w:bookmarkEnd w:id="0"/>
      <w:r>
        <w:rPr>
          <w:rFonts w:hint="eastAsia" w:ascii="仿宋_GB2312" w:eastAsia="仿宋_GB2312"/>
          <w:sz w:val="32"/>
          <w:szCs w:val="32"/>
        </w:rPr>
        <w:t>设在</w:t>
      </w:r>
      <w:r>
        <w:rPr>
          <w:rFonts w:hint="eastAsia" w:ascii="仿宋_GB2312" w:eastAsia="仿宋_GB2312"/>
          <w:sz w:val="32"/>
          <w:szCs w:val="32"/>
          <w:lang w:eastAsia="zh-CN"/>
        </w:rPr>
        <w:t>人大常委会办公室</w:t>
      </w:r>
      <w:r>
        <w:rPr>
          <w:rFonts w:hint="eastAsia" w:ascii="仿宋_GB2312" w:eastAsia="仿宋_GB2312"/>
          <w:sz w:val="32"/>
          <w:szCs w:val="32"/>
        </w:rPr>
        <w:t>内，接待群众来信来访，按照登记、批阅、转办或交办督办的程序，办理所受理的信访事项。老干部办公室设在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内，做好人大</w:t>
      </w:r>
      <w:r>
        <w:rPr>
          <w:rFonts w:hint="eastAsia" w:ascii="仿宋_GB2312" w:eastAsia="仿宋_GB2312"/>
          <w:sz w:val="32"/>
          <w:szCs w:val="32"/>
          <w:lang w:eastAsia="zh-CN"/>
        </w:rPr>
        <w:t>常委会</w:t>
      </w:r>
      <w:r>
        <w:rPr>
          <w:rFonts w:hint="eastAsia" w:ascii="仿宋_GB2312" w:eastAsia="仿宋_GB2312"/>
          <w:sz w:val="32"/>
          <w:szCs w:val="32"/>
        </w:rPr>
        <w:t>机关老干部信息统计工作，熟悉掌握老干部基本情况。</w:t>
      </w:r>
    </w:p>
    <w:p w14:paraId="58CE2200">
      <w:pPr>
        <w:ind w:firstLine="640" w:firstLineChars="200"/>
        <w:rPr>
          <w:rFonts w:ascii="仿宋_GB2312" w:eastAsia="仿宋_GB2312"/>
          <w:sz w:val="32"/>
          <w:szCs w:val="32"/>
        </w:rPr>
      </w:pPr>
      <w:r>
        <w:rPr>
          <w:rFonts w:hint="eastAsia" w:ascii="仿宋_GB2312" w:eastAsia="仿宋_GB2312"/>
          <w:sz w:val="32"/>
          <w:szCs w:val="32"/>
        </w:rPr>
        <w:t>代表联络选举任免工作委员会：负责接受、审理、传递、催办转达有关人民代表提出的议案、建议、批评和意见；</w:t>
      </w:r>
    </w:p>
    <w:p w14:paraId="3E853425">
      <w:pPr>
        <w:ind w:firstLine="640" w:firstLineChars="200"/>
        <w:rPr>
          <w:rFonts w:ascii="仿宋_GB2312" w:eastAsia="仿宋_GB2312"/>
          <w:sz w:val="32"/>
          <w:szCs w:val="32"/>
        </w:rPr>
      </w:pPr>
      <w:r>
        <w:rPr>
          <w:rFonts w:hint="eastAsia" w:ascii="仿宋_GB2312" w:eastAsia="仿宋_GB2312"/>
          <w:sz w:val="32"/>
          <w:szCs w:val="32"/>
        </w:rPr>
        <w:t>政治法律工作委员会：负责调查了解“一府两院”贯彻执行《宪法》、法律法规和人大及常委会决议、决定的情况，发现“一府两院”发布的行政命令和乡镇人代会决议与宪法、法律法规相抵触的问题向人大常委会提出报告或议案的建议。</w:t>
      </w:r>
    </w:p>
    <w:p w14:paraId="508D8F47">
      <w:pPr>
        <w:ind w:firstLine="640" w:firstLineChars="200"/>
        <w:rPr>
          <w:rFonts w:ascii="仿宋_GB2312" w:eastAsia="仿宋_GB2312"/>
          <w:sz w:val="32"/>
          <w:szCs w:val="32"/>
        </w:rPr>
      </w:pPr>
      <w:r>
        <w:rPr>
          <w:rFonts w:hint="eastAsia" w:ascii="仿宋_GB2312" w:eastAsia="仿宋_GB2312"/>
          <w:sz w:val="32"/>
          <w:szCs w:val="32"/>
        </w:rPr>
        <w:t>财政经济工作委员会：负责了解和掌握人民政府贯彻执行有关农业、工业、财经、贸易等方面的法律、法令、法规和人大及其常委会决议、决定情况，对财政经济方面的议案进行调查研究，提出意见，为人大常委会审议提供依据。</w:t>
      </w:r>
    </w:p>
    <w:p w14:paraId="0B0504EB">
      <w:pPr>
        <w:ind w:firstLine="640" w:firstLineChars="200"/>
        <w:rPr>
          <w:rFonts w:ascii="仿宋_GB2312" w:eastAsia="仿宋_GB2312"/>
          <w:sz w:val="32"/>
          <w:szCs w:val="32"/>
        </w:rPr>
      </w:pPr>
      <w:r>
        <w:rPr>
          <w:rFonts w:hint="eastAsia" w:ascii="仿宋_GB2312" w:eastAsia="仿宋_GB2312"/>
          <w:sz w:val="32"/>
          <w:szCs w:val="32"/>
        </w:rPr>
        <w:t>教育科学文化卫生工作委员会：负责调查了解与教育、科学、文化、卫生、体育、计划生育等有关的法律、法令、法规的贯彻执行情况。</w:t>
      </w:r>
    </w:p>
    <w:p w14:paraId="7D05CA97">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highlight w:val="yellow"/>
        </w:rPr>
      </w:pPr>
    </w:p>
    <w:p w14:paraId="00B313C8">
      <w:pPr>
        <w:spacing w:after="0" w:line="560" w:lineRule="exact"/>
        <w:rPr>
          <w:rFonts w:ascii="仿宋_GB2312" w:eastAsia="仿宋_GB2312" w:cs="ArialUnicodeMS" w:hAnsiTheme="minorHAnsi"/>
          <w:kern w:val="0"/>
          <w:sz w:val="32"/>
          <w:szCs w:val="32"/>
        </w:rPr>
      </w:pPr>
    </w:p>
    <w:p w14:paraId="6BAEE58E">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14:paraId="58F9E26C">
      <w:pPr>
        <w:widowControl/>
        <w:spacing w:line="560" w:lineRule="exact"/>
        <w:jc w:val="center"/>
        <w:rPr>
          <w:rFonts w:ascii="黑体" w:eastAsia="黑体" w:cs="MS-UIGothic,Bold" w:hAnsiTheme="minorHAnsi"/>
          <w:bCs/>
          <w:kern w:val="0"/>
          <w:sz w:val="52"/>
          <w:szCs w:val="52"/>
        </w:rPr>
      </w:pPr>
    </w:p>
    <w:p w14:paraId="66467A61">
      <w:pPr>
        <w:rPr>
          <w:rFonts w:ascii="宋体" w:hAnsi="宋体" w:cs="ArialUnicodeMS"/>
          <w:color w:val="000000"/>
          <w:kern w:val="0"/>
        </w:rPr>
      </w:pPr>
    </w:p>
    <w:p w14:paraId="2D919219">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428FDA">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32CCB521">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14:paraId="2B428FDA">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32CCB521">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14:paraId="31E67A50">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540EA2FF">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5648"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263A96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5DBE7C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5648;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grxUj3AAAAA0BAAAPAAAAAAAAAAEAIAAAACIAAABkcnMvZG93bnJldi54bWxQSwECFAAUAAAA&#10;CACHTuJAZ8bpU0ADAAA8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2263A96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5DBE7CA">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14:paraId="13AFEA30">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1085C969">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14:paraId="775FF357">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14:paraId="0524BD13">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4788310E">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14:paraId="775C42E1">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269A13DF">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14:paraId="1F483E99">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1E60C4B9">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部门：石家庄市鹿泉区人民代表大会常务委员会</w:t>
            </w:r>
          </w:p>
        </w:tc>
        <w:tc>
          <w:tcPr>
            <w:tcW w:w="567" w:type="dxa"/>
            <w:tcBorders>
              <w:top w:val="nil"/>
              <w:left w:val="nil"/>
              <w:bottom w:val="nil"/>
              <w:right w:val="nil"/>
            </w:tcBorders>
            <w:shd w:val="clear" w:color="auto" w:fill="auto"/>
            <w:tcMar>
              <w:top w:w="15" w:type="dxa"/>
              <w:left w:w="15" w:type="dxa"/>
              <w:right w:w="15" w:type="dxa"/>
            </w:tcMar>
            <w:vAlign w:val="center"/>
          </w:tcPr>
          <w:p w14:paraId="489C8AB1">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14:paraId="1838327F">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5B91C38C">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14:paraId="1DA7A73F">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1FEB6175">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248EE469">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CBC648">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71BED7">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14:paraId="7077753A">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43D310">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D22FE8">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EE797">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D4949">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D9579">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F346C4">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14:paraId="7D05C304">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EDF1B2">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C4C7A">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D119A">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B0A20">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311579">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87607">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14:paraId="37DA9801">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E2240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AB7C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8D8862">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623.68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95E4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A889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7848E">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507.65</w:t>
            </w:r>
          </w:p>
        </w:tc>
      </w:tr>
      <w:tr w14:paraId="7EB3A5C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F78B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78D2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37380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1F69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1C86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90BC6">
            <w:pPr>
              <w:widowControl/>
              <w:spacing w:after="0" w:line="200" w:lineRule="exact"/>
              <w:jc w:val="right"/>
              <w:rPr>
                <w:rFonts w:ascii="宋体" w:hAnsi="宋体" w:cs="宋体"/>
                <w:color w:val="000000"/>
                <w:sz w:val="20"/>
                <w:szCs w:val="20"/>
              </w:rPr>
            </w:pPr>
          </w:p>
        </w:tc>
      </w:tr>
      <w:tr w14:paraId="6EA8059C">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F40D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28CC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71DC6">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2319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42BE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24F188">
            <w:pPr>
              <w:widowControl/>
              <w:spacing w:after="0" w:line="200" w:lineRule="exact"/>
              <w:jc w:val="right"/>
              <w:rPr>
                <w:rFonts w:ascii="宋体" w:hAnsi="宋体" w:cs="宋体"/>
                <w:color w:val="000000"/>
                <w:sz w:val="20"/>
                <w:szCs w:val="20"/>
              </w:rPr>
            </w:pPr>
          </w:p>
        </w:tc>
      </w:tr>
      <w:tr w14:paraId="510DD8E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1E7D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186D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EBBBA">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5462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6000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03C46A">
            <w:pPr>
              <w:widowControl/>
              <w:spacing w:after="0" w:line="200" w:lineRule="exact"/>
              <w:jc w:val="right"/>
              <w:rPr>
                <w:rFonts w:ascii="宋体" w:hAnsi="宋体" w:cs="宋体"/>
                <w:color w:val="000000"/>
                <w:sz w:val="20"/>
                <w:szCs w:val="20"/>
              </w:rPr>
            </w:pPr>
          </w:p>
        </w:tc>
      </w:tr>
      <w:tr w14:paraId="79E676D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34EE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341CC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5FA014">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A954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255F5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467A7">
            <w:pPr>
              <w:widowControl/>
              <w:spacing w:after="0" w:line="200" w:lineRule="exact"/>
              <w:jc w:val="right"/>
              <w:rPr>
                <w:rFonts w:ascii="宋体" w:hAnsi="宋体" w:cs="宋体"/>
                <w:color w:val="000000"/>
                <w:sz w:val="20"/>
                <w:szCs w:val="20"/>
              </w:rPr>
            </w:pPr>
          </w:p>
        </w:tc>
      </w:tr>
      <w:tr w14:paraId="35FB073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14B5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94770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3798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FA81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533B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9B8704">
            <w:pPr>
              <w:widowControl/>
              <w:spacing w:after="0" w:line="200" w:lineRule="exact"/>
              <w:jc w:val="right"/>
              <w:rPr>
                <w:rFonts w:ascii="宋体" w:hAnsi="宋体" w:cs="宋体"/>
                <w:color w:val="000000"/>
                <w:sz w:val="20"/>
                <w:szCs w:val="20"/>
              </w:rPr>
            </w:pPr>
          </w:p>
        </w:tc>
      </w:tr>
      <w:tr w14:paraId="04B326C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C247CE">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4EF3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59C7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11AA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3277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819136">
            <w:pPr>
              <w:widowControl/>
              <w:spacing w:after="0" w:line="200" w:lineRule="exact"/>
              <w:jc w:val="right"/>
              <w:rPr>
                <w:rFonts w:ascii="宋体" w:hAnsi="宋体" w:cs="宋体"/>
                <w:color w:val="000000"/>
                <w:sz w:val="20"/>
                <w:szCs w:val="20"/>
              </w:rPr>
            </w:pPr>
          </w:p>
        </w:tc>
      </w:tr>
      <w:tr w14:paraId="11CEC314">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57FE60">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1ED64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C9AB2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37CEB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55045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48DAB">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30.12</w:t>
            </w:r>
          </w:p>
        </w:tc>
      </w:tr>
      <w:tr w14:paraId="552D87B0">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0856D">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39E2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C0564">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7BAB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A00F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67FC9">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22.44</w:t>
            </w:r>
          </w:p>
        </w:tc>
      </w:tr>
      <w:tr w14:paraId="415893B2">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98AC53">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5E13A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2B766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3ACF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7BBE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E903A">
            <w:pPr>
              <w:widowControl/>
              <w:spacing w:after="0" w:line="200" w:lineRule="exact"/>
              <w:jc w:val="right"/>
              <w:rPr>
                <w:rFonts w:ascii="宋体" w:hAnsi="宋体" w:cs="宋体"/>
                <w:color w:val="000000"/>
                <w:sz w:val="20"/>
                <w:szCs w:val="20"/>
              </w:rPr>
            </w:pPr>
          </w:p>
        </w:tc>
      </w:tr>
      <w:tr w14:paraId="11B44A54">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14C03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6692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896EC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0840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1B3E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EC50E5">
            <w:pPr>
              <w:widowControl/>
              <w:spacing w:after="0" w:line="200" w:lineRule="exact"/>
              <w:jc w:val="right"/>
              <w:rPr>
                <w:rFonts w:ascii="宋体" w:hAnsi="宋体" w:cs="宋体"/>
                <w:color w:val="000000"/>
                <w:sz w:val="20"/>
                <w:szCs w:val="20"/>
              </w:rPr>
            </w:pPr>
          </w:p>
        </w:tc>
      </w:tr>
      <w:tr w14:paraId="3F21A15E">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F48BF">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A584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56E9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C480D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0143E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F42BC">
            <w:pPr>
              <w:widowControl/>
              <w:spacing w:after="0" w:line="200" w:lineRule="exact"/>
              <w:jc w:val="right"/>
              <w:rPr>
                <w:rFonts w:ascii="宋体" w:hAnsi="宋体" w:cs="宋体"/>
                <w:color w:val="000000"/>
                <w:sz w:val="20"/>
                <w:szCs w:val="20"/>
              </w:rPr>
            </w:pPr>
          </w:p>
        </w:tc>
      </w:tr>
      <w:tr w14:paraId="6B8083CA">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A5C03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E2A7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2A6A1">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6173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181C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C3FD5">
            <w:pPr>
              <w:widowControl/>
              <w:spacing w:after="0" w:line="200" w:lineRule="exact"/>
              <w:jc w:val="right"/>
              <w:rPr>
                <w:rFonts w:ascii="宋体" w:hAnsi="宋体" w:cs="宋体"/>
                <w:color w:val="000000"/>
                <w:sz w:val="20"/>
                <w:szCs w:val="20"/>
              </w:rPr>
            </w:pPr>
          </w:p>
        </w:tc>
      </w:tr>
      <w:tr w14:paraId="528A898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AC5C9">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F1AA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0909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A5F68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74F9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39D6A">
            <w:pPr>
              <w:widowControl/>
              <w:spacing w:after="0" w:line="200" w:lineRule="exact"/>
              <w:jc w:val="right"/>
              <w:rPr>
                <w:rFonts w:ascii="宋体" w:hAnsi="宋体" w:cs="宋体"/>
                <w:color w:val="000000"/>
                <w:sz w:val="20"/>
                <w:szCs w:val="20"/>
              </w:rPr>
            </w:pPr>
          </w:p>
        </w:tc>
      </w:tr>
      <w:tr w14:paraId="0613235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DAFA7">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B50A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F3323">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7B63D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2A1B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0D34F">
            <w:pPr>
              <w:widowControl/>
              <w:spacing w:after="0" w:line="200" w:lineRule="exact"/>
              <w:jc w:val="right"/>
              <w:rPr>
                <w:rFonts w:ascii="宋体" w:hAnsi="宋体" w:cs="宋体"/>
                <w:color w:val="000000"/>
                <w:sz w:val="20"/>
                <w:szCs w:val="20"/>
              </w:rPr>
            </w:pPr>
          </w:p>
        </w:tc>
      </w:tr>
      <w:tr w14:paraId="35F474E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DF51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7BAA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D82F4">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BA09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0324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8CC5E">
            <w:pPr>
              <w:widowControl/>
              <w:spacing w:after="0" w:line="200" w:lineRule="exact"/>
              <w:jc w:val="right"/>
              <w:rPr>
                <w:rFonts w:ascii="宋体" w:hAnsi="宋体" w:cs="宋体"/>
                <w:color w:val="000000"/>
                <w:sz w:val="20"/>
                <w:szCs w:val="20"/>
              </w:rPr>
            </w:pPr>
          </w:p>
        </w:tc>
      </w:tr>
      <w:tr w14:paraId="5CA2C300">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1F3B8">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24AA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61DB7">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72A4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FA42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9923F">
            <w:pPr>
              <w:widowControl/>
              <w:spacing w:after="0" w:line="200" w:lineRule="exact"/>
              <w:jc w:val="right"/>
              <w:rPr>
                <w:rFonts w:ascii="宋体" w:hAnsi="宋体" w:cs="宋体"/>
                <w:color w:val="000000"/>
                <w:sz w:val="20"/>
                <w:szCs w:val="20"/>
              </w:rPr>
            </w:pPr>
          </w:p>
        </w:tc>
      </w:tr>
      <w:tr w14:paraId="6D66C1DB">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CDD4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AAC6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74A09">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D73E8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AE2A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242CB">
            <w:pPr>
              <w:widowControl/>
              <w:spacing w:after="0" w:line="200" w:lineRule="exact"/>
              <w:jc w:val="right"/>
              <w:rPr>
                <w:rFonts w:ascii="宋体" w:hAnsi="宋体" w:cs="宋体"/>
                <w:color w:val="000000"/>
                <w:sz w:val="20"/>
                <w:szCs w:val="20"/>
              </w:rPr>
            </w:pPr>
          </w:p>
        </w:tc>
      </w:tr>
      <w:tr w14:paraId="2148304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1F797">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A21A9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252F8">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481F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E2B3B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D9ADE">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18.07</w:t>
            </w:r>
          </w:p>
        </w:tc>
      </w:tr>
      <w:tr w14:paraId="192C9D2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8F389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AACE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A0F6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5E7A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5432E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6A20B">
            <w:pPr>
              <w:widowControl/>
              <w:spacing w:after="0" w:line="200" w:lineRule="exact"/>
              <w:jc w:val="right"/>
              <w:rPr>
                <w:rFonts w:ascii="宋体" w:hAnsi="宋体" w:cs="宋体"/>
                <w:color w:val="000000"/>
                <w:sz w:val="20"/>
                <w:szCs w:val="20"/>
              </w:rPr>
            </w:pPr>
          </w:p>
        </w:tc>
      </w:tr>
      <w:tr w14:paraId="51CB6A3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4F60DD">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FC20E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0BFA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0AE2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109B1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0385A">
            <w:pPr>
              <w:widowControl/>
              <w:spacing w:after="0" w:line="200" w:lineRule="exact"/>
              <w:jc w:val="right"/>
              <w:rPr>
                <w:rFonts w:ascii="宋体" w:hAnsi="宋体" w:cs="宋体"/>
                <w:color w:val="000000"/>
                <w:sz w:val="20"/>
                <w:szCs w:val="20"/>
              </w:rPr>
            </w:pPr>
          </w:p>
        </w:tc>
      </w:tr>
      <w:tr w14:paraId="0E638BDE">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A145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7175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74C72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416A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6DE1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6E0C3">
            <w:pPr>
              <w:widowControl/>
              <w:spacing w:after="0" w:line="200" w:lineRule="exact"/>
              <w:jc w:val="right"/>
              <w:rPr>
                <w:rFonts w:ascii="宋体" w:hAnsi="宋体" w:cs="宋体"/>
                <w:color w:val="000000"/>
                <w:sz w:val="20"/>
                <w:szCs w:val="20"/>
              </w:rPr>
            </w:pPr>
          </w:p>
        </w:tc>
      </w:tr>
      <w:tr w14:paraId="2BA5D92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37D32">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A31B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E361E7">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A2C0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46DB2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477103">
            <w:pPr>
              <w:widowControl/>
              <w:spacing w:after="0" w:line="200" w:lineRule="exact"/>
              <w:jc w:val="right"/>
              <w:rPr>
                <w:rFonts w:ascii="宋体" w:hAnsi="宋体" w:cs="宋体"/>
                <w:color w:val="000000"/>
                <w:sz w:val="20"/>
                <w:szCs w:val="20"/>
              </w:rPr>
            </w:pPr>
          </w:p>
        </w:tc>
      </w:tr>
      <w:tr w14:paraId="2EF6D310">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F4C1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18B7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0986D">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623.68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E480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9667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871ED">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578.28</w:t>
            </w:r>
          </w:p>
        </w:tc>
      </w:tr>
      <w:tr w14:paraId="66202B8F">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7091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3C00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DFA2C">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CF90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22FA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EA3DE">
            <w:pPr>
              <w:widowControl/>
              <w:spacing w:after="0" w:line="200" w:lineRule="exact"/>
              <w:jc w:val="right"/>
              <w:rPr>
                <w:rFonts w:ascii="宋体" w:hAnsi="宋体" w:cs="宋体"/>
                <w:color w:val="000000"/>
                <w:sz w:val="20"/>
                <w:szCs w:val="20"/>
              </w:rPr>
            </w:pPr>
          </w:p>
        </w:tc>
      </w:tr>
      <w:tr w14:paraId="6CEDC233">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BEEA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9DD7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93E46">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49C0F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2020D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951860">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45.4</w:t>
            </w:r>
          </w:p>
        </w:tc>
      </w:tr>
      <w:tr w14:paraId="4996E059">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94C410">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4E90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79773">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623.68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5C52F2">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66A5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A44E6">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623.68</w:t>
            </w:r>
          </w:p>
        </w:tc>
      </w:tr>
      <w:tr w14:paraId="6E6F8E4F">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6F342E9A">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14:paraId="31AA0D56">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14:paraId="2AEA8427">
        <w:tblPrEx>
          <w:tblCellMar>
            <w:top w:w="0" w:type="dxa"/>
            <w:left w:w="0" w:type="dxa"/>
            <w:bottom w:w="0" w:type="dxa"/>
            <w:right w:w="0" w:type="dxa"/>
          </w:tblCellMar>
        </w:tblPrEx>
        <w:trPr>
          <w:trHeight w:val="699"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14:paraId="769FAC2C">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6672"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BCCD3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D0DD6D0">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6672;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CebiNwAAAANAQAADwAAAAAAAAABACAAAAAiAAAAZHJzL2Rvd25yZXYueG1sUEsBAhQA&#10;FAAAAAgAh07iQHfJ2XF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31BCCD3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D0DD6D0">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14:paraId="670E1372">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14:paraId="7F564034">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14:paraId="4707769F">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14:paraId="46C09B47">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14:paraId="73F5F51D">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14:paraId="692DCFEC">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14:paraId="6F855F05">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684791D4">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37E202A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7FA83B6D">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405468BD">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50A641D2">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14:paraId="4E4E6FA8">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14:paraId="350B03B7">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部门：石家庄市鹿泉区人民代表大会常务委员会</w:t>
            </w:r>
          </w:p>
        </w:tc>
        <w:tc>
          <w:tcPr>
            <w:tcW w:w="260" w:type="dxa"/>
            <w:tcBorders>
              <w:top w:val="nil"/>
              <w:left w:val="nil"/>
              <w:bottom w:val="nil"/>
              <w:right w:val="nil"/>
            </w:tcBorders>
            <w:shd w:val="clear" w:color="auto" w:fill="auto"/>
            <w:noWrap/>
            <w:tcMar>
              <w:top w:w="15" w:type="dxa"/>
              <w:left w:w="15" w:type="dxa"/>
              <w:right w:w="15" w:type="dxa"/>
            </w:tcMar>
            <w:vAlign w:val="center"/>
          </w:tcPr>
          <w:p w14:paraId="4E02A9B8">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3D2E1314">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62CB1D4B">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375C2321">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3A10C79F">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51DC896F">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782005BC">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14:paraId="1F3CF7A9">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05F67599">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3F6EA392">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77754C85">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3F21D046">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36C220A2">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7CE31F25">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14:paraId="3457DEC1">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14:paraId="6F326BFD">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CFC3A">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68D6027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6B6A5F8">
            <w:pPr>
              <w:widowControl/>
              <w:spacing w:after="0" w:line="240" w:lineRule="atLeast"/>
              <w:jc w:val="center"/>
              <w:rPr>
                <w:rFonts w:ascii="宋体" w:hAnsi="宋体" w:cs="宋体"/>
                <w:color w:val="00000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4F0DA9D">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AD0A211">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931669E">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5103BAB">
            <w:pPr>
              <w:widowControl/>
              <w:spacing w:after="0" w:line="240" w:lineRule="atLeast"/>
              <w:jc w:val="center"/>
              <w:textAlignment w:val="center"/>
              <w:rPr>
                <w:rFonts w:ascii="宋体" w:hAnsi="宋体" w:cs="宋体"/>
                <w:color w:val="000000"/>
                <w:kern w:val="0"/>
                <w:sz w:val="20"/>
                <w:szCs w:val="20"/>
                <w:lang w:bidi="ar"/>
              </w:rPr>
            </w:pPr>
          </w:p>
        </w:tc>
        <w:tc>
          <w:tcPr>
            <w:tcW w:w="9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D004C22">
            <w:pPr>
              <w:widowControl/>
              <w:spacing w:after="0" w:line="240" w:lineRule="atLeast"/>
              <w:jc w:val="center"/>
              <w:textAlignment w:val="center"/>
              <w:rPr>
                <w:rFonts w:ascii="宋体" w:hAnsi="宋体" w:cs="宋体"/>
                <w:color w:val="000000"/>
                <w:kern w:val="0"/>
                <w:sz w:val="20"/>
                <w:szCs w:val="20"/>
                <w:lang w:bidi="ar"/>
              </w:rPr>
            </w:pPr>
          </w:p>
        </w:tc>
        <w:tc>
          <w:tcPr>
            <w:tcW w:w="926"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0F45130A">
            <w:pPr>
              <w:widowControl/>
              <w:spacing w:after="0" w:line="240" w:lineRule="atLeast"/>
              <w:jc w:val="center"/>
              <w:textAlignment w:val="center"/>
              <w:rPr>
                <w:rFonts w:ascii="宋体" w:hAnsi="宋体" w:cs="宋体"/>
                <w:color w:val="000000"/>
                <w:kern w:val="0"/>
                <w:sz w:val="20"/>
                <w:szCs w:val="20"/>
                <w:lang w:bidi="ar"/>
              </w:rPr>
            </w:pPr>
          </w:p>
        </w:tc>
      </w:tr>
      <w:tr w14:paraId="2FA3F1B4">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152C0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EDFF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D58A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79AE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F6B9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0ADD2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D91D2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42E6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14:paraId="1DF1658D">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0B1F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DE5DBE7">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623.68</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55E9476">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623.68</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76A9572">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DCCB9A9">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502A05A">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262EBFA">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801CF0B">
            <w:pPr>
              <w:widowControl/>
              <w:spacing w:after="0" w:line="240" w:lineRule="atLeast"/>
              <w:jc w:val="right"/>
              <w:rPr>
                <w:rFonts w:ascii="宋体" w:hAnsi="宋体" w:cs="宋体"/>
                <w:b/>
                <w:color w:val="000000"/>
                <w:sz w:val="18"/>
                <w:szCs w:val="18"/>
              </w:rPr>
            </w:pPr>
          </w:p>
        </w:tc>
      </w:tr>
      <w:tr w14:paraId="3AAEF01C">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52C0B4">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8B697">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D804B6">
            <w:pPr>
              <w:widowControl/>
              <w:spacing w:after="0" w:line="240" w:lineRule="atLeast"/>
              <w:jc w:val="right"/>
              <w:rPr>
                <w:rFonts w:ascii="宋体" w:hAnsi="宋体" w:cs="宋体"/>
                <w:color w:val="000000"/>
                <w:szCs w:val="21"/>
              </w:rPr>
            </w:pPr>
            <w:r>
              <w:rPr>
                <w:rFonts w:hint="eastAsia" w:ascii="宋体" w:hAnsi="宋体" w:cs="宋体"/>
                <w:color w:val="000000"/>
                <w:szCs w:val="21"/>
              </w:rPr>
              <w:t>553.05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1A615">
            <w:pPr>
              <w:widowControl/>
              <w:spacing w:after="0" w:line="240" w:lineRule="atLeast"/>
              <w:jc w:val="right"/>
              <w:rPr>
                <w:rFonts w:ascii="宋体" w:hAnsi="宋体" w:cs="宋体"/>
                <w:color w:val="000000"/>
                <w:szCs w:val="21"/>
              </w:rPr>
            </w:pPr>
            <w:r>
              <w:rPr>
                <w:rFonts w:hint="eastAsia" w:ascii="宋体" w:hAnsi="宋体" w:cs="宋体"/>
                <w:color w:val="000000"/>
                <w:szCs w:val="21"/>
              </w:rPr>
              <w:t>553.05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933F8">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4D600">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E234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EEF89">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CB7DE">
            <w:pPr>
              <w:widowControl/>
              <w:spacing w:after="0" w:line="240" w:lineRule="atLeast"/>
              <w:jc w:val="right"/>
              <w:rPr>
                <w:rFonts w:ascii="宋体" w:hAnsi="宋体" w:cs="宋体"/>
                <w:color w:val="000000"/>
                <w:szCs w:val="21"/>
              </w:rPr>
            </w:pPr>
          </w:p>
        </w:tc>
      </w:tr>
      <w:tr w14:paraId="0D8F55A1">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409B4">
            <w:pPr>
              <w:widowControl/>
              <w:spacing w:after="0" w:line="240" w:lineRule="atLeast"/>
              <w:jc w:val="left"/>
              <w:rPr>
                <w:rFonts w:ascii="宋体" w:hAnsi="宋体" w:cs="宋体"/>
                <w:color w:val="000000"/>
                <w:szCs w:val="21"/>
              </w:rPr>
            </w:pPr>
            <w:r>
              <w:rPr>
                <w:rFonts w:hint="eastAsia" w:ascii="宋体" w:hAnsi="宋体" w:cs="宋体"/>
                <w:color w:val="000000"/>
                <w:szCs w:val="21"/>
              </w:rPr>
              <w:t>20101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CEC159">
            <w:pPr>
              <w:widowControl/>
              <w:spacing w:after="0" w:line="240" w:lineRule="atLeast"/>
              <w:jc w:val="left"/>
              <w:rPr>
                <w:rFonts w:ascii="宋体" w:hAnsi="宋体" w:cs="宋体"/>
                <w:color w:val="000000"/>
                <w:szCs w:val="21"/>
              </w:rPr>
            </w:pPr>
            <w:r>
              <w:rPr>
                <w:rFonts w:hint="eastAsia" w:ascii="宋体" w:hAnsi="宋体" w:cs="宋体"/>
                <w:color w:val="000000"/>
                <w:szCs w:val="21"/>
              </w:rPr>
              <w:t>人大事务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6D5FF">
            <w:pPr>
              <w:widowControl/>
              <w:spacing w:after="0" w:line="240" w:lineRule="atLeast"/>
              <w:jc w:val="right"/>
              <w:rPr>
                <w:rFonts w:ascii="宋体" w:hAnsi="宋体" w:cs="宋体"/>
                <w:color w:val="000000"/>
                <w:szCs w:val="21"/>
              </w:rPr>
            </w:pPr>
            <w:r>
              <w:rPr>
                <w:rFonts w:hint="eastAsia" w:ascii="宋体" w:hAnsi="宋体" w:cs="宋体"/>
                <w:color w:val="000000"/>
                <w:szCs w:val="21"/>
              </w:rPr>
              <w:t>553.05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7BF7D0">
            <w:pPr>
              <w:widowControl/>
              <w:spacing w:after="0" w:line="240" w:lineRule="atLeast"/>
              <w:jc w:val="right"/>
              <w:rPr>
                <w:rFonts w:ascii="宋体" w:hAnsi="宋体" w:cs="宋体"/>
                <w:color w:val="000000"/>
                <w:szCs w:val="21"/>
              </w:rPr>
            </w:pPr>
            <w:r>
              <w:rPr>
                <w:rFonts w:hint="eastAsia" w:ascii="宋体" w:hAnsi="宋体" w:cs="宋体"/>
                <w:color w:val="000000"/>
                <w:szCs w:val="21"/>
              </w:rPr>
              <w:t>553.05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81366">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C8D75">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496A9">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A0CFB2">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D0B5E">
            <w:pPr>
              <w:widowControl/>
              <w:spacing w:after="0" w:line="240" w:lineRule="atLeast"/>
              <w:jc w:val="right"/>
              <w:rPr>
                <w:rFonts w:ascii="宋体" w:hAnsi="宋体" w:cs="宋体"/>
                <w:color w:val="000000"/>
                <w:szCs w:val="21"/>
              </w:rPr>
            </w:pPr>
          </w:p>
        </w:tc>
      </w:tr>
      <w:tr w14:paraId="28EA02DA">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3F4D66">
            <w:pPr>
              <w:widowControl/>
              <w:spacing w:after="0" w:line="240" w:lineRule="atLeast"/>
              <w:jc w:val="left"/>
              <w:rPr>
                <w:rFonts w:ascii="宋体" w:hAnsi="宋体" w:cs="宋体"/>
                <w:color w:val="000000"/>
                <w:szCs w:val="21"/>
              </w:rPr>
            </w:pPr>
            <w:r>
              <w:rPr>
                <w:rFonts w:hint="eastAsia" w:ascii="宋体" w:hAnsi="宋体" w:cs="宋体"/>
                <w:color w:val="000000"/>
                <w:szCs w:val="21"/>
              </w:rPr>
              <w:t>2010101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0D9EF">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972C51">
            <w:pPr>
              <w:widowControl/>
              <w:spacing w:after="0" w:line="240" w:lineRule="atLeast"/>
              <w:jc w:val="right"/>
              <w:rPr>
                <w:rFonts w:ascii="宋体" w:hAnsi="宋体" w:cs="宋体"/>
                <w:color w:val="000000"/>
                <w:szCs w:val="21"/>
              </w:rPr>
            </w:pPr>
            <w:r>
              <w:rPr>
                <w:rFonts w:hint="eastAsia" w:ascii="宋体" w:hAnsi="宋体" w:cs="宋体"/>
                <w:color w:val="000000"/>
                <w:szCs w:val="21"/>
              </w:rPr>
              <w:t>450.55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1FFE1">
            <w:pPr>
              <w:widowControl/>
              <w:spacing w:after="0" w:line="240" w:lineRule="atLeast"/>
              <w:jc w:val="right"/>
              <w:rPr>
                <w:rFonts w:ascii="宋体" w:hAnsi="宋体" w:cs="宋体"/>
                <w:color w:val="000000"/>
                <w:szCs w:val="21"/>
              </w:rPr>
            </w:pPr>
            <w:r>
              <w:rPr>
                <w:rFonts w:hint="eastAsia" w:ascii="宋体" w:hAnsi="宋体" w:cs="宋体"/>
                <w:color w:val="000000"/>
                <w:szCs w:val="21"/>
              </w:rPr>
              <w:t>450.55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F477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A92B0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259D5">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6E5442">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E19D53">
            <w:pPr>
              <w:widowControl/>
              <w:spacing w:after="0" w:line="240" w:lineRule="atLeast"/>
              <w:jc w:val="right"/>
              <w:rPr>
                <w:rFonts w:ascii="宋体" w:hAnsi="宋体" w:cs="宋体"/>
                <w:color w:val="000000"/>
                <w:szCs w:val="21"/>
              </w:rPr>
            </w:pPr>
          </w:p>
        </w:tc>
      </w:tr>
      <w:tr w14:paraId="5CFD21A2">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C64742">
            <w:pPr>
              <w:widowControl/>
              <w:spacing w:after="0" w:line="240" w:lineRule="atLeast"/>
              <w:jc w:val="left"/>
              <w:rPr>
                <w:rFonts w:ascii="宋体" w:hAnsi="宋体" w:cs="宋体"/>
                <w:color w:val="000000"/>
                <w:szCs w:val="21"/>
              </w:rPr>
            </w:pPr>
            <w:r>
              <w:rPr>
                <w:rFonts w:hint="eastAsia" w:ascii="宋体" w:hAnsi="宋体" w:cs="宋体"/>
                <w:color w:val="000000"/>
                <w:szCs w:val="21"/>
              </w:rPr>
              <w:t>2010102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9954C">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9A363">
            <w:pPr>
              <w:widowControl/>
              <w:spacing w:after="0" w:line="240" w:lineRule="atLeast"/>
              <w:jc w:val="right"/>
              <w:rPr>
                <w:rFonts w:ascii="宋体" w:hAnsi="宋体" w:cs="宋体"/>
                <w:color w:val="000000"/>
                <w:szCs w:val="21"/>
              </w:rPr>
            </w:pPr>
            <w:r>
              <w:rPr>
                <w:rFonts w:hint="eastAsia" w:ascii="宋体" w:hAnsi="宋体" w:cs="宋体"/>
                <w:color w:val="000000"/>
                <w:szCs w:val="21"/>
              </w:rPr>
              <w:t>47.5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3326C">
            <w:pPr>
              <w:widowControl/>
              <w:spacing w:after="0" w:line="240" w:lineRule="atLeast"/>
              <w:jc w:val="right"/>
              <w:rPr>
                <w:rFonts w:ascii="宋体" w:hAnsi="宋体" w:cs="宋体"/>
                <w:color w:val="000000"/>
                <w:szCs w:val="21"/>
              </w:rPr>
            </w:pPr>
            <w:r>
              <w:rPr>
                <w:rFonts w:hint="eastAsia" w:ascii="宋体" w:hAnsi="宋体" w:cs="宋体"/>
                <w:color w:val="000000"/>
                <w:szCs w:val="21"/>
              </w:rPr>
              <w:t>47.5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5BB4F">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C0E50">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AE272">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AC67FE">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2F285">
            <w:pPr>
              <w:widowControl/>
              <w:spacing w:after="0" w:line="240" w:lineRule="atLeast"/>
              <w:jc w:val="right"/>
              <w:rPr>
                <w:rFonts w:ascii="宋体" w:hAnsi="宋体" w:cs="宋体"/>
                <w:color w:val="000000"/>
                <w:szCs w:val="21"/>
              </w:rPr>
            </w:pPr>
          </w:p>
        </w:tc>
      </w:tr>
      <w:tr w14:paraId="600880FF">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36204D">
            <w:pPr>
              <w:widowControl/>
              <w:spacing w:after="0" w:line="240" w:lineRule="atLeast"/>
              <w:jc w:val="left"/>
              <w:rPr>
                <w:rFonts w:ascii="宋体" w:hAnsi="宋体" w:cs="宋体"/>
                <w:color w:val="000000"/>
                <w:szCs w:val="21"/>
              </w:rPr>
            </w:pPr>
            <w:r>
              <w:rPr>
                <w:rFonts w:hint="eastAsia" w:ascii="宋体" w:hAnsi="宋体" w:cs="宋体"/>
                <w:color w:val="000000"/>
                <w:szCs w:val="21"/>
              </w:rPr>
              <w:t>2010103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4F954E">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4A64C">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B55C2">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54D17">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0F2C3">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BAF0D">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B86D8">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D59CF">
            <w:pPr>
              <w:widowControl/>
              <w:spacing w:after="0" w:line="240" w:lineRule="atLeast"/>
              <w:jc w:val="right"/>
              <w:rPr>
                <w:rFonts w:ascii="宋体" w:hAnsi="宋体" w:cs="宋体"/>
                <w:color w:val="000000"/>
                <w:szCs w:val="21"/>
              </w:rPr>
            </w:pPr>
          </w:p>
        </w:tc>
      </w:tr>
      <w:tr w14:paraId="33231D78">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6754EC">
            <w:pPr>
              <w:widowControl/>
              <w:spacing w:after="0" w:line="240" w:lineRule="atLeast"/>
              <w:jc w:val="left"/>
              <w:rPr>
                <w:rFonts w:ascii="宋体" w:hAnsi="宋体" w:cs="宋体"/>
                <w:color w:val="000000"/>
                <w:szCs w:val="21"/>
              </w:rPr>
            </w:pPr>
            <w:r>
              <w:rPr>
                <w:rFonts w:hint="eastAsia" w:ascii="宋体" w:hAnsi="宋体" w:cs="宋体"/>
                <w:color w:val="000000"/>
                <w:szCs w:val="21"/>
              </w:rPr>
              <w:t>2010104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D329D">
            <w:pPr>
              <w:widowControl/>
              <w:spacing w:after="0" w:line="240" w:lineRule="atLeast"/>
              <w:jc w:val="left"/>
              <w:rPr>
                <w:rFonts w:ascii="宋体" w:hAnsi="宋体" w:cs="宋体"/>
                <w:color w:val="000000"/>
                <w:szCs w:val="21"/>
              </w:rPr>
            </w:pPr>
            <w:r>
              <w:rPr>
                <w:rFonts w:hint="eastAsia" w:ascii="宋体" w:hAnsi="宋体" w:cs="宋体"/>
                <w:color w:val="000000"/>
                <w:szCs w:val="21"/>
              </w:rPr>
              <w:t>人大会议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1D4A0">
            <w:pPr>
              <w:widowControl/>
              <w:spacing w:after="0" w:line="240" w:lineRule="atLeast"/>
              <w:jc w:val="right"/>
              <w:rPr>
                <w:rFonts w:ascii="宋体" w:hAnsi="宋体" w:cs="宋体"/>
                <w:color w:val="000000"/>
                <w:szCs w:val="21"/>
              </w:rPr>
            </w:pPr>
            <w:r>
              <w:rPr>
                <w:rFonts w:hint="eastAsia" w:ascii="宋体" w:hAnsi="宋体" w:cs="宋体"/>
                <w:color w:val="000000"/>
                <w:szCs w:val="21"/>
              </w:rPr>
              <w:t>30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99C858">
            <w:pPr>
              <w:widowControl/>
              <w:spacing w:after="0" w:line="240" w:lineRule="atLeast"/>
              <w:jc w:val="right"/>
              <w:rPr>
                <w:rFonts w:ascii="宋体" w:hAnsi="宋体" w:cs="宋体"/>
                <w:color w:val="000000"/>
                <w:szCs w:val="21"/>
              </w:rPr>
            </w:pPr>
            <w:r>
              <w:rPr>
                <w:rFonts w:hint="eastAsia" w:ascii="宋体" w:hAnsi="宋体" w:cs="宋体"/>
                <w:color w:val="000000"/>
                <w:szCs w:val="21"/>
              </w:rPr>
              <w:t>30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20C90">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88980">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C3E18">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933B6">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56CDF">
            <w:pPr>
              <w:widowControl/>
              <w:spacing w:after="0" w:line="240" w:lineRule="atLeast"/>
              <w:jc w:val="right"/>
              <w:rPr>
                <w:rFonts w:ascii="宋体" w:hAnsi="宋体" w:cs="宋体"/>
                <w:color w:val="000000"/>
                <w:szCs w:val="21"/>
              </w:rPr>
            </w:pPr>
          </w:p>
        </w:tc>
      </w:tr>
      <w:tr w14:paraId="542DBEF2">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C49523">
            <w:pPr>
              <w:widowControl/>
              <w:spacing w:after="0" w:line="240" w:lineRule="atLeast"/>
              <w:jc w:val="left"/>
              <w:rPr>
                <w:rFonts w:ascii="宋体" w:hAnsi="宋体" w:cs="宋体"/>
                <w:color w:val="000000"/>
                <w:szCs w:val="21"/>
              </w:rPr>
            </w:pPr>
            <w:r>
              <w:rPr>
                <w:rFonts w:hint="eastAsia" w:ascii="宋体" w:hAnsi="宋体" w:cs="宋体"/>
                <w:color w:val="000000"/>
                <w:szCs w:val="21"/>
              </w:rPr>
              <w:t>2010108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E157F">
            <w:pPr>
              <w:widowControl/>
              <w:spacing w:after="0" w:line="240" w:lineRule="atLeast"/>
              <w:jc w:val="left"/>
              <w:rPr>
                <w:rFonts w:ascii="宋体" w:hAnsi="宋体" w:cs="宋体"/>
                <w:color w:val="000000"/>
                <w:szCs w:val="21"/>
              </w:rPr>
            </w:pPr>
            <w:r>
              <w:rPr>
                <w:rFonts w:hint="eastAsia" w:ascii="宋体" w:hAnsi="宋体" w:cs="宋体"/>
                <w:color w:val="000000"/>
                <w:szCs w:val="21"/>
              </w:rPr>
              <w:t>代表工作</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666DF">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E396D8">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5A42BF">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6B34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7267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508DB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7482A2">
            <w:pPr>
              <w:widowControl/>
              <w:spacing w:after="0" w:line="240" w:lineRule="atLeast"/>
              <w:jc w:val="right"/>
              <w:rPr>
                <w:rFonts w:ascii="宋体" w:hAnsi="宋体" w:cs="宋体"/>
                <w:color w:val="000000"/>
                <w:szCs w:val="21"/>
              </w:rPr>
            </w:pPr>
          </w:p>
        </w:tc>
      </w:tr>
      <w:tr w14:paraId="55FE7EEC">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ECB18B">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D4BD1D">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E2CB6">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0AB58">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C180A">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679EA">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550C45">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F7BA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81AAEC">
            <w:pPr>
              <w:widowControl/>
              <w:spacing w:after="0" w:line="240" w:lineRule="atLeast"/>
              <w:jc w:val="right"/>
              <w:rPr>
                <w:rFonts w:ascii="宋体" w:hAnsi="宋体" w:cs="宋体"/>
                <w:color w:val="000000"/>
                <w:szCs w:val="21"/>
              </w:rPr>
            </w:pPr>
          </w:p>
        </w:tc>
      </w:tr>
      <w:tr w14:paraId="31CD046F">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39148">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23BE7">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F4F2C5">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E7EA8">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C1017">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3AE0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E9B0AB">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55A7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F03E3">
            <w:pPr>
              <w:widowControl/>
              <w:spacing w:after="0" w:line="240" w:lineRule="atLeast"/>
              <w:jc w:val="right"/>
              <w:rPr>
                <w:rFonts w:ascii="宋体" w:hAnsi="宋体" w:cs="宋体"/>
                <w:color w:val="000000"/>
                <w:szCs w:val="21"/>
              </w:rPr>
            </w:pPr>
          </w:p>
        </w:tc>
      </w:tr>
      <w:tr w14:paraId="7A1B184D">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172A0">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363DA">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334E4">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86868D">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859A8">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537AC5">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C17BBF">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BE13C">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ECDE3">
            <w:pPr>
              <w:widowControl/>
              <w:spacing w:after="0" w:line="240" w:lineRule="atLeast"/>
              <w:jc w:val="right"/>
              <w:rPr>
                <w:rFonts w:ascii="宋体" w:hAnsi="宋体" w:cs="宋体"/>
                <w:color w:val="000000"/>
                <w:szCs w:val="21"/>
              </w:rPr>
            </w:pPr>
          </w:p>
        </w:tc>
      </w:tr>
      <w:tr w14:paraId="61C6E568">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F367A">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74B4B">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9CFCB3">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EE0E62">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CEABF">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C2C79">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2A1FDD">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31E6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8128E">
            <w:pPr>
              <w:widowControl/>
              <w:spacing w:after="0" w:line="240" w:lineRule="atLeast"/>
              <w:jc w:val="right"/>
              <w:rPr>
                <w:rFonts w:ascii="宋体" w:hAnsi="宋体" w:cs="宋体"/>
                <w:color w:val="000000"/>
                <w:szCs w:val="21"/>
              </w:rPr>
            </w:pPr>
          </w:p>
        </w:tc>
      </w:tr>
      <w:tr w14:paraId="58ADAFEF">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1167F8">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B310E">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081466">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363BA">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F1CFC">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6C9B36">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1E24F">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0900E">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7A739">
            <w:pPr>
              <w:widowControl/>
              <w:spacing w:after="0" w:line="240" w:lineRule="atLeast"/>
              <w:jc w:val="right"/>
              <w:rPr>
                <w:rFonts w:ascii="宋体" w:hAnsi="宋体" w:cs="宋体"/>
                <w:color w:val="000000"/>
                <w:szCs w:val="21"/>
              </w:rPr>
            </w:pPr>
          </w:p>
        </w:tc>
      </w:tr>
      <w:tr w14:paraId="649CB00E">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4908A">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D5ACF">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CA0C7">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29F65">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9C900">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DA687">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0C447">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5CEF1">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AC7D29">
            <w:pPr>
              <w:widowControl/>
              <w:spacing w:after="0" w:line="240" w:lineRule="atLeast"/>
              <w:jc w:val="right"/>
              <w:rPr>
                <w:rFonts w:ascii="宋体" w:hAnsi="宋体" w:cs="宋体"/>
                <w:color w:val="000000"/>
                <w:szCs w:val="21"/>
              </w:rPr>
            </w:pPr>
          </w:p>
        </w:tc>
      </w:tr>
      <w:tr w14:paraId="17C9E669">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6BD67">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0F469">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AC60C">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C1292B">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443253">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3EBA28">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2015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67072">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1D320F">
            <w:pPr>
              <w:widowControl/>
              <w:spacing w:after="0" w:line="240" w:lineRule="atLeast"/>
              <w:jc w:val="right"/>
              <w:rPr>
                <w:rFonts w:ascii="宋体" w:hAnsi="宋体" w:cs="宋体"/>
                <w:color w:val="000000"/>
                <w:szCs w:val="21"/>
              </w:rPr>
            </w:pPr>
          </w:p>
        </w:tc>
      </w:tr>
      <w:tr w14:paraId="30C7EA13">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5568CB">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5E35C">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95722">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B64DC0">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E096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925D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825E2">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0FAB5">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F61C0">
            <w:pPr>
              <w:widowControl/>
              <w:spacing w:after="0" w:line="240" w:lineRule="atLeast"/>
              <w:jc w:val="right"/>
              <w:rPr>
                <w:rFonts w:ascii="宋体" w:hAnsi="宋体" w:cs="宋体"/>
                <w:color w:val="000000"/>
                <w:szCs w:val="21"/>
              </w:rPr>
            </w:pPr>
          </w:p>
        </w:tc>
      </w:tr>
      <w:tr w14:paraId="503B2596">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F7C0A">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BB057">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283251">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822CF">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88D3A">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EAA1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C0CD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1553D8">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336E0F">
            <w:pPr>
              <w:widowControl/>
              <w:spacing w:after="0" w:line="240" w:lineRule="atLeast"/>
              <w:jc w:val="right"/>
              <w:rPr>
                <w:rFonts w:ascii="宋体" w:hAnsi="宋体" w:cs="宋体"/>
                <w:color w:val="000000"/>
                <w:szCs w:val="21"/>
              </w:rPr>
            </w:pPr>
          </w:p>
        </w:tc>
      </w:tr>
      <w:tr w14:paraId="71BDDA7E">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14:paraId="19868953">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14:paraId="08A96078">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01"/>
        <w:gridCol w:w="817"/>
        <w:gridCol w:w="331"/>
        <w:gridCol w:w="789"/>
        <w:gridCol w:w="294"/>
        <w:gridCol w:w="1084"/>
      </w:tblGrid>
      <w:tr w14:paraId="6DABFBE4">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14:paraId="777CBF7C">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9CC3E1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C770F2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AUJ5Ft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59CC3E1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C770F26">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14:paraId="244CFF0A">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14:paraId="2C502DB6">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14:paraId="07389306">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14:paraId="0C25963F">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14:paraId="471EFFD2">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14:paraId="080B317A">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355426EB">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26C1F8E6">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284E8631">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1B24844A">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14:paraId="1DD2A331">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14:paraId="0B58BA8D">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14:paraId="1D2E7088">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部门：石家庄市鹿泉区人民代表大会常务委员会</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13A2BE01">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1AD62CF9">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07A67930">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14:paraId="43533D5F">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1560CD43">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36372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5FC8BA6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323E32E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1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6AC1B19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148"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074085B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78713CB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4E39A35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14:paraId="07800F43">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6095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54AE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3ACDA117">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544BFFFA">
            <w:pPr>
              <w:widowControl/>
              <w:spacing w:after="0" w:line="240" w:lineRule="atLeast"/>
              <w:jc w:val="center"/>
              <w:rPr>
                <w:rFonts w:ascii="宋体" w:hAnsi="宋体" w:cs="宋体"/>
                <w:color w:val="000000"/>
                <w:szCs w:val="21"/>
              </w:rPr>
            </w:pPr>
          </w:p>
        </w:tc>
        <w:tc>
          <w:tcPr>
            <w:tcW w:w="1019"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61EB5901">
            <w:pPr>
              <w:widowControl/>
              <w:spacing w:after="0" w:line="240" w:lineRule="atLeast"/>
              <w:jc w:val="center"/>
              <w:rPr>
                <w:rFonts w:ascii="宋体" w:hAnsi="宋体" w:cs="宋体"/>
                <w:color w:val="000000"/>
                <w:szCs w:val="21"/>
              </w:rPr>
            </w:pPr>
          </w:p>
        </w:tc>
        <w:tc>
          <w:tcPr>
            <w:tcW w:w="1148"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6681DA7E">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118395D5">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21B44838">
            <w:pPr>
              <w:widowControl/>
              <w:spacing w:after="0" w:line="240" w:lineRule="atLeast"/>
              <w:jc w:val="center"/>
              <w:rPr>
                <w:rFonts w:ascii="宋体" w:hAnsi="宋体" w:cs="宋体"/>
                <w:color w:val="000000"/>
                <w:szCs w:val="21"/>
              </w:rPr>
            </w:pPr>
          </w:p>
        </w:tc>
      </w:tr>
      <w:tr w14:paraId="03D5478F">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4B479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C0F0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8E389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6770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4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611DD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F34AC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5CD4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0CD9C753">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B15F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6A5C2">
            <w:pPr>
              <w:widowControl/>
              <w:spacing w:after="0" w:line="240" w:lineRule="atLeast"/>
              <w:jc w:val="right"/>
              <w:rPr>
                <w:rFonts w:ascii="宋体" w:hAnsi="宋体" w:cs="宋体"/>
                <w:b/>
                <w:color w:val="000000"/>
                <w:szCs w:val="21"/>
              </w:rPr>
            </w:pPr>
            <w:r>
              <w:rPr>
                <w:rFonts w:hint="eastAsia" w:ascii="宋体" w:hAnsi="宋体" w:cs="宋体"/>
                <w:b/>
                <w:color w:val="000000"/>
                <w:szCs w:val="21"/>
              </w:rPr>
              <w:t>578.28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3301D0">
            <w:pPr>
              <w:widowControl/>
              <w:spacing w:after="0" w:line="240" w:lineRule="atLeast"/>
              <w:jc w:val="right"/>
              <w:rPr>
                <w:rFonts w:ascii="宋体" w:hAnsi="宋体" w:cs="宋体"/>
                <w:b/>
                <w:color w:val="000000"/>
                <w:szCs w:val="21"/>
              </w:rPr>
            </w:pPr>
            <w:r>
              <w:rPr>
                <w:rFonts w:hint="eastAsia" w:ascii="宋体" w:hAnsi="宋体" w:cs="宋体"/>
                <w:b/>
                <w:color w:val="000000"/>
                <w:szCs w:val="21"/>
              </w:rPr>
              <w:t>480.08</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B3247">
            <w:pPr>
              <w:widowControl/>
              <w:spacing w:after="0" w:line="240" w:lineRule="atLeast"/>
              <w:jc w:val="right"/>
              <w:rPr>
                <w:rFonts w:ascii="宋体" w:hAnsi="宋体" w:cs="宋体"/>
                <w:b/>
                <w:color w:val="000000"/>
                <w:szCs w:val="21"/>
              </w:rPr>
            </w:pPr>
            <w:r>
              <w:rPr>
                <w:rFonts w:hint="eastAsia" w:ascii="宋体" w:hAnsi="宋体" w:cs="宋体"/>
                <w:b/>
                <w:color w:val="000000"/>
                <w:szCs w:val="21"/>
              </w:rPr>
              <w:t>98.2</w:t>
            </w: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6D320">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907FDC">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C68AC">
            <w:pPr>
              <w:widowControl/>
              <w:spacing w:after="0" w:line="240" w:lineRule="atLeast"/>
              <w:jc w:val="right"/>
              <w:rPr>
                <w:rFonts w:ascii="宋体" w:hAnsi="宋体" w:cs="宋体"/>
                <w:b/>
                <w:color w:val="000000"/>
                <w:szCs w:val="21"/>
              </w:rPr>
            </w:pPr>
          </w:p>
        </w:tc>
      </w:tr>
      <w:tr w14:paraId="3473A75D">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80DCE9">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22CEFC">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3E5C1">
            <w:pPr>
              <w:widowControl/>
              <w:spacing w:after="0" w:line="240" w:lineRule="atLeast"/>
              <w:jc w:val="right"/>
              <w:rPr>
                <w:rFonts w:ascii="宋体" w:hAnsi="宋体" w:cs="宋体"/>
                <w:color w:val="000000"/>
                <w:szCs w:val="21"/>
              </w:rPr>
            </w:pPr>
            <w:r>
              <w:rPr>
                <w:rFonts w:hint="eastAsia" w:ascii="宋体" w:hAnsi="宋体" w:cs="宋体"/>
                <w:color w:val="000000"/>
                <w:szCs w:val="21"/>
              </w:rPr>
              <w:t>507.65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9637D9">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7AD3D">
            <w:pPr>
              <w:widowControl/>
              <w:spacing w:after="0" w:line="240" w:lineRule="atLeast"/>
              <w:jc w:val="right"/>
              <w:rPr>
                <w:rFonts w:ascii="宋体" w:hAnsi="宋体" w:cs="宋体"/>
                <w:color w:val="000000"/>
                <w:szCs w:val="21"/>
              </w:rPr>
            </w:pPr>
            <w:r>
              <w:rPr>
                <w:rFonts w:hint="eastAsia" w:ascii="宋体" w:hAnsi="宋体" w:cs="宋体"/>
                <w:color w:val="000000"/>
                <w:szCs w:val="21"/>
              </w:rPr>
              <w:t>98.2</w:t>
            </w: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BB7C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C7F5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5CD98">
            <w:pPr>
              <w:widowControl/>
              <w:spacing w:after="0" w:line="240" w:lineRule="atLeast"/>
              <w:jc w:val="right"/>
              <w:rPr>
                <w:rFonts w:ascii="宋体" w:hAnsi="宋体" w:cs="宋体"/>
                <w:color w:val="000000"/>
                <w:szCs w:val="21"/>
              </w:rPr>
            </w:pPr>
          </w:p>
        </w:tc>
      </w:tr>
      <w:tr w14:paraId="70095150">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F9064D">
            <w:pPr>
              <w:widowControl/>
              <w:spacing w:after="0" w:line="240" w:lineRule="atLeast"/>
              <w:jc w:val="left"/>
              <w:rPr>
                <w:rFonts w:ascii="宋体" w:hAnsi="宋体" w:cs="宋体"/>
                <w:color w:val="000000"/>
                <w:szCs w:val="21"/>
              </w:rPr>
            </w:pPr>
            <w:r>
              <w:rPr>
                <w:rFonts w:hint="eastAsia" w:ascii="宋体" w:hAnsi="宋体" w:cs="宋体"/>
                <w:color w:val="000000"/>
                <w:szCs w:val="21"/>
              </w:rPr>
              <w:t>20101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8D924">
            <w:pPr>
              <w:widowControl/>
              <w:spacing w:after="0" w:line="240" w:lineRule="atLeast"/>
              <w:jc w:val="left"/>
              <w:rPr>
                <w:rFonts w:ascii="宋体" w:hAnsi="宋体" w:cs="宋体"/>
                <w:color w:val="000000"/>
                <w:szCs w:val="21"/>
              </w:rPr>
            </w:pPr>
            <w:r>
              <w:rPr>
                <w:rFonts w:hint="eastAsia" w:ascii="宋体" w:hAnsi="宋体" w:cs="宋体"/>
                <w:color w:val="000000"/>
                <w:szCs w:val="21"/>
              </w:rPr>
              <w:t>人大事务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BABCD">
            <w:pPr>
              <w:widowControl/>
              <w:spacing w:after="0" w:line="240" w:lineRule="atLeast"/>
              <w:jc w:val="right"/>
              <w:rPr>
                <w:rFonts w:ascii="宋体" w:hAnsi="宋体" w:cs="宋体"/>
                <w:color w:val="000000"/>
                <w:szCs w:val="21"/>
              </w:rPr>
            </w:pPr>
            <w:r>
              <w:rPr>
                <w:rFonts w:hint="eastAsia" w:ascii="宋体" w:hAnsi="宋体" w:cs="宋体"/>
                <w:color w:val="000000"/>
                <w:szCs w:val="21"/>
              </w:rPr>
              <w:t>507.65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A964B7">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3A8DF">
            <w:pPr>
              <w:widowControl/>
              <w:spacing w:after="0" w:line="240" w:lineRule="atLeast"/>
              <w:jc w:val="right"/>
              <w:rPr>
                <w:rFonts w:ascii="宋体" w:hAnsi="宋体" w:cs="宋体"/>
                <w:color w:val="000000"/>
                <w:szCs w:val="21"/>
              </w:rPr>
            </w:pPr>
            <w:r>
              <w:rPr>
                <w:rFonts w:hint="eastAsia" w:ascii="宋体" w:hAnsi="宋体" w:cs="宋体"/>
                <w:color w:val="000000"/>
                <w:szCs w:val="21"/>
              </w:rPr>
              <w:t>98.2</w:t>
            </w: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5C175D">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B1FA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06E84B">
            <w:pPr>
              <w:widowControl/>
              <w:spacing w:after="0" w:line="240" w:lineRule="atLeast"/>
              <w:jc w:val="right"/>
              <w:rPr>
                <w:rFonts w:ascii="宋体" w:hAnsi="宋体" w:cs="宋体"/>
                <w:color w:val="000000"/>
                <w:szCs w:val="21"/>
              </w:rPr>
            </w:pPr>
          </w:p>
        </w:tc>
      </w:tr>
      <w:tr w14:paraId="5390201B">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86351">
            <w:pPr>
              <w:widowControl/>
              <w:spacing w:after="0" w:line="240" w:lineRule="atLeast"/>
              <w:jc w:val="left"/>
              <w:rPr>
                <w:rFonts w:ascii="宋体" w:hAnsi="宋体" w:cs="宋体"/>
                <w:color w:val="000000"/>
                <w:szCs w:val="21"/>
              </w:rPr>
            </w:pPr>
            <w:r>
              <w:rPr>
                <w:rFonts w:hint="eastAsia" w:ascii="宋体" w:hAnsi="宋体" w:cs="宋体"/>
                <w:color w:val="000000"/>
                <w:szCs w:val="21"/>
              </w:rPr>
              <w:t>2010101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E2DD4">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D288F8">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1E36F">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1B88F">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6A866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B149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6B7C93">
            <w:pPr>
              <w:widowControl/>
              <w:spacing w:after="0" w:line="240" w:lineRule="atLeast"/>
              <w:jc w:val="right"/>
              <w:rPr>
                <w:rFonts w:ascii="宋体" w:hAnsi="宋体" w:cs="宋体"/>
                <w:color w:val="000000"/>
                <w:szCs w:val="21"/>
              </w:rPr>
            </w:pPr>
          </w:p>
        </w:tc>
      </w:tr>
      <w:tr w14:paraId="119E326E">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89857C">
            <w:pPr>
              <w:widowControl/>
              <w:spacing w:after="0" w:line="240" w:lineRule="atLeast"/>
              <w:jc w:val="left"/>
              <w:rPr>
                <w:rFonts w:ascii="宋体" w:hAnsi="宋体" w:cs="宋体"/>
                <w:color w:val="000000"/>
                <w:szCs w:val="21"/>
              </w:rPr>
            </w:pPr>
            <w:r>
              <w:rPr>
                <w:rFonts w:hint="eastAsia" w:ascii="宋体" w:hAnsi="宋体" w:cs="宋体"/>
                <w:color w:val="000000"/>
                <w:szCs w:val="21"/>
              </w:rPr>
              <w:t>2010102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4A7DA">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2F096">
            <w:pPr>
              <w:widowControl/>
              <w:spacing w:after="0" w:line="240" w:lineRule="atLeast"/>
              <w:jc w:val="right"/>
              <w:rPr>
                <w:rFonts w:ascii="宋体" w:hAnsi="宋体" w:cs="宋体"/>
                <w:color w:val="000000"/>
                <w:szCs w:val="21"/>
              </w:rPr>
            </w:pPr>
            <w:r>
              <w:rPr>
                <w:rFonts w:hint="eastAsia" w:ascii="宋体" w:hAnsi="宋体" w:cs="宋体"/>
                <w:color w:val="000000"/>
                <w:szCs w:val="21"/>
              </w:rPr>
              <w:t>47.5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01CEF">
            <w:pPr>
              <w:widowControl/>
              <w:spacing w:after="0" w:line="240" w:lineRule="atLeast"/>
              <w:jc w:val="right"/>
              <w:rPr>
                <w:rFonts w:ascii="宋体" w:hAnsi="宋体" w:cs="宋体"/>
                <w:color w:val="000000"/>
                <w:szCs w:val="21"/>
              </w:rPr>
            </w:pP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23DE8">
            <w:pPr>
              <w:widowControl/>
              <w:spacing w:after="0" w:line="240" w:lineRule="atLeast"/>
              <w:jc w:val="right"/>
              <w:rPr>
                <w:rFonts w:ascii="宋体" w:hAnsi="宋体" w:cs="宋体"/>
                <w:color w:val="000000"/>
                <w:szCs w:val="21"/>
              </w:rPr>
            </w:pPr>
            <w:r>
              <w:rPr>
                <w:rFonts w:hint="eastAsia" w:ascii="宋体" w:hAnsi="宋体" w:cs="宋体"/>
                <w:color w:val="000000"/>
                <w:szCs w:val="21"/>
              </w:rPr>
              <w:t>47.5</w:t>
            </w: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697AE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C4944">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DAD0B">
            <w:pPr>
              <w:widowControl/>
              <w:spacing w:after="0" w:line="240" w:lineRule="atLeast"/>
              <w:jc w:val="right"/>
              <w:rPr>
                <w:rFonts w:ascii="宋体" w:hAnsi="宋体" w:cs="宋体"/>
                <w:color w:val="000000"/>
                <w:szCs w:val="21"/>
              </w:rPr>
            </w:pPr>
          </w:p>
        </w:tc>
      </w:tr>
      <w:tr w14:paraId="1E65C582">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E5D087">
            <w:pPr>
              <w:widowControl/>
              <w:spacing w:after="0" w:line="240" w:lineRule="atLeast"/>
              <w:jc w:val="left"/>
              <w:rPr>
                <w:rFonts w:ascii="宋体" w:hAnsi="宋体" w:cs="宋体"/>
                <w:color w:val="000000"/>
                <w:szCs w:val="21"/>
              </w:rPr>
            </w:pPr>
            <w:r>
              <w:rPr>
                <w:rFonts w:hint="eastAsia" w:ascii="宋体" w:hAnsi="宋体" w:cs="宋体"/>
                <w:color w:val="000000"/>
                <w:szCs w:val="21"/>
              </w:rPr>
              <w:t>2010103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53648">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F3882E">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A1D28">
            <w:pPr>
              <w:widowControl/>
              <w:spacing w:after="0" w:line="240" w:lineRule="atLeast"/>
              <w:jc w:val="right"/>
              <w:rPr>
                <w:rFonts w:ascii="宋体" w:hAnsi="宋体" w:cs="宋体"/>
                <w:color w:val="000000"/>
                <w:szCs w:val="21"/>
              </w:rPr>
            </w:pP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8F6FF">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A28F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BE74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B4518">
            <w:pPr>
              <w:widowControl/>
              <w:spacing w:after="0" w:line="240" w:lineRule="atLeast"/>
              <w:jc w:val="right"/>
              <w:rPr>
                <w:rFonts w:ascii="宋体" w:hAnsi="宋体" w:cs="宋体"/>
                <w:color w:val="000000"/>
                <w:szCs w:val="21"/>
              </w:rPr>
            </w:pPr>
          </w:p>
        </w:tc>
      </w:tr>
      <w:tr w14:paraId="5F086209">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CD2234">
            <w:pPr>
              <w:widowControl/>
              <w:spacing w:after="0" w:line="240" w:lineRule="atLeast"/>
              <w:jc w:val="left"/>
              <w:rPr>
                <w:rFonts w:ascii="宋体" w:hAnsi="宋体" w:cs="宋体"/>
                <w:color w:val="000000"/>
                <w:szCs w:val="21"/>
              </w:rPr>
            </w:pPr>
            <w:r>
              <w:rPr>
                <w:rFonts w:hint="eastAsia" w:ascii="宋体" w:hAnsi="宋体" w:cs="宋体"/>
                <w:color w:val="000000"/>
                <w:szCs w:val="21"/>
              </w:rPr>
              <w:t>2010104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A8C11">
            <w:pPr>
              <w:widowControl/>
              <w:spacing w:after="0" w:line="240" w:lineRule="atLeast"/>
              <w:jc w:val="left"/>
              <w:rPr>
                <w:rFonts w:ascii="宋体" w:hAnsi="宋体" w:cs="宋体"/>
                <w:color w:val="000000"/>
                <w:szCs w:val="21"/>
              </w:rPr>
            </w:pPr>
            <w:r>
              <w:rPr>
                <w:rFonts w:hint="eastAsia" w:ascii="宋体" w:hAnsi="宋体" w:cs="宋体"/>
                <w:color w:val="000000"/>
                <w:szCs w:val="21"/>
              </w:rPr>
              <w:t>人大会议</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2DC744">
            <w:pPr>
              <w:widowControl/>
              <w:spacing w:after="0" w:line="240" w:lineRule="atLeast"/>
              <w:jc w:val="right"/>
              <w:rPr>
                <w:rFonts w:ascii="宋体" w:hAnsi="宋体" w:cs="宋体"/>
                <w:color w:val="000000"/>
                <w:szCs w:val="21"/>
              </w:rPr>
            </w:pPr>
            <w:r>
              <w:rPr>
                <w:rFonts w:hint="eastAsia" w:ascii="宋体" w:hAnsi="宋体" w:cs="宋体"/>
                <w:color w:val="000000"/>
                <w:szCs w:val="21"/>
              </w:rPr>
              <w:t>25.7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3219C">
            <w:pPr>
              <w:widowControl/>
              <w:spacing w:after="0" w:line="240" w:lineRule="atLeast"/>
              <w:jc w:val="right"/>
              <w:rPr>
                <w:rFonts w:ascii="宋体" w:hAnsi="宋体" w:cs="宋体"/>
                <w:color w:val="000000"/>
                <w:szCs w:val="21"/>
              </w:rPr>
            </w:pP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0BB4F">
            <w:pPr>
              <w:widowControl/>
              <w:spacing w:after="0" w:line="240" w:lineRule="atLeast"/>
              <w:jc w:val="right"/>
              <w:rPr>
                <w:rFonts w:ascii="宋体" w:hAnsi="宋体" w:cs="宋体"/>
                <w:color w:val="000000"/>
                <w:szCs w:val="21"/>
              </w:rPr>
            </w:pPr>
            <w:r>
              <w:rPr>
                <w:rFonts w:hint="eastAsia" w:ascii="宋体" w:hAnsi="宋体" w:cs="宋体"/>
                <w:color w:val="000000"/>
                <w:szCs w:val="21"/>
              </w:rPr>
              <w:t>25.7</w:t>
            </w: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1CFE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543C8">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9FF53">
            <w:pPr>
              <w:widowControl/>
              <w:spacing w:after="0" w:line="240" w:lineRule="atLeast"/>
              <w:jc w:val="right"/>
              <w:rPr>
                <w:rFonts w:ascii="宋体" w:hAnsi="宋体" w:cs="宋体"/>
                <w:color w:val="000000"/>
                <w:szCs w:val="21"/>
              </w:rPr>
            </w:pPr>
          </w:p>
        </w:tc>
      </w:tr>
      <w:tr w14:paraId="23AFE162">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702817">
            <w:pPr>
              <w:widowControl/>
              <w:spacing w:after="0" w:line="240" w:lineRule="atLeast"/>
              <w:jc w:val="left"/>
              <w:rPr>
                <w:rFonts w:ascii="宋体" w:hAnsi="宋体" w:cs="宋体"/>
                <w:color w:val="000000"/>
                <w:szCs w:val="21"/>
              </w:rPr>
            </w:pPr>
            <w:r>
              <w:rPr>
                <w:rFonts w:hint="eastAsia" w:ascii="宋体" w:hAnsi="宋体" w:cs="宋体"/>
                <w:color w:val="000000"/>
                <w:szCs w:val="21"/>
              </w:rPr>
              <w:t>2010108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5A9C6">
            <w:pPr>
              <w:widowControl/>
              <w:spacing w:after="0" w:line="240" w:lineRule="atLeast"/>
              <w:jc w:val="left"/>
              <w:rPr>
                <w:rFonts w:ascii="宋体" w:hAnsi="宋体" w:cs="宋体"/>
                <w:color w:val="000000"/>
                <w:szCs w:val="21"/>
              </w:rPr>
            </w:pPr>
            <w:r>
              <w:rPr>
                <w:rFonts w:hint="eastAsia" w:ascii="宋体" w:hAnsi="宋体" w:cs="宋体"/>
                <w:color w:val="000000"/>
                <w:szCs w:val="21"/>
              </w:rPr>
              <w:t>代表工作</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C16D0B">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8FC5E">
            <w:pPr>
              <w:widowControl/>
              <w:spacing w:after="0" w:line="240" w:lineRule="atLeast"/>
              <w:jc w:val="right"/>
              <w:rPr>
                <w:rFonts w:ascii="宋体" w:hAnsi="宋体" w:cs="宋体"/>
                <w:color w:val="000000"/>
                <w:szCs w:val="21"/>
              </w:rPr>
            </w:pP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2BA9FF">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D02E8">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94F48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E7DA9">
            <w:pPr>
              <w:widowControl/>
              <w:spacing w:after="0" w:line="240" w:lineRule="atLeast"/>
              <w:jc w:val="right"/>
              <w:rPr>
                <w:rFonts w:ascii="宋体" w:hAnsi="宋体" w:cs="宋体"/>
                <w:color w:val="000000"/>
                <w:szCs w:val="21"/>
              </w:rPr>
            </w:pPr>
          </w:p>
        </w:tc>
      </w:tr>
      <w:tr w14:paraId="49C271AA">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E9AE10">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80B8B3">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327C67">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C0ABC">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50B27">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BCFB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E6E9BD">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71F1A">
            <w:pPr>
              <w:widowControl/>
              <w:spacing w:after="0" w:line="240" w:lineRule="atLeast"/>
              <w:jc w:val="right"/>
              <w:rPr>
                <w:rFonts w:ascii="宋体" w:hAnsi="宋体" w:cs="宋体"/>
                <w:color w:val="000000"/>
                <w:szCs w:val="21"/>
              </w:rPr>
            </w:pPr>
          </w:p>
        </w:tc>
      </w:tr>
      <w:tr w14:paraId="10782288">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566724">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73A8B">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BECAF">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8D48B">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8FEAC">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F4A07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E87D59">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17A710">
            <w:pPr>
              <w:widowControl/>
              <w:spacing w:after="0" w:line="240" w:lineRule="atLeast"/>
              <w:jc w:val="right"/>
              <w:rPr>
                <w:rFonts w:ascii="宋体" w:hAnsi="宋体" w:cs="宋体"/>
                <w:color w:val="000000"/>
                <w:szCs w:val="21"/>
              </w:rPr>
            </w:pPr>
          </w:p>
        </w:tc>
      </w:tr>
      <w:tr w14:paraId="0C711151">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4D028F">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D23A94">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A78DAF">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98C93">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ABB98">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77BB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0D8AB">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A1E7E">
            <w:pPr>
              <w:widowControl/>
              <w:spacing w:after="0" w:line="240" w:lineRule="atLeast"/>
              <w:jc w:val="right"/>
              <w:rPr>
                <w:rFonts w:ascii="宋体" w:hAnsi="宋体" w:cs="宋体"/>
                <w:color w:val="000000"/>
                <w:szCs w:val="21"/>
              </w:rPr>
            </w:pPr>
          </w:p>
        </w:tc>
      </w:tr>
      <w:tr w14:paraId="3752720D">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CD903D">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BECA7">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94F4DF">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0FEDE">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F9032C">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C0B8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99A15D">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C2049">
            <w:pPr>
              <w:widowControl/>
              <w:spacing w:after="0" w:line="240" w:lineRule="atLeast"/>
              <w:jc w:val="right"/>
              <w:rPr>
                <w:rFonts w:ascii="宋体" w:hAnsi="宋体" w:cs="宋体"/>
                <w:color w:val="000000"/>
                <w:szCs w:val="21"/>
              </w:rPr>
            </w:pPr>
          </w:p>
        </w:tc>
      </w:tr>
      <w:tr w14:paraId="66B0E0B1">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2D947">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85B7EC">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37DFB">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25284B">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C8A5A">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8297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E6A0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2278E">
            <w:pPr>
              <w:widowControl/>
              <w:spacing w:after="0" w:line="240" w:lineRule="atLeast"/>
              <w:jc w:val="right"/>
              <w:rPr>
                <w:rFonts w:ascii="宋体" w:hAnsi="宋体" w:cs="宋体"/>
                <w:color w:val="000000"/>
                <w:szCs w:val="21"/>
              </w:rPr>
            </w:pPr>
          </w:p>
        </w:tc>
      </w:tr>
      <w:tr w14:paraId="05F77A86">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A6B3BC">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0ED90">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53FDB">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172BC">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6DEE6">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642D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B0EB3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1F9DC">
            <w:pPr>
              <w:widowControl/>
              <w:spacing w:after="0" w:line="240" w:lineRule="atLeast"/>
              <w:jc w:val="right"/>
              <w:rPr>
                <w:rFonts w:ascii="宋体" w:hAnsi="宋体" w:cs="宋体"/>
                <w:color w:val="000000"/>
                <w:szCs w:val="21"/>
              </w:rPr>
            </w:pPr>
          </w:p>
        </w:tc>
      </w:tr>
      <w:tr w14:paraId="00D1470B">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038C62">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FC8047">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484C8">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441F4">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0A349">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F1AE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06B94">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20A11">
            <w:pPr>
              <w:widowControl/>
              <w:spacing w:after="0" w:line="240" w:lineRule="atLeast"/>
              <w:jc w:val="right"/>
              <w:rPr>
                <w:rFonts w:ascii="宋体" w:hAnsi="宋体" w:cs="宋体"/>
                <w:color w:val="000000"/>
                <w:szCs w:val="21"/>
              </w:rPr>
            </w:pPr>
          </w:p>
        </w:tc>
      </w:tr>
      <w:tr w14:paraId="7E2134E6">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0A4E24">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175E1">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E735CA">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E6D5F">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91F1C1">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16440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BB77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603CA">
            <w:pPr>
              <w:widowControl/>
              <w:spacing w:after="0" w:line="240" w:lineRule="atLeast"/>
              <w:jc w:val="right"/>
              <w:rPr>
                <w:rFonts w:ascii="宋体" w:hAnsi="宋体" w:cs="宋体"/>
                <w:color w:val="000000"/>
                <w:szCs w:val="21"/>
              </w:rPr>
            </w:pPr>
          </w:p>
        </w:tc>
      </w:tr>
      <w:tr w14:paraId="304C9F10">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D2CA8">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B50C4">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32373">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59C38">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0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D1F359">
            <w:pPr>
              <w:widowControl/>
              <w:spacing w:after="0" w:line="240" w:lineRule="atLeast"/>
              <w:jc w:val="right"/>
              <w:rPr>
                <w:rFonts w:ascii="宋体" w:hAnsi="宋体" w:cs="宋体"/>
                <w:color w:val="000000"/>
                <w:szCs w:val="21"/>
              </w:rPr>
            </w:pPr>
          </w:p>
        </w:tc>
        <w:tc>
          <w:tcPr>
            <w:tcW w:w="11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48658">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50BC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3035F">
            <w:pPr>
              <w:widowControl/>
              <w:spacing w:after="0" w:line="240" w:lineRule="atLeast"/>
              <w:jc w:val="right"/>
              <w:rPr>
                <w:rFonts w:ascii="宋体" w:hAnsi="宋体" w:cs="宋体"/>
                <w:color w:val="000000"/>
                <w:szCs w:val="21"/>
              </w:rPr>
            </w:pPr>
          </w:p>
        </w:tc>
      </w:tr>
      <w:tr w14:paraId="2C04C89A">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14:paraId="40CE2A63">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14:paraId="7AFA28B7">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14:paraId="212BC9B4">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14:paraId="62E23257">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2748A1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F2A338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F/Oux0MDAAA8CQAADgAAAAAAAAABACAAAAAr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42748A1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F2A3386">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14:paraId="5D353ED1">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14:paraId="2FBEEF21">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4A168641">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14:paraId="723C3CC6">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14:paraId="3C7F09AD">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14:paraId="1F2D85B5">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14:paraId="2823C01C">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14:paraId="320A4437">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14:paraId="29CECB08">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14:paraId="737CC1FD">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14:paraId="530928CD">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部门：石家庄市鹿泉区人民代表大会常务委员会</w:t>
            </w:r>
          </w:p>
        </w:tc>
        <w:tc>
          <w:tcPr>
            <w:tcW w:w="650" w:type="dxa"/>
            <w:tcBorders>
              <w:top w:val="nil"/>
              <w:left w:val="nil"/>
              <w:bottom w:val="nil"/>
              <w:right w:val="nil"/>
            </w:tcBorders>
            <w:shd w:val="clear" w:color="auto" w:fill="auto"/>
            <w:noWrap/>
            <w:tcMar>
              <w:top w:w="15" w:type="dxa"/>
              <w:left w:w="15" w:type="dxa"/>
              <w:right w:w="15" w:type="dxa"/>
            </w:tcMar>
            <w:vAlign w:val="center"/>
          </w:tcPr>
          <w:p w14:paraId="29618C94">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14:paraId="11E667F9">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56F8DEB0">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871AEC">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FBC4E8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14:paraId="532A47F9">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B3E0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79E8E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DE5D5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B77F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A330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D7ED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3094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2C2C7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14:paraId="1A8D836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B108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77625">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91B16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E33C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10AA0">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818F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7656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21C0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14:paraId="2DED2A00">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52DC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6EE1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0E852">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623.68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95D9D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B6083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212B9">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507.65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4E630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507.65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08BA6">
            <w:pPr>
              <w:widowControl/>
              <w:spacing w:after="0" w:line="240" w:lineRule="atLeast"/>
              <w:jc w:val="right"/>
              <w:rPr>
                <w:rFonts w:ascii="宋体" w:hAnsi="宋体" w:cs="宋体"/>
                <w:color w:val="000000"/>
                <w:sz w:val="18"/>
                <w:szCs w:val="18"/>
              </w:rPr>
            </w:pPr>
          </w:p>
        </w:tc>
      </w:tr>
      <w:tr w14:paraId="747AFBF7">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4A376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A1EC0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2A51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F5CD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DB1C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B2C19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7B9B5">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E9142">
            <w:pPr>
              <w:widowControl/>
              <w:spacing w:after="0" w:line="240" w:lineRule="atLeast"/>
              <w:jc w:val="right"/>
              <w:rPr>
                <w:rFonts w:ascii="宋体" w:hAnsi="宋体" w:cs="宋体"/>
                <w:color w:val="000000"/>
                <w:sz w:val="18"/>
                <w:szCs w:val="18"/>
              </w:rPr>
            </w:pPr>
          </w:p>
        </w:tc>
      </w:tr>
      <w:tr w14:paraId="3BDBED5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C7E05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E618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BAEDD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9DE5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7729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FBE4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DEEA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564FF">
            <w:pPr>
              <w:widowControl/>
              <w:spacing w:after="0" w:line="240" w:lineRule="atLeast"/>
              <w:jc w:val="right"/>
              <w:rPr>
                <w:rFonts w:ascii="宋体" w:hAnsi="宋体" w:cs="宋体"/>
                <w:color w:val="000000"/>
                <w:sz w:val="18"/>
                <w:szCs w:val="18"/>
              </w:rPr>
            </w:pPr>
          </w:p>
        </w:tc>
      </w:tr>
      <w:tr w14:paraId="03D5EF7F">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386E03">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A10F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06B8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3A4D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6918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0C77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E597D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7F9D8">
            <w:pPr>
              <w:widowControl/>
              <w:spacing w:after="0" w:line="240" w:lineRule="atLeast"/>
              <w:jc w:val="right"/>
              <w:rPr>
                <w:rFonts w:ascii="宋体" w:hAnsi="宋体" w:cs="宋体"/>
                <w:color w:val="000000"/>
                <w:sz w:val="18"/>
                <w:szCs w:val="18"/>
              </w:rPr>
            </w:pPr>
          </w:p>
        </w:tc>
      </w:tr>
      <w:tr w14:paraId="13797358">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D7FF2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19580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8774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257D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E1F5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993D7">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905664">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EABF1">
            <w:pPr>
              <w:widowControl/>
              <w:spacing w:after="0" w:line="240" w:lineRule="atLeast"/>
              <w:jc w:val="right"/>
              <w:rPr>
                <w:rFonts w:ascii="宋体" w:hAnsi="宋体" w:cs="宋体"/>
                <w:color w:val="000000"/>
                <w:sz w:val="18"/>
                <w:szCs w:val="18"/>
              </w:rPr>
            </w:pPr>
          </w:p>
        </w:tc>
      </w:tr>
      <w:tr w14:paraId="697F1845">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A487D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AACA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D707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91AB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11FF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B0D6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ABAE4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50614">
            <w:pPr>
              <w:widowControl/>
              <w:spacing w:after="0" w:line="240" w:lineRule="atLeast"/>
              <w:jc w:val="right"/>
              <w:rPr>
                <w:rFonts w:ascii="宋体" w:hAnsi="宋体" w:cs="宋体"/>
                <w:color w:val="000000"/>
                <w:sz w:val="18"/>
                <w:szCs w:val="18"/>
              </w:rPr>
            </w:pPr>
          </w:p>
        </w:tc>
      </w:tr>
      <w:tr w14:paraId="2565295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66ACF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84A3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4D5E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119F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24C0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7EF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72C8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8115C">
            <w:pPr>
              <w:widowControl/>
              <w:spacing w:after="0" w:line="240" w:lineRule="atLeast"/>
              <w:jc w:val="right"/>
              <w:rPr>
                <w:rFonts w:ascii="宋体" w:hAnsi="宋体" w:cs="宋体"/>
                <w:color w:val="000000"/>
                <w:sz w:val="18"/>
                <w:szCs w:val="18"/>
              </w:rPr>
            </w:pPr>
          </w:p>
        </w:tc>
      </w:tr>
      <w:tr w14:paraId="3F770BB9">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E6B303">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CE21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F61C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92D4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9B7D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89539">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30.12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F360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30.12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1BE962">
            <w:pPr>
              <w:widowControl/>
              <w:spacing w:after="0" w:line="240" w:lineRule="atLeast"/>
              <w:jc w:val="right"/>
              <w:rPr>
                <w:rFonts w:ascii="宋体" w:hAnsi="宋体" w:cs="宋体"/>
                <w:color w:val="000000"/>
                <w:sz w:val="18"/>
                <w:szCs w:val="18"/>
              </w:rPr>
            </w:pPr>
          </w:p>
        </w:tc>
      </w:tr>
      <w:tr w14:paraId="2306AEBC">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DA08D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C44F5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F10F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2E40E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30B2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B14D87">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1EFE5">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22.44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29277">
            <w:pPr>
              <w:widowControl/>
              <w:spacing w:after="0" w:line="240" w:lineRule="atLeast"/>
              <w:jc w:val="right"/>
              <w:rPr>
                <w:rFonts w:ascii="宋体" w:hAnsi="宋体" w:cs="宋体"/>
                <w:color w:val="000000"/>
                <w:sz w:val="18"/>
                <w:szCs w:val="18"/>
              </w:rPr>
            </w:pPr>
          </w:p>
        </w:tc>
      </w:tr>
      <w:tr w14:paraId="6FD76F0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7F5D9">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47EA3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E918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0DA22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E6657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3BB8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785C26">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38595">
            <w:pPr>
              <w:widowControl/>
              <w:spacing w:after="0" w:line="240" w:lineRule="atLeast"/>
              <w:jc w:val="right"/>
              <w:rPr>
                <w:rFonts w:ascii="宋体" w:hAnsi="宋体" w:cs="宋体"/>
                <w:color w:val="000000"/>
                <w:sz w:val="18"/>
                <w:szCs w:val="18"/>
              </w:rPr>
            </w:pPr>
          </w:p>
        </w:tc>
      </w:tr>
      <w:tr w14:paraId="76D4FDAC">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340D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1FE7F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0C5C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33FC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CF2A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99A8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CD0BA">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08D34">
            <w:pPr>
              <w:widowControl/>
              <w:spacing w:after="0" w:line="240" w:lineRule="atLeast"/>
              <w:jc w:val="right"/>
              <w:rPr>
                <w:rFonts w:ascii="宋体" w:hAnsi="宋体" w:cs="宋体"/>
                <w:color w:val="000000"/>
                <w:sz w:val="18"/>
                <w:szCs w:val="18"/>
              </w:rPr>
            </w:pPr>
          </w:p>
        </w:tc>
      </w:tr>
      <w:tr w14:paraId="2102638F">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AA578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31BB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42A3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0170C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4D6F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21FD1">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93256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47A80">
            <w:pPr>
              <w:widowControl/>
              <w:spacing w:after="0" w:line="240" w:lineRule="atLeast"/>
              <w:jc w:val="right"/>
              <w:rPr>
                <w:rFonts w:ascii="宋体" w:hAnsi="宋体" w:cs="宋体"/>
                <w:color w:val="000000"/>
                <w:sz w:val="18"/>
                <w:szCs w:val="18"/>
              </w:rPr>
            </w:pPr>
          </w:p>
        </w:tc>
      </w:tr>
      <w:tr w14:paraId="121FDD81">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CD2539">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5716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F5DA1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40DB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EB109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DAAF3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1A9E4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39504">
            <w:pPr>
              <w:widowControl/>
              <w:spacing w:after="0" w:line="240" w:lineRule="atLeast"/>
              <w:jc w:val="right"/>
              <w:rPr>
                <w:rFonts w:ascii="宋体" w:hAnsi="宋体" w:cs="宋体"/>
                <w:color w:val="000000"/>
                <w:sz w:val="18"/>
                <w:szCs w:val="18"/>
              </w:rPr>
            </w:pPr>
          </w:p>
        </w:tc>
      </w:tr>
      <w:tr w14:paraId="3F72E67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72B60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F673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73F05">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41EC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667BF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24B1F">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3F822">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27BE6">
            <w:pPr>
              <w:widowControl/>
              <w:spacing w:after="0" w:line="240" w:lineRule="atLeast"/>
              <w:jc w:val="right"/>
              <w:rPr>
                <w:rFonts w:ascii="宋体" w:hAnsi="宋体" w:cs="宋体"/>
                <w:color w:val="000000"/>
                <w:sz w:val="18"/>
                <w:szCs w:val="18"/>
              </w:rPr>
            </w:pPr>
          </w:p>
        </w:tc>
      </w:tr>
      <w:tr w14:paraId="30C904A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C0730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FA8D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B85B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5950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1B15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DADD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354D4">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FC70D">
            <w:pPr>
              <w:widowControl/>
              <w:spacing w:after="0" w:line="240" w:lineRule="atLeast"/>
              <w:jc w:val="right"/>
              <w:rPr>
                <w:rFonts w:ascii="宋体" w:hAnsi="宋体" w:cs="宋体"/>
                <w:color w:val="000000"/>
                <w:sz w:val="18"/>
                <w:szCs w:val="18"/>
              </w:rPr>
            </w:pPr>
          </w:p>
        </w:tc>
      </w:tr>
      <w:tr w14:paraId="5E0F4749">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2C71E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880D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06B6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D268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6596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BA8B0">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9CBCE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C5A965">
            <w:pPr>
              <w:widowControl/>
              <w:spacing w:after="0" w:line="240" w:lineRule="atLeast"/>
              <w:jc w:val="right"/>
              <w:rPr>
                <w:rFonts w:ascii="宋体" w:hAnsi="宋体" w:cs="宋体"/>
                <w:color w:val="000000"/>
                <w:sz w:val="18"/>
                <w:szCs w:val="18"/>
              </w:rPr>
            </w:pPr>
          </w:p>
        </w:tc>
      </w:tr>
      <w:tr w14:paraId="7FD3CFC3">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F11A1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DB6E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9FEF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7B8B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4486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A3E8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148B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46850">
            <w:pPr>
              <w:widowControl/>
              <w:spacing w:after="0" w:line="240" w:lineRule="atLeast"/>
              <w:jc w:val="right"/>
              <w:rPr>
                <w:rFonts w:ascii="宋体" w:hAnsi="宋体" w:cs="宋体"/>
                <w:color w:val="000000"/>
                <w:sz w:val="18"/>
                <w:szCs w:val="18"/>
              </w:rPr>
            </w:pPr>
          </w:p>
        </w:tc>
      </w:tr>
      <w:tr w14:paraId="1663F332">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E2B54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5910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87AA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C5D9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C778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A46E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B0D1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128812">
            <w:pPr>
              <w:widowControl/>
              <w:spacing w:after="0" w:line="240" w:lineRule="atLeast"/>
              <w:jc w:val="right"/>
              <w:rPr>
                <w:rFonts w:ascii="宋体" w:hAnsi="宋体" w:cs="宋体"/>
                <w:color w:val="000000"/>
                <w:sz w:val="18"/>
                <w:szCs w:val="18"/>
              </w:rPr>
            </w:pPr>
          </w:p>
        </w:tc>
      </w:tr>
      <w:tr w14:paraId="51EF40D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28B603">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1D310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B85C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62FA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32C7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8094C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18.07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F174F">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18.07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10E5A">
            <w:pPr>
              <w:widowControl/>
              <w:spacing w:after="0" w:line="240" w:lineRule="atLeast"/>
              <w:jc w:val="right"/>
              <w:rPr>
                <w:rFonts w:ascii="宋体" w:hAnsi="宋体" w:cs="宋体"/>
                <w:color w:val="000000"/>
                <w:sz w:val="18"/>
                <w:szCs w:val="18"/>
              </w:rPr>
            </w:pPr>
          </w:p>
        </w:tc>
      </w:tr>
      <w:tr w14:paraId="7A1F2F03">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D34A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F352D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DB35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D444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B841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F41B0">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DC290">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1464D7">
            <w:pPr>
              <w:widowControl/>
              <w:spacing w:after="0" w:line="240" w:lineRule="atLeast"/>
              <w:jc w:val="right"/>
              <w:rPr>
                <w:rFonts w:ascii="宋体" w:hAnsi="宋体" w:cs="宋体"/>
                <w:color w:val="000000"/>
                <w:sz w:val="18"/>
                <w:szCs w:val="18"/>
              </w:rPr>
            </w:pPr>
          </w:p>
        </w:tc>
      </w:tr>
      <w:tr w14:paraId="1F56AFA4">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F194E3">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C01B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FD967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22DB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9B90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1B16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A24C7A">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6DE55">
            <w:pPr>
              <w:widowControl/>
              <w:spacing w:after="0" w:line="240" w:lineRule="atLeast"/>
              <w:jc w:val="right"/>
              <w:rPr>
                <w:rFonts w:ascii="宋体" w:hAnsi="宋体" w:cs="宋体"/>
                <w:color w:val="000000"/>
                <w:sz w:val="18"/>
                <w:szCs w:val="18"/>
              </w:rPr>
            </w:pPr>
          </w:p>
        </w:tc>
      </w:tr>
      <w:tr w14:paraId="5BC1C11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BD43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05E5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70513">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C1FB7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DDFF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2CB38">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6C357">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1EC6D">
            <w:pPr>
              <w:widowControl/>
              <w:spacing w:after="0" w:line="240" w:lineRule="atLeast"/>
              <w:jc w:val="right"/>
              <w:rPr>
                <w:rFonts w:ascii="宋体" w:hAnsi="宋体" w:cs="宋体"/>
                <w:color w:val="000000"/>
                <w:sz w:val="18"/>
                <w:szCs w:val="18"/>
              </w:rPr>
            </w:pPr>
          </w:p>
        </w:tc>
      </w:tr>
      <w:tr w14:paraId="71C2BA56">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AA47E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E2AB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2B1F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380C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C679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3A645">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02E4E5">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B08B9">
            <w:pPr>
              <w:widowControl/>
              <w:spacing w:after="0" w:line="240" w:lineRule="atLeast"/>
              <w:jc w:val="right"/>
              <w:rPr>
                <w:rFonts w:ascii="宋体" w:hAnsi="宋体" w:cs="宋体"/>
                <w:color w:val="000000"/>
                <w:sz w:val="18"/>
                <w:szCs w:val="18"/>
              </w:rPr>
            </w:pPr>
          </w:p>
        </w:tc>
      </w:tr>
      <w:tr w14:paraId="2F5BBB1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40DD0">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D871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20AD4C">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623.68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21F0B">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1394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0DF70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578.28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BB76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578.28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6452F">
            <w:pPr>
              <w:widowControl/>
              <w:spacing w:after="0" w:line="240" w:lineRule="atLeast"/>
              <w:jc w:val="right"/>
              <w:rPr>
                <w:rFonts w:ascii="宋体" w:hAnsi="宋体" w:cs="宋体"/>
                <w:color w:val="000000"/>
                <w:sz w:val="18"/>
                <w:szCs w:val="18"/>
              </w:rPr>
            </w:pPr>
          </w:p>
        </w:tc>
      </w:tr>
      <w:tr w14:paraId="587A5816">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73F4D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4288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0FE05">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6B10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0402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09B3E">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19E49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45.4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A328B">
            <w:pPr>
              <w:widowControl/>
              <w:spacing w:after="0" w:line="240" w:lineRule="atLeast"/>
              <w:jc w:val="right"/>
              <w:rPr>
                <w:rFonts w:ascii="宋体" w:hAnsi="宋体" w:cs="宋体"/>
                <w:color w:val="000000"/>
                <w:sz w:val="18"/>
                <w:szCs w:val="18"/>
              </w:rPr>
            </w:pPr>
          </w:p>
        </w:tc>
      </w:tr>
      <w:tr w14:paraId="26000B5A">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14A5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9253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7FDA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80B56">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E9532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743D7">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ECDC5">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0CDF3">
            <w:pPr>
              <w:widowControl/>
              <w:spacing w:after="0" w:line="240" w:lineRule="atLeast"/>
              <w:jc w:val="right"/>
              <w:rPr>
                <w:rFonts w:ascii="宋体" w:hAnsi="宋体" w:cs="宋体"/>
                <w:color w:val="000000"/>
                <w:sz w:val="18"/>
                <w:szCs w:val="18"/>
              </w:rPr>
            </w:pPr>
          </w:p>
        </w:tc>
      </w:tr>
      <w:tr w14:paraId="4FA0D26F">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22A2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869A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5F7B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568D4">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F729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AEAE3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1CD217">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BEC0F3">
            <w:pPr>
              <w:widowControl/>
              <w:spacing w:after="0" w:line="240" w:lineRule="atLeast"/>
              <w:jc w:val="right"/>
              <w:rPr>
                <w:rFonts w:ascii="宋体" w:hAnsi="宋体" w:cs="宋体"/>
                <w:color w:val="000000"/>
                <w:sz w:val="18"/>
                <w:szCs w:val="18"/>
              </w:rPr>
            </w:pPr>
          </w:p>
        </w:tc>
      </w:tr>
      <w:tr w14:paraId="5F05688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A9D48">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AE7B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271A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623.68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9DDE41">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62B3F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252EA">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623.68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A06B6">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623.68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24ED9">
            <w:pPr>
              <w:widowControl/>
              <w:spacing w:after="0" w:line="240" w:lineRule="atLeast"/>
              <w:jc w:val="right"/>
              <w:rPr>
                <w:rFonts w:ascii="宋体" w:hAnsi="宋体" w:cs="宋体"/>
                <w:color w:val="000000"/>
                <w:sz w:val="18"/>
                <w:szCs w:val="18"/>
              </w:rPr>
            </w:pPr>
          </w:p>
        </w:tc>
      </w:tr>
      <w:tr w14:paraId="0BE5E0FA">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14:paraId="087443C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14:paraId="22C1EDB9">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14:paraId="1A94B964">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14:paraId="0B9238C0">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6D95AC3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4842F1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974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yaUsrcAAAADQEAAA8AAAAAAAAAAQAgAAAAIgAAAGRycy9kb3ducmV2LnhtbFBLAQIUABQA&#10;AAAIAIdO4kD9E/AsQgMAADwJAAAOAAAAAAAAAAEAIAAAACs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6D95AC3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4842F18">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14:paraId="7A79E94D">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14:paraId="59E41A1F">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14:paraId="38EF5BC9">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14:paraId="24281CF5">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14:paraId="319C8377">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163C11C0">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28C587BC">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4C0AE38D">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14:paraId="3551ED85">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14:paraId="10426F83">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部门：石家庄市鹿泉区人民代表大会常务委员会</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7D76628A">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543D5201">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5C7AB1F7">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60C6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7F9B7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14:paraId="6A19F130">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86EA7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8BB4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FFCB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4810E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5790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14:paraId="14F8733F">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DA0B4">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AE31DA">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0F041">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9FB6D">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8A65F">
            <w:pPr>
              <w:widowControl/>
              <w:spacing w:after="0" w:line="240" w:lineRule="atLeast"/>
              <w:jc w:val="center"/>
              <w:rPr>
                <w:rFonts w:ascii="宋体" w:hAnsi="宋体" w:cs="宋体"/>
                <w:color w:val="000000"/>
                <w:szCs w:val="21"/>
              </w:rPr>
            </w:pPr>
          </w:p>
        </w:tc>
      </w:tr>
      <w:tr w14:paraId="47BDE25E">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D97AE">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5C4B4">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C3968">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ACBBE">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020196">
            <w:pPr>
              <w:widowControl/>
              <w:spacing w:after="0" w:line="240" w:lineRule="atLeast"/>
              <w:jc w:val="center"/>
              <w:rPr>
                <w:rFonts w:ascii="宋体" w:hAnsi="宋体" w:cs="宋体"/>
                <w:color w:val="000000"/>
                <w:szCs w:val="21"/>
              </w:rPr>
            </w:pPr>
          </w:p>
        </w:tc>
      </w:tr>
      <w:tr w14:paraId="4B966B0E">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9B64E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9C5F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7ED3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E670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14:paraId="73CBBD51">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B2EA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F75FC">
            <w:pPr>
              <w:widowControl/>
              <w:spacing w:after="0" w:line="240" w:lineRule="atLeast"/>
              <w:jc w:val="right"/>
              <w:rPr>
                <w:rFonts w:ascii="宋体" w:hAnsi="宋体" w:cs="宋体"/>
                <w:b/>
                <w:color w:val="000000"/>
                <w:szCs w:val="21"/>
              </w:rPr>
            </w:pPr>
            <w:r>
              <w:rPr>
                <w:rFonts w:hint="eastAsia" w:ascii="宋体" w:hAnsi="宋体" w:cs="宋体"/>
                <w:b/>
                <w:color w:val="000000"/>
                <w:szCs w:val="21"/>
              </w:rPr>
              <w:t>578.28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92372">
            <w:pPr>
              <w:widowControl/>
              <w:spacing w:after="0" w:line="240" w:lineRule="atLeast"/>
              <w:jc w:val="right"/>
              <w:rPr>
                <w:rFonts w:ascii="宋体" w:hAnsi="宋体" w:cs="宋体"/>
                <w:b/>
                <w:color w:val="000000"/>
                <w:szCs w:val="21"/>
              </w:rPr>
            </w:pPr>
            <w:r>
              <w:rPr>
                <w:rFonts w:hint="eastAsia" w:ascii="宋体" w:hAnsi="宋体" w:cs="宋体"/>
                <w:b/>
                <w:color w:val="000000"/>
                <w:szCs w:val="21"/>
              </w:rPr>
              <w:t>480.08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644B4">
            <w:pPr>
              <w:widowControl/>
              <w:spacing w:after="0" w:line="240" w:lineRule="atLeast"/>
              <w:jc w:val="right"/>
              <w:rPr>
                <w:rFonts w:ascii="宋体" w:hAnsi="宋体" w:cs="宋体"/>
                <w:b/>
                <w:color w:val="000000"/>
                <w:szCs w:val="21"/>
              </w:rPr>
            </w:pPr>
            <w:r>
              <w:rPr>
                <w:rFonts w:hint="eastAsia" w:ascii="宋体" w:hAnsi="宋体" w:cs="宋体"/>
                <w:b/>
                <w:color w:val="000000"/>
                <w:szCs w:val="21"/>
              </w:rPr>
              <w:t>98.2</w:t>
            </w:r>
          </w:p>
        </w:tc>
      </w:tr>
      <w:tr w14:paraId="3E4F32BE">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B886A">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C5A062">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84457">
            <w:pPr>
              <w:widowControl/>
              <w:spacing w:after="0" w:line="240" w:lineRule="atLeast"/>
              <w:jc w:val="right"/>
              <w:rPr>
                <w:rFonts w:ascii="宋体" w:hAnsi="宋体" w:cs="宋体"/>
                <w:color w:val="000000"/>
                <w:szCs w:val="21"/>
              </w:rPr>
            </w:pPr>
            <w:r>
              <w:rPr>
                <w:rFonts w:hint="eastAsia" w:ascii="宋体" w:hAnsi="宋体" w:cs="宋体"/>
                <w:color w:val="000000"/>
                <w:szCs w:val="21"/>
              </w:rPr>
              <w:t>507.65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C3358">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155CA1">
            <w:pPr>
              <w:widowControl/>
              <w:spacing w:after="0" w:line="240" w:lineRule="atLeast"/>
              <w:jc w:val="right"/>
              <w:rPr>
                <w:rFonts w:ascii="宋体" w:hAnsi="宋体" w:cs="宋体"/>
                <w:color w:val="000000"/>
                <w:szCs w:val="21"/>
              </w:rPr>
            </w:pPr>
            <w:r>
              <w:rPr>
                <w:rFonts w:hint="eastAsia" w:ascii="宋体" w:hAnsi="宋体" w:cs="宋体"/>
                <w:color w:val="000000"/>
                <w:szCs w:val="21"/>
              </w:rPr>
              <w:t>98.2</w:t>
            </w:r>
          </w:p>
        </w:tc>
      </w:tr>
      <w:tr w14:paraId="1B7338DA">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98F571">
            <w:pPr>
              <w:widowControl/>
              <w:spacing w:after="0" w:line="240" w:lineRule="atLeast"/>
              <w:jc w:val="left"/>
              <w:rPr>
                <w:rFonts w:ascii="宋体" w:hAnsi="宋体" w:cs="宋体"/>
                <w:color w:val="000000"/>
                <w:szCs w:val="21"/>
              </w:rPr>
            </w:pPr>
            <w:r>
              <w:rPr>
                <w:rFonts w:hint="eastAsia" w:ascii="宋体" w:hAnsi="宋体" w:cs="宋体"/>
                <w:color w:val="000000"/>
                <w:szCs w:val="21"/>
              </w:rPr>
              <w:t>20101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CD3C8">
            <w:pPr>
              <w:widowControl/>
              <w:spacing w:after="0" w:line="240" w:lineRule="atLeast"/>
              <w:jc w:val="left"/>
              <w:rPr>
                <w:rFonts w:ascii="宋体" w:hAnsi="宋体" w:cs="宋体"/>
                <w:color w:val="000000"/>
                <w:szCs w:val="21"/>
              </w:rPr>
            </w:pPr>
            <w:r>
              <w:rPr>
                <w:rFonts w:hint="eastAsia" w:ascii="宋体" w:hAnsi="宋体" w:cs="宋体"/>
                <w:color w:val="000000"/>
                <w:szCs w:val="21"/>
              </w:rPr>
              <w:t>人大事务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A06A5">
            <w:pPr>
              <w:widowControl/>
              <w:spacing w:after="0" w:line="240" w:lineRule="atLeast"/>
              <w:jc w:val="right"/>
              <w:rPr>
                <w:rFonts w:ascii="宋体" w:hAnsi="宋体" w:cs="宋体"/>
                <w:color w:val="000000"/>
                <w:szCs w:val="21"/>
              </w:rPr>
            </w:pPr>
            <w:r>
              <w:rPr>
                <w:rFonts w:hint="eastAsia" w:ascii="宋体" w:hAnsi="宋体" w:cs="宋体"/>
                <w:color w:val="000000"/>
                <w:szCs w:val="21"/>
              </w:rPr>
              <w:t>507.65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F9FCD">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42FD95">
            <w:pPr>
              <w:widowControl/>
              <w:spacing w:after="0" w:line="240" w:lineRule="atLeast"/>
              <w:jc w:val="right"/>
              <w:rPr>
                <w:rFonts w:ascii="宋体" w:hAnsi="宋体" w:cs="宋体"/>
                <w:color w:val="000000"/>
                <w:szCs w:val="21"/>
              </w:rPr>
            </w:pPr>
            <w:r>
              <w:rPr>
                <w:rFonts w:hint="eastAsia" w:ascii="宋体" w:hAnsi="宋体" w:cs="宋体"/>
                <w:color w:val="000000"/>
                <w:szCs w:val="21"/>
              </w:rPr>
              <w:t>98.2</w:t>
            </w:r>
          </w:p>
        </w:tc>
      </w:tr>
      <w:tr w14:paraId="4214766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1FBF63">
            <w:pPr>
              <w:widowControl/>
              <w:spacing w:after="0" w:line="240" w:lineRule="atLeast"/>
              <w:jc w:val="left"/>
              <w:rPr>
                <w:rFonts w:ascii="宋体" w:hAnsi="宋体" w:cs="宋体"/>
                <w:color w:val="000000"/>
                <w:szCs w:val="21"/>
              </w:rPr>
            </w:pPr>
            <w:r>
              <w:rPr>
                <w:rFonts w:hint="eastAsia" w:ascii="宋体" w:hAnsi="宋体" w:cs="宋体"/>
                <w:color w:val="000000"/>
                <w:szCs w:val="21"/>
              </w:rPr>
              <w:t>2010101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D94D80">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0D83FA">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A8AE0">
            <w:pPr>
              <w:widowControl/>
              <w:spacing w:after="0" w:line="240" w:lineRule="atLeast"/>
              <w:jc w:val="right"/>
              <w:rPr>
                <w:rFonts w:ascii="宋体" w:hAnsi="宋体" w:cs="宋体"/>
                <w:color w:val="000000"/>
                <w:szCs w:val="21"/>
              </w:rPr>
            </w:pPr>
            <w:r>
              <w:rPr>
                <w:rFonts w:hint="eastAsia" w:ascii="宋体" w:hAnsi="宋体" w:cs="宋体"/>
                <w:color w:val="000000"/>
                <w:szCs w:val="21"/>
              </w:rPr>
              <w:t>409.45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82A19">
            <w:pPr>
              <w:widowControl/>
              <w:spacing w:after="0" w:line="240" w:lineRule="atLeast"/>
              <w:jc w:val="right"/>
              <w:rPr>
                <w:rFonts w:ascii="宋体" w:hAnsi="宋体" w:cs="宋体"/>
                <w:color w:val="000000"/>
                <w:szCs w:val="21"/>
              </w:rPr>
            </w:pPr>
          </w:p>
        </w:tc>
      </w:tr>
      <w:tr w14:paraId="201D4AE0">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039E57">
            <w:pPr>
              <w:widowControl/>
              <w:spacing w:after="0" w:line="240" w:lineRule="atLeast"/>
              <w:jc w:val="left"/>
              <w:rPr>
                <w:rFonts w:ascii="宋体" w:hAnsi="宋体" w:cs="宋体"/>
                <w:color w:val="000000"/>
                <w:szCs w:val="21"/>
              </w:rPr>
            </w:pPr>
            <w:r>
              <w:rPr>
                <w:rFonts w:hint="eastAsia" w:ascii="宋体" w:hAnsi="宋体" w:cs="宋体"/>
                <w:color w:val="000000"/>
                <w:szCs w:val="21"/>
              </w:rPr>
              <w:t>2010102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015A5">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9F6C4">
            <w:pPr>
              <w:widowControl/>
              <w:spacing w:after="0" w:line="240" w:lineRule="atLeast"/>
              <w:jc w:val="right"/>
              <w:rPr>
                <w:rFonts w:ascii="宋体" w:hAnsi="宋体" w:cs="宋体"/>
                <w:color w:val="000000"/>
                <w:szCs w:val="21"/>
              </w:rPr>
            </w:pPr>
            <w:r>
              <w:rPr>
                <w:rFonts w:hint="eastAsia" w:ascii="宋体" w:hAnsi="宋体" w:cs="宋体"/>
                <w:color w:val="000000"/>
                <w:szCs w:val="21"/>
              </w:rPr>
              <w:t>47.5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307A6">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26048">
            <w:pPr>
              <w:widowControl/>
              <w:spacing w:after="0" w:line="240" w:lineRule="atLeast"/>
              <w:jc w:val="right"/>
              <w:rPr>
                <w:rFonts w:ascii="宋体" w:hAnsi="宋体" w:cs="宋体"/>
                <w:color w:val="000000"/>
                <w:szCs w:val="21"/>
              </w:rPr>
            </w:pPr>
            <w:r>
              <w:rPr>
                <w:rFonts w:hint="eastAsia" w:ascii="宋体" w:hAnsi="宋体" w:cs="宋体"/>
                <w:color w:val="000000"/>
                <w:szCs w:val="21"/>
              </w:rPr>
              <w:t>47.5</w:t>
            </w:r>
          </w:p>
        </w:tc>
      </w:tr>
      <w:tr w14:paraId="4FC90EE2">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A7AE1">
            <w:pPr>
              <w:widowControl/>
              <w:spacing w:after="0" w:line="240" w:lineRule="atLeast"/>
              <w:jc w:val="left"/>
              <w:rPr>
                <w:rFonts w:ascii="宋体" w:hAnsi="宋体" w:cs="宋体"/>
                <w:color w:val="000000"/>
                <w:szCs w:val="21"/>
              </w:rPr>
            </w:pPr>
            <w:r>
              <w:rPr>
                <w:rFonts w:hint="eastAsia" w:ascii="宋体" w:hAnsi="宋体" w:cs="宋体"/>
                <w:color w:val="000000"/>
                <w:szCs w:val="21"/>
              </w:rPr>
              <w:t>2010103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1184E2">
            <w:pPr>
              <w:widowControl/>
              <w:spacing w:after="0" w:line="240" w:lineRule="atLeast"/>
              <w:jc w:val="left"/>
              <w:rPr>
                <w:rFonts w:ascii="宋体" w:hAnsi="宋体" w:cs="宋体"/>
                <w:color w:val="000000"/>
                <w:szCs w:val="21"/>
              </w:rPr>
            </w:pPr>
            <w:r>
              <w:rPr>
                <w:rFonts w:hint="eastAsia" w:ascii="宋体" w:hAnsi="宋体" w:cs="宋体"/>
                <w:color w:val="000000"/>
                <w:szCs w:val="21"/>
              </w:rPr>
              <w:t>机关服务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32C5E9">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59D71">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CAFC47">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r>
      <w:tr w14:paraId="58A849F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2F59B">
            <w:pPr>
              <w:widowControl/>
              <w:spacing w:after="0" w:line="240" w:lineRule="atLeast"/>
              <w:jc w:val="left"/>
              <w:rPr>
                <w:rFonts w:ascii="宋体" w:hAnsi="宋体" w:cs="宋体"/>
                <w:color w:val="000000"/>
                <w:szCs w:val="21"/>
              </w:rPr>
            </w:pPr>
            <w:r>
              <w:rPr>
                <w:rFonts w:hint="eastAsia" w:ascii="宋体" w:hAnsi="宋体" w:cs="宋体"/>
                <w:color w:val="000000"/>
                <w:szCs w:val="21"/>
              </w:rPr>
              <w:t>2010104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3AC3EA">
            <w:pPr>
              <w:widowControl/>
              <w:spacing w:after="0" w:line="240" w:lineRule="atLeast"/>
              <w:jc w:val="left"/>
              <w:rPr>
                <w:rFonts w:ascii="宋体" w:hAnsi="宋体" w:cs="宋体"/>
                <w:color w:val="000000"/>
                <w:szCs w:val="21"/>
              </w:rPr>
            </w:pPr>
            <w:r>
              <w:rPr>
                <w:rFonts w:hint="eastAsia" w:ascii="宋体" w:hAnsi="宋体" w:cs="宋体"/>
                <w:color w:val="000000"/>
                <w:szCs w:val="21"/>
              </w:rPr>
              <w:t>人大会议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DDC30">
            <w:pPr>
              <w:widowControl/>
              <w:spacing w:after="0" w:line="240" w:lineRule="atLeast"/>
              <w:jc w:val="right"/>
              <w:rPr>
                <w:rFonts w:ascii="宋体" w:hAnsi="宋体" w:cs="宋体"/>
                <w:color w:val="000000"/>
                <w:szCs w:val="21"/>
              </w:rPr>
            </w:pPr>
            <w:r>
              <w:rPr>
                <w:rFonts w:hint="eastAsia" w:ascii="宋体" w:hAnsi="宋体" w:cs="宋体"/>
                <w:color w:val="000000"/>
                <w:szCs w:val="21"/>
              </w:rPr>
              <w:t>25.7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90918">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0BE58">
            <w:pPr>
              <w:widowControl/>
              <w:spacing w:after="0" w:line="240" w:lineRule="atLeast"/>
              <w:jc w:val="right"/>
              <w:rPr>
                <w:rFonts w:ascii="宋体" w:hAnsi="宋体" w:cs="宋体"/>
                <w:color w:val="000000"/>
                <w:szCs w:val="21"/>
              </w:rPr>
            </w:pPr>
            <w:r>
              <w:rPr>
                <w:rFonts w:hint="eastAsia" w:ascii="宋体" w:hAnsi="宋体" w:cs="宋体"/>
                <w:color w:val="000000"/>
                <w:szCs w:val="21"/>
              </w:rPr>
              <w:t>25.7</w:t>
            </w:r>
          </w:p>
        </w:tc>
      </w:tr>
      <w:tr w14:paraId="12B0010C">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F3B7B">
            <w:pPr>
              <w:widowControl/>
              <w:spacing w:after="0" w:line="240" w:lineRule="atLeast"/>
              <w:jc w:val="left"/>
              <w:rPr>
                <w:rFonts w:ascii="宋体" w:hAnsi="宋体" w:cs="宋体"/>
                <w:color w:val="000000"/>
                <w:szCs w:val="21"/>
              </w:rPr>
            </w:pPr>
            <w:r>
              <w:rPr>
                <w:rFonts w:hint="eastAsia" w:ascii="宋体" w:hAnsi="宋体" w:cs="宋体"/>
                <w:color w:val="000000"/>
                <w:szCs w:val="21"/>
              </w:rPr>
              <w:t>2010108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38F93">
            <w:pPr>
              <w:widowControl/>
              <w:spacing w:after="0" w:line="240" w:lineRule="atLeast"/>
              <w:jc w:val="left"/>
              <w:rPr>
                <w:rFonts w:ascii="宋体" w:hAnsi="宋体" w:cs="宋体"/>
                <w:color w:val="000000"/>
                <w:szCs w:val="21"/>
              </w:rPr>
            </w:pPr>
            <w:r>
              <w:rPr>
                <w:rFonts w:hint="eastAsia" w:ascii="宋体" w:hAnsi="宋体" w:cs="宋体"/>
                <w:color w:val="000000"/>
                <w:szCs w:val="21"/>
              </w:rPr>
              <w:t>代表工作</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5E79A">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DD69A6">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EABC9">
            <w:pPr>
              <w:widowControl/>
              <w:spacing w:after="0" w:line="240" w:lineRule="atLeast"/>
              <w:jc w:val="right"/>
              <w:rPr>
                <w:rFonts w:ascii="宋体" w:hAnsi="宋体" w:cs="宋体"/>
                <w:color w:val="000000"/>
                <w:szCs w:val="21"/>
              </w:rPr>
            </w:pPr>
            <w:r>
              <w:rPr>
                <w:rFonts w:hint="eastAsia" w:ascii="宋体" w:hAnsi="宋体" w:cs="宋体"/>
                <w:color w:val="000000"/>
                <w:szCs w:val="21"/>
              </w:rPr>
              <w:t>20</w:t>
            </w:r>
          </w:p>
        </w:tc>
      </w:tr>
      <w:tr w14:paraId="3F095579">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B9AAA9">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E59C25">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48394">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F00F5">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D6D62">
            <w:pPr>
              <w:widowControl/>
              <w:spacing w:after="0" w:line="240" w:lineRule="atLeast"/>
              <w:jc w:val="right"/>
              <w:rPr>
                <w:rFonts w:ascii="宋体" w:hAnsi="宋体" w:cs="宋体"/>
                <w:color w:val="000000"/>
                <w:szCs w:val="21"/>
              </w:rPr>
            </w:pPr>
          </w:p>
        </w:tc>
      </w:tr>
      <w:tr w14:paraId="56183BC9">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F33DB9">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14D8B">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7CBC9">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CE441">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11CABF">
            <w:pPr>
              <w:widowControl/>
              <w:spacing w:after="0" w:line="240" w:lineRule="atLeast"/>
              <w:jc w:val="right"/>
              <w:rPr>
                <w:rFonts w:ascii="宋体" w:hAnsi="宋体" w:cs="宋体"/>
                <w:color w:val="000000"/>
                <w:szCs w:val="21"/>
              </w:rPr>
            </w:pPr>
          </w:p>
        </w:tc>
      </w:tr>
      <w:tr w14:paraId="7BAE3FA7">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0AE255">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270F6">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113FFC">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2E8F5">
            <w:pPr>
              <w:widowControl/>
              <w:spacing w:after="0" w:line="240" w:lineRule="atLeast"/>
              <w:jc w:val="right"/>
              <w:rPr>
                <w:rFonts w:ascii="宋体" w:hAnsi="宋体" w:cs="宋体"/>
                <w:color w:val="000000"/>
                <w:szCs w:val="21"/>
              </w:rPr>
            </w:pPr>
            <w:r>
              <w:rPr>
                <w:rFonts w:hint="eastAsia" w:ascii="宋体" w:hAnsi="宋体" w:cs="宋体"/>
                <w:color w:val="000000"/>
                <w:szCs w:val="21"/>
              </w:rPr>
              <w:t>30.12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198E3">
            <w:pPr>
              <w:widowControl/>
              <w:spacing w:after="0" w:line="240" w:lineRule="atLeast"/>
              <w:jc w:val="right"/>
              <w:rPr>
                <w:rFonts w:ascii="宋体" w:hAnsi="宋体" w:cs="宋体"/>
                <w:color w:val="000000"/>
                <w:szCs w:val="21"/>
              </w:rPr>
            </w:pPr>
          </w:p>
        </w:tc>
      </w:tr>
      <w:tr w14:paraId="1F20BCDE">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89010">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93D3D">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AD6CC">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68987">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B1CEA">
            <w:pPr>
              <w:widowControl/>
              <w:spacing w:after="0" w:line="240" w:lineRule="atLeast"/>
              <w:jc w:val="right"/>
              <w:rPr>
                <w:rFonts w:ascii="宋体" w:hAnsi="宋体" w:cs="宋体"/>
                <w:color w:val="000000"/>
                <w:szCs w:val="21"/>
              </w:rPr>
            </w:pPr>
          </w:p>
        </w:tc>
      </w:tr>
      <w:tr w14:paraId="7081F9E3">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EFE062">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9EA85">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C3DBC">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4D737">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94619">
            <w:pPr>
              <w:widowControl/>
              <w:spacing w:after="0" w:line="240" w:lineRule="atLeast"/>
              <w:jc w:val="right"/>
              <w:rPr>
                <w:rFonts w:ascii="宋体" w:hAnsi="宋体" w:cs="宋体"/>
                <w:color w:val="000000"/>
                <w:szCs w:val="21"/>
              </w:rPr>
            </w:pPr>
          </w:p>
        </w:tc>
      </w:tr>
      <w:tr w14:paraId="37C38E3C">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434FD">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AF8E4">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78BB6">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8D1B9">
            <w:pPr>
              <w:widowControl/>
              <w:spacing w:after="0" w:line="240" w:lineRule="atLeast"/>
              <w:jc w:val="right"/>
              <w:rPr>
                <w:rFonts w:ascii="宋体" w:hAnsi="宋体" w:cs="宋体"/>
                <w:color w:val="000000"/>
                <w:szCs w:val="21"/>
              </w:rPr>
            </w:pPr>
            <w:r>
              <w:rPr>
                <w:rFonts w:hint="eastAsia" w:ascii="宋体" w:hAnsi="宋体" w:cs="宋体"/>
                <w:color w:val="000000"/>
                <w:szCs w:val="21"/>
              </w:rPr>
              <w:t>22.44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5D720">
            <w:pPr>
              <w:widowControl/>
              <w:spacing w:after="0" w:line="240" w:lineRule="atLeast"/>
              <w:jc w:val="right"/>
              <w:rPr>
                <w:rFonts w:ascii="宋体" w:hAnsi="宋体" w:cs="宋体"/>
                <w:color w:val="000000"/>
                <w:szCs w:val="21"/>
              </w:rPr>
            </w:pPr>
          </w:p>
        </w:tc>
      </w:tr>
      <w:tr w14:paraId="272BC104">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108CF9">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17286B">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5B9B8">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CE54F">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709A8">
            <w:pPr>
              <w:widowControl/>
              <w:spacing w:after="0" w:line="240" w:lineRule="atLeast"/>
              <w:jc w:val="right"/>
              <w:rPr>
                <w:rFonts w:ascii="宋体" w:hAnsi="宋体" w:cs="宋体"/>
                <w:color w:val="000000"/>
                <w:szCs w:val="21"/>
              </w:rPr>
            </w:pPr>
          </w:p>
        </w:tc>
      </w:tr>
      <w:tr w14:paraId="48EFDEBC">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C5EBC">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C2B88">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38BCEE">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DBD14">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57E31">
            <w:pPr>
              <w:widowControl/>
              <w:spacing w:after="0" w:line="240" w:lineRule="atLeast"/>
              <w:jc w:val="right"/>
              <w:rPr>
                <w:rFonts w:ascii="宋体" w:hAnsi="宋体" w:cs="宋体"/>
                <w:color w:val="000000"/>
                <w:szCs w:val="21"/>
              </w:rPr>
            </w:pPr>
          </w:p>
        </w:tc>
      </w:tr>
      <w:tr w14:paraId="0854DE80">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D566E">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AD57C6">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65FCF">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C7C76">
            <w:pPr>
              <w:widowControl/>
              <w:spacing w:after="0" w:line="240" w:lineRule="atLeast"/>
              <w:jc w:val="right"/>
              <w:rPr>
                <w:rFonts w:ascii="宋体" w:hAnsi="宋体" w:cs="宋体"/>
                <w:color w:val="000000"/>
                <w:szCs w:val="21"/>
              </w:rPr>
            </w:pPr>
            <w:r>
              <w:rPr>
                <w:rFonts w:hint="eastAsia" w:ascii="宋体" w:hAnsi="宋体" w:cs="宋体"/>
                <w:color w:val="000000"/>
                <w:szCs w:val="21"/>
              </w:rPr>
              <w:t>18.07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E7F996">
            <w:pPr>
              <w:widowControl/>
              <w:spacing w:after="0" w:line="240" w:lineRule="atLeast"/>
              <w:jc w:val="right"/>
              <w:rPr>
                <w:rFonts w:ascii="宋体" w:hAnsi="宋体" w:cs="宋体"/>
                <w:color w:val="000000"/>
                <w:szCs w:val="21"/>
              </w:rPr>
            </w:pPr>
          </w:p>
        </w:tc>
      </w:tr>
      <w:tr w14:paraId="3143F0B0">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14:paraId="3E25BFBB">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14:paraId="0770B31E">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14:paraId="6FCE911F">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14:paraId="661DC413">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14:paraId="64042D9D">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14:paraId="06139129">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14:paraId="7F43CC4E">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30A628E6">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14:paraId="0833033F">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14:paraId="20430DB9">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14:paraId="62F101BD">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334E8092">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73B81739">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14:paraId="6AC9C4BF">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14:paraId="46EDC416">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sz w:val="44"/>
              </w:rPr>
              <mc:AlternateContent>
                <mc:Choice Requires="wpg">
                  <w:drawing>
                    <wp:anchor distT="0" distB="0" distL="114300" distR="114300" simplePos="0" relativeHeight="251680768"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741571C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0F36ED8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80768;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DI+9N0AAAAOAQAADwAAAAAAAAABACAAAAAiAAAAZHJzL2Rvd25yZXYueG1sUEsBAhQAFAAA&#10;AAgAh07iQK3CBR9AAwAAPAkAAA4AAAAAAAAAAQAgAAAALA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741571C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0F36ED8A">
                              <w:pPr>
                                <w:jc w:val="center"/>
                              </w:pPr>
                            </w:p>
                          </w:txbxContent>
                        </v:textbox>
                      </v:rect>
                      <w10:anchorlock/>
                    </v:group>
                  </w:pict>
                </mc:Fallback>
              </mc:AlternateContent>
            </w:r>
            <w:r>
              <w:rPr>
                <w:rFonts w:hint="eastAsia" w:ascii="宋体" w:hAnsi="宋体" w:cs="宋体"/>
                <w:color w:val="000000"/>
                <w:kern w:val="0"/>
                <w:sz w:val="22"/>
                <w:szCs w:val="22"/>
                <w:lang w:bidi="ar"/>
              </w:rPr>
              <w:t>石家庄市鹿泉区人民代表大会常务委员会</w:t>
            </w:r>
          </w:p>
        </w:tc>
        <w:tc>
          <w:tcPr>
            <w:tcW w:w="740" w:type="dxa"/>
            <w:tcBorders>
              <w:top w:val="nil"/>
              <w:left w:val="nil"/>
              <w:bottom w:val="nil"/>
              <w:right w:val="nil"/>
            </w:tcBorders>
            <w:shd w:val="clear" w:color="auto" w:fill="auto"/>
            <w:noWrap/>
            <w:tcMar>
              <w:top w:w="15" w:type="dxa"/>
              <w:left w:w="15" w:type="dxa"/>
              <w:right w:w="15" w:type="dxa"/>
            </w:tcMar>
            <w:vAlign w:val="center"/>
          </w:tcPr>
          <w:p w14:paraId="01FE3417">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009FBF7C">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7A840BCE">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14:paraId="1B255932">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10311">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C8C1580">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14:paraId="38BABF55">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21165">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69884B">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5F534">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2466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4C2AF">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2DDC6">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1169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2545E">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FFFF0">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14:paraId="794269FF">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32907">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EDE0EC">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E69702">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C9B61E">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1A619">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9A2F5">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CA8555">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071DC">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63740">
            <w:pPr>
              <w:widowControl/>
              <w:spacing w:after="0" w:line="240" w:lineRule="auto"/>
              <w:jc w:val="center"/>
              <w:rPr>
                <w:rFonts w:ascii="宋体" w:hAnsi="宋体" w:cs="宋体"/>
                <w:color w:val="000000"/>
                <w:sz w:val="22"/>
                <w:szCs w:val="22"/>
              </w:rPr>
            </w:pPr>
          </w:p>
        </w:tc>
      </w:tr>
      <w:tr w14:paraId="1CCF6F4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998A4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DEF74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A0C78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C3C5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81E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8F80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34.49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C51D7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2A21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FF8DF">
            <w:pPr>
              <w:widowControl/>
              <w:snapToGrid w:val="0"/>
              <w:spacing w:after="0" w:line="240" w:lineRule="auto"/>
              <w:jc w:val="right"/>
              <w:rPr>
                <w:rFonts w:ascii="宋体" w:hAnsi="宋体" w:cs="宋体"/>
                <w:color w:val="000000"/>
                <w:sz w:val="20"/>
                <w:szCs w:val="20"/>
              </w:rPr>
            </w:pPr>
          </w:p>
        </w:tc>
      </w:tr>
      <w:tr w14:paraId="37D9C0FF">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246AF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1C68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1CCB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73.81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1308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9DC6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9264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8C5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EE90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F981D">
            <w:pPr>
              <w:widowControl/>
              <w:snapToGrid w:val="0"/>
              <w:spacing w:after="0" w:line="240" w:lineRule="auto"/>
              <w:jc w:val="right"/>
              <w:rPr>
                <w:rFonts w:ascii="宋体" w:hAnsi="宋体" w:cs="宋体"/>
                <w:color w:val="000000"/>
                <w:sz w:val="20"/>
                <w:szCs w:val="20"/>
              </w:rPr>
            </w:pPr>
          </w:p>
        </w:tc>
      </w:tr>
      <w:tr w14:paraId="597AE3EB">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FF56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5C6AD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7E7FC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85.56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69EC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01A5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9E16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B499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3AF70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E6BB9">
            <w:pPr>
              <w:widowControl/>
              <w:snapToGrid w:val="0"/>
              <w:spacing w:after="0" w:line="240" w:lineRule="auto"/>
              <w:jc w:val="right"/>
              <w:rPr>
                <w:rFonts w:ascii="宋体" w:hAnsi="宋体" w:cs="宋体"/>
                <w:color w:val="000000"/>
                <w:sz w:val="20"/>
                <w:szCs w:val="20"/>
              </w:rPr>
            </w:pPr>
          </w:p>
        </w:tc>
      </w:tr>
      <w:tr w14:paraId="31AF21F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1393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89D1B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C3743">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F085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EEE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3CAE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E0C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4E1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1CA50">
            <w:pPr>
              <w:widowControl/>
              <w:snapToGrid w:val="0"/>
              <w:spacing w:after="0" w:line="240" w:lineRule="auto"/>
              <w:jc w:val="right"/>
              <w:rPr>
                <w:rFonts w:ascii="宋体" w:hAnsi="宋体" w:cs="宋体"/>
                <w:color w:val="000000"/>
                <w:sz w:val="20"/>
                <w:szCs w:val="20"/>
              </w:rPr>
            </w:pPr>
          </w:p>
        </w:tc>
      </w:tr>
      <w:tr w14:paraId="5E32A89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EB91D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62CF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D0606">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E783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8DD8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C2D6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87F92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7CAC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41AF1D">
            <w:pPr>
              <w:widowControl/>
              <w:snapToGrid w:val="0"/>
              <w:spacing w:after="0" w:line="240" w:lineRule="auto"/>
              <w:jc w:val="right"/>
              <w:rPr>
                <w:rFonts w:ascii="宋体" w:hAnsi="宋体" w:cs="宋体"/>
                <w:color w:val="000000"/>
                <w:sz w:val="20"/>
                <w:szCs w:val="20"/>
              </w:rPr>
            </w:pPr>
          </w:p>
        </w:tc>
      </w:tr>
      <w:tr w14:paraId="32AC737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1284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44C97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2A34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DEFA9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BC7A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959B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2DF04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1F85E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4FCBE">
            <w:pPr>
              <w:widowControl/>
              <w:snapToGrid w:val="0"/>
              <w:spacing w:after="0" w:line="240" w:lineRule="auto"/>
              <w:jc w:val="right"/>
              <w:rPr>
                <w:rFonts w:ascii="宋体" w:hAnsi="宋体" w:cs="宋体"/>
                <w:color w:val="000000"/>
                <w:sz w:val="20"/>
                <w:szCs w:val="20"/>
              </w:rPr>
            </w:pPr>
          </w:p>
        </w:tc>
      </w:tr>
      <w:tr w14:paraId="4C83EE94">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8C59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7DC2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2F7D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30.12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065E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CB1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5899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285B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30EAE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850BD2">
            <w:pPr>
              <w:widowControl/>
              <w:snapToGrid w:val="0"/>
              <w:spacing w:after="0" w:line="240" w:lineRule="auto"/>
              <w:jc w:val="right"/>
              <w:rPr>
                <w:rFonts w:ascii="宋体" w:hAnsi="宋体" w:cs="宋体"/>
                <w:color w:val="000000"/>
                <w:sz w:val="20"/>
                <w:szCs w:val="20"/>
              </w:rPr>
            </w:pPr>
          </w:p>
        </w:tc>
      </w:tr>
      <w:tr w14:paraId="2365FA27">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D7E28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7D39B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7D14F">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3478C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3D60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84DC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772F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3E648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F6D08">
            <w:pPr>
              <w:widowControl/>
              <w:snapToGrid w:val="0"/>
              <w:spacing w:after="0" w:line="240" w:lineRule="auto"/>
              <w:jc w:val="right"/>
              <w:rPr>
                <w:rFonts w:ascii="宋体" w:hAnsi="宋体" w:cs="宋体"/>
                <w:color w:val="000000"/>
                <w:sz w:val="20"/>
                <w:szCs w:val="20"/>
              </w:rPr>
            </w:pPr>
          </w:p>
        </w:tc>
      </w:tr>
      <w:tr w14:paraId="6A10187D">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F956D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F231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D7E59">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22.44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CFA7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5E99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7AD1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5C5F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FD00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AAD1C">
            <w:pPr>
              <w:widowControl/>
              <w:snapToGrid w:val="0"/>
              <w:spacing w:after="0" w:line="240" w:lineRule="auto"/>
              <w:jc w:val="right"/>
              <w:rPr>
                <w:rFonts w:ascii="宋体" w:hAnsi="宋体" w:cs="宋体"/>
                <w:color w:val="000000"/>
                <w:sz w:val="20"/>
                <w:szCs w:val="20"/>
              </w:rPr>
            </w:pPr>
          </w:p>
        </w:tc>
      </w:tr>
      <w:tr w14:paraId="6E0B5CD8">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068D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D44E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E0C7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AA06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269D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7FDF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53471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0DB1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31C5C6">
            <w:pPr>
              <w:widowControl/>
              <w:snapToGrid w:val="0"/>
              <w:spacing w:after="0" w:line="240" w:lineRule="auto"/>
              <w:jc w:val="right"/>
              <w:rPr>
                <w:rFonts w:ascii="宋体" w:hAnsi="宋体" w:cs="宋体"/>
                <w:color w:val="000000"/>
                <w:sz w:val="20"/>
                <w:szCs w:val="20"/>
              </w:rPr>
            </w:pPr>
          </w:p>
        </w:tc>
      </w:tr>
      <w:tr w14:paraId="61ED0C9F">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33854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5F45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20BFC">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5F3F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405F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497456">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B75E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CB411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70612">
            <w:pPr>
              <w:widowControl/>
              <w:snapToGrid w:val="0"/>
              <w:spacing w:after="0" w:line="240" w:lineRule="auto"/>
              <w:jc w:val="right"/>
              <w:rPr>
                <w:rFonts w:ascii="宋体" w:hAnsi="宋体" w:cs="宋体"/>
                <w:color w:val="000000"/>
                <w:sz w:val="20"/>
                <w:szCs w:val="20"/>
              </w:rPr>
            </w:pPr>
          </w:p>
        </w:tc>
      </w:tr>
      <w:tr w14:paraId="738702AD">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6E2C3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CA4C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96248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18.07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B588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79EE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543F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9921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736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7FCC0">
            <w:pPr>
              <w:widowControl/>
              <w:snapToGrid w:val="0"/>
              <w:spacing w:after="0" w:line="240" w:lineRule="auto"/>
              <w:jc w:val="right"/>
              <w:rPr>
                <w:rFonts w:ascii="宋体" w:hAnsi="宋体" w:cs="宋体"/>
                <w:color w:val="000000"/>
                <w:sz w:val="20"/>
                <w:szCs w:val="20"/>
              </w:rPr>
            </w:pPr>
          </w:p>
        </w:tc>
      </w:tr>
      <w:tr w14:paraId="7681915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69DD9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8CFB9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8994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EE6F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3A23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A2CC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E587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4AFD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70F88">
            <w:pPr>
              <w:widowControl/>
              <w:snapToGrid w:val="0"/>
              <w:spacing w:after="0" w:line="240" w:lineRule="auto"/>
              <w:jc w:val="right"/>
              <w:rPr>
                <w:rFonts w:ascii="宋体" w:hAnsi="宋体" w:cs="宋体"/>
                <w:color w:val="000000"/>
                <w:sz w:val="20"/>
                <w:szCs w:val="20"/>
              </w:rPr>
            </w:pPr>
          </w:p>
        </w:tc>
      </w:tr>
      <w:tr w14:paraId="6E9B027C">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C4DA5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89D0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04717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9DA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93D6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6F432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315C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375D3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42BA95">
            <w:pPr>
              <w:widowControl/>
              <w:snapToGrid w:val="0"/>
              <w:spacing w:after="0" w:line="240" w:lineRule="auto"/>
              <w:jc w:val="right"/>
              <w:rPr>
                <w:rFonts w:ascii="宋体" w:hAnsi="宋体" w:cs="宋体"/>
                <w:color w:val="000000"/>
                <w:sz w:val="20"/>
                <w:szCs w:val="20"/>
              </w:rPr>
            </w:pPr>
          </w:p>
        </w:tc>
      </w:tr>
      <w:tr w14:paraId="28C5788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0C1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77C8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6DEF4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105.59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3636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B9731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5287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F099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87D0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111AB">
            <w:pPr>
              <w:widowControl/>
              <w:snapToGrid w:val="0"/>
              <w:spacing w:after="0" w:line="240" w:lineRule="auto"/>
              <w:jc w:val="right"/>
              <w:rPr>
                <w:rFonts w:ascii="宋体" w:hAnsi="宋体" w:cs="宋体"/>
                <w:color w:val="000000"/>
                <w:sz w:val="20"/>
                <w:szCs w:val="20"/>
              </w:rPr>
            </w:pPr>
          </w:p>
        </w:tc>
      </w:tr>
      <w:tr w14:paraId="4EFD302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B971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AF367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C1040">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A790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B143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041D4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FE5A2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4C92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0DE71">
            <w:pPr>
              <w:widowControl/>
              <w:snapToGrid w:val="0"/>
              <w:spacing w:after="0" w:line="240" w:lineRule="auto"/>
              <w:jc w:val="right"/>
              <w:rPr>
                <w:rFonts w:ascii="宋体" w:hAnsi="宋体" w:cs="宋体"/>
                <w:color w:val="000000"/>
                <w:sz w:val="20"/>
                <w:szCs w:val="20"/>
              </w:rPr>
            </w:pPr>
          </w:p>
        </w:tc>
      </w:tr>
      <w:tr w14:paraId="1075A846">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CA79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7519A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5E757">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66.72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3DC2D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813C6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9630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CCCA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57CD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DE0D7">
            <w:pPr>
              <w:widowControl/>
              <w:snapToGrid w:val="0"/>
              <w:spacing w:after="0" w:line="240" w:lineRule="auto"/>
              <w:jc w:val="right"/>
              <w:rPr>
                <w:rFonts w:ascii="宋体" w:hAnsi="宋体" w:cs="宋体"/>
                <w:color w:val="000000"/>
                <w:sz w:val="20"/>
                <w:szCs w:val="20"/>
              </w:rPr>
            </w:pPr>
          </w:p>
        </w:tc>
      </w:tr>
      <w:tr w14:paraId="5A9A9E1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3DC1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0626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EEF3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1A4A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B20B1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B655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96D8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51C40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7A2F5">
            <w:pPr>
              <w:widowControl/>
              <w:snapToGrid w:val="0"/>
              <w:spacing w:after="0" w:line="240" w:lineRule="auto"/>
              <w:jc w:val="right"/>
              <w:rPr>
                <w:rFonts w:ascii="宋体" w:hAnsi="宋体" w:cs="宋体"/>
                <w:color w:val="000000"/>
                <w:sz w:val="20"/>
                <w:szCs w:val="20"/>
              </w:rPr>
            </w:pPr>
          </w:p>
        </w:tc>
      </w:tr>
      <w:tr w14:paraId="16DFA8ED">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BFDBB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6D2F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CB50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33.84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272DD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301D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EE92F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842F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4E7E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8CC1E">
            <w:pPr>
              <w:widowControl/>
              <w:snapToGrid w:val="0"/>
              <w:spacing w:after="0" w:line="240" w:lineRule="auto"/>
              <w:jc w:val="right"/>
              <w:rPr>
                <w:rFonts w:ascii="宋体" w:hAnsi="宋体" w:cs="宋体"/>
                <w:color w:val="000000"/>
                <w:sz w:val="20"/>
                <w:szCs w:val="20"/>
              </w:rPr>
            </w:pPr>
          </w:p>
        </w:tc>
      </w:tr>
      <w:tr w14:paraId="54CA085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AD71A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340E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06395">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20D93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AE4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D1F25">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8113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B385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55535">
            <w:pPr>
              <w:widowControl/>
              <w:snapToGrid w:val="0"/>
              <w:spacing w:after="0" w:line="240" w:lineRule="auto"/>
              <w:jc w:val="right"/>
              <w:rPr>
                <w:rFonts w:ascii="宋体" w:hAnsi="宋体" w:cs="宋体"/>
                <w:color w:val="000000"/>
                <w:sz w:val="20"/>
                <w:szCs w:val="20"/>
              </w:rPr>
            </w:pPr>
          </w:p>
        </w:tc>
      </w:tr>
      <w:tr w14:paraId="561FCA1B">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B4D0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7508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86D5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5EDC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C62B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B9B1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376C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4F65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76D288">
            <w:pPr>
              <w:widowControl/>
              <w:snapToGrid w:val="0"/>
              <w:spacing w:after="0" w:line="240" w:lineRule="auto"/>
              <w:jc w:val="right"/>
              <w:rPr>
                <w:rFonts w:ascii="宋体" w:hAnsi="宋体" w:cs="宋体"/>
                <w:color w:val="000000"/>
                <w:sz w:val="20"/>
                <w:szCs w:val="20"/>
              </w:rPr>
            </w:pPr>
          </w:p>
        </w:tc>
      </w:tr>
      <w:tr w14:paraId="76462C5C">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69FB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7045C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4ABF73">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9FBF5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B0EF9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8683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4DCE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733BE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8437A">
            <w:pPr>
              <w:widowControl/>
              <w:snapToGrid w:val="0"/>
              <w:spacing w:after="0" w:line="240" w:lineRule="auto"/>
              <w:jc w:val="right"/>
              <w:rPr>
                <w:rFonts w:ascii="宋体" w:hAnsi="宋体" w:cs="宋体"/>
                <w:color w:val="000000"/>
                <w:sz w:val="20"/>
                <w:szCs w:val="20"/>
              </w:rPr>
            </w:pPr>
          </w:p>
        </w:tc>
      </w:tr>
      <w:tr w14:paraId="23E4985F">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9407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6CD3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8924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5795C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ACC9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F7E9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D9A5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9340A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A3599">
            <w:pPr>
              <w:widowControl/>
              <w:snapToGrid w:val="0"/>
              <w:spacing w:after="0" w:line="240" w:lineRule="auto"/>
              <w:jc w:val="right"/>
              <w:rPr>
                <w:rFonts w:ascii="宋体" w:hAnsi="宋体" w:cs="宋体"/>
                <w:color w:val="000000"/>
                <w:sz w:val="20"/>
                <w:szCs w:val="20"/>
              </w:rPr>
            </w:pPr>
          </w:p>
        </w:tc>
      </w:tr>
      <w:tr w14:paraId="113F09EF">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183C0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EC09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A4437">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18BD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0BAC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8F67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2510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69895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379E6">
            <w:pPr>
              <w:widowControl/>
              <w:snapToGrid w:val="0"/>
              <w:spacing w:after="0" w:line="240" w:lineRule="auto"/>
              <w:jc w:val="right"/>
              <w:rPr>
                <w:rFonts w:ascii="宋体" w:hAnsi="宋体" w:cs="宋体"/>
                <w:color w:val="000000"/>
                <w:sz w:val="20"/>
                <w:szCs w:val="20"/>
              </w:rPr>
            </w:pPr>
          </w:p>
        </w:tc>
      </w:tr>
      <w:tr w14:paraId="4596969E">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E78E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1330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1FA0F">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4108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E828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36E60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D853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CBC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3BF38E">
            <w:pPr>
              <w:widowControl/>
              <w:snapToGrid w:val="0"/>
              <w:spacing w:after="0" w:line="240" w:lineRule="auto"/>
              <w:jc w:val="right"/>
              <w:rPr>
                <w:rFonts w:ascii="宋体" w:hAnsi="宋体" w:cs="宋体"/>
                <w:color w:val="000000"/>
                <w:sz w:val="20"/>
                <w:szCs w:val="20"/>
              </w:rPr>
            </w:pPr>
          </w:p>
        </w:tc>
      </w:tr>
      <w:tr w14:paraId="3346C8F2">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76719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1EB9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29335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BD27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99C1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DFE9B0">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13.56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B1AE3">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50A86">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2F74D0">
            <w:pPr>
              <w:widowControl/>
              <w:snapToGrid w:val="0"/>
              <w:spacing w:after="0" w:line="240" w:lineRule="auto"/>
              <w:jc w:val="right"/>
              <w:rPr>
                <w:rFonts w:ascii="宋体" w:hAnsi="宋体" w:cs="宋体"/>
                <w:color w:val="000000"/>
                <w:sz w:val="20"/>
                <w:szCs w:val="20"/>
              </w:rPr>
            </w:pPr>
          </w:p>
        </w:tc>
      </w:tr>
      <w:tr w14:paraId="1528B704">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C5BFC">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75DD6">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C186C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6B35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BFD5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DF76D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3BBC2">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209E5">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4F4BC">
            <w:pPr>
              <w:widowControl/>
              <w:snapToGrid w:val="0"/>
              <w:spacing w:after="0" w:line="240" w:lineRule="auto"/>
              <w:jc w:val="right"/>
              <w:rPr>
                <w:rFonts w:ascii="宋体" w:hAnsi="宋体" w:cs="宋体"/>
                <w:color w:val="000000"/>
                <w:sz w:val="20"/>
                <w:szCs w:val="20"/>
              </w:rPr>
            </w:pPr>
          </w:p>
        </w:tc>
      </w:tr>
      <w:tr w14:paraId="30D72C16">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06EA1D">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E3FA6D">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586750">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AF2C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4C76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FA7386">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BA159">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726CD1">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5A305">
            <w:pPr>
              <w:widowControl/>
              <w:snapToGrid w:val="0"/>
              <w:spacing w:after="0" w:line="240" w:lineRule="auto"/>
              <w:jc w:val="right"/>
              <w:rPr>
                <w:rFonts w:ascii="宋体" w:hAnsi="宋体" w:cs="宋体"/>
                <w:color w:val="000000"/>
                <w:sz w:val="20"/>
                <w:szCs w:val="20"/>
              </w:rPr>
            </w:pPr>
          </w:p>
        </w:tc>
      </w:tr>
      <w:tr w14:paraId="2C880F28">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951B5">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BBF59">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445.59</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4FEFA">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31465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34.49</w:t>
            </w:r>
          </w:p>
        </w:tc>
      </w:tr>
      <w:tr w14:paraId="603F695E">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14:paraId="0E49F2D6">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14:paraId="23181424">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14:paraId="550B298A">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14:paraId="7602F7DB">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076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CD789E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6FC91C4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076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5CD789E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6FC91C4C">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14:paraId="3CD1698E">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14:paraId="6BD3DA77">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1FFD2B89">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14:paraId="798B4D15">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686BBA65">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76721570">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51C4261A">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14:paraId="20AE47CD">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14:paraId="0464761A">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部门：石家庄市鹿泉区人民代表大会常务委员会</w:t>
            </w:r>
          </w:p>
        </w:tc>
        <w:tc>
          <w:tcPr>
            <w:tcW w:w="1527" w:type="dxa"/>
            <w:tcBorders>
              <w:top w:val="nil"/>
              <w:left w:val="nil"/>
              <w:bottom w:val="nil"/>
              <w:right w:val="nil"/>
            </w:tcBorders>
            <w:shd w:val="clear" w:color="auto" w:fill="auto"/>
            <w:noWrap/>
            <w:tcMar>
              <w:top w:w="15" w:type="dxa"/>
              <w:left w:w="15" w:type="dxa"/>
              <w:right w:w="15" w:type="dxa"/>
            </w:tcMar>
            <w:vAlign w:val="center"/>
          </w:tcPr>
          <w:p w14:paraId="0252953B">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46394540">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BEFB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14:paraId="2D8A18BE">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6685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76789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4276D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F228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14:paraId="6EB370DE">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86E2E7">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54A64">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8B57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3043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0D9F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42D91D">
            <w:pPr>
              <w:widowControl/>
              <w:adjustRightInd w:val="0"/>
              <w:snapToGrid w:val="0"/>
              <w:spacing w:after="0" w:line="240" w:lineRule="auto"/>
              <w:jc w:val="center"/>
              <w:rPr>
                <w:rFonts w:ascii="宋体" w:hAnsi="宋体" w:cs="宋体"/>
                <w:color w:val="000000"/>
                <w:szCs w:val="21"/>
              </w:rPr>
            </w:pPr>
          </w:p>
        </w:tc>
      </w:tr>
      <w:tr w14:paraId="30824791">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8848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82DD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0421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04B7E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5B45B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A5B7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1C1C0981">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46D4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72A7E">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A774A">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13.5</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07573">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900C89">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F51E3">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w:t>
            </w:r>
          </w:p>
        </w:tc>
      </w:tr>
      <w:tr w14:paraId="1F5E9845">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49532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14:paraId="4F2B7196">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3F51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33FF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0C16F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1472A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14:paraId="29CB9D97">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57E830">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D3C99">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8F92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1081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4EE1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45390">
            <w:pPr>
              <w:widowControl/>
              <w:adjustRightInd w:val="0"/>
              <w:snapToGrid w:val="0"/>
              <w:spacing w:after="0" w:line="240" w:lineRule="auto"/>
              <w:jc w:val="center"/>
              <w:rPr>
                <w:rFonts w:ascii="宋体" w:hAnsi="宋体" w:cs="宋体"/>
                <w:color w:val="000000"/>
                <w:szCs w:val="21"/>
              </w:rPr>
            </w:pPr>
          </w:p>
        </w:tc>
      </w:tr>
      <w:tr w14:paraId="3A9FF538">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0E0B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179E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EEE1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A91A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80A7C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46050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14:paraId="22723300">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FB238D">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0EB0E">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1E24CF">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71DDC0">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8DE850">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11.1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98BF99">
            <w:pPr>
              <w:widowControl/>
              <w:adjustRightInd w:val="0"/>
              <w:snapToGrid w:val="0"/>
              <w:spacing w:after="0" w:line="240" w:lineRule="auto"/>
              <w:jc w:val="right"/>
              <w:rPr>
                <w:rFonts w:ascii="宋体" w:hAnsi="宋体" w:cs="宋体"/>
                <w:color w:val="000000"/>
                <w:szCs w:val="21"/>
              </w:rPr>
            </w:pPr>
          </w:p>
        </w:tc>
      </w:tr>
      <w:tr w14:paraId="574FC7FF">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14:paraId="007BFD6A">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14:paraId="1AE41FC8">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14:paraId="34F72F2E">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025AFF6E">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94A49F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05D944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179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JpSytwAAAANAQAADwAAAAAAAAABACAAAAAiAAAAZHJzL2Rvd25yZXYueG1sUEsBAhQAFAAA&#10;AAgAh07iQKlMDZ9BAwAAPAkAAA4AAAAAAAAAAQAgAAAAKw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294A49F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05D944E">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14:paraId="725086ED">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14:paraId="01E5462D">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14:paraId="5E86E797">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14:paraId="6D93D632">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14:paraId="39784CA2">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14:paraId="7F07EF25">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1BEE2039">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20450A12">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4ACAEE13">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66FB4F9A">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14:paraId="3E323410">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14:paraId="1C694B43">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14:paraId="607F4B0F">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部门：石家庄市鹿泉区人民代表大会常务委员会</w:t>
            </w:r>
          </w:p>
        </w:tc>
        <w:tc>
          <w:tcPr>
            <w:tcW w:w="840" w:type="dxa"/>
            <w:tcBorders>
              <w:top w:val="nil"/>
              <w:left w:val="nil"/>
              <w:bottom w:val="nil"/>
              <w:right w:val="nil"/>
            </w:tcBorders>
            <w:shd w:val="clear" w:color="auto" w:fill="auto"/>
            <w:noWrap/>
            <w:tcMar>
              <w:top w:w="15" w:type="dxa"/>
              <w:left w:w="15" w:type="dxa"/>
              <w:right w:w="15" w:type="dxa"/>
            </w:tcMar>
            <w:vAlign w:val="center"/>
          </w:tcPr>
          <w:p w14:paraId="13BB5DE0">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5966C8CC">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5AF68764">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14:paraId="37C11F35">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6DBC56A7">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F72AE">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50B469">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C6189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E7B17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F72B181">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14:paraId="1D422A48">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648F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2F47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122CFF">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B57FFC">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839B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97C09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23E93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9198C3">
            <w:pPr>
              <w:widowControl/>
              <w:adjustRightInd w:val="0"/>
              <w:spacing w:after="0" w:line="240" w:lineRule="auto"/>
              <w:jc w:val="center"/>
              <w:rPr>
                <w:rFonts w:ascii="宋体" w:hAnsi="宋体" w:cs="宋体"/>
                <w:color w:val="000000"/>
                <w:szCs w:val="21"/>
              </w:rPr>
            </w:pPr>
          </w:p>
        </w:tc>
      </w:tr>
      <w:tr w14:paraId="3B4BD724">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15911">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88B0D">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EDCE72">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DCDD4D">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695C2D">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95950">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3680D">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F3F5D9">
            <w:pPr>
              <w:widowControl/>
              <w:adjustRightInd w:val="0"/>
              <w:spacing w:after="0" w:line="240" w:lineRule="auto"/>
              <w:jc w:val="center"/>
              <w:rPr>
                <w:rFonts w:ascii="宋体" w:hAnsi="宋体" w:cs="宋体"/>
                <w:color w:val="000000"/>
                <w:szCs w:val="21"/>
              </w:rPr>
            </w:pPr>
          </w:p>
        </w:tc>
      </w:tr>
      <w:tr w14:paraId="1D8DF734">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0B5CF">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261856">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9D1FD9">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AA16BE">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25BA9">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65F10">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59549">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D9B7E2">
            <w:pPr>
              <w:widowControl/>
              <w:adjustRightInd w:val="0"/>
              <w:spacing w:after="0" w:line="240" w:lineRule="auto"/>
              <w:jc w:val="center"/>
              <w:rPr>
                <w:rFonts w:ascii="宋体" w:hAnsi="宋体" w:cs="宋体"/>
                <w:color w:val="000000"/>
                <w:szCs w:val="21"/>
              </w:rPr>
            </w:pPr>
          </w:p>
        </w:tc>
      </w:tr>
      <w:tr w14:paraId="5769A006">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E1121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3231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09AEA">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264FE">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F593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28B8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B391E">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1246C58A">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504C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68EA2">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5686B">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42210E">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BAA9D">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1D12F7">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9FD315">
            <w:pPr>
              <w:widowControl/>
              <w:adjustRightInd w:val="0"/>
              <w:spacing w:after="0" w:line="240" w:lineRule="auto"/>
              <w:jc w:val="right"/>
              <w:rPr>
                <w:rFonts w:ascii="宋体" w:hAnsi="宋体" w:cs="宋体"/>
                <w:b/>
                <w:color w:val="000000"/>
                <w:szCs w:val="21"/>
              </w:rPr>
            </w:pPr>
          </w:p>
        </w:tc>
      </w:tr>
      <w:tr w14:paraId="3F40CDD5">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E02FF7">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C02EF">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D1402D">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E3E70">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0346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B7F6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3785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8E176">
            <w:pPr>
              <w:widowControl/>
              <w:adjustRightInd w:val="0"/>
              <w:spacing w:after="0" w:line="240" w:lineRule="auto"/>
              <w:jc w:val="right"/>
              <w:rPr>
                <w:rFonts w:ascii="宋体" w:hAnsi="宋体" w:cs="宋体"/>
                <w:color w:val="000000"/>
                <w:szCs w:val="21"/>
              </w:rPr>
            </w:pPr>
          </w:p>
        </w:tc>
      </w:tr>
      <w:tr w14:paraId="2755EE97">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1C551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2BF23">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1F253">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0648B3">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9E12F7">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A62B8">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C976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3B749">
            <w:pPr>
              <w:widowControl/>
              <w:adjustRightInd w:val="0"/>
              <w:spacing w:after="0" w:line="240" w:lineRule="auto"/>
              <w:jc w:val="right"/>
              <w:rPr>
                <w:rFonts w:ascii="宋体" w:hAnsi="宋体" w:cs="宋体"/>
                <w:color w:val="000000"/>
                <w:szCs w:val="21"/>
              </w:rPr>
            </w:pPr>
          </w:p>
        </w:tc>
      </w:tr>
      <w:tr w14:paraId="1739598F">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A7D01">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CE116">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2AE015">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7EF15">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48E391">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9041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00020">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65971">
            <w:pPr>
              <w:widowControl/>
              <w:adjustRightInd w:val="0"/>
              <w:spacing w:after="0" w:line="240" w:lineRule="auto"/>
              <w:jc w:val="right"/>
              <w:rPr>
                <w:rFonts w:ascii="宋体" w:hAnsi="宋体" w:cs="宋体"/>
                <w:color w:val="000000"/>
                <w:szCs w:val="21"/>
              </w:rPr>
            </w:pPr>
          </w:p>
        </w:tc>
      </w:tr>
      <w:tr w14:paraId="060E26B9">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E2F25F">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3AB1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7206B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0CE0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AEC8F">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8912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713667">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48D80">
            <w:pPr>
              <w:widowControl/>
              <w:adjustRightInd w:val="0"/>
              <w:spacing w:after="0" w:line="240" w:lineRule="auto"/>
              <w:jc w:val="right"/>
              <w:rPr>
                <w:rFonts w:ascii="宋体" w:hAnsi="宋体" w:cs="宋体"/>
                <w:color w:val="000000"/>
                <w:szCs w:val="21"/>
              </w:rPr>
            </w:pPr>
          </w:p>
        </w:tc>
      </w:tr>
      <w:tr w14:paraId="70479C98">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75F3D0">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CF995">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062B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E76E2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AABF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2C52D">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07526">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FE6A87">
            <w:pPr>
              <w:widowControl/>
              <w:adjustRightInd w:val="0"/>
              <w:spacing w:after="0" w:line="240" w:lineRule="auto"/>
              <w:jc w:val="right"/>
              <w:rPr>
                <w:rFonts w:ascii="宋体" w:hAnsi="宋体" w:cs="宋体"/>
                <w:color w:val="000000"/>
                <w:szCs w:val="21"/>
              </w:rPr>
            </w:pPr>
          </w:p>
        </w:tc>
      </w:tr>
      <w:tr w14:paraId="5CD506FC">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F34D5">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9FBB5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44147">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EDA0D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0F95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1C3A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4BA69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F49EB1">
            <w:pPr>
              <w:widowControl/>
              <w:adjustRightInd w:val="0"/>
              <w:spacing w:after="0" w:line="240" w:lineRule="auto"/>
              <w:jc w:val="right"/>
              <w:rPr>
                <w:rFonts w:ascii="宋体" w:hAnsi="宋体" w:cs="宋体"/>
                <w:color w:val="000000"/>
                <w:szCs w:val="21"/>
              </w:rPr>
            </w:pPr>
          </w:p>
        </w:tc>
      </w:tr>
      <w:tr w14:paraId="1545599C">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84A4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AA3A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D9D080">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3FF6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73C376">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3BD27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E32DD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AC4581">
            <w:pPr>
              <w:widowControl/>
              <w:adjustRightInd w:val="0"/>
              <w:spacing w:after="0" w:line="240" w:lineRule="auto"/>
              <w:jc w:val="right"/>
              <w:rPr>
                <w:rFonts w:ascii="宋体" w:hAnsi="宋体" w:cs="宋体"/>
                <w:color w:val="000000"/>
                <w:szCs w:val="21"/>
              </w:rPr>
            </w:pPr>
          </w:p>
        </w:tc>
      </w:tr>
      <w:tr w14:paraId="04181BF8">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6C9B2">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D1DE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3F8C1">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D493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860D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1385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60C16">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2DD99">
            <w:pPr>
              <w:widowControl/>
              <w:adjustRightInd w:val="0"/>
              <w:spacing w:after="0" w:line="240" w:lineRule="auto"/>
              <w:jc w:val="right"/>
              <w:rPr>
                <w:rFonts w:ascii="宋体" w:hAnsi="宋体" w:cs="宋体"/>
                <w:color w:val="000000"/>
                <w:szCs w:val="21"/>
              </w:rPr>
            </w:pPr>
          </w:p>
        </w:tc>
      </w:tr>
      <w:tr w14:paraId="4B912747">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999BD5">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EEBFB">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3497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FB815">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50A5E">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AB87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981FD">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205643">
            <w:pPr>
              <w:widowControl/>
              <w:adjustRightInd w:val="0"/>
              <w:spacing w:after="0" w:line="240" w:lineRule="auto"/>
              <w:jc w:val="right"/>
              <w:rPr>
                <w:rFonts w:ascii="宋体" w:hAnsi="宋体" w:cs="宋体"/>
                <w:color w:val="000000"/>
                <w:szCs w:val="21"/>
              </w:rPr>
            </w:pPr>
          </w:p>
        </w:tc>
      </w:tr>
      <w:tr w14:paraId="289D3F41">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04FE5">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48038">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77D80">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A981F">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94F5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9EE4E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CDF8B">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E2136">
            <w:pPr>
              <w:widowControl/>
              <w:adjustRightInd w:val="0"/>
              <w:spacing w:after="0" w:line="240" w:lineRule="auto"/>
              <w:jc w:val="right"/>
              <w:rPr>
                <w:rFonts w:ascii="宋体" w:hAnsi="宋体" w:cs="宋体"/>
                <w:color w:val="000000"/>
                <w:szCs w:val="21"/>
              </w:rPr>
            </w:pPr>
          </w:p>
        </w:tc>
      </w:tr>
      <w:tr w14:paraId="34478B66">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5421C13E">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注：本表反映部门本年度政府性基金预算财政拨款收入、支出及结转和结余情况。         </w:t>
            </w:r>
          </w:p>
        </w:tc>
      </w:tr>
    </w:tbl>
    <w:p w14:paraId="7028B0A2">
      <w:pPr>
        <w:widowControl/>
        <w:adjustRightInd w:val="0"/>
        <w:spacing w:after="0" w:line="240" w:lineRule="auto"/>
        <w:jc w:val="left"/>
        <w:textAlignment w:val="center"/>
        <w:rPr>
          <w:rFonts w:ascii="宋体" w:hAnsi="宋体" w:cs="宋体"/>
          <w:color w:val="000000"/>
          <w:kern w:val="0"/>
          <w:szCs w:val="21"/>
          <w:lang w:bidi="ar"/>
        </w:rPr>
      </w:pPr>
    </w:p>
    <w:p w14:paraId="4078C64C">
      <w:pPr>
        <w:widowControl/>
        <w:adjustRightInd w:val="0"/>
        <w:spacing w:after="0" w:line="240" w:lineRule="auto"/>
        <w:jc w:val="left"/>
        <w:textAlignment w:val="center"/>
        <w:rPr>
          <w:rFonts w:ascii="宋体" w:hAnsi="宋体" w:cs="宋体"/>
          <w:color w:val="000000"/>
          <w:kern w:val="0"/>
          <w:szCs w:val="21"/>
          <w:lang w:bidi="ar"/>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lang w:bidi="ar"/>
        </w:rPr>
        <w:t>本部门本年度无政府性基金收支及结转结余情况，按要求以空表列示。</w:t>
      </w: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14:paraId="1A3EDDF6">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14:paraId="7FF78E28">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1D89C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580A22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PEfcOl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14:paraId="1D1D89C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580A224">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14:paraId="68D1B705">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14:paraId="5F9E4A5D">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14:paraId="77B4F716">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14:paraId="1568C5A2">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14:paraId="031014AD">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14:paraId="39E74AC7">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1B5027BC">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46B794EC">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14:paraId="5540EDB3">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14:paraId="3437F934">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编制单位：石家庄市鹿泉区人民代表大会常务委员会</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1840C899">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4ED7C2ED">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14:paraId="0039437B">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16C16D">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2C88F90">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14:paraId="3BD5B2B3">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61C85">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C925B">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34298">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D056D">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F9262">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14:paraId="63345332">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1D72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46779">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C726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882C1D">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14:paraId="63E5AD5C">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EE146A">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4C241">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50E3B">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C102C2">
            <w:pPr>
              <w:widowControl/>
              <w:spacing w:after="0" w:line="240" w:lineRule="auto"/>
              <w:jc w:val="right"/>
              <w:rPr>
                <w:rFonts w:ascii="宋体" w:hAnsi="宋体" w:cs="宋体"/>
                <w:color w:val="000000"/>
                <w:sz w:val="22"/>
                <w:szCs w:val="22"/>
              </w:rPr>
            </w:pPr>
          </w:p>
        </w:tc>
      </w:tr>
      <w:tr w14:paraId="34B27AB0">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47E8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8314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65F3D">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76883">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31483">
            <w:pPr>
              <w:widowControl/>
              <w:spacing w:after="0" w:line="240" w:lineRule="auto"/>
              <w:jc w:val="right"/>
              <w:rPr>
                <w:rFonts w:ascii="宋体" w:hAnsi="宋体" w:cs="宋体"/>
                <w:color w:val="000000"/>
                <w:sz w:val="22"/>
                <w:szCs w:val="22"/>
              </w:rPr>
            </w:pPr>
          </w:p>
        </w:tc>
      </w:tr>
      <w:tr w14:paraId="4F4A4889">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CB67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0AE42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8480A3">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4A7F7">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A92ABE">
            <w:pPr>
              <w:widowControl/>
              <w:spacing w:after="0" w:line="240" w:lineRule="auto"/>
              <w:jc w:val="right"/>
              <w:rPr>
                <w:rFonts w:ascii="宋体" w:hAnsi="宋体" w:cs="宋体"/>
                <w:color w:val="000000"/>
                <w:sz w:val="22"/>
                <w:szCs w:val="22"/>
              </w:rPr>
            </w:pPr>
          </w:p>
        </w:tc>
      </w:tr>
      <w:tr w14:paraId="018E9C00">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A774F">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89CF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0387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AB1A9">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E5D6D">
            <w:pPr>
              <w:widowControl/>
              <w:spacing w:after="0" w:line="240" w:lineRule="auto"/>
              <w:jc w:val="right"/>
              <w:rPr>
                <w:rFonts w:ascii="宋体" w:hAnsi="宋体" w:cs="宋体"/>
                <w:color w:val="000000"/>
                <w:sz w:val="22"/>
                <w:szCs w:val="22"/>
              </w:rPr>
            </w:pPr>
          </w:p>
        </w:tc>
      </w:tr>
      <w:tr w14:paraId="3405283E">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FCB920">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14EF1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DD842">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D9278">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482BEE">
            <w:pPr>
              <w:widowControl/>
              <w:spacing w:after="0" w:line="240" w:lineRule="auto"/>
              <w:jc w:val="right"/>
              <w:rPr>
                <w:rFonts w:ascii="宋体" w:hAnsi="宋体" w:cs="宋体"/>
                <w:color w:val="000000"/>
                <w:sz w:val="22"/>
                <w:szCs w:val="22"/>
              </w:rPr>
            </w:pPr>
          </w:p>
        </w:tc>
      </w:tr>
      <w:tr w14:paraId="4D724968">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216E71">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134A7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FF017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1ECC56">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1B2F9">
            <w:pPr>
              <w:widowControl/>
              <w:spacing w:after="0" w:line="240" w:lineRule="auto"/>
              <w:jc w:val="right"/>
              <w:rPr>
                <w:rFonts w:ascii="宋体" w:hAnsi="宋体" w:cs="宋体"/>
                <w:color w:val="000000"/>
                <w:sz w:val="22"/>
                <w:szCs w:val="22"/>
              </w:rPr>
            </w:pPr>
          </w:p>
        </w:tc>
      </w:tr>
      <w:tr w14:paraId="588BA632">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4A787">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3722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3BB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B8B45">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23D83">
            <w:pPr>
              <w:widowControl/>
              <w:spacing w:after="0" w:line="240" w:lineRule="auto"/>
              <w:jc w:val="right"/>
              <w:rPr>
                <w:rFonts w:ascii="宋体" w:hAnsi="宋体" w:cs="宋体"/>
                <w:color w:val="000000"/>
                <w:sz w:val="22"/>
                <w:szCs w:val="22"/>
              </w:rPr>
            </w:pPr>
          </w:p>
        </w:tc>
      </w:tr>
      <w:tr w14:paraId="01F06AA6">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14:paraId="6B92B4FD">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注：本表反映部门本年度国有资本经营预算财政拨款支出情况。</w:t>
            </w:r>
          </w:p>
        </w:tc>
      </w:tr>
    </w:tbl>
    <w:p w14:paraId="0E470C99">
      <w:pPr>
        <w:widowControl/>
        <w:adjustRightInd w:val="0"/>
        <w:spacing w:after="0" w:line="240" w:lineRule="auto"/>
        <w:jc w:val="left"/>
        <w:textAlignment w:val="center"/>
        <w:rPr>
          <w:rFonts w:ascii="宋体" w:hAnsi="宋体" w:cs="宋体"/>
          <w:color w:val="000000"/>
          <w:kern w:val="0"/>
          <w:szCs w:val="21"/>
          <w:lang w:bidi="ar"/>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Cs w:val="21"/>
          <w:lang w:bidi="ar"/>
        </w:rPr>
        <w:t>本部门本年度无国有资本经营情况，按要求以空表列示。</w:t>
      </w: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14:paraId="4DA924AE">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467430D0">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A258DB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C7E122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NILo9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c&#10;mlLK3AAAAA0BAAAPAAAAAAAAAAEAIAAAACIAAABkcnMvZG93bnJldi54bWxQSwECFAAUAAAACACH&#10;TuJA740guj0DAAA8CQAADgAAAAAAAAABACAAAAAr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2A258DB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C7E1224">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14:paraId="1E4C4F29">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14:paraId="557B69BB">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14:paraId="5A3E2202">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14:paraId="40888B28">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3A0D0773">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7FF38AA0">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00B3C5C0">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14:paraId="167C32C4">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14:paraId="3FC3B9EF">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编制单位：石家庄市鹿泉区人民代表大会常务委员会</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158F0F85">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14:paraId="713B39B7">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8D80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28E8AB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14:paraId="7FF065D1">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38EFB">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F061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971A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A2387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14:paraId="23A2BD39">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E4BDB6">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62445">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4B69E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0018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5434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93C17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394C0">
            <w:pPr>
              <w:widowControl/>
              <w:adjustRightInd w:val="0"/>
              <w:snapToGrid w:val="0"/>
              <w:spacing w:after="0" w:line="240" w:lineRule="auto"/>
              <w:jc w:val="center"/>
              <w:rPr>
                <w:rFonts w:ascii="宋体" w:hAnsi="宋体" w:cs="宋体"/>
                <w:color w:val="000000"/>
                <w:szCs w:val="21"/>
              </w:rPr>
            </w:pPr>
          </w:p>
        </w:tc>
      </w:tr>
      <w:tr w14:paraId="76D965A2">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18CA0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C65A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3411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9773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1541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471E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04EF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73DC7A92">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EC737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871A1">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B35CD">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0DD2A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75204F">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81EE8">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4770A">
            <w:pPr>
              <w:widowControl/>
              <w:adjustRightInd w:val="0"/>
              <w:snapToGrid w:val="0"/>
              <w:spacing w:after="0" w:line="240" w:lineRule="auto"/>
              <w:jc w:val="right"/>
              <w:rPr>
                <w:rFonts w:ascii="宋体" w:hAnsi="宋体" w:cs="宋体"/>
                <w:color w:val="000000"/>
                <w:szCs w:val="21"/>
              </w:rPr>
            </w:pPr>
          </w:p>
        </w:tc>
      </w:tr>
      <w:tr w14:paraId="7C60CCAA">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B3B2C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A654A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BF65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2BC1B3">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C9511">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C3BAE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305B7">
            <w:pPr>
              <w:widowControl/>
              <w:adjustRightInd w:val="0"/>
              <w:snapToGrid w:val="0"/>
              <w:spacing w:after="0" w:line="240" w:lineRule="auto"/>
              <w:jc w:val="right"/>
              <w:rPr>
                <w:rFonts w:ascii="宋体" w:hAnsi="宋体" w:cs="宋体"/>
                <w:color w:val="000000"/>
                <w:szCs w:val="21"/>
              </w:rPr>
            </w:pPr>
          </w:p>
        </w:tc>
      </w:tr>
      <w:tr w14:paraId="2DF04375">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876A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2F3B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B2EFD">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D7FFE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6CD9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6FDB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C888A">
            <w:pPr>
              <w:widowControl/>
              <w:adjustRightInd w:val="0"/>
              <w:snapToGrid w:val="0"/>
              <w:spacing w:after="0" w:line="240" w:lineRule="auto"/>
              <w:jc w:val="right"/>
              <w:rPr>
                <w:rFonts w:ascii="宋体" w:hAnsi="宋体" w:cs="宋体"/>
                <w:color w:val="000000"/>
                <w:szCs w:val="21"/>
              </w:rPr>
            </w:pPr>
          </w:p>
        </w:tc>
      </w:tr>
      <w:tr w14:paraId="6AFC9AA7">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A9432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742A5">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34BBD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F2E9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DE9C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8824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03CB3">
            <w:pPr>
              <w:widowControl/>
              <w:adjustRightInd w:val="0"/>
              <w:snapToGrid w:val="0"/>
              <w:spacing w:after="0" w:line="240" w:lineRule="auto"/>
              <w:jc w:val="right"/>
              <w:rPr>
                <w:rFonts w:ascii="宋体" w:hAnsi="宋体" w:cs="宋体"/>
                <w:color w:val="000000"/>
                <w:szCs w:val="21"/>
              </w:rPr>
            </w:pPr>
          </w:p>
        </w:tc>
      </w:tr>
      <w:tr w14:paraId="4241835E">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3183C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D70B5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14:paraId="4D153019">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5C7B05">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5FAA5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CBE1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C24FE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14:paraId="311DF957">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3F345">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31A96">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4623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9DB6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03FBB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73A01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EFB8B">
            <w:pPr>
              <w:widowControl/>
              <w:adjustRightInd w:val="0"/>
              <w:snapToGrid w:val="0"/>
              <w:spacing w:after="0" w:line="240" w:lineRule="auto"/>
              <w:jc w:val="center"/>
              <w:rPr>
                <w:rFonts w:ascii="宋体" w:hAnsi="宋体" w:cs="宋体"/>
                <w:color w:val="000000"/>
                <w:szCs w:val="21"/>
              </w:rPr>
            </w:pPr>
          </w:p>
        </w:tc>
      </w:tr>
      <w:tr w14:paraId="333BDACE">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85D56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F5EE8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EFC65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90D5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49FB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DE587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2E871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14:paraId="70B77C94">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6689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1311E3">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35A5F">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0FC47">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7A0DE0">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20938">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5E39C">
            <w:pPr>
              <w:widowControl/>
              <w:adjustRightInd w:val="0"/>
              <w:snapToGrid w:val="0"/>
              <w:spacing w:after="0" w:line="240" w:lineRule="auto"/>
              <w:jc w:val="right"/>
              <w:rPr>
                <w:rFonts w:ascii="宋体" w:hAnsi="宋体" w:cs="宋体"/>
                <w:color w:val="000000"/>
                <w:szCs w:val="21"/>
              </w:rPr>
            </w:pPr>
          </w:p>
        </w:tc>
      </w:tr>
      <w:tr w14:paraId="798A0E54">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3577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A2A90">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4EFE0">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7E7F9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4C472">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4E0A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74C10">
            <w:pPr>
              <w:widowControl/>
              <w:adjustRightInd w:val="0"/>
              <w:snapToGrid w:val="0"/>
              <w:spacing w:after="0" w:line="240" w:lineRule="auto"/>
              <w:jc w:val="right"/>
              <w:rPr>
                <w:rFonts w:ascii="宋体" w:hAnsi="宋体" w:cs="宋体"/>
                <w:color w:val="000000"/>
                <w:szCs w:val="21"/>
              </w:rPr>
            </w:pPr>
          </w:p>
        </w:tc>
      </w:tr>
      <w:tr w14:paraId="0930E061">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812FF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5CCA5">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F78A1">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3F734F">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3B11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65AF5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AC0F6">
            <w:pPr>
              <w:widowControl/>
              <w:adjustRightInd w:val="0"/>
              <w:snapToGrid w:val="0"/>
              <w:spacing w:after="0" w:line="240" w:lineRule="auto"/>
              <w:jc w:val="right"/>
              <w:rPr>
                <w:rFonts w:ascii="宋体" w:hAnsi="宋体" w:cs="宋体"/>
                <w:color w:val="000000"/>
                <w:szCs w:val="21"/>
              </w:rPr>
            </w:pPr>
          </w:p>
        </w:tc>
      </w:tr>
      <w:tr w14:paraId="4AE1181C">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3255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C4CC4D">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BD606">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E63D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AAC4B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889B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43621">
            <w:pPr>
              <w:widowControl/>
              <w:adjustRightInd w:val="0"/>
              <w:snapToGrid w:val="0"/>
              <w:spacing w:after="0" w:line="240" w:lineRule="auto"/>
              <w:jc w:val="right"/>
              <w:rPr>
                <w:rFonts w:ascii="宋体" w:hAnsi="宋体" w:cs="宋体"/>
                <w:color w:val="000000"/>
                <w:szCs w:val="21"/>
              </w:rPr>
            </w:pPr>
          </w:p>
        </w:tc>
      </w:tr>
      <w:tr w14:paraId="34E1967F">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6E1D36BE">
            <w:pPr>
              <w:widowControl/>
              <w:adjustRightInd w:val="0"/>
              <w:snapToGrid w:val="0"/>
              <w:spacing w:after="0" w:line="240" w:lineRule="auto"/>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 xml:space="preserve">注：本表反映部门本年度纳入部门预算范围的政府采购预算及支出情况。   </w:t>
            </w:r>
          </w:p>
          <w:p w14:paraId="4189A3D2">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本部门本年度无政府采购情况。按要求以空表列示。  </w:t>
            </w:r>
          </w:p>
        </w:tc>
      </w:tr>
    </w:tbl>
    <w:p w14:paraId="2E0E85AB">
      <w:pPr>
        <w:widowControl/>
        <w:spacing w:after="0" w:line="560" w:lineRule="exact"/>
        <w:jc w:val="left"/>
        <w:rPr>
          <w:rFonts w:ascii="仿宋_GB2312" w:eastAsia="仿宋_GB2312" w:hAnsiTheme="majorEastAsia"/>
          <w:b/>
          <w:sz w:val="28"/>
          <w:szCs w:val="28"/>
          <w:highlight w:val="yellow"/>
        </w:rPr>
      </w:pPr>
    </w:p>
    <w:p w14:paraId="24228602"/>
    <w:p w14:paraId="56B9A665"/>
    <w:p w14:paraId="312F4964"/>
    <w:p w14:paraId="60F5B3D3"/>
    <w:p w14:paraId="4918E2FE">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14:paraId="3A47848D">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F3D349">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49B4AA46">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14:paraId="6CF3D349">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49B4AA46">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14:paraId="52612723">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203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1913C8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1288462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203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21913C8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12884625">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14:paraId="2DBB1BE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入623.68万元，支出578.28万元。与2017年度决算相比，收入减少23.15万元，下降3.58%，主要原因是2017年度含有上年度结余结转27万元。2018年度支出减少68.55万元，下降10.6%，主要原因是2018年减少了会议室的电子表决系统建设及办公用房的修缮。</w:t>
      </w:r>
    </w:p>
    <w:p w14:paraId="368AD430">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1E23CDD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本部门2018年度本年收入合计623.68万元，其中：财政拨款收入623.68万元，占100%；如图所示：</w:t>
      </w:r>
    </w:p>
    <w:p w14:paraId="3B6CD651">
      <w:pPr>
        <w:adjustRightInd w:val="0"/>
        <w:snapToGrid w:val="0"/>
        <w:spacing w:after="0" w:line="580" w:lineRule="exact"/>
        <w:ind w:firstLine="640" w:firstLineChars="200"/>
        <w:rPr>
          <w:rFonts w:ascii="仿宋_GB2312" w:eastAsia="仿宋_GB2312" w:cs="DengXian-Regular"/>
          <w:sz w:val="32"/>
          <w:szCs w:val="32"/>
        </w:rPr>
      </w:pPr>
    </w:p>
    <w:p w14:paraId="7931C459">
      <w:pPr>
        <w:adjustRightInd w:val="0"/>
        <w:snapToGrid w:val="0"/>
        <w:spacing w:after="0" w:line="240" w:lineRule="auto"/>
        <w:jc w:val="center"/>
        <w:rPr>
          <w:rFonts w:eastAsiaTheme="minorEastAsia"/>
        </w:rPr>
      </w:pPr>
      <w:r>
        <w:rPr>
          <w:sz w:val="32"/>
        </w:rPr>
        <mc:AlternateContent>
          <mc:Choice Requires="wps">
            <w:drawing>
              <wp:anchor distT="0" distB="0" distL="114300" distR="114300" simplePos="0" relativeHeight="251698176" behindDoc="0" locked="0" layoutInCell="1" allowOverlap="1">
                <wp:simplePos x="0" y="0"/>
                <wp:positionH relativeFrom="column">
                  <wp:posOffset>1581150</wp:posOffset>
                </wp:positionH>
                <wp:positionV relativeFrom="paragraph">
                  <wp:posOffset>3889375</wp:posOffset>
                </wp:positionV>
                <wp:extent cx="2465705" cy="407670"/>
                <wp:effectExtent l="0" t="0" r="10795" b="11430"/>
                <wp:wrapNone/>
                <wp:docPr id="89" name="文本框 32"/>
                <wp:cNvGraphicFramePr/>
                <a:graphic xmlns:a="http://schemas.openxmlformats.org/drawingml/2006/main">
                  <a:graphicData uri="http://schemas.microsoft.com/office/word/2010/wordprocessingShape">
                    <wps:wsp>
                      <wps:cNvSpPr txBox="1"/>
                      <wps:spPr>
                        <a:xfrm>
                          <a:off x="2573655" y="7475220"/>
                          <a:ext cx="2465705" cy="4076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74E02D9D">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4D548504">
                            <w:pPr>
                              <w:jc w:val="cente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24.5pt;margin-top:306.25pt;height:32.1pt;width:194.15pt;z-index:251698176;mso-width-relative:page;mso-height-relative:page;" fillcolor="#FFFFFF [3201]" filled="t" stroked="f" coordsize="21600,21600" o:gfxdata="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5j8qvYAAAACwEAAA8AAAAAAAAAAQAgAAAAIgAAAGRycy9kb3ducmV2LnhtbFBLAQIUABQAAAAI&#10;AIdO4kBr3upmXwIAAJ0EAAAOAAAAAAAAAAEAIAAAACcBAABkcnMvZTJvRG9jLnhtbFBLBQYAAAAA&#10;BgAGAFkBAAD4BQAAAAA=&#10;">
                <v:fill on="t" focussize="0,0"/>
                <v:stroke on="f" weight="0.5pt"/>
                <v:imagedata o:title=""/>
                <o:lock v:ext="edit" aspectratio="f"/>
                <v:textbox>
                  <w:txbxContent>
                    <w:p w14:paraId="74E02D9D">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4D548504">
                      <w:pPr>
                        <w:jc w:val="center"/>
                        <w:rPr>
                          <w:sz w:val="20"/>
                          <w:szCs w:val="22"/>
                        </w:rPr>
                      </w:pPr>
                    </w:p>
                  </w:txbxContent>
                </v:textbox>
              </v:shape>
            </w:pict>
          </mc:Fallback>
        </mc:AlternateContent>
      </w:r>
      <w:r>
        <w:rPr>
          <w:rFonts w:hint="eastAsia" w:eastAsiaTheme="minorEastAsia"/>
        </w:rPr>
        <w:drawing>
          <wp:inline distT="0" distB="0" distL="114300" distR="114300">
            <wp:extent cx="5144135" cy="3635375"/>
            <wp:effectExtent l="4445" t="4445" r="13970" b="17780"/>
            <wp:docPr id="76" name="图表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61594C0">
      <w:pPr>
        <w:adjustRightInd w:val="0"/>
        <w:snapToGrid w:val="0"/>
        <w:spacing w:after="0" w:line="240" w:lineRule="auto"/>
        <w:jc w:val="center"/>
        <w:rPr>
          <w:rFonts w:eastAsiaTheme="minorEastAsia"/>
        </w:rPr>
      </w:pPr>
    </w:p>
    <w:p w14:paraId="4F888370">
      <w:pPr>
        <w:adjustRightInd w:val="0"/>
        <w:snapToGrid w:val="0"/>
        <w:spacing w:after="0" w:line="240" w:lineRule="auto"/>
        <w:jc w:val="center"/>
        <w:rPr>
          <w:rFonts w:eastAsiaTheme="minorEastAsia"/>
        </w:rPr>
      </w:pPr>
    </w:p>
    <w:p w14:paraId="0B56C066">
      <w:pPr>
        <w:adjustRightInd w:val="0"/>
        <w:snapToGrid w:val="0"/>
        <w:spacing w:after="0" w:line="240" w:lineRule="auto"/>
        <w:jc w:val="center"/>
        <w:rPr>
          <w:rFonts w:eastAsiaTheme="minorEastAsia"/>
        </w:rPr>
      </w:pPr>
    </w:p>
    <w:p w14:paraId="7F43E9FA">
      <w:pPr>
        <w:adjustRightInd w:val="0"/>
        <w:snapToGrid w:val="0"/>
        <w:spacing w:after="0" w:line="240" w:lineRule="auto"/>
        <w:jc w:val="center"/>
        <w:rPr>
          <w:rFonts w:eastAsiaTheme="minorEastAsia"/>
        </w:rPr>
      </w:pPr>
    </w:p>
    <w:p w14:paraId="7AB97D39">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688CE3A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本部门2018年度本年支出合计578.28万元，其中：基本支出480.08万元，占83.02%；项目支出</w:t>
      </w:r>
      <w:r>
        <w:rPr>
          <w:rFonts w:hint="eastAsia" w:ascii="宋体" w:hAnsi="宋体" w:cs="宋体"/>
          <w:sz w:val="32"/>
          <w:szCs w:val="32"/>
        </w:rPr>
        <w:t>9</w:t>
      </w:r>
      <w:r>
        <w:rPr>
          <w:rFonts w:hint="eastAsia" w:ascii="仿宋_GB2312" w:eastAsia="仿宋_GB2312" w:cs="DengXian-Regular"/>
          <w:sz w:val="32"/>
          <w:szCs w:val="32"/>
        </w:rPr>
        <w:t>8.2万元，占16.</w:t>
      </w:r>
      <w:r>
        <w:rPr>
          <w:rFonts w:hint="eastAsia" w:ascii="宋体" w:hAnsi="宋体" w:cs="宋体"/>
          <w:sz w:val="32"/>
          <w:szCs w:val="32"/>
        </w:rPr>
        <w:t>9</w:t>
      </w:r>
      <w:r>
        <w:rPr>
          <w:rFonts w:hint="eastAsia" w:ascii="仿宋_GB2312" w:eastAsia="仿宋_GB2312" w:cs="DengXian-Regular"/>
          <w:sz w:val="32"/>
          <w:szCs w:val="32"/>
        </w:rPr>
        <w:t>8%。如图所示：</w:t>
      </w:r>
    </w:p>
    <w:p w14:paraId="6F67D079">
      <w:pPr>
        <w:adjustRightInd w:val="0"/>
        <w:snapToGrid w:val="0"/>
        <w:spacing w:after="0" w:line="580" w:lineRule="exact"/>
        <w:ind w:firstLine="880" w:firstLineChars="200"/>
        <w:rPr>
          <w:sz w:val="44"/>
        </w:rPr>
      </w:pPr>
      <w:r>
        <w:rPr>
          <w:sz w:val="44"/>
        </w:rPr>
        <mc:AlternateContent>
          <mc:Choice Requires="wpg">
            <w:drawing>
              <wp:anchor distT="0" distB="0" distL="114300" distR="114300" simplePos="0" relativeHeight="25168486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6E2B7E6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43D1207">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14:paraId="6E2B7E6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043D1207">
                        <w:pPr>
                          <w:jc w:val="center"/>
                        </w:pPr>
                      </w:p>
                    </w:txbxContent>
                  </v:textbox>
                </v:rect>
                <w10:anchorlock/>
              </v:group>
            </w:pict>
          </mc:Fallback>
        </mc:AlternateContent>
      </w:r>
    </w:p>
    <w:p w14:paraId="44A8AEFF">
      <w:pPr>
        <w:adjustRightInd w:val="0"/>
        <w:snapToGrid w:val="0"/>
        <w:spacing w:after="0" w:line="240" w:lineRule="auto"/>
        <w:jc w:val="center"/>
        <w:rPr>
          <w:rFonts w:ascii="黑体" w:eastAsia="黑体"/>
        </w:rPr>
      </w:pPr>
      <w:r>
        <w:rPr>
          <w:sz w:val="32"/>
        </w:rPr>
        <mc:AlternateContent>
          <mc:Choice Requires="wps">
            <w:drawing>
              <wp:anchor distT="0" distB="0" distL="114300" distR="114300" simplePos="0" relativeHeight="251669504" behindDoc="1" locked="0" layoutInCell="1" allowOverlap="1">
                <wp:simplePos x="0" y="0"/>
                <wp:positionH relativeFrom="column">
                  <wp:posOffset>1299845</wp:posOffset>
                </wp:positionH>
                <wp:positionV relativeFrom="paragraph">
                  <wp:posOffset>4187190</wp:posOffset>
                </wp:positionV>
                <wp:extent cx="3159125" cy="535940"/>
                <wp:effectExtent l="0" t="0" r="3175" b="16510"/>
                <wp:wrapNone/>
                <wp:docPr id="30" name="文本框 30"/>
                <wp:cNvGraphicFramePr/>
                <a:graphic xmlns:a="http://schemas.openxmlformats.org/drawingml/2006/main">
                  <a:graphicData uri="http://schemas.microsoft.com/office/word/2010/wordprocessingShape">
                    <wps:wsp>
                      <wps:cNvSpPr txBox="1"/>
                      <wps:spPr>
                        <a:xfrm>
                          <a:off x="1959610" y="6376670"/>
                          <a:ext cx="3159125" cy="53594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03EA6F3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771AD5CA">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2.35pt;margin-top:329.7pt;height:42.2pt;width:248.75pt;z-index:-251646976;mso-width-relative:page;mso-height-relative:page;" fillcolor="#FFFFFF [3201]" filled="t" stroked="f" coordsize="21600,21600" o:gfxdata="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NSN&#10;a/PXAAAACwEAAA8AAAAAAAAAAQAgAAAAIgAAAGRycy9kb3ducmV2LnhtbFBLAQIUABQAAAAIAIdO&#10;4kBUPc+kXQIAAJ0EAAAOAAAAAAAAAAEAIAAAACYBAABkcnMvZTJvRG9jLnhtbFBLBQYAAAAABgAG&#10;AFkBAAD1BQAAAAA=&#10;">
                <v:fill on="t" focussize="0,0"/>
                <v:stroke on="f" weight="0.5pt"/>
                <v:imagedata o:title=""/>
                <o:lock v:ext="edit" aspectratio="f"/>
                <v:textbox>
                  <w:txbxContent>
                    <w:p w14:paraId="03EA6F3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771AD5CA">
                      <w:pPr>
                        <w:rPr>
                          <w:sz w:val="20"/>
                          <w:szCs w:val="22"/>
                        </w:rPr>
                      </w:pPr>
                    </w:p>
                  </w:txbxContent>
                </v:textbox>
              </v:shape>
            </w:pict>
          </mc:Fallback>
        </mc:AlternateContent>
      </w:r>
      <w:r>
        <w:rPr>
          <w:rFonts w:hint="eastAsia" w:eastAsiaTheme="minorEastAsia"/>
        </w:rPr>
        <w:drawing>
          <wp:inline distT="0" distB="0" distL="114300" distR="114300">
            <wp:extent cx="5080000" cy="3810000"/>
            <wp:effectExtent l="4445" t="4445" r="20955" b="14605"/>
            <wp:docPr id="77" name="图表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3010BD3">
      <w:pPr>
        <w:pStyle w:val="3"/>
        <w:spacing w:before="0" w:after="0" w:line="580" w:lineRule="exact"/>
        <w:ind w:firstLine="640" w:firstLineChars="200"/>
        <w:rPr>
          <w:rFonts w:ascii="黑体" w:eastAsia="黑体"/>
          <w:b w:val="0"/>
          <w:bCs w:val="0"/>
        </w:rPr>
      </w:pPr>
    </w:p>
    <w:p w14:paraId="438923C9"/>
    <w:p w14:paraId="0CDD5E76">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76AF71D4">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62B1300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623.68万元,比2017年度增加33.85万元，增长5.7%，主要是人员工资增加；本年支出578.28万元，减少38.55万元，降低6.2%，主要是2018年减少了会议室的电子表决系统的建设及办公用房的修缮。</w:t>
      </w:r>
    </w:p>
    <w:p w14:paraId="196B2A82">
      <w:pPr>
        <w:adjustRightInd w:val="0"/>
        <w:snapToGrid w:val="0"/>
        <w:spacing w:after="0" w:line="580" w:lineRule="exact"/>
        <w:ind w:firstLine="640" w:firstLineChars="200"/>
        <w:rPr>
          <w:rFonts w:ascii="仿宋_GB2312" w:eastAsia="仿宋_GB2312" w:cs="DengXian-Regular"/>
          <w:sz w:val="32"/>
          <w:szCs w:val="32"/>
        </w:rPr>
      </w:pPr>
    </w:p>
    <w:p w14:paraId="21FDC290">
      <w:pPr>
        <w:adjustRightInd w:val="0"/>
        <w:snapToGrid w:val="0"/>
        <w:spacing w:after="0" w:line="240" w:lineRule="auto"/>
        <w:ind w:firstLine="420" w:firstLineChars="200"/>
        <w:rPr>
          <w:rFonts w:ascii="仿宋_GB2312" w:eastAsia="仿宋_GB2312" w:cs="DengXian-Regular"/>
          <w:sz w:val="32"/>
          <w:szCs w:val="32"/>
        </w:rPr>
      </w:pPr>
      <w:r>
        <w:rPr>
          <w:rFonts w:hint="eastAsia" w:eastAsiaTheme="minorEastAsia"/>
        </w:rPr>
        <w:drawing>
          <wp:inline distT="0" distB="0" distL="114300" distR="114300">
            <wp:extent cx="5080000" cy="3810000"/>
            <wp:effectExtent l="4445" t="4445" r="20955" b="14605"/>
            <wp:docPr id="88" name="图表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69F0F41">
      <w:pPr>
        <w:adjustRightInd w:val="0"/>
        <w:snapToGrid w:val="0"/>
        <w:spacing w:after="0" w:line="580" w:lineRule="exact"/>
        <w:ind w:firstLine="640" w:firstLineChars="200"/>
        <w:rPr>
          <w:rFonts w:ascii="仿宋_GB2312" w:eastAsia="仿宋_GB2312" w:cs="DengXian-Regular"/>
          <w:sz w:val="32"/>
          <w:szCs w:val="32"/>
        </w:rPr>
      </w:pPr>
      <w:r>
        <w:rPr>
          <w:sz w:val="32"/>
        </w:rPr>
        <mc:AlternateContent>
          <mc:Choice Requires="wps">
            <w:drawing>
              <wp:anchor distT="0" distB="0" distL="114300" distR="114300" simplePos="0" relativeHeight="251694080" behindDoc="1" locked="0" layoutInCell="1" allowOverlap="1">
                <wp:simplePos x="0" y="0"/>
                <wp:positionH relativeFrom="column">
                  <wp:posOffset>650875</wp:posOffset>
                </wp:positionH>
                <wp:positionV relativeFrom="paragraph">
                  <wp:posOffset>8255</wp:posOffset>
                </wp:positionV>
                <wp:extent cx="4204970" cy="535305"/>
                <wp:effectExtent l="0" t="0" r="5080" b="17145"/>
                <wp:wrapNone/>
                <wp:docPr id="66" name="文本框 66"/>
                <wp:cNvGraphicFramePr/>
                <a:graphic xmlns:a="http://schemas.openxmlformats.org/drawingml/2006/main">
                  <a:graphicData uri="http://schemas.microsoft.com/office/word/2010/wordprocessingShape">
                    <wps:wsp>
                      <wps:cNvSpPr txBox="1"/>
                      <wps:spPr>
                        <a:xfrm>
                          <a:off x="1659255" y="6213475"/>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7CA8DB9E">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587B178D">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1.25pt;margin-top:0.65pt;height:42.15pt;width:331.1pt;z-index:-251622400;mso-width-relative:page;mso-height-relative:page;" fillcolor="#FFFFFF [3201]" filled="t" stroked="f" coordsize="21600,21600" o:gfxdata="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qV+hg&#10;1AAAAAgBAAAPAAAAAAAAAAEAIAAAACIAAABkcnMvZG93bnJldi54bWxQSwECFAAUAAAACACHTuJA&#10;HtB3oF4CAACdBAAADgAAAAAAAAABACAAAAAjAQAAZHJzL2Uyb0RvYy54bWxQSwUGAAAAAAYABgBZ&#10;AQAA8wUAAAAA&#10;">
                <v:fill on="t" focussize="0,0"/>
                <v:stroke on="f" weight="0.5pt"/>
                <v:imagedata o:title=""/>
                <o:lock v:ext="edit" aspectratio="f"/>
                <v:textbox>
                  <w:txbxContent>
                    <w:p w14:paraId="7CA8DB9E">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587B178D">
                      <w:pPr>
                        <w:rPr>
                          <w:sz w:val="20"/>
                          <w:szCs w:val="22"/>
                        </w:rPr>
                      </w:pPr>
                    </w:p>
                  </w:txbxContent>
                </v:textbox>
              </v:shape>
            </w:pict>
          </mc:Fallback>
        </mc:AlternateContent>
      </w:r>
    </w:p>
    <w:p w14:paraId="7F879D9A">
      <w:pPr>
        <w:adjustRightInd w:val="0"/>
        <w:snapToGrid w:val="0"/>
        <w:spacing w:after="0" w:line="580" w:lineRule="exact"/>
        <w:ind w:firstLine="640" w:firstLineChars="200"/>
        <w:rPr>
          <w:rFonts w:ascii="仿宋_GB2312" w:eastAsia="仿宋_GB2312" w:cs="DengXian-Regular"/>
          <w:sz w:val="32"/>
          <w:szCs w:val="32"/>
        </w:rPr>
      </w:pPr>
    </w:p>
    <w:p w14:paraId="29FB65D6">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（二）财政拨款收支与年初预算数对比情况</w:t>
      </w:r>
    </w:p>
    <w:p w14:paraId="63632FB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本部门2018年度一般公共预算财政拨款收入541.</w:t>
      </w:r>
      <w:r>
        <w:rPr>
          <w:rFonts w:hint="eastAsia" w:ascii="宋体" w:hAnsi="宋体" w:cs="宋体"/>
          <w:sz w:val="32"/>
          <w:szCs w:val="32"/>
        </w:rPr>
        <w:t>9</w:t>
      </w:r>
      <w:r>
        <w:rPr>
          <w:rFonts w:hint="eastAsia" w:ascii="仿宋_GB2312" w:eastAsia="仿宋_GB2312" w:cs="DengXian-Regular"/>
          <w:sz w:val="32"/>
          <w:szCs w:val="32"/>
        </w:rPr>
        <w:t>3万元，完成年初预算的115.08%,比年初预算增加81.75万元，决算数大于预算数主要原因是人员基本工资及社保缴费的增加；本年支出578.28万元，完成年初预算的106.7%,比年初预算增加36.35万元，决算数大于预算数主要原因是人员基本工资及社保缴费的增加。</w:t>
      </w:r>
    </w:p>
    <w:p w14:paraId="0166B211">
      <w:pPr>
        <w:adjustRightInd w:val="0"/>
        <w:snapToGrid w:val="0"/>
        <w:spacing w:after="0" w:line="580" w:lineRule="exact"/>
        <w:ind w:firstLine="640" w:firstLineChars="200"/>
        <w:rPr>
          <w:rFonts w:ascii="仿宋_GB2312" w:eastAsia="仿宋_GB2312" w:cs="DengXian-Regular"/>
          <w:sz w:val="32"/>
          <w:szCs w:val="32"/>
        </w:rPr>
      </w:pPr>
    </w:p>
    <w:p w14:paraId="42DC2475">
      <w:pPr>
        <w:adjustRightInd w:val="0"/>
        <w:snapToGrid w:val="0"/>
        <w:spacing w:after="0" w:line="240" w:lineRule="auto"/>
        <w:jc w:val="center"/>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5080000" cy="3810000"/>
            <wp:effectExtent l="4445" t="4445" r="20955" b="14605"/>
            <wp:docPr id="90" name="图表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E686342">
      <w:pPr>
        <w:adjustRightInd w:val="0"/>
        <w:snapToGrid w:val="0"/>
        <w:spacing w:after="0" w:line="580" w:lineRule="exact"/>
        <w:ind w:firstLine="640" w:firstLineChars="200"/>
        <w:rPr>
          <w:rFonts w:ascii="仿宋_GB2312" w:eastAsia="仿宋_GB2312" w:cs="DengXian-Regular"/>
          <w:sz w:val="32"/>
          <w:szCs w:val="32"/>
          <w:highlight w:val="yellow"/>
        </w:rPr>
      </w:pPr>
      <w:r>
        <w:rPr>
          <w:sz w:val="32"/>
        </w:rPr>
        <mc:AlternateContent>
          <mc:Choice Requires="wps">
            <w:drawing>
              <wp:anchor distT="0" distB="0" distL="114300" distR="114300" simplePos="0" relativeHeight="251695104" behindDoc="1" locked="0" layoutInCell="1" allowOverlap="1">
                <wp:simplePos x="0" y="0"/>
                <wp:positionH relativeFrom="column">
                  <wp:posOffset>583565</wp:posOffset>
                </wp:positionH>
                <wp:positionV relativeFrom="paragraph">
                  <wp:posOffset>36830</wp:posOffset>
                </wp:positionV>
                <wp:extent cx="4358005" cy="494665"/>
                <wp:effectExtent l="0" t="0" r="4445" b="635"/>
                <wp:wrapNone/>
                <wp:docPr id="37" name="文本框 28"/>
                <wp:cNvGraphicFramePr/>
                <a:graphic xmlns:a="http://schemas.openxmlformats.org/drawingml/2006/main">
                  <a:graphicData uri="http://schemas.microsoft.com/office/word/2010/wordprocessingShape">
                    <wps:wsp>
                      <wps:cNvSpPr txBox="1"/>
                      <wps:spPr>
                        <a:xfrm>
                          <a:off x="1591945" y="10262235"/>
                          <a:ext cx="4358005" cy="49466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DFEC2C7">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29B27003">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45.95pt;margin-top:2.9pt;height:38.95pt;width:343.15pt;z-index:-251621376;mso-width-relative:page;mso-height-relative:page;" fillcolor="#FFFFFF [3201]" filled="t" stroked="f" coordsize="21600,21600" o:gfxdata="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aT1J&#10;W9MAAAAHAQAADwAAAAAAAAABACAAAAAiAAAAZHJzL2Rvd25yZXYueG1sUEsBAhQAFAAAAAgAh07i&#10;QFDifaVgAgAAngQAAA4AAAAAAAAAAQAgAAAAIgEAAGRycy9lMm9Eb2MueG1sUEsFBgAAAAAGAAYA&#10;WQEAAPQFAAAAAA==&#10;">
                <v:fill on="t" focussize="0,0"/>
                <v:stroke on="f" weight="0.5pt"/>
                <v:imagedata o:title=""/>
                <o:lock v:ext="edit" aspectratio="f"/>
                <v:textbox>
                  <w:txbxContent>
                    <w:p w14:paraId="4DFEC2C7">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29B27003">
                      <w:pPr>
                        <w:rPr>
                          <w:sz w:val="18"/>
                          <w:szCs w:val="21"/>
                        </w:rPr>
                      </w:pPr>
                    </w:p>
                  </w:txbxContent>
                </v:textbox>
              </v:shape>
            </w:pict>
          </mc:Fallback>
        </mc:AlternateContent>
      </w:r>
    </w:p>
    <w:p w14:paraId="582CF26B">
      <w:pPr>
        <w:adjustRightInd w:val="0"/>
        <w:snapToGrid w:val="0"/>
        <w:spacing w:after="0" w:line="580" w:lineRule="exact"/>
        <w:ind w:firstLine="640" w:firstLineChars="200"/>
        <w:rPr>
          <w:rFonts w:ascii="仿宋_GB2312" w:eastAsia="仿宋_GB2312" w:cs="DengXian-Regular"/>
          <w:sz w:val="32"/>
          <w:szCs w:val="32"/>
          <w:highlight w:val="yellow"/>
        </w:rPr>
      </w:pPr>
    </w:p>
    <w:p w14:paraId="27457F1D">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199F203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年度财政拨款支出578.28万元，主要用于以下方面：一般公共服务支出507.65万元，占87.7</w:t>
      </w:r>
      <w:r>
        <w:rPr>
          <w:rFonts w:hint="eastAsia" w:ascii="宋体" w:hAnsi="宋体" w:cs="宋体"/>
          <w:sz w:val="32"/>
          <w:szCs w:val="32"/>
        </w:rPr>
        <w:t>9%；</w:t>
      </w:r>
      <w:r>
        <w:rPr>
          <w:rFonts w:hint="eastAsia" w:ascii="仿宋_GB2312" w:eastAsia="仿宋_GB2312" w:cs="DengXian-Regular"/>
          <w:sz w:val="32"/>
          <w:szCs w:val="32"/>
        </w:rPr>
        <w:t>社会保障和就业支出30.12万元，占5.2%；医疗卫生与计划生育支出22.44万元，占3.88%；住房保障支出18.07万元，占 3.13%。</w:t>
      </w:r>
    </w:p>
    <w:p w14:paraId="6F38F1F6">
      <w:pPr>
        <w:adjustRightInd w:val="0"/>
        <w:snapToGrid w:val="0"/>
        <w:spacing w:after="0" w:line="580" w:lineRule="exact"/>
        <w:ind w:firstLine="640" w:firstLineChars="200"/>
        <w:rPr>
          <w:rFonts w:ascii="仿宋_GB2312" w:eastAsia="仿宋_GB2312" w:cs="DengXian-Regular"/>
          <w:sz w:val="32"/>
          <w:szCs w:val="32"/>
        </w:rPr>
      </w:pPr>
    </w:p>
    <w:p w14:paraId="42124E95">
      <w:pPr>
        <w:adjustRightInd w:val="0"/>
        <w:snapToGrid w:val="0"/>
        <w:spacing w:after="0" w:line="240" w:lineRule="auto"/>
        <w:jc w:val="center"/>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5080000" cy="3810000"/>
            <wp:effectExtent l="4445" t="4445" r="2095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508A42B">
      <w:pPr>
        <w:adjustRightInd w:val="0"/>
        <w:snapToGrid w:val="0"/>
        <w:spacing w:after="0" w:line="580" w:lineRule="exact"/>
        <w:rPr>
          <w:rFonts w:ascii="楷体_GB2312" w:eastAsia="楷体_GB2312" w:cs="DengXian-Bold"/>
          <w:b/>
          <w:bCs/>
          <w:sz w:val="32"/>
          <w:szCs w:val="32"/>
        </w:rPr>
      </w:pPr>
      <w:r>
        <w:rPr>
          <w:sz w:val="32"/>
        </w:rPr>
        <mc:AlternateContent>
          <mc:Choice Requires="wps">
            <w:drawing>
              <wp:anchor distT="0" distB="0" distL="114300" distR="114300" simplePos="0" relativeHeight="251693056" behindDoc="1" locked="0" layoutInCell="1" allowOverlap="1">
                <wp:simplePos x="0" y="0"/>
                <wp:positionH relativeFrom="column">
                  <wp:posOffset>1096645</wp:posOffset>
                </wp:positionH>
                <wp:positionV relativeFrom="paragraph">
                  <wp:posOffset>151765</wp:posOffset>
                </wp:positionV>
                <wp:extent cx="3763645" cy="660400"/>
                <wp:effectExtent l="0" t="0" r="8255" b="6350"/>
                <wp:wrapNone/>
                <wp:docPr id="9" name="文本框 32"/>
                <wp:cNvGraphicFramePr/>
                <a:graphic xmlns:a="http://schemas.openxmlformats.org/drawingml/2006/main">
                  <a:graphicData uri="http://schemas.microsoft.com/office/word/2010/wordprocessingShape">
                    <wps:wsp>
                      <wps:cNvSpPr txBox="1"/>
                      <wps:spPr>
                        <a:xfrm>
                          <a:off x="2105025" y="8653145"/>
                          <a:ext cx="3763645" cy="6604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A260625">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33D9DBE9">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86.35pt;margin-top:11.95pt;height:52pt;width:296.35pt;z-index:-251623424;mso-width-relative:page;mso-height-relative:page;" fillcolor="#FFFFFF [3201]" filled="t" stroked="f" coordsize="21600,21600" o:gfxdata="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DDD&#10;G1bVAAAACgEAAA8AAAAAAAAAAQAgAAAAIgAAAGRycy9kb3ducmV2LnhtbFBLAQIUABQAAAAIAIdO&#10;4kDr2G55XwIAAJwEAAAOAAAAAAAAAAEAIAAAACQBAABkcnMvZTJvRG9jLnhtbFBLBQYAAAAABgAG&#10;AFkBAAD1BQAAAAA=&#10;">
                <v:fill on="t" focussize="0,0"/>
                <v:stroke on="f" weight="0.5pt"/>
                <v:imagedata o:title=""/>
                <o:lock v:ext="edit" aspectratio="f"/>
                <v:textbox>
                  <w:txbxContent>
                    <w:p w14:paraId="4A260625">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33D9DBE9">
                      <w:pPr>
                        <w:rPr>
                          <w:sz w:val="20"/>
                          <w:szCs w:val="22"/>
                        </w:rPr>
                      </w:pPr>
                    </w:p>
                  </w:txbxContent>
                </v:textbox>
              </v:shape>
            </w:pict>
          </mc:Fallback>
        </mc:AlternateContent>
      </w:r>
    </w:p>
    <w:p w14:paraId="118000EF">
      <w:pPr>
        <w:adjustRightInd w:val="0"/>
        <w:snapToGrid w:val="0"/>
        <w:spacing w:after="0" w:line="580" w:lineRule="exact"/>
        <w:rPr>
          <w:rFonts w:ascii="楷体_GB2312" w:eastAsia="楷体_GB2312" w:cs="DengXian-Bold"/>
          <w:b/>
          <w:bCs/>
          <w:sz w:val="32"/>
          <w:szCs w:val="32"/>
        </w:rPr>
      </w:pPr>
    </w:p>
    <w:p w14:paraId="7E85E155">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246375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684E522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2246375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684E5225">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3AF8B21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年度一般公共预算财政拨款基本支出480.08万元，其中：人员经费 445.5</w:t>
      </w:r>
      <w:r>
        <w:rPr>
          <w:rFonts w:hint="eastAsia" w:ascii="宋体" w:hAnsi="宋体" w:cs="宋体"/>
          <w:sz w:val="32"/>
          <w:szCs w:val="32"/>
        </w:rPr>
        <w:t>9</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34.4</w:t>
      </w:r>
      <w:r>
        <w:rPr>
          <w:rFonts w:hint="eastAsia" w:ascii="宋体" w:hAnsi="宋体" w:cs="宋体"/>
          <w:sz w:val="32"/>
          <w:szCs w:val="32"/>
        </w:rPr>
        <w:t>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19BF394">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2CDCC53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“三公”经费支出共计11.1万元，</w:t>
      </w:r>
      <w:r>
        <w:rPr>
          <w:rFonts w:hint="eastAsia" w:ascii="仿宋_GB2312" w:eastAsia="仿宋_GB2312" w:cs="DengXian-Regular"/>
          <w:b/>
          <w:bCs/>
          <w:sz w:val="32"/>
          <w:szCs w:val="32"/>
        </w:rPr>
        <w:t>较年初预算减少2.4万元，降低17.78%，</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14:paraId="193716D0">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99A032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0EF57E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299A032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0EF57E8">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仿宋_GB2312" w:eastAsia="仿宋_GB2312" w:cs="DengXian-Regular"/>
          <w:sz w:val="32"/>
          <w:szCs w:val="32"/>
        </w:rPr>
        <w:t>本部门2018年度无因公出国（境）的人员及组团，无因公出国（境）费支出。与年初预算持平。</w:t>
      </w:r>
    </w:p>
    <w:p w14:paraId="381D8ECF">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（二）公务用车购置及运行维护费支出11</w:t>
      </w:r>
      <w:r>
        <w:rPr>
          <w:rFonts w:hint="eastAsia" w:ascii="宋体" w:hAnsi="宋体" w:cs="宋体"/>
          <w:b/>
          <w:bCs/>
          <w:sz w:val="32"/>
          <w:szCs w:val="32"/>
        </w:rPr>
        <w:t>.</w:t>
      </w:r>
      <w:r>
        <w:rPr>
          <w:rFonts w:hint="eastAsia" w:ascii="楷体_GB2312" w:eastAsia="楷体_GB2312" w:cs="DengXian-Bold"/>
          <w:b/>
          <w:bCs/>
          <w:sz w:val="32"/>
          <w:szCs w:val="32"/>
        </w:rPr>
        <w:t>1万元。</w:t>
      </w:r>
      <w:r>
        <w:rPr>
          <w:rFonts w:hint="eastAsia" w:ascii="仿宋_GB2312" w:eastAsia="仿宋_GB2312" w:cs="DengXian-Regular"/>
          <w:sz w:val="32"/>
          <w:szCs w:val="32"/>
        </w:rPr>
        <w:t>本部门2018年度公务用车购置及运行维护费较年初预算减少2.4万元，降低17.78%,主要是认真贯彻落实中央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14:paraId="0B49874D">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本部门2018年度未发生公务用车购置费用支出。较年初预算持平。</w:t>
      </w:r>
    </w:p>
    <w:p w14:paraId="11FEA33E">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本部门2018年度单位公务用车保有量5辆。公车运行维护费支出较年初预算减少2.4万元，降低17.78%,主要是认真贯彻落实中央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p>
    <w:p w14:paraId="7A75D6C7">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8266B3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188CBF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18266B3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188CBF1">
                        <w:pPr>
                          <w:jc w:val="center"/>
                        </w:pPr>
                      </w:p>
                    </w:txbxContent>
                  </v:textbox>
                </v:rect>
                <w10:anchorlock/>
              </v:group>
            </w:pict>
          </mc:Fallback>
        </mc:AlternateContent>
      </w:r>
      <w:r>
        <w:rPr>
          <w:rFonts w:hint="eastAsia" w:ascii="仿宋_GB2312" w:eastAsia="仿宋_GB2312" w:cs="DengXian-Regular"/>
          <w:sz w:val="32"/>
          <w:szCs w:val="32"/>
        </w:rPr>
        <w:t>本部门2018年度无公务接待费用支出。公务接待费支出较年初预算减少5万元，降低100%,主要是认真贯彻落实中央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p>
    <w:p w14:paraId="1950420E">
      <w:pPr>
        <w:pStyle w:val="3"/>
        <w:spacing w:before="0" w:after="0" w:line="500" w:lineRule="exact"/>
        <w:ind w:firstLine="643" w:firstLineChars="200"/>
        <w:jc w:val="left"/>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14:paraId="4C4D853A">
      <w:pPr>
        <w:adjustRightInd w:val="0"/>
        <w:snapToGrid w:val="0"/>
        <w:spacing w:after="0" w:line="500" w:lineRule="exact"/>
        <w:ind w:firstLine="640" w:firstLineChars="200"/>
        <w:jc w:val="left"/>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14:paraId="77643B9D">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w:t>
      </w:r>
      <w:r>
        <w:rPr>
          <w:rFonts w:hint="eastAsia" w:ascii="仿宋_GB2312" w:eastAsia="仿宋_GB2312" w:cs="DengXian-Regular"/>
          <w:sz w:val="32"/>
          <w:szCs w:val="32"/>
          <w:highlight w:val="none"/>
        </w:rPr>
        <w:t>2018年</w:t>
      </w:r>
      <w:r>
        <w:rPr>
          <w:rFonts w:hint="eastAsia" w:ascii="仿宋_GB2312" w:eastAsia="仿宋_GB2312" w:cs="DengXian-Regular"/>
          <w:sz w:val="32"/>
          <w:szCs w:val="32"/>
        </w:rPr>
        <w:t>度一般公共预算项目支出全面开展绩效自评，涉及代表活动、机关常委会、主任会会议补助、人代会会议费、代表经费补助乡镇等7个项目，涉及资金</w:t>
      </w:r>
      <w:r>
        <w:rPr>
          <w:rFonts w:hint="eastAsia" w:ascii="宋体" w:hAnsi="宋体" w:cs="宋体"/>
          <w:sz w:val="32"/>
          <w:szCs w:val="32"/>
        </w:rPr>
        <w:t>9</w:t>
      </w:r>
      <w:r>
        <w:rPr>
          <w:rFonts w:hint="eastAsia" w:ascii="仿宋_GB2312" w:eastAsia="仿宋_GB2312" w:cs="DengXian-Regular"/>
          <w:sz w:val="32"/>
          <w:szCs w:val="32"/>
        </w:rPr>
        <w:t>8.2万元。从评价情况看，评价结果为优秀的项目有7个。</w:t>
      </w:r>
    </w:p>
    <w:p w14:paraId="772B0D24">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0CB1AC7B">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14:paraId="735EBC26">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507ACF10">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4C7EFF6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本部门2018年度机关运行经费支出34.4</w:t>
      </w:r>
      <w:r>
        <w:rPr>
          <w:rFonts w:hint="eastAsia" w:ascii="宋体" w:hAnsi="宋体" w:cs="宋体"/>
          <w:sz w:val="32"/>
          <w:szCs w:val="32"/>
        </w:rPr>
        <w:t>9</w:t>
      </w:r>
      <w:r>
        <w:rPr>
          <w:rFonts w:hint="eastAsia" w:ascii="仿宋_GB2312" w:eastAsia="仿宋_GB2312" w:cs="DengXian-Regular"/>
          <w:sz w:val="32"/>
          <w:szCs w:val="32"/>
        </w:rPr>
        <w:t>万元，比年初预算数减少12.36万元，降低26%。主要原因是认真贯彻落实中央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精神和厉行节约要求，全年实际支出比预算有所节约。</w:t>
      </w:r>
    </w:p>
    <w:p w14:paraId="1594DEB1">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46486B0B">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本部门2018年度无政府采购支出。</w:t>
      </w:r>
    </w:p>
    <w:p w14:paraId="2DD8073A">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037C2A2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5辆，和上年一致。其中，无副部（省）级及以上领导用车，无主要领导干部用车，无机要通信用车，无应急保障用车，无执法执勤用车，无特种专业技术用车，无离退休干部用车，其他用车5辆，其他用车主要是正常公务用车；我单位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万元以上通用设备，无单位价值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14:paraId="38D75DFF">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1E30D02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1、本部门2018年度政府性基金无收支及结转结余情况，故政府性基金预算财政拨款</w:t>
      </w:r>
      <w:r>
        <w:rPr>
          <w:rFonts w:hint="eastAsia" w:ascii="仿宋_GB2312" w:eastAsia="仿宋_GB2312" w:cs="DengXian-Regular"/>
          <w:sz w:val="32"/>
          <w:szCs w:val="32"/>
        </w:rPr>
        <mc:AlternateContent>
          <mc:Choice Requires="wpg">
            <w:drawing>
              <wp:anchor distT="0" distB="0" distL="114300" distR="114300" simplePos="0" relativeHeight="25169612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23" name="组合 2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2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6EB571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0A5450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9612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HkndUMDAAA8CQAADgAAAAAAAAABACAAAAAr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06EB571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0A54501">
                        <w:pPr>
                          <w:jc w:val="center"/>
                        </w:pPr>
                      </w:p>
                    </w:txbxContent>
                  </v:textbox>
                </v:rect>
                <w10:anchorlock/>
              </v:group>
            </w:pict>
          </mc:Fallback>
        </mc:AlternateContent>
      </w:r>
      <w:r>
        <w:rPr>
          <w:rFonts w:hint="eastAsia" w:ascii="仿宋_GB2312" w:eastAsia="仿宋_GB2312" w:cs="DengXian-Regular"/>
          <w:sz w:val="32"/>
          <w:szCs w:val="32"/>
        </w:rPr>
        <w:t>收入支出决算表以空表列示。本部门无国有资本经营情况，故国有资本经营预算财政拨</w:t>
      </w:r>
      <w:r>
        <w:rPr>
          <w:rFonts w:hint="eastAsia" w:ascii="仿宋_GB2312" w:eastAsia="仿宋_GB2312" w:cs="DengXian-Regular"/>
          <w:sz w:val="32"/>
          <w:szCs w:val="32"/>
        </w:rPr>
        <mc:AlternateContent>
          <mc:Choice Requires="wpg">
            <w:drawing>
              <wp:anchor distT="0" distB="0" distL="114300" distR="114300" simplePos="0" relativeHeight="251697152" behindDoc="0" locked="1" layoutInCell="1" allowOverlap="1">
                <wp:simplePos x="0" y="0"/>
                <wp:positionH relativeFrom="column">
                  <wp:posOffset>-875030</wp:posOffset>
                </wp:positionH>
                <wp:positionV relativeFrom="page">
                  <wp:posOffset>-877570</wp:posOffset>
                </wp:positionV>
                <wp:extent cx="3088640" cy="523240"/>
                <wp:effectExtent l="3175" t="0" r="13335" b="29210"/>
                <wp:wrapNone/>
                <wp:docPr id="27" name="组合 27"/>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2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B70A64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4CBEBF6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68.9pt;margin-top:-69.1pt;height:41.2pt;width:243.2pt;mso-position-vertical-relative:page;z-index:251697152;mso-width-relative:page;mso-height-relative:page;" coordorigin="4551,52615" coordsize="8546,1398"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MKcggfcAAAADQEAAA8AAAAAAAAAAQAgAAAAIgAAAGRycy9kb3ducmV2LnhtbFBLAQIUABQAAAAI&#10;AIdO4kB9dRrk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3VZykLkAAADb&#10;AAAADwAAAGRycy9kb3ducmV2LnhtbEVPy4rCMBTdD/gP4QruxqSCD6rRhTiMuJpRwe21uba1zU1J&#10;4uvvzWJglofzXqyethV38qF2rCEbKhDEhTM1lxqOh6/PGYgQkQ22jknDiwKslr2PBebGPfiX7vtY&#10;ihTCIUcNVYxdLmUoKrIYhq4jTtzFeYsxQV9K4/GRwm0rR0pNpMWaU0OFHa0rKpr9zWpojtOfWq2/&#10;r6ddMxn7TXaejv1Z60E/U3MQkZ7xX/zn3hoNozQ2fUk/QC7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1WcpC5AAAA2wAA&#10;AA8AAAAAAAAAAQAgAAAAIgAAAGRycy9kb3ducmV2LnhtbFBLAQIUABQAAAAIAIdO4kAzLwWeOwAA&#10;ADkAAAAQAAAAAAAAAAEAIAAAAAgBAABkcnMvc2hhcGV4bWwueG1sUEsFBgAAAAAGAAYAWwEAALID&#10;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O7OTPbwAAADb&#10;AAAADwAAAGRycy9kb3ducmV2LnhtbEWPS4sCMRCE78L+h9AL3pxEDzo7GoUVXDy6PtZrM2lnBied&#10;IYmvf78RBI9FVX1FzRZ324or+dA41jDMFAji0pmGKw373WqQgwgR2WDrmDQ8KMBi/tGbYWHcjX/p&#10;uo2VSBAOBWqoY+wKKUNZk8WQuY44eSfnLcYkfSWNx1uC21aOlBpLiw2nhRo7WtZUnrcXq2G8+V66&#10;cpf//Pljozbusnrkk4PW/c+hmoKIdI/v8Ku9NhpGX/D8kn6An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uzkz2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4B70A64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4CBEBF68">
                        <w:pPr>
                          <w:jc w:val="center"/>
                        </w:pPr>
                      </w:p>
                    </w:txbxContent>
                  </v:textbox>
                </v:rect>
                <w10:anchorlock/>
              </v:group>
            </w:pict>
          </mc:Fallback>
        </mc:AlternateContent>
      </w:r>
      <w:r>
        <w:rPr>
          <w:rFonts w:hint="eastAsia" w:ascii="仿宋_GB2312" w:eastAsia="仿宋_GB2312" w:cs="DengXian-Regular"/>
          <w:sz w:val="32"/>
          <w:szCs w:val="32"/>
        </w:rPr>
        <w:t>款支出决算表以空表列示。本部门无政府采购</w:t>
      </w:r>
      <w:r>
        <w:rPr>
          <w:rFonts w:hint="eastAsia" w:ascii="仿宋_GB2312" w:eastAsia="仿宋_GB2312" w:cs="DengXian-Regular"/>
          <w:sz w:val="32"/>
          <w:szCs w:val="32"/>
        </w:rPr>
        <mc:AlternateContent>
          <mc:Choice Requires="wpg">
            <w:drawing>
              <wp:anchor distT="0" distB="0" distL="114300" distR="114300" simplePos="0" relativeHeight="251699200" behindDoc="0" locked="1" layoutInCell="1" allowOverlap="1">
                <wp:simplePos x="0" y="0"/>
                <wp:positionH relativeFrom="column">
                  <wp:posOffset>-722630</wp:posOffset>
                </wp:positionH>
                <wp:positionV relativeFrom="page">
                  <wp:posOffset>-725170</wp:posOffset>
                </wp:positionV>
                <wp:extent cx="3088640" cy="523240"/>
                <wp:effectExtent l="3175" t="0" r="13335" b="29210"/>
                <wp:wrapNone/>
                <wp:docPr id="67" name="组合 67"/>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4CAB4A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86D439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56.9pt;margin-top:-57.1pt;height:41.2pt;width:243.2pt;mso-position-vertical-relative:page;z-index:251699200;mso-width-relative:page;mso-height-relative:page;" coordorigin="4551,52615" coordsize="8546,1398" o:gfxdata="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32+XR3AAAAA0BAAAPAAAAAAAAAAEAIAAAACIAAABkcnMvZG93bnJldi54bWxQSwECFAAUAAAA&#10;CACHTuJACIQ7jkADAAA8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SzzLULoAAADb&#10;AAAADwAAAGRycy9kb3ducmV2LnhtbEVPu27CMBTdK/EP1kViK3YqEaqAYUCgIiZKkVgv8SUJia8j&#10;2zz69/WA1PHovOfLp+3EnXxoHGvIxgoEcelMw5WG48/m/RNEiMgGO8ek4ZcCLBeDtzkWxj34m+6H&#10;WIkUwqFADXWMfSFlKGuyGMauJ07cxXmLMUFfSePxkcJtJz+UyqXFhlNDjT2tairbw81qaI/TfaNW&#10;X9fTrs0nfp2dpxN/1no0zNQMRKRn/Be/3FujIU9j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PMtQ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dkq/bwAAADb&#10;AAAADwAAAGRycy9kb3ducmV2LnhtbEWPQWvCQBSE7wX/w/KE3uquHtI0dRUUlB6tWr0+sq9JMPs2&#10;7K6J+ffdQqHHYeabYZbrh21FTz40jjXMZwoEcelMw5WG82n3koMIEdlg65g0jBRgvZo8LbEwbuBP&#10;6o+xEqmEQ4Ea6hi7QspQ1mQxzFxHnLxv5y3GJH0ljcchldtWLpTKpMWG00KNHW1rKm/Hu9WQHTZb&#10;V57y/cVfG3Vw992Yv35p/Tydq3cQkR7xP/xHf5jEvcHvl/QD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3ZKv2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54CAB4A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786D439E">
                        <w:pPr>
                          <w:jc w:val="center"/>
                        </w:pPr>
                      </w:p>
                    </w:txbxContent>
                  </v:textbox>
                </v:rect>
                <w10:anchorlock/>
              </v:group>
            </w:pict>
          </mc:Fallback>
        </mc:AlternateContent>
      </w:r>
      <w:r>
        <w:rPr>
          <w:rFonts w:hint="eastAsia" w:ascii="仿宋_GB2312" w:eastAsia="仿宋_GB2312" w:cs="DengXian-Regular"/>
          <w:sz w:val="32"/>
          <w:szCs w:val="32"/>
        </w:rPr>
        <w:t>情况，故政府采购</w:t>
      </w:r>
      <w:r>
        <w:rPr>
          <w:rFonts w:hint="eastAsia" w:ascii="仿宋_GB2312" w:eastAsia="仿宋_GB2312" w:cs="DengXian-Regular"/>
          <w:sz w:val="32"/>
          <w:szCs w:val="32"/>
        </w:rPr>
        <mc:AlternateContent>
          <mc:Choice Requires="wpg">
            <w:drawing>
              <wp:anchor distT="0" distB="0" distL="114300" distR="114300" simplePos="0" relativeHeight="251700224" behindDoc="0" locked="1" layoutInCell="1" allowOverlap="1">
                <wp:simplePos x="0" y="0"/>
                <wp:positionH relativeFrom="column">
                  <wp:posOffset>-570230</wp:posOffset>
                </wp:positionH>
                <wp:positionV relativeFrom="page">
                  <wp:posOffset>-572770</wp:posOffset>
                </wp:positionV>
                <wp:extent cx="3088640" cy="523240"/>
                <wp:effectExtent l="3175" t="0" r="13335" b="29210"/>
                <wp:wrapNone/>
                <wp:docPr id="73" name="组合 7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7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93F80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5F8D3A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44.9pt;margin-top:-45.1pt;height:41.2pt;width:243.2pt;mso-position-vertical-relative:page;z-index:251700224;mso-width-relative:page;mso-height-relative:page;" coordorigin="4551,52615" coordsize="8546,1398" o:gfxdata="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R91jM2wAAAAoBAAAPAAAAAAAAAAEAIAAAACIAAABkcnMvZG93bnJldi54bWxQSwECFAAU&#10;AAAACACHTuJAQLVSc0QDAAA8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6hXiL4AAADb&#10;AAAADwAAAGRycy9kb3ducmV2LnhtbEWPzWrDMBCE74G+g9hAb4nk0MTFiZJDaEjpqU0NvW6sje3Y&#10;WhlJ+enbV4VCj8PMfMOsNnfbiyv50DrWkE0VCOLKmZZrDeXnbvIMIkRkg71j0vBNATbrh9EKC+Nu&#10;/EHXQ6xFgnAoUEMT41BIGaqGLIapG4iTd3LeYkzS19J4vCW47eVMqYW02HJaaHCgbUNVd7hYDV2Z&#10;v7dquz9/vXWLuX/JjvncH7V+HGdqCSLSPf6H/9qvRkP+BL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6hX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U22JbwAAADb&#10;AAAADwAAAGRycy9kb3ducmV2LnhtbEWPQWvCQBSE7wX/w/KE3uquQmNIXQUFpcdUW70+sq9JMPs2&#10;7K6J/vtuodDjMDPfMKvN3XZiIB9axxrmMwWCuHKm5VrD52n/koMIEdlg55g0PCjAZj15WmFh3Mgf&#10;NBxjLRKEQ4Eamhj7QspQNWQxzFxPnLxv5y3GJH0tjccxwW0nF0pl0mLLaaHBnnYNVdfjzWrIyu3O&#10;Vaf8cPaXVpXutn/kyy+tn6dz9QYi0j3+h//a70bD8hV+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lNtiW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2793F80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5F8D3A5">
                        <w:pPr>
                          <w:jc w:val="center"/>
                        </w:pPr>
                      </w:p>
                    </w:txbxContent>
                  </v:textbox>
                </v:rect>
                <w10:anchorlock/>
              </v:group>
            </w:pict>
          </mc:Fallback>
        </mc:AlternateContent>
      </w:r>
      <w:r>
        <w:rPr>
          <w:rFonts w:hint="eastAsia" w:ascii="仿宋_GB2312" w:eastAsia="仿宋_GB2312" w:cs="DengXian-Regular"/>
          <w:sz w:val="32"/>
          <w:szCs w:val="32"/>
        </w:rPr>
        <w:t>情况表以空表列示。</w:t>
      </w:r>
    </w:p>
    <w:p w14:paraId="184C2C7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6DE61F1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5AAFEB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14:paraId="6DE61F1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5AAFEB4">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23D7EB21">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0A196A81">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DD5553">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03F35F67">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14:paraId="48DD5553">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03F35F67">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14:paraId="4C9E4BF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0382085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3EFC912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42086C9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17E1E45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3835F68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6450920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257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6F15847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40813A5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257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6F15847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40813A56">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2956DEE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47F41B7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3F9B639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0DF8AF4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4FDE469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998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81FFCF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66E2913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998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181FFCF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66E29136">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14:paraId="1C0695C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F90340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E9F565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2F90340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E9F5654">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315C194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70DA5E7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1F4CE44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66AD2DE">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5FD644F1">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155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4"/>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07A0E55-01CB-401A-90AD-3DC5E53B7738}"/>
  </w:font>
  <w:font w:name="黑体">
    <w:panose1 w:val="02010609060101010101"/>
    <w:charset w:val="86"/>
    <w:family w:val="auto"/>
    <w:pitch w:val="default"/>
    <w:sig w:usb0="800002BF" w:usb1="38CF7CFA" w:usb2="00000016" w:usb3="00000000" w:csb0="00040001" w:csb1="00000000"/>
    <w:embedRegular r:id="rId2" w:fontKey="{A3B290F3-BD73-4E29-B72D-E3E580BB221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embedRegular r:id="rId3" w:fontKey="{ED123472-C563-4FF8-88EF-8D156F801DC4}"/>
  </w:font>
  <w:font w:name="Cambria">
    <w:panose1 w:val="02040503050406030204"/>
    <w:charset w:val="00"/>
    <w:family w:val="roman"/>
    <w:pitch w:val="default"/>
    <w:sig w:usb0="E00002FF" w:usb1="400004FF" w:usb2="00000000" w:usb3="00000000" w:csb0="2000019F" w:csb1="00000000"/>
    <w:embedRegular r:id="rId4" w:fontKey="{09EA881C-AD0D-49C5-96CA-E00C25FE7F76}"/>
  </w:font>
  <w:font w:name="楷体">
    <w:panose1 w:val="02010609060101010101"/>
    <w:charset w:val="86"/>
    <w:family w:val="modern"/>
    <w:pitch w:val="default"/>
    <w:sig w:usb0="800002BF" w:usb1="38CF7CFA" w:usb2="00000016" w:usb3="00000000" w:csb0="00040001" w:csb1="00000000"/>
    <w:embedRegular r:id="rId5" w:fontKey="{F9A377A1-F17F-47B3-8E01-974477CBB976}"/>
  </w:font>
  <w:font w:name="仿宋_GB2312">
    <w:panose1 w:val="02010609030101010101"/>
    <w:charset w:val="86"/>
    <w:family w:val="modern"/>
    <w:pitch w:val="default"/>
    <w:sig w:usb0="00000001" w:usb1="080E0000" w:usb2="00000000" w:usb3="00000000" w:csb0="00040000" w:csb1="00000000"/>
    <w:embedRegular r:id="rId6" w:fontKey="{C13429BA-01DC-409F-ABD0-44F5156C8DCF}"/>
  </w:font>
  <w:font w:name="ArialUnicodeMS">
    <w:altName w:val="Malgun Gothic"/>
    <w:panose1 w:val="00000000000000000000"/>
    <w:charset w:val="81"/>
    <w:family w:val="auto"/>
    <w:pitch w:val="default"/>
    <w:sig w:usb0="00000000" w:usb1="00000000" w:usb2="00000010" w:usb3="00000000" w:csb0="00080001" w:csb1="00000000"/>
    <w:embedRegular r:id="rId7" w:fontKey="{48A39595-01FF-4299-8C1C-15760C36011D}"/>
  </w:font>
  <w:font w:name="Malgun Gothic">
    <w:panose1 w:val="020B0503020000020004"/>
    <w:charset w:val="81"/>
    <w:family w:val="auto"/>
    <w:pitch w:val="default"/>
    <w:sig w:usb0="900002AF" w:usb1="01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8" w:fontKey="{B0FD860C-CEE6-498D-9D23-B088D59D3F72}"/>
  </w:font>
  <w:font w:name="DengXian-Regular">
    <w:altName w:val="宋体"/>
    <w:panose1 w:val="00000000000000000000"/>
    <w:charset w:val="86"/>
    <w:family w:val="auto"/>
    <w:pitch w:val="default"/>
    <w:sig w:usb0="00000000" w:usb1="00000000" w:usb2="00000010" w:usb3="00000000" w:csb0="00040001" w:csb1="00000000"/>
    <w:embedRegular r:id="rId9" w:fontKey="{DEE987EC-DFE1-46D2-B19B-092C86A5B811}"/>
  </w:font>
  <w:font w:name="DengXian-Bold">
    <w:altName w:val="宋体"/>
    <w:panose1 w:val="00000000000000000000"/>
    <w:charset w:val="86"/>
    <w:family w:val="auto"/>
    <w:pitch w:val="default"/>
    <w:sig w:usb0="00000000" w:usb1="00000000" w:usb2="00000010" w:usb3="00000000" w:csb0="00040001" w:csb1="00000000"/>
    <w:embedRegular r:id="rId10" w:fontKey="{4D297464-58EC-46CF-ADAD-898D036CA461}"/>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533B8"/>
    <w:rsid w:val="00061EC1"/>
    <w:rsid w:val="000838C3"/>
    <w:rsid w:val="000B2446"/>
    <w:rsid w:val="000D7C65"/>
    <w:rsid w:val="000E2F81"/>
    <w:rsid w:val="00117946"/>
    <w:rsid w:val="00117E2C"/>
    <w:rsid w:val="00146C47"/>
    <w:rsid w:val="00152FB8"/>
    <w:rsid w:val="00176658"/>
    <w:rsid w:val="0018239E"/>
    <w:rsid w:val="00193321"/>
    <w:rsid w:val="001B3410"/>
    <w:rsid w:val="001C030D"/>
    <w:rsid w:val="001C4A84"/>
    <w:rsid w:val="001E5902"/>
    <w:rsid w:val="00233705"/>
    <w:rsid w:val="00275CA2"/>
    <w:rsid w:val="002A65A5"/>
    <w:rsid w:val="002C04C4"/>
    <w:rsid w:val="002D08B0"/>
    <w:rsid w:val="002D1AE3"/>
    <w:rsid w:val="002F2ECE"/>
    <w:rsid w:val="00300F72"/>
    <w:rsid w:val="00301848"/>
    <w:rsid w:val="003039D6"/>
    <w:rsid w:val="003344A8"/>
    <w:rsid w:val="00341C8F"/>
    <w:rsid w:val="0035463A"/>
    <w:rsid w:val="00391D9D"/>
    <w:rsid w:val="00391E1D"/>
    <w:rsid w:val="003B6C51"/>
    <w:rsid w:val="003C1413"/>
    <w:rsid w:val="003C549F"/>
    <w:rsid w:val="003D5A16"/>
    <w:rsid w:val="003E7DB3"/>
    <w:rsid w:val="003F7EC9"/>
    <w:rsid w:val="0041173C"/>
    <w:rsid w:val="00431175"/>
    <w:rsid w:val="004A3BF3"/>
    <w:rsid w:val="004B6E37"/>
    <w:rsid w:val="004C32BA"/>
    <w:rsid w:val="004E186C"/>
    <w:rsid w:val="00575922"/>
    <w:rsid w:val="005A6C90"/>
    <w:rsid w:val="005B56AB"/>
    <w:rsid w:val="005E3FB0"/>
    <w:rsid w:val="005F4B66"/>
    <w:rsid w:val="005F5208"/>
    <w:rsid w:val="00641318"/>
    <w:rsid w:val="0064405D"/>
    <w:rsid w:val="00685302"/>
    <w:rsid w:val="00695557"/>
    <w:rsid w:val="006D4EA7"/>
    <w:rsid w:val="0070012A"/>
    <w:rsid w:val="0070664B"/>
    <w:rsid w:val="007071B8"/>
    <w:rsid w:val="0072662F"/>
    <w:rsid w:val="007414DE"/>
    <w:rsid w:val="007905A9"/>
    <w:rsid w:val="007C3798"/>
    <w:rsid w:val="007E5500"/>
    <w:rsid w:val="007F055B"/>
    <w:rsid w:val="0080644C"/>
    <w:rsid w:val="00811C2F"/>
    <w:rsid w:val="00833D46"/>
    <w:rsid w:val="00840A97"/>
    <w:rsid w:val="008C0149"/>
    <w:rsid w:val="008D5DED"/>
    <w:rsid w:val="008E25CA"/>
    <w:rsid w:val="008F34FC"/>
    <w:rsid w:val="009376A6"/>
    <w:rsid w:val="00944CD7"/>
    <w:rsid w:val="00947124"/>
    <w:rsid w:val="0096451E"/>
    <w:rsid w:val="009831B2"/>
    <w:rsid w:val="009A1ABE"/>
    <w:rsid w:val="009E21A4"/>
    <w:rsid w:val="009F22C6"/>
    <w:rsid w:val="00A07E50"/>
    <w:rsid w:val="00A15397"/>
    <w:rsid w:val="00A35CE0"/>
    <w:rsid w:val="00A4462E"/>
    <w:rsid w:val="00A44AA4"/>
    <w:rsid w:val="00A61623"/>
    <w:rsid w:val="00A710DF"/>
    <w:rsid w:val="00A84687"/>
    <w:rsid w:val="00AB0A0E"/>
    <w:rsid w:val="00AD3B6E"/>
    <w:rsid w:val="00B1751F"/>
    <w:rsid w:val="00B56722"/>
    <w:rsid w:val="00B74D39"/>
    <w:rsid w:val="00B91DA4"/>
    <w:rsid w:val="00C12630"/>
    <w:rsid w:val="00C34562"/>
    <w:rsid w:val="00C3774E"/>
    <w:rsid w:val="00C46987"/>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93624"/>
    <w:rsid w:val="00EB6A8B"/>
    <w:rsid w:val="00EF38C6"/>
    <w:rsid w:val="00F679C7"/>
    <w:rsid w:val="00F7711A"/>
    <w:rsid w:val="00FA0D58"/>
    <w:rsid w:val="00FA56F4"/>
    <w:rsid w:val="00FB4EDA"/>
    <w:rsid w:val="00FD3BD5"/>
    <w:rsid w:val="00FE3DC8"/>
    <w:rsid w:val="04073F84"/>
    <w:rsid w:val="088516D3"/>
    <w:rsid w:val="0B60750A"/>
    <w:rsid w:val="0BB92319"/>
    <w:rsid w:val="0E18024A"/>
    <w:rsid w:val="0FF257DB"/>
    <w:rsid w:val="10686488"/>
    <w:rsid w:val="10DF728A"/>
    <w:rsid w:val="12407EF2"/>
    <w:rsid w:val="1264200E"/>
    <w:rsid w:val="141C5B77"/>
    <w:rsid w:val="14AD349D"/>
    <w:rsid w:val="179153A1"/>
    <w:rsid w:val="18D8339D"/>
    <w:rsid w:val="1A21388F"/>
    <w:rsid w:val="1A570D2F"/>
    <w:rsid w:val="1C0B3AE0"/>
    <w:rsid w:val="1DF21874"/>
    <w:rsid w:val="226F3F20"/>
    <w:rsid w:val="22A230D0"/>
    <w:rsid w:val="23246AB1"/>
    <w:rsid w:val="25A25C19"/>
    <w:rsid w:val="28FB0B8D"/>
    <w:rsid w:val="2A9870FC"/>
    <w:rsid w:val="2C8675D3"/>
    <w:rsid w:val="2D2B7942"/>
    <w:rsid w:val="2D46481D"/>
    <w:rsid w:val="2E733B28"/>
    <w:rsid w:val="316B4DE4"/>
    <w:rsid w:val="31852B5A"/>
    <w:rsid w:val="32D01238"/>
    <w:rsid w:val="34533F0E"/>
    <w:rsid w:val="3D0302AF"/>
    <w:rsid w:val="3DFC59A8"/>
    <w:rsid w:val="3ECF245E"/>
    <w:rsid w:val="3ED56F2A"/>
    <w:rsid w:val="3F37590B"/>
    <w:rsid w:val="3FB96314"/>
    <w:rsid w:val="407E37DC"/>
    <w:rsid w:val="44301393"/>
    <w:rsid w:val="44E34EDB"/>
    <w:rsid w:val="48762038"/>
    <w:rsid w:val="49AA6AB8"/>
    <w:rsid w:val="4E905AF3"/>
    <w:rsid w:val="500137BC"/>
    <w:rsid w:val="53A44FAF"/>
    <w:rsid w:val="55345D91"/>
    <w:rsid w:val="594329EC"/>
    <w:rsid w:val="59FF1363"/>
    <w:rsid w:val="5BEE1540"/>
    <w:rsid w:val="5DE61A5D"/>
    <w:rsid w:val="60A81B8F"/>
    <w:rsid w:val="60F43A43"/>
    <w:rsid w:val="62893C30"/>
    <w:rsid w:val="63C04243"/>
    <w:rsid w:val="649805E1"/>
    <w:rsid w:val="649C01C7"/>
    <w:rsid w:val="699A3F60"/>
    <w:rsid w:val="6AFE4197"/>
    <w:rsid w:val="6B684BF9"/>
    <w:rsid w:val="6E332E3E"/>
    <w:rsid w:val="6F8E31BD"/>
    <w:rsid w:val="709951B5"/>
    <w:rsid w:val="71B64F2C"/>
    <w:rsid w:val="720B5354"/>
    <w:rsid w:val="72902E62"/>
    <w:rsid w:val="73C61104"/>
    <w:rsid w:val="776452EA"/>
    <w:rsid w:val="78E811D1"/>
    <w:rsid w:val="7B4C2DC0"/>
    <w:rsid w:val="7C9619AD"/>
    <w:rsid w:val="7CF85E71"/>
    <w:rsid w:val="7D68681D"/>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5"/>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标题 3 Char"/>
    <w:basedOn w:val="14"/>
    <w:link w:val="4"/>
    <w:qFormat/>
    <w:uiPriority w:val="9"/>
    <w:rPr>
      <w:rFonts w:ascii="Times New Roman" w:hAnsi="Times New Roman" w:eastAsia="宋体" w:cs="Times New Roman"/>
      <w:b/>
      <w:bCs/>
      <w:sz w:val="32"/>
      <w:szCs w:val="32"/>
    </w:rPr>
  </w:style>
  <w:style w:type="character" w:customStyle="1" w:styleId="16">
    <w:name w:val="页眉 Char"/>
    <w:basedOn w:val="14"/>
    <w:link w:val="9"/>
    <w:qFormat/>
    <w:uiPriority w:val="99"/>
    <w:rPr>
      <w:sz w:val="18"/>
      <w:szCs w:val="18"/>
    </w:rPr>
  </w:style>
  <w:style w:type="character" w:customStyle="1" w:styleId="17">
    <w:name w:val="页脚 Char"/>
    <w:basedOn w:val="14"/>
    <w:link w:val="8"/>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4"/>
    <w:link w:val="18"/>
    <w:qFormat/>
    <w:uiPriority w:val="1"/>
    <w:rPr>
      <w:kern w:val="0"/>
      <w:sz w:val="22"/>
    </w:rPr>
  </w:style>
  <w:style w:type="character" w:customStyle="1" w:styleId="20">
    <w:name w:val="批注框文本 Char"/>
    <w:basedOn w:val="14"/>
    <w:link w:val="7"/>
    <w:semiHidden/>
    <w:qFormat/>
    <w:uiPriority w:val="99"/>
    <w:rPr>
      <w:rFonts w:ascii="Times New Roman" w:hAnsi="Times New Roman" w:eastAsia="宋体" w:cs="Times New Roman"/>
      <w:sz w:val="18"/>
      <w:szCs w:val="18"/>
    </w:rPr>
  </w:style>
  <w:style w:type="character" w:customStyle="1" w:styleId="21">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2">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3">
    <w:name w:val="Style1"/>
    <w:basedOn w:val="14"/>
    <w:qFormat/>
    <w:uiPriority w:val="1"/>
    <w:rPr>
      <w:rFonts w:asciiTheme="minorHAnsi" w:hAnsiTheme="minorEastAsia" w:eastAsiaTheme="minorEastAsia" w:cstheme="minorBidi"/>
      <w:sz w:val="22"/>
      <w:szCs w:val="22"/>
      <w:lang w:eastAsia="zh-CN"/>
    </w:rPr>
  </w:style>
  <w:style w:type="character" w:customStyle="1" w:styleId="24">
    <w:name w:val="Style2"/>
    <w:basedOn w:val="14"/>
    <w:qFormat/>
    <w:uiPriority w:val="1"/>
    <w:rPr>
      <w:rFonts w:asciiTheme="minorHAnsi" w:hAnsiTheme="minorEastAsia" w:eastAsiaTheme="minorEastAsia" w:cstheme="minorBidi"/>
      <w:sz w:val="22"/>
      <w:szCs w:val="22"/>
      <w:lang w:eastAsia="zh-CN"/>
    </w:rPr>
  </w:style>
  <w:style w:type="character" w:customStyle="1" w:styleId="25">
    <w:name w:val="Style3"/>
    <w:basedOn w:val="14"/>
    <w:qFormat/>
    <w:uiPriority w:val="1"/>
    <w:rPr>
      <w:rFonts w:asciiTheme="minorHAnsi" w:hAnsiTheme="minorEastAsia" w:eastAsiaTheme="minorEastAsia" w:cstheme="minorBidi"/>
      <w:szCs w:val="22"/>
      <w:lang w:eastAsia="zh-CN"/>
    </w:rPr>
  </w:style>
  <w:style w:type="character" w:customStyle="1" w:styleId="26">
    <w:name w:val="Style4"/>
    <w:basedOn w:val="14"/>
    <w:qFormat/>
    <w:uiPriority w:val="1"/>
    <w:rPr>
      <w:rFonts w:asciiTheme="minorHAnsi" w:hAnsiTheme="minorEastAsia" w:eastAsiaTheme="minorEastAsia" w:cstheme="minorBidi"/>
      <w:szCs w:val="22"/>
      <w:lang w:eastAsia="zh-CN"/>
    </w:rPr>
  </w:style>
  <w:style w:type="character" w:customStyle="1" w:styleId="27">
    <w:name w:val="Style5"/>
    <w:basedOn w:val="14"/>
    <w:qFormat/>
    <w:uiPriority w:val="1"/>
    <w:rPr>
      <w:rFonts w:asciiTheme="minorHAnsi" w:hAnsiTheme="minorEastAsia" w:eastAsiaTheme="minorEastAsia" w:cstheme="minorBidi"/>
      <w:sz w:val="22"/>
      <w:szCs w:val="22"/>
      <w:lang w:eastAsia="zh-CN"/>
    </w:rPr>
  </w:style>
  <w:style w:type="character" w:customStyle="1" w:styleId="28">
    <w:name w:val="标题 1 Char"/>
    <w:basedOn w:val="14"/>
    <w:link w:val="2"/>
    <w:qFormat/>
    <w:uiPriority w:val="9"/>
    <w:rPr>
      <w:rFonts w:ascii="Times New Roman" w:hAnsi="Times New Roman" w:eastAsia="宋体" w:cs="Times New Roman"/>
      <w:b/>
      <w:bCs/>
      <w:kern w:val="44"/>
      <w:sz w:val="44"/>
      <w:szCs w:val="44"/>
    </w:rPr>
  </w:style>
  <w:style w:type="character" w:customStyle="1" w:styleId="29">
    <w:name w:val="标题 2 Char"/>
    <w:basedOn w:val="14"/>
    <w:link w:val="3"/>
    <w:qFormat/>
    <w:uiPriority w:val="9"/>
    <w:rPr>
      <w:rFonts w:asciiTheme="majorHAnsi" w:hAnsiTheme="majorHAnsi" w:eastAsiaTheme="majorEastAsia" w:cstheme="majorBidi"/>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4.jpeg"/><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本年收入</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财政拨款收入</c:v>
                </c:pt>
              </c:strCache>
            </c:strRef>
          </c:tx>
          <c:explosion val="0"/>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财政拨款收入</c:v>
                </c:pt>
              </c:strCache>
            </c:strRef>
          </c:cat>
          <c:val>
            <c:numRef>
              <c:f>Sheet1!$B$2</c:f>
              <c:numCache>
                <c:formatCode>General</c:formatCode>
                <c:ptCount val="1"/>
                <c:pt idx="0">
                  <c:v>100</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c051e562-927f-4cc6-93ac-d2ab6bab32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基本支出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83.02%</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项目支出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16.98%</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83.02</c:v>
                </c:pt>
                <c:pt idx="1">
                  <c:v>16.98</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d180cee4-090f-4dc6-93d8-8a8c98ec7c9d}"/>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2017-2018年财政拨款收支情况</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2018年度收入</c:v>
                </c:pt>
                <c:pt idx="1">
                  <c:v>2017年度收入</c:v>
                </c:pt>
                <c:pt idx="3">
                  <c:v>2018年度支出</c:v>
                </c:pt>
                <c:pt idx="4">
                  <c:v>2017年度支出</c:v>
                </c:pt>
              </c:strCache>
            </c:strRef>
          </c:cat>
          <c:val>
            <c:numRef>
              <c:f>Sheet1!$B$2:$B$6</c:f>
              <c:numCache>
                <c:formatCode>General</c:formatCode>
                <c:ptCount val="5"/>
                <c:pt idx="0">
                  <c:v>623.68</c:v>
                </c:pt>
                <c:pt idx="1">
                  <c:v>589.83</c:v>
                </c:pt>
                <c:pt idx="3">
                  <c:v>578.28</c:v>
                </c:pt>
                <c:pt idx="4">
                  <c:v>616.83</c:v>
                </c:pt>
              </c:numCache>
            </c:numRef>
          </c:val>
        </c:ser>
        <c:dLbls>
          <c:showLegendKey val="0"/>
          <c:showVal val="1"/>
          <c:showCatName val="0"/>
          <c:showSerName val="0"/>
          <c:showPercent val="0"/>
          <c:showBubbleSize val="0"/>
        </c:dLbls>
        <c:gapWidth val="75"/>
        <c:axId val="142212480"/>
        <c:axId val="189360384"/>
      </c:barChart>
      <c:catAx>
        <c:axId val="142212480"/>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9360384"/>
        <c:crosses val="autoZero"/>
        <c:auto val="1"/>
        <c:lblAlgn val="ctr"/>
        <c:lblOffset val="100"/>
        <c:noMultiLvlLbl val="0"/>
      </c:catAx>
      <c:valAx>
        <c:axId val="189360384"/>
        <c:scaling>
          <c:orientation val="minMax"/>
        </c:scaling>
        <c:delete val="0"/>
        <c:axPos val="l"/>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221248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5dc14df-32d4-4e24-a760-a46a1ac26c6d}"/>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财政拨款收支预决算对比情况</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收入预算数</c:v>
                </c:pt>
                <c:pt idx="1">
                  <c:v>收入决算数</c:v>
                </c:pt>
                <c:pt idx="3">
                  <c:v>支出预算数</c:v>
                </c:pt>
                <c:pt idx="4">
                  <c:v>支出决算数</c:v>
                </c:pt>
              </c:strCache>
            </c:strRef>
          </c:cat>
          <c:val>
            <c:numRef>
              <c:f>Sheet1!$B$2:$B$6</c:f>
              <c:numCache>
                <c:formatCode>General</c:formatCode>
                <c:ptCount val="5"/>
                <c:pt idx="0">
                  <c:v>541.93</c:v>
                </c:pt>
                <c:pt idx="1">
                  <c:v>623.68</c:v>
                </c:pt>
                <c:pt idx="3">
                  <c:v>541.93</c:v>
                </c:pt>
                <c:pt idx="4">
                  <c:v>578.28</c:v>
                </c:pt>
              </c:numCache>
            </c:numRef>
          </c:val>
        </c:ser>
        <c:dLbls>
          <c:showLegendKey val="0"/>
          <c:showVal val="0"/>
          <c:showCatName val="0"/>
          <c:showSerName val="0"/>
          <c:showPercent val="0"/>
          <c:showBubbleSize val="0"/>
        </c:dLbls>
        <c:gapWidth val="75"/>
        <c:axId val="191183104"/>
        <c:axId val="191188992"/>
      </c:barChart>
      <c:catAx>
        <c:axId val="191183104"/>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1188992"/>
        <c:crosses val="autoZero"/>
        <c:auto val="1"/>
        <c:lblAlgn val="ctr"/>
        <c:lblOffset val="100"/>
        <c:noMultiLvlLbl val="0"/>
      </c:catAx>
      <c:valAx>
        <c:axId val="191188992"/>
        <c:scaling>
          <c:orientation val="minMax"/>
        </c:scaling>
        <c:delete val="0"/>
        <c:axPos val="l"/>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118310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e1b77a2-7e48-41a0-97e2-d7e711651ea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一般公共服务支出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87.79%</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0615668715120743"/>
                  <c:y val="0.117251629684343"/>
                </c:manualLayout>
              </c:layout>
              <c:tx>
                <c:rich>
                  <a:bodyPr rot="0" spcFirstLastPara="0" vertOverflow="ellipsis" vert="horz" wrap="square" lIns="38100" tIns="19050" rIns="38100" bIns="19050" anchor="ctr" anchorCtr="1"/>
                  <a:lstStyle/>
                  <a:p>
                    <a:pPr defTabSz="914400">
                      <a:defRPr lang="zh-CN" sz="650" b="0" i="0" u="none" strike="noStrike" kern="1200" baseline="0">
                        <a:solidFill>
                          <a:schemeClr val="tx1">
                            <a:lumMod val="75000"/>
                            <a:lumOff val="25000"/>
                          </a:schemeClr>
                        </a:solidFill>
                        <a:latin typeface="+mn-lt"/>
                        <a:ea typeface="+mn-ea"/>
                        <a:cs typeface="+mn-cs"/>
                      </a:defRPr>
                    </a:pPr>
                    <a:r>
                      <a:rPr lang="zh-CN" altLang="en-US" sz="650"/>
                      <a:t>社会保障和</a:t>
                    </a:r>
                    <a:endParaRPr lang="zh-CN" altLang="en-US" sz="650"/>
                  </a:p>
                  <a:p>
                    <a:pPr defTabSz="914400">
                      <a:defRPr lang="zh-CN" sz="650" b="0" i="0" u="none" strike="noStrike" kern="1200" baseline="0">
                        <a:solidFill>
                          <a:schemeClr val="tx1">
                            <a:lumMod val="75000"/>
                            <a:lumOff val="25000"/>
                          </a:schemeClr>
                        </a:solidFill>
                        <a:latin typeface="+mn-lt"/>
                        <a:ea typeface="+mn-ea"/>
                        <a:cs typeface="+mn-cs"/>
                      </a:defRPr>
                    </a:pPr>
                    <a:r>
                      <a:rPr lang="zh-CN" altLang="en-US" sz="650"/>
                      <a:t>就业支出</a:t>
                    </a:r>
                    <a:endParaRPr lang="zh-CN" altLang="en-US" sz="650"/>
                  </a:p>
                  <a:p>
                    <a:pPr defTabSz="914400">
                      <a:defRPr lang="zh-CN" sz="650" b="0" i="0" u="none" strike="noStrike" kern="1200" baseline="0">
                        <a:solidFill>
                          <a:schemeClr val="tx1">
                            <a:lumMod val="75000"/>
                            <a:lumOff val="25000"/>
                          </a:schemeClr>
                        </a:solidFill>
                        <a:latin typeface="+mn-lt"/>
                        <a:ea typeface="+mn-ea"/>
                        <a:cs typeface="+mn-cs"/>
                      </a:defRPr>
                    </a:pPr>
                    <a:r>
                      <a:rPr lang="en-US" altLang="zh-CN" sz="650"/>
                      <a:t>5.2%</a:t>
                    </a:r>
                    <a:endParaRPr lang="en-US" altLang="zh-CN" sz="650"/>
                  </a:p>
                </c:rich>
              </c:tx>
              <c:numFmt formatCode="General" sourceLinked="1"/>
              <c:spPr>
                <a:noFill/>
                <a:ln>
                  <a:noFill/>
                </a:ln>
                <a:effectLst/>
              </c:spPr>
              <c:txPr>
                <a:bodyPr rot="0" spcFirstLastPara="0" vertOverflow="ellipsis" vert="horz" wrap="square" lIns="38100" tIns="19050" rIns="38100" bIns="19050" anchor="ctr" anchorCtr="1"/>
                <a:lstStyle/>
                <a:p>
                  <a:pPr>
                    <a:defRPr lang="zh-CN" sz="65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0875"/>
                      <c:h val="0.100666666666667"/>
                    </c:manualLayout>
                  </c15:layout>
                </c:ext>
              </c:extLst>
            </c:dLbl>
            <c:dLbl>
              <c:idx val="2"/>
              <c:layout>
                <c:manualLayout>
                  <c:x val="0.036522496227013"/>
                  <c:y val="0.136212594473727"/>
                </c:manualLayout>
              </c:layout>
              <c:tx>
                <c:rich>
                  <a:bodyPr rot="0" spcFirstLastPara="0" vertOverflow="ellipsis" vert="horz" wrap="square" lIns="38100" tIns="19050" rIns="38100" bIns="19050" anchor="ctr" anchorCtr="1"/>
                  <a:lstStyle/>
                  <a:p>
                    <a:pPr defTabSz="914400">
                      <a:defRPr lang="zh-CN" sz="650" b="0" i="0" u="none" strike="noStrike" kern="1200" baseline="0">
                        <a:solidFill>
                          <a:schemeClr val="tx1">
                            <a:lumMod val="75000"/>
                            <a:lumOff val="25000"/>
                          </a:schemeClr>
                        </a:solidFill>
                        <a:latin typeface="+mn-lt"/>
                        <a:ea typeface="+mn-ea"/>
                        <a:cs typeface="+mn-cs"/>
                      </a:defRPr>
                    </a:pPr>
                    <a:r>
                      <a:rPr lang="zh-CN" altLang="en-US"/>
                      <a:t>医疗卫生</a:t>
                    </a:r>
                    <a:endParaRPr lang="zh-CN" altLang="en-US"/>
                  </a:p>
                  <a:p>
                    <a:pPr defTabSz="914400">
                      <a:defRPr lang="zh-CN" sz="650" b="0" i="0" u="none" strike="noStrike" kern="1200" baseline="0">
                        <a:solidFill>
                          <a:schemeClr val="tx1">
                            <a:lumMod val="75000"/>
                            <a:lumOff val="25000"/>
                          </a:schemeClr>
                        </a:solidFill>
                        <a:latin typeface="+mn-lt"/>
                        <a:ea typeface="+mn-ea"/>
                        <a:cs typeface="+mn-cs"/>
                      </a:defRPr>
                    </a:pPr>
                    <a:r>
                      <a:rPr lang="zh-CN" altLang="en-US"/>
                      <a:t>与计划</a:t>
                    </a:r>
                    <a:endParaRPr lang="zh-CN" altLang="en-US"/>
                  </a:p>
                  <a:p>
                    <a:pPr defTabSz="914400">
                      <a:defRPr lang="zh-CN" sz="650" b="0" i="0" u="none" strike="noStrike" kern="1200" baseline="0">
                        <a:solidFill>
                          <a:schemeClr val="tx1">
                            <a:lumMod val="75000"/>
                            <a:lumOff val="25000"/>
                          </a:schemeClr>
                        </a:solidFill>
                        <a:latin typeface="+mn-lt"/>
                        <a:ea typeface="+mn-ea"/>
                        <a:cs typeface="+mn-cs"/>
                      </a:defRPr>
                    </a:pPr>
                    <a:r>
                      <a:rPr lang="zh-CN" altLang="en-US"/>
                      <a:t>生育支出</a:t>
                    </a:r>
                    <a:endParaRPr lang="zh-CN" altLang="en-US"/>
                  </a:p>
                  <a:p>
                    <a:pPr defTabSz="914400">
                      <a:defRPr lang="zh-CN" sz="650" b="0" i="0" u="none" strike="noStrike" kern="1200" baseline="0">
                        <a:solidFill>
                          <a:schemeClr val="tx1">
                            <a:lumMod val="75000"/>
                            <a:lumOff val="25000"/>
                          </a:schemeClr>
                        </a:solidFill>
                        <a:latin typeface="+mn-lt"/>
                        <a:ea typeface="+mn-ea"/>
                        <a:cs typeface="+mn-cs"/>
                      </a:defRPr>
                    </a:pPr>
                    <a:r>
                      <a:rPr lang="zh-CN" altLang="en-US"/>
                      <a:t> </a:t>
                    </a:r>
                    <a:r>
                      <a:rPr lang="en-US" altLang="zh-CN"/>
                      <a:t>3.88%</a:t>
                    </a:r>
                    <a:endParaRPr lang="zh-CN" altLang="en-US" sz="650"/>
                  </a:p>
                </c:rich>
              </c:tx>
              <c:numFmt formatCode="General" sourceLinked="1"/>
              <c:spPr>
                <a:noFill/>
                <a:ln>
                  <a:noFill/>
                </a:ln>
                <a:effectLst/>
              </c:spPr>
              <c:txPr>
                <a:bodyPr rot="0" spcFirstLastPara="0" vertOverflow="ellipsis" vert="horz" wrap="square" lIns="38100" tIns="19050" rIns="38100" bIns="19050" anchor="ctr" anchorCtr="1"/>
                <a:lstStyle/>
                <a:p>
                  <a:pPr>
                    <a:defRPr lang="zh-CN" sz="65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184509674988164"/>
                  <c:y val="0.22504321137349"/>
                </c:manualLayout>
              </c:layout>
              <c:tx>
                <c:rich>
                  <a:bodyPr rot="0" spcFirstLastPara="0" vertOverflow="ellipsis" vert="horz" wrap="square" lIns="38100" tIns="19050" rIns="38100" bIns="19050" anchor="ctr" anchorCtr="1"/>
                  <a:lstStyle/>
                  <a:p>
                    <a:pPr defTabSz="914400">
                      <a:defRPr lang="zh-CN" sz="650" b="0" i="0" u="none" strike="noStrike" kern="1200" baseline="0">
                        <a:solidFill>
                          <a:schemeClr val="tx1">
                            <a:lumMod val="75000"/>
                            <a:lumOff val="25000"/>
                          </a:schemeClr>
                        </a:solidFill>
                        <a:latin typeface="+mn-lt"/>
                        <a:ea typeface="+mn-ea"/>
                        <a:cs typeface="+mn-cs"/>
                      </a:defRPr>
                    </a:pPr>
                    <a:r>
                      <a:rPr lang="zh-CN" altLang="en-US" sz="650"/>
                      <a:t>住房保障</a:t>
                    </a:r>
                    <a:endParaRPr lang="zh-CN" altLang="en-US" sz="650"/>
                  </a:p>
                  <a:p>
                    <a:pPr defTabSz="914400">
                      <a:defRPr lang="zh-CN" sz="650" b="0" i="0" u="none" strike="noStrike" kern="1200" baseline="0">
                        <a:solidFill>
                          <a:schemeClr val="tx1">
                            <a:lumMod val="75000"/>
                            <a:lumOff val="25000"/>
                          </a:schemeClr>
                        </a:solidFill>
                        <a:latin typeface="+mn-lt"/>
                        <a:ea typeface="+mn-ea"/>
                        <a:cs typeface="+mn-cs"/>
                      </a:defRPr>
                    </a:pPr>
                    <a:r>
                      <a:rPr lang="zh-CN" altLang="en-US" sz="650"/>
                      <a:t>支出 </a:t>
                    </a:r>
                    <a:r>
                      <a:rPr lang="en-US" altLang="zh-CN" sz="650"/>
                      <a:t>3.13%</a:t>
                    </a:r>
                    <a:endParaRPr lang="en-US" altLang="zh-CN" sz="650"/>
                  </a:p>
                </c:rich>
              </c:tx>
              <c:numFmt formatCode="General" sourceLinked="1"/>
              <c:spPr>
                <a:noFill/>
                <a:ln>
                  <a:noFill/>
                </a:ln>
                <a:effectLst/>
              </c:spPr>
              <c:txPr>
                <a:bodyPr rot="0" spcFirstLastPara="0" vertOverflow="ellipsis" vert="horz" wrap="square" lIns="38100" tIns="19050" rIns="38100" bIns="19050" anchor="ctr" anchorCtr="1"/>
                <a:lstStyle/>
                <a:p>
                  <a:pPr>
                    <a:defRPr lang="zh-CN" sz="65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0875"/>
                      <c:h val="0.1375"/>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一般公共服务支出</c:v>
                </c:pt>
                <c:pt idx="1">
                  <c:v>社会保障和就业支出</c:v>
                </c:pt>
                <c:pt idx="2">
                  <c:v>医疗卫生与计划生育支出</c:v>
                </c:pt>
                <c:pt idx="3">
                  <c:v>住房保障支出</c:v>
                </c:pt>
              </c:strCache>
            </c:strRef>
          </c:cat>
          <c:val>
            <c:numRef>
              <c:f>Sheet1!$B$2:$B$5</c:f>
              <c:numCache>
                <c:formatCode>General</c:formatCode>
                <c:ptCount val="4"/>
                <c:pt idx="0">
                  <c:v>87.79</c:v>
                </c:pt>
                <c:pt idx="1">
                  <c:v>5.2</c:v>
                </c:pt>
                <c:pt idx="2">
                  <c:v>3.88</c:v>
                </c:pt>
                <c:pt idx="3">
                  <c:v>3.13</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99f3e5c7-dae6-4970-9681-a2ff81cd480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34</Pages>
  <Words>4723</Words>
  <Characters>5945</Characters>
  <Lines>85</Lines>
  <Paragraphs>24</Paragraphs>
  <TotalTime>279</TotalTime>
  <ScaleCrop>false</ScaleCrop>
  <LinksUpToDate>false</LinksUpToDate>
  <CharactersWithSpaces>6177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陶然</cp:lastModifiedBy>
  <cp:lastPrinted>2019-08-02T01:01:00Z</cp:lastPrinted>
  <dcterms:modified xsi:type="dcterms:W3CDTF">2025-05-09T01:31:56Z</dcterms:modified>
  <dc:subject>石家庄市xxx部门</dc:subject>
  <dc:title>2017年度部门决算</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eyJoZGlkIjoiMWM0YjBiYzBjYWUyZjcwMTEzZTJkMjkwZjk0NTU2NDMiLCJ1c2VySWQiOiI2NTg2MTA3NTYifQ==</vt:lpwstr>
  </property>
  <property fmtid="{D5CDD505-2E9C-101B-9397-08002B2CF9AE}" pid="4" name="ICV">
    <vt:lpwstr>EF0B2C34326C48778CD64206120EC1C6_12</vt:lpwstr>
  </property>
</Properties>
</file>