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644</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647</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647</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648</w:t>
      </w:r>
      <w:r>
        <w:fldChar w:fldCharType="end"/>
      </w:r>
      <w:r>
        <w:fldChar w:fldCharType="end"/>
      </w:r>
    </w:p>
    <w:p>
      <w:r>
        <w:fldChar w:fldCharType="end"/>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360石家庄市鹿泉区教育局</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122536.12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123585.12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284.11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122536.12</w:t>
            </w:r>
          </w:p>
        </w:tc>
        <w:tc>
          <w:tcPr>
            <w:tcW w:w="4535" w:type="dxa"/>
            <w:vAlign w:val="center"/>
          </w:tcPr>
          <w:p>
            <w:pPr>
              <w:pStyle w:val="15"/>
            </w:pPr>
            <w:r>
              <w:t>本年支出合计</w:t>
            </w:r>
          </w:p>
        </w:tc>
        <w:tc>
          <w:tcPr>
            <w:tcW w:w="2126" w:type="dxa"/>
            <w:vAlign w:val="center"/>
          </w:tcPr>
          <w:p>
            <w:pPr>
              <w:pStyle w:val="16"/>
            </w:pPr>
            <w:r>
              <w:t>124088.26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r>
              <w:t>-1552.14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122536.12</w:t>
            </w:r>
          </w:p>
        </w:tc>
        <w:tc>
          <w:tcPr>
            <w:tcW w:w="4535" w:type="dxa"/>
            <w:vAlign w:val="center"/>
          </w:tcPr>
          <w:p>
            <w:pPr>
              <w:pStyle w:val="15"/>
            </w:pPr>
            <w:r>
              <w:t>支出总计</w:t>
            </w:r>
          </w:p>
        </w:tc>
        <w:tc>
          <w:tcPr>
            <w:tcW w:w="2126" w:type="dxa"/>
            <w:vAlign w:val="center"/>
          </w:tcPr>
          <w:p>
            <w:pPr>
              <w:pStyle w:val="16"/>
            </w:pPr>
            <w:r>
              <w:t>122536.12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360石家庄市鹿泉区教育局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124088.26</w:t>
            </w:r>
          </w:p>
        </w:tc>
        <w:tc>
          <w:tcPr>
            <w:tcW w:w="1134" w:type="dxa"/>
            <w:vAlign w:val="center"/>
          </w:tcPr>
          <w:p>
            <w:pPr>
              <w:pStyle w:val="16"/>
            </w:pPr>
            <w:r>
              <w:t>122536.12</w:t>
            </w:r>
          </w:p>
        </w:tc>
        <w:tc>
          <w:tcPr>
            <w:tcW w:w="1134" w:type="dxa"/>
            <w:vAlign w:val="center"/>
          </w:tcPr>
          <w:p>
            <w:pPr>
              <w:pStyle w:val="16"/>
            </w:pPr>
            <w:r>
              <w:t>122536.12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123585.12</w:t>
            </w:r>
          </w:p>
        </w:tc>
        <w:tc>
          <w:tcPr>
            <w:tcW w:w="1134" w:type="dxa"/>
            <w:vAlign w:val="center"/>
          </w:tcPr>
          <w:p>
            <w:pPr>
              <w:pStyle w:val="12"/>
            </w:pPr>
            <w:r>
              <w:t>122032.97</w:t>
            </w:r>
          </w:p>
        </w:tc>
        <w:tc>
          <w:tcPr>
            <w:tcW w:w="1134" w:type="dxa"/>
            <w:vAlign w:val="center"/>
          </w:tcPr>
          <w:p>
            <w:pPr>
              <w:pStyle w:val="12"/>
            </w:pPr>
            <w:r>
              <w:t>122032.97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1552.14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1184.85</w:t>
            </w:r>
          </w:p>
        </w:tc>
        <w:tc>
          <w:tcPr>
            <w:tcW w:w="1134" w:type="dxa"/>
            <w:vAlign w:val="center"/>
          </w:tcPr>
          <w:p>
            <w:pPr>
              <w:pStyle w:val="12"/>
            </w:pPr>
            <w:r>
              <w:t>1184.85</w:t>
            </w:r>
          </w:p>
        </w:tc>
        <w:tc>
          <w:tcPr>
            <w:tcW w:w="1134" w:type="dxa"/>
            <w:vAlign w:val="center"/>
          </w:tcPr>
          <w:p>
            <w:pPr>
              <w:pStyle w:val="12"/>
            </w:pPr>
            <w:r>
              <w:t>1184.85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1120.57</w:t>
            </w:r>
          </w:p>
        </w:tc>
        <w:tc>
          <w:tcPr>
            <w:tcW w:w="1134" w:type="dxa"/>
            <w:vAlign w:val="center"/>
          </w:tcPr>
          <w:p>
            <w:pPr>
              <w:pStyle w:val="12"/>
            </w:pPr>
            <w:r>
              <w:t>1120.57</w:t>
            </w:r>
          </w:p>
        </w:tc>
        <w:tc>
          <w:tcPr>
            <w:tcW w:w="1134" w:type="dxa"/>
            <w:vAlign w:val="center"/>
          </w:tcPr>
          <w:p>
            <w:pPr>
              <w:pStyle w:val="12"/>
            </w:pPr>
            <w:r>
              <w:t>1120.57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2050102</w:t>
            </w:r>
          </w:p>
        </w:tc>
        <w:tc>
          <w:tcPr>
            <w:tcW w:w="1559" w:type="dxa"/>
            <w:vAlign w:val="center"/>
          </w:tcPr>
          <w:p>
            <w:pPr>
              <w:pStyle w:val="13"/>
            </w:pPr>
            <w:r>
              <w:t>一般行政管理事务</w:t>
            </w:r>
          </w:p>
        </w:tc>
        <w:tc>
          <w:tcPr>
            <w:tcW w:w="1134" w:type="dxa"/>
            <w:vAlign w:val="center"/>
          </w:tcPr>
          <w:p>
            <w:pPr>
              <w:pStyle w:val="12"/>
            </w:pPr>
            <w:r>
              <w:t>64.28</w:t>
            </w:r>
          </w:p>
        </w:tc>
        <w:tc>
          <w:tcPr>
            <w:tcW w:w="1134" w:type="dxa"/>
            <w:vAlign w:val="center"/>
          </w:tcPr>
          <w:p>
            <w:pPr>
              <w:pStyle w:val="12"/>
            </w:pPr>
            <w:r>
              <w:t>64.28</w:t>
            </w:r>
          </w:p>
        </w:tc>
        <w:tc>
          <w:tcPr>
            <w:tcW w:w="1134" w:type="dxa"/>
            <w:vAlign w:val="center"/>
          </w:tcPr>
          <w:p>
            <w:pPr>
              <w:pStyle w:val="12"/>
            </w:pPr>
            <w:r>
              <w:t>64.28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107374.10</w:t>
            </w:r>
          </w:p>
        </w:tc>
        <w:tc>
          <w:tcPr>
            <w:tcW w:w="1134" w:type="dxa"/>
            <w:vAlign w:val="center"/>
          </w:tcPr>
          <w:p>
            <w:pPr>
              <w:pStyle w:val="12"/>
            </w:pPr>
            <w:r>
              <w:t>105947.91</w:t>
            </w:r>
          </w:p>
        </w:tc>
        <w:tc>
          <w:tcPr>
            <w:tcW w:w="1134" w:type="dxa"/>
            <w:vAlign w:val="center"/>
          </w:tcPr>
          <w:p>
            <w:pPr>
              <w:pStyle w:val="12"/>
            </w:pPr>
            <w:r>
              <w:t>105947.91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1426.18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4272.83</w:t>
            </w:r>
          </w:p>
        </w:tc>
        <w:tc>
          <w:tcPr>
            <w:tcW w:w="1134" w:type="dxa"/>
            <w:vAlign w:val="center"/>
          </w:tcPr>
          <w:p>
            <w:pPr>
              <w:pStyle w:val="12"/>
            </w:pPr>
            <w:r>
              <w:t>4115.77</w:t>
            </w:r>
          </w:p>
        </w:tc>
        <w:tc>
          <w:tcPr>
            <w:tcW w:w="1134" w:type="dxa"/>
            <w:vAlign w:val="center"/>
          </w:tcPr>
          <w:p>
            <w:pPr>
              <w:pStyle w:val="12"/>
            </w:pPr>
            <w:r>
              <w:t>4115.77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9969.66</w:t>
            </w:r>
          </w:p>
        </w:tc>
        <w:tc>
          <w:tcPr>
            <w:tcW w:w="1134" w:type="dxa"/>
            <w:vAlign w:val="center"/>
          </w:tcPr>
          <w:p>
            <w:pPr>
              <w:pStyle w:val="12"/>
            </w:pPr>
            <w:r>
              <w:t>9063.07</w:t>
            </w:r>
          </w:p>
        </w:tc>
        <w:tc>
          <w:tcPr>
            <w:tcW w:w="1134" w:type="dxa"/>
            <w:vAlign w:val="center"/>
          </w:tcPr>
          <w:p>
            <w:pPr>
              <w:pStyle w:val="12"/>
            </w:pPr>
            <w:r>
              <w:t>9063.07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906.58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5291.70</w:t>
            </w:r>
          </w:p>
        </w:tc>
        <w:tc>
          <w:tcPr>
            <w:tcW w:w="1134" w:type="dxa"/>
            <w:vAlign w:val="center"/>
          </w:tcPr>
          <w:p>
            <w:pPr>
              <w:pStyle w:val="12"/>
            </w:pPr>
            <w:r>
              <w:t>5224.86</w:t>
            </w:r>
          </w:p>
        </w:tc>
        <w:tc>
          <w:tcPr>
            <w:tcW w:w="1134" w:type="dxa"/>
            <w:vAlign w:val="center"/>
          </w:tcPr>
          <w:p>
            <w:pPr>
              <w:pStyle w:val="12"/>
            </w:pPr>
            <w:r>
              <w:t>5224.86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13522.89</w:t>
            </w:r>
          </w:p>
        </w:tc>
        <w:tc>
          <w:tcPr>
            <w:tcW w:w="1134" w:type="dxa"/>
            <w:vAlign w:val="center"/>
          </w:tcPr>
          <w:p>
            <w:pPr>
              <w:pStyle w:val="12"/>
            </w:pPr>
            <w:r>
              <w:t>13407.30</w:t>
            </w:r>
          </w:p>
        </w:tc>
        <w:tc>
          <w:tcPr>
            <w:tcW w:w="1134" w:type="dxa"/>
            <w:vAlign w:val="center"/>
          </w:tcPr>
          <w:p>
            <w:pPr>
              <w:pStyle w:val="12"/>
            </w:pPr>
            <w:r>
              <w:t>13407.30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74317.01</w:t>
            </w:r>
          </w:p>
        </w:tc>
        <w:tc>
          <w:tcPr>
            <w:tcW w:w="1134" w:type="dxa"/>
            <w:vAlign w:val="center"/>
          </w:tcPr>
          <w:p>
            <w:pPr>
              <w:pStyle w:val="12"/>
            </w:pPr>
            <w:r>
              <w:t>74136.91</w:t>
            </w:r>
          </w:p>
        </w:tc>
        <w:tc>
          <w:tcPr>
            <w:tcW w:w="1134" w:type="dxa"/>
            <w:vAlign w:val="center"/>
          </w:tcPr>
          <w:p>
            <w:pPr>
              <w:pStyle w:val="12"/>
            </w:pPr>
            <w:r>
              <w:t>74136.91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5918.59</w:t>
            </w:r>
          </w:p>
        </w:tc>
        <w:tc>
          <w:tcPr>
            <w:tcW w:w="1134" w:type="dxa"/>
            <w:vAlign w:val="center"/>
          </w:tcPr>
          <w:p>
            <w:pPr>
              <w:pStyle w:val="12"/>
            </w:pPr>
            <w:r>
              <w:t>5796.80</w:t>
            </w:r>
          </w:p>
        </w:tc>
        <w:tc>
          <w:tcPr>
            <w:tcW w:w="1134" w:type="dxa"/>
            <w:vAlign w:val="center"/>
          </w:tcPr>
          <w:p>
            <w:pPr>
              <w:pStyle w:val="12"/>
            </w:pPr>
            <w:r>
              <w:t>5796.80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5918.59</w:t>
            </w:r>
          </w:p>
        </w:tc>
        <w:tc>
          <w:tcPr>
            <w:tcW w:w="1134" w:type="dxa"/>
            <w:vAlign w:val="center"/>
          </w:tcPr>
          <w:p>
            <w:pPr>
              <w:pStyle w:val="12"/>
            </w:pPr>
            <w:r>
              <w:t>5796.80</w:t>
            </w:r>
          </w:p>
        </w:tc>
        <w:tc>
          <w:tcPr>
            <w:tcW w:w="1134" w:type="dxa"/>
            <w:vAlign w:val="center"/>
          </w:tcPr>
          <w:p>
            <w:pPr>
              <w:pStyle w:val="12"/>
            </w:pPr>
            <w:r>
              <w:t>5796.80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20504</w:t>
            </w:r>
          </w:p>
        </w:tc>
        <w:tc>
          <w:tcPr>
            <w:tcW w:w="1559" w:type="dxa"/>
            <w:vAlign w:val="center"/>
          </w:tcPr>
          <w:p>
            <w:pPr>
              <w:pStyle w:val="13"/>
            </w:pPr>
            <w:r>
              <w:t>成人教育</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r>
              <w:t>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2050401</w:t>
            </w:r>
          </w:p>
        </w:tc>
        <w:tc>
          <w:tcPr>
            <w:tcW w:w="1559" w:type="dxa"/>
            <w:vAlign w:val="center"/>
          </w:tcPr>
          <w:p>
            <w:pPr>
              <w:pStyle w:val="13"/>
            </w:pPr>
            <w:r>
              <w:t>成人初等教育</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2050499</w:t>
            </w:r>
          </w:p>
        </w:tc>
        <w:tc>
          <w:tcPr>
            <w:tcW w:w="1559" w:type="dxa"/>
            <w:vAlign w:val="center"/>
          </w:tcPr>
          <w:p>
            <w:pPr>
              <w:pStyle w:val="13"/>
            </w:pPr>
            <w:r>
              <w:t>其他成人教育支出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r>
              <w:t>562.02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91.36</w:t>
            </w:r>
          </w:p>
        </w:tc>
        <w:tc>
          <w:tcPr>
            <w:tcW w:w="1134" w:type="dxa"/>
            <w:vAlign w:val="center"/>
          </w:tcPr>
          <w:p>
            <w:pPr>
              <w:pStyle w:val="12"/>
            </w:pPr>
            <w:r>
              <w:t>91.36</w:t>
            </w:r>
          </w:p>
        </w:tc>
        <w:tc>
          <w:tcPr>
            <w:tcW w:w="1134" w:type="dxa"/>
            <w:vAlign w:val="center"/>
          </w:tcPr>
          <w:p>
            <w:pPr>
              <w:pStyle w:val="12"/>
            </w:pPr>
            <w:r>
              <w:t>91.36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2050801</w:t>
            </w:r>
          </w:p>
        </w:tc>
        <w:tc>
          <w:tcPr>
            <w:tcW w:w="1559" w:type="dxa"/>
            <w:vAlign w:val="center"/>
          </w:tcPr>
          <w:p>
            <w:pPr>
              <w:pStyle w:val="13"/>
            </w:pPr>
            <w:r>
              <w:t>教师进修</w:t>
            </w:r>
          </w:p>
        </w:tc>
        <w:tc>
          <w:tcPr>
            <w:tcW w:w="1134" w:type="dxa"/>
            <w:vAlign w:val="center"/>
          </w:tcPr>
          <w:p>
            <w:pPr>
              <w:pStyle w:val="12"/>
            </w:pPr>
            <w:r>
              <w:t>91.36</w:t>
            </w:r>
          </w:p>
        </w:tc>
        <w:tc>
          <w:tcPr>
            <w:tcW w:w="1134" w:type="dxa"/>
            <w:vAlign w:val="center"/>
          </w:tcPr>
          <w:p>
            <w:pPr>
              <w:pStyle w:val="12"/>
            </w:pPr>
            <w:r>
              <w:t>91.36</w:t>
            </w:r>
          </w:p>
        </w:tc>
        <w:tc>
          <w:tcPr>
            <w:tcW w:w="1134" w:type="dxa"/>
            <w:vAlign w:val="center"/>
          </w:tcPr>
          <w:p>
            <w:pPr>
              <w:pStyle w:val="12"/>
            </w:pPr>
            <w:r>
              <w:t>91.36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7325.39</w:t>
            </w:r>
          </w:p>
        </w:tc>
        <w:tc>
          <w:tcPr>
            <w:tcW w:w="1134" w:type="dxa"/>
            <w:vAlign w:val="center"/>
          </w:tcPr>
          <w:p>
            <w:pPr>
              <w:pStyle w:val="12"/>
            </w:pPr>
            <w:r>
              <w:t>7325.39</w:t>
            </w:r>
          </w:p>
        </w:tc>
        <w:tc>
          <w:tcPr>
            <w:tcW w:w="1134" w:type="dxa"/>
            <w:vAlign w:val="center"/>
          </w:tcPr>
          <w:p>
            <w:pPr>
              <w:pStyle w:val="12"/>
            </w:pPr>
            <w:r>
              <w:t>7325.39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2050901</w:t>
            </w:r>
          </w:p>
        </w:tc>
        <w:tc>
          <w:tcPr>
            <w:tcW w:w="1559" w:type="dxa"/>
            <w:vAlign w:val="center"/>
          </w:tcPr>
          <w:p>
            <w:pPr>
              <w:pStyle w:val="13"/>
            </w:pPr>
            <w:r>
              <w:t>农村中小学校舍建设</w:t>
            </w:r>
          </w:p>
        </w:tc>
        <w:tc>
          <w:tcPr>
            <w:tcW w:w="1134" w:type="dxa"/>
            <w:vAlign w:val="center"/>
          </w:tcPr>
          <w:p>
            <w:pPr>
              <w:pStyle w:val="12"/>
            </w:pPr>
            <w:r>
              <w:t>1031.83</w:t>
            </w:r>
          </w:p>
        </w:tc>
        <w:tc>
          <w:tcPr>
            <w:tcW w:w="1134" w:type="dxa"/>
            <w:vAlign w:val="center"/>
          </w:tcPr>
          <w:p>
            <w:pPr>
              <w:pStyle w:val="12"/>
            </w:pPr>
            <w:r>
              <w:t>1031.83</w:t>
            </w:r>
          </w:p>
        </w:tc>
        <w:tc>
          <w:tcPr>
            <w:tcW w:w="1134" w:type="dxa"/>
            <w:vAlign w:val="center"/>
          </w:tcPr>
          <w:p>
            <w:pPr>
              <w:pStyle w:val="12"/>
            </w:pPr>
            <w:r>
              <w:t>1031.83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2050902</w:t>
            </w:r>
          </w:p>
        </w:tc>
        <w:tc>
          <w:tcPr>
            <w:tcW w:w="1559" w:type="dxa"/>
            <w:vAlign w:val="center"/>
          </w:tcPr>
          <w:p>
            <w:pPr>
              <w:pStyle w:val="13"/>
            </w:pPr>
            <w:r>
              <w:t>农村中小学教学设施</w:t>
            </w:r>
          </w:p>
        </w:tc>
        <w:tc>
          <w:tcPr>
            <w:tcW w:w="1134" w:type="dxa"/>
            <w:vAlign w:val="center"/>
          </w:tcPr>
          <w:p>
            <w:pPr>
              <w:pStyle w:val="12"/>
            </w:pPr>
            <w:r>
              <w:t>78.16</w:t>
            </w:r>
          </w:p>
        </w:tc>
        <w:tc>
          <w:tcPr>
            <w:tcW w:w="1134" w:type="dxa"/>
            <w:vAlign w:val="center"/>
          </w:tcPr>
          <w:p>
            <w:pPr>
              <w:pStyle w:val="12"/>
            </w:pPr>
            <w:r>
              <w:t>78.16</w:t>
            </w:r>
          </w:p>
        </w:tc>
        <w:tc>
          <w:tcPr>
            <w:tcW w:w="1134" w:type="dxa"/>
            <w:vAlign w:val="center"/>
          </w:tcPr>
          <w:p>
            <w:pPr>
              <w:pStyle w:val="12"/>
            </w:pPr>
            <w:r>
              <w:t>78.16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2050999</w:t>
            </w:r>
          </w:p>
        </w:tc>
        <w:tc>
          <w:tcPr>
            <w:tcW w:w="1559" w:type="dxa"/>
            <w:vAlign w:val="center"/>
          </w:tcPr>
          <w:p>
            <w:pPr>
              <w:pStyle w:val="13"/>
            </w:pPr>
            <w:r>
              <w:t>其他教育费附加安排的支出</w:t>
            </w:r>
          </w:p>
        </w:tc>
        <w:tc>
          <w:tcPr>
            <w:tcW w:w="1134" w:type="dxa"/>
            <w:vAlign w:val="center"/>
          </w:tcPr>
          <w:p>
            <w:pPr>
              <w:pStyle w:val="12"/>
            </w:pPr>
            <w:r>
              <w:t>6215.39</w:t>
            </w:r>
          </w:p>
        </w:tc>
        <w:tc>
          <w:tcPr>
            <w:tcW w:w="1134" w:type="dxa"/>
            <w:vAlign w:val="center"/>
          </w:tcPr>
          <w:p>
            <w:pPr>
              <w:pStyle w:val="12"/>
            </w:pPr>
            <w:r>
              <w:t>6215.39</w:t>
            </w:r>
          </w:p>
        </w:tc>
        <w:tc>
          <w:tcPr>
            <w:tcW w:w="1134" w:type="dxa"/>
            <w:vAlign w:val="center"/>
          </w:tcPr>
          <w:p>
            <w:pPr>
              <w:pStyle w:val="12"/>
            </w:pPr>
            <w:r>
              <w:t>6215.39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20599</w:t>
            </w:r>
          </w:p>
        </w:tc>
        <w:tc>
          <w:tcPr>
            <w:tcW w:w="1559" w:type="dxa"/>
            <w:vAlign w:val="center"/>
          </w:tcPr>
          <w:p>
            <w:pPr>
              <w:pStyle w:val="13"/>
            </w:pPr>
            <w:r>
              <w:t>其他教育支出</w:t>
            </w:r>
          </w:p>
        </w:tc>
        <w:tc>
          <w:tcPr>
            <w:tcW w:w="1134" w:type="dxa"/>
            <w:vAlign w:val="center"/>
          </w:tcPr>
          <w:p>
            <w:pPr>
              <w:pStyle w:val="12"/>
            </w:pPr>
            <w:r>
              <w:t>1081.81</w:t>
            </w:r>
          </w:p>
        </w:tc>
        <w:tc>
          <w:tcPr>
            <w:tcW w:w="1134" w:type="dxa"/>
            <w:vAlign w:val="center"/>
          </w:tcPr>
          <w:p>
            <w:pPr>
              <w:pStyle w:val="12"/>
            </w:pPr>
            <w:r>
              <w:t>1077.64</w:t>
            </w:r>
          </w:p>
        </w:tc>
        <w:tc>
          <w:tcPr>
            <w:tcW w:w="1134" w:type="dxa"/>
            <w:vAlign w:val="center"/>
          </w:tcPr>
          <w:p>
            <w:pPr>
              <w:pStyle w:val="12"/>
            </w:pPr>
            <w:r>
              <w:t>1077.64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2059999</w:t>
            </w:r>
          </w:p>
        </w:tc>
        <w:tc>
          <w:tcPr>
            <w:tcW w:w="1559" w:type="dxa"/>
            <w:vAlign w:val="center"/>
          </w:tcPr>
          <w:p>
            <w:pPr>
              <w:pStyle w:val="13"/>
            </w:pPr>
            <w:r>
              <w:t>其他教育支出</w:t>
            </w:r>
          </w:p>
        </w:tc>
        <w:tc>
          <w:tcPr>
            <w:tcW w:w="1134" w:type="dxa"/>
            <w:vAlign w:val="center"/>
          </w:tcPr>
          <w:p>
            <w:pPr>
              <w:pStyle w:val="12"/>
            </w:pPr>
            <w:r>
              <w:t>1081.81</w:t>
            </w:r>
          </w:p>
        </w:tc>
        <w:tc>
          <w:tcPr>
            <w:tcW w:w="1134" w:type="dxa"/>
            <w:vAlign w:val="center"/>
          </w:tcPr>
          <w:p>
            <w:pPr>
              <w:pStyle w:val="12"/>
            </w:pPr>
            <w:r>
              <w:t>1077.64</w:t>
            </w:r>
          </w:p>
        </w:tc>
        <w:tc>
          <w:tcPr>
            <w:tcW w:w="1134" w:type="dxa"/>
            <w:vAlign w:val="center"/>
          </w:tcPr>
          <w:p>
            <w:pPr>
              <w:pStyle w:val="12"/>
            </w:pPr>
            <w:r>
              <w:t>1077.64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284.11</w:t>
            </w:r>
          </w:p>
        </w:tc>
        <w:tc>
          <w:tcPr>
            <w:tcW w:w="1134" w:type="dxa"/>
            <w:vAlign w:val="center"/>
          </w:tcPr>
          <w:p>
            <w:pPr>
              <w:pStyle w:val="12"/>
            </w:pPr>
            <w:r>
              <w:t>284.11</w:t>
            </w:r>
          </w:p>
        </w:tc>
        <w:tc>
          <w:tcPr>
            <w:tcW w:w="1134" w:type="dxa"/>
            <w:vAlign w:val="center"/>
          </w:tcPr>
          <w:p>
            <w:pPr>
              <w:pStyle w:val="12"/>
            </w:pPr>
            <w:r>
              <w:t>284.11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266.66</w:t>
            </w:r>
          </w:p>
        </w:tc>
        <w:tc>
          <w:tcPr>
            <w:tcW w:w="1134" w:type="dxa"/>
            <w:vAlign w:val="center"/>
          </w:tcPr>
          <w:p>
            <w:pPr>
              <w:pStyle w:val="12"/>
            </w:pPr>
            <w:r>
              <w:t>266.66</w:t>
            </w:r>
          </w:p>
        </w:tc>
        <w:tc>
          <w:tcPr>
            <w:tcW w:w="1134" w:type="dxa"/>
            <w:vAlign w:val="center"/>
          </w:tcPr>
          <w:p>
            <w:pPr>
              <w:pStyle w:val="12"/>
            </w:pPr>
            <w:r>
              <w:t>266.66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165.57</w:t>
            </w:r>
          </w:p>
        </w:tc>
        <w:tc>
          <w:tcPr>
            <w:tcW w:w="1134" w:type="dxa"/>
            <w:vAlign w:val="center"/>
          </w:tcPr>
          <w:p>
            <w:pPr>
              <w:pStyle w:val="12"/>
            </w:pPr>
            <w:r>
              <w:t>165.57</w:t>
            </w:r>
          </w:p>
        </w:tc>
        <w:tc>
          <w:tcPr>
            <w:tcW w:w="1134" w:type="dxa"/>
            <w:vAlign w:val="center"/>
          </w:tcPr>
          <w:p>
            <w:pPr>
              <w:pStyle w:val="12"/>
            </w:pPr>
            <w:r>
              <w:t>165.57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101.09</w:t>
            </w:r>
          </w:p>
        </w:tc>
        <w:tc>
          <w:tcPr>
            <w:tcW w:w="1134" w:type="dxa"/>
            <w:vAlign w:val="center"/>
          </w:tcPr>
          <w:p>
            <w:pPr>
              <w:pStyle w:val="12"/>
            </w:pPr>
            <w:r>
              <w:t>101.09</w:t>
            </w:r>
          </w:p>
        </w:tc>
        <w:tc>
          <w:tcPr>
            <w:tcW w:w="1134" w:type="dxa"/>
            <w:vAlign w:val="center"/>
          </w:tcPr>
          <w:p>
            <w:pPr>
              <w:pStyle w:val="12"/>
            </w:pPr>
            <w:r>
              <w:t>101.09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17.45</w:t>
            </w:r>
          </w:p>
        </w:tc>
        <w:tc>
          <w:tcPr>
            <w:tcW w:w="1134" w:type="dxa"/>
            <w:vAlign w:val="center"/>
          </w:tcPr>
          <w:p>
            <w:pPr>
              <w:pStyle w:val="12"/>
            </w:pPr>
            <w:r>
              <w:t>17.45</w:t>
            </w:r>
          </w:p>
        </w:tc>
        <w:tc>
          <w:tcPr>
            <w:tcW w:w="1134" w:type="dxa"/>
            <w:vAlign w:val="center"/>
          </w:tcPr>
          <w:p>
            <w:pPr>
              <w:pStyle w:val="12"/>
            </w:pPr>
            <w:r>
              <w:t>17.45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5.37</w:t>
            </w:r>
          </w:p>
        </w:tc>
        <w:tc>
          <w:tcPr>
            <w:tcW w:w="1134" w:type="dxa"/>
            <w:vAlign w:val="center"/>
          </w:tcPr>
          <w:p>
            <w:pPr>
              <w:pStyle w:val="12"/>
            </w:pPr>
            <w:r>
              <w:t>5.37</w:t>
            </w:r>
          </w:p>
        </w:tc>
        <w:tc>
          <w:tcPr>
            <w:tcW w:w="1134" w:type="dxa"/>
            <w:vAlign w:val="center"/>
          </w:tcPr>
          <w:p>
            <w:pPr>
              <w:pStyle w:val="12"/>
            </w:pPr>
            <w:r>
              <w:t>5.37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2080904</w:t>
            </w:r>
          </w:p>
        </w:tc>
        <w:tc>
          <w:tcPr>
            <w:tcW w:w="1559" w:type="dxa"/>
            <w:vAlign w:val="center"/>
          </w:tcPr>
          <w:p>
            <w:pPr>
              <w:pStyle w:val="13"/>
            </w:pPr>
            <w:r>
              <w:t>退役士兵管理教育</w:t>
            </w:r>
          </w:p>
        </w:tc>
        <w:tc>
          <w:tcPr>
            <w:tcW w:w="1134" w:type="dxa"/>
            <w:vAlign w:val="center"/>
          </w:tcPr>
          <w:p>
            <w:pPr>
              <w:pStyle w:val="12"/>
            </w:pPr>
            <w:r>
              <w:t>12.08</w:t>
            </w:r>
          </w:p>
        </w:tc>
        <w:tc>
          <w:tcPr>
            <w:tcW w:w="1134" w:type="dxa"/>
            <w:vAlign w:val="center"/>
          </w:tcPr>
          <w:p>
            <w:pPr>
              <w:pStyle w:val="12"/>
            </w:pPr>
            <w:r>
              <w:t>12.08</w:t>
            </w:r>
          </w:p>
        </w:tc>
        <w:tc>
          <w:tcPr>
            <w:tcW w:w="1134" w:type="dxa"/>
            <w:vAlign w:val="center"/>
          </w:tcPr>
          <w:p>
            <w:pPr>
              <w:pStyle w:val="12"/>
            </w:pPr>
            <w:r>
              <w:t>12.08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r>
              <w:t>95.86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r>
              <w:t>123.18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124088.26</w:t>
            </w:r>
          </w:p>
        </w:tc>
        <w:tc>
          <w:tcPr>
            <w:tcW w:w="1361" w:type="dxa"/>
            <w:vAlign w:val="center"/>
          </w:tcPr>
          <w:p>
            <w:pPr>
              <w:pStyle w:val="16"/>
            </w:pPr>
            <w:r>
              <w:t>94377.65</w:t>
            </w:r>
          </w:p>
        </w:tc>
        <w:tc>
          <w:tcPr>
            <w:tcW w:w="1361" w:type="dxa"/>
            <w:vAlign w:val="center"/>
          </w:tcPr>
          <w:p>
            <w:pPr>
              <w:pStyle w:val="16"/>
            </w:pPr>
            <w:r>
              <w:t>29710.61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123585.12</w:t>
            </w:r>
          </w:p>
        </w:tc>
        <w:tc>
          <w:tcPr>
            <w:tcW w:w="1361" w:type="dxa"/>
            <w:vAlign w:val="center"/>
          </w:tcPr>
          <w:p>
            <w:pPr>
              <w:pStyle w:val="12"/>
            </w:pPr>
            <w:r>
              <w:t>93891.96</w:t>
            </w:r>
          </w:p>
        </w:tc>
        <w:tc>
          <w:tcPr>
            <w:tcW w:w="1361" w:type="dxa"/>
            <w:vAlign w:val="center"/>
          </w:tcPr>
          <w:p>
            <w:pPr>
              <w:pStyle w:val="12"/>
            </w:pPr>
            <w:r>
              <w:t>29693.16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1184.85</w:t>
            </w:r>
          </w:p>
        </w:tc>
        <w:tc>
          <w:tcPr>
            <w:tcW w:w="1361" w:type="dxa"/>
            <w:vAlign w:val="center"/>
          </w:tcPr>
          <w:p>
            <w:pPr>
              <w:pStyle w:val="12"/>
            </w:pPr>
            <w:r>
              <w:t>1120.57</w:t>
            </w:r>
          </w:p>
        </w:tc>
        <w:tc>
          <w:tcPr>
            <w:tcW w:w="1361" w:type="dxa"/>
            <w:vAlign w:val="center"/>
          </w:tcPr>
          <w:p>
            <w:pPr>
              <w:pStyle w:val="12"/>
            </w:pPr>
            <w:r>
              <w:t>64.28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1120.57</w:t>
            </w:r>
          </w:p>
        </w:tc>
        <w:tc>
          <w:tcPr>
            <w:tcW w:w="1361" w:type="dxa"/>
            <w:vAlign w:val="center"/>
          </w:tcPr>
          <w:p>
            <w:pPr>
              <w:pStyle w:val="12"/>
            </w:pPr>
            <w:r>
              <w:t>1120.57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2050102</w:t>
            </w:r>
          </w:p>
        </w:tc>
        <w:tc>
          <w:tcPr>
            <w:tcW w:w="4535" w:type="dxa"/>
            <w:vAlign w:val="center"/>
          </w:tcPr>
          <w:p>
            <w:pPr>
              <w:pStyle w:val="13"/>
            </w:pPr>
            <w:r>
              <w:t>一般行政管理事务</w:t>
            </w:r>
          </w:p>
        </w:tc>
        <w:tc>
          <w:tcPr>
            <w:tcW w:w="1361" w:type="dxa"/>
            <w:vAlign w:val="center"/>
          </w:tcPr>
          <w:p>
            <w:pPr>
              <w:pStyle w:val="12"/>
            </w:pPr>
            <w:r>
              <w:t>64.28</w:t>
            </w:r>
          </w:p>
        </w:tc>
        <w:tc>
          <w:tcPr>
            <w:tcW w:w="1361" w:type="dxa"/>
            <w:vAlign w:val="center"/>
          </w:tcPr>
          <w:p>
            <w:pPr>
              <w:pStyle w:val="12"/>
            </w:pPr>
          </w:p>
        </w:tc>
        <w:tc>
          <w:tcPr>
            <w:tcW w:w="1361" w:type="dxa"/>
            <w:vAlign w:val="center"/>
          </w:tcPr>
          <w:p>
            <w:pPr>
              <w:pStyle w:val="12"/>
            </w:pPr>
            <w:r>
              <w:t>64.28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107374.10</w:t>
            </w:r>
          </w:p>
        </w:tc>
        <w:tc>
          <w:tcPr>
            <w:tcW w:w="1361" w:type="dxa"/>
            <w:vAlign w:val="center"/>
          </w:tcPr>
          <w:p>
            <w:pPr>
              <w:pStyle w:val="12"/>
            </w:pPr>
            <w:r>
              <w:t>87999.61</w:t>
            </w:r>
          </w:p>
        </w:tc>
        <w:tc>
          <w:tcPr>
            <w:tcW w:w="1361" w:type="dxa"/>
            <w:vAlign w:val="center"/>
          </w:tcPr>
          <w:p>
            <w:pPr>
              <w:pStyle w:val="12"/>
            </w:pPr>
            <w:r>
              <w:t>19374.48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4272.83</w:t>
            </w:r>
          </w:p>
        </w:tc>
        <w:tc>
          <w:tcPr>
            <w:tcW w:w="1361" w:type="dxa"/>
            <w:vAlign w:val="center"/>
          </w:tcPr>
          <w:p>
            <w:pPr>
              <w:pStyle w:val="12"/>
            </w:pPr>
            <w:r>
              <w:t>1505.31</w:t>
            </w:r>
          </w:p>
        </w:tc>
        <w:tc>
          <w:tcPr>
            <w:tcW w:w="1361" w:type="dxa"/>
            <w:vAlign w:val="center"/>
          </w:tcPr>
          <w:p>
            <w:pPr>
              <w:pStyle w:val="12"/>
            </w:pPr>
            <w:r>
              <w:t>2767.52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9969.66</w:t>
            </w:r>
          </w:p>
        </w:tc>
        <w:tc>
          <w:tcPr>
            <w:tcW w:w="1361" w:type="dxa"/>
            <w:vAlign w:val="center"/>
          </w:tcPr>
          <w:p>
            <w:pPr>
              <w:pStyle w:val="12"/>
            </w:pPr>
            <w:r>
              <w:t>1156.12</w:t>
            </w:r>
          </w:p>
        </w:tc>
        <w:tc>
          <w:tcPr>
            <w:tcW w:w="1361" w:type="dxa"/>
            <w:vAlign w:val="center"/>
          </w:tcPr>
          <w:p>
            <w:pPr>
              <w:pStyle w:val="12"/>
            </w:pPr>
            <w:r>
              <w:t>8813.54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5291.70</w:t>
            </w:r>
          </w:p>
        </w:tc>
        <w:tc>
          <w:tcPr>
            <w:tcW w:w="1361" w:type="dxa"/>
            <w:vAlign w:val="center"/>
          </w:tcPr>
          <w:p>
            <w:pPr>
              <w:pStyle w:val="12"/>
            </w:pPr>
            <w:r>
              <w:t>3849.09</w:t>
            </w:r>
          </w:p>
        </w:tc>
        <w:tc>
          <w:tcPr>
            <w:tcW w:w="1361" w:type="dxa"/>
            <w:vAlign w:val="center"/>
          </w:tcPr>
          <w:p>
            <w:pPr>
              <w:pStyle w:val="12"/>
            </w:pPr>
            <w:r>
              <w:t>1442.61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13522.89</w:t>
            </w:r>
          </w:p>
        </w:tc>
        <w:tc>
          <w:tcPr>
            <w:tcW w:w="1361" w:type="dxa"/>
            <w:vAlign w:val="center"/>
          </w:tcPr>
          <w:p>
            <w:pPr>
              <w:pStyle w:val="12"/>
            </w:pPr>
            <w:r>
              <w:t>11940.28</w:t>
            </w:r>
          </w:p>
        </w:tc>
        <w:tc>
          <w:tcPr>
            <w:tcW w:w="1361" w:type="dxa"/>
            <w:vAlign w:val="center"/>
          </w:tcPr>
          <w:p>
            <w:pPr>
              <w:pStyle w:val="12"/>
            </w:pPr>
            <w:r>
              <w:t>1582.61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74317.01</w:t>
            </w:r>
          </w:p>
        </w:tc>
        <w:tc>
          <w:tcPr>
            <w:tcW w:w="1361" w:type="dxa"/>
            <w:vAlign w:val="center"/>
          </w:tcPr>
          <w:p>
            <w:pPr>
              <w:pStyle w:val="12"/>
            </w:pPr>
            <w:r>
              <w:t>69548.82</w:t>
            </w:r>
          </w:p>
        </w:tc>
        <w:tc>
          <w:tcPr>
            <w:tcW w:w="1361" w:type="dxa"/>
            <w:vAlign w:val="center"/>
          </w:tcPr>
          <w:p>
            <w:pPr>
              <w:pStyle w:val="12"/>
            </w:pPr>
            <w:r>
              <w:t>4768.20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5918.59</w:t>
            </w:r>
          </w:p>
        </w:tc>
        <w:tc>
          <w:tcPr>
            <w:tcW w:w="1361" w:type="dxa"/>
            <w:vAlign w:val="center"/>
          </w:tcPr>
          <w:p>
            <w:pPr>
              <w:pStyle w:val="12"/>
            </w:pPr>
            <w:r>
              <w:t>4290.85</w:t>
            </w:r>
          </w:p>
        </w:tc>
        <w:tc>
          <w:tcPr>
            <w:tcW w:w="1361" w:type="dxa"/>
            <w:vAlign w:val="center"/>
          </w:tcPr>
          <w:p>
            <w:pPr>
              <w:pStyle w:val="12"/>
            </w:pPr>
            <w:r>
              <w:t>1627.73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5918.59</w:t>
            </w:r>
          </w:p>
        </w:tc>
        <w:tc>
          <w:tcPr>
            <w:tcW w:w="1361" w:type="dxa"/>
            <w:vAlign w:val="center"/>
          </w:tcPr>
          <w:p>
            <w:pPr>
              <w:pStyle w:val="12"/>
            </w:pPr>
            <w:r>
              <w:t>4290.85</w:t>
            </w:r>
          </w:p>
        </w:tc>
        <w:tc>
          <w:tcPr>
            <w:tcW w:w="1361" w:type="dxa"/>
            <w:vAlign w:val="center"/>
          </w:tcPr>
          <w:p>
            <w:pPr>
              <w:pStyle w:val="12"/>
            </w:pPr>
            <w:r>
              <w:t>1627.73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20504</w:t>
            </w:r>
          </w:p>
        </w:tc>
        <w:tc>
          <w:tcPr>
            <w:tcW w:w="4535" w:type="dxa"/>
            <w:vAlign w:val="center"/>
          </w:tcPr>
          <w:p>
            <w:pPr>
              <w:pStyle w:val="13"/>
            </w:pPr>
            <w:r>
              <w:t>成人教育</w:t>
            </w: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r>
              <w:t>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2050401</w:t>
            </w:r>
          </w:p>
        </w:tc>
        <w:tc>
          <w:tcPr>
            <w:tcW w:w="4535" w:type="dxa"/>
            <w:vAlign w:val="center"/>
          </w:tcPr>
          <w:p>
            <w:pPr>
              <w:pStyle w:val="13"/>
            </w:pPr>
            <w:r>
              <w:t>成人初等教育</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2050499</w:t>
            </w:r>
          </w:p>
        </w:tc>
        <w:tc>
          <w:tcPr>
            <w:tcW w:w="4535" w:type="dxa"/>
            <w:vAlign w:val="center"/>
          </w:tcPr>
          <w:p>
            <w:pPr>
              <w:pStyle w:val="13"/>
            </w:pPr>
            <w:r>
              <w:t>其他成人教育支出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562.02</w:t>
            </w:r>
          </w:p>
        </w:tc>
        <w:tc>
          <w:tcPr>
            <w:tcW w:w="1361" w:type="dxa"/>
            <w:vAlign w:val="center"/>
          </w:tcPr>
          <w:p>
            <w:pPr>
              <w:pStyle w:val="12"/>
            </w:pPr>
            <w:r>
              <w:t>480.92</w:t>
            </w:r>
          </w:p>
        </w:tc>
        <w:tc>
          <w:tcPr>
            <w:tcW w:w="1361" w:type="dxa"/>
            <w:vAlign w:val="center"/>
          </w:tcPr>
          <w:p>
            <w:pPr>
              <w:pStyle w:val="12"/>
            </w:pPr>
            <w:r>
              <w:t>81.11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562.02</w:t>
            </w:r>
          </w:p>
        </w:tc>
        <w:tc>
          <w:tcPr>
            <w:tcW w:w="1361" w:type="dxa"/>
            <w:vAlign w:val="center"/>
          </w:tcPr>
          <w:p>
            <w:pPr>
              <w:pStyle w:val="12"/>
            </w:pPr>
            <w:r>
              <w:t>480.92</w:t>
            </w:r>
          </w:p>
        </w:tc>
        <w:tc>
          <w:tcPr>
            <w:tcW w:w="1361" w:type="dxa"/>
            <w:vAlign w:val="center"/>
          </w:tcPr>
          <w:p>
            <w:pPr>
              <w:pStyle w:val="12"/>
            </w:pPr>
            <w:r>
              <w:t>81.11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91.36</w:t>
            </w:r>
          </w:p>
        </w:tc>
        <w:tc>
          <w:tcPr>
            <w:tcW w:w="1361" w:type="dxa"/>
            <w:vAlign w:val="center"/>
          </w:tcPr>
          <w:p>
            <w:pPr>
              <w:pStyle w:val="12"/>
            </w:pPr>
          </w:p>
        </w:tc>
        <w:tc>
          <w:tcPr>
            <w:tcW w:w="1361" w:type="dxa"/>
            <w:vAlign w:val="center"/>
          </w:tcPr>
          <w:p>
            <w:pPr>
              <w:pStyle w:val="12"/>
            </w:pPr>
            <w:r>
              <w:t>91.36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2050801</w:t>
            </w:r>
          </w:p>
        </w:tc>
        <w:tc>
          <w:tcPr>
            <w:tcW w:w="4535" w:type="dxa"/>
            <w:vAlign w:val="center"/>
          </w:tcPr>
          <w:p>
            <w:pPr>
              <w:pStyle w:val="13"/>
            </w:pPr>
            <w:r>
              <w:t>教师进修</w:t>
            </w:r>
          </w:p>
        </w:tc>
        <w:tc>
          <w:tcPr>
            <w:tcW w:w="1361" w:type="dxa"/>
            <w:vAlign w:val="center"/>
          </w:tcPr>
          <w:p>
            <w:pPr>
              <w:pStyle w:val="12"/>
            </w:pPr>
            <w:r>
              <w:t>91.36</w:t>
            </w:r>
          </w:p>
        </w:tc>
        <w:tc>
          <w:tcPr>
            <w:tcW w:w="1361" w:type="dxa"/>
            <w:vAlign w:val="center"/>
          </w:tcPr>
          <w:p>
            <w:pPr>
              <w:pStyle w:val="12"/>
            </w:pPr>
          </w:p>
        </w:tc>
        <w:tc>
          <w:tcPr>
            <w:tcW w:w="1361" w:type="dxa"/>
            <w:vAlign w:val="center"/>
          </w:tcPr>
          <w:p>
            <w:pPr>
              <w:pStyle w:val="12"/>
            </w:pPr>
            <w:r>
              <w:t>91.36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7325.39</w:t>
            </w:r>
          </w:p>
        </w:tc>
        <w:tc>
          <w:tcPr>
            <w:tcW w:w="1361" w:type="dxa"/>
            <w:vAlign w:val="center"/>
          </w:tcPr>
          <w:p>
            <w:pPr>
              <w:pStyle w:val="12"/>
            </w:pPr>
          </w:p>
        </w:tc>
        <w:tc>
          <w:tcPr>
            <w:tcW w:w="1361" w:type="dxa"/>
            <w:vAlign w:val="center"/>
          </w:tcPr>
          <w:p>
            <w:pPr>
              <w:pStyle w:val="12"/>
            </w:pPr>
            <w:r>
              <w:t>7325.39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2050901</w:t>
            </w:r>
          </w:p>
        </w:tc>
        <w:tc>
          <w:tcPr>
            <w:tcW w:w="4535" w:type="dxa"/>
            <w:vAlign w:val="center"/>
          </w:tcPr>
          <w:p>
            <w:pPr>
              <w:pStyle w:val="13"/>
            </w:pPr>
            <w:r>
              <w:t>农村中小学校舍建设</w:t>
            </w:r>
          </w:p>
        </w:tc>
        <w:tc>
          <w:tcPr>
            <w:tcW w:w="1361" w:type="dxa"/>
            <w:vAlign w:val="center"/>
          </w:tcPr>
          <w:p>
            <w:pPr>
              <w:pStyle w:val="12"/>
            </w:pPr>
            <w:r>
              <w:t>1031.83</w:t>
            </w:r>
          </w:p>
        </w:tc>
        <w:tc>
          <w:tcPr>
            <w:tcW w:w="1361" w:type="dxa"/>
            <w:vAlign w:val="center"/>
          </w:tcPr>
          <w:p>
            <w:pPr>
              <w:pStyle w:val="12"/>
            </w:pPr>
          </w:p>
        </w:tc>
        <w:tc>
          <w:tcPr>
            <w:tcW w:w="1361" w:type="dxa"/>
            <w:vAlign w:val="center"/>
          </w:tcPr>
          <w:p>
            <w:pPr>
              <w:pStyle w:val="12"/>
            </w:pPr>
            <w:r>
              <w:t>1031.83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2050902</w:t>
            </w:r>
          </w:p>
        </w:tc>
        <w:tc>
          <w:tcPr>
            <w:tcW w:w="4535" w:type="dxa"/>
            <w:vAlign w:val="center"/>
          </w:tcPr>
          <w:p>
            <w:pPr>
              <w:pStyle w:val="13"/>
            </w:pPr>
            <w:r>
              <w:t>农村中小学教学设施</w:t>
            </w:r>
          </w:p>
        </w:tc>
        <w:tc>
          <w:tcPr>
            <w:tcW w:w="1361" w:type="dxa"/>
            <w:vAlign w:val="center"/>
          </w:tcPr>
          <w:p>
            <w:pPr>
              <w:pStyle w:val="12"/>
            </w:pPr>
            <w:r>
              <w:t>78.16</w:t>
            </w:r>
          </w:p>
        </w:tc>
        <w:tc>
          <w:tcPr>
            <w:tcW w:w="1361" w:type="dxa"/>
            <w:vAlign w:val="center"/>
          </w:tcPr>
          <w:p>
            <w:pPr>
              <w:pStyle w:val="12"/>
            </w:pPr>
          </w:p>
        </w:tc>
        <w:tc>
          <w:tcPr>
            <w:tcW w:w="1361" w:type="dxa"/>
            <w:vAlign w:val="center"/>
          </w:tcPr>
          <w:p>
            <w:pPr>
              <w:pStyle w:val="12"/>
            </w:pPr>
            <w:r>
              <w:t>78.16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2050999</w:t>
            </w:r>
          </w:p>
        </w:tc>
        <w:tc>
          <w:tcPr>
            <w:tcW w:w="4535" w:type="dxa"/>
            <w:vAlign w:val="center"/>
          </w:tcPr>
          <w:p>
            <w:pPr>
              <w:pStyle w:val="13"/>
            </w:pPr>
            <w:r>
              <w:t>其他教育费附加安排的支出</w:t>
            </w:r>
          </w:p>
        </w:tc>
        <w:tc>
          <w:tcPr>
            <w:tcW w:w="1361" w:type="dxa"/>
            <w:vAlign w:val="center"/>
          </w:tcPr>
          <w:p>
            <w:pPr>
              <w:pStyle w:val="12"/>
            </w:pPr>
            <w:r>
              <w:t>6215.39</w:t>
            </w:r>
          </w:p>
        </w:tc>
        <w:tc>
          <w:tcPr>
            <w:tcW w:w="1361" w:type="dxa"/>
            <w:vAlign w:val="center"/>
          </w:tcPr>
          <w:p>
            <w:pPr>
              <w:pStyle w:val="12"/>
            </w:pPr>
          </w:p>
        </w:tc>
        <w:tc>
          <w:tcPr>
            <w:tcW w:w="1361" w:type="dxa"/>
            <w:vAlign w:val="center"/>
          </w:tcPr>
          <w:p>
            <w:pPr>
              <w:pStyle w:val="12"/>
            </w:pPr>
            <w:r>
              <w:t>6215.39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1081.81</w:t>
            </w:r>
          </w:p>
        </w:tc>
        <w:tc>
          <w:tcPr>
            <w:tcW w:w="1361" w:type="dxa"/>
            <w:vAlign w:val="center"/>
          </w:tcPr>
          <w:p>
            <w:pPr>
              <w:pStyle w:val="12"/>
            </w:pPr>
          </w:p>
        </w:tc>
        <w:tc>
          <w:tcPr>
            <w:tcW w:w="1361" w:type="dxa"/>
            <w:vAlign w:val="center"/>
          </w:tcPr>
          <w:p>
            <w:pPr>
              <w:pStyle w:val="12"/>
            </w:pPr>
            <w:r>
              <w:t>1081.81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1081.81</w:t>
            </w:r>
          </w:p>
        </w:tc>
        <w:tc>
          <w:tcPr>
            <w:tcW w:w="1361" w:type="dxa"/>
            <w:vAlign w:val="center"/>
          </w:tcPr>
          <w:p>
            <w:pPr>
              <w:pStyle w:val="12"/>
            </w:pPr>
          </w:p>
        </w:tc>
        <w:tc>
          <w:tcPr>
            <w:tcW w:w="1361" w:type="dxa"/>
            <w:vAlign w:val="center"/>
          </w:tcPr>
          <w:p>
            <w:pPr>
              <w:pStyle w:val="12"/>
            </w:pPr>
            <w:r>
              <w:t>1081.81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284.11</w:t>
            </w:r>
          </w:p>
        </w:tc>
        <w:tc>
          <w:tcPr>
            <w:tcW w:w="1361" w:type="dxa"/>
            <w:vAlign w:val="center"/>
          </w:tcPr>
          <w:p>
            <w:pPr>
              <w:pStyle w:val="12"/>
            </w:pPr>
            <w:r>
              <w:t>266.66</w:t>
            </w:r>
          </w:p>
        </w:tc>
        <w:tc>
          <w:tcPr>
            <w:tcW w:w="1361" w:type="dxa"/>
            <w:vAlign w:val="center"/>
          </w:tcPr>
          <w:p>
            <w:pPr>
              <w:pStyle w:val="12"/>
            </w:pPr>
            <w:r>
              <w:t>17.45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266.66</w:t>
            </w:r>
          </w:p>
        </w:tc>
        <w:tc>
          <w:tcPr>
            <w:tcW w:w="1361" w:type="dxa"/>
            <w:vAlign w:val="center"/>
          </w:tcPr>
          <w:p>
            <w:pPr>
              <w:pStyle w:val="12"/>
            </w:pPr>
            <w:r>
              <w:t>266.66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165.57</w:t>
            </w:r>
          </w:p>
        </w:tc>
        <w:tc>
          <w:tcPr>
            <w:tcW w:w="1361" w:type="dxa"/>
            <w:vAlign w:val="center"/>
          </w:tcPr>
          <w:p>
            <w:pPr>
              <w:pStyle w:val="12"/>
            </w:pPr>
            <w:r>
              <w:t>165.57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101.09</w:t>
            </w:r>
          </w:p>
        </w:tc>
        <w:tc>
          <w:tcPr>
            <w:tcW w:w="1361" w:type="dxa"/>
            <w:vAlign w:val="center"/>
          </w:tcPr>
          <w:p>
            <w:pPr>
              <w:pStyle w:val="12"/>
            </w:pPr>
            <w:r>
              <w:t>101.09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17.45</w:t>
            </w:r>
          </w:p>
        </w:tc>
        <w:tc>
          <w:tcPr>
            <w:tcW w:w="1361" w:type="dxa"/>
            <w:vAlign w:val="center"/>
          </w:tcPr>
          <w:p>
            <w:pPr>
              <w:pStyle w:val="12"/>
            </w:pPr>
          </w:p>
        </w:tc>
        <w:tc>
          <w:tcPr>
            <w:tcW w:w="1361" w:type="dxa"/>
            <w:vAlign w:val="center"/>
          </w:tcPr>
          <w:p>
            <w:pPr>
              <w:pStyle w:val="12"/>
            </w:pPr>
            <w:r>
              <w:t>17.45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5.37</w:t>
            </w:r>
          </w:p>
        </w:tc>
        <w:tc>
          <w:tcPr>
            <w:tcW w:w="1361" w:type="dxa"/>
            <w:vAlign w:val="center"/>
          </w:tcPr>
          <w:p>
            <w:pPr>
              <w:pStyle w:val="12"/>
            </w:pPr>
          </w:p>
        </w:tc>
        <w:tc>
          <w:tcPr>
            <w:tcW w:w="1361" w:type="dxa"/>
            <w:vAlign w:val="center"/>
          </w:tcPr>
          <w:p>
            <w:pPr>
              <w:pStyle w:val="12"/>
            </w:pPr>
            <w:r>
              <w:t>5.37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2080904</w:t>
            </w:r>
          </w:p>
        </w:tc>
        <w:tc>
          <w:tcPr>
            <w:tcW w:w="4535" w:type="dxa"/>
            <w:vAlign w:val="center"/>
          </w:tcPr>
          <w:p>
            <w:pPr>
              <w:pStyle w:val="13"/>
            </w:pPr>
            <w:r>
              <w:t>退役士兵管理教育</w:t>
            </w:r>
          </w:p>
        </w:tc>
        <w:tc>
          <w:tcPr>
            <w:tcW w:w="1361" w:type="dxa"/>
            <w:vAlign w:val="center"/>
          </w:tcPr>
          <w:p>
            <w:pPr>
              <w:pStyle w:val="12"/>
            </w:pPr>
            <w:r>
              <w:t>12.08</w:t>
            </w:r>
          </w:p>
        </w:tc>
        <w:tc>
          <w:tcPr>
            <w:tcW w:w="1361" w:type="dxa"/>
            <w:vAlign w:val="center"/>
          </w:tcPr>
          <w:p>
            <w:pPr>
              <w:pStyle w:val="12"/>
            </w:pPr>
          </w:p>
        </w:tc>
        <w:tc>
          <w:tcPr>
            <w:tcW w:w="1361" w:type="dxa"/>
            <w:vAlign w:val="center"/>
          </w:tcPr>
          <w:p>
            <w:pPr>
              <w:pStyle w:val="12"/>
            </w:pPr>
            <w:r>
              <w:t>12.08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95.86</w:t>
            </w:r>
          </w:p>
        </w:tc>
        <w:tc>
          <w:tcPr>
            <w:tcW w:w="1361" w:type="dxa"/>
            <w:vAlign w:val="center"/>
          </w:tcPr>
          <w:p>
            <w:pPr>
              <w:pStyle w:val="12"/>
            </w:pPr>
            <w:r>
              <w:t>95.86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95.86</w:t>
            </w:r>
          </w:p>
        </w:tc>
        <w:tc>
          <w:tcPr>
            <w:tcW w:w="1361" w:type="dxa"/>
            <w:vAlign w:val="center"/>
          </w:tcPr>
          <w:p>
            <w:pPr>
              <w:pStyle w:val="12"/>
            </w:pPr>
            <w:r>
              <w:t>95.86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95.86</w:t>
            </w:r>
          </w:p>
        </w:tc>
        <w:tc>
          <w:tcPr>
            <w:tcW w:w="1361" w:type="dxa"/>
            <w:vAlign w:val="center"/>
          </w:tcPr>
          <w:p>
            <w:pPr>
              <w:pStyle w:val="12"/>
            </w:pPr>
            <w:r>
              <w:t>95.86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123.18</w:t>
            </w:r>
          </w:p>
        </w:tc>
        <w:tc>
          <w:tcPr>
            <w:tcW w:w="1361" w:type="dxa"/>
            <w:vAlign w:val="center"/>
          </w:tcPr>
          <w:p>
            <w:pPr>
              <w:pStyle w:val="12"/>
            </w:pPr>
            <w:r>
              <w:t>123.18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123.18</w:t>
            </w:r>
          </w:p>
        </w:tc>
        <w:tc>
          <w:tcPr>
            <w:tcW w:w="1361" w:type="dxa"/>
            <w:vAlign w:val="center"/>
          </w:tcPr>
          <w:p>
            <w:pPr>
              <w:pStyle w:val="12"/>
            </w:pPr>
            <w:r>
              <w:t>123.18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123.18</w:t>
            </w:r>
          </w:p>
        </w:tc>
        <w:tc>
          <w:tcPr>
            <w:tcW w:w="1361" w:type="dxa"/>
            <w:vAlign w:val="center"/>
          </w:tcPr>
          <w:p>
            <w:pPr>
              <w:pStyle w:val="12"/>
            </w:pPr>
            <w:r>
              <w:t>123.18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122536.12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123585.12</w:t>
            </w:r>
          </w:p>
        </w:tc>
        <w:tc>
          <w:tcPr>
            <w:tcW w:w="1474" w:type="dxa"/>
            <w:vAlign w:val="center"/>
          </w:tcPr>
          <w:p>
            <w:pPr>
              <w:pStyle w:val="12"/>
            </w:pPr>
            <w:r>
              <w:t>123585.12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284.11</w:t>
            </w:r>
          </w:p>
        </w:tc>
        <w:tc>
          <w:tcPr>
            <w:tcW w:w="1474" w:type="dxa"/>
            <w:vAlign w:val="center"/>
          </w:tcPr>
          <w:p>
            <w:pPr>
              <w:pStyle w:val="12"/>
            </w:pPr>
            <w:r>
              <w:t>284.11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95.86</w:t>
            </w:r>
          </w:p>
        </w:tc>
        <w:tc>
          <w:tcPr>
            <w:tcW w:w="1474" w:type="dxa"/>
            <w:vAlign w:val="center"/>
          </w:tcPr>
          <w:p>
            <w:pPr>
              <w:pStyle w:val="12"/>
            </w:pPr>
            <w:r>
              <w:t>95.86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123.18</w:t>
            </w:r>
          </w:p>
        </w:tc>
        <w:tc>
          <w:tcPr>
            <w:tcW w:w="1474" w:type="dxa"/>
            <w:vAlign w:val="center"/>
          </w:tcPr>
          <w:p>
            <w:pPr>
              <w:pStyle w:val="12"/>
            </w:pPr>
            <w:r>
              <w:t>123.18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122536.12</w:t>
            </w:r>
          </w:p>
        </w:tc>
        <w:tc>
          <w:tcPr>
            <w:tcW w:w="3402" w:type="dxa"/>
            <w:vAlign w:val="center"/>
          </w:tcPr>
          <w:p>
            <w:pPr>
              <w:pStyle w:val="15"/>
            </w:pPr>
            <w:r>
              <w:t>本年支出合计</w:t>
            </w:r>
          </w:p>
        </w:tc>
        <w:tc>
          <w:tcPr>
            <w:tcW w:w="1474" w:type="dxa"/>
            <w:vAlign w:val="center"/>
          </w:tcPr>
          <w:p>
            <w:pPr>
              <w:pStyle w:val="16"/>
            </w:pPr>
            <w:r>
              <w:t>124088.26</w:t>
            </w:r>
          </w:p>
        </w:tc>
        <w:tc>
          <w:tcPr>
            <w:tcW w:w="1474" w:type="dxa"/>
            <w:vAlign w:val="center"/>
          </w:tcPr>
          <w:p>
            <w:pPr>
              <w:pStyle w:val="16"/>
            </w:pPr>
            <w:r>
              <w:t>124088.26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1552.14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1552.14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124088.26</w:t>
            </w:r>
          </w:p>
        </w:tc>
        <w:tc>
          <w:tcPr>
            <w:tcW w:w="3402" w:type="dxa"/>
            <w:vAlign w:val="center"/>
          </w:tcPr>
          <w:p>
            <w:pPr>
              <w:pStyle w:val="15"/>
            </w:pPr>
            <w:r>
              <w:t>支出总计</w:t>
            </w:r>
          </w:p>
        </w:tc>
        <w:tc>
          <w:tcPr>
            <w:tcW w:w="1474" w:type="dxa"/>
            <w:vAlign w:val="center"/>
          </w:tcPr>
          <w:p>
            <w:pPr>
              <w:pStyle w:val="16"/>
            </w:pPr>
            <w:r>
              <w:t>124088.26</w:t>
            </w:r>
          </w:p>
        </w:tc>
        <w:tc>
          <w:tcPr>
            <w:tcW w:w="1474" w:type="dxa"/>
            <w:vAlign w:val="center"/>
          </w:tcPr>
          <w:p>
            <w:pPr>
              <w:pStyle w:val="16"/>
            </w:pPr>
            <w:r>
              <w:t>124088.26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124088.26</w:t>
            </w:r>
          </w:p>
        </w:tc>
        <w:tc>
          <w:tcPr>
            <w:tcW w:w="2551" w:type="dxa"/>
            <w:vAlign w:val="center"/>
          </w:tcPr>
          <w:p>
            <w:pPr>
              <w:pStyle w:val="16"/>
            </w:pPr>
            <w:r>
              <w:t>94377.65</w:t>
            </w:r>
          </w:p>
        </w:tc>
        <w:tc>
          <w:tcPr>
            <w:tcW w:w="2551" w:type="dxa"/>
            <w:vAlign w:val="center"/>
          </w:tcPr>
          <w:p>
            <w:pPr>
              <w:pStyle w:val="16"/>
            </w:pPr>
            <w:r>
              <w:t>29710.61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123585.12</w:t>
            </w:r>
          </w:p>
        </w:tc>
        <w:tc>
          <w:tcPr>
            <w:tcW w:w="2551" w:type="dxa"/>
            <w:vAlign w:val="center"/>
          </w:tcPr>
          <w:p>
            <w:pPr>
              <w:pStyle w:val="12"/>
            </w:pPr>
            <w:r>
              <w:t>93891.96</w:t>
            </w:r>
          </w:p>
        </w:tc>
        <w:tc>
          <w:tcPr>
            <w:tcW w:w="2551" w:type="dxa"/>
            <w:vAlign w:val="center"/>
          </w:tcPr>
          <w:p>
            <w:pPr>
              <w:pStyle w:val="12"/>
            </w:pPr>
            <w:r>
              <w:t>29693.16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1184.85</w:t>
            </w:r>
          </w:p>
        </w:tc>
        <w:tc>
          <w:tcPr>
            <w:tcW w:w="2551" w:type="dxa"/>
            <w:vAlign w:val="center"/>
          </w:tcPr>
          <w:p>
            <w:pPr>
              <w:pStyle w:val="12"/>
            </w:pPr>
            <w:r>
              <w:t>1120.57</w:t>
            </w:r>
          </w:p>
        </w:tc>
        <w:tc>
          <w:tcPr>
            <w:tcW w:w="2551" w:type="dxa"/>
            <w:vAlign w:val="center"/>
          </w:tcPr>
          <w:p>
            <w:pPr>
              <w:pStyle w:val="12"/>
            </w:pPr>
            <w:r>
              <w:t>64.28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1120.57</w:t>
            </w:r>
          </w:p>
        </w:tc>
        <w:tc>
          <w:tcPr>
            <w:tcW w:w="2551" w:type="dxa"/>
            <w:vAlign w:val="center"/>
          </w:tcPr>
          <w:p>
            <w:pPr>
              <w:pStyle w:val="12"/>
            </w:pPr>
            <w:r>
              <w:t>1120.57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2050102</w:t>
            </w:r>
          </w:p>
        </w:tc>
        <w:tc>
          <w:tcPr>
            <w:tcW w:w="4535" w:type="dxa"/>
            <w:vAlign w:val="center"/>
          </w:tcPr>
          <w:p>
            <w:pPr>
              <w:pStyle w:val="13"/>
            </w:pPr>
            <w:r>
              <w:t>一般行政管理事务</w:t>
            </w:r>
          </w:p>
        </w:tc>
        <w:tc>
          <w:tcPr>
            <w:tcW w:w="2551" w:type="dxa"/>
            <w:vAlign w:val="center"/>
          </w:tcPr>
          <w:p>
            <w:pPr>
              <w:pStyle w:val="12"/>
            </w:pPr>
            <w:r>
              <w:t>64.28</w:t>
            </w:r>
          </w:p>
        </w:tc>
        <w:tc>
          <w:tcPr>
            <w:tcW w:w="2551" w:type="dxa"/>
            <w:vAlign w:val="center"/>
          </w:tcPr>
          <w:p>
            <w:pPr>
              <w:pStyle w:val="12"/>
            </w:pPr>
          </w:p>
        </w:tc>
        <w:tc>
          <w:tcPr>
            <w:tcW w:w="2551" w:type="dxa"/>
            <w:vAlign w:val="center"/>
          </w:tcPr>
          <w:p>
            <w:pPr>
              <w:pStyle w:val="12"/>
            </w:pPr>
            <w:r>
              <w:t>64.28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107374.10</w:t>
            </w:r>
          </w:p>
        </w:tc>
        <w:tc>
          <w:tcPr>
            <w:tcW w:w="2551" w:type="dxa"/>
            <w:vAlign w:val="center"/>
          </w:tcPr>
          <w:p>
            <w:pPr>
              <w:pStyle w:val="12"/>
            </w:pPr>
            <w:r>
              <w:t>87999.61</w:t>
            </w:r>
          </w:p>
        </w:tc>
        <w:tc>
          <w:tcPr>
            <w:tcW w:w="2551" w:type="dxa"/>
            <w:vAlign w:val="center"/>
          </w:tcPr>
          <w:p>
            <w:pPr>
              <w:pStyle w:val="12"/>
            </w:pPr>
            <w:r>
              <w:t>19374.48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4272.83</w:t>
            </w:r>
          </w:p>
        </w:tc>
        <w:tc>
          <w:tcPr>
            <w:tcW w:w="2551" w:type="dxa"/>
            <w:vAlign w:val="center"/>
          </w:tcPr>
          <w:p>
            <w:pPr>
              <w:pStyle w:val="12"/>
            </w:pPr>
            <w:r>
              <w:t>1505.31</w:t>
            </w:r>
          </w:p>
        </w:tc>
        <w:tc>
          <w:tcPr>
            <w:tcW w:w="2551" w:type="dxa"/>
            <w:vAlign w:val="center"/>
          </w:tcPr>
          <w:p>
            <w:pPr>
              <w:pStyle w:val="12"/>
            </w:pPr>
            <w:r>
              <w:t>2767.52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9969.66</w:t>
            </w:r>
          </w:p>
        </w:tc>
        <w:tc>
          <w:tcPr>
            <w:tcW w:w="2551" w:type="dxa"/>
            <w:vAlign w:val="center"/>
          </w:tcPr>
          <w:p>
            <w:pPr>
              <w:pStyle w:val="12"/>
            </w:pPr>
            <w:r>
              <w:t>1156.12</w:t>
            </w:r>
          </w:p>
        </w:tc>
        <w:tc>
          <w:tcPr>
            <w:tcW w:w="2551" w:type="dxa"/>
            <w:vAlign w:val="center"/>
          </w:tcPr>
          <w:p>
            <w:pPr>
              <w:pStyle w:val="12"/>
            </w:pPr>
            <w:r>
              <w:t>8813.54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5291.70</w:t>
            </w:r>
          </w:p>
        </w:tc>
        <w:tc>
          <w:tcPr>
            <w:tcW w:w="2551" w:type="dxa"/>
            <w:vAlign w:val="center"/>
          </w:tcPr>
          <w:p>
            <w:pPr>
              <w:pStyle w:val="12"/>
            </w:pPr>
            <w:r>
              <w:t>3849.09</w:t>
            </w:r>
          </w:p>
        </w:tc>
        <w:tc>
          <w:tcPr>
            <w:tcW w:w="2551" w:type="dxa"/>
            <w:vAlign w:val="center"/>
          </w:tcPr>
          <w:p>
            <w:pPr>
              <w:pStyle w:val="12"/>
            </w:pPr>
            <w:r>
              <w:t>1442.61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13522.89</w:t>
            </w:r>
          </w:p>
        </w:tc>
        <w:tc>
          <w:tcPr>
            <w:tcW w:w="2551" w:type="dxa"/>
            <w:vAlign w:val="center"/>
          </w:tcPr>
          <w:p>
            <w:pPr>
              <w:pStyle w:val="12"/>
            </w:pPr>
            <w:r>
              <w:t>11940.28</w:t>
            </w:r>
          </w:p>
        </w:tc>
        <w:tc>
          <w:tcPr>
            <w:tcW w:w="2551" w:type="dxa"/>
            <w:vAlign w:val="center"/>
          </w:tcPr>
          <w:p>
            <w:pPr>
              <w:pStyle w:val="12"/>
            </w:pPr>
            <w:r>
              <w:t>1582.61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74317.01</w:t>
            </w:r>
          </w:p>
        </w:tc>
        <w:tc>
          <w:tcPr>
            <w:tcW w:w="2551" w:type="dxa"/>
            <w:vAlign w:val="center"/>
          </w:tcPr>
          <w:p>
            <w:pPr>
              <w:pStyle w:val="12"/>
            </w:pPr>
            <w:r>
              <w:t>69548.82</w:t>
            </w:r>
          </w:p>
        </w:tc>
        <w:tc>
          <w:tcPr>
            <w:tcW w:w="2551" w:type="dxa"/>
            <w:vAlign w:val="center"/>
          </w:tcPr>
          <w:p>
            <w:pPr>
              <w:pStyle w:val="12"/>
            </w:pPr>
            <w:r>
              <w:t>4768.20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5918.59</w:t>
            </w:r>
          </w:p>
        </w:tc>
        <w:tc>
          <w:tcPr>
            <w:tcW w:w="2551" w:type="dxa"/>
            <w:vAlign w:val="center"/>
          </w:tcPr>
          <w:p>
            <w:pPr>
              <w:pStyle w:val="12"/>
            </w:pPr>
            <w:r>
              <w:t>4290.85</w:t>
            </w:r>
          </w:p>
        </w:tc>
        <w:tc>
          <w:tcPr>
            <w:tcW w:w="2551" w:type="dxa"/>
            <w:vAlign w:val="center"/>
          </w:tcPr>
          <w:p>
            <w:pPr>
              <w:pStyle w:val="12"/>
            </w:pPr>
            <w:r>
              <w:t>1627.73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5918.59</w:t>
            </w:r>
          </w:p>
        </w:tc>
        <w:tc>
          <w:tcPr>
            <w:tcW w:w="2551" w:type="dxa"/>
            <w:vAlign w:val="center"/>
          </w:tcPr>
          <w:p>
            <w:pPr>
              <w:pStyle w:val="12"/>
            </w:pPr>
            <w:r>
              <w:t>4290.85</w:t>
            </w:r>
          </w:p>
        </w:tc>
        <w:tc>
          <w:tcPr>
            <w:tcW w:w="2551" w:type="dxa"/>
            <w:vAlign w:val="center"/>
          </w:tcPr>
          <w:p>
            <w:pPr>
              <w:pStyle w:val="12"/>
            </w:pPr>
            <w:r>
              <w:t>1627.73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20504</w:t>
            </w:r>
          </w:p>
        </w:tc>
        <w:tc>
          <w:tcPr>
            <w:tcW w:w="4535" w:type="dxa"/>
            <w:vAlign w:val="center"/>
          </w:tcPr>
          <w:p>
            <w:pPr>
              <w:pStyle w:val="13"/>
            </w:pPr>
            <w:r>
              <w:t>成人教育</w:t>
            </w:r>
          </w:p>
        </w:tc>
        <w:tc>
          <w:tcPr>
            <w:tcW w:w="2551" w:type="dxa"/>
            <w:vAlign w:val="center"/>
          </w:tcPr>
          <w:p>
            <w:pPr>
              <w:pStyle w:val="12"/>
            </w:pPr>
            <w:r>
              <w:t>47.00</w:t>
            </w:r>
          </w:p>
        </w:tc>
        <w:tc>
          <w:tcPr>
            <w:tcW w:w="2551" w:type="dxa"/>
            <w:vAlign w:val="center"/>
          </w:tcPr>
          <w:p>
            <w:pPr>
              <w:pStyle w:val="12"/>
            </w:pPr>
          </w:p>
        </w:tc>
        <w:tc>
          <w:tcPr>
            <w:tcW w:w="2551" w:type="dxa"/>
            <w:vAlign w:val="center"/>
          </w:tcPr>
          <w:p>
            <w:pPr>
              <w:pStyle w:val="12"/>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2050401</w:t>
            </w:r>
          </w:p>
        </w:tc>
        <w:tc>
          <w:tcPr>
            <w:tcW w:w="4535" w:type="dxa"/>
            <w:vAlign w:val="center"/>
          </w:tcPr>
          <w:p>
            <w:pPr>
              <w:pStyle w:val="13"/>
            </w:pPr>
            <w:r>
              <w:t>成人初等教育</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2050499</w:t>
            </w:r>
          </w:p>
        </w:tc>
        <w:tc>
          <w:tcPr>
            <w:tcW w:w="4535" w:type="dxa"/>
            <w:vAlign w:val="center"/>
          </w:tcPr>
          <w:p>
            <w:pPr>
              <w:pStyle w:val="13"/>
            </w:pPr>
            <w:r>
              <w:t>其他成人教育支出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562.02</w:t>
            </w:r>
          </w:p>
        </w:tc>
        <w:tc>
          <w:tcPr>
            <w:tcW w:w="2551" w:type="dxa"/>
            <w:vAlign w:val="center"/>
          </w:tcPr>
          <w:p>
            <w:pPr>
              <w:pStyle w:val="12"/>
            </w:pPr>
            <w:r>
              <w:t>480.92</w:t>
            </w:r>
          </w:p>
        </w:tc>
        <w:tc>
          <w:tcPr>
            <w:tcW w:w="2551" w:type="dxa"/>
            <w:vAlign w:val="center"/>
          </w:tcPr>
          <w:p>
            <w:pPr>
              <w:pStyle w:val="12"/>
            </w:pPr>
            <w:r>
              <w:t>81.11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562.02</w:t>
            </w:r>
          </w:p>
        </w:tc>
        <w:tc>
          <w:tcPr>
            <w:tcW w:w="2551" w:type="dxa"/>
            <w:vAlign w:val="center"/>
          </w:tcPr>
          <w:p>
            <w:pPr>
              <w:pStyle w:val="12"/>
            </w:pPr>
            <w:r>
              <w:t>480.92</w:t>
            </w:r>
          </w:p>
        </w:tc>
        <w:tc>
          <w:tcPr>
            <w:tcW w:w="2551" w:type="dxa"/>
            <w:vAlign w:val="center"/>
          </w:tcPr>
          <w:p>
            <w:pPr>
              <w:pStyle w:val="12"/>
            </w:pPr>
            <w:r>
              <w:t>81.11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91.36</w:t>
            </w:r>
          </w:p>
        </w:tc>
        <w:tc>
          <w:tcPr>
            <w:tcW w:w="2551" w:type="dxa"/>
            <w:vAlign w:val="center"/>
          </w:tcPr>
          <w:p>
            <w:pPr>
              <w:pStyle w:val="12"/>
            </w:pPr>
          </w:p>
        </w:tc>
        <w:tc>
          <w:tcPr>
            <w:tcW w:w="2551" w:type="dxa"/>
            <w:vAlign w:val="center"/>
          </w:tcPr>
          <w:p>
            <w:pPr>
              <w:pStyle w:val="12"/>
            </w:pPr>
            <w:r>
              <w:t>91.36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2050801</w:t>
            </w:r>
          </w:p>
        </w:tc>
        <w:tc>
          <w:tcPr>
            <w:tcW w:w="4535" w:type="dxa"/>
            <w:vAlign w:val="center"/>
          </w:tcPr>
          <w:p>
            <w:pPr>
              <w:pStyle w:val="13"/>
            </w:pPr>
            <w:r>
              <w:t>教师进修</w:t>
            </w:r>
          </w:p>
        </w:tc>
        <w:tc>
          <w:tcPr>
            <w:tcW w:w="2551" w:type="dxa"/>
            <w:vAlign w:val="center"/>
          </w:tcPr>
          <w:p>
            <w:pPr>
              <w:pStyle w:val="12"/>
            </w:pPr>
            <w:r>
              <w:t>91.36</w:t>
            </w:r>
          </w:p>
        </w:tc>
        <w:tc>
          <w:tcPr>
            <w:tcW w:w="2551" w:type="dxa"/>
            <w:vAlign w:val="center"/>
          </w:tcPr>
          <w:p>
            <w:pPr>
              <w:pStyle w:val="12"/>
            </w:pPr>
          </w:p>
        </w:tc>
        <w:tc>
          <w:tcPr>
            <w:tcW w:w="2551" w:type="dxa"/>
            <w:vAlign w:val="center"/>
          </w:tcPr>
          <w:p>
            <w:pPr>
              <w:pStyle w:val="12"/>
            </w:pPr>
            <w:r>
              <w:t>91.36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7325.39</w:t>
            </w:r>
          </w:p>
        </w:tc>
        <w:tc>
          <w:tcPr>
            <w:tcW w:w="2551" w:type="dxa"/>
            <w:vAlign w:val="center"/>
          </w:tcPr>
          <w:p>
            <w:pPr>
              <w:pStyle w:val="12"/>
            </w:pPr>
          </w:p>
        </w:tc>
        <w:tc>
          <w:tcPr>
            <w:tcW w:w="2551" w:type="dxa"/>
            <w:vAlign w:val="center"/>
          </w:tcPr>
          <w:p>
            <w:pPr>
              <w:pStyle w:val="12"/>
            </w:pPr>
            <w:r>
              <w:t>7325.39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2050901</w:t>
            </w:r>
          </w:p>
        </w:tc>
        <w:tc>
          <w:tcPr>
            <w:tcW w:w="4535" w:type="dxa"/>
            <w:vAlign w:val="center"/>
          </w:tcPr>
          <w:p>
            <w:pPr>
              <w:pStyle w:val="13"/>
            </w:pPr>
            <w:r>
              <w:t>农村中小学校舍建设</w:t>
            </w:r>
          </w:p>
        </w:tc>
        <w:tc>
          <w:tcPr>
            <w:tcW w:w="2551" w:type="dxa"/>
            <w:vAlign w:val="center"/>
          </w:tcPr>
          <w:p>
            <w:pPr>
              <w:pStyle w:val="12"/>
            </w:pPr>
            <w:r>
              <w:t>1031.83</w:t>
            </w:r>
          </w:p>
        </w:tc>
        <w:tc>
          <w:tcPr>
            <w:tcW w:w="2551" w:type="dxa"/>
            <w:vAlign w:val="center"/>
          </w:tcPr>
          <w:p>
            <w:pPr>
              <w:pStyle w:val="12"/>
            </w:pPr>
          </w:p>
        </w:tc>
        <w:tc>
          <w:tcPr>
            <w:tcW w:w="2551" w:type="dxa"/>
            <w:vAlign w:val="center"/>
          </w:tcPr>
          <w:p>
            <w:pPr>
              <w:pStyle w:val="12"/>
            </w:pPr>
            <w:r>
              <w:t>1031.83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2050902</w:t>
            </w:r>
          </w:p>
        </w:tc>
        <w:tc>
          <w:tcPr>
            <w:tcW w:w="4535" w:type="dxa"/>
            <w:vAlign w:val="center"/>
          </w:tcPr>
          <w:p>
            <w:pPr>
              <w:pStyle w:val="13"/>
            </w:pPr>
            <w:r>
              <w:t>农村中小学教学设施</w:t>
            </w:r>
          </w:p>
        </w:tc>
        <w:tc>
          <w:tcPr>
            <w:tcW w:w="2551" w:type="dxa"/>
            <w:vAlign w:val="center"/>
          </w:tcPr>
          <w:p>
            <w:pPr>
              <w:pStyle w:val="12"/>
            </w:pPr>
            <w:r>
              <w:t>78.16</w:t>
            </w:r>
          </w:p>
        </w:tc>
        <w:tc>
          <w:tcPr>
            <w:tcW w:w="2551" w:type="dxa"/>
            <w:vAlign w:val="center"/>
          </w:tcPr>
          <w:p>
            <w:pPr>
              <w:pStyle w:val="12"/>
            </w:pPr>
          </w:p>
        </w:tc>
        <w:tc>
          <w:tcPr>
            <w:tcW w:w="2551" w:type="dxa"/>
            <w:vAlign w:val="center"/>
          </w:tcPr>
          <w:p>
            <w:pPr>
              <w:pStyle w:val="12"/>
            </w:pPr>
            <w:r>
              <w:t>78.16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2050999</w:t>
            </w:r>
          </w:p>
        </w:tc>
        <w:tc>
          <w:tcPr>
            <w:tcW w:w="4535" w:type="dxa"/>
            <w:vAlign w:val="center"/>
          </w:tcPr>
          <w:p>
            <w:pPr>
              <w:pStyle w:val="13"/>
            </w:pPr>
            <w:r>
              <w:t>其他教育费附加安排的支出</w:t>
            </w:r>
          </w:p>
        </w:tc>
        <w:tc>
          <w:tcPr>
            <w:tcW w:w="2551" w:type="dxa"/>
            <w:vAlign w:val="center"/>
          </w:tcPr>
          <w:p>
            <w:pPr>
              <w:pStyle w:val="12"/>
            </w:pPr>
            <w:r>
              <w:t>6215.39</w:t>
            </w:r>
          </w:p>
        </w:tc>
        <w:tc>
          <w:tcPr>
            <w:tcW w:w="2551" w:type="dxa"/>
            <w:vAlign w:val="center"/>
          </w:tcPr>
          <w:p>
            <w:pPr>
              <w:pStyle w:val="12"/>
            </w:pPr>
          </w:p>
        </w:tc>
        <w:tc>
          <w:tcPr>
            <w:tcW w:w="2551" w:type="dxa"/>
            <w:vAlign w:val="center"/>
          </w:tcPr>
          <w:p>
            <w:pPr>
              <w:pStyle w:val="12"/>
            </w:pPr>
            <w:r>
              <w:t>6215.39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1081.81</w:t>
            </w:r>
          </w:p>
        </w:tc>
        <w:tc>
          <w:tcPr>
            <w:tcW w:w="2551" w:type="dxa"/>
            <w:vAlign w:val="center"/>
          </w:tcPr>
          <w:p>
            <w:pPr>
              <w:pStyle w:val="12"/>
            </w:pPr>
          </w:p>
        </w:tc>
        <w:tc>
          <w:tcPr>
            <w:tcW w:w="2551" w:type="dxa"/>
            <w:vAlign w:val="center"/>
          </w:tcPr>
          <w:p>
            <w:pPr>
              <w:pStyle w:val="12"/>
            </w:pPr>
            <w:r>
              <w:t>1081.81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1081.81</w:t>
            </w:r>
          </w:p>
        </w:tc>
        <w:tc>
          <w:tcPr>
            <w:tcW w:w="2551" w:type="dxa"/>
            <w:vAlign w:val="center"/>
          </w:tcPr>
          <w:p>
            <w:pPr>
              <w:pStyle w:val="12"/>
            </w:pPr>
          </w:p>
        </w:tc>
        <w:tc>
          <w:tcPr>
            <w:tcW w:w="2551" w:type="dxa"/>
            <w:vAlign w:val="center"/>
          </w:tcPr>
          <w:p>
            <w:pPr>
              <w:pStyle w:val="12"/>
            </w:pPr>
            <w:r>
              <w:t>1081.81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284.11</w:t>
            </w:r>
          </w:p>
        </w:tc>
        <w:tc>
          <w:tcPr>
            <w:tcW w:w="2551" w:type="dxa"/>
            <w:vAlign w:val="center"/>
          </w:tcPr>
          <w:p>
            <w:pPr>
              <w:pStyle w:val="12"/>
            </w:pPr>
            <w:r>
              <w:t>266.66</w:t>
            </w:r>
          </w:p>
        </w:tc>
        <w:tc>
          <w:tcPr>
            <w:tcW w:w="2551" w:type="dxa"/>
            <w:vAlign w:val="center"/>
          </w:tcPr>
          <w:p>
            <w:pPr>
              <w:pStyle w:val="12"/>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266.66</w:t>
            </w:r>
          </w:p>
        </w:tc>
        <w:tc>
          <w:tcPr>
            <w:tcW w:w="2551" w:type="dxa"/>
            <w:vAlign w:val="center"/>
          </w:tcPr>
          <w:p>
            <w:pPr>
              <w:pStyle w:val="12"/>
            </w:pPr>
            <w:r>
              <w:t>266.66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165.57</w:t>
            </w:r>
          </w:p>
        </w:tc>
        <w:tc>
          <w:tcPr>
            <w:tcW w:w="2551" w:type="dxa"/>
            <w:vAlign w:val="center"/>
          </w:tcPr>
          <w:p>
            <w:pPr>
              <w:pStyle w:val="12"/>
            </w:pPr>
            <w:r>
              <w:t>165.57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101.09</w:t>
            </w:r>
          </w:p>
        </w:tc>
        <w:tc>
          <w:tcPr>
            <w:tcW w:w="2551" w:type="dxa"/>
            <w:vAlign w:val="center"/>
          </w:tcPr>
          <w:p>
            <w:pPr>
              <w:pStyle w:val="12"/>
            </w:pPr>
            <w:r>
              <w:t>101.09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17.45</w:t>
            </w:r>
          </w:p>
        </w:tc>
        <w:tc>
          <w:tcPr>
            <w:tcW w:w="2551" w:type="dxa"/>
            <w:vAlign w:val="center"/>
          </w:tcPr>
          <w:p>
            <w:pPr>
              <w:pStyle w:val="12"/>
            </w:pPr>
          </w:p>
        </w:tc>
        <w:tc>
          <w:tcPr>
            <w:tcW w:w="2551" w:type="dxa"/>
            <w:vAlign w:val="center"/>
          </w:tcPr>
          <w:p>
            <w:pPr>
              <w:pStyle w:val="12"/>
            </w:pPr>
            <w:r>
              <w:t>17.45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5.37</w:t>
            </w:r>
          </w:p>
        </w:tc>
        <w:tc>
          <w:tcPr>
            <w:tcW w:w="2551" w:type="dxa"/>
            <w:vAlign w:val="center"/>
          </w:tcPr>
          <w:p>
            <w:pPr>
              <w:pStyle w:val="12"/>
            </w:pPr>
          </w:p>
        </w:tc>
        <w:tc>
          <w:tcPr>
            <w:tcW w:w="2551" w:type="dxa"/>
            <w:vAlign w:val="center"/>
          </w:tcPr>
          <w:p>
            <w:pPr>
              <w:pStyle w:val="12"/>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2080904</w:t>
            </w:r>
          </w:p>
        </w:tc>
        <w:tc>
          <w:tcPr>
            <w:tcW w:w="4535" w:type="dxa"/>
            <w:vAlign w:val="center"/>
          </w:tcPr>
          <w:p>
            <w:pPr>
              <w:pStyle w:val="13"/>
            </w:pPr>
            <w:r>
              <w:t>退役士兵管理教育</w:t>
            </w:r>
          </w:p>
        </w:tc>
        <w:tc>
          <w:tcPr>
            <w:tcW w:w="2551" w:type="dxa"/>
            <w:vAlign w:val="center"/>
          </w:tcPr>
          <w:p>
            <w:pPr>
              <w:pStyle w:val="12"/>
            </w:pPr>
            <w:r>
              <w:t>12.08</w:t>
            </w:r>
          </w:p>
        </w:tc>
        <w:tc>
          <w:tcPr>
            <w:tcW w:w="2551" w:type="dxa"/>
            <w:vAlign w:val="center"/>
          </w:tcPr>
          <w:p>
            <w:pPr>
              <w:pStyle w:val="12"/>
            </w:pPr>
          </w:p>
        </w:tc>
        <w:tc>
          <w:tcPr>
            <w:tcW w:w="2551" w:type="dxa"/>
            <w:vAlign w:val="center"/>
          </w:tcPr>
          <w:p>
            <w:pPr>
              <w:pStyle w:val="12"/>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95.86</w:t>
            </w:r>
          </w:p>
        </w:tc>
        <w:tc>
          <w:tcPr>
            <w:tcW w:w="2551" w:type="dxa"/>
            <w:vAlign w:val="center"/>
          </w:tcPr>
          <w:p>
            <w:pPr>
              <w:pStyle w:val="12"/>
            </w:pPr>
            <w:r>
              <w:t>95.86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95.86</w:t>
            </w:r>
          </w:p>
        </w:tc>
        <w:tc>
          <w:tcPr>
            <w:tcW w:w="2551" w:type="dxa"/>
            <w:vAlign w:val="center"/>
          </w:tcPr>
          <w:p>
            <w:pPr>
              <w:pStyle w:val="12"/>
            </w:pPr>
            <w:r>
              <w:t>95.86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95.86</w:t>
            </w:r>
          </w:p>
        </w:tc>
        <w:tc>
          <w:tcPr>
            <w:tcW w:w="2551" w:type="dxa"/>
            <w:vAlign w:val="center"/>
          </w:tcPr>
          <w:p>
            <w:pPr>
              <w:pStyle w:val="12"/>
            </w:pPr>
            <w:r>
              <w:t>95.86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123.18</w:t>
            </w:r>
          </w:p>
        </w:tc>
        <w:tc>
          <w:tcPr>
            <w:tcW w:w="2551" w:type="dxa"/>
            <w:vAlign w:val="center"/>
          </w:tcPr>
          <w:p>
            <w:pPr>
              <w:pStyle w:val="12"/>
            </w:pPr>
            <w:r>
              <w:t>123.18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123.18</w:t>
            </w:r>
          </w:p>
        </w:tc>
        <w:tc>
          <w:tcPr>
            <w:tcW w:w="2551" w:type="dxa"/>
            <w:vAlign w:val="center"/>
          </w:tcPr>
          <w:p>
            <w:pPr>
              <w:pStyle w:val="12"/>
            </w:pPr>
            <w:r>
              <w:t>123.18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123.18</w:t>
            </w:r>
          </w:p>
        </w:tc>
        <w:tc>
          <w:tcPr>
            <w:tcW w:w="2551" w:type="dxa"/>
            <w:vAlign w:val="center"/>
          </w:tcPr>
          <w:p>
            <w:pPr>
              <w:pStyle w:val="12"/>
            </w:pPr>
            <w:r>
              <w:t>123.18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94377.65</w:t>
            </w:r>
          </w:p>
        </w:tc>
        <w:tc>
          <w:tcPr>
            <w:tcW w:w="2551" w:type="dxa"/>
            <w:vAlign w:val="center"/>
          </w:tcPr>
          <w:p>
            <w:pPr>
              <w:pStyle w:val="16"/>
            </w:pPr>
            <w:r>
              <w:t>91518.99</w:t>
            </w:r>
          </w:p>
        </w:tc>
        <w:tc>
          <w:tcPr>
            <w:tcW w:w="2551" w:type="dxa"/>
            <w:vAlign w:val="center"/>
          </w:tcPr>
          <w:p>
            <w:pPr>
              <w:pStyle w:val="16"/>
            </w:pPr>
            <w:r>
              <w:t>2858.66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81358.22</w:t>
            </w:r>
          </w:p>
        </w:tc>
        <w:tc>
          <w:tcPr>
            <w:tcW w:w="2551" w:type="dxa"/>
            <w:vAlign w:val="center"/>
          </w:tcPr>
          <w:p>
            <w:pPr>
              <w:pStyle w:val="12"/>
            </w:pPr>
            <w:r>
              <w:t>81358.22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21090.46</w:t>
            </w:r>
          </w:p>
        </w:tc>
        <w:tc>
          <w:tcPr>
            <w:tcW w:w="2551" w:type="dxa"/>
            <w:vAlign w:val="center"/>
          </w:tcPr>
          <w:p>
            <w:pPr>
              <w:pStyle w:val="12"/>
            </w:pPr>
            <w:r>
              <w:t>21090.46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5425.47</w:t>
            </w:r>
          </w:p>
        </w:tc>
        <w:tc>
          <w:tcPr>
            <w:tcW w:w="2551" w:type="dxa"/>
            <w:vAlign w:val="center"/>
          </w:tcPr>
          <w:p>
            <w:pPr>
              <w:pStyle w:val="12"/>
            </w:pPr>
            <w:r>
              <w:t>5425.47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5.51</w:t>
            </w:r>
          </w:p>
        </w:tc>
        <w:tc>
          <w:tcPr>
            <w:tcW w:w="2551" w:type="dxa"/>
            <w:vAlign w:val="center"/>
          </w:tcPr>
          <w:p>
            <w:pPr>
              <w:pStyle w:val="12"/>
            </w:pPr>
            <w:r>
              <w:t>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18946.83</w:t>
            </w:r>
          </w:p>
        </w:tc>
        <w:tc>
          <w:tcPr>
            <w:tcW w:w="2551" w:type="dxa"/>
            <w:vAlign w:val="center"/>
          </w:tcPr>
          <w:p>
            <w:pPr>
              <w:pStyle w:val="12"/>
            </w:pPr>
            <w:r>
              <w:t>18946.83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6138.84</w:t>
            </w:r>
          </w:p>
        </w:tc>
        <w:tc>
          <w:tcPr>
            <w:tcW w:w="2551" w:type="dxa"/>
            <w:vAlign w:val="center"/>
          </w:tcPr>
          <w:p>
            <w:pPr>
              <w:pStyle w:val="12"/>
            </w:pPr>
            <w:r>
              <w:t>6138.84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3275.88</w:t>
            </w:r>
          </w:p>
        </w:tc>
        <w:tc>
          <w:tcPr>
            <w:tcW w:w="2551" w:type="dxa"/>
            <w:vAlign w:val="center"/>
          </w:tcPr>
          <w:p>
            <w:pPr>
              <w:pStyle w:val="12"/>
            </w:pPr>
            <w:r>
              <w:t>3275.88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2534.91</w:t>
            </w:r>
          </w:p>
        </w:tc>
        <w:tc>
          <w:tcPr>
            <w:tcW w:w="2551" w:type="dxa"/>
            <w:vAlign w:val="center"/>
          </w:tcPr>
          <w:p>
            <w:pPr>
              <w:pStyle w:val="12"/>
            </w:pPr>
            <w:r>
              <w:t>2534.91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459.27</w:t>
            </w:r>
          </w:p>
        </w:tc>
        <w:tc>
          <w:tcPr>
            <w:tcW w:w="2551" w:type="dxa"/>
            <w:vAlign w:val="center"/>
          </w:tcPr>
          <w:p>
            <w:pPr>
              <w:pStyle w:val="12"/>
            </w:pPr>
            <w:r>
              <w:t>459.27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7295.86</w:t>
            </w:r>
          </w:p>
        </w:tc>
        <w:tc>
          <w:tcPr>
            <w:tcW w:w="2551" w:type="dxa"/>
            <w:vAlign w:val="center"/>
          </w:tcPr>
          <w:p>
            <w:pPr>
              <w:pStyle w:val="12"/>
            </w:pPr>
            <w:r>
              <w:t>7295.86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16185.20</w:t>
            </w:r>
          </w:p>
        </w:tc>
        <w:tc>
          <w:tcPr>
            <w:tcW w:w="2551" w:type="dxa"/>
            <w:vAlign w:val="center"/>
          </w:tcPr>
          <w:p>
            <w:pPr>
              <w:pStyle w:val="12"/>
            </w:pPr>
            <w:r>
              <w:t>16185.20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2849.16</w:t>
            </w:r>
          </w:p>
        </w:tc>
        <w:tc>
          <w:tcPr>
            <w:tcW w:w="2551" w:type="dxa"/>
            <w:vAlign w:val="center"/>
          </w:tcPr>
          <w:p>
            <w:pPr>
              <w:pStyle w:val="12"/>
            </w:pPr>
          </w:p>
        </w:tc>
        <w:tc>
          <w:tcPr>
            <w:tcW w:w="2551" w:type="dxa"/>
            <w:vAlign w:val="center"/>
          </w:tcPr>
          <w:p>
            <w:pPr>
              <w:pStyle w:val="12"/>
            </w:pPr>
            <w:r>
              <w:t>2849.16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80.62</w:t>
            </w:r>
          </w:p>
        </w:tc>
        <w:tc>
          <w:tcPr>
            <w:tcW w:w="2551" w:type="dxa"/>
            <w:vAlign w:val="center"/>
          </w:tcPr>
          <w:p>
            <w:pPr>
              <w:pStyle w:val="12"/>
            </w:pPr>
          </w:p>
        </w:tc>
        <w:tc>
          <w:tcPr>
            <w:tcW w:w="2551" w:type="dxa"/>
            <w:vAlign w:val="center"/>
          </w:tcPr>
          <w:p>
            <w:pPr>
              <w:pStyle w:val="12"/>
            </w:pPr>
            <w:r>
              <w:t>80.62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14.72</w:t>
            </w:r>
          </w:p>
        </w:tc>
        <w:tc>
          <w:tcPr>
            <w:tcW w:w="2551" w:type="dxa"/>
            <w:vAlign w:val="center"/>
          </w:tcPr>
          <w:p>
            <w:pPr>
              <w:pStyle w:val="12"/>
            </w:pPr>
          </w:p>
        </w:tc>
        <w:tc>
          <w:tcPr>
            <w:tcW w:w="2551" w:type="dxa"/>
            <w:vAlign w:val="center"/>
          </w:tcPr>
          <w:p>
            <w:pPr>
              <w:pStyle w:val="12"/>
            </w:pPr>
            <w:r>
              <w:t>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147.72</w:t>
            </w:r>
          </w:p>
        </w:tc>
        <w:tc>
          <w:tcPr>
            <w:tcW w:w="2551" w:type="dxa"/>
            <w:vAlign w:val="center"/>
          </w:tcPr>
          <w:p>
            <w:pPr>
              <w:pStyle w:val="12"/>
            </w:pPr>
          </w:p>
        </w:tc>
        <w:tc>
          <w:tcPr>
            <w:tcW w:w="2551" w:type="dxa"/>
            <w:vAlign w:val="center"/>
          </w:tcPr>
          <w:p>
            <w:pPr>
              <w:pStyle w:val="12"/>
            </w:pPr>
            <w:r>
              <w:t>147.72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5.20</w:t>
            </w:r>
          </w:p>
        </w:tc>
        <w:tc>
          <w:tcPr>
            <w:tcW w:w="2551" w:type="dxa"/>
            <w:vAlign w:val="center"/>
          </w:tcPr>
          <w:p>
            <w:pPr>
              <w:pStyle w:val="12"/>
            </w:pPr>
          </w:p>
        </w:tc>
        <w:tc>
          <w:tcPr>
            <w:tcW w:w="2551" w:type="dxa"/>
            <w:vAlign w:val="center"/>
          </w:tcPr>
          <w:p>
            <w:pPr>
              <w:pStyle w:val="12"/>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11.30</w:t>
            </w:r>
          </w:p>
        </w:tc>
        <w:tc>
          <w:tcPr>
            <w:tcW w:w="2551" w:type="dxa"/>
            <w:vAlign w:val="center"/>
          </w:tcPr>
          <w:p>
            <w:pPr>
              <w:pStyle w:val="12"/>
            </w:pPr>
          </w:p>
        </w:tc>
        <w:tc>
          <w:tcPr>
            <w:tcW w:w="2551" w:type="dxa"/>
            <w:vAlign w:val="center"/>
          </w:tcPr>
          <w:p>
            <w:pPr>
              <w:pStyle w:val="12"/>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11.22</w:t>
            </w:r>
          </w:p>
        </w:tc>
        <w:tc>
          <w:tcPr>
            <w:tcW w:w="2551" w:type="dxa"/>
            <w:vAlign w:val="center"/>
          </w:tcPr>
          <w:p>
            <w:pPr>
              <w:pStyle w:val="12"/>
            </w:pPr>
          </w:p>
        </w:tc>
        <w:tc>
          <w:tcPr>
            <w:tcW w:w="2551" w:type="dxa"/>
            <w:vAlign w:val="center"/>
          </w:tcPr>
          <w:p>
            <w:pPr>
              <w:pStyle w:val="12"/>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1294.54</w:t>
            </w:r>
          </w:p>
        </w:tc>
        <w:tc>
          <w:tcPr>
            <w:tcW w:w="2551" w:type="dxa"/>
            <w:vAlign w:val="center"/>
          </w:tcPr>
          <w:p>
            <w:pPr>
              <w:pStyle w:val="12"/>
            </w:pPr>
          </w:p>
        </w:tc>
        <w:tc>
          <w:tcPr>
            <w:tcW w:w="2551" w:type="dxa"/>
            <w:vAlign w:val="center"/>
          </w:tcPr>
          <w:p>
            <w:pPr>
              <w:pStyle w:val="12"/>
            </w:pPr>
            <w:r>
              <w:t>1294.54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460.43</w:t>
            </w:r>
          </w:p>
        </w:tc>
        <w:tc>
          <w:tcPr>
            <w:tcW w:w="2551" w:type="dxa"/>
            <w:vAlign w:val="center"/>
          </w:tcPr>
          <w:p>
            <w:pPr>
              <w:pStyle w:val="12"/>
            </w:pPr>
          </w:p>
        </w:tc>
        <w:tc>
          <w:tcPr>
            <w:tcW w:w="2551" w:type="dxa"/>
            <w:vAlign w:val="center"/>
          </w:tcPr>
          <w:p>
            <w:pPr>
              <w:pStyle w:val="12"/>
            </w:pPr>
            <w:r>
              <w:t>460.43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527.26</w:t>
            </w:r>
          </w:p>
        </w:tc>
        <w:tc>
          <w:tcPr>
            <w:tcW w:w="2551" w:type="dxa"/>
            <w:vAlign w:val="center"/>
          </w:tcPr>
          <w:p>
            <w:pPr>
              <w:pStyle w:val="12"/>
            </w:pPr>
          </w:p>
        </w:tc>
        <w:tc>
          <w:tcPr>
            <w:tcW w:w="2551" w:type="dxa"/>
            <w:vAlign w:val="center"/>
          </w:tcPr>
          <w:p>
            <w:pPr>
              <w:pStyle w:val="12"/>
            </w:pPr>
            <w:r>
              <w:t>527.26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43.20</w:t>
            </w:r>
          </w:p>
        </w:tc>
        <w:tc>
          <w:tcPr>
            <w:tcW w:w="2551" w:type="dxa"/>
            <w:vAlign w:val="center"/>
          </w:tcPr>
          <w:p>
            <w:pPr>
              <w:pStyle w:val="12"/>
            </w:pPr>
          </w:p>
        </w:tc>
        <w:tc>
          <w:tcPr>
            <w:tcW w:w="2551" w:type="dxa"/>
            <w:vAlign w:val="center"/>
          </w:tcPr>
          <w:p>
            <w:pPr>
              <w:pStyle w:val="12"/>
            </w:pPr>
            <w:r>
              <w:t>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11.82</w:t>
            </w:r>
          </w:p>
        </w:tc>
        <w:tc>
          <w:tcPr>
            <w:tcW w:w="2551" w:type="dxa"/>
            <w:vAlign w:val="center"/>
          </w:tcPr>
          <w:p>
            <w:pPr>
              <w:pStyle w:val="12"/>
            </w:pPr>
          </w:p>
        </w:tc>
        <w:tc>
          <w:tcPr>
            <w:tcW w:w="2551" w:type="dxa"/>
            <w:vAlign w:val="center"/>
          </w:tcPr>
          <w:p>
            <w:pPr>
              <w:pStyle w:val="12"/>
            </w:pPr>
            <w:r>
              <w:t>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223.42</w:t>
            </w:r>
          </w:p>
        </w:tc>
        <w:tc>
          <w:tcPr>
            <w:tcW w:w="2551" w:type="dxa"/>
            <w:vAlign w:val="center"/>
          </w:tcPr>
          <w:p>
            <w:pPr>
              <w:pStyle w:val="12"/>
            </w:pPr>
          </w:p>
        </w:tc>
        <w:tc>
          <w:tcPr>
            <w:tcW w:w="2551" w:type="dxa"/>
            <w:vAlign w:val="center"/>
          </w:tcPr>
          <w:p>
            <w:pPr>
              <w:pStyle w:val="12"/>
            </w:pPr>
            <w:r>
              <w:t>223.42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10160.77</w:t>
            </w:r>
          </w:p>
        </w:tc>
        <w:tc>
          <w:tcPr>
            <w:tcW w:w="2551" w:type="dxa"/>
            <w:vAlign w:val="center"/>
          </w:tcPr>
          <w:p>
            <w:pPr>
              <w:pStyle w:val="12"/>
            </w:pPr>
            <w:r>
              <w:t>10160.77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50.64</w:t>
            </w:r>
          </w:p>
        </w:tc>
        <w:tc>
          <w:tcPr>
            <w:tcW w:w="2551" w:type="dxa"/>
            <w:vAlign w:val="center"/>
          </w:tcPr>
          <w:p>
            <w:pPr>
              <w:pStyle w:val="12"/>
            </w:pPr>
            <w:r>
              <w:t>50.64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2411.30</w:t>
            </w:r>
          </w:p>
        </w:tc>
        <w:tc>
          <w:tcPr>
            <w:tcW w:w="2551" w:type="dxa"/>
            <w:vAlign w:val="center"/>
          </w:tcPr>
          <w:p>
            <w:pPr>
              <w:pStyle w:val="12"/>
            </w:pPr>
            <w:r>
              <w:t>2411.30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314.78</w:t>
            </w:r>
          </w:p>
        </w:tc>
        <w:tc>
          <w:tcPr>
            <w:tcW w:w="2551" w:type="dxa"/>
            <w:vAlign w:val="center"/>
          </w:tcPr>
          <w:p>
            <w:pPr>
              <w:pStyle w:val="12"/>
            </w:pPr>
            <w:r>
              <w:t>314.78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8.69</w:t>
            </w:r>
          </w:p>
        </w:tc>
        <w:tc>
          <w:tcPr>
            <w:tcW w:w="2551" w:type="dxa"/>
            <w:vAlign w:val="center"/>
          </w:tcPr>
          <w:p>
            <w:pPr>
              <w:pStyle w:val="12"/>
            </w:pPr>
            <w:r>
              <w:t>8.69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7375.36</w:t>
            </w:r>
          </w:p>
        </w:tc>
        <w:tc>
          <w:tcPr>
            <w:tcW w:w="2551" w:type="dxa"/>
            <w:vAlign w:val="center"/>
          </w:tcPr>
          <w:p>
            <w:pPr>
              <w:pStyle w:val="12"/>
            </w:pPr>
            <w:r>
              <w:t>7375.36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9.50</w:t>
            </w:r>
          </w:p>
        </w:tc>
        <w:tc>
          <w:tcPr>
            <w:tcW w:w="2551" w:type="dxa"/>
            <w:vAlign w:val="center"/>
          </w:tcPr>
          <w:p>
            <w:pPr>
              <w:pStyle w:val="12"/>
            </w:pPr>
          </w:p>
        </w:tc>
        <w:tc>
          <w:tcPr>
            <w:tcW w:w="2551" w:type="dxa"/>
            <w:vAlign w:val="center"/>
          </w:tcPr>
          <w:p>
            <w:pPr>
              <w:pStyle w:val="12"/>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9.50</w:t>
            </w:r>
          </w:p>
        </w:tc>
        <w:tc>
          <w:tcPr>
            <w:tcW w:w="2551" w:type="dxa"/>
            <w:vAlign w:val="center"/>
          </w:tcPr>
          <w:p>
            <w:pPr>
              <w:pStyle w:val="12"/>
            </w:pPr>
          </w:p>
        </w:tc>
        <w:tc>
          <w:tcPr>
            <w:tcW w:w="2551" w:type="dxa"/>
            <w:vAlign w:val="center"/>
          </w:tcPr>
          <w:p>
            <w:pPr>
              <w:pStyle w:val="12"/>
            </w:pPr>
            <w:r>
              <w:t>9.50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360石家庄市鹿泉区教育局</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136.08</w:t>
            </w:r>
          </w:p>
        </w:tc>
        <w:tc>
          <w:tcPr>
            <w:tcW w:w="2381" w:type="dxa"/>
            <w:vAlign w:val="center"/>
          </w:tcPr>
          <w:p>
            <w:pPr>
              <w:pStyle w:val="16"/>
            </w:pPr>
            <w:r>
              <w:t>136.08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45.40</w:t>
            </w:r>
          </w:p>
        </w:tc>
        <w:tc>
          <w:tcPr>
            <w:tcW w:w="2381" w:type="dxa"/>
            <w:vAlign w:val="center"/>
          </w:tcPr>
          <w:p>
            <w:pPr>
              <w:pStyle w:val="12"/>
            </w:pPr>
            <w:r>
              <w:t>45.40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43.20</w:t>
            </w:r>
          </w:p>
        </w:tc>
        <w:tc>
          <w:tcPr>
            <w:tcW w:w="2381" w:type="dxa"/>
            <w:vAlign w:val="center"/>
          </w:tcPr>
          <w:p>
            <w:pPr>
              <w:pStyle w:val="12"/>
            </w:pPr>
            <w:r>
              <w:t>43.20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43.20</w:t>
            </w:r>
          </w:p>
        </w:tc>
        <w:tc>
          <w:tcPr>
            <w:tcW w:w="2381" w:type="dxa"/>
            <w:vAlign w:val="center"/>
          </w:tcPr>
          <w:p>
            <w:pPr>
              <w:pStyle w:val="12"/>
            </w:pPr>
            <w:r>
              <w:t>43.20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2.20</w:t>
            </w:r>
          </w:p>
        </w:tc>
        <w:tc>
          <w:tcPr>
            <w:tcW w:w="2381" w:type="dxa"/>
            <w:vAlign w:val="center"/>
          </w:tcPr>
          <w:p>
            <w:pPr>
              <w:pStyle w:val="12"/>
            </w:pPr>
            <w:r>
              <w:t>2.20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89.68</w:t>
            </w:r>
          </w:p>
        </w:tc>
        <w:tc>
          <w:tcPr>
            <w:tcW w:w="2381" w:type="dxa"/>
            <w:vAlign w:val="center"/>
          </w:tcPr>
          <w:p>
            <w:pPr>
              <w:pStyle w:val="12"/>
            </w:pPr>
            <w:r>
              <w:t>89.68</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石家庄市鹿泉区教育局2022年部门预算信息公开情况说明</w:t>
      </w:r>
    </w:p>
    <w:p>
      <w:pPr>
        <w:jc w:val="center"/>
      </w:pPr>
      <w:r>
        <w:rPr>
          <w:rFonts w:ascii="方正小标宋_GBK" w:hAnsi="方正小标宋_GBK" w:eastAsia="方正小标宋_GBK" w:cs="方正小标宋_GBK"/>
          <w:color w:val="000000"/>
          <w:sz w:val="44"/>
        </w:rPr>
        <w:t>石家庄市鹿泉区教育局2022年部门预算信息公开情况说明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、《地方预决算公开操作规程》和《关于进一步推进预算公开工作的实施意见》规定，现将石家庄市鹿泉区教育局2022年部门预算公开如下：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line="500" w:lineRule="exact"/>
        <w:ind w:firstLine="560" w:firstLineChars="200"/>
        <w:jc w:val="left"/>
        <w:rPr>
          <w:rFonts w:eastAsia="方正仿宋_GBK"/>
          <w:sz w:val="28"/>
        </w:rPr>
      </w:pPr>
      <w:r>
        <w:rPr>
          <w:rFonts w:eastAsia="方正仿宋_GBK"/>
          <w:sz w:val="28"/>
        </w:rPr>
        <w:t>根据《石家庄市鹿泉区教育局职能配置、内设机构和人员编制规定》， 石家庄市鹿泉区教育局的主要职责是：</w:t>
      </w:r>
    </w:p>
    <w:p>
      <w:pPr>
        <w:spacing w:line="500" w:lineRule="exact"/>
        <w:ind w:firstLine="560" w:firstLineChars="200"/>
        <w:jc w:val="left"/>
        <w:rPr>
          <w:rFonts w:eastAsia="方正仿宋_GBK"/>
          <w:sz w:val="28"/>
        </w:rPr>
      </w:pPr>
      <w:r>
        <w:rPr>
          <w:rFonts w:eastAsia="方正仿宋_GBK"/>
          <w:sz w:val="28"/>
        </w:rPr>
        <w:t>1、贯彻执行上级有关教育工作的法律、法规、方针和政策，制定具体实施办法和细则。</w:t>
      </w:r>
    </w:p>
    <w:p>
      <w:pPr>
        <w:spacing w:line="500" w:lineRule="exact"/>
        <w:ind w:firstLine="560" w:firstLineChars="200"/>
        <w:jc w:val="left"/>
        <w:rPr>
          <w:rFonts w:eastAsia="方正仿宋_GBK"/>
          <w:sz w:val="28"/>
        </w:rPr>
      </w:pPr>
      <w:r>
        <w:rPr>
          <w:rFonts w:eastAsia="方正仿宋_GBK"/>
          <w:sz w:val="28"/>
        </w:rPr>
        <w:t>2、按照教育发展要求和我区经济社会发展总体规划，制定全区教育事业发展规划、年度计划，并组织实施。</w:t>
      </w:r>
    </w:p>
    <w:p>
      <w:pPr>
        <w:spacing w:line="500" w:lineRule="exact"/>
        <w:ind w:firstLine="560" w:firstLineChars="200"/>
        <w:jc w:val="left"/>
        <w:rPr>
          <w:rFonts w:eastAsia="方正仿宋_GBK"/>
          <w:sz w:val="28"/>
        </w:rPr>
      </w:pPr>
      <w:r>
        <w:rPr>
          <w:rFonts w:eastAsia="方正仿宋_GBK"/>
          <w:sz w:val="28"/>
        </w:rPr>
        <w:t>3、负责推进义务教育均衡发展和促进教育公平，综合管理全区基础教育、职业技术教育、成人教育及幼儿教育、特殊教育等工作；审核管理权限内的学校的设置、更名和撤销并按程序报批负责教育督导与评估；负责全区语言文字工作。</w:t>
      </w:r>
    </w:p>
    <w:p>
      <w:pPr>
        <w:spacing w:line="500" w:lineRule="exact"/>
        <w:ind w:firstLine="560" w:firstLineChars="200"/>
        <w:jc w:val="left"/>
        <w:rPr>
          <w:rFonts w:eastAsia="方正仿宋_GBK"/>
          <w:sz w:val="28"/>
        </w:rPr>
      </w:pPr>
      <w:r>
        <w:rPr>
          <w:rFonts w:eastAsia="方正仿宋_GBK"/>
          <w:sz w:val="28"/>
        </w:rPr>
        <w:t>4、统筹规划、协调指导全区办学体制和学校内部管理体制改革，逐步建立与社会主义市场经济相适应的教育体制与运行机制。</w:t>
      </w:r>
    </w:p>
    <w:p>
      <w:pPr>
        <w:spacing w:line="500" w:lineRule="exact"/>
        <w:ind w:firstLine="560" w:firstLineChars="200"/>
        <w:jc w:val="left"/>
        <w:rPr>
          <w:rFonts w:eastAsia="方正仿宋_GBK"/>
          <w:sz w:val="28"/>
        </w:rPr>
      </w:pPr>
      <w:r>
        <w:rPr>
          <w:rFonts w:eastAsia="方正仿宋_GBK"/>
          <w:sz w:val="28"/>
        </w:rPr>
        <w:t>5、加强教育行政干部队伍建设；积极开展各类继续教育工作；负责管理权限内，教师专业技术职称评聘工作。</w:t>
      </w:r>
    </w:p>
    <w:p>
      <w:pPr>
        <w:spacing w:line="500" w:lineRule="exact"/>
        <w:ind w:firstLine="560" w:firstLineChars="200"/>
        <w:jc w:val="left"/>
        <w:rPr>
          <w:rFonts w:eastAsia="方正仿宋_GBK"/>
          <w:sz w:val="28"/>
        </w:rPr>
      </w:pPr>
      <w:r>
        <w:rPr>
          <w:rFonts w:eastAsia="方正仿宋_GBK"/>
          <w:sz w:val="28"/>
        </w:rPr>
        <w:t>6、统筹规划使用教育经费，加强审计，提高教育经费的使用效益，改善全区办学条件。做好校舍建设的规划实施，合理调整农村中小学布局。组织指导教学设备的购置、使用和管理。</w:t>
      </w:r>
    </w:p>
    <w:p>
      <w:pPr>
        <w:spacing w:line="500" w:lineRule="exact"/>
        <w:ind w:firstLine="560" w:firstLineChars="200"/>
        <w:jc w:val="left"/>
        <w:rPr>
          <w:rFonts w:eastAsia="方正仿宋_GBK"/>
          <w:sz w:val="28"/>
        </w:rPr>
      </w:pPr>
      <w:r>
        <w:rPr>
          <w:rFonts w:eastAsia="方正仿宋_GBK"/>
          <w:sz w:val="28"/>
        </w:rPr>
        <w:t>7、指导各级各类学校的德育、智育、体育、美育、劳动教育、艺术教育、国防教育和法制教育工作；指导学校开展教育教学研究；统筹规划、协调指导远程教育和教育信息化工作。</w:t>
      </w:r>
    </w:p>
    <w:p>
      <w:pPr>
        <w:spacing w:line="500" w:lineRule="exact"/>
        <w:ind w:firstLine="560" w:firstLineChars="200"/>
        <w:jc w:val="left"/>
        <w:rPr>
          <w:rFonts w:eastAsia="方正仿宋_GBK"/>
          <w:sz w:val="28"/>
        </w:rPr>
      </w:pPr>
      <w:r>
        <w:rPr>
          <w:rFonts w:eastAsia="方正仿宋_GBK"/>
          <w:sz w:val="28"/>
        </w:rPr>
        <w:t>8、负责教师资格认定相关工作。</w:t>
      </w:r>
    </w:p>
    <w:p>
      <w:pPr>
        <w:spacing w:line="500" w:lineRule="exact"/>
        <w:ind w:firstLine="560" w:firstLineChars="200"/>
        <w:jc w:val="left"/>
        <w:rPr>
          <w:rFonts w:eastAsia="方正仿宋_GBK"/>
          <w:sz w:val="28"/>
        </w:rPr>
      </w:pPr>
      <w:r>
        <w:rPr>
          <w:rFonts w:eastAsia="方正仿宋_GBK"/>
          <w:sz w:val="28"/>
        </w:rPr>
        <w:t>9、组织全区各级各类学校的招生报名、考试和自考、成考工作。</w:t>
      </w:r>
    </w:p>
    <w:p>
      <w:pPr>
        <w:spacing w:line="500" w:lineRule="exact"/>
        <w:ind w:firstLine="560" w:firstLineChars="200"/>
        <w:jc w:val="left"/>
        <w:rPr>
          <w:rFonts w:eastAsia="方正仿宋_GBK"/>
          <w:sz w:val="28"/>
        </w:rPr>
      </w:pPr>
      <w:r>
        <w:rPr>
          <w:rFonts w:eastAsia="方正仿宋_GBK"/>
          <w:sz w:val="28"/>
        </w:rPr>
        <w:t>10、负责全区教育系统安全和维护稳定工作；会同有关部门开展学校安全、学校及周边环境治理、预防青少年犯罪工作；指导、协调教育系统重大安全事故的处理。</w:t>
      </w:r>
    </w:p>
    <w:p>
      <w:pPr>
        <w:spacing w:line="500" w:lineRule="exact"/>
        <w:ind w:firstLine="560" w:firstLineChars="200"/>
        <w:jc w:val="left"/>
        <w:rPr>
          <w:rFonts w:eastAsia="方正仿宋_GBK"/>
          <w:sz w:val="28"/>
        </w:rPr>
      </w:pPr>
      <w:r>
        <w:rPr>
          <w:rFonts w:eastAsia="方正仿宋_GBK"/>
          <w:sz w:val="28"/>
        </w:rPr>
        <w:t>11、加强对社会力量办学指导和监督。负责个人或其他组织举办的中等以下（中专类除外）学校的审批和中等学校的报审工作。</w:t>
      </w:r>
    </w:p>
    <w:p>
      <w:pPr>
        <w:spacing w:line="500" w:lineRule="exact"/>
        <w:ind w:firstLine="560" w:firstLineChars="200"/>
        <w:jc w:val="left"/>
        <w:rPr>
          <w:rFonts w:eastAsia="方正仿宋_GBK"/>
          <w:sz w:val="28"/>
        </w:rPr>
      </w:pPr>
      <w:r>
        <w:rPr>
          <w:rFonts w:eastAsia="方正仿宋_GBK"/>
          <w:sz w:val="28"/>
        </w:rPr>
        <w:t>12、承办区政府交办的其他工作。</w:t>
      </w:r>
    </w:p>
    <w:p>
      <w:pPr>
        <w:ind w:firstLine="640"/>
        <w:rPr>
          <w:rFonts w:ascii="方正楷体_GBK" w:hAnsi="方正楷体_GBK" w:eastAsia="方正楷体_GBK" w:cs="方正楷体_GBK"/>
          <w:b/>
          <w:color w:val="000000"/>
          <w:sz w:val="32"/>
        </w:rPr>
      </w:pP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石家庄市鹿泉区教育局本级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石家庄市鹿泉区教育支付分中心</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石家庄市鹿泉区第一中学</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石家庄市鹿泉区第二中学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石家庄市鹿泉区第三中学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石家庄市鹿泉区实验高级中学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石家庄市鹿泉区职业教育中心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石家庄市鹿泉区实验初级中学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石家庄市鹿泉区青少年社会综合实践学校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石家庄市鹿泉区第一幼儿园</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石家庄市鹿泉区特殊教育学校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石家庄市鹿泉区育才小学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石家庄市鹿泉区教师进修学校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石家庄市鹿泉区白鹿泉中心校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石家庄市鹿泉区石井中心校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石家庄市鹿泉区山尹村中心校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石家庄市鹿泉区李村中心校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石家庄市鹿泉区获鹿中心校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石家庄市鹿泉区青少年校外活动中心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石家庄市鹿泉区职业中专学校</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石家庄市鹿泉区宜安镇中心幼儿园</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石家庄市鹿泉区宜安镇马山小学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石家庄市鹿泉区宜安镇孟岭小学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石家庄市鹿泉区宜安镇牛山小学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石家庄市鹿泉区宜安镇西鲍庄小学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石家庄市鹿泉区宜安镇宜安小学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石家庄市鹿泉区宜安镇永乐小学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石家庄市鹿泉区李村镇秦庄联合小学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石家庄市鹿泉区李村镇西小壁小学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石家庄市鹿泉区李村镇许营小学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石家庄市鹿泉区大河镇中心幼儿园</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石家庄市鹿泉区第二实验小学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石家庄市鹿泉区获鹿镇三四街小学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石家庄市鹿泉区获鹿镇南海山小学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石家庄市鹿泉区获鹿镇大李庄小学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石家庄市鹿泉区上庄镇中心幼儿园</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石家庄市鹿泉区上庄镇大宋楼小学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石家庄市鹿泉区上庄镇小李庄小学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石家庄市鹿泉区铜冶镇永壁幼儿园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石家庄市鹿泉区铜冶镇北铜冶小学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石家庄市鹿泉区铜冶镇永壁小学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石家庄市鹿泉区铜冶镇第一中学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石家庄市鹿泉区铜冶镇第二中学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石家庄市鹿泉区铜冶镇莲花营小学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石家庄市鹿泉区铜冶镇岭底小学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石家庄市鹿泉区铜冶镇中心幼儿园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石家庄市鹿泉区寺家庄镇东营小学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石家庄市鹿泉区寺家庄镇南降壁小学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石家庄市鹿泉区寺家庄镇寺家庄小学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石家庄市鹿泉区寺家庄镇高迁小学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石家庄市鹿泉区黄壁庄镇中心幼儿园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石家庄市鹿泉区李村镇北胡庄小学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石家庄市鹿泉区黄壁庄镇北白砂小学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石家庄市鹿泉区李村镇同阁小学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石家庄市鹿泉区黄壁庄镇黄壁庄小学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鹿泉经济开发区方台小学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石家庄市鹿泉区白鹿泉乡东土门小学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石家庄市鹿泉区白鹿泉乡西胡申小学</w:t>
            </w:r>
          </w:p>
        </w:tc>
        <w:tc>
          <w:tcPr>
            <w:tcW w:w="1843" w:type="dxa"/>
            <w:vAlign w:val="center"/>
          </w:tcPr>
          <w:p>
            <w:pPr>
              <w:pStyle w:val="14"/>
            </w:pPr>
            <w:r>
              <w:t>事业</w:t>
            </w:r>
          </w:p>
        </w:tc>
        <w:tc>
          <w:tcPr>
            <w:tcW w:w="2126" w:type="dxa"/>
            <w:vAlign w:val="center"/>
          </w:tcPr>
          <w:p>
            <w:pPr>
              <w:pStyle w:val="14"/>
            </w:pPr>
          </w:p>
        </w:tc>
        <w:tc>
          <w:tcPr>
            <w:tcW w:w="3827" w:type="dxa"/>
            <w:vAlign w:val="center"/>
          </w:tcPr>
          <w:p>
            <w:pPr>
              <w:pStyle w:val="14"/>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石家庄市鹿泉区山尹村镇西郭庄小学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石家庄市鹿泉区上寨乡梁庄小学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按照预算管理有关规定，目前我省部门预算的编制实行综合预算管理，即全部收入和支出都反映在预算中。石家庄市鹿泉区教育局机关及所属事业单位的收支包含在部门预算中。</w:t>
      </w:r>
    </w:p>
    <w:p>
      <w:pPr>
        <w:spacing w:line="500" w:lineRule="exact"/>
        <w:ind w:firstLine="560" w:firstLineChars="200"/>
        <w:jc w:val="left"/>
        <w:rPr>
          <w:rFonts w:hint="eastAsia" w:hAnsi="宋体"/>
          <w:sz w:val="28"/>
        </w:rPr>
      </w:pPr>
      <w:r>
        <w:rPr>
          <w:rFonts w:hint="eastAsia" w:hAnsi="宋体"/>
          <w:sz w:val="28"/>
        </w:rPr>
        <w:t>1、收入说明</w:t>
      </w:r>
    </w:p>
    <w:p>
      <w:pPr>
        <w:spacing w:line="500" w:lineRule="exact"/>
        <w:ind w:firstLine="560" w:firstLineChars="200"/>
        <w:jc w:val="left"/>
        <w:rPr>
          <w:rFonts w:hint="default" w:hAnsi="宋体" w:eastAsia="宋体"/>
          <w:sz w:val="28"/>
          <w:lang w:val="en-US" w:eastAsia="zh-CN"/>
        </w:rPr>
      </w:pPr>
      <w:r>
        <w:rPr>
          <w:rFonts w:hint="eastAsia" w:hAnsi="宋体"/>
          <w:sz w:val="28"/>
        </w:rPr>
        <w:t>反映本部门当年全部收入。202</w:t>
      </w:r>
      <w:r>
        <w:rPr>
          <w:rFonts w:hint="eastAsia" w:hAnsi="宋体" w:eastAsia="宋体"/>
          <w:sz w:val="28"/>
          <w:lang w:val="en-US" w:eastAsia="zh-CN"/>
        </w:rPr>
        <w:t>2</w:t>
      </w:r>
      <w:r>
        <w:rPr>
          <w:rFonts w:hint="eastAsia" w:hAnsi="宋体"/>
          <w:sz w:val="28"/>
        </w:rPr>
        <w:t>年</w:t>
      </w:r>
      <w:r>
        <w:rPr>
          <w:rFonts w:hint="eastAsia" w:hAnsi="宋体" w:eastAsia="宋体"/>
          <w:sz w:val="28"/>
          <w:lang w:eastAsia="zh-CN"/>
        </w:rPr>
        <w:t>收入总计</w:t>
      </w:r>
      <w:r>
        <w:rPr>
          <w:rFonts w:hint="eastAsia" w:hAnsi="宋体" w:eastAsia="宋体"/>
          <w:sz w:val="28"/>
          <w:lang w:val="en-US" w:eastAsia="zh-CN"/>
        </w:rPr>
        <w:t>124088.26万元，本年</w:t>
      </w:r>
      <w:r>
        <w:rPr>
          <w:rFonts w:hint="eastAsia" w:hAnsi="宋体"/>
          <w:sz w:val="28"/>
        </w:rPr>
        <w:t>预算收入</w:t>
      </w:r>
      <w:r>
        <w:rPr>
          <w:rFonts w:hint="eastAsia" w:hAnsi="宋体" w:eastAsia="宋体"/>
          <w:sz w:val="28"/>
          <w:lang w:val="en-US" w:eastAsia="zh-CN"/>
        </w:rPr>
        <w:t>122536.12</w:t>
      </w:r>
      <w:r>
        <w:rPr>
          <w:rFonts w:hint="eastAsia" w:hAnsi="宋体"/>
          <w:sz w:val="28"/>
        </w:rPr>
        <w:t>万元，其中：一般公共预算收入</w:t>
      </w:r>
      <w:r>
        <w:rPr>
          <w:rFonts w:hint="eastAsia" w:hAnsi="宋体" w:eastAsia="宋体"/>
          <w:sz w:val="28"/>
          <w:lang w:val="en-US" w:eastAsia="zh-CN"/>
        </w:rPr>
        <w:t>122536.12</w:t>
      </w:r>
      <w:r>
        <w:rPr>
          <w:rFonts w:hint="eastAsia" w:hAnsi="宋体"/>
          <w:sz w:val="28"/>
        </w:rPr>
        <w:t>万元，基金预算收入0万元，财政专户核拨收入</w:t>
      </w:r>
      <w:r>
        <w:rPr>
          <w:rFonts w:hint="eastAsia" w:hAnsi="宋体" w:eastAsia="宋体"/>
          <w:sz w:val="28"/>
          <w:lang w:val="en-US" w:eastAsia="zh-CN"/>
        </w:rPr>
        <w:t>0</w:t>
      </w:r>
      <w:r>
        <w:rPr>
          <w:rFonts w:hint="eastAsia" w:hAnsi="宋体"/>
          <w:sz w:val="28"/>
        </w:rPr>
        <w:t>万元</w:t>
      </w:r>
      <w:r>
        <w:rPr>
          <w:rFonts w:hint="eastAsia" w:hAnsi="宋体" w:eastAsia="宋体"/>
          <w:sz w:val="28"/>
          <w:lang w:eastAsia="zh-CN"/>
        </w:rPr>
        <w:t>；年初财政拨款结转和结余</w:t>
      </w:r>
      <w:r>
        <w:rPr>
          <w:rFonts w:hint="eastAsia" w:hAnsi="宋体" w:eastAsia="宋体"/>
          <w:sz w:val="28"/>
          <w:lang w:val="en-US" w:eastAsia="zh-CN"/>
        </w:rPr>
        <w:t>1552.14万元，其中：一般公共预算拨款1552.14万元。</w:t>
      </w:r>
    </w:p>
    <w:p>
      <w:pPr>
        <w:spacing w:line="500" w:lineRule="exact"/>
        <w:ind w:firstLine="560" w:firstLineChars="200"/>
        <w:jc w:val="left"/>
        <w:rPr>
          <w:rFonts w:hint="eastAsia" w:hAnsi="宋体"/>
          <w:sz w:val="28"/>
        </w:rPr>
      </w:pPr>
      <w:r>
        <w:rPr>
          <w:rFonts w:hint="eastAsia" w:hAnsi="宋体"/>
          <w:sz w:val="28"/>
        </w:rPr>
        <w:t>2、支出说明</w:t>
      </w:r>
    </w:p>
    <w:p>
      <w:pPr>
        <w:spacing w:line="500" w:lineRule="exact"/>
        <w:ind w:firstLine="560" w:firstLineChars="200"/>
        <w:jc w:val="left"/>
        <w:rPr>
          <w:rFonts w:hint="eastAsia" w:hAnsi="宋体"/>
          <w:sz w:val="28"/>
        </w:rPr>
      </w:pPr>
      <w:r>
        <w:rPr>
          <w:rFonts w:hint="eastAsia" w:hAnsi="宋体"/>
          <w:sz w:val="28"/>
        </w:rPr>
        <w:t>收支预算总表支出栏、基本支出表、项目支出表按经济分类和支出功能分类科目编制，反映年度部门预算中支出预算的总体情况。202</w:t>
      </w:r>
      <w:r>
        <w:rPr>
          <w:rFonts w:hint="eastAsia" w:hAnsi="宋体" w:eastAsia="宋体"/>
          <w:sz w:val="28"/>
          <w:lang w:val="en-US" w:eastAsia="zh-CN"/>
        </w:rPr>
        <w:t>2</w:t>
      </w:r>
      <w:r>
        <w:rPr>
          <w:rFonts w:hint="eastAsia" w:hAnsi="宋体"/>
          <w:sz w:val="28"/>
        </w:rPr>
        <w:t>年支出预算</w:t>
      </w:r>
      <w:r>
        <w:rPr>
          <w:rFonts w:hint="eastAsia" w:hAnsi="宋体" w:eastAsia="宋体"/>
          <w:sz w:val="28"/>
          <w:lang w:val="en-US" w:eastAsia="zh-CN"/>
        </w:rPr>
        <w:t>124088.26</w:t>
      </w:r>
      <w:r>
        <w:rPr>
          <w:rFonts w:hint="eastAsia" w:hAnsi="宋体"/>
          <w:sz w:val="28"/>
        </w:rPr>
        <w:t>万元，其中基本支出</w:t>
      </w:r>
      <w:r>
        <w:rPr>
          <w:rFonts w:hint="eastAsia" w:hAnsi="宋体" w:eastAsia="宋体"/>
          <w:sz w:val="28"/>
          <w:lang w:val="en-US" w:eastAsia="zh-CN"/>
        </w:rPr>
        <w:t>94377.65</w:t>
      </w:r>
      <w:r>
        <w:rPr>
          <w:rFonts w:hint="eastAsia" w:hAnsi="宋体"/>
          <w:sz w:val="28"/>
        </w:rPr>
        <w:t>万元，包括人员经费</w:t>
      </w:r>
      <w:r>
        <w:rPr>
          <w:rFonts w:hint="eastAsia" w:hAnsi="宋体" w:eastAsia="宋体"/>
          <w:sz w:val="28"/>
          <w:lang w:val="en-US" w:eastAsia="zh-CN"/>
        </w:rPr>
        <w:t>91518.99</w:t>
      </w:r>
      <w:r>
        <w:rPr>
          <w:rFonts w:hint="eastAsia" w:hAnsi="宋体"/>
          <w:sz w:val="28"/>
        </w:rPr>
        <w:t>万元和日常公用经费</w:t>
      </w:r>
      <w:r>
        <w:rPr>
          <w:rFonts w:hint="eastAsia" w:hAnsi="宋体" w:eastAsia="宋体"/>
          <w:sz w:val="28"/>
          <w:lang w:val="en-US" w:eastAsia="zh-CN"/>
        </w:rPr>
        <w:t>2858.66</w:t>
      </w:r>
      <w:r>
        <w:rPr>
          <w:rFonts w:hint="eastAsia" w:hAnsi="宋体"/>
          <w:sz w:val="28"/>
        </w:rPr>
        <w:t>万元；项目支出</w:t>
      </w:r>
      <w:r>
        <w:rPr>
          <w:rFonts w:hint="eastAsia" w:hAnsi="宋体" w:eastAsia="宋体"/>
          <w:sz w:val="28"/>
          <w:lang w:val="en-US" w:eastAsia="zh-CN"/>
        </w:rPr>
        <w:t>29710.61</w:t>
      </w:r>
      <w:r>
        <w:rPr>
          <w:rFonts w:hint="eastAsia" w:hAnsi="宋体"/>
          <w:sz w:val="28"/>
        </w:rPr>
        <w:t>万元，主要用于：学校校舍及辅助用房建设，运动场地建设，仪器设备购置，学生资助等。</w:t>
      </w:r>
    </w:p>
    <w:p>
      <w:pPr>
        <w:spacing w:line="500" w:lineRule="exact"/>
        <w:ind w:firstLine="560" w:firstLineChars="200"/>
        <w:jc w:val="left"/>
        <w:rPr>
          <w:rFonts w:hint="eastAsia" w:hAnsi="宋体"/>
          <w:sz w:val="28"/>
        </w:rPr>
      </w:pPr>
      <w:r>
        <w:rPr>
          <w:rFonts w:hint="eastAsia" w:hAnsi="宋体"/>
          <w:sz w:val="28"/>
        </w:rPr>
        <w:t xml:space="preserve"> 3、比上年增减情况</w:t>
      </w:r>
    </w:p>
    <w:p>
      <w:pPr>
        <w:spacing w:line="500" w:lineRule="exact"/>
        <w:ind w:firstLine="560" w:firstLineChars="200"/>
        <w:jc w:val="left"/>
        <w:rPr>
          <w:rFonts w:hint="eastAsia" w:hAnsi="宋体"/>
          <w:sz w:val="28"/>
        </w:rPr>
      </w:pPr>
      <w:r>
        <w:rPr>
          <w:rFonts w:hint="eastAsia" w:hAnsi="宋体"/>
          <w:sz w:val="28"/>
        </w:rPr>
        <w:t>202</w:t>
      </w:r>
      <w:r>
        <w:rPr>
          <w:rFonts w:hint="eastAsia" w:hAnsi="宋体" w:eastAsia="宋体"/>
          <w:sz w:val="28"/>
          <w:lang w:val="en-US" w:eastAsia="zh-CN"/>
        </w:rPr>
        <w:t>2</w:t>
      </w:r>
      <w:r>
        <w:rPr>
          <w:rFonts w:hint="eastAsia" w:hAnsi="宋体"/>
          <w:sz w:val="28"/>
        </w:rPr>
        <w:t>年预算收支安排</w:t>
      </w:r>
      <w:r>
        <w:rPr>
          <w:rFonts w:hint="eastAsia" w:hAnsi="宋体" w:eastAsia="宋体"/>
          <w:sz w:val="28"/>
          <w:lang w:val="en-US" w:eastAsia="zh-CN"/>
        </w:rPr>
        <w:t>124088.26</w:t>
      </w:r>
      <w:r>
        <w:rPr>
          <w:rFonts w:hint="eastAsia" w:hAnsi="宋体"/>
          <w:sz w:val="28"/>
        </w:rPr>
        <w:t>万元，较202</w:t>
      </w:r>
      <w:r>
        <w:rPr>
          <w:rFonts w:hint="eastAsia" w:hAnsi="宋体" w:eastAsia="宋体"/>
          <w:sz w:val="28"/>
          <w:lang w:val="en-US" w:eastAsia="zh-CN"/>
        </w:rPr>
        <w:t>1</w:t>
      </w:r>
      <w:r>
        <w:rPr>
          <w:rFonts w:hint="eastAsia" w:hAnsi="宋体"/>
          <w:sz w:val="28"/>
        </w:rPr>
        <w:t>年预算105034.84万元增加</w:t>
      </w:r>
      <w:r>
        <w:rPr>
          <w:rFonts w:hint="eastAsia" w:hAnsi="宋体" w:eastAsia="宋体"/>
          <w:sz w:val="28"/>
          <w:lang w:val="en-US" w:eastAsia="zh-CN"/>
        </w:rPr>
        <w:t>19053.42</w:t>
      </w:r>
      <w:r>
        <w:rPr>
          <w:rFonts w:hint="eastAsia" w:hAnsi="宋体"/>
          <w:sz w:val="28"/>
        </w:rPr>
        <w:t>万元，其中：基本支出</w:t>
      </w:r>
      <w:r>
        <w:rPr>
          <w:rFonts w:hint="eastAsia" w:hAnsi="宋体" w:eastAsia="宋体"/>
          <w:sz w:val="28"/>
          <w:lang w:eastAsia="zh-CN"/>
        </w:rPr>
        <w:t>增加</w:t>
      </w:r>
      <w:r>
        <w:rPr>
          <w:rFonts w:hint="eastAsia" w:hAnsi="宋体" w:eastAsia="宋体"/>
          <w:sz w:val="28"/>
          <w:lang w:val="en-US" w:eastAsia="zh-CN"/>
        </w:rPr>
        <w:t>18039.23</w:t>
      </w:r>
      <w:r>
        <w:rPr>
          <w:rFonts w:hint="eastAsia" w:hAnsi="宋体"/>
          <w:sz w:val="28"/>
        </w:rPr>
        <w:t>万元，主要</w:t>
      </w:r>
      <w:r>
        <w:rPr>
          <w:rFonts w:hint="eastAsia" w:hAnsi="宋体" w:eastAsia="宋体"/>
          <w:sz w:val="28"/>
          <w:lang w:eastAsia="zh-CN"/>
        </w:rPr>
        <w:t>人员工资、津贴预算增加</w:t>
      </w:r>
      <w:r>
        <w:rPr>
          <w:rFonts w:hint="eastAsia" w:hAnsi="宋体"/>
          <w:sz w:val="28"/>
        </w:rPr>
        <w:t>等；项目支出增加</w:t>
      </w:r>
      <w:r>
        <w:rPr>
          <w:rFonts w:hint="eastAsia" w:hAnsi="宋体" w:eastAsia="宋体"/>
          <w:sz w:val="28"/>
          <w:lang w:val="en-US" w:eastAsia="zh-CN"/>
        </w:rPr>
        <w:t>1014.19</w:t>
      </w:r>
      <w:r>
        <w:rPr>
          <w:rFonts w:hint="eastAsia" w:hAnsi="宋体"/>
          <w:sz w:val="28"/>
        </w:rPr>
        <w:t>万元，主要为上级提前下达专款</w:t>
      </w:r>
      <w:r>
        <w:rPr>
          <w:rFonts w:hint="eastAsia" w:hAnsi="宋体" w:eastAsia="宋体"/>
          <w:sz w:val="28"/>
          <w:lang w:eastAsia="zh-CN"/>
        </w:rPr>
        <w:t>金额增加，本级项目资金预算增加</w:t>
      </w:r>
      <w:r>
        <w:rPr>
          <w:rFonts w:hint="eastAsia" w:hAnsi="宋体"/>
          <w:sz w:val="28"/>
        </w:rPr>
        <w:t>。</w:t>
      </w:r>
    </w:p>
    <w:p>
      <w:pPr>
        <w:numPr>
          <w:ilvl w:val="0"/>
          <w:numId w:val="1"/>
        </w:numPr>
        <w:spacing w:before="10" w:after="10" w:line="360" w:lineRule="auto"/>
        <w:ind w:firstLine="640" w:firstLineChars="20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500" w:lineRule="exact"/>
        <w:ind w:firstLine="640" w:firstLineChars="200"/>
        <w:jc w:val="left"/>
      </w:pPr>
      <w:r>
        <w:rPr>
          <w:rFonts w:hint="eastAsia" w:ascii="黑体" w:hAnsi="黑体" w:eastAsia="黑体" w:cs="黑体"/>
          <w:color w:val="000000"/>
          <w:sz w:val="32"/>
          <w:lang w:val="en-US" w:eastAsia="zh-CN"/>
        </w:rPr>
        <w:t xml:space="preserve"> </w:t>
      </w:r>
      <w:r>
        <w:rPr>
          <w:rFonts w:hint="eastAsia" w:eastAsia="方正仿宋_GBK"/>
          <w:sz w:val="28"/>
        </w:rPr>
        <w:t>石家庄市鹿泉区教育局202</w:t>
      </w:r>
      <w:r>
        <w:rPr>
          <w:rFonts w:hint="eastAsia" w:eastAsia="方正仿宋_GBK"/>
          <w:sz w:val="28"/>
          <w:lang w:val="en-US" w:eastAsia="zh-CN"/>
        </w:rPr>
        <w:t>2</w:t>
      </w:r>
      <w:r>
        <w:rPr>
          <w:rFonts w:hint="eastAsia" w:eastAsia="方正仿宋_GBK"/>
          <w:sz w:val="28"/>
        </w:rPr>
        <w:t>年机关运运行经费共计</w:t>
      </w:r>
      <w:r>
        <w:rPr>
          <w:rFonts w:hint="eastAsia" w:eastAsia="方正仿宋_GBK"/>
          <w:sz w:val="28"/>
          <w:lang w:val="en-US" w:eastAsia="zh-CN"/>
        </w:rPr>
        <w:t>155.66</w:t>
      </w:r>
      <w:r>
        <w:rPr>
          <w:rFonts w:hint="eastAsia" w:eastAsia="方正仿宋_GBK"/>
          <w:sz w:val="28"/>
        </w:rPr>
        <w:t>万元，其中办公经费</w:t>
      </w:r>
      <w:r>
        <w:rPr>
          <w:rFonts w:hint="eastAsia" w:eastAsia="方正仿宋_GBK"/>
          <w:sz w:val="28"/>
          <w:lang w:val="en-US" w:eastAsia="zh-CN"/>
        </w:rPr>
        <w:t>152.96</w:t>
      </w:r>
      <w:r>
        <w:rPr>
          <w:rFonts w:hint="eastAsia" w:eastAsia="方正仿宋_GBK"/>
          <w:sz w:val="28"/>
        </w:rPr>
        <w:t>万元，公务用车经费2.70万元。主要用于保证机关正常运转的办公及印刷费、邮电费、差旅费、维修费、福利费、党组织活动费、工会费、物业管理费、一般设备购置费等。</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500" w:lineRule="exact"/>
        <w:ind w:firstLine="560" w:firstLineChars="200"/>
        <w:jc w:val="left"/>
        <w:rPr>
          <w:rFonts w:hint="eastAsia" w:eastAsia="方正仿宋_GBK"/>
          <w:sz w:val="28"/>
        </w:rPr>
      </w:pPr>
      <w:r>
        <w:rPr>
          <w:rFonts w:hint="eastAsia" w:eastAsia="方正仿宋_GBK"/>
          <w:sz w:val="28"/>
        </w:rPr>
        <w:t>（1）、因公出国（境）经费</w:t>
      </w:r>
    </w:p>
    <w:p>
      <w:pPr>
        <w:spacing w:line="500" w:lineRule="exact"/>
        <w:ind w:firstLine="560" w:firstLineChars="200"/>
        <w:jc w:val="left"/>
        <w:rPr>
          <w:rFonts w:hint="eastAsia" w:eastAsia="方正仿宋_GBK"/>
          <w:sz w:val="28"/>
        </w:rPr>
      </w:pPr>
      <w:r>
        <w:rPr>
          <w:rFonts w:hint="eastAsia" w:eastAsia="方正仿宋_GBK"/>
          <w:sz w:val="28"/>
        </w:rPr>
        <w:t>202</w:t>
      </w:r>
      <w:r>
        <w:rPr>
          <w:rFonts w:hint="eastAsia" w:eastAsia="方正仿宋_GBK"/>
          <w:sz w:val="28"/>
          <w:lang w:eastAsia="zh-CN"/>
        </w:rPr>
        <w:t>2</w:t>
      </w:r>
      <w:r>
        <w:rPr>
          <w:rFonts w:hint="eastAsia" w:eastAsia="方正仿宋_GBK"/>
          <w:sz w:val="28"/>
        </w:rPr>
        <w:t>年石家庄市鹿泉区教育局安排的出国计划，拟安排出国境组0次，出国境0人，安排出国（境）经费预算0万元，与202</w:t>
      </w:r>
      <w:r>
        <w:rPr>
          <w:rFonts w:hint="eastAsia" w:eastAsia="方正仿宋_GBK"/>
          <w:sz w:val="28"/>
          <w:lang w:eastAsia="zh-CN"/>
        </w:rPr>
        <w:t>1</w:t>
      </w:r>
      <w:r>
        <w:rPr>
          <w:rFonts w:hint="eastAsia" w:eastAsia="方正仿宋_GBK"/>
          <w:sz w:val="28"/>
        </w:rPr>
        <w:t>年预算持平，无增减变化。</w:t>
      </w:r>
    </w:p>
    <w:p>
      <w:pPr>
        <w:spacing w:line="500" w:lineRule="exact"/>
        <w:ind w:firstLine="560" w:firstLineChars="200"/>
        <w:jc w:val="left"/>
        <w:rPr>
          <w:rFonts w:hint="eastAsia" w:eastAsia="方正仿宋_GBK"/>
          <w:sz w:val="28"/>
        </w:rPr>
      </w:pPr>
      <w:r>
        <w:rPr>
          <w:rFonts w:hint="eastAsia" w:eastAsia="方正仿宋_GBK"/>
          <w:sz w:val="28"/>
        </w:rPr>
        <w:t>（2）、公务接待费</w:t>
      </w:r>
    </w:p>
    <w:p>
      <w:pPr>
        <w:spacing w:line="500" w:lineRule="exact"/>
        <w:ind w:firstLine="560" w:firstLineChars="200"/>
        <w:jc w:val="left"/>
        <w:rPr>
          <w:rFonts w:hint="eastAsia" w:eastAsia="方正仿宋_GBK"/>
          <w:sz w:val="28"/>
        </w:rPr>
      </w:pPr>
      <w:r>
        <w:rPr>
          <w:rFonts w:hint="eastAsia" w:eastAsia="方正仿宋_GBK"/>
          <w:sz w:val="28"/>
        </w:rPr>
        <w:t>202</w:t>
      </w:r>
      <w:r>
        <w:rPr>
          <w:rFonts w:hint="eastAsia" w:eastAsia="方正仿宋_GBK"/>
          <w:sz w:val="28"/>
          <w:lang w:val="en-US" w:eastAsia="zh-CN"/>
        </w:rPr>
        <w:t>2</w:t>
      </w:r>
      <w:r>
        <w:rPr>
          <w:rFonts w:hint="eastAsia" w:eastAsia="方正仿宋_GBK"/>
          <w:sz w:val="28"/>
        </w:rPr>
        <w:t>年石家庄市鹿泉区教育局（含下属学校）安排公务接待费预算2.</w:t>
      </w:r>
      <w:r>
        <w:rPr>
          <w:rFonts w:hint="eastAsia" w:eastAsia="方正仿宋_GBK"/>
          <w:sz w:val="28"/>
          <w:lang w:val="en-US" w:eastAsia="zh-CN"/>
        </w:rPr>
        <w:t>20</w:t>
      </w:r>
      <w:r>
        <w:rPr>
          <w:rFonts w:hint="eastAsia" w:eastAsia="方正仿宋_GBK"/>
          <w:sz w:val="28"/>
        </w:rPr>
        <w:t>万元，比202</w:t>
      </w:r>
      <w:r>
        <w:rPr>
          <w:rFonts w:hint="eastAsia" w:eastAsia="方正仿宋_GBK"/>
          <w:sz w:val="28"/>
          <w:lang w:val="en-US" w:eastAsia="zh-CN"/>
        </w:rPr>
        <w:t>1</w:t>
      </w:r>
      <w:r>
        <w:rPr>
          <w:rFonts w:hint="eastAsia" w:eastAsia="方正仿宋_GBK"/>
          <w:sz w:val="28"/>
        </w:rPr>
        <w:t>年预算</w:t>
      </w:r>
      <w:r>
        <w:rPr>
          <w:rFonts w:hint="eastAsia" w:eastAsia="方正仿宋_GBK"/>
          <w:sz w:val="28"/>
          <w:lang w:val="en-US" w:eastAsia="zh-CN"/>
        </w:rPr>
        <w:t>2.70</w:t>
      </w:r>
      <w:r>
        <w:rPr>
          <w:rFonts w:hint="eastAsia" w:eastAsia="方正仿宋_GBK"/>
          <w:sz w:val="28"/>
        </w:rPr>
        <w:t>万元较少资金</w:t>
      </w:r>
      <w:r>
        <w:rPr>
          <w:rFonts w:hint="eastAsia" w:eastAsia="方正仿宋_GBK"/>
          <w:sz w:val="28"/>
          <w:lang w:val="en-US" w:eastAsia="zh-CN"/>
        </w:rPr>
        <w:t>0.50</w:t>
      </w:r>
      <w:r>
        <w:rPr>
          <w:rFonts w:hint="eastAsia" w:eastAsia="方正仿宋_GBK"/>
          <w:sz w:val="28"/>
        </w:rPr>
        <w:t>万元，主要为按照202</w:t>
      </w:r>
      <w:r>
        <w:rPr>
          <w:rFonts w:hint="eastAsia" w:eastAsia="方正仿宋_GBK"/>
          <w:sz w:val="28"/>
          <w:lang w:val="en-US" w:eastAsia="zh-CN"/>
        </w:rPr>
        <w:t>2</w:t>
      </w:r>
      <w:r>
        <w:rPr>
          <w:rFonts w:hint="eastAsia" w:eastAsia="方正仿宋_GBK"/>
          <w:sz w:val="28"/>
        </w:rPr>
        <w:t>年工作安排，减少大型活动业务招待费用预算。</w:t>
      </w:r>
    </w:p>
    <w:p>
      <w:pPr>
        <w:spacing w:line="500" w:lineRule="exact"/>
        <w:ind w:firstLine="560" w:firstLineChars="200"/>
        <w:jc w:val="left"/>
        <w:rPr>
          <w:rFonts w:hint="eastAsia" w:eastAsia="方正仿宋_GBK"/>
          <w:sz w:val="28"/>
        </w:rPr>
      </w:pPr>
      <w:r>
        <w:rPr>
          <w:rFonts w:hint="eastAsia" w:eastAsia="方正仿宋_GBK"/>
          <w:sz w:val="28"/>
        </w:rPr>
        <w:t>（3）、公务用车购置及运行维护费</w:t>
      </w:r>
    </w:p>
    <w:p>
      <w:pPr>
        <w:spacing w:line="500" w:lineRule="exact"/>
        <w:ind w:firstLine="560" w:firstLineChars="200"/>
        <w:jc w:val="left"/>
        <w:rPr>
          <w:rFonts w:hint="eastAsia" w:eastAsia="方正仿宋_GBK"/>
          <w:sz w:val="28"/>
        </w:rPr>
      </w:pPr>
      <w:r>
        <w:rPr>
          <w:rFonts w:hint="eastAsia" w:eastAsia="方正仿宋_GBK"/>
          <w:sz w:val="28"/>
        </w:rPr>
        <w:t>202</w:t>
      </w:r>
      <w:r>
        <w:rPr>
          <w:rFonts w:hint="eastAsia" w:eastAsia="方正仿宋_GBK"/>
          <w:sz w:val="28"/>
          <w:lang w:val="en-US" w:eastAsia="zh-CN"/>
        </w:rPr>
        <w:t>2</w:t>
      </w:r>
      <w:r>
        <w:rPr>
          <w:rFonts w:hint="eastAsia" w:eastAsia="方正仿宋_GBK"/>
          <w:sz w:val="28"/>
        </w:rPr>
        <w:t>年石家庄市鹿泉区教育局安排公车购置及运行维护费</w:t>
      </w:r>
      <w:r>
        <w:rPr>
          <w:rFonts w:hint="eastAsia" w:eastAsia="方正仿宋_GBK"/>
          <w:sz w:val="28"/>
          <w:lang w:val="en-US" w:eastAsia="zh-CN"/>
        </w:rPr>
        <w:t>43.20</w:t>
      </w:r>
      <w:r>
        <w:rPr>
          <w:rFonts w:hint="eastAsia" w:eastAsia="方正仿宋_GBK"/>
          <w:sz w:val="28"/>
        </w:rPr>
        <w:t>万元，其中：购置经费0万元、运行维护费</w:t>
      </w:r>
      <w:r>
        <w:rPr>
          <w:rFonts w:hint="eastAsia" w:eastAsia="方正仿宋_GBK"/>
          <w:sz w:val="28"/>
          <w:lang w:val="en-US" w:eastAsia="zh-CN"/>
        </w:rPr>
        <w:t>43.20</w:t>
      </w:r>
      <w:r>
        <w:rPr>
          <w:rFonts w:hint="eastAsia" w:eastAsia="方正仿宋_GBK"/>
          <w:sz w:val="28"/>
        </w:rPr>
        <w:t>万元，与去年预算61.40万元相比减少</w:t>
      </w:r>
      <w:r>
        <w:rPr>
          <w:rFonts w:hint="eastAsia" w:eastAsia="方正仿宋_GBK"/>
          <w:sz w:val="28"/>
          <w:lang w:val="en-US" w:eastAsia="zh-CN"/>
        </w:rPr>
        <w:t>18.20</w:t>
      </w:r>
      <w:r>
        <w:rPr>
          <w:rFonts w:hint="eastAsia" w:eastAsia="方正仿宋_GBK"/>
          <w:sz w:val="28"/>
        </w:rPr>
        <w:t>万元。我单位共有公务用车35辆，其中：轿车</w:t>
      </w:r>
      <w:r>
        <w:rPr>
          <w:rFonts w:hint="eastAsia" w:eastAsia="方正仿宋_GBK"/>
          <w:sz w:val="28"/>
          <w:lang w:val="en-US" w:eastAsia="zh-CN"/>
        </w:rPr>
        <w:t>29</w:t>
      </w:r>
      <w:r>
        <w:rPr>
          <w:rFonts w:hint="eastAsia" w:eastAsia="方正仿宋_GBK"/>
          <w:sz w:val="28"/>
        </w:rPr>
        <w:t>辆。</w:t>
      </w:r>
    </w:p>
    <w:p>
      <w:pPr>
        <w:pStyle w:val="21"/>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spacing w:line="500" w:lineRule="exact"/>
        <w:ind w:firstLine="560" w:firstLineChars="200"/>
        <w:jc w:val="left"/>
      </w:pPr>
      <w:r>
        <w:rPr>
          <w:rFonts w:eastAsia="方正仿宋_GBK"/>
          <w:sz w:val="28"/>
        </w:rPr>
        <w:t>全区教育工作指导思想是：全面贯彻落实上级教育行政部门及区委、区政府各项工作部署，围绕撤市设区新形势下的新要求，围绕人民群众对优质教育资源的新需求，深化均衡发展，提高教学质量，创建品牌学校，建设教育强区。</w:t>
      </w:r>
    </w:p>
    <w:p>
      <w:pPr>
        <w:spacing w:line="500" w:lineRule="exact"/>
        <w:ind w:firstLine="560"/>
      </w:pPr>
      <w:r>
        <w:rPr>
          <w:rFonts w:eastAsia="方正仿宋_GBK"/>
          <w:color w:val="000000"/>
          <w:sz w:val="28"/>
        </w:rPr>
        <w:t>（二）分项绩效目标</w:t>
      </w:r>
    </w:p>
    <w:p>
      <w:pPr>
        <w:spacing w:line="500" w:lineRule="exact"/>
        <w:ind w:firstLine="480" w:firstLineChars="200"/>
        <w:jc w:val="left"/>
        <w:rPr>
          <w:rFonts w:eastAsia="方正仿宋_GBK"/>
          <w:sz w:val="28"/>
        </w:rPr>
      </w:pPr>
      <w:r>
        <w:rPr>
          <w:rFonts w:hint="eastAsia"/>
          <w:lang w:eastAsia="zh-CN"/>
        </w:rPr>
        <w:t xml:space="preserve"> </w:t>
      </w:r>
      <w:r>
        <w:rPr>
          <w:rFonts w:eastAsia="方正仿宋_GBK"/>
          <w:sz w:val="28"/>
        </w:rPr>
        <w:t>（一）教科研工作</w:t>
      </w:r>
    </w:p>
    <w:p>
      <w:pPr>
        <w:spacing w:line="500" w:lineRule="exact"/>
        <w:ind w:firstLine="560" w:firstLineChars="200"/>
        <w:jc w:val="left"/>
        <w:rPr>
          <w:rFonts w:eastAsia="方正仿宋_GBK"/>
          <w:sz w:val="28"/>
        </w:rPr>
      </w:pPr>
      <w:r>
        <w:rPr>
          <w:rFonts w:eastAsia="方正仿宋_GBK"/>
          <w:sz w:val="28"/>
        </w:rPr>
        <w:t>1.深入推进课堂教学改革。以优化课堂教学模式、构建高效课堂为抓手，努力实现常态课的有效与高效。以骨干教师的典型示范作引领，适时举办“优秀课堂教学模式展示交流活动”、“学科带头人送教下乡活动”等。要以赛促学、以赛促改为重要措施，让教师在各类教学比赛过程中学习、改进和提高。积极鼓励学校设立“教学开放日”，让教师、学生、家长等广泛参与，通过展示、沟通、合作等，进一步促进学校教学工作。</w:t>
      </w:r>
    </w:p>
    <w:p>
      <w:pPr>
        <w:spacing w:line="500" w:lineRule="exact"/>
        <w:ind w:firstLine="560" w:firstLineChars="200"/>
        <w:jc w:val="left"/>
        <w:rPr>
          <w:rFonts w:eastAsia="方正仿宋_GBK"/>
          <w:sz w:val="28"/>
        </w:rPr>
      </w:pPr>
      <w:r>
        <w:rPr>
          <w:rFonts w:eastAsia="方正仿宋_GBK"/>
          <w:sz w:val="28"/>
        </w:rPr>
        <w:t>2.有效开展校本教研活动。完善由“区教研室—中心校—学校”组成的三级教研网络。以“校本教研”为主要方式，“区域教研”、“联片教研”、“网络教研”等同步跟进，多种教研方式并举。通过开展富有针对性、实效性的教研活动，加快构建素质过硬、业务精湛、充满活力的专业化教师队伍。</w:t>
      </w:r>
    </w:p>
    <w:p>
      <w:pPr>
        <w:spacing w:line="500" w:lineRule="exact"/>
        <w:ind w:firstLine="560" w:firstLineChars="200"/>
        <w:jc w:val="left"/>
        <w:rPr>
          <w:rFonts w:eastAsia="方正仿宋_GBK"/>
          <w:sz w:val="28"/>
        </w:rPr>
      </w:pPr>
      <w:r>
        <w:rPr>
          <w:rFonts w:eastAsia="方正仿宋_GBK"/>
          <w:sz w:val="28"/>
        </w:rPr>
        <w:t>3.扎实开展课题研究。定期开展课题评审立项、课题结题鉴定工作，建立教科研成果表彰机制，对取得突出成效的教科研成果予以表彰。加大课题研究的培训力度，加强课题研究的过程管理，定期组织“课题开题报告会”、“课题中期汇报交流会”等。</w:t>
      </w:r>
    </w:p>
    <w:p>
      <w:pPr>
        <w:spacing w:line="500" w:lineRule="exact"/>
        <w:ind w:firstLine="560" w:firstLineChars="200"/>
        <w:jc w:val="left"/>
        <w:rPr>
          <w:rFonts w:eastAsia="方正仿宋_GBK"/>
          <w:sz w:val="28"/>
        </w:rPr>
      </w:pPr>
      <w:r>
        <w:rPr>
          <w:rFonts w:eastAsia="方正仿宋_GBK"/>
          <w:sz w:val="28"/>
        </w:rPr>
        <w:t>4.切实加强教育质量监测工作。积极参加石家庄市义务教育阶段教育质量检测。认真组织期末教学质量检测工作，学校和教师要对检测结果进行认真的解剖和分析。加强高考、中考复习备考的科学研究，做到高效备考。优化初中学校教育质量综合评价办法。</w:t>
      </w:r>
    </w:p>
    <w:p>
      <w:pPr>
        <w:spacing w:line="500" w:lineRule="exact"/>
        <w:ind w:firstLine="560" w:firstLineChars="200"/>
        <w:jc w:val="left"/>
        <w:rPr>
          <w:rFonts w:eastAsia="方正仿宋_GBK"/>
          <w:sz w:val="28"/>
        </w:rPr>
      </w:pPr>
      <w:r>
        <w:rPr>
          <w:rFonts w:eastAsia="方正仿宋_GBK"/>
          <w:sz w:val="28"/>
        </w:rPr>
        <w:t>5．高度重视课程建设。鼓励和支持学校遵从学校实际，考虑学生个性需求，有针对性地推出一些有助于提高学生核心素养的高品质校本课程。确保综合实践活动课程全面开设，实施到位。要关注校本课程、综合实践活动的有效实施，要在“真上”、“上足”、“上好”上再下功夫。</w:t>
      </w:r>
    </w:p>
    <w:p>
      <w:pPr>
        <w:spacing w:line="500" w:lineRule="exact"/>
        <w:ind w:firstLine="560" w:firstLineChars="200"/>
        <w:jc w:val="left"/>
        <w:rPr>
          <w:rFonts w:eastAsia="方正仿宋_GBK"/>
          <w:sz w:val="28"/>
        </w:rPr>
      </w:pPr>
      <w:r>
        <w:rPr>
          <w:rFonts w:eastAsia="方正仿宋_GBK"/>
          <w:sz w:val="28"/>
        </w:rPr>
        <w:t>（二）学校文化建设</w:t>
      </w:r>
    </w:p>
    <w:p>
      <w:pPr>
        <w:spacing w:line="500" w:lineRule="exact"/>
        <w:ind w:firstLine="560" w:firstLineChars="200"/>
        <w:jc w:val="left"/>
        <w:rPr>
          <w:rFonts w:eastAsia="方正仿宋_GBK"/>
          <w:sz w:val="28"/>
        </w:rPr>
      </w:pPr>
      <w:r>
        <w:rPr>
          <w:rFonts w:eastAsia="方正仿宋_GBK"/>
          <w:sz w:val="28"/>
        </w:rPr>
        <w:t>1.深入推进核心价值观教育,加强学校德育工作。开展“三勤、五爱”教育，征集评选培育和践行社会主义核心价值观先进典型和优秀成果。结合传统节日、重大纪念日开展中华优秀传统文化宣传教育活动。继续开展“小手拉大手”活动，实施生态文明教育，引导中小学生养成勤俭节约、低碳环保的良好行为习惯。</w:t>
      </w:r>
    </w:p>
    <w:p>
      <w:pPr>
        <w:spacing w:line="500" w:lineRule="exact"/>
        <w:ind w:firstLine="560" w:firstLineChars="200"/>
        <w:jc w:val="left"/>
        <w:rPr>
          <w:rFonts w:eastAsia="方正仿宋_GBK"/>
          <w:sz w:val="28"/>
        </w:rPr>
      </w:pPr>
      <w:r>
        <w:rPr>
          <w:rFonts w:eastAsia="方正仿宋_GBK"/>
          <w:sz w:val="28"/>
        </w:rPr>
        <w:t>2.加强学校内涵建设，提升办学品位。积极推进学校文化建设工作，提升水平。开展争创学校文化建设市级实验校和文化建设优秀案例评选活动。推动高中多样化特色化办学，努力推进办学体制、培养模式多样化改革。</w:t>
      </w:r>
    </w:p>
    <w:p>
      <w:pPr>
        <w:spacing w:line="500" w:lineRule="exact"/>
        <w:ind w:firstLine="560" w:firstLineChars="200"/>
        <w:jc w:val="left"/>
        <w:rPr>
          <w:rFonts w:eastAsia="方正仿宋_GBK"/>
          <w:sz w:val="28"/>
        </w:rPr>
      </w:pPr>
      <w:r>
        <w:rPr>
          <w:rFonts w:eastAsia="方正仿宋_GBK"/>
          <w:sz w:val="28"/>
        </w:rPr>
        <w:t>3.促进生命教育和心理健康教育发展。抓好北铜冶小学、和区一幼、城东桥西队小学和龙凤湖学校的生命教育工作，使生命教育真正渗透到学校工作的各个方面。抓好心理健康教育特色校建设，继续开展5·10中小学心理健康日活动。</w:t>
      </w:r>
    </w:p>
    <w:p>
      <w:pPr>
        <w:spacing w:line="500" w:lineRule="exact"/>
        <w:ind w:firstLine="560" w:firstLineChars="200"/>
        <w:jc w:val="left"/>
        <w:rPr>
          <w:rFonts w:eastAsia="方正仿宋_GBK"/>
          <w:sz w:val="28"/>
        </w:rPr>
      </w:pPr>
      <w:r>
        <w:rPr>
          <w:rFonts w:eastAsia="方正仿宋_GBK"/>
          <w:sz w:val="28"/>
        </w:rPr>
        <w:t>（三）教师队伍建设</w:t>
      </w:r>
    </w:p>
    <w:p>
      <w:pPr>
        <w:spacing w:line="500" w:lineRule="exact"/>
        <w:ind w:firstLine="560" w:firstLineChars="200"/>
        <w:jc w:val="left"/>
        <w:rPr>
          <w:rFonts w:eastAsia="方正仿宋_GBK"/>
          <w:sz w:val="28"/>
        </w:rPr>
      </w:pPr>
      <w:r>
        <w:rPr>
          <w:rFonts w:eastAsia="方正仿宋_GBK"/>
          <w:sz w:val="28"/>
        </w:rPr>
        <w:t>1.继续深化中小学人事制度改革。积极推进校长教师交流工作，对符合交流条件的校长教师建立起刚性流动与柔性流动相结合的交流轮岗机制，落实交流计划。积极推进教师补充机制的建立和常态化运行。推行乡村教师支持计划。完善奖励性绩效工资和职称评聘量化方案。</w:t>
      </w:r>
    </w:p>
    <w:p>
      <w:pPr>
        <w:spacing w:line="500" w:lineRule="exact"/>
        <w:ind w:firstLine="560" w:firstLineChars="200"/>
        <w:jc w:val="left"/>
        <w:rPr>
          <w:rFonts w:eastAsia="方正仿宋_GBK"/>
          <w:sz w:val="28"/>
        </w:rPr>
      </w:pPr>
      <w:r>
        <w:rPr>
          <w:rFonts w:eastAsia="方正仿宋_GBK"/>
          <w:sz w:val="28"/>
        </w:rPr>
        <w:t>2.继续强化培训工作。积极组织骨干校长和教育行政管理干部参加省、市两级培训（研修）班，深入探讨教育改革和发展中的重大问题，提高中小学校长全面实施素质教育的水平和创新管理能力。继续做好中小学骨干教师和薄弱学科教师的培训工作。</w:t>
      </w:r>
    </w:p>
    <w:p>
      <w:pPr>
        <w:spacing w:line="500" w:lineRule="exact"/>
        <w:ind w:firstLine="560" w:firstLineChars="200"/>
        <w:jc w:val="left"/>
        <w:rPr>
          <w:rFonts w:eastAsia="方正仿宋_GBK"/>
          <w:sz w:val="28"/>
        </w:rPr>
      </w:pPr>
      <w:r>
        <w:rPr>
          <w:rFonts w:eastAsia="方正仿宋_GBK"/>
          <w:sz w:val="28"/>
        </w:rPr>
        <w:t>3.开展中小学教师继续教育扶贫工程。采取切实可行的措施，组织培训教师深入基层送教下乡，帮助农村中小学解决继续教育工作中的困难。</w:t>
      </w:r>
    </w:p>
    <w:p>
      <w:pPr>
        <w:spacing w:line="500" w:lineRule="exact"/>
        <w:ind w:firstLine="560" w:firstLineChars="200"/>
        <w:jc w:val="left"/>
        <w:rPr>
          <w:rFonts w:eastAsia="方正仿宋_GBK"/>
          <w:sz w:val="28"/>
        </w:rPr>
      </w:pPr>
      <w:r>
        <w:rPr>
          <w:rFonts w:eastAsia="方正仿宋_GBK"/>
          <w:sz w:val="28"/>
        </w:rPr>
        <w:t>（四）教育常规管理</w:t>
      </w:r>
    </w:p>
    <w:p>
      <w:pPr>
        <w:spacing w:line="500" w:lineRule="exact"/>
        <w:ind w:firstLine="560" w:firstLineChars="200"/>
        <w:jc w:val="left"/>
        <w:rPr>
          <w:rFonts w:eastAsia="方正仿宋_GBK"/>
          <w:sz w:val="28"/>
        </w:rPr>
      </w:pPr>
      <w:r>
        <w:rPr>
          <w:rFonts w:eastAsia="方正仿宋_GBK"/>
          <w:sz w:val="28"/>
        </w:rPr>
        <w:t>1.继续推进中小学教育质量综合评价改革。按照教育部、市教育局的要求，逐步建立和完善中小学教育质量综合评价指标体系，抓好实验初中、实验二小及寺家庄镇教育中心校教育质量综合评价的研究工作，引领全区的教育质量综合评价工作。</w:t>
      </w:r>
    </w:p>
    <w:p>
      <w:pPr>
        <w:spacing w:line="500" w:lineRule="exact"/>
        <w:ind w:firstLine="560" w:firstLineChars="200"/>
        <w:jc w:val="left"/>
        <w:rPr>
          <w:rFonts w:eastAsia="方正仿宋_GBK"/>
          <w:sz w:val="28"/>
        </w:rPr>
      </w:pPr>
      <w:r>
        <w:rPr>
          <w:rFonts w:eastAsia="方正仿宋_GBK"/>
          <w:sz w:val="28"/>
        </w:rPr>
        <w:t>2.抓好中小学学生入学工作。按照“就近免试入学”的原则，科学合理规划中小学招生范围，严格控制“择校生”，并且确保进城务工人员随迁子女平等接受义务教育。利用好全国中小学学籍信息管理系统，做好中小学学籍管理工作。</w:t>
      </w:r>
    </w:p>
    <w:p>
      <w:pPr>
        <w:spacing w:line="500" w:lineRule="exact"/>
        <w:ind w:firstLine="560" w:firstLineChars="200"/>
        <w:jc w:val="left"/>
        <w:rPr>
          <w:rFonts w:eastAsia="方正仿宋_GBK"/>
          <w:sz w:val="28"/>
        </w:rPr>
      </w:pPr>
      <w:r>
        <w:rPr>
          <w:rFonts w:eastAsia="方正仿宋_GBK"/>
          <w:sz w:val="28"/>
        </w:rPr>
        <w:t>3.加强学校标准化精细化管理。落实《鹿泉区义务教育学校管理标准实施细则》，深入推进义务教育学校依法办学、科学管理，提高办学水平。加强中小学教材选用和教辅材料使用管理，切实减轻中小学生过重的课业负担。</w:t>
      </w:r>
    </w:p>
    <w:p>
      <w:pPr>
        <w:spacing w:line="500" w:lineRule="exact"/>
        <w:ind w:firstLine="560" w:firstLineChars="200"/>
        <w:jc w:val="left"/>
        <w:rPr>
          <w:rFonts w:eastAsia="方正仿宋_GBK"/>
          <w:sz w:val="28"/>
        </w:rPr>
      </w:pPr>
      <w:r>
        <w:rPr>
          <w:rFonts w:eastAsia="方正仿宋_GBK"/>
          <w:sz w:val="28"/>
        </w:rPr>
        <w:t>（五）职业教育及成人教育</w:t>
      </w:r>
    </w:p>
    <w:p>
      <w:pPr>
        <w:spacing w:line="500" w:lineRule="exact"/>
        <w:ind w:firstLine="560" w:firstLineChars="200"/>
        <w:jc w:val="left"/>
        <w:rPr>
          <w:rFonts w:eastAsia="方正仿宋_GBK"/>
          <w:sz w:val="28"/>
        </w:rPr>
      </w:pPr>
      <w:r>
        <w:rPr>
          <w:rFonts w:eastAsia="方正仿宋_GBK"/>
          <w:sz w:val="28"/>
        </w:rPr>
        <w:t>1.构建现代职教体系。依托省级骨干专业，积极开展中高职“3+2”办学模式改革，打通中高职贯通培养的通道，满足学生继续深造的愿望，进一步拓宽职业学校学生未来发展的空间，增强职业学校的吸引力。</w:t>
      </w:r>
    </w:p>
    <w:p>
      <w:pPr>
        <w:spacing w:line="500" w:lineRule="exact"/>
        <w:ind w:firstLine="560" w:firstLineChars="200"/>
        <w:jc w:val="left"/>
        <w:rPr>
          <w:rFonts w:eastAsia="方正仿宋_GBK"/>
          <w:sz w:val="28"/>
        </w:rPr>
      </w:pPr>
      <w:r>
        <w:rPr>
          <w:rFonts w:eastAsia="方正仿宋_GBK"/>
          <w:sz w:val="28"/>
        </w:rPr>
        <w:t>2.调整和改革职业学校专业设置。立足京津冀协同发展战略和鹿泉区域定位，改善专业布局，紧密对接区域经济和产业群，设置支柱产业、新兴产业、特色产业发展需要的专业，优化现有骨干专业。改造、提升机械加工、化工、电子电工等三个省级骨干专业，打造成全省一流的品牌专业。创建旅游宾馆与服务专业，打造成鹿泉区职教中心的特色专业。</w:t>
      </w:r>
    </w:p>
    <w:p>
      <w:pPr>
        <w:spacing w:line="500" w:lineRule="exact"/>
        <w:ind w:firstLine="560" w:firstLineChars="200"/>
        <w:jc w:val="left"/>
        <w:rPr>
          <w:rFonts w:eastAsia="方正仿宋_GBK"/>
          <w:sz w:val="28"/>
        </w:rPr>
      </w:pPr>
      <w:r>
        <w:rPr>
          <w:rFonts w:eastAsia="方正仿宋_GBK"/>
          <w:sz w:val="28"/>
        </w:rPr>
        <w:t>3.加强职业学校管理。提高教育教学质量和社会信誉，毕业生合格率99%以上，就业率98%以上。初级工过级率100%，中级工过级率98%以上。</w:t>
      </w:r>
    </w:p>
    <w:p>
      <w:pPr>
        <w:spacing w:line="500" w:lineRule="exact"/>
        <w:ind w:firstLine="560" w:firstLineChars="200"/>
        <w:jc w:val="left"/>
        <w:rPr>
          <w:rFonts w:eastAsia="方正仿宋_GBK"/>
          <w:sz w:val="28"/>
        </w:rPr>
      </w:pPr>
      <w:r>
        <w:rPr>
          <w:rFonts w:eastAsia="方正仿宋_GBK"/>
          <w:sz w:val="28"/>
        </w:rPr>
        <w:t>4.积极拓展社区教育。指导13个乡镇成人学校根据地域特点形成自己系统完善的社区培训项目。继续开展鹿泉区公民教育大讲堂活动，培训讲座不少于30期。加强社区文化建设，拟举办中国象棋比赛、中老年书法比赛、摄影会。整合社区教育资源，力争80%的校园教育资源向社区开放，鼓励和引导企事业单位支持社区教育。</w:t>
      </w:r>
    </w:p>
    <w:p>
      <w:pPr>
        <w:spacing w:line="500" w:lineRule="exact"/>
        <w:ind w:firstLine="560" w:firstLineChars="200"/>
        <w:jc w:val="left"/>
        <w:rPr>
          <w:rFonts w:eastAsia="方正仿宋_GBK"/>
          <w:sz w:val="28"/>
        </w:rPr>
      </w:pPr>
      <w:r>
        <w:rPr>
          <w:rFonts w:eastAsia="方正仿宋_GBK"/>
          <w:sz w:val="28"/>
        </w:rPr>
        <w:t>（六）、特殊教育</w:t>
      </w:r>
    </w:p>
    <w:p>
      <w:pPr>
        <w:spacing w:line="500" w:lineRule="exact"/>
        <w:ind w:firstLine="560" w:firstLineChars="200"/>
        <w:jc w:val="left"/>
        <w:rPr>
          <w:rFonts w:eastAsia="方正仿宋_GBK"/>
          <w:sz w:val="28"/>
        </w:rPr>
      </w:pPr>
      <w:r>
        <w:rPr>
          <w:rFonts w:eastAsia="方正仿宋_GBK"/>
          <w:sz w:val="28"/>
        </w:rPr>
        <w:t>1.全面推进全纳教育，完善特殊教育体系，注重内涵，打造特教学校文化，促进残疾儿童获得优质、合适的教育，实现特殊教育提升计划。</w:t>
      </w:r>
    </w:p>
    <w:p>
      <w:pPr>
        <w:spacing w:line="500" w:lineRule="exact"/>
        <w:ind w:firstLine="560" w:firstLineChars="200"/>
        <w:jc w:val="left"/>
        <w:rPr>
          <w:rFonts w:eastAsia="方正仿宋_GBK"/>
          <w:sz w:val="28"/>
        </w:rPr>
      </w:pPr>
      <w:r>
        <w:rPr>
          <w:rFonts w:eastAsia="方正仿宋_GBK"/>
          <w:sz w:val="28"/>
        </w:rPr>
        <w:t>2.继续开展送教上门、残疾儿童康复工作，建立残疾儿童从学前教育到九年义务教育阶段教育的完整体系，提升残疾儿童义务教育普及率。</w:t>
      </w:r>
    </w:p>
    <w:p>
      <w:pPr>
        <w:spacing w:line="500" w:lineRule="exact"/>
        <w:ind w:firstLine="560" w:firstLineChars="200"/>
        <w:jc w:val="left"/>
        <w:rPr>
          <w:rFonts w:eastAsia="方正仿宋_GBK"/>
          <w:sz w:val="28"/>
        </w:rPr>
      </w:pPr>
      <w:r>
        <w:rPr>
          <w:rFonts w:eastAsia="方正仿宋_GBK"/>
          <w:sz w:val="28"/>
        </w:rPr>
        <w:t>3.加强特殊教育队伍建设，加大特教教师技能、康复设备使用培训力度，开展优质课评选和技能大赛等活动，探索幼儿绘本阅读在智障、听障、视障残疾儿童中的应用与教学研究,继续实施幼特融合工程，加强残疾儿童学前教育工作。</w:t>
      </w:r>
    </w:p>
    <w:p>
      <w:pPr>
        <w:spacing w:line="500" w:lineRule="exact"/>
        <w:ind w:firstLine="560" w:firstLineChars="200"/>
        <w:jc w:val="left"/>
        <w:rPr>
          <w:rFonts w:eastAsia="方正仿宋_GBK"/>
          <w:sz w:val="28"/>
        </w:rPr>
      </w:pPr>
      <w:r>
        <w:rPr>
          <w:rFonts w:eastAsia="方正仿宋_GBK"/>
          <w:sz w:val="28"/>
        </w:rPr>
        <w:t>（七）、民办教育</w:t>
      </w:r>
    </w:p>
    <w:p>
      <w:pPr>
        <w:spacing w:line="500" w:lineRule="exact"/>
        <w:ind w:firstLine="560" w:firstLineChars="200"/>
        <w:jc w:val="left"/>
        <w:rPr>
          <w:rFonts w:eastAsia="方正仿宋_GBK"/>
          <w:sz w:val="28"/>
        </w:rPr>
      </w:pPr>
      <w:r>
        <w:rPr>
          <w:rFonts w:eastAsia="方正仿宋_GBK"/>
          <w:sz w:val="28"/>
        </w:rPr>
        <w:t>1.进一步加强对民办学校规范管理。严格落实市教育局民办学校设置和管理暂行办法，加大规范管理力度。召开全区民办学校管理经验交流会，推动民办教育管理再上新台阶。在民办学校开展“民办教育先进个人”及“民办教育先进单位”评选活动。在3月、暑假期间和9月开学之际对民办教育机构进行摸底排查清理整顿，对办学条件不达标或有安全隐患的民办教育机构依法予以取缔。</w:t>
      </w:r>
    </w:p>
    <w:p>
      <w:pPr>
        <w:spacing w:line="500" w:lineRule="exact"/>
        <w:ind w:firstLine="560" w:firstLineChars="200"/>
        <w:jc w:val="left"/>
        <w:rPr>
          <w:rFonts w:eastAsia="方正仿宋_GBK"/>
          <w:sz w:val="28"/>
        </w:rPr>
      </w:pPr>
      <w:r>
        <w:rPr>
          <w:rFonts w:eastAsia="方正仿宋_GBK"/>
          <w:sz w:val="28"/>
        </w:rPr>
        <w:t>2.继续开展园长（校长）骨干教师培训。贯彻落实《石家庄市幼儿园一日生活流程及实施要点指导意见》，狠抓民办幼儿园的教育教学质量。会同教研室深入民办学校开展听课、评课活动，指导民办教师提高授课水平。</w:t>
      </w:r>
    </w:p>
    <w:p>
      <w:pPr>
        <w:spacing w:line="500" w:lineRule="exact"/>
        <w:ind w:firstLine="560" w:firstLineChars="200"/>
        <w:jc w:val="left"/>
        <w:rPr>
          <w:rFonts w:eastAsia="方正仿宋_GBK"/>
          <w:sz w:val="28"/>
        </w:rPr>
      </w:pPr>
      <w:r>
        <w:rPr>
          <w:rFonts w:eastAsia="方正仿宋_GBK"/>
          <w:sz w:val="28"/>
        </w:rPr>
        <w:t>(八)、建设项目管理工作</w:t>
      </w:r>
    </w:p>
    <w:p>
      <w:pPr>
        <w:spacing w:line="500" w:lineRule="exact"/>
        <w:ind w:firstLine="560" w:firstLineChars="200"/>
        <w:jc w:val="left"/>
        <w:rPr>
          <w:rFonts w:eastAsia="方正仿宋_GBK"/>
          <w:sz w:val="28"/>
        </w:rPr>
      </w:pPr>
      <w:r>
        <w:rPr>
          <w:rFonts w:eastAsia="方正仿宋_GBK"/>
          <w:sz w:val="28"/>
        </w:rPr>
        <w:t>1.加快招标类学校工程项目建设，切实加强全区学校招标类工程项目的组织协调，规范建设程序，提高建设工程质量和教育经费投资效益。</w:t>
      </w:r>
    </w:p>
    <w:p>
      <w:pPr>
        <w:spacing w:line="500" w:lineRule="exact"/>
        <w:ind w:firstLine="560" w:firstLineChars="200"/>
        <w:jc w:val="left"/>
        <w:rPr>
          <w:rFonts w:eastAsia="方正仿宋_GBK"/>
          <w:sz w:val="28"/>
        </w:rPr>
      </w:pPr>
      <w:r>
        <w:rPr>
          <w:rFonts w:eastAsia="方正仿宋_GBK"/>
          <w:sz w:val="28"/>
        </w:rPr>
        <w:t>2.推进民生工程、重点工作项目顺利进行；定期对建设工程项目进行调度并严格按照工期计划推进。</w:t>
      </w:r>
    </w:p>
    <w:p>
      <w:pPr>
        <w:spacing w:line="500" w:lineRule="exact"/>
        <w:ind w:firstLine="560" w:firstLineChars="200"/>
        <w:jc w:val="left"/>
        <w:rPr>
          <w:rFonts w:eastAsia="方正仿宋_GBK"/>
          <w:sz w:val="28"/>
        </w:rPr>
      </w:pPr>
      <w:r>
        <w:rPr>
          <w:rFonts w:eastAsia="方正仿宋_GBK"/>
          <w:sz w:val="28"/>
        </w:rPr>
        <w:t>3.严格落实保障农民工工资支付相关规定，按时发放农民工工资。</w:t>
      </w:r>
    </w:p>
    <w:p>
      <w:pPr>
        <w:spacing w:line="500" w:lineRule="exact"/>
        <w:ind w:firstLine="560" w:firstLineChars="200"/>
        <w:jc w:val="left"/>
        <w:rPr>
          <w:rFonts w:eastAsia="方正仿宋_GBK"/>
          <w:sz w:val="28"/>
        </w:rPr>
      </w:pPr>
      <w:r>
        <w:rPr>
          <w:rFonts w:eastAsia="方正仿宋_GBK"/>
          <w:sz w:val="28"/>
        </w:rPr>
        <w:t>4.加快推进招标类工程建设项目审计结算工作。</w:t>
      </w:r>
    </w:p>
    <w:p>
      <w:pPr>
        <w:spacing w:line="500" w:lineRule="exact"/>
        <w:ind w:firstLine="560" w:firstLineChars="200"/>
        <w:jc w:val="left"/>
        <w:rPr>
          <w:rFonts w:eastAsia="方正仿宋_GBK"/>
          <w:sz w:val="28"/>
        </w:rPr>
      </w:pPr>
      <w:r>
        <w:rPr>
          <w:rFonts w:eastAsia="方正仿宋_GBK"/>
          <w:sz w:val="28"/>
        </w:rPr>
        <w:t>（九）、教育督导工作</w:t>
      </w:r>
    </w:p>
    <w:p>
      <w:pPr>
        <w:spacing w:line="500" w:lineRule="exact"/>
        <w:ind w:firstLine="560" w:firstLineChars="200"/>
        <w:jc w:val="left"/>
        <w:rPr>
          <w:rFonts w:eastAsia="方正仿宋_GBK"/>
          <w:sz w:val="28"/>
        </w:rPr>
      </w:pPr>
      <w:r>
        <w:rPr>
          <w:rFonts w:eastAsia="方正仿宋_GBK"/>
          <w:sz w:val="28"/>
        </w:rPr>
        <w:t>1.积极开展中小学校责任督学挂牌督导创新县（市、区）创建工作，为通过国家级评估验收奠定坚实基础。</w:t>
      </w:r>
    </w:p>
    <w:p>
      <w:pPr>
        <w:spacing w:line="500" w:lineRule="exact"/>
        <w:ind w:firstLine="560" w:firstLineChars="200"/>
        <w:jc w:val="left"/>
        <w:rPr>
          <w:rFonts w:eastAsia="方正仿宋_GBK"/>
          <w:sz w:val="28"/>
        </w:rPr>
      </w:pPr>
      <w:r>
        <w:rPr>
          <w:rFonts w:eastAsia="方正仿宋_GBK"/>
          <w:sz w:val="28"/>
        </w:rPr>
        <w:t>2.积极培育和扶持市现代化学校和省素质教育示范学校。拟向石家庄市推荐现代化学校2至3所，向省推荐素质教育示范学校2所并确保通过验收，努力打造在省市知名的品牌学校。</w:t>
      </w:r>
    </w:p>
    <w:p>
      <w:pPr>
        <w:spacing w:line="500" w:lineRule="exact"/>
        <w:ind w:firstLine="560" w:firstLineChars="200"/>
        <w:jc w:val="left"/>
        <w:rPr>
          <w:rFonts w:eastAsia="方正仿宋_GBK"/>
          <w:sz w:val="28"/>
        </w:rPr>
      </w:pPr>
      <w:r>
        <w:rPr>
          <w:rFonts w:eastAsia="方正仿宋_GBK"/>
          <w:sz w:val="28"/>
        </w:rPr>
        <w:t>3.围绕全局重点工作积极开展综合督导和专项督导。通过“联片督导”或“换片督导”等方式，结合教研室制定的《中小学教学教科研重点工作督导方案》，加强对教学常规工作和教科研工作落实情况的督导。适时开展学校文化建设和学校特色创新、功能室及教学设施设备的使用与管理情况、《学生综合素质评价手册》使用情况和干部任课情况等专项督导。</w:t>
      </w:r>
    </w:p>
    <w:p>
      <w:pPr>
        <w:spacing w:line="500" w:lineRule="exact"/>
        <w:ind w:firstLine="560" w:firstLineChars="200"/>
        <w:jc w:val="left"/>
        <w:rPr>
          <w:rFonts w:eastAsia="方正仿宋_GBK"/>
          <w:sz w:val="28"/>
        </w:rPr>
      </w:pPr>
      <w:r>
        <w:rPr>
          <w:rFonts w:eastAsia="方正仿宋_GBK"/>
          <w:sz w:val="28"/>
        </w:rPr>
        <w:t>4.积极做好县级政府履行教育职责评价督导评估验收工作，确保高标准通过。</w:t>
      </w:r>
    </w:p>
    <w:p>
      <w:pPr>
        <w:spacing w:line="500" w:lineRule="exact"/>
        <w:ind w:firstLine="560" w:firstLineChars="200"/>
        <w:jc w:val="left"/>
        <w:rPr>
          <w:rFonts w:eastAsia="方正仿宋_GBK"/>
          <w:sz w:val="28"/>
        </w:rPr>
      </w:pPr>
      <w:r>
        <w:rPr>
          <w:rFonts w:eastAsia="方正仿宋_GBK"/>
          <w:sz w:val="28"/>
        </w:rPr>
        <w:t>（十）、教学装备工作</w:t>
      </w:r>
    </w:p>
    <w:p>
      <w:pPr>
        <w:spacing w:line="500" w:lineRule="exact"/>
        <w:ind w:firstLine="560" w:firstLineChars="200"/>
        <w:jc w:val="left"/>
        <w:rPr>
          <w:rFonts w:eastAsia="方正仿宋_GBK"/>
          <w:sz w:val="28"/>
        </w:rPr>
      </w:pPr>
      <w:r>
        <w:rPr>
          <w:rFonts w:eastAsia="方正仿宋_GBK"/>
          <w:sz w:val="28"/>
        </w:rPr>
        <w:t>1.实验教学及仪器装备配备。落实上级教育部门下发的实验室技术要求和仪器配备标准，指导学校做好实验教学工作，开展创新实验室配备和应用探索。</w:t>
      </w:r>
    </w:p>
    <w:p>
      <w:pPr>
        <w:spacing w:line="500" w:lineRule="exact"/>
        <w:ind w:firstLine="560" w:firstLineChars="200"/>
        <w:jc w:val="left"/>
        <w:rPr>
          <w:rFonts w:eastAsia="方正仿宋_GBK"/>
          <w:sz w:val="28"/>
        </w:rPr>
      </w:pPr>
      <w:r>
        <w:rPr>
          <w:rFonts w:eastAsia="方正仿宋_GBK"/>
          <w:sz w:val="28"/>
        </w:rPr>
        <w:t>2.加强图书管理和应用。落实教育部《关于加强新时期中小学图书馆建设和应用工作的意见》，认真进行图书馆管理使用的督导检查，做好现有图书适用性筛查工作，规范学校图书管理和图书采购工作，抓好省一级图书馆建设及验收工作，开展学校图书馆管理示范校评选工作。</w:t>
      </w:r>
    </w:p>
    <w:p>
      <w:pPr>
        <w:spacing w:line="500" w:lineRule="exact"/>
        <w:ind w:firstLine="560" w:firstLineChars="200"/>
        <w:jc w:val="left"/>
        <w:rPr>
          <w:rFonts w:eastAsia="方正仿宋_GBK"/>
          <w:sz w:val="28"/>
        </w:rPr>
      </w:pPr>
      <w:r>
        <w:rPr>
          <w:rFonts w:eastAsia="方正仿宋_GBK"/>
          <w:sz w:val="28"/>
        </w:rPr>
        <w:t>3.加强教育信息化建设，提高信息技术应用水平。加强交流培训，提高数字资源的应用能力和使用效果。推广教育部公共资源服务平台，开展智慧课堂应用试点和数字校园应用试点工作。</w:t>
      </w:r>
    </w:p>
    <w:p>
      <w:pPr>
        <w:spacing w:line="500" w:lineRule="exact"/>
        <w:ind w:firstLine="560" w:firstLineChars="200"/>
        <w:jc w:val="left"/>
        <w:rPr>
          <w:rFonts w:eastAsia="方正仿宋_GBK"/>
          <w:sz w:val="28"/>
        </w:rPr>
      </w:pPr>
      <w:r>
        <w:rPr>
          <w:rFonts w:eastAsia="方正仿宋_GBK"/>
          <w:sz w:val="28"/>
        </w:rPr>
        <w:t>（十一）、教育活动</w:t>
      </w:r>
    </w:p>
    <w:p>
      <w:pPr>
        <w:spacing w:line="500" w:lineRule="exact"/>
        <w:ind w:firstLine="560" w:firstLineChars="200"/>
        <w:jc w:val="left"/>
        <w:rPr>
          <w:rFonts w:eastAsia="方正仿宋_GBK"/>
          <w:sz w:val="28"/>
        </w:rPr>
      </w:pPr>
      <w:r>
        <w:rPr>
          <w:rFonts w:eastAsia="方正仿宋_GBK"/>
          <w:sz w:val="28"/>
        </w:rPr>
        <w:t>1.艺术教育和创新实践教育活动。改进学校美育工作，通过文艺比赛展演等活动，提高学生艺术素养，促进学生健康成长。继续举办中小学生艺术节，开展书法、绘画、动漫大赛等少儿才艺展演活动，鼓励中小学开展健身操、啦啦操、合唱活动，推动学校艺术教育工作科学发展。积极组织音乐美术学科优质课评比工作。组织参加市第十五届中小学“探索者”创新大赛活动，增强师生创新精神和实践能力。加强校外活动中心工作，充分发挥作用。</w:t>
      </w:r>
    </w:p>
    <w:p>
      <w:pPr>
        <w:spacing w:line="500" w:lineRule="exact"/>
        <w:ind w:firstLine="560" w:firstLineChars="200"/>
        <w:jc w:val="left"/>
        <w:rPr>
          <w:rFonts w:eastAsia="方正仿宋_GBK"/>
          <w:sz w:val="28"/>
        </w:rPr>
      </w:pPr>
      <w:r>
        <w:rPr>
          <w:rFonts w:eastAsia="方正仿宋_GBK"/>
          <w:sz w:val="28"/>
        </w:rPr>
        <w:t>2.体育竞赛活动。组织中小学生田径运动会、参加石家庄市中小学生田径运动会、举办中小学生篮球赛、开展冬季长跑活动，每个中心校一学年内要组织一场大课外活动现场会。建立体育特色项目，上庄镇小学、实验小学开展足球项目，寺家庄小学、黄壁庄镇学校开展乒乓球项目。</w:t>
      </w:r>
    </w:p>
    <w:p>
      <w:pPr>
        <w:spacing w:line="500" w:lineRule="exact"/>
        <w:ind w:firstLine="560" w:firstLineChars="200"/>
        <w:jc w:val="left"/>
        <w:rPr>
          <w:rFonts w:eastAsia="方正仿宋_GBK"/>
          <w:sz w:val="28"/>
        </w:rPr>
      </w:pPr>
      <w:r>
        <w:rPr>
          <w:rFonts w:eastAsia="方正仿宋_GBK"/>
          <w:sz w:val="28"/>
        </w:rPr>
        <w:t>（十二）落实各项惠民政策</w:t>
      </w:r>
    </w:p>
    <w:p>
      <w:pPr>
        <w:spacing w:line="500" w:lineRule="exact"/>
        <w:ind w:firstLine="560" w:firstLineChars="200"/>
        <w:jc w:val="left"/>
        <w:rPr>
          <w:rFonts w:eastAsia="方正仿宋_GBK"/>
          <w:sz w:val="28"/>
        </w:rPr>
      </w:pPr>
      <w:r>
        <w:rPr>
          <w:rFonts w:eastAsia="方正仿宋_GBK"/>
          <w:sz w:val="28"/>
        </w:rPr>
        <w:t>1.落实各项教育扶贫政策，实现义务教育有保障。采取多种方式开展教育扶贫政策宣传，积极与相关部门及各级政府沟通、对接，结合全国学生生资助管理系统和中小学生学籍信息管理系统，依托大数据平台动态管理，摸底数、理数据、建台账。健全义务教育阶段控辍保学机制，认真落实县级“七长”控辍保学责任制和各学段贫困家庭学生资助政策，做好送教上门教育服务，按规定标准对受助学生及时发放资金补助，确保贫困户义务教育无因贫失学辍学（除身体原因外）。</w:t>
      </w:r>
    </w:p>
    <w:p>
      <w:pPr>
        <w:spacing w:line="500" w:lineRule="exact"/>
        <w:ind w:firstLine="560" w:firstLineChars="200"/>
        <w:jc w:val="left"/>
        <w:rPr>
          <w:rFonts w:hint="eastAsia" w:eastAsia="方正仿宋_GBK"/>
          <w:lang w:eastAsia="zh-CN"/>
        </w:rPr>
      </w:pPr>
      <w:r>
        <w:rPr>
          <w:rFonts w:eastAsia="方正仿宋_GBK"/>
          <w:sz w:val="28"/>
        </w:rPr>
        <w:t>2.继续实施农村义务教育阶段小学营养改善计划。加强对各学校的相关知识的业务培训和奶屋建设学习，做好食品验收、分发统计，学生饮食情况统计，以及出入库登记和对账工作，实行校长陪餐制，保障学生用餐安全，将上级的惠民政策落实到位，改善农村义务教育小学生身体素质。</w:t>
      </w:r>
    </w:p>
    <w:p>
      <w:pPr>
        <w:spacing w:line="500" w:lineRule="exact"/>
        <w:ind w:firstLine="560"/>
        <w:rPr>
          <w:rFonts w:eastAsia="方正仿宋_GBK"/>
          <w:color w:val="000000"/>
          <w:sz w:val="28"/>
        </w:rPr>
      </w:pPr>
      <w:r>
        <w:rPr>
          <w:rFonts w:eastAsia="方正仿宋_GBK"/>
          <w:color w:val="000000"/>
          <w:sz w:val="28"/>
        </w:rPr>
        <w:t>（三）工作保障措施</w:t>
      </w:r>
    </w:p>
    <w:p>
      <w:pPr>
        <w:spacing w:line="500" w:lineRule="exact"/>
        <w:ind w:firstLine="560" w:firstLineChars="200"/>
        <w:jc w:val="left"/>
        <w:rPr>
          <w:rFonts w:eastAsia="方正仿宋_GBK"/>
          <w:sz w:val="28"/>
        </w:rPr>
      </w:pPr>
      <w:r>
        <w:rPr>
          <w:rFonts w:eastAsia="方正仿宋_GBK"/>
          <w:sz w:val="28"/>
        </w:rPr>
        <w:t>（一）党风廉政及行风建设</w:t>
      </w:r>
    </w:p>
    <w:p>
      <w:pPr>
        <w:spacing w:line="500" w:lineRule="exact"/>
        <w:ind w:firstLine="560" w:firstLineChars="200"/>
        <w:jc w:val="left"/>
        <w:rPr>
          <w:rFonts w:eastAsia="方正仿宋_GBK"/>
          <w:sz w:val="28"/>
        </w:rPr>
      </w:pPr>
      <w:r>
        <w:rPr>
          <w:rFonts w:eastAsia="方正仿宋_GBK"/>
          <w:sz w:val="28"/>
        </w:rPr>
        <w:t>1.坚决执行中央</w:t>
      </w:r>
      <w:r>
        <w:rPr>
          <w:rFonts w:hint="eastAsia" w:eastAsia="方正仿宋_GBK"/>
          <w:sz w:val="28"/>
          <w:lang w:eastAsia="zh-CN"/>
        </w:rPr>
        <w:t>八项规定</w:t>
      </w:r>
      <w:r>
        <w:rPr>
          <w:rFonts w:eastAsia="方正仿宋_GBK"/>
          <w:sz w:val="28"/>
        </w:rPr>
        <w:t>。落实党建主体责任和廉政建设监督责任，坚决纠正教育“四风”和“三乱”问题，推动我区教育党风廉政建设和行风工作取得新成效。加强制度建设，深化机制创新，对十八大以来我局有关的廉政建设制度规定等进行梳理、规范，不断完善领导干部述职述廉、诫勉谈话、函询和个人重大事项报告等制度。</w:t>
      </w:r>
    </w:p>
    <w:p>
      <w:pPr>
        <w:spacing w:line="500" w:lineRule="exact"/>
        <w:ind w:firstLine="560" w:firstLineChars="200"/>
        <w:jc w:val="left"/>
        <w:rPr>
          <w:rFonts w:eastAsia="方正仿宋_GBK"/>
          <w:sz w:val="28"/>
        </w:rPr>
      </w:pPr>
      <w:r>
        <w:rPr>
          <w:rFonts w:eastAsia="方正仿宋_GBK"/>
          <w:sz w:val="28"/>
        </w:rPr>
        <w:t>2.认真贯彻执行上级反腐倡廉工作决策和部署。继续深化干部作风建设，进一步完善教育惩治与预防腐败工作体系，坚持抓早、抓小，以解决群众反响强烈的教育热点难点问题为重点，认真落实党风廉政建设党委主体责任和监督责任。</w:t>
      </w:r>
    </w:p>
    <w:p>
      <w:pPr>
        <w:spacing w:line="500" w:lineRule="exact"/>
        <w:ind w:firstLine="560" w:firstLineChars="200"/>
        <w:jc w:val="left"/>
        <w:rPr>
          <w:rFonts w:eastAsia="方正仿宋_GBK"/>
          <w:sz w:val="28"/>
        </w:rPr>
      </w:pPr>
      <w:r>
        <w:rPr>
          <w:rFonts w:eastAsia="方正仿宋_GBK"/>
          <w:sz w:val="28"/>
        </w:rPr>
        <w:t>3.从严监督执纪。以解决群众反映强烈的教育热点难点等问题为突破，继续保持查纠问题的高压态势，强化监督检查和责任追究，坚决纠正乱办班、乱补课、乱收费等损害群众利益的行为，对违纪违规人员进行深刻教育，并视情节给予相应处分。进一步优化发展环境，促进教育公平，树立和维护教育良好形象。</w:t>
      </w:r>
    </w:p>
    <w:p>
      <w:pPr>
        <w:spacing w:line="500" w:lineRule="exact"/>
        <w:ind w:firstLine="560" w:firstLineChars="200"/>
        <w:jc w:val="left"/>
        <w:rPr>
          <w:rFonts w:eastAsia="方正仿宋_GBK"/>
          <w:sz w:val="28"/>
        </w:rPr>
      </w:pPr>
      <w:r>
        <w:rPr>
          <w:rFonts w:eastAsia="方正仿宋_GBK"/>
          <w:sz w:val="28"/>
        </w:rPr>
        <w:t>（二）、党群组织建设</w:t>
      </w:r>
    </w:p>
    <w:p>
      <w:pPr>
        <w:spacing w:line="500" w:lineRule="exact"/>
        <w:ind w:firstLine="560" w:firstLineChars="200"/>
        <w:jc w:val="left"/>
        <w:rPr>
          <w:rFonts w:eastAsia="方正仿宋_GBK"/>
          <w:sz w:val="28"/>
        </w:rPr>
      </w:pPr>
      <w:r>
        <w:rPr>
          <w:rFonts w:eastAsia="方正仿宋_GBK"/>
          <w:sz w:val="28"/>
        </w:rPr>
        <w:t>1.加强党员队伍的管理与教育。根据上级党委的年度工作计划要求，要在保证党的常规工作正常化的基础上，不断加强党员的党性意识、宗旨意识、组织意识教育，创新民主评议党员的方式与形式，加强对党员经常性的教育工作，提高党员素质。认真做好发展党员工作。</w:t>
      </w:r>
    </w:p>
    <w:p>
      <w:pPr>
        <w:spacing w:line="500" w:lineRule="exact"/>
        <w:ind w:firstLine="560" w:firstLineChars="200"/>
        <w:jc w:val="left"/>
        <w:rPr>
          <w:rFonts w:eastAsia="方正仿宋_GBK"/>
          <w:sz w:val="28"/>
        </w:rPr>
      </w:pPr>
      <w:r>
        <w:rPr>
          <w:rFonts w:eastAsia="方正仿宋_GBK"/>
          <w:sz w:val="28"/>
        </w:rPr>
        <w:t>2.加强党建示范校的建设。以各级各类学校基层党组织为主体，不断提升教育系统基层党建工作科学化、规范化水平，创建党建示范校4个。基层党组织要以此项工作为契机，与日常业务工作紧密结合，认真做好基层党建示范校的培育工作，全面提升基层党建科学化水平。</w:t>
      </w:r>
    </w:p>
    <w:p>
      <w:pPr>
        <w:spacing w:line="500" w:lineRule="exact"/>
        <w:ind w:firstLine="560" w:firstLineChars="200"/>
        <w:jc w:val="left"/>
        <w:rPr>
          <w:rFonts w:eastAsia="方正仿宋_GBK"/>
          <w:sz w:val="28"/>
        </w:rPr>
      </w:pPr>
      <w:r>
        <w:rPr>
          <w:rFonts w:eastAsia="方正仿宋_GBK"/>
          <w:sz w:val="28"/>
        </w:rPr>
        <w:t>3.健全基层工会、妇联组织。选好、配强工会、妇联领导班子和各级委员会（如妇女委员会、经费审查委员会等）组织。抓好乡镇中小学“建会”工作。加强“教工之家”建设，丰富和改善教职工文化生活。继续做好困难职工帮扶工作。发挥妇联作用，服务妇女职工。</w:t>
      </w:r>
    </w:p>
    <w:p>
      <w:pPr>
        <w:spacing w:line="500" w:lineRule="exact"/>
        <w:ind w:firstLine="560" w:firstLineChars="200"/>
        <w:jc w:val="left"/>
        <w:rPr>
          <w:rFonts w:eastAsia="方正仿宋_GBK"/>
          <w:sz w:val="28"/>
        </w:rPr>
      </w:pPr>
      <w:r>
        <w:rPr>
          <w:rFonts w:eastAsia="方正仿宋_GBK"/>
          <w:sz w:val="28"/>
        </w:rPr>
        <w:t>（三）、安全稳定工作</w:t>
      </w:r>
    </w:p>
    <w:p>
      <w:pPr>
        <w:spacing w:line="500" w:lineRule="exact"/>
        <w:ind w:firstLine="560" w:firstLineChars="200"/>
        <w:jc w:val="left"/>
        <w:rPr>
          <w:rFonts w:eastAsia="方正仿宋_GBK"/>
          <w:sz w:val="28"/>
        </w:rPr>
      </w:pPr>
      <w:r>
        <w:rPr>
          <w:rFonts w:eastAsia="方正仿宋_GBK"/>
          <w:sz w:val="28"/>
        </w:rPr>
        <w:t>1.进一步加强学校安保工作。落实安全管理责任，强化安防设施建设，深化安全教育，积极开展应急演练，加强特殊时期（两会、重点节假日）安全隐患排查整改，实现重大安全责任事</w:t>
      </w:r>
    </w:p>
    <w:p>
      <w:pPr>
        <w:spacing w:line="500" w:lineRule="exact"/>
        <w:ind w:firstLine="560" w:firstLineChars="200"/>
        <w:jc w:val="left"/>
        <w:rPr>
          <w:rFonts w:eastAsia="方正仿宋_GBK"/>
          <w:sz w:val="28"/>
        </w:rPr>
      </w:pPr>
      <w:r>
        <w:rPr>
          <w:rFonts w:eastAsia="方正仿宋_GBK"/>
          <w:sz w:val="28"/>
        </w:rPr>
        <w:t>故和影响重大的安全事件“双为零”目标，确保教育系统平安。</w:t>
      </w:r>
    </w:p>
    <w:p>
      <w:pPr>
        <w:spacing w:line="500" w:lineRule="exact"/>
        <w:ind w:firstLine="560" w:firstLineChars="200"/>
        <w:jc w:val="left"/>
        <w:rPr>
          <w:rFonts w:eastAsia="方正仿宋_GBK"/>
          <w:sz w:val="28"/>
        </w:rPr>
      </w:pPr>
      <w:r>
        <w:rPr>
          <w:rFonts w:eastAsia="方正仿宋_GBK"/>
          <w:sz w:val="28"/>
        </w:rPr>
        <w:t>2.进一步加强学校法治教育。以青少年法育基地为龙头，全面加强学校法治教育。以创建“平安和谐校园”和“依法治校示范校”为抓手，以区法治安全管理示范校建设为平台，推进全区学校法治安全管理水平的不断提升。</w:t>
      </w:r>
    </w:p>
    <w:p>
      <w:pPr>
        <w:spacing w:line="500" w:lineRule="exact"/>
        <w:ind w:firstLine="560" w:firstLineChars="200"/>
        <w:jc w:val="left"/>
        <w:rPr>
          <w:rFonts w:eastAsia="方正仿宋_GBK"/>
          <w:sz w:val="28"/>
        </w:rPr>
      </w:pPr>
      <w:r>
        <w:rPr>
          <w:rFonts w:eastAsia="方正仿宋_GBK"/>
          <w:sz w:val="28"/>
        </w:rPr>
        <w:t>3.进一步做好信访矛盾化解工作。贯彻落实信访工作机制，加大矛盾隐患排查调解力度，着力化解信访积案，完善稳控措施，力争不发生集体越级上访和非法进京赴省上访案件。</w:t>
      </w:r>
    </w:p>
    <w:p>
      <w:pPr>
        <w:spacing w:line="500" w:lineRule="exact"/>
        <w:ind w:firstLine="560" w:firstLineChars="200"/>
        <w:jc w:val="left"/>
        <w:rPr>
          <w:rFonts w:eastAsia="方正仿宋_GBK"/>
          <w:sz w:val="28"/>
        </w:rPr>
      </w:pPr>
      <w:r>
        <w:rPr>
          <w:rFonts w:eastAsia="方正仿宋_GBK"/>
          <w:sz w:val="28"/>
        </w:rPr>
        <w:t>(四)、其他工作</w:t>
      </w:r>
    </w:p>
    <w:p>
      <w:pPr>
        <w:spacing w:line="500" w:lineRule="exact"/>
        <w:ind w:firstLine="560" w:firstLineChars="200"/>
        <w:jc w:val="left"/>
        <w:rPr>
          <w:rFonts w:eastAsia="方正仿宋_GBK"/>
          <w:sz w:val="28"/>
        </w:rPr>
      </w:pPr>
      <w:r>
        <w:rPr>
          <w:rFonts w:eastAsia="方正仿宋_GBK"/>
          <w:sz w:val="28"/>
        </w:rPr>
        <w:t>1.严谨细致完成各项考试工作、招生工作。努力提高工作效能、提升服务水平，坚持“一切为了考生、为了考生一切”的服务理念，加强业务知识学习，努力熟悉招生业务，了解招生改革动态，做好招生考试各个环节的具体工作，圆满完成包括高考、中考、学考、成考、自考在内的各项招生考试任务。认真严格组织好信息技术考试、实验考试及体育考试等各项考试工作。严格执行“五公开、三监督”制度，即招生政策公开，招生计划公开、考试成绩公开，享受优惠照顾人员及条件公开，录取结果公开；自觉接受领导监督、纪检部门监督和群众监督。</w:t>
      </w:r>
    </w:p>
    <w:p>
      <w:pPr>
        <w:spacing w:line="500" w:lineRule="exact"/>
        <w:ind w:firstLine="560" w:firstLineChars="200"/>
        <w:jc w:val="left"/>
        <w:rPr>
          <w:rFonts w:eastAsia="方正仿宋_GBK"/>
          <w:sz w:val="28"/>
        </w:rPr>
      </w:pPr>
      <w:r>
        <w:rPr>
          <w:rFonts w:eastAsia="方正仿宋_GBK"/>
          <w:sz w:val="28"/>
        </w:rPr>
        <w:t>2.加强教育资金管理。进一步规范教育经费的支出管理，规范各教育单位的会计核算，提高教育资金的使用效益。加强对基层单位的财务管理，规范财务行为，预防违规违纪现象发生。加强局机关财务管理，确保局机关正常运转，努力改善办公条件，促进财务工作制度化、规范化。认真落实各项资助政策，完善资助政策制度体系，确保惠民资金落实到位。</w:t>
      </w:r>
    </w:p>
    <w:p>
      <w:pPr>
        <w:spacing w:line="500" w:lineRule="exact"/>
        <w:ind w:firstLine="560" w:firstLineChars="200"/>
        <w:jc w:val="left"/>
        <w:rPr>
          <w:rFonts w:eastAsia="方正仿宋_GBK"/>
          <w:sz w:val="28"/>
        </w:rPr>
      </w:pPr>
      <w:r>
        <w:rPr>
          <w:rFonts w:eastAsia="方正仿宋_GBK"/>
          <w:sz w:val="28"/>
        </w:rPr>
        <w:t>3.加大教育宣传工作力度。全方位、多渠道宣传报道鹿泉教育改革和发展工作进展情况，积极鼓励全区广大教育工作者在各种新闻媒体发表作品，宣传报道鹿泉教育改革和发展情况。继续实行新闻信息宣传工作考核办法，年终对新闻信息宣传工作先进单位和个人进行表彰。</w:t>
      </w:r>
    </w:p>
    <w:p>
      <w:pPr>
        <w:spacing w:line="500" w:lineRule="exact"/>
        <w:ind w:firstLine="560" w:firstLineChars="200"/>
        <w:jc w:val="left"/>
        <w:rPr>
          <w:rFonts w:eastAsia="方正仿宋_GBK"/>
          <w:sz w:val="28"/>
        </w:rPr>
      </w:pPr>
      <w:r>
        <w:rPr>
          <w:rFonts w:eastAsia="方正仿宋_GBK"/>
          <w:sz w:val="28"/>
        </w:rPr>
        <w:t>4.加强局机关建设。着力做好机关思想政治、作风纪律、美化环境等专项治理工作，创建优美的办公环境，打造和谐机关。进一步提高服务意识，做好机关服务工作。努力提高办事效率，协调促进工作。</w:t>
      </w:r>
    </w:p>
    <w:p>
      <w:pPr>
        <w:spacing w:line="500" w:lineRule="exact"/>
        <w:ind w:firstLine="560" w:firstLineChars="200"/>
        <w:jc w:val="left"/>
      </w:pPr>
      <w:r>
        <w:rPr>
          <w:rFonts w:eastAsia="方正仿宋_GBK"/>
          <w:sz w:val="28"/>
        </w:rPr>
        <w:t>5.做好计划生育及妇女工作。认真落实政策要求，积极适应人口工作新形势，坚持推进优生优育。做好妇女儿童权益保障工作，积极开展各种关爱活动。</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w:t>
      </w:r>
      <w:r>
        <w:rPr>
          <w:rFonts w:hint="eastAsia" w:ascii="方正楷体_GBK" w:hAnsi="方正楷体_GBK" w:eastAsia="方正楷体_GBK" w:cs="方正楷体_GBK"/>
          <w:b/>
          <w:color w:val="000000"/>
          <w:sz w:val="32"/>
          <w:lang w:eastAsia="zh-CN"/>
        </w:rPr>
        <w:t>标</w:t>
      </w: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无</w:t>
      </w:r>
    </w:p>
    <w:p>
      <w:p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r>
        <w:rPr>
          <w:rFonts w:ascii="方正仿宋_GBK" w:hAnsi="方正仿宋_GBK" w:eastAsia="方正仿宋_GBK" w:cs="方正仿宋_GBK"/>
          <w:b/>
          <w:color w:val="000000"/>
          <w:sz w:val="28"/>
        </w:rPr>
        <w:t>1、022年省级“三区”人才计划教师专项工作补助经费预算（石财教［2021］116号）绩效目标表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保障对9名教师的专项工作补助，以切实提高教师的生活水平，促进教师健康成长。</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受补助教师人数</w:t>
            </w:r>
          </w:p>
        </w:tc>
        <w:tc>
          <w:tcPr>
            <w:tcW w:w="2835" w:type="dxa"/>
            <w:vAlign w:val="center"/>
          </w:tcPr>
          <w:p>
            <w:pPr>
              <w:pStyle w:val="13"/>
            </w:pPr>
            <w:r>
              <w:t>“三区”人才计划教师专项工作受助人数</w:t>
            </w:r>
          </w:p>
        </w:tc>
        <w:tc>
          <w:tcPr>
            <w:tcW w:w="2551" w:type="dxa"/>
            <w:vAlign w:val="center"/>
          </w:tcPr>
          <w:p>
            <w:pPr>
              <w:pStyle w:val="13"/>
            </w:pPr>
            <w:r>
              <w:t>9人</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受补助教师发放精准程度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人均标准</w:t>
            </w:r>
          </w:p>
        </w:tc>
        <w:tc>
          <w:tcPr>
            <w:tcW w:w="2835" w:type="dxa"/>
            <w:vAlign w:val="center"/>
          </w:tcPr>
          <w:p>
            <w:pPr>
              <w:pStyle w:val="13"/>
            </w:pPr>
            <w:r>
              <w:t>人均标准</w:t>
            </w:r>
          </w:p>
        </w:tc>
        <w:tc>
          <w:tcPr>
            <w:tcW w:w="2551" w:type="dxa"/>
            <w:vAlign w:val="center"/>
          </w:tcPr>
          <w:p>
            <w:pPr>
              <w:pStyle w:val="13"/>
            </w:pPr>
            <w:r>
              <w:t>2人/万元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保障安心工作的持续性</w:t>
            </w:r>
          </w:p>
        </w:tc>
        <w:tc>
          <w:tcPr>
            <w:tcW w:w="2551" w:type="dxa"/>
            <w:vAlign w:val="center"/>
          </w:tcPr>
          <w:p>
            <w:pPr>
              <w:pStyle w:val="13"/>
            </w:pPr>
            <w:r>
              <w:t>持续保障安心工作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补助教师生活水平提高程度</w:t>
            </w:r>
          </w:p>
        </w:tc>
        <w:tc>
          <w:tcPr>
            <w:tcW w:w="2835" w:type="dxa"/>
            <w:vAlign w:val="center"/>
          </w:tcPr>
          <w:p>
            <w:pPr>
              <w:pStyle w:val="13"/>
            </w:pPr>
            <w:r>
              <w:t>补助教师生活水平提高程度</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受助教师满意度</w:t>
            </w:r>
          </w:p>
        </w:tc>
        <w:tc>
          <w:tcPr>
            <w:tcW w:w="2835" w:type="dxa"/>
            <w:vAlign w:val="center"/>
          </w:tcPr>
          <w:p>
            <w:pPr>
              <w:pStyle w:val="13"/>
            </w:pPr>
            <w:r>
              <w:t>受助教师满意度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2、2021年学生资助中央补助经费预算通知（中职助学金、奖学金）（石财教[2021]38号）绩效目标表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1.保障资金发放到位，奖励优秀学生，提高学习的积极性。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2所</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2835" w:type="dxa"/>
            <w:vAlign w:val="center"/>
          </w:tcPr>
          <w:p>
            <w:pPr>
              <w:pStyle w:val="13"/>
            </w:pPr>
            <w:r>
              <w:t>补助发放标准</w:t>
            </w:r>
          </w:p>
        </w:tc>
        <w:tc>
          <w:tcPr>
            <w:tcW w:w="2551" w:type="dxa"/>
            <w:vAlign w:val="center"/>
          </w:tcPr>
          <w:p>
            <w:pPr>
              <w:pStyle w:val="13"/>
            </w:pPr>
            <w:r>
              <w:t>0.6万元/人</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资金支付完成率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2835" w:type="dxa"/>
            <w:vAlign w:val="center"/>
          </w:tcPr>
          <w:p>
            <w:pPr>
              <w:pStyle w:val="13"/>
            </w:pPr>
            <w:r>
              <w:t>资金发放准时率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改善广大师生员工的教学、科研条</w:t>
            </w:r>
          </w:p>
        </w:tc>
        <w:tc>
          <w:tcPr>
            <w:tcW w:w="2835" w:type="dxa"/>
            <w:vAlign w:val="center"/>
          </w:tcPr>
          <w:p>
            <w:pPr>
              <w:pStyle w:val="13"/>
            </w:pPr>
            <w:r>
              <w:t>改善学生的就学条件</w:t>
            </w:r>
          </w:p>
        </w:tc>
        <w:tc>
          <w:tcPr>
            <w:tcW w:w="2551" w:type="dxa"/>
            <w:vAlign w:val="center"/>
          </w:tcPr>
          <w:p>
            <w:pPr>
              <w:pStyle w:val="13"/>
            </w:pPr>
            <w:r>
              <w:t>改善学生的入学条件，提高积极性</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3、2022保安服务费绩效目标表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保证全区100多所学校保安人员配备充足，保安工资及时准确发放到位，保障校园安全，防止出现突发事件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保安招录人数</w:t>
            </w:r>
          </w:p>
        </w:tc>
        <w:tc>
          <w:tcPr>
            <w:tcW w:w="2835" w:type="dxa"/>
            <w:vAlign w:val="center"/>
          </w:tcPr>
          <w:p>
            <w:pPr>
              <w:pStyle w:val="13"/>
            </w:pPr>
            <w:r>
              <w:t>保安招录人数</w:t>
            </w:r>
          </w:p>
        </w:tc>
        <w:tc>
          <w:tcPr>
            <w:tcW w:w="2551" w:type="dxa"/>
            <w:vAlign w:val="center"/>
          </w:tcPr>
          <w:p>
            <w:pPr>
              <w:pStyle w:val="13"/>
            </w:pPr>
            <w:r>
              <w:t>≥354人</w:t>
            </w:r>
          </w:p>
        </w:tc>
        <w:tc>
          <w:tcPr>
            <w:tcW w:w="2268" w:type="dxa"/>
            <w:vAlign w:val="center"/>
          </w:tcPr>
          <w:p>
            <w:pPr>
              <w:pStyle w:val="13"/>
            </w:pPr>
            <w:r>
              <w:t>关于下发全市中小学幼儿园安全防范达标建设工作方案的通知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配备保安学校数量</w:t>
            </w:r>
          </w:p>
        </w:tc>
        <w:tc>
          <w:tcPr>
            <w:tcW w:w="2835" w:type="dxa"/>
            <w:vAlign w:val="center"/>
          </w:tcPr>
          <w:p>
            <w:pPr>
              <w:pStyle w:val="13"/>
            </w:pPr>
            <w:r>
              <w:t>配备保安学校数量</w:t>
            </w:r>
          </w:p>
        </w:tc>
        <w:tc>
          <w:tcPr>
            <w:tcW w:w="2551" w:type="dxa"/>
            <w:vAlign w:val="center"/>
          </w:tcPr>
          <w:p>
            <w:pPr>
              <w:pStyle w:val="13"/>
            </w:pPr>
            <w:r>
              <w:t>≥155所</w:t>
            </w:r>
          </w:p>
        </w:tc>
        <w:tc>
          <w:tcPr>
            <w:tcW w:w="2268" w:type="dxa"/>
            <w:vAlign w:val="center"/>
          </w:tcPr>
          <w:p>
            <w:pPr>
              <w:pStyle w:val="13"/>
            </w:pPr>
            <w:r>
              <w:t>关于下发全市中小学幼儿园安全防范达标建设工作方案的通知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2835" w:type="dxa"/>
            <w:vAlign w:val="center"/>
          </w:tcPr>
          <w:p>
            <w:pPr>
              <w:pStyle w:val="13"/>
            </w:pPr>
            <w:r>
              <w:t>人均发放水平</w:t>
            </w:r>
          </w:p>
        </w:tc>
        <w:tc>
          <w:tcPr>
            <w:tcW w:w="2551" w:type="dxa"/>
            <w:vAlign w:val="center"/>
          </w:tcPr>
          <w:p>
            <w:pPr>
              <w:pStyle w:val="13"/>
            </w:pPr>
            <w:r>
              <w:t>≤3000元</w:t>
            </w:r>
          </w:p>
        </w:tc>
        <w:tc>
          <w:tcPr>
            <w:tcW w:w="2268" w:type="dxa"/>
            <w:vAlign w:val="center"/>
          </w:tcPr>
          <w:p>
            <w:pPr>
              <w:pStyle w:val="13"/>
            </w:pPr>
            <w:r>
              <w:t>关于下发全市中小学幼儿园安全防范达标建设工作方案的通知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重大安保任务完成率(%)</w:t>
            </w:r>
          </w:p>
        </w:tc>
        <w:tc>
          <w:tcPr>
            <w:tcW w:w="2835" w:type="dxa"/>
            <w:vAlign w:val="center"/>
          </w:tcPr>
          <w:p>
            <w:pPr>
              <w:pStyle w:val="13"/>
            </w:pPr>
            <w:r>
              <w:t>重大安保任务完成率(%)</w:t>
            </w:r>
          </w:p>
        </w:tc>
        <w:tc>
          <w:tcPr>
            <w:tcW w:w="2551" w:type="dxa"/>
            <w:vAlign w:val="center"/>
          </w:tcPr>
          <w:p>
            <w:pPr>
              <w:pStyle w:val="13"/>
            </w:pPr>
            <w:r>
              <w:t>100%</w:t>
            </w:r>
          </w:p>
        </w:tc>
        <w:tc>
          <w:tcPr>
            <w:tcW w:w="2268" w:type="dxa"/>
            <w:vAlign w:val="center"/>
          </w:tcPr>
          <w:p>
            <w:pPr>
              <w:pStyle w:val="13"/>
            </w:pPr>
            <w:r>
              <w:t>关于下发全市中小学幼儿园安全防范达标建设工作方案的通知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100%</w:t>
            </w:r>
          </w:p>
        </w:tc>
        <w:tc>
          <w:tcPr>
            <w:tcW w:w="2268" w:type="dxa"/>
            <w:vAlign w:val="center"/>
          </w:tcPr>
          <w:p>
            <w:pPr>
              <w:pStyle w:val="13"/>
            </w:pPr>
            <w:r>
              <w:t>关于下发全市中小学幼儿园安全防范达标建设工作方案的通知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突发事件降低率</w:t>
            </w:r>
          </w:p>
        </w:tc>
        <w:tc>
          <w:tcPr>
            <w:tcW w:w="2835" w:type="dxa"/>
            <w:vAlign w:val="center"/>
          </w:tcPr>
          <w:p>
            <w:pPr>
              <w:pStyle w:val="13"/>
            </w:pPr>
            <w:r>
              <w:t>突发事件降低率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2835" w:type="dxa"/>
            <w:vAlign w:val="center"/>
          </w:tcPr>
          <w:p>
            <w:pPr>
              <w:pStyle w:val="13"/>
            </w:pPr>
            <w:r>
              <w:t>学生家长满意度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4、2022城建税（2022年考试设备维护、各类运动会和体育赛事比赛</w:t>
      </w:r>
      <w:r>
        <w:rPr>
          <w:rFonts w:hint="eastAsia" w:ascii="方正仿宋_GBK" w:hAnsi="方正仿宋_GBK" w:eastAsia="方正仿宋_GBK" w:cs="方正仿宋_GBK"/>
          <w:b/>
          <w:color w:val="000000"/>
          <w:sz w:val="28"/>
          <w:lang w:eastAsia="zh-CN"/>
        </w:rPr>
        <w:t>以及</w:t>
      </w:r>
      <w:r>
        <w:rPr>
          <w:rFonts w:ascii="方正仿宋_GBK" w:hAnsi="方正仿宋_GBK" w:eastAsia="方正仿宋_GBK" w:cs="方正仿宋_GBK"/>
          <w:b/>
          <w:color w:val="000000"/>
          <w:sz w:val="28"/>
        </w:rPr>
        <w:t>各类活动和部分成人学校建设）绩效目标表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1.目标内容1  用于3所学校考试设备维护，5所成人学校建设，以提高学校办学条件 </w:t>
            </w:r>
          </w:p>
          <w:p>
            <w:pPr>
              <w:pStyle w:val="13"/>
            </w:pPr>
            <w:r>
              <w:t>2.目标内容2  用于不低于11项各级运动会和体育赛事活动，5项各类活动，以丰富师生课余活动。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考试设备维护的学校数量</w:t>
            </w:r>
          </w:p>
        </w:tc>
        <w:tc>
          <w:tcPr>
            <w:tcW w:w="2835" w:type="dxa"/>
            <w:vAlign w:val="center"/>
          </w:tcPr>
          <w:p>
            <w:pPr>
              <w:pStyle w:val="13"/>
            </w:pPr>
            <w:r>
              <w:t>考试设备维护的学校数量</w:t>
            </w:r>
          </w:p>
        </w:tc>
        <w:tc>
          <w:tcPr>
            <w:tcW w:w="2551" w:type="dxa"/>
            <w:vAlign w:val="center"/>
          </w:tcPr>
          <w:p>
            <w:pPr>
              <w:pStyle w:val="13"/>
            </w:pPr>
            <w:r>
              <w:t>3所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成人学校建设的数量</w:t>
            </w:r>
          </w:p>
        </w:tc>
        <w:tc>
          <w:tcPr>
            <w:tcW w:w="2835" w:type="dxa"/>
            <w:vAlign w:val="center"/>
          </w:tcPr>
          <w:p>
            <w:pPr>
              <w:pStyle w:val="13"/>
            </w:pPr>
            <w:r>
              <w:t>成人学校建设的数量</w:t>
            </w:r>
          </w:p>
        </w:tc>
        <w:tc>
          <w:tcPr>
            <w:tcW w:w="2551" w:type="dxa"/>
            <w:vAlign w:val="center"/>
          </w:tcPr>
          <w:p>
            <w:pPr>
              <w:pStyle w:val="13"/>
            </w:pPr>
            <w:r>
              <w:t>5所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组织活动的数量</w:t>
            </w:r>
          </w:p>
        </w:tc>
        <w:tc>
          <w:tcPr>
            <w:tcW w:w="2835" w:type="dxa"/>
            <w:vAlign w:val="center"/>
          </w:tcPr>
          <w:p>
            <w:pPr>
              <w:pStyle w:val="13"/>
            </w:pPr>
            <w:r>
              <w:t>组织活动的数量</w:t>
            </w:r>
          </w:p>
        </w:tc>
        <w:tc>
          <w:tcPr>
            <w:tcW w:w="2551" w:type="dxa"/>
            <w:vAlign w:val="center"/>
          </w:tcPr>
          <w:p>
            <w:pPr>
              <w:pStyle w:val="13"/>
            </w:pPr>
            <w:r>
              <w:t>≥16项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各项任务的完成率</w:t>
            </w:r>
          </w:p>
        </w:tc>
        <w:tc>
          <w:tcPr>
            <w:tcW w:w="2835" w:type="dxa"/>
            <w:vAlign w:val="center"/>
          </w:tcPr>
          <w:p>
            <w:pPr>
              <w:pStyle w:val="13"/>
            </w:pPr>
            <w:r>
              <w:t>各项任务的完成率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各项任务完成的及时率</w:t>
            </w:r>
          </w:p>
        </w:tc>
        <w:tc>
          <w:tcPr>
            <w:tcW w:w="2835" w:type="dxa"/>
            <w:vAlign w:val="center"/>
          </w:tcPr>
          <w:p>
            <w:pPr>
              <w:pStyle w:val="13"/>
            </w:pPr>
            <w:r>
              <w:t>各项任务完成的及时率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各项任务完成的总成本</w:t>
            </w:r>
          </w:p>
        </w:tc>
        <w:tc>
          <w:tcPr>
            <w:tcW w:w="2835" w:type="dxa"/>
            <w:vAlign w:val="center"/>
          </w:tcPr>
          <w:p>
            <w:pPr>
              <w:pStyle w:val="13"/>
            </w:pPr>
            <w:r>
              <w:t>各项任务完成的总成本</w:t>
            </w:r>
          </w:p>
        </w:tc>
        <w:tc>
          <w:tcPr>
            <w:tcW w:w="2551" w:type="dxa"/>
            <w:vAlign w:val="center"/>
          </w:tcPr>
          <w:p>
            <w:pPr>
              <w:pStyle w:val="13"/>
            </w:pPr>
            <w:r>
              <w:t>≤123.6万元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促进学校发展的水平</w:t>
            </w:r>
          </w:p>
        </w:tc>
        <w:tc>
          <w:tcPr>
            <w:tcW w:w="2835" w:type="dxa"/>
            <w:vAlign w:val="center"/>
          </w:tcPr>
          <w:p>
            <w:pPr>
              <w:pStyle w:val="13"/>
            </w:pPr>
            <w:r>
              <w:t>促进学校发展的水平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5、2022城建税（2022年学校教育、教学装备购置）绩效目标表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建设24个标准化考场，为不少于11个初中学校提供网络阅卷软硬件设备和服务</w:t>
            </w:r>
          </w:p>
          <w:p>
            <w:pPr>
              <w:pStyle w:val="13"/>
            </w:pPr>
            <w:r>
              <w:t>，以提供安全方便快捷的考试服务。</w:t>
            </w:r>
          </w:p>
          <w:p>
            <w:pPr>
              <w:pStyle w:val="13"/>
            </w:pPr>
            <w:r>
              <w:t>2.目标内容2  为3所幼儿园和不少于10所小学购置教学仪器设备，以提升学校办学条件。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建设标准化考场的数量</w:t>
            </w:r>
          </w:p>
        </w:tc>
        <w:tc>
          <w:tcPr>
            <w:tcW w:w="2835" w:type="dxa"/>
            <w:vAlign w:val="center"/>
          </w:tcPr>
          <w:p>
            <w:pPr>
              <w:pStyle w:val="13"/>
            </w:pPr>
            <w:r>
              <w:t>建设标准化考场的数量</w:t>
            </w:r>
          </w:p>
        </w:tc>
        <w:tc>
          <w:tcPr>
            <w:tcW w:w="2551" w:type="dxa"/>
            <w:vAlign w:val="center"/>
          </w:tcPr>
          <w:p>
            <w:pPr>
              <w:pStyle w:val="13"/>
            </w:pPr>
            <w:r>
              <w:t>24个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提供服务的学校数量</w:t>
            </w:r>
          </w:p>
        </w:tc>
        <w:tc>
          <w:tcPr>
            <w:tcW w:w="2835" w:type="dxa"/>
            <w:vAlign w:val="center"/>
          </w:tcPr>
          <w:p>
            <w:pPr>
              <w:pStyle w:val="13"/>
            </w:pPr>
            <w:r>
              <w:t>提供网络阅卷软硬件设备和服务的学校数量</w:t>
            </w:r>
          </w:p>
        </w:tc>
        <w:tc>
          <w:tcPr>
            <w:tcW w:w="2551" w:type="dxa"/>
            <w:vAlign w:val="center"/>
          </w:tcPr>
          <w:p>
            <w:pPr>
              <w:pStyle w:val="13"/>
            </w:pPr>
            <w:r>
              <w:t>≥11所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购置教学仪器的学校数量</w:t>
            </w:r>
          </w:p>
        </w:tc>
        <w:tc>
          <w:tcPr>
            <w:tcW w:w="2835" w:type="dxa"/>
            <w:vAlign w:val="center"/>
          </w:tcPr>
          <w:p>
            <w:pPr>
              <w:pStyle w:val="13"/>
            </w:pPr>
            <w:r>
              <w:t>为幼儿园和小学购置教学仪器设备的数量</w:t>
            </w:r>
          </w:p>
        </w:tc>
        <w:tc>
          <w:tcPr>
            <w:tcW w:w="2551" w:type="dxa"/>
            <w:vAlign w:val="center"/>
          </w:tcPr>
          <w:p>
            <w:pPr>
              <w:pStyle w:val="13"/>
            </w:pPr>
            <w:r>
              <w:t>≥14所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全部任务的完成率</w:t>
            </w:r>
          </w:p>
        </w:tc>
        <w:tc>
          <w:tcPr>
            <w:tcW w:w="2835" w:type="dxa"/>
            <w:vAlign w:val="center"/>
          </w:tcPr>
          <w:p>
            <w:pPr>
              <w:pStyle w:val="13"/>
            </w:pPr>
            <w:r>
              <w:t>建设考场、购置仪器等任务的完成率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全部任务完成的及时率</w:t>
            </w:r>
          </w:p>
        </w:tc>
        <w:tc>
          <w:tcPr>
            <w:tcW w:w="2835" w:type="dxa"/>
            <w:vAlign w:val="center"/>
          </w:tcPr>
          <w:p>
            <w:pPr>
              <w:pStyle w:val="13"/>
            </w:pPr>
            <w:r>
              <w:t>建设考场、购置仪器等任务的完成及时率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全部任务完成的总成本</w:t>
            </w:r>
          </w:p>
        </w:tc>
        <w:tc>
          <w:tcPr>
            <w:tcW w:w="2835" w:type="dxa"/>
            <w:vAlign w:val="center"/>
          </w:tcPr>
          <w:p>
            <w:pPr>
              <w:pStyle w:val="13"/>
            </w:pPr>
            <w:r>
              <w:t>建设考场、购置仪器等任务的完成总成本</w:t>
            </w:r>
          </w:p>
        </w:tc>
        <w:tc>
          <w:tcPr>
            <w:tcW w:w="2551" w:type="dxa"/>
            <w:vAlign w:val="center"/>
          </w:tcPr>
          <w:p>
            <w:pPr>
              <w:pStyle w:val="13"/>
            </w:pPr>
            <w:r>
              <w:t>≤45.72万元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6、2022城建税（2022年学校校舍隐患整改、补助、疫情防控等应急资金）绩效目标表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用于不低于50所学校应急资金安排，防范突发事件，疫情防控，消除安全隐患，保障学校正常运转。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保障学校数量</w:t>
            </w:r>
          </w:p>
        </w:tc>
        <w:tc>
          <w:tcPr>
            <w:tcW w:w="2835" w:type="dxa"/>
            <w:vAlign w:val="center"/>
          </w:tcPr>
          <w:p>
            <w:pPr>
              <w:pStyle w:val="13"/>
            </w:pPr>
            <w:r>
              <w:t>应急资金安排的学校数量</w:t>
            </w:r>
          </w:p>
        </w:tc>
        <w:tc>
          <w:tcPr>
            <w:tcW w:w="2551" w:type="dxa"/>
            <w:vAlign w:val="center"/>
          </w:tcPr>
          <w:p>
            <w:pPr>
              <w:pStyle w:val="13"/>
            </w:pPr>
            <w:r>
              <w:t>≥50所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保障学校完成率</w:t>
            </w:r>
          </w:p>
        </w:tc>
        <w:tc>
          <w:tcPr>
            <w:tcW w:w="2835" w:type="dxa"/>
            <w:vAlign w:val="center"/>
          </w:tcPr>
          <w:p>
            <w:pPr>
              <w:pStyle w:val="13"/>
            </w:pPr>
            <w:r>
              <w:t>保障学校完成率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保障学校完成的及时率</w:t>
            </w:r>
          </w:p>
        </w:tc>
        <w:tc>
          <w:tcPr>
            <w:tcW w:w="2835" w:type="dxa"/>
            <w:vAlign w:val="center"/>
          </w:tcPr>
          <w:p>
            <w:pPr>
              <w:pStyle w:val="13"/>
            </w:pPr>
            <w:r>
              <w:t>保障学校完成的及时率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应急资金安排的总成本</w:t>
            </w:r>
          </w:p>
        </w:tc>
        <w:tc>
          <w:tcPr>
            <w:tcW w:w="2835" w:type="dxa"/>
            <w:vAlign w:val="center"/>
          </w:tcPr>
          <w:p>
            <w:pPr>
              <w:pStyle w:val="13"/>
            </w:pPr>
            <w:r>
              <w:t>应急资金安排的总成本</w:t>
            </w:r>
          </w:p>
        </w:tc>
        <w:tc>
          <w:tcPr>
            <w:tcW w:w="2551" w:type="dxa"/>
            <w:vAlign w:val="center"/>
          </w:tcPr>
          <w:p>
            <w:pPr>
              <w:pStyle w:val="13"/>
            </w:pPr>
            <w:r>
              <w:t>≤284.83万元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对学校的保障水平</w:t>
            </w:r>
          </w:p>
        </w:tc>
        <w:tc>
          <w:tcPr>
            <w:tcW w:w="2835" w:type="dxa"/>
            <w:vAlign w:val="center"/>
          </w:tcPr>
          <w:p>
            <w:pPr>
              <w:pStyle w:val="13"/>
            </w:pPr>
            <w:r>
              <w:t>对学校的保障水平</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7、2022城建税（离任审计）绩效目标表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1.目标内容1 用于保障十所学校校长离任审计工作的正常进行，保证校长工作的清正廉洁 </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审计学校的数量</w:t>
            </w:r>
          </w:p>
        </w:tc>
        <w:tc>
          <w:tcPr>
            <w:tcW w:w="2835" w:type="dxa"/>
            <w:vAlign w:val="center"/>
          </w:tcPr>
          <w:p>
            <w:pPr>
              <w:pStyle w:val="13"/>
            </w:pPr>
            <w:r>
              <w:t>审计学校的数量</w:t>
            </w:r>
          </w:p>
        </w:tc>
        <w:tc>
          <w:tcPr>
            <w:tcW w:w="2551" w:type="dxa"/>
            <w:vAlign w:val="center"/>
          </w:tcPr>
          <w:p>
            <w:pPr>
              <w:pStyle w:val="13"/>
            </w:pPr>
            <w:r>
              <w:t>10所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学校校长的合格率</w:t>
            </w:r>
          </w:p>
        </w:tc>
        <w:tc>
          <w:tcPr>
            <w:tcW w:w="2835" w:type="dxa"/>
            <w:vAlign w:val="center"/>
          </w:tcPr>
          <w:p>
            <w:pPr>
              <w:pStyle w:val="13"/>
            </w:pPr>
            <w:r>
              <w:t>校长合格人数占审计校长的比例</w:t>
            </w:r>
          </w:p>
        </w:tc>
        <w:tc>
          <w:tcPr>
            <w:tcW w:w="2551" w:type="dxa"/>
            <w:vAlign w:val="center"/>
          </w:tcPr>
          <w:p>
            <w:pPr>
              <w:pStyle w:val="13"/>
            </w:pPr>
            <w:r>
              <w:t>100%</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审计完成的及时率</w:t>
            </w:r>
          </w:p>
        </w:tc>
        <w:tc>
          <w:tcPr>
            <w:tcW w:w="2835" w:type="dxa"/>
            <w:vAlign w:val="center"/>
          </w:tcPr>
          <w:p>
            <w:pPr>
              <w:pStyle w:val="13"/>
            </w:pPr>
            <w:r>
              <w:t>学校审计完成程度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用于审计工作的总成本</w:t>
            </w:r>
          </w:p>
        </w:tc>
        <w:tc>
          <w:tcPr>
            <w:tcW w:w="2835" w:type="dxa"/>
            <w:vAlign w:val="center"/>
          </w:tcPr>
          <w:p>
            <w:pPr>
              <w:pStyle w:val="13"/>
            </w:pPr>
            <w:r>
              <w:t>用于完成审计工作的总体投入</w:t>
            </w:r>
          </w:p>
        </w:tc>
        <w:tc>
          <w:tcPr>
            <w:tcW w:w="2551" w:type="dxa"/>
            <w:vAlign w:val="center"/>
          </w:tcPr>
          <w:p>
            <w:pPr>
              <w:pStyle w:val="13"/>
            </w:pPr>
            <w:r>
              <w:t>≤8.49万元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对学校师生的影响</w:t>
            </w:r>
          </w:p>
        </w:tc>
        <w:tc>
          <w:tcPr>
            <w:tcW w:w="2835" w:type="dxa"/>
            <w:vAlign w:val="center"/>
          </w:tcPr>
          <w:p>
            <w:pPr>
              <w:pStyle w:val="13"/>
            </w:pPr>
            <w:r>
              <w:t>对学校师生的影响</w:t>
            </w:r>
          </w:p>
        </w:tc>
        <w:tc>
          <w:tcPr>
            <w:tcW w:w="2551" w:type="dxa"/>
            <w:vAlign w:val="center"/>
          </w:tcPr>
          <w:p>
            <w:pPr>
              <w:pStyle w:val="13"/>
            </w:pPr>
            <w:r>
              <w:t>≥5500人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对学校工作的提高程度</w:t>
            </w:r>
          </w:p>
        </w:tc>
        <w:tc>
          <w:tcPr>
            <w:tcW w:w="2835" w:type="dxa"/>
            <w:vAlign w:val="center"/>
          </w:tcPr>
          <w:p>
            <w:pPr>
              <w:pStyle w:val="13"/>
            </w:pPr>
            <w:r>
              <w:t>对学校工作的提高程度</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学校师生的满意程度</w:t>
            </w:r>
          </w:p>
        </w:tc>
        <w:tc>
          <w:tcPr>
            <w:tcW w:w="2835" w:type="dxa"/>
            <w:vAlign w:val="center"/>
          </w:tcPr>
          <w:p>
            <w:pPr>
              <w:pStyle w:val="13"/>
            </w:pPr>
            <w:r>
              <w:t>学校师生满意程度占全部师生的比例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8、2022大学新生入学救助绩效目标表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1.目标内容1顺利完成对符合资助条件的学生约40人的资助工作.保证家庭经济困难的考生顺利升入大学.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资助大学生的数量</w:t>
            </w:r>
          </w:p>
        </w:tc>
        <w:tc>
          <w:tcPr>
            <w:tcW w:w="2835" w:type="dxa"/>
            <w:vAlign w:val="center"/>
          </w:tcPr>
          <w:p>
            <w:pPr>
              <w:pStyle w:val="13"/>
            </w:pPr>
            <w:r>
              <w:t>实际发放入学资助人数</w:t>
            </w:r>
          </w:p>
        </w:tc>
        <w:tc>
          <w:tcPr>
            <w:tcW w:w="2551" w:type="dxa"/>
            <w:vAlign w:val="center"/>
          </w:tcPr>
          <w:p>
            <w:pPr>
              <w:pStyle w:val="13"/>
            </w:pPr>
            <w:r>
              <w:t>≥35人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受助学生大学入学率</w:t>
            </w:r>
          </w:p>
        </w:tc>
        <w:tc>
          <w:tcPr>
            <w:tcW w:w="2835" w:type="dxa"/>
            <w:vAlign w:val="center"/>
          </w:tcPr>
          <w:p>
            <w:pPr>
              <w:pStyle w:val="13"/>
            </w:pPr>
            <w:r>
              <w:t>享受入学资助学生升入大学占全部受助学生的比例</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补贴发放完成率</w:t>
            </w:r>
          </w:p>
        </w:tc>
        <w:tc>
          <w:tcPr>
            <w:tcW w:w="2835" w:type="dxa"/>
            <w:vAlign w:val="center"/>
          </w:tcPr>
          <w:p>
            <w:pPr>
              <w:pStyle w:val="13"/>
            </w:pPr>
            <w:r>
              <w:t>按时发放的资金占全部资金的比例</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资助大学生标准</w:t>
            </w:r>
          </w:p>
        </w:tc>
        <w:tc>
          <w:tcPr>
            <w:tcW w:w="2835" w:type="dxa"/>
            <w:vAlign w:val="center"/>
          </w:tcPr>
          <w:p>
            <w:pPr>
              <w:pStyle w:val="13"/>
            </w:pPr>
            <w:r>
              <w:t>每生收到资助资金的金额</w:t>
            </w:r>
          </w:p>
        </w:tc>
        <w:tc>
          <w:tcPr>
            <w:tcW w:w="2551" w:type="dxa"/>
            <w:vAlign w:val="center"/>
          </w:tcPr>
          <w:p>
            <w:pPr>
              <w:pStyle w:val="13"/>
            </w:pPr>
            <w:r>
              <w:t>3000元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受益家庭数</w:t>
            </w:r>
          </w:p>
        </w:tc>
        <w:tc>
          <w:tcPr>
            <w:tcW w:w="2835" w:type="dxa"/>
            <w:vAlign w:val="center"/>
          </w:tcPr>
          <w:p>
            <w:pPr>
              <w:pStyle w:val="13"/>
            </w:pPr>
            <w:r>
              <w:t>受到资助的学生家庭数量</w:t>
            </w:r>
          </w:p>
        </w:tc>
        <w:tc>
          <w:tcPr>
            <w:tcW w:w="2551" w:type="dxa"/>
            <w:vAlign w:val="center"/>
          </w:tcPr>
          <w:p>
            <w:pPr>
              <w:pStyle w:val="13"/>
            </w:pPr>
            <w:r>
              <w:t>≥35个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提升贫困家庭学生升学数量</w:t>
            </w:r>
          </w:p>
        </w:tc>
        <w:tc>
          <w:tcPr>
            <w:tcW w:w="2835" w:type="dxa"/>
            <w:vAlign w:val="center"/>
          </w:tcPr>
          <w:p>
            <w:pPr>
              <w:pStyle w:val="13"/>
            </w:pPr>
            <w:r>
              <w:t>因为资助将贫困家庭学生升学人数进一步提升</w:t>
            </w:r>
          </w:p>
        </w:tc>
        <w:tc>
          <w:tcPr>
            <w:tcW w:w="2551" w:type="dxa"/>
            <w:vAlign w:val="center"/>
          </w:tcPr>
          <w:p>
            <w:pPr>
              <w:pStyle w:val="13"/>
            </w:pPr>
            <w:r>
              <w:t>保证贫困家庭学生不因资金原因无法升入大学</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受补助学生的满意程度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9、2022非公办幼儿教师教龄补助绩效目标表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用于保障对2022年115名非公办幼儿教师发放教龄补贴，保障教师生活水平的提高。</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发放教龄补贴人数</w:t>
            </w:r>
          </w:p>
        </w:tc>
        <w:tc>
          <w:tcPr>
            <w:tcW w:w="2835" w:type="dxa"/>
            <w:vAlign w:val="center"/>
          </w:tcPr>
          <w:p>
            <w:pPr>
              <w:pStyle w:val="13"/>
            </w:pPr>
            <w:r>
              <w:t>2022年非公办幼儿教师发放教龄补贴人数</w:t>
            </w:r>
          </w:p>
        </w:tc>
        <w:tc>
          <w:tcPr>
            <w:tcW w:w="2551" w:type="dxa"/>
            <w:vAlign w:val="center"/>
          </w:tcPr>
          <w:p>
            <w:pPr>
              <w:pStyle w:val="13"/>
            </w:pPr>
            <w:r>
              <w:t>115人</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补贴工作完成率</w:t>
            </w:r>
          </w:p>
        </w:tc>
        <w:tc>
          <w:tcPr>
            <w:tcW w:w="2835" w:type="dxa"/>
            <w:vAlign w:val="center"/>
          </w:tcPr>
          <w:p>
            <w:pPr>
              <w:pStyle w:val="13"/>
            </w:pPr>
            <w:r>
              <w:t>补贴工作完成率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2835" w:type="dxa"/>
            <w:vAlign w:val="center"/>
          </w:tcPr>
          <w:p>
            <w:pPr>
              <w:pStyle w:val="13"/>
            </w:pPr>
            <w:r>
              <w:t>非公办幼儿教师补贴发放标准</w:t>
            </w:r>
          </w:p>
        </w:tc>
        <w:tc>
          <w:tcPr>
            <w:tcW w:w="2551" w:type="dxa"/>
            <w:vAlign w:val="center"/>
          </w:tcPr>
          <w:p>
            <w:pPr>
              <w:pStyle w:val="13"/>
            </w:pPr>
            <w:r>
              <w:t>26元</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维持信访稳定</w:t>
            </w:r>
          </w:p>
        </w:tc>
        <w:tc>
          <w:tcPr>
            <w:tcW w:w="2835" w:type="dxa"/>
            <w:vAlign w:val="center"/>
          </w:tcPr>
          <w:p>
            <w:pPr>
              <w:pStyle w:val="13"/>
            </w:pPr>
            <w:r>
              <w:t>保证清退教师职工权益，维持信访稳定</w:t>
            </w:r>
          </w:p>
        </w:tc>
        <w:tc>
          <w:tcPr>
            <w:tcW w:w="2551" w:type="dxa"/>
            <w:vAlign w:val="center"/>
          </w:tcPr>
          <w:p>
            <w:pPr>
              <w:pStyle w:val="13"/>
            </w:pPr>
            <w:r>
              <w:t>维持信访稳定</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10、2022高考考务费绩效目标表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切实保障大约650名监考人员经费补助按时发放，提高监考质量，为考生提供良好的考试环境。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保障监考人员的数量</w:t>
            </w:r>
          </w:p>
        </w:tc>
        <w:tc>
          <w:tcPr>
            <w:tcW w:w="2835" w:type="dxa"/>
            <w:vAlign w:val="center"/>
          </w:tcPr>
          <w:p>
            <w:pPr>
              <w:pStyle w:val="13"/>
            </w:pPr>
            <w:r>
              <w:t>高考期间负责看管试卷、监考、运送试卷人员的数量</w:t>
            </w:r>
          </w:p>
        </w:tc>
        <w:tc>
          <w:tcPr>
            <w:tcW w:w="2551" w:type="dxa"/>
            <w:vAlign w:val="center"/>
          </w:tcPr>
          <w:p>
            <w:pPr>
              <w:pStyle w:val="13"/>
            </w:pPr>
            <w:r>
              <w:t>≥650人</w:t>
            </w:r>
          </w:p>
        </w:tc>
        <w:tc>
          <w:tcPr>
            <w:tcW w:w="2268" w:type="dxa"/>
            <w:vAlign w:val="center"/>
          </w:tcPr>
          <w:p>
            <w:pPr>
              <w:pStyle w:val="13"/>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监考考务经费保障成本</w:t>
            </w:r>
          </w:p>
        </w:tc>
        <w:tc>
          <w:tcPr>
            <w:tcW w:w="2835" w:type="dxa"/>
            <w:vAlign w:val="center"/>
          </w:tcPr>
          <w:p>
            <w:pPr>
              <w:pStyle w:val="13"/>
            </w:pPr>
            <w:r>
              <w:t>高考期间监考考务费用发放总成本</w:t>
            </w:r>
          </w:p>
        </w:tc>
        <w:tc>
          <w:tcPr>
            <w:tcW w:w="2551" w:type="dxa"/>
            <w:vAlign w:val="center"/>
          </w:tcPr>
          <w:p>
            <w:pPr>
              <w:pStyle w:val="13"/>
            </w:pPr>
            <w:r>
              <w:t>≤30万元</w:t>
            </w:r>
          </w:p>
        </w:tc>
        <w:tc>
          <w:tcPr>
            <w:tcW w:w="2268" w:type="dxa"/>
            <w:vAlign w:val="center"/>
          </w:tcPr>
          <w:p>
            <w:pPr>
              <w:pStyle w:val="13"/>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租用考场数量</w:t>
            </w:r>
          </w:p>
        </w:tc>
        <w:tc>
          <w:tcPr>
            <w:tcW w:w="2835" w:type="dxa"/>
            <w:vAlign w:val="center"/>
          </w:tcPr>
          <w:p>
            <w:pPr>
              <w:pStyle w:val="13"/>
            </w:pPr>
            <w:r>
              <w:t>高考期间租用学校考场的数量</w:t>
            </w:r>
          </w:p>
        </w:tc>
        <w:tc>
          <w:tcPr>
            <w:tcW w:w="2551" w:type="dxa"/>
            <w:vAlign w:val="center"/>
          </w:tcPr>
          <w:p>
            <w:pPr>
              <w:pStyle w:val="13"/>
            </w:pPr>
            <w:r>
              <w:t>≥140个</w:t>
            </w:r>
          </w:p>
        </w:tc>
        <w:tc>
          <w:tcPr>
            <w:tcW w:w="2268" w:type="dxa"/>
            <w:vAlign w:val="center"/>
          </w:tcPr>
          <w:p>
            <w:pPr>
              <w:pStyle w:val="13"/>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电子设备数量</w:t>
            </w:r>
          </w:p>
        </w:tc>
        <w:tc>
          <w:tcPr>
            <w:tcW w:w="2835" w:type="dxa"/>
            <w:vAlign w:val="center"/>
          </w:tcPr>
          <w:p>
            <w:pPr>
              <w:pStyle w:val="13"/>
            </w:pPr>
            <w:r>
              <w:t>用于组织高考工作的电脑及打印机数量</w:t>
            </w:r>
          </w:p>
        </w:tc>
        <w:tc>
          <w:tcPr>
            <w:tcW w:w="2551" w:type="dxa"/>
            <w:vAlign w:val="center"/>
          </w:tcPr>
          <w:p>
            <w:pPr>
              <w:pStyle w:val="13"/>
            </w:pPr>
            <w:r>
              <w:t>2台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2835" w:type="dxa"/>
            <w:vAlign w:val="center"/>
          </w:tcPr>
          <w:p>
            <w:pPr>
              <w:pStyle w:val="13"/>
            </w:pPr>
            <w:r>
              <w:t>高考各项工作任务完成及时率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监考考务工作运转保障率</w:t>
            </w:r>
          </w:p>
        </w:tc>
        <w:tc>
          <w:tcPr>
            <w:tcW w:w="2835" w:type="dxa"/>
            <w:vAlign w:val="center"/>
          </w:tcPr>
          <w:p>
            <w:pPr>
              <w:pStyle w:val="13"/>
            </w:pPr>
            <w:r>
              <w:t>监考考务工作正常运转的保障率</w:t>
            </w:r>
          </w:p>
        </w:tc>
        <w:tc>
          <w:tcPr>
            <w:tcW w:w="2551" w:type="dxa"/>
            <w:vAlign w:val="center"/>
          </w:tcPr>
          <w:p>
            <w:pPr>
              <w:pStyle w:val="13"/>
            </w:pPr>
            <w:r>
              <w:t>≥99%</w:t>
            </w:r>
          </w:p>
        </w:tc>
        <w:tc>
          <w:tcPr>
            <w:tcW w:w="2268" w:type="dxa"/>
            <w:vAlign w:val="center"/>
          </w:tcPr>
          <w:p>
            <w:pPr>
              <w:pStyle w:val="13"/>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考试事故发生情况</w:t>
            </w:r>
          </w:p>
        </w:tc>
        <w:tc>
          <w:tcPr>
            <w:tcW w:w="2835" w:type="dxa"/>
            <w:vAlign w:val="center"/>
          </w:tcPr>
          <w:p>
            <w:pPr>
              <w:pStyle w:val="13"/>
            </w:pPr>
            <w:r>
              <w:t>由于监考不当导致的考试事故发生的次数</w:t>
            </w:r>
          </w:p>
        </w:tc>
        <w:tc>
          <w:tcPr>
            <w:tcW w:w="2551" w:type="dxa"/>
            <w:vAlign w:val="center"/>
          </w:tcPr>
          <w:p>
            <w:pPr>
              <w:pStyle w:val="13"/>
            </w:pPr>
            <w:r>
              <w:t>&lt;1件</w:t>
            </w:r>
          </w:p>
        </w:tc>
        <w:tc>
          <w:tcPr>
            <w:tcW w:w="2268" w:type="dxa"/>
            <w:vAlign w:val="center"/>
          </w:tcPr>
          <w:p>
            <w:pPr>
              <w:pStyle w:val="13"/>
            </w:pPr>
            <w:r>
              <w:t>普通高校招生考试考务实施细则和我区考务工作安排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监考人员及考生对本项活动安排的满意度</w:t>
            </w:r>
          </w:p>
        </w:tc>
        <w:tc>
          <w:tcPr>
            <w:tcW w:w="2551" w:type="dxa"/>
            <w:vAlign w:val="center"/>
          </w:tcPr>
          <w:p>
            <w:pPr>
              <w:pStyle w:val="13"/>
            </w:pPr>
            <w:r>
              <w:t>≥95百分比</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11、2022疾病防控、安全检查经费绩效目标表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印发活动宣传册印发不低于1000册，以保障学校安全管理知识普及，以提升广大教师和青少年学生的安全意识。</w:t>
            </w:r>
          </w:p>
          <w:p>
            <w:pPr>
              <w:pStyle w:val="13"/>
            </w:pPr>
          </w:p>
          <w:p>
            <w:pPr>
              <w:pStyle w:val="13"/>
            </w:pPr>
            <w:r>
              <w:t>2.目标内容2 保障“两法衔接”案件及时录入共享平台，提高师生对安全标准体系</w:t>
            </w:r>
            <w:r>
              <w:rPr>
                <w:rFonts w:hint="eastAsia"/>
                <w:lang w:eastAsia="zh-CN"/>
              </w:rPr>
              <w:t>建设</w:t>
            </w:r>
            <w:r>
              <w:t>的满意度。</w:t>
            </w:r>
            <w:r>
              <w:tab/>
            </w:r>
            <w:r>
              <w:tab/>
            </w:r>
            <w:r>
              <w:tab/>
            </w:r>
            <w:r>
              <w:tab/>
            </w:r>
            <w:r>
              <w:tab/>
            </w:r>
            <w:r>
              <w:tab/>
            </w:r>
          </w:p>
          <w:p>
            <w:pPr>
              <w:pStyle w:val="13"/>
            </w:pPr>
          </w:p>
          <w:p>
            <w:pPr>
              <w:pStyle w:val="13"/>
            </w:pPr>
            <w:r>
              <w:t>3.目标内容3 加强疫情防控工作宣传教育，开展专项培训不低于3次，引导广大师生严格落实学校疫情防控措施</w:t>
            </w:r>
          </w:p>
          <w:p>
            <w:pPr>
              <w:pStyle w:val="13"/>
            </w:pPr>
            <w:r>
              <w:t>4.目标内容4 增强各学校疫情防控物资、设备等人防技防方面的支持</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印刷宣传资料册数</w:t>
            </w:r>
          </w:p>
        </w:tc>
        <w:tc>
          <w:tcPr>
            <w:tcW w:w="2835" w:type="dxa"/>
            <w:vAlign w:val="center"/>
          </w:tcPr>
          <w:p>
            <w:pPr>
              <w:pStyle w:val="13"/>
            </w:pPr>
            <w:r>
              <w:t>安全宣传</w:t>
            </w:r>
          </w:p>
        </w:tc>
        <w:tc>
          <w:tcPr>
            <w:tcW w:w="2551" w:type="dxa"/>
            <w:vAlign w:val="center"/>
          </w:tcPr>
          <w:p>
            <w:pPr>
              <w:pStyle w:val="13"/>
            </w:pPr>
            <w:r>
              <w:t>≥1000册</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律师费</w:t>
            </w:r>
          </w:p>
        </w:tc>
        <w:tc>
          <w:tcPr>
            <w:tcW w:w="2835" w:type="dxa"/>
            <w:vAlign w:val="center"/>
          </w:tcPr>
          <w:p>
            <w:pPr>
              <w:pStyle w:val="13"/>
            </w:pPr>
            <w:r>
              <w:t>每年八月份支付法律顾问费用</w:t>
            </w:r>
          </w:p>
        </w:tc>
        <w:tc>
          <w:tcPr>
            <w:tcW w:w="2551" w:type="dxa"/>
            <w:vAlign w:val="center"/>
          </w:tcPr>
          <w:p>
            <w:pPr>
              <w:pStyle w:val="13"/>
            </w:pPr>
            <w:r>
              <w:t>8000元</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安全普及活动举办次数</w:t>
            </w:r>
          </w:p>
        </w:tc>
        <w:tc>
          <w:tcPr>
            <w:tcW w:w="2835" w:type="dxa"/>
            <w:vAlign w:val="center"/>
          </w:tcPr>
          <w:p>
            <w:pPr>
              <w:pStyle w:val="13"/>
            </w:pPr>
            <w:r>
              <w:t>举办法治安全宣传教育进校园</w:t>
            </w:r>
          </w:p>
        </w:tc>
        <w:tc>
          <w:tcPr>
            <w:tcW w:w="2551" w:type="dxa"/>
            <w:vAlign w:val="center"/>
          </w:tcPr>
          <w:p>
            <w:pPr>
              <w:pStyle w:val="13"/>
            </w:pPr>
            <w:r>
              <w:t>≥8次</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2835" w:type="dxa"/>
            <w:vAlign w:val="center"/>
          </w:tcPr>
          <w:p>
            <w:pPr>
              <w:pStyle w:val="13"/>
            </w:pPr>
            <w:r>
              <w:t>法治安全及疾病防控安全宣传资料</w:t>
            </w:r>
          </w:p>
        </w:tc>
        <w:tc>
          <w:tcPr>
            <w:tcW w:w="2551" w:type="dxa"/>
            <w:vAlign w:val="center"/>
          </w:tcPr>
          <w:p>
            <w:pPr>
              <w:pStyle w:val="13"/>
            </w:pPr>
            <w:r>
              <w:t>&lt;20元</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活动的完成率</w:t>
            </w:r>
          </w:p>
        </w:tc>
        <w:tc>
          <w:tcPr>
            <w:tcW w:w="2835" w:type="dxa"/>
            <w:vAlign w:val="center"/>
          </w:tcPr>
          <w:p>
            <w:pPr>
              <w:pStyle w:val="13"/>
            </w:pPr>
            <w:r>
              <w:t>重大安保任务完成率(%)</w:t>
            </w:r>
          </w:p>
        </w:tc>
        <w:tc>
          <w:tcPr>
            <w:tcW w:w="2551" w:type="dxa"/>
            <w:vAlign w:val="center"/>
          </w:tcPr>
          <w:p>
            <w:pPr>
              <w:pStyle w:val="13"/>
            </w:pPr>
            <w:r>
              <w:t>100%</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活动举办的及时性</w:t>
            </w:r>
          </w:p>
        </w:tc>
        <w:tc>
          <w:tcPr>
            <w:tcW w:w="2835" w:type="dxa"/>
            <w:vAlign w:val="center"/>
          </w:tcPr>
          <w:p>
            <w:pPr>
              <w:pStyle w:val="13"/>
            </w:pPr>
            <w:r>
              <w:t>各项任务完成及时率（%）</w:t>
            </w:r>
          </w:p>
        </w:tc>
        <w:tc>
          <w:tcPr>
            <w:tcW w:w="2551" w:type="dxa"/>
            <w:vAlign w:val="center"/>
          </w:tcPr>
          <w:p>
            <w:pPr>
              <w:pStyle w:val="13"/>
            </w:pPr>
            <w:r>
              <w:t>100%</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开展疫情防控专项培训次数</w:t>
            </w:r>
          </w:p>
        </w:tc>
        <w:tc>
          <w:tcPr>
            <w:tcW w:w="2835" w:type="dxa"/>
            <w:vAlign w:val="center"/>
          </w:tcPr>
          <w:p>
            <w:pPr>
              <w:pStyle w:val="13"/>
            </w:pPr>
            <w:r>
              <w:t>包括线上培训、线下培训和外出培训</w:t>
            </w:r>
          </w:p>
        </w:tc>
        <w:tc>
          <w:tcPr>
            <w:tcW w:w="2551" w:type="dxa"/>
            <w:vAlign w:val="center"/>
          </w:tcPr>
          <w:p>
            <w:pPr>
              <w:pStyle w:val="13"/>
            </w:pPr>
            <w:r>
              <w:t>≥3次</w:t>
            </w:r>
          </w:p>
        </w:tc>
        <w:tc>
          <w:tcPr>
            <w:tcW w:w="2268" w:type="dxa"/>
            <w:vAlign w:val="center"/>
          </w:tcPr>
          <w:p>
            <w:pPr>
              <w:pStyle w:val="13"/>
            </w:pPr>
            <w:r>
              <w:t>参照石家庄市教育局卫健委《关于进一步加强新冠肺炎疫情防控常态化下学校卫生管理与健康教育工作的通知》石教函〔2021〕447号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印发疫情防控宣传图文册</w:t>
            </w:r>
          </w:p>
        </w:tc>
        <w:tc>
          <w:tcPr>
            <w:tcW w:w="2835" w:type="dxa"/>
            <w:vAlign w:val="center"/>
          </w:tcPr>
          <w:p>
            <w:pPr>
              <w:pStyle w:val="13"/>
            </w:pPr>
            <w:r>
              <w:t>宣传海报、册子、书籍等</w:t>
            </w:r>
          </w:p>
        </w:tc>
        <w:tc>
          <w:tcPr>
            <w:tcW w:w="2551" w:type="dxa"/>
            <w:vAlign w:val="center"/>
          </w:tcPr>
          <w:p>
            <w:pPr>
              <w:pStyle w:val="13"/>
            </w:pPr>
            <w:r>
              <w:t>≥5000份</w:t>
            </w:r>
          </w:p>
        </w:tc>
        <w:tc>
          <w:tcPr>
            <w:tcW w:w="2268" w:type="dxa"/>
            <w:vAlign w:val="center"/>
          </w:tcPr>
          <w:p>
            <w:pPr>
              <w:pStyle w:val="13"/>
            </w:pPr>
            <w:r>
              <w:t>参照石家庄市教育局卫健委《关于进一步加强新冠肺炎疫情防控常态化下学校卫生管理与健康教育工作的通知》石教函〔2021〕447号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疫情防控宣传、培训及物资储备</w:t>
            </w:r>
          </w:p>
        </w:tc>
        <w:tc>
          <w:tcPr>
            <w:tcW w:w="2835" w:type="dxa"/>
            <w:vAlign w:val="center"/>
          </w:tcPr>
          <w:p>
            <w:pPr>
              <w:pStyle w:val="13"/>
            </w:pPr>
            <w:r>
              <w:t>培训0.5万，疫情防控宣传资料1万</w:t>
            </w:r>
          </w:p>
        </w:tc>
        <w:tc>
          <w:tcPr>
            <w:tcW w:w="2551" w:type="dxa"/>
            <w:vAlign w:val="center"/>
          </w:tcPr>
          <w:p>
            <w:pPr>
              <w:pStyle w:val="13"/>
            </w:pPr>
            <w:r>
              <w:t>≤1.5万</w:t>
            </w:r>
          </w:p>
        </w:tc>
        <w:tc>
          <w:tcPr>
            <w:tcW w:w="2268" w:type="dxa"/>
            <w:vAlign w:val="center"/>
          </w:tcPr>
          <w:p>
            <w:pPr>
              <w:pStyle w:val="13"/>
            </w:pPr>
            <w:r>
              <w:t>参照石家庄市教育局卫健委《关于进一步加强新冠肺炎疫情防控常态化下学校卫生管理与健康教育工作的通知》石教函〔2021〕447号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2835" w:type="dxa"/>
            <w:vAlign w:val="center"/>
          </w:tcPr>
          <w:p>
            <w:pPr>
              <w:pStyle w:val="13"/>
            </w:pPr>
            <w:r>
              <w:t>各项培训，活动完成的工作量占计划量的比率</w:t>
            </w:r>
          </w:p>
        </w:tc>
        <w:tc>
          <w:tcPr>
            <w:tcW w:w="2551" w:type="dxa"/>
            <w:vAlign w:val="center"/>
          </w:tcPr>
          <w:p>
            <w:pPr>
              <w:pStyle w:val="13"/>
            </w:pPr>
            <w:r>
              <w:t>&gt;90%</w:t>
            </w:r>
          </w:p>
        </w:tc>
        <w:tc>
          <w:tcPr>
            <w:tcW w:w="2268" w:type="dxa"/>
            <w:vAlign w:val="center"/>
          </w:tcPr>
          <w:p>
            <w:pPr>
              <w:pStyle w:val="13"/>
            </w:pPr>
            <w:r>
              <w:t>参照石家庄市教育局卫健委《关于进一步加强新冠肺炎疫情防控常态化下学校卫生管理与健康教育工作的通知》石教函〔2021〕447号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活动完成时效性</w:t>
            </w:r>
          </w:p>
        </w:tc>
        <w:tc>
          <w:tcPr>
            <w:tcW w:w="2835" w:type="dxa"/>
            <w:vAlign w:val="center"/>
          </w:tcPr>
          <w:p>
            <w:pPr>
              <w:pStyle w:val="13"/>
            </w:pPr>
            <w:r>
              <w:t>各项培训，活动完成的及各项资金发放的及时性</w:t>
            </w:r>
          </w:p>
        </w:tc>
        <w:tc>
          <w:tcPr>
            <w:tcW w:w="2551" w:type="dxa"/>
            <w:vAlign w:val="center"/>
          </w:tcPr>
          <w:p>
            <w:pPr>
              <w:pStyle w:val="13"/>
            </w:pPr>
            <w:r>
              <w:t>按规定时效完成</w:t>
            </w:r>
          </w:p>
          <w:p>
            <w:pPr>
              <w:pStyle w:val="13"/>
            </w:pP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安全普法知识普及率</w:t>
            </w:r>
          </w:p>
        </w:tc>
        <w:tc>
          <w:tcPr>
            <w:tcW w:w="2835" w:type="dxa"/>
            <w:vAlign w:val="center"/>
          </w:tcPr>
          <w:p>
            <w:pPr>
              <w:pStyle w:val="13"/>
            </w:pPr>
            <w:r>
              <w:t>安全知识及法律知识在学校的普及率</w:t>
            </w:r>
          </w:p>
        </w:tc>
        <w:tc>
          <w:tcPr>
            <w:tcW w:w="2551" w:type="dxa"/>
            <w:vAlign w:val="center"/>
          </w:tcPr>
          <w:p>
            <w:pPr>
              <w:pStyle w:val="13"/>
            </w:pPr>
            <w:r>
              <w:t>≥90%</w:t>
            </w:r>
          </w:p>
        </w:tc>
        <w:tc>
          <w:tcPr>
            <w:tcW w:w="2268" w:type="dxa"/>
            <w:vAlign w:val="center"/>
          </w:tcPr>
          <w:p>
            <w:pPr>
              <w:pStyle w:val="13"/>
            </w:pPr>
            <w:r>
              <w:t>河北省教育厅《关于切实加强学校安全管理工作的通知》；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疫情防控工作落实情况</w:t>
            </w:r>
          </w:p>
        </w:tc>
        <w:tc>
          <w:tcPr>
            <w:tcW w:w="2835" w:type="dxa"/>
            <w:vAlign w:val="center"/>
          </w:tcPr>
          <w:p>
            <w:pPr>
              <w:pStyle w:val="13"/>
            </w:pPr>
            <w:r>
              <w:t>教职工和学生熟知疫情防控措施</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教师，家长，学的满意度</w:t>
            </w:r>
          </w:p>
        </w:tc>
        <w:tc>
          <w:tcPr>
            <w:tcW w:w="2835" w:type="dxa"/>
            <w:vAlign w:val="center"/>
          </w:tcPr>
          <w:p>
            <w:pPr>
              <w:pStyle w:val="13"/>
            </w:pPr>
            <w:r>
              <w:t>教师，家长，学生对安保工作的满意度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12、2022教研经费绩效目标表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保证教研工作会议召开不低于1次，教师用书购买约450本，培训次数不低于20人次，以提高教师的专业素养，提升教学质量，树立典型。</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购买教研员用书的数量</w:t>
            </w:r>
          </w:p>
        </w:tc>
        <w:tc>
          <w:tcPr>
            <w:tcW w:w="2835" w:type="dxa"/>
            <w:vAlign w:val="center"/>
          </w:tcPr>
          <w:p>
            <w:pPr>
              <w:pStyle w:val="13"/>
            </w:pPr>
            <w:r>
              <w:t>发放给教研员的教科书、教师用书数量</w:t>
            </w:r>
          </w:p>
        </w:tc>
        <w:tc>
          <w:tcPr>
            <w:tcW w:w="2551" w:type="dxa"/>
            <w:vAlign w:val="center"/>
          </w:tcPr>
          <w:p>
            <w:pPr>
              <w:pStyle w:val="13"/>
            </w:pPr>
            <w:r>
              <w:t>450本</w:t>
            </w:r>
          </w:p>
        </w:tc>
        <w:tc>
          <w:tcPr>
            <w:tcW w:w="2268" w:type="dxa"/>
            <w:vAlign w:val="center"/>
          </w:tcPr>
          <w:p>
            <w:pPr>
              <w:pStyle w:val="13"/>
            </w:pPr>
            <w:r>
              <w:t>石家庄市县级教研室建设及评估标准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召开教科研工作会的次数</w:t>
            </w:r>
          </w:p>
        </w:tc>
        <w:tc>
          <w:tcPr>
            <w:tcW w:w="2835" w:type="dxa"/>
            <w:vAlign w:val="center"/>
          </w:tcPr>
          <w:p>
            <w:pPr>
              <w:pStyle w:val="13"/>
            </w:pPr>
            <w:r>
              <w:t>召开鹿泉区2022年教科研工作会次数</w:t>
            </w:r>
          </w:p>
        </w:tc>
        <w:tc>
          <w:tcPr>
            <w:tcW w:w="2551" w:type="dxa"/>
            <w:vAlign w:val="center"/>
          </w:tcPr>
          <w:p>
            <w:pPr>
              <w:pStyle w:val="13"/>
            </w:pPr>
            <w:r>
              <w:t>1次</w:t>
            </w:r>
          </w:p>
        </w:tc>
        <w:tc>
          <w:tcPr>
            <w:tcW w:w="2268" w:type="dxa"/>
            <w:vAlign w:val="center"/>
          </w:tcPr>
          <w:p>
            <w:pPr>
              <w:pStyle w:val="13"/>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外出学习、培训的人次</w:t>
            </w:r>
          </w:p>
        </w:tc>
        <w:tc>
          <w:tcPr>
            <w:tcW w:w="2835" w:type="dxa"/>
            <w:vAlign w:val="center"/>
          </w:tcPr>
          <w:p>
            <w:pPr>
              <w:pStyle w:val="13"/>
            </w:pPr>
            <w:r>
              <w:t>外出学习、培训的人次</w:t>
            </w:r>
          </w:p>
        </w:tc>
        <w:tc>
          <w:tcPr>
            <w:tcW w:w="2551" w:type="dxa"/>
            <w:vAlign w:val="center"/>
          </w:tcPr>
          <w:p>
            <w:pPr>
              <w:pStyle w:val="13"/>
            </w:pPr>
            <w:r>
              <w:t>≥20人次</w:t>
            </w:r>
          </w:p>
        </w:tc>
        <w:tc>
          <w:tcPr>
            <w:tcW w:w="2268" w:type="dxa"/>
            <w:vAlign w:val="center"/>
          </w:tcPr>
          <w:p>
            <w:pPr>
              <w:pStyle w:val="13"/>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教研相关工作的总成本</w:t>
            </w:r>
          </w:p>
        </w:tc>
        <w:tc>
          <w:tcPr>
            <w:tcW w:w="2835" w:type="dxa"/>
            <w:vAlign w:val="center"/>
          </w:tcPr>
          <w:p>
            <w:pPr>
              <w:pStyle w:val="13"/>
            </w:pPr>
            <w:r>
              <w:t>教研经费的年度总成本</w:t>
            </w:r>
          </w:p>
        </w:tc>
        <w:tc>
          <w:tcPr>
            <w:tcW w:w="2551" w:type="dxa"/>
            <w:vAlign w:val="center"/>
          </w:tcPr>
          <w:p>
            <w:pPr>
              <w:pStyle w:val="13"/>
            </w:pPr>
            <w:r>
              <w:t>≤7万元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教研工作完成率</w:t>
            </w:r>
          </w:p>
        </w:tc>
        <w:tc>
          <w:tcPr>
            <w:tcW w:w="2835" w:type="dxa"/>
            <w:vAlign w:val="center"/>
          </w:tcPr>
          <w:p>
            <w:pPr>
              <w:pStyle w:val="13"/>
            </w:pPr>
            <w:r>
              <w:t>按照要求和计划完成教研工作的完成率（百分比）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教研工作完成及时率</w:t>
            </w:r>
          </w:p>
        </w:tc>
        <w:tc>
          <w:tcPr>
            <w:tcW w:w="2835" w:type="dxa"/>
            <w:vAlign w:val="center"/>
          </w:tcPr>
          <w:p>
            <w:pPr>
              <w:pStyle w:val="13"/>
            </w:pPr>
            <w:r>
              <w:t>教研工作当年任务完成及时率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立项课题数量</w:t>
            </w:r>
          </w:p>
        </w:tc>
        <w:tc>
          <w:tcPr>
            <w:tcW w:w="2835" w:type="dxa"/>
            <w:vAlign w:val="center"/>
          </w:tcPr>
          <w:p>
            <w:pPr>
              <w:pStyle w:val="13"/>
            </w:pPr>
            <w:r>
              <w:t>市级以上立项课题数量</w:t>
            </w:r>
          </w:p>
        </w:tc>
        <w:tc>
          <w:tcPr>
            <w:tcW w:w="2551" w:type="dxa"/>
            <w:vAlign w:val="center"/>
          </w:tcPr>
          <w:p>
            <w:pPr>
              <w:pStyle w:val="13"/>
            </w:pPr>
            <w:r>
              <w:t>≥12项</w:t>
            </w:r>
          </w:p>
        </w:tc>
        <w:tc>
          <w:tcPr>
            <w:tcW w:w="2268" w:type="dxa"/>
            <w:vAlign w:val="center"/>
          </w:tcPr>
          <w:p>
            <w:pPr>
              <w:pStyle w:val="13"/>
            </w:pPr>
            <w:r>
              <w:t>《河北省教育厅关于加强和改进基础教育教学研究工作的指导意见》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师生、领导的满意度</w:t>
            </w:r>
          </w:p>
        </w:tc>
        <w:tc>
          <w:tcPr>
            <w:tcW w:w="2835" w:type="dxa"/>
            <w:vAlign w:val="center"/>
          </w:tcPr>
          <w:p>
            <w:pPr>
              <w:pStyle w:val="13"/>
            </w:pPr>
            <w:r>
              <w:t>师生、领导对网站使用、会议召开的满意人数占总人数的比例</w:t>
            </w:r>
          </w:p>
        </w:tc>
        <w:tc>
          <w:tcPr>
            <w:tcW w:w="2551" w:type="dxa"/>
            <w:vAlign w:val="center"/>
          </w:tcPr>
          <w:p>
            <w:pPr>
              <w:pStyle w:val="13"/>
            </w:pPr>
            <w:r>
              <w:t>≥98百分率</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13、2022教育常规检测及督导评估及督学交通费补贴绩效目标表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印制各类考核评估材料，确保顺利通过市级督导考核，及时印发评估通知及各类学校评估标准，完成年度46所学校评估任务。2.组织督学培训提高督学业务水平，促进学校管理和教育教学质量提升。3.及时更新更换责任督学督导公示牌，提高家长知晓率。4.提高保障督学的办公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督导评估学校的数量</w:t>
            </w:r>
          </w:p>
        </w:tc>
        <w:tc>
          <w:tcPr>
            <w:tcW w:w="2835" w:type="dxa"/>
            <w:vAlign w:val="center"/>
          </w:tcPr>
          <w:p>
            <w:pPr>
              <w:pStyle w:val="13"/>
            </w:pPr>
            <w:r>
              <w:t>完成市级督导机构年初制定的任务目标所需评估学校的数量</w:t>
            </w:r>
          </w:p>
          <w:p>
            <w:pPr>
              <w:pStyle w:val="13"/>
            </w:pPr>
          </w:p>
        </w:tc>
        <w:tc>
          <w:tcPr>
            <w:tcW w:w="2551" w:type="dxa"/>
            <w:vAlign w:val="center"/>
          </w:tcPr>
          <w:p>
            <w:pPr>
              <w:pStyle w:val="13"/>
            </w:pPr>
            <w:r>
              <w:t>≥46所</w:t>
            </w:r>
          </w:p>
        </w:tc>
        <w:tc>
          <w:tcPr>
            <w:tcW w:w="2268" w:type="dxa"/>
            <w:vAlign w:val="center"/>
          </w:tcPr>
          <w:p>
            <w:pPr>
              <w:pStyle w:val="13"/>
            </w:pPr>
            <w:r>
              <w:t>冀教基[2011]32号、冀教督[2010]9号"石政办[2020]-98号</w:t>
            </w:r>
          </w:p>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交通费用及办公费用</w:t>
            </w:r>
          </w:p>
        </w:tc>
        <w:tc>
          <w:tcPr>
            <w:tcW w:w="2835" w:type="dxa"/>
            <w:vAlign w:val="center"/>
          </w:tcPr>
          <w:p>
            <w:pPr>
              <w:pStyle w:val="13"/>
            </w:pPr>
            <w:r>
              <w:t>督学工作的交通费用及督导评估办公费用。</w:t>
            </w:r>
          </w:p>
        </w:tc>
        <w:tc>
          <w:tcPr>
            <w:tcW w:w="2551" w:type="dxa"/>
            <w:vAlign w:val="center"/>
          </w:tcPr>
          <w:p>
            <w:pPr>
              <w:pStyle w:val="13"/>
            </w:pPr>
            <w:r>
              <w:t>≤100000元</w:t>
            </w:r>
          </w:p>
        </w:tc>
        <w:tc>
          <w:tcPr>
            <w:tcW w:w="2268" w:type="dxa"/>
            <w:vAlign w:val="center"/>
          </w:tcPr>
          <w:p>
            <w:pPr>
              <w:pStyle w:val="13"/>
            </w:pPr>
            <w:r>
              <w:t>鹿办字[2021}9号、工作计划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督导工作的完成情况</w:t>
            </w:r>
          </w:p>
        </w:tc>
        <w:tc>
          <w:tcPr>
            <w:tcW w:w="2835" w:type="dxa"/>
            <w:vAlign w:val="center"/>
          </w:tcPr>
          <w:p>
            <w:pPr>
              <w:pStyle w:val="13"/>
            </w:pPr>
            <w:r>
              <w:t>督导工作全年任务的完成情况</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督导工作的完成的及时性</w:t>
            </w:r>
          </w:p>
        </w:tc>
        <w:tc>
          <w:tcPr>
            <w:tcW w:w="2835" w:type="dxa"/>
            <w:vAlign w:val="center"/>
          </w:tcPr>
          <w:p>
            <w:pPr>
              <w:pStyle w:val="13"/>
            </w:pPr>
            <w:r>
              <w:t>督导工作的完成的及时性</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义务教育办学条件基本均衡</w:t>
            </w:r>
          </w:p>
        </w:tc>
        <w:tc>
          <w:tcPr>
            <w:tcW w:w="2835" w:type="dxa"/>
            <w:vAlign w:val="center"/>
          </w:tcPr>
          <w:p>
            <w:pPr>
              <w:pStyle w:val="13"/>
            </w:pPr>
            <w:r>
              <w:t>小学综合差异系数</w:t>
            </w:r>
          </w:p>
        </w:tc>
        <w:tc>
          <w:tcPr>
            <w:tcW w:w="2551" w:type="dxa"/>
            <w:vAlign w:val="center"/>
          </w:tcPr>
          <w:p>
            <w:pPr>
              <w:pStyle w:val="13"/>
            </w:pPr>
            <w:r>
              <w:t>≤0.6%</w:t>
            </w:r>
          </w:p>
        </w:tc>
        <w:tc>
          <w:tcPr>
            <w:tcW w:w="2268" w:type="dxa"/>
            <w:vAlign w:val="center"/>
          </w:tcPr>
          <w:p>
            <w:pPr>
              <w:pStyle w:val="13"/>
            </w:pPr>
            <w:r>
              <w:t>年报统计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义务教育办学条件基本均衡</w:t>
            </w:r>
          </w:p>
        </w:tc>
        <w:tc>
          <w:tcPr>
            <w:tcW w:w="2835" w:type="dxa"/>
            <w:vAlign w:val="center"/>
          </w:tcPr>
          <w:p>
            <w:pPr>
              <w:pStyle w:val="13"/>
            </w:pPr>
            <w:r>
              <w:t>初中综合差异系数</w:t>
            </w:r>
          </w:p>
        </w:tc>
        <w:tc>
          <w:tcPr>
            <w:tcW w:w="2551" w:type="dxa"/>
            <w:vAlign w:val="center"/>
          </w:tcPr>
          <w:p>
            <w:pPr>
              <w:pStyle w:val="13"/>
            </w:pPr>
            <w:r>
              <w:t>≤0.5%</w:t>
            </w:r>
          </w:p>
        </w:tc>
        <w:tc>
          <w:tcPr>
            <w:tcW w:w="2268" w:type="dxa"/>
            <w:vAlign w:val="center"/>
          </w:tcPr>
          <w:p>
            <w:pPr>
              <w:pStyle w:val="13"/>
            </w:pPr>
            <w:r>
              <w:t>年报统计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不断提升督学素质，46所学校通过评估验收</w:t>
            </w:r>
          </w:p>
        </w:tc>
        <w:tc>
          <w:tcPr>
            <w:tcW w:w="2835" w:type="dxa"/>
            <w:vAlign w:val="center"/>
          </w:tcPr>
          <w:p>
            <w:pPr>
              <w:pStyle w:val="13"/>
            </w:pPr>
            <w:r>
              <w:t>不断提升督学素质，46所学校通过评估验收</w:t>
            </w:r>
          </w:p>
        </w:tc>
        <w:tc>
          <w:tcPr>
            <w:tcW w:w="2551" w:type="dxa"/>
            <w:vAlign w:val="center"/>
          </w:tcPr>
          <w:p>
            <w:pPr>
              <w:pStyle w:val="13"/>
            </w:pPr>
            <w:r>
              <w:t>提高督学水平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家长、教师、人大代表、政协委员对办学行为、办学条件的满意度</w:t>
            </w:r>
          </w:p>
        </w:tc>
        <w:tc>
          <w:tcPr>
            <w:tcW w:w="2835" w:type="dxa"/>
            <w:vAlign w:val="center"/>
          </w:tcPr>
          <w:p>
            <w:pPr>
              <w:pStyle w:val="13"/>
            </w:pPr>
            <w:r>
              <w:t>认可人数占调查总人数的百分比</w:t>
            </w:r>
          </w:p>
        </w:tc>
        <w:tc>
          <w:tcPr>
            <w:tcW w:w="2551" w:type="dxa"/>
            <w:vAlign w:val="center"/>
          </w:tcPr>
          <w:p>
            <w:pPr>
              <w:pStyle w:val="13"/>
            </w:pPr>
            <w:r>
              <w:t>≥90百分率</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14、2022教育费附加（2022年购置学校门禁设备）绩效目标表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主要用于全区152所学校电子门禁工作经费，以实现全区中小学幼儿园电子门禁系统全覆盖。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购置门禁的学校数量</w:t>
            </w:r>
          </w:p>
        </w:tc>
        <w:tc>
          <w:tcPr>
            <w:tcW w:w="2835" w:type="dxa"/>
            <w:vAlign w:val="center"/>
          </w:tcPr>
          <w:p>
            <w:pPr>
              <w:pStyle w:val="13"/>
            </w:pPr>
            <w:r>
              <w:t>购置门禁设备的学校数量</w:t>
            </w:r>
          </w:p>
        </w:tc>
        <w:tc>
          <w:tcPr>
            <w:tcW w:w="2551" w:type="dxa"/>
            <w:vAlign w:val="center"/>
          </w:tcPr>
          <w:p>
            <w:pPr>
              <w:pStyle w:val="13"/>
            </w:pPr>
            <w:r>
              <w:t>≥152所</w:t>
            </w:r>
          </w:p>
        </w:tc>
        <w:tc>
          <w:tcPr>
            <w:tcW w:w="2268" w:type="dxa"/>
            <w:vAlign w:val="center"/>
          </w:tcPr>
          <w:p>
            <w:pPr>
              <w:pStyle w:val="13"/>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电子门禁安装完成率</w:t>
            </w:r>
          </w:p>
        </w:tc>
        <w:tc>
          <w:tcPr>
            <w:tcW w:w="2835" w:type="dxa"/>
            <w:vAlign w:val="center"/>
          </w:tcPr>
          <w:p>
            <w:pPr>
              <w:pStyle w:val="13"/>
            </w:pPr>
            <w:r>
              <w:t>电子门禁安装完成率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购置安装完成的及时率</w:t>
            </w:r>
          </w:p>
        </w:tc>
        <w:tc>
          <w:tcPr>
            <w:tcW w:w="2835" w:type="dxa"/>
            <w:vAlign w:val="center"/>
          </w:tcPr>
          <w:p>
            <w:pPr>
              <w:pStyle w:val="13"/>
            </w:pPr>
            <w:r>
              <w:t>电子门禁各项任务完成及时率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购置安装门禁的总成本</w:t>
            </w:r>
          </w:p>
        </w:tc>
        <w:tc>
          <w:tcPr>
            <w:tcW w:w="2835" w:type="dxa"/>
            <w:vAlign w:val="center"/>
          </w:tcPr>
          <w:p>
            <w:pPr>
              <w:pStyle w:val="13"/>
            </w:pPr>
            <w:r>
              <w:t>购置安装门禁的总成本</w:t>
            </w:r>
          </w:p>
        </w:tc>
        <w:tc>
          <w:tcPr>
            <w:tcW w:w="2551" w:type="dxa"/>
            <w:vAlign w:val="center"/>
          </w:tcPr>
          <w:p>
            <w:pPr>
              <w:pStyle w:val="13"/>
            </w:pPr>
            <w:r>
              <w:t>≤300万元</w:t>
            </w:r>
          </w:p>
        </w:tc>
        <w:tc>
          <w:tcPr>
            <w:tcW w:w="2268" w:type="dxa"/>
            <w:vAlign w:val="center"/>
          </w:tcPr>
          <w:p>
            <w:pPr>
              <w:pStyle w:val="13"/>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突发事件降低率</w:t>
            </w:r>
          </w:p>
        </w:tc>
        <w:tc>
          <w:tcPr>
            <w:tcW w:w="2835" w:type="dxa"/>
            <w:vAlign w:val="center"/>
          </w:tcPr>
          <w:p>
            <w:pPr>
              <w:pStyle w:val="13"/>
            </w:pPr>
            <w:r>
              <w:t>突发事件降低率</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对安装学校的安全保障影响</w:t>
            </w:r>
          </w:p>
        </w:tc>
        <w:tc>
          <w:tcPr>
            <w:tcW w:w="2835" w:type="dxa"/>
            <w:vAlign w:val="center"/>
          </w:tcPr>
          <w:p>
            <w:pPr>
              <w:pStyle w:val="13"/>
            </w:pPr>
            <w:r>
              <w:t>对安装学校的安全保障提高水平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学校满意度</w:t>
            </w:r>
          </w:p>
        </w:tc>
        <w:tc>
          <w:tcPr>
            <w:tcW w:w="2835" w:type="dxa"/>
            <w:vAlign w:val="center"/>
          </w:tcPr>
          <w:p>
            <w:pPr>
              <w:pStyle w:val="13"/>
            </w:pPr>
            <w:r>
              <w:t>学校满意度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15、2022教育费附加（2022年教育教学和学校发展）绩效目标表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用于不低于15所学校购置仪器设备、维修改造等项目，以改善办学条件。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学校数量</w:t>
            </w:r>
          </w:p>
        </w:tc>
        <w:tc>
          <w:tcPr>
            <w:tcW w:w="2835" w:type="dxa"/>
            <w:vAlign w:val="center"/>
          </w:tcPr>
          <w:p>
            <w:pPr>
              <w:pStyle w:val="13"/>
            </w:pPr>
            <w:r>
              <w:t xml:space="preserve"> 改善办学条件的学校数量</w:t>
            </w:r>
          </w:p>
        </w:tc>
        <w:tc>
          <w:tcPr>
            <w:tcW w:w="2551" w:type="dxa"/>
            <w:vAlign w:val="center"/>
          </w:tcPr>
          <w:p>
            <w:pPr>
              <w:pStyle w:val="13"/>
            </w:pPr>
            <w:r>
              <w:t>≥15所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改善学校办学条件的完成率</w:t>
            </w:r>
          </w:p>
        </w:tc>
        <w:tc>
          <w:tcPr>
            <w:tcW w:w="2835" w:type="dxa"/>
            <w:vAlign w:val="center"/>
          </w:tcPr>
          <w:p>
            <w:pPr>
              <w:pStyle w:val="13"/>
            </w:pPr>
            <w:r>
              <w:t>改善学校办学条件的完成率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改善条件完成的及时率</w:t>
            </w:r>
          </w:p>
        </w:tc>
        <w:tc>
          <w:tcPr>
            <w:tcW w:w="2835" w:type="dxa"/>
            <w:vAlign w:val="center"/>
          </w:tcPr>
          <w:p>
            <w:pPr>
              <w:pStyle w:val="13"/>
            </w:pPr>
            <w:r>
              <w:t>改善学校办学条件的完成及时率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完成各项任务的总成本</w:t>
            </w:r>
          </w:p>
        </w:tc>
        <w:tc>
          <w:tcPr>
            <w:tcW w:w="2835" w:type="dxa"/>
            <w:vAlign w:val="center"/>
          </w:tcPr>
          <w:p>
            <w:pPr>
              <w:pStyle w:val="13"/>
            </w:pPr>
            <w:r>
              <w:t>改善办学条件完成各项任务的总成本</w:t>
            </w:r>
          </w:p>
        </w:tc>
        <w:tc>
          <w:tcPr>
            <w:tcW w:w="2551" w:type="dxa"/>
            <w:vAlign w:val="center"/>
          </w:tcPr>
          <w:p>
            <w:pPr>
              <w:pStyle w:val="13"/>
            </w:pPr>
            <w:r>
              <w:t>≤128万元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学校办学条件提升水平</w:t>
            </w:r>
          </w:p>
        </w:tc>
        <w:tc>
          <w:tcPr>
            <w:tcW w:w="2835" w:type="dxa"/>
            <w:vAlign w:val="center"/>
          </w:tcPr>
          <w:p>
            <w:pPr>
              <w:pStyle w:val="13"/>
            </w:pPr>
            <w:r>
              <w:t>学校办学条件提升水平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16、2022教育费附加（2022年莲花营、小李庄、开发区学校、方台小学等附属设施和桌椅、仪器设备配套）绩效目标表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用于莲花营小学、小李庄小学、开发区学校、方台小学、东营小学、南降壁小学等6所学校的附属和设备配套，以提高学校办学条件。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学校的数量</w:t>
            </w:r>
          </w:p>
        </w:tc>
        <w:tc>
          <w:tcPr>
            <w:tcW w:w="2835" w:type="dxa"/>
            <w:vAlign w:val="center"/>
          </w:tcPr>
          <w:p>
            <w:pPr>
              <w:pStyle w:val="13"/>
            </w:pPr>
            <w:r>
              <w:t>配套附属设施和仪器设备的学校数量</w:t>
            </w:r>
          </w:p>
        </w:tc>
        <w:tc>
          <w:tcPr>
            <w:tcW w:w="2551" w:type="dxa"/>
            <w:vAlign w:val="center"/>
          </w:tcPr>
          <w:p>
            <w:pPr>
              <w:pStyle w:val="13"/>
            </w:pPr>
            <w:r>
              <w:t>6所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各项任务的完成率</w:t>
            </w:r>
          </w:p>
        </w:tc>
        <w:tc>
          <w:tcPr>
            <w:tcW w:w="2835" w:type="dxa"/>
            <w:vAlign w:val="center"/>
          </w:tcPr>
          <w:p>
            <w:pPr>
              <w:pStyle w:val="13"/>
            </w:pPr>
            <w:r>
              <w:t>配套附属设施和仪器设备的完成率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各项任务完成的及时率</w:t>
            </w:r>
          </w:p>
        </w:tc>
        <w:tc>
          <w:tcPr>
            <w:tcW w:w="2835" w:type="dxa"/>
            <w:vAlign w:val="center"/>
          </w:tcPr>
          <w:p>
            <w:pPr>
              <w:pStyle w:val="13"/>
            </w:pPr>
            <w:r>
              <w:t>配套附属设施和仪器设备完成的及时率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各项任务完成的总成本</w:t>
            </w:r>
          </w:p>
        </w:tc>
        <w:tc>
          <w:tcPr>
            <w:tcW w:w="2835" w:type="dxa"/>
            <w:vAlign w:val="center"/>
          </w:tcPr>
          <w:p>
            <w:pPr>
              <w:pStyle w:val="13"/>
            </w:pPr>
            <w:r>
              <w:t>配套附属设施和仪器设备=完成的总成</w:t>
            </w:r>
          </w:p>
        </w:tc>
        <w:tc>
          <w:tcPr>
            <w:tcW w:w="2551" w:type="dxa"/>
            <w:vAlign w:val="center"/>
          </w:tcPr>
          <w:p>
            <w:pPr>
              <w:pStyle w:val="13"/>
            </w:pPr>
            <w:r>
              <w:t>≤207.56万元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对学校的提高水平</w:t>
            </w:r>
          </w:p>
        </w:tc>
        <w:tc>
          <w:tcPr>
            <w:tcW w:w="2835" w:type="dxa"/>
            <w:vAlign w:val="center"/>
          </w:tcPr>
          <w:p>
            <w:pPr>
              <w:pStyle w:val="13"/>
            </w:pPr>
            <w:r>
              <w:t>对学校办学条件的提高水平</w:t>
            </w:r>
          </w:p>
        </w:tc>
        <w:tc>
          <w:tcPr>
            <w:tcW w:w="2551" w:type="dxa"/>
            <w:vAlign w:val="center"/>
          </w:tcPr>
          <w:p>
            <w:pPr>
              <w:pStyle w:val="13"/>
            </w:pPr>
            <w:r>
              <w:t>持续提高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17、2022教育费附加（2022年学校教育、教学装备购置）绩效目标表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建设24个标准化考场，为不少于11个初中学校提高网络阅卷软硬件设备和服务，以提供安全方便快捷的考试服务。</w:t>
            </w:r>
            <w:r>
              <w:tab/>
            </w:r>
            <w:r>
              <w:tab/>
            </w:r>
            <w:r>
              <w:tab/>
            </w:r>
            <w:r>
              <w:tab/>
            </w:r>
            <w:r>
              <w:tab/>
            </w:r>
            <w:r>
              <w:tab/>
            </w:r>
          </w:p>
          <w:p>
            <w:pPr>
              <w:pStyle w:val="13"/>
            </w:pPr>
          </w:p>
          <w:p>
            <w:pPr>
              <w:pStyle w:val="13"/>
            </w:pPr>
            <w:r>
              <w:t>2.目标内容2 为3所幼儿园和不少于10所小学购置教学仪器设备，以提升学校办学条件。</w:t>
            </w:r>
          </w:p>
          <w:p>
            <w:pPr>
              <w:pStyle w:val="13"/>
            </w:pPr>
            <w:r>
              <w:t>3.目标内容3 对全区不低于100所学校提供网络安全服务，以实现用户管理、身份认证、授权及追溯等必要措施。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建设标准化考场的数量</w:t>
            </w:r>
          </w:p>
        </w:tc>
        <w:tc>
          <w:tcPr>
            <w:tcW w:w="2835" w:type="dxa"/>
            <w:vAlign w:val="center"/>
          </w:tcPr>
          <w:p>
            <w:pPr>
              <w:pStyle w:val="13"/>
            </w:pPr>
            <w:r>
              <w:t>建设标准化考场的数量</w:t>
            </w:r>
          </w:p>
        </w:tc>
        <w:tc>
          <w:tcPr>
            <w:tcW w:w="2551" w:type="dxa"/>
            <w:vAlign w:val="center"/>
          </w:tcPr>
          <w:p>
            <w:pPr>
              <w:pStyle w:val="13"/>
            </w:pPr>
            <w:r>
              <w:t>24个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提供服务的学校数量</w:t>
            </w:r>
          </w:p>
        </w:tc>
        <w:tc>
          <w:tcPr>
            <w:tcW w:w="2835" w:type="dxa"/>
            <w:vAlign w:val="center"/>
          </w:tcPr>
          <w:p>
            <w:pPr>
              <w:pStyle w:val="13"/>
            </w:pPr>
            <w:r>
              <w:t>提供网络阅卷软硬件设备和服务的学校数量</w:t>
            </w:r>
          </w:p>
        </w:tc>
        <w:tc>
          <w:tcPr>
            <w:tcW w:w="2551" w:type="dxa"/>
            <w:vAlign w:val="center"/>
          </w:tcPr>
          <w:p>
            <w:pPr>
              <w:pStyle w:val="13"/>
            </w:pPr>
            <w:r>
              <w:t>≥11所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购置教学仪器的学校数量</w:t>
            </w:r>
          </w:p>
        </w:tc>
        <w:tc>
          <w:tcPr>
            <w:tcW w:w="2835" w:type="dxa"/>
            <w:vAlign w:val="center"/>
          </w:tcPr>
          <w:p>
            <w:pPr>
              <w:pStyle w:val="13"/>
            </w:pPr>
            <w:r>
              <w:t>为幼儿园和小学购置教学仪器设备的数量</w:t>
            </w:r>
          </w:p>
        </w:tc>
        <w:tc>
          <w:tcPr>
            <w:tcW w:w="2551" w:type="dxa"/>
            <w:vAlign w:val="center"/>
          </w:tcPr>
          <w:p>
            <w:pPr>
              <w:pStyle w:val="13"/>
            </w:pPr>
            <w:r>
              <w:t>≥14所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提供网络安全服务的学校数量</w:t>
            </w:r>
          </w:p>
        </w:tc>
        <w:tc>
          <w:tcPr>
            <w:tcW w:w="2835" w:type="dxa"/>
            <w:vAlign w:val="center"/>
          </w:tcPr>
          <w:p>
            <w:pPr>
              <w:pStyle w:val="13"/>
            </w:pPr>
            <w:r>
              <w:t>提供网络安全服务的学校数量</w:t>
            </w:r>
          </w:p>
        </w:tc>
        <w:tc>
          <w:tcPr>
            <w:tcW w:w="2551" w:type="dxa"/>
            <w:vAlign w:val="center"/>
          </w:tcPr>
          <w:p>
            <w:pPr>
              <w:pStyle w:val="13"/>
            </w:pPr>
            <w:r>
              <w:t>≥100个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全部任务的完成率</w:t>
            </w:r>
          </w:p>
        </w:tc>
        <w:tc>
          <w:tcPr>
            <w:tcW w:w="2835" w:type="dxa"/>
            <w:vAlign w:val="center"/>
          </w:tcPr>
          <w:p>
            <w:pPr>
              <w:pStyle w:val="13"/>
            </w:pPr>
            <w:r>
              <w:t>建设考场、购置仪器等任务的完成率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全部任务完成的及时率</w:t>
            </w:r>
          </w:p>
        </w:tc>
        <w:tc>
          <w:tcPr>
            <w:tcW w:w="2835" w:type="dxa"/>
            <w:vAlign w:val="center"/>
          </w:tcPr>
          <w:p>
            <w:pPr>
              <w:pStyle w:val="13"/>
            </w:pPr>
            <w:r>
              <w:t>建设考场、购置仪器等任务的完成及时率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全部任务完成的总成本</w:t>
            </w:r>
          </w:p>
        </w:tc>
        <w:tc>
          <w:tcPr>
            <w:tcW w:w="2835" w:type="dxa"/>
            <w:vAlign w:val="center"/>
          </w:tcPr>
          <w:p>
            <w:pPr>
              <w:pStyle w:val="13"/>
            </w:pPr>
            <w:r>
              <w:t>建设考场、购置仪器等任务的完成总成本</w:t>
            </w:r>
          </w:p>
        </w:tc>
        <w:tc>
          <w:tcPr>
            <w:tcW w:w="2551" w:type="dxa"/>
            <w:vAlign w:val="center"/>
          </w:tcPr>
          <w:p>
            <w:pPr>
              <w:pStyle w:val="13"/>
            </w:pPr>
            <w:r>
              <w:t>≤340.29万元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18、2022教育费附加（2022年学校教育、教学装备购置）绩效目标表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建设24个标准化考场，为不少于11个初中学校提高网络阅卷软硬件设备和服务，以提供安全方便快捷的考试服务。</w:t>
            </w:r>
            <w:r>
              <w:tab/>
            </w:r>
            <w:r>
              <w:tab/>
            </w:r>
            <w:r>
              <w:tab/>
            </w:r>
            <w:r>
              <w:tab/>
            </w:r>
            <w:r>
              <w:tab/>
            </w:r>
            <w:r>
              <w:tab/>
            </w:r>
          </w:p>
          <w:p>
            <w:pPr>
              <w:pStyle w:val="13"/>
            </w:pPr>
            <w:r>
              <w:t>"</w:t>
            </w:r>
            <w:r>
              <w:tab/>
            </w:r>
            <w:r>
              <w:tab/>
            </w:r>
            <w:r>
              <w:tab/>
            </w:r>
            <w:r>
              <w:tab/>
            </w:r>
            <w:r>
              <w:tab/>
            </w:r>
            <w:r>
              <w:tab/>
            </w:r>
          </w:p>
          <w:p>
            <w:pPr>
              <w:pStyle w:val="13"/>
            </w:pPr>
          </w:p>
          <w:p>
            <w:pPr>
              <w:pStyle w:val="13"/>
            </w:pPr>
            <w:r>
              <w:t>2.目标内容2 为三所幼儿园和不少于10所小学教学仪器设备购置，以提升学校办学条件。</w:t>
            </w:r>
          </w:p>
          <w:p>
            <w:pPr>
              <w:pStyle w:val="13"/>
            </w:pPr>
            <w:r>
              <w:t>3.目标内容3 对全区不低于100所学校提供网路安全服务，以实现用户管理、身份认证，授权追溯等必要措施。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建设标准化考场的数量</w:t>
            </w:r>
          </w:p>
        </w:tc>
        <w:tc>
          <w:tcPr>
            <w:tcW w:w="2835" w:type="dxa"/>
            <w:vAlign w:val="center"/>
          </w:tcPr>
          <w:p>
            <w:pPr>
              <w:pStyle w:val="13"/>
            </w:pPr>
            <w:r>
              <w:t>建设标准化考场的数量</w:t>
            </w:r>
          </w:p>
        </w:tc>
        <w:tc>
          <w:tcPr>
            <w:tcW w:w="2551" w:type="dxa"/>
            <w:vAlign w:val="center"/>
          </w:tcPr>
          <w:p>
            <w:pPr>
              <w:pStyle w:val="13"/>
            </w:pPr>
            <w:r>
              <w:t>24个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提供服务的学校数量</w:t>
            </w:r>
          </w:p>
        </w:tc>
        <w:tc>
          <w:tcPr>
            <w:tcW w:w="2835" w:type="dxa"/>
            <w:vAlign w:val="center"/>
          </w:tcPr>
          <w:p>
            <w:pPr>
              <w:pStyle w:val="13"/>
            </w:pPr>
            <w:r>
              <w:t>提供网络阅卷软硬件设备和服务的学校数量</w:t>
            </w:r>
          </w:p>
        </w:tc>
        <w:tc>
          <w:tcPr>
            <w:tcW w:w="2551" w:type="dxa"/>
            <w:vAlign w:val="center"/>
          </w:tcPr>
          <w:p>
            <w:pPr>
              <w:pStyle w:val="13"/>
            </w:pPr>
            <w:r>
              <w:t>≥11所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购置教学仪器的学校数量</w:t>
            </w:r>
          </w:p>
        </w:tc>
        <w:tc>
          <w:tcPr>
            <w:tcW w:w="2835" w:type="dxa"/>
            <w:vAlign w:val="center"/>
          </w:tcPr>
          <w:p>
            <w:pPr>
              <w:pStyle w:val="13"/>
            </w:pPr>
            <w:r>
              <w:t>为幼儿园和小学购置教学仪器设备的数量</w:t>
            </w:r>
          </w:p>
        </w:tc>
        <w:tc>
          <w:tcPr>
            <w:tcW w:w="2551" w:type="dxa"/>
            <w:vAlign w:val="center"/>
          </w:tcPr>
          <w:p>
            <w:pPr>
              <w:pStyle w:val="13"/>
            </w:pPr>
            <w:r>
              <w:t>≥14所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提供网络安全服务的学校数量</w:t>
            </w:r>
          </w:p>
        </w:tc>
        <w:tc>
          <w:tcPr>
            <w:tcW w:w="2835" w:type="dxa"/>
            <w:vAlign w:val="center"/>
          </w:tcPr>
          <w:p>
            <w:pPr>
              <w:pStyle w:val="13"/>
            </w:pPr>
            <w:r>
              <w:t>提供网络安全服务的学校数量</w:t>
            </w:r>
          </w:p>
        </w:tc>
        <w:tc>
          <w:tcPr>
            <w:tcW w:w="2551" w:type="dxa"/>
            <w:vAlign w:val="center"/>
          </w:tcPr>
          <w:p>
            <w:pPr>
              <w:pStyle w:val="13"/>
            </w:pPr>
            <w:r>
              <w:t>≥100个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全部任务的完成率</w:t>
            </w:r>
          </w:p>
        </w:tc>
        <w:tc>
          <w:tcPr>
            <w:tcW w:w="2835" w:type="dxa"/>
            <w:vAlign w:val="center"/>
          </w:tcPr>
          <w:p>
            <w:pPr>
              <w:pStyle w:val="13"/>
            </w:pPr>
            <w:r>
              <w:t>建设考场、购置仪器等任务的完成率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全部任务完成的及时率</w:t>
            </w:r>
          </w:p>
        </w:tc>
        <w:tc>
          <w:tcPr>
            <w:tcW w:w="2835" w:type="dxa"/>
            <w:vAlign w:val="center"/>
          </w:tcPr>
          <w:p>
            <w:pPr>
              <w:pStyle w:val="13"/>
            </w:pPr>
            <w:r>
              <w:t>建设考场、购置仪器等任务的完成及时率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全部任务完成的总成本</w:t>
            </w:r>
          </w:p>
        </w:tc>
        <w:tc>
          <w:tcPr>
            <w:tcW w:w="2835" w:type="dxa"/>
            <w:vAlign w:val="center"/>
          </w:tcPr>
          <w:p>
            <w:pPr>
              <w:pStyle w:val="13"/>
            </w:pPr>
            <w:r>
              <w:t>建设考场、购置仪器等任务的完成总成本</w:t>
            </w:r>
          </w:p>
        </w:tc>
        <w:tc>
          <w:tcPr>
            <w:tcW w:w="2551" w:type="dxa"/>
            <w:vAlign w:val="center"/>
          </w:tcPr>
          <w:p>
            <w:pPr>
              <w:pStyle w:val="13"/>
            </w:pPr>
            <w:r>
              <w:t>≤1.44万元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19、2022教育费附加（2022年学校校舍及附属设施突发安全隐患整改，补助，防控应急资金）绩效目标表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用于不低于50所学校应急资金的安排，防范突发事件，疫情防控，消除安全隐患，保障学校正常运转。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保障学校数量</w:t>
            </w:r>
          </w:p>
        </w:tc>
        <w:tc>
          <w:tcPr>
            <w:tcW w:w="2835" w:type="dxa"/>
            <w:vAlign w:val="center"/>
          </w:tcPr>
          <w:p>
            <w:pPr>
              <w:pStyle w:val="13"/>
            </w:pPr>
            <w:r>
              <w:t>应急资金安排的学校数量</w:t>
            </w:r>
          </w:p>
        </w:tc>
        <w:tc>
          <w:tcPr>
            <w:tcW w:w="2551" w:type="dxa"/>
            <w:vAlign w:val="center"/>
          </w:tcPr>
          <w:p>
            <w:pPr>
              <w:pStyle w:val="13"/>
            </w:pPr>
            <w:r>
              <w:t>≥50所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保障学校完成率</w:t>
            </w:r>
          </w:p>
        </w:tc>
        <w:tc>
          <w:tcPr>
            <w:tcW w:w="2835" w:type="dxa"/>
            <w:vAlign w:val="center"/>
          </w:tcPr>
          <w:p>
            <w:pPr>
              <w:pStyle w:val="13"/>
            </w:pPr>
            <w:r>
              <w:t>保障学校完成率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保障学校完成的及时率</w:t>
            </w:r>
          </w:p>
        </w:tc>
        <w:tc>
          <w:tcPr>
            <w:tcW w:w="2835" w:type="dxa"/>
            <w:vAlign w:val="center"/>
          </w:tcPr>
          <w:p>
            <w:pPr>
              <w:pStyle w:val="13"/>
            </w:pPr>
            <w:r>
              <w:t>保障学校完成的及时率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应急资金安排的总成本</w:t>
            </w:r>
          </w:p>
        </w:tc>
        <w:tc>
          <w:tcPr>
            <w:tcW w:w="2835" w:type="dxa"/>
            <w:vAlign w:val="center"/>
          </w:tcPr>
          <w:p>
            <w:pPr>
              <w:pStyle w:val="13"/>
            </w:pPr>
            <w:r>
              <w:t>应急资金安排的总成本</w:t>
            </w:r>
          </w:p>
        </w:tc>
        <w:tc>
          <w:tcPr>
            <w:tcW w:w="2551" w:type="dxa"/>
            <w:vAlign w:val="center"/>
          </w:tcPr>
          <w:p>
            <w:pPr>
              <w:pStyle w:val="13"/>
            </w:pPr>
            <w:r>
              <w:t>≤515.18万元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对学校的保障水平</w:t>
            </w:r>
          </w:p>
        </w:tc>
        <w:tc>
          <w:tcPr>
            <w:tcW w:w="2835" w:type="dxa"/>
            <w:vAlign w:val="center"/>
          </w:tcPr>
          <w:p>
            <w:pPr>
              <w:pStyle w:val="13"/>
            </w:pPr>
            <w:r>
              <w:t>对学校的保障水平</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20、2022教育人事档案管理经费绩效目标表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1.目标内容1     保障1549卷档案的安全及规范使用，以完善我区师范类毕业生人事档案的管理工作体制，切实提高流动人员档案管理服务水平。  </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管理档案的数量</w:t>
            </w:r>
          </w:p>
        </w:tc>
        <w:tc>
          <w:tcPr>
            <w:tcW w:w="2835" w:type="dxa"/>
            <w:vAlign w:val="center"/>
          </w:tcPr>
          <w:p>
            <w:pPr>
              <w:pStyle w:val="13"/>
            </w:pPr>
            <w:r>
              <w:t>保证存档案卷的安全及规范使用</w:t>
            </w:r>
          </w:p>
        </w:tc>
        <w:tc>
          <w:tcPr>
            <w:tcW w:w="2551" w:type="dxa"/>
            <w:vAlign w:val="center"/>
          </w:tcPr>
          <w:p>
            <w:pPr>
              <w:pStyle w:val="13"/>
            </w:pPr>
            <w:r>
              <w:t>≥1549卷</w:t>
            </w:r>
          </w:p>
        </w:tc>
        <w:tc>
          <w:tcPr>
            <w:tcW w:w="2268" w:type="dxa"/>
            <w:vAlign w:val="center"/>
          </w:tcPr>
          <w:p>
            <w:pPr>
              <w:pStyle w:val="13"/>
            </w:pPr>
            <w:r>
              <w:t>干部人事档案管理规定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管理档案的总成本</w:t>
            </w:r>
          </w:p>
        </w:tc>
        <w:tc>
          <w:tcPr>
            <w:tcW w:w="2835" w:type="dxa"/>
            <w:vAlign w:val="center"/>
          </w:tcPr>
          <w:p>
            <w:pPr>
              <w:pStyle w:val="13"/>
            </w:pPr>
            <w:r>
              <w:t>档案管理相关工作的总成本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管理档案的完好率</w:t>
            </w:r>
          </w:p>
        </w:tc>
        <w:tc>
          <w:tcPr>
            <w:tcW w:w="2835" w:type="dxa"/>
            <w:vAlign w:val="center"/>
          </w:tcPr>
          <w:p>
            <w:pPr>
              <w:pStyle w:val="13"/>
            </w:pPr>
            <w:r>
              <w:t>准确地查找流动人员的档案信息</w:t>
            </w:r>
          </w:p>
        </w:tc>
        <w:tc>
          <w:tcPr>
            <w:tcW w:w="2551" w:type="dxa"/>
            <w:vAlign w:val="center"/>
          </w:tcPr>
          <w:p>
            <w:pPr>
              <w:pStyle w:val="13"/>
            </w:pPr>
            <w:r>
              <w:t>100%</w:t>
            </w:r>
          </w:p>
        </w:tc>
        <w:tc>
          <w:tcPr>
            <w:tcW w:w="2268" w:type="dxa"/>
            <w:vAlign w:val="center"/>
          </w:tcPr>
          <w:p>
            <w:pPr>
              <w:pStyle w:val="13"/>
            </w:pPr>
            <w:r>
              <w:t>历史经验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管理档案的及时性</w:t>
            </w:r>
          </w:p>
        </w:tc>
        <w:tc>
          <w:tcPr>
            <w:tcW w:w="2835" w:type="dxa"/>
            <w:vAlign w:val="center"/>
          </w:tcPr>
          <w:p>
            <w:pPr>
              <w:pStyle w:val="13"/>
            </w:pPr>
            <w:r>
              <w:t>及时查找档案材料</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档案管理的受益人数</w:t>
            </w:r>
          </w:p>
        </w:tc>
        <w:tc>
          <w:tcPr>
            <w:tcW w:w="2835" w:type="dxa"/>
            <w:vAlign w:val="center"/>
          </w:tcPr>
          <w:p>
            <w:pPr>
              <w:pStyle w:val="13"/>
            </w:pPr>
            <w:r>
              <w:t>档案管理的受益人数</w:t>
            </w:r>
          </w:p>
        </w:tc>
        <w:tc>
          <w:tcPr>
            <w:tcW w:w="2551" w:type="dxa"/>
            <w:vAlign w:val="center"/>
          </w:tcPr>
          <w:p>
            <w:pPr>
              <w:pStyle w:val="13"/>
            </w:pPr>
            <w:r>
              <w:t>≥1549人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师范类毕业生的满意度</w:t>
            </w:r>
          </w:p>
        </w:tc>
        <w:tc>
          <w:tcPr>
            <w:tcW w:w="2835" w:type="dxa"/>
            <w:vAlign w:val="center"/>
          </w:tcPr>
          <w:p>
            <w:pPr>
              <w:pStyle w:val="13"/>
            </w:pPr>
            <w:r>
              <w:t>存放档案的师范类毕业生的满意人数占总人数的比例</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21、2022教育设施专项规划编制绩效目标表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用于不低于150所学校的十四五和中长期教育专项规划编制，为学校今后发展提供依据。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学校的数量</w:t>
            </w:r>
          </w:p>
        </w:tc>
        <w:tc>
          <w:tcPr>
            <w:tcW w:w="2835" w:type="dxa"/>
            <w:vAlign w:val="center"/>
          </w:tcPr>
          <w:p>
            <w:pPr>
              <w:pStyle w:val="13"/>
            </w:pPr>
            <w:r>
              <w:t>编制涉及的学校数量</w:t>
            </w:r>
          </w:p>
        </w:tc>
        <w:tc>
          <w:tcPr>
            <w:tcW w:w="2551" w:type="dxa"/>
            <w:vAlign w:val="center"/>
          </w:tcPr>
          <w:p>
            <w:pPr>
              <w:pStyle w:val="13"/>
            </w:pPr>
            <w:r>
              <w:t>≥150所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学校编制的完成率</w:t>
            </w:r>
          </w:p>
        </w:tc>
        <w:tc>
          <w:tcPr>
            <w:tcW w:w="2835" w:type="dxa"/>
            <w:vAlign w:val="center"/>
          </w:tcPr>
          <w:p>
            <w:pPr>
              <w:pStyle w:val="13"/>
            </w:pPr>
            <w:r>
              <w:t>学校规划编制完成率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学校编制完成的及时率</w:t>
            </w:r>
          </w:p>
        </w:tc>
        <w:tc>
          <w:tcPr>
            <w:tcW w:w="2835" w:type="dxa"/>
            <w:vAlign w:val="center"/>
          </w:tcPr>
          <w:p>
            <w:pPr>
              <w:pStyle w:val="13"/>
            </w:pPr>
            <w:r>
              <w:t>学校规划编制完成的及时率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学校编制完成的总成本</w:t>
            </w:r>
          </w:p>
        </w:tc>
        <w:tc>
          <w:tcPr>
            <w:tcW w:w="2835" w:type="dxa"/>
            <w:vAlign w:val="center"/>
          </w:tcPr>
          <w:p>
            <w:pPr>
              <w:pStyle w:val="13"/>
            </w:pPr>
            <w:r>
              <w:t>学校规划编制完成的总成本</w:t>
            </w:r>
          </w:p>
        </w:tc>
        <w:tc>
          <w:tcPr>
            <w:tcW w:w="2551" w:type="dxa"/>
            <w:vAlign w:val="center"/>
          </w:tcPr>
          <w:p>
            <w:pPr>
              <w:pStyle w:val="13"/>
            </w:pPr>
            <w:r>
              <w:t>≤17.28万元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学校发展的提高水平</w:t>
            </w:r>
          </w:p>
        </w:tc>
        <w:tc>
          <w:tcPr>
            <w:tcW w:w="2835" w:type="dxa"/>
            <w:vAlign w:val="center"/>
          </w:tcPr>
          <w:p>
            <w:pPr>
              <w:pStyle w:val="13"/>
            </w:pPr>
            <w:r>
              <w:t>学校发展的提高水平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22、2022教育系统财务工作业务费绩效目标表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保证支付中心10台电脑和5台打印机的维护，购置复印纸150箱。</w:t>
            </w:r>
          </w:p>
          <w:p>
            <w:pPr>
              <w:pStyle w:val="13"/>
            </w:pPr>
            <w:r>
              <w:t>2.目标内容2  保障十所学校内审服务、资产清查和评估等支出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审计学校的数量</w:t>
            </w:r>
          </w:p>
        </w:tc>
        <w:tc>
          <w:tcPr>
            <w:tcW w:w="2835" w:type="dxa"/>
            <w:vAlign w:val="center"/>
          </w:tcPr>
          <w:p>
            <w:pPr>
              <w:pStyle w:val="13"/>
            </w:pPr>
            <w:r>
              <w:t>针对一般审计工作的学校完成数量</w:t>
            </w:r>
          </w:p>
        </w:tc>
        <w:tc>
          <w:tcPr>
            <w:tcW w:w="2551" w:type="dxa"/>
            <w:vAlign w:val="center"/>
          </w:tcPr>
          <w:p>
            <w:pPr>
              <w:pStyle w:val="13"/>
            </w:pPr>
            <w:r>
              <w:t>10所</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购买复印纸数量</w:t>
            </w:r>
          </w:p>
        </w:tc>
        <w:tc>
          <w:tcPr>
            <w:tcW w:w="2835" w:type="dxa"/>
            <w:vAlign w:val="center"/>
          </w:tcPr>
          <w:p>
            <w:pPr>
              <w:pStyle w:val="13"/>
            </w:pPr>
            <w:r>
              <w:t>购买复印纸数量</w:t>
            </w:r>
          </w:p>
        </w:tc>
        <w:tc>
          <w:tcPr>
            <w:tcW w:w="2551" w:type="dxa"/>
            <w:vAlign w:val="center"/>
          </w:tcPr>
          <w:p>
            <w:pPr>
              <w:pStyle w:val="13"/>
            </w:pPr>
            <w:r>
              <w:t>≥150箱</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维护设备的数量</w:t>
            </w:r>
          </w:p>
        </w:tc>
        <w:tc>
          <w:tcPr>
            <w:tcW w:w="2835" w:type="dxa"/>
            <w:vAlign w:val="center"/>
          </w:tcPr>
          <w:p>
            <w:pPr>
              <w:pStyle w:val="13"/>
            </w:pPr>
            <w:r>
              <w:t>保证支付中心10台电脑和5台打印机的维护</w:t>
            </w:r>
          </w:p>
        </w:tc>
        <w:tc>
          <w:tcPr>
            <w:tcW w:w="2551" w:type="dxa"/>
            <w:vAlign w:val="center"/>
          </w:tcPr>
          <w:p>
            <w:pPr>
              <w:pStyle w:val="13"/>
            </w:pPr>
            <w:r>
              <w:t>15台</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审计学校发现问题的整改率</w:t>
            </w:r>
          </w:p>
        </w:tc>
        <w:tc>
          <w:tcPr>
            <w:tcW w:w="2835" w:type="dxa"/>
            <w:vAlign w:val="center"/>
          </w:tcPr>
          <w:p>
            <w:pPr>
              <w:pStyle w:val="13"/>
            </w:pPr>
            <w:r>
              <w:t>问题整改完成占审计发现问题的比例</w:t>
            </w:r>
          </w:p>
        </w:tc>
        <w:tc>
          <w:tcPr>
            <w:tcW w:w="2551" w:type="dxa"/>
            <w:vAlign w:val="center"/>
          </w:tcPr>
          <w:p>
            <w:pPr>
              <w:pStyle w:val="13"/>
            </w:pPr>
            <w:r>
              <w:t>≥96%</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审计学校完成的及时率</w:t>
            </w:r>
          </w:p>
        </w:tc>
        <w:tc>
          <w:tcPr>
            <w:tcW w:w="2835" w:type="dxa"/>
            <w:vAlign w:val="center"/>
          </w:tcPr>
          <w:p>
            <w:pPr>
              <w:pStyle w:val="13"/>
            </w:pPr>
            <w:r>
              <w:t>审计学校完成所需要的时间</w:t>
            </w:r>
          </w:p>
        </w:tc>
        <w:tc>
          <w:tcPr>
            <w:tcW w:w="2551" w:type="dxa"/>
            <w:vAlign w:val="center"/>
          </w:tcPr>
          <w:p>
            <w:pPr>
              <w:pStyle w:val="13"/>
            </w:pPr>
            <w:r>
              <w:t>按规定时间及时完成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审计学校所需总成本</w:t>
            </w:r>
          </w:p>
        </w:tc>
        <w:tc>
          <w:tcPr>
            <w:tcW w:w="2835" w:type="dxa"/>
            <w:vAlign w:val="center"/>
          </w:tcPr>
          <w:p>
            <w:pPr>
              <w:pStyle w:val="13"/>
            </w:pPr>
            <w:r>
              <w:t>完成内审、资产清查、设备维护等项目所需支出</w:t>
            </w:r>
          </w:p>
        </w:tc>
        <w:tc>
          <w:tcPr>
            <w:tcW w:w="2551" w:type="dxa"/>
            <w:vAlign w:val="center"/>
          </w:tcPr>
          <w:p>
            <w:pPr>
              <w:pStyle w:val="13"/>
            </w:pPr>
            <w:r>
              <w:t>≤15万元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维护和购置设备的总成本</w:t>
            </w:r>
          </w:p>
        </w:tc>
        <w:tc>
          <w:tcPr>
            <w:tcW w:w="2835" w:type="dxa"/>
            <w:vAlign w:val="center"/>
          </w:tcPr>
          <w:p>
            <w:pPr>
              <w:pStyle w:val="13"/>
            </w:pPr>
            <w:r>
              <w:t>支付中心维护和购置设备总成本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对审计学校财务水平的提高程度</w:t>
            </w:r>
          </w:p>
        </w:tc>
        <w:tc>
          <w:tcPr>
            <w:tcW w:w="2835" w:type="dxa"/>
            <w:vAlign w:val="center"/>
          </w:tcPr>
          <w:p>
            <w:pPr>
              <w:pStyle w:val="13"/>
            </w:pPr>
            <w:r>
              <w:t>对审计学校财务水平的提高程度</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审计学校政策保障持续性</w:t>
            </w:r>
          </w:p>
        </w:tc>
        <w:tc>
          <w:tcPr>
            <w:tcW w:w="2835" w:type="dxa"/>
            <w:vAlign w:val="center"/>
          </w:tcPr>
          <w:p>
            <w:pPr>
              <w:pStyle w:val="13"/>
            </w:pPr>
            <w:r>
              <w:t>审计学校政策保障持续性</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23、2022鹿泉区智慧教育平台建设绩效目标表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购买1台智慧教育平台建设软件，服务于不低于100所学校，促进鹿泉区教育信息化发展。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购买软件数量</w:t>
            </w:r>
          </w:p>
        </w:tc>
        <w:tc>
          <w:tcPr>
            <w:tcW w:w="2835" w:type="dxa"/>
            <w:vAlign w:val="center"/>
          </w:tcPr>
          <w:p>
            <w:pPr>
              <w:pStyle w:val="13"/>
            </w:pPr>
            <w:r>
              <w:t>购买智慧教育平台建设软件数量</w:t>
            </w:r>
          </w:p>
        </w:tc>
        <w:tc>
          <w:tcPr>
            <w:tcW w:w="2551" w:type="dxa"/>
            <w:vAlign w:val="center"/>
          </w:tcPr>
          <w:p>
            <w:pPr>
              <w:pStyle w:val="13"/>
            </w:pPr>
            <w:r>
              <w:t>1台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服务学校的数量</w:t>
            </w:r>
          </w:p>
        </w:tc>
        <w:tc>
          <w:tcPr>
            <w:tcW w:w="2835" w:type="dxa"/>
            <w:vAlign w:val="center"/>
          </w:tcPr>
          <w:p>
            <w:pPr>
              <w:pStyle w:val="13"/>
            </w:pPr>
            <w:r>
              <w:t>服务学校的数量</w:t>
            </w:r>
          </w:p>
        </w:tc>
        <w:tc>
          <w:tcPr>
            <w:tcW w:w="2551" w:type="dxa"/>
            <w:vAlign w:val="center"/>
          </w:tcPr>
          <w:p>
            <w:pPr>
              <w:pStyle w:val="13"/>
            </w:pPr>
            <w:r>
              <w:t>≥100所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平台建设的完成率</w:t>
            </w:r>
          </w:p>
        </w:tc>
        <w:tc>
          <w:tcPr>
            <w:tcW w:w="2835" w:type="dxa"/>
            <w:vAlign w:val="center"/>
          </w:tcPr>
          <w:p>
            <w:pPr>
              <w:pStyle w:val="13"/>
            </w:pPr>
            <w:r>
              <w:t>智慧平台建设的完成率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平台建设的总成本</w:t>
            </w:r>
          </w:p>
        </w:tc>
        <w:tc>
          <w:tcPr>
            <w:tcW w:w="2835" w:type="dxa"/>
            <w:vAlign w:val="center"/>
          </w:tcPr>
          <w:p>
            <w:pPr>
              <w:pStyle w:val="13"/>
            </w:pPr>
            <w:r>
              <w:t>智慧教育平台建设的总成本</w:t>
            </w:r>
          </w:p>
        </w:tc>
        <w:tc>
          <w:tcPr>
            <w:tcW w:w="2551" w:type="dxa"/>
            <w:vAlign w:val="center"/>
          </w:tcPr>
          <w:p>
            <w:pPr>
              <w:pStyle w:val="13"/>
            </w:pPr>
            <w:r>
              <w:t>≤60万元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平台建设完成的及时率</w:t>
            </w:r>
          </w:p>
        </w:tc>
        <w:tc>
          <w:tcPr>
            <w:tcW w:w="2835" w:type="dxa"/>
            <w:vAlign w:val="center"/>
          </w:tcPr>
          <w:p>
            <w:pPr>
              <w:pStyle w:val="13"/>
            </w:pPr>
            <w:r>
              <w:t>智慧教育平台建设完成的及时率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对学校的持续影响</w:t>
            </w:r>
          </w:p>
        </w:tc>
        <w:tc>
          <w:tcPr>
            <w:tcW w:w="2835" w:type="dxa"/>
            <w:vAlign w:val="center"/>
          </w:tcPr>
          <w:p>
            <w:pPr>
              <w:pStyle w:val="13"/>
            </w:pPr>
            <w:r>
              <w:t>对学校智慧化教育的持续影响</w:t>
            </w:r>
          </w:p>
        </w:tc>
        <w:tc>
          <w:tcPr>
            <w:tcW w:w="2551" w:type="dxa"/>
            <w:vAlign w:val="center"/>
          </w:tcPr>
          <w:p>
            <w:pPr>
              <w:pStyle w:val="13"/>
            </w:pPr>
            <w:r>
              <w:t>持续影响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24、2022年城乡义务教育省级补助资金（2022年黄壁庄、石井、获鹿中心校部分小学校舍改造石财教［2021］113号）绩效目标表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用于黄壁庄、石井、获鹿中心校部分小学共12所学校校舍改造，以提高学校办学条件。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校舍改造的学校数量</w:t>
            </w:r>
          </w:p>
        </w:tc>
        <w:tc>
          <w:tcPr>
            <w:tcW w:w="2835" w:type="dxa"/>
            <w:vAlign w:val="center"/>
          </w:tcPr>
          <w:p>
            <w:pPr>
              <w:pStyle w:val="13"/>
            </w:pPr>
            <w:r>
              <w:t>改造黄壁庄中心校等的学校数量</w:t>
            </w:r>
          </w:p>
        </w:tc>
        <w:tc>
          <w:tcPr>
            <w:tcW w:w="2551" w:type="dxa"/>
            <w:vAlign w:val="center"/>
          </w:tcPr>
          <w:p>
            <w:pPr>
              <w:pStyle w:val="13"/>
            </w:pPr>
            <w:r>
              <w:t>12个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校舍改造完成率</w:t>
            </w:r>
          </w:p>
        </w:tc>
        <w:tc>
          <w:tcPr>
            <w:tcW w:w="2835" w:type="dxa"/>
            <w:vAlign w:val="center"/>
          </w:tcPr>
          <w:p>
            <w:pPr>
              <w:pStyle w:val="13"/>
            </w:pPr>
            <w:r>
              <w:t>改造完成的工作量占计划量的比率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校舍改造工程完成时效性</w:t>
            </w:r>
          </w:p>
        </w:tc>
        <w:tc>
          <w:tcPr>
            <w:tcW w:w="2835" w:type="dxa"/>
            <w:vAlign w:val="center"/>
          </w:tcPr>
          <w:p>
            <w:pPr>
              <w:pStyle w:val="13"/>
            </w:pPr>
            <w:r>
              <w:t>校舍改造完成情况及各项资金发放的及时性</w:t>
            </w:r>
          </w:p>
        </w:tc>
        <w:tc>
          <w:tcPr>
            <w:tcW w:w="2551" w:type="dxa"/>
            <w:vAlign w:val="center"/>
          </w:tcPr>
          <w:p>
            <w:pPr>
              <w:pStyle w:val="13"/>
            </w:pPr>
            <w:r>
              <w:t>按规定时效完成</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校舍改造完成的总成本</w:t>
            </w:r>
          </w:p>
        </w:tc>
        <w:tc>
          <w:tcPr>
            <w:tcW w:w="2835" w:type="dxa"/>
            <w:vAlign w:val="center"/>
          </w:tcPr>
          <w:p>
            <w:pPr>
              <w:pStyle w:val="13"/>
            </w:pPr>
            <w:r>
              <w:t>校舍改造完成本级安排资金</w:t>
            </w:r>
          </w:p>
        </w:tc>
        <w:tc>
          <w:tcPr>
            <w:tcW w:w="2551" w:type="dxa"/>
            <w:vAlign w:val="center"/>
          </w:tcPr>
          <w:p>
            <w:pPr>
              <w:pStyle w:val="13"/>
            </w:pPr>
            <w:r>
              <w:t>≤115万元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学校环境的提高水平</w:t>
            </w:r>
          </w:p>
        </w:tc>
        <w:tc>
          <w:tcPr>
            <w:tcW w:w="2835" w:type="dxa"/>
            <w:vAlign w:val="center"/>
          </w:tcPr>
          <w:p>
            <w:pPr>
              <w:pStyle w:val="13"/>
            </w:pPr>
            <w:r>
              <w:t>学校环境的提高水平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25、2022年城乡义务教育省级补助资金预算（营养改善计划膳食补助石财教［2021］113号）绩效目标表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对农村义务教育阶段不低于30814名学生实施营养改善计划，以保障学生身体素质的提高，减轻学生家庭负担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补助学生人数</w:t>
            </w:r>
          </w:p>
        </w:tc>
        <w:tc>
          <w:tcPr>
            <w:tcW w:w="2835" w:type="dxa"/>
            <w:vAlign w:val="center"/>
          </w:tcPr>
          <w:p>
            <w:pPr>
              <w:pStyle w:val="13"/>
            </w:pPr>
            <w:r>
              <w:t>实施营养改善计划补助学生人数</w:t>
            </w:r>
          </w:p>
        </w:tc>
        <w:tc>
          <w:tcPr>
            <w:tcW w:w="2551" w:type="dxa"/>
            <w:vAlign w:val="center"/>
          </w:tcPr>
          <w:p>
            <w:pPr>
              <w:pStyle w:val="13"/>
            </w:pPr>
            <w:r>
              <w:t>≥30814人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补助学生完成率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营养改善计划补贴标准</w:t>
            </w:r>
          </w:p>
        </w:tc>
        <w:tc>
          <w:tcPr>
            <w:tcW w:w="2835" w:type="dxa"/>
            <w:vAlign w:val="center"/>
          </w:tcPr>
          <w:p>
            <w:pPr>
              <w:pStyle w:val="13"/>
            </w:pPr>
            <w:r>
              <w:t>实际补助金额按人均计算标准</w:t>
            </w:r>
          </w:p>
        </w:tc>
        <w:tc>
          <w:tcPr>
            <w:tcW w:w="2551" w:type="dxa"/>
            <w:vAlign w:val="center"/>
          </w:tcPr>
          <w:p>
            <w:pPr>
              <w:pStyle w:val="13"/>
            </w:pPr>
            <w:r>
              <w:t>2.5人/天</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受助学生营养改善提高程度</w:t>
            </w:r>
          </w:p>
        </w:tc>
        <w:tc>
          <w:tcPr>
            <w:tcW w:w="2835" w:type="dxa"/>
            <w:vAlign w:val="center"/>
          </w:tcPr>
          <w:p>
            <w:pPr>
              <w:pStyle w:val="13"/>
            </w:pPr>
            <w:r>
              <w:t>受助学生营养改善提高程度</w:t>
            </w:r>
          </w:p>
        </w:tc>
        <w:tc>
          <w:tcPr>
            <w:tcW w:w="2551" w:type="dxa"/>
            <w:vAlign w:val="center"/>
          </w:tcPr>
          <w:p>
            <w:pPr>
              <w:pStyle w:val="13"/>
            </w:pPr>
            <w:r>
              <w:t>身体素质提高</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26、2022年城乡义务教育中央补助经费（2022年黄壁庄、石井、获鹿中心校部分小学校舍改造石财教［2021］94号绩效目标表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用于黄壁庄、石井、获鹿中心校部分小学共12所学校校舍改造，以提高办学条件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校舍改造的学校数量</w:t>
            </w:r>
          </w:p>
        </w:tc>
        <w:tc>
          <w:tcPr>
            <w:tcW w:w="2835" w:type="dxa"/>
            <w:vAlign w:val="center"/>
          </w:tcPr>
          <w:p>
            <w:pPr>
              <w:pStyle w:val="13"/>
            </w:pPr>
            <w:r>
              <w:t>改造黄壁庄中心校等的学校数量</w:t>
            </w:r>
          </w:p>
        </w:tc>
        <w:tc>
          <w:tcPr>
            <w:tcW w:w="2551" w:type="dxa"/>
            <w:vAlign w:val="center"/>
          </w:tcPr>
          <w:p>
            <w:pPr>
              <w:pStyle w:val="13"/>
            </w:pPr>
            <w:r>
              <w:t>12个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校舍改造完成率</w:t>
            </w:r>
          </w:p>
        </w:tc>
        <w:tc>
          <w:tcPr>
            <w:tcW w:w="2835" w:type="dxa"/>
            <w:vAlign w:val="center"/>
          </w:tcPr>
          <w:p>
            <w:pPr>
              <w:pStyle w:val="13"/>
            </w:pPr>
            <w:r>
              <w:t>改造完成的工作量占计划量的比率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校舍改造工程完成时效性</w:t>
            </w:r>
          </w:p>
        </w:tc>
        <w:tc>
          <w:tcPr>
            <w:tcW w:w="2835" w:type="dxa"/>
            <w:vAlign w:val="center"/>
          </w:tcPr>
          <w:p>
            <w:pPr>
              <w:pStyle w:val="13"/>
            </w:pPr>
            <w:r>
              <w:t>校舍改造完成情况及各项资金发放的及时性</w:t>
            </w:r>
          </w:p>
        </w:tc>
        <w:tc>
          <w:tcPr>
            <w:tcW w:w="2551" w:type="dxa"/>
            <w:vAlign w:val="center"/>
          </w:tcPr>
          <w:p>
            <w:pPr>
              <w:pStyle w:val="13"/>
            </w:pPr>
            <w:r>
              <w:t>按规定时间发放</w:t>
            </w:r>
          </w:p>
        </w:tc>
        <w:tc>
          <w:tcPr>
            <w:tcW w:w="2268" w:type="dxa"/>
            <w:vAlign w:val="center"/>
          </w:tcPr>
          <w:p>
            <w:pPr>
              <w:pStyle w:val="13"/>
            </w:pPr>
            <w:r>
              <w:t>未及时发放扣一分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校舍改造完成的总成本</w:t>
            </w:r>
          </w:p>
        </w:tc>
        <w:tc>
          <w:tcPr>
            <w:tcW w:w="2835" w:type="dxa"/>
            <w:vAlign w:val="center"/>
          </w:tcPr>
          <w:p>
            <w:pPr>
              <w:pStyle w:val="13"/>
            </w:pPr>
            <w:r>
              <w:t>校舍改造完成本级安排资金</w:t>
            </w:r>
          </w:p>
        </w:tc>
        <w:tc>
          <w:tcPr>
            <w:tcW w:w="2551" w:type="dxa"/>
            <w:vAlign w:val="center"/>
          </w:tcPr>
          <w:p>
            <w:pPr>
              <w:pStyle w:val="13"/>
            </w:pPr>
            <w:r>
              <w:t>≤300万元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学校环境的提高水平</w:t>
            </w:r>
          </w:p>
        </w:tc>
        <w:tc>
          <w:tcPr>
            <w:tcW w:w="2835" w:type="dxa"/>
            <w:vAlign w:val="center"/>
          </w:tcPr>
          <w:p>
            <w:pPr>
              <w:pStyle w:val="13"/>
            </w:pPr>
            <w:r>
              <w:t>学校环境的提高水平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27、2022年城乡义务教育中央补助经费预算（直达资金）（开发区学校等6所学校校舍改造石财教［2021］94号）绩效目标表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通过对6所学校校舍改造和维修，以改善学校环境，保障校舍安全</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学校改造的数量</w:t>
            </w:r>
          </w:p>
        </w:tc>
        <w:tc>
          <w:tcPr>
            <w:tcW w:w="2835" w:type="dxa"/>
            <w:vAlign w:val="center"/>
          </w:tcPr>
          <w:p>
            <w:pPr>
              <w:pStyle w:val="13"/>
            </w:pPr>
            <w:r>
              <w:t>学校校舍改造的数量</w:t>
            </w:r>
          </w:p>
        </w:tc>
        <w:tc>
          <w:tcPr>
            <w:tcW w:w="2551" w:type="dxa"/>
            <w:vAlign w:val="center"/>
          </w:tcPr>
          <w:p>
            <w:pPr>
              <w:pStyle w:val="13"/>
            </w:pPr>
            <w:r>
              <w:t>6所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学校校舍改造的完成率</w:t>
            </w:r>
          </w:p>
        </w:tc>
        <w:tc>
          <w:tcPr>
            <w:tcW w:w="2835" w:type="dxa"/>
            <w:vAlign w:val="center"/>
          </w:tcPr>
          <w:p>
            <w:pPr>
              <w:pStyle w:val="13"/>
            </w:pPr>
            <w:r>
              <w:t>改造完成的工作量占计划量的比率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校舍改造工程所需要总成本</w:t>
            </w:r>
          </w:p>
        </w:tc>
        <w:tc>
          <w:tcPr>
            <w:tcW w:w="2835" w:type="dxa"/>
            <w:vAlign w:val="center"/>
          </w:tcPr>
          <w:p>
            <w:pPr>
              <w:pStyle w:val="13"/>
            </w:pPr>
            <w:r>
              <w:t>校舍改造工程所需要总成本</w:t>
            </w:r>
          </w:p>
        </w:tc>
        <w:tc>
          <w:tcPr>
            <w:tcW w:w="2551" w:type="dxa"/>
            <w:vAlign w:val="center"/>
          </w:tcPr>
          <w:p>
            <w:pPr>
              <w:pStyle w:val="13"/>
            </w:pPr>
            <w:r>
              <w:t>≤663万元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学校校舍改造完成的及时率</w:t>
            </w:r>
          </w:p>
        </w:tc>
        <w:tc>
          <w:tcPr>
            <w:tcW w:w="2835" w:type="dxa"/>
            <w:vAlign w:val="center"/>
          </w:tcPr>
          <w:p>
            <w:pPr>
              <w:pStyle w:val="13"/>
            </w:pPr>
            <w:r>
              <w:t>校舍改造完成情况及各项资金发放的及时性</w:t>
            </w:r>
          </w:p>
        </w:tc>
        <w:tc>
          <w:tcPr>
            <w:tcW w:w="2551" w:type="dxa"/>
            <w:vAlign w:val="center"/>
          </w:tcPr>
          <w:p>
            <w:pPr>
              <w:pStyle w:val="13"/>
            </w:pPr>
            <w:r>
              <w:t>按规定时效完成</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校舍改造对师生的影响</w:t>
            </w:r>
          </w:p>
        </w:tc>
        <w:tc>
          <w:tcPr>
            <w:tcW w:w="2835" w:type="dxa"/>
            <w:vAlign w:val="center"/>
          </w:tcPr>
          <w:p>
            <w:pPr>
              <w:pStyle w:val="13"/>
            </w:pPr>
            <w:r>
              <w:t>校舍改造对师生的影响</w:t>
            </w:r>
          </w:p>
        </w:tc>
        <w:tc>
          <w:tcPr>
            <w:tcW w:w="2551" w:type="dxa"/>
            <w:vAlign w:val="center"/>
          </w:tcPr>
          <w:p>
            <w:pPr>
              <w:pStyle w:val="13"/>
            </w:pPr>
            <w:r>
              <w:t>持续影响</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学校校舍改善程度</w:t>
            </w:r>
          </w:p>
        </w:tc>
        <w:tc>
          <w:tcPr>
            <w:tcW w:w="2835" w:type="dxa"/>
            <w:vAlign w:val="center"/>
          </w:tcPr>
          <w:p>
            <w:pPr>
              <w:pStyle w:val="13"/>
            </w:pPr>
            <w:r>
              <w:t>学校校舍改善提高水平</w:t>
            </w:r>
          </w:p>
        </w:tc>
        <w:tc>
          <w:tcPr>
            <w:tcW w:w="2551" w:type="dxa"/>
            <w:vAlign w:val="center"/>
          </w:tcPr>
          <w:p>
            <w:pPr>
              <w:pStyle w:val="13"/>
            </w:pPr>
            <w:r>
              <w:t>改善效果良好</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28、2022年省级教师队伍建设专项资金（原民办代课教师教龄补助）预算的通知（石财教［2021］118号）绩效目标表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对1642名原民办代课教师发放教龄补助资金，以保障教师队伍建设的提高</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代课教师发放补助人数</w:t>
            </w:r>
          </w:p>
        </w:tc>
        <w:tc>
          <w:tcPr>
            <w:tcW w:w="2835" w:type="dxa"/>
            <w:vAlign w:val="center"/>
          </w:tcPr>
          <w:p>
            <w:pPr>
              <w:pStyle w:val="13"/>
            </w:pPr>
            <w:r>
              <w:t>原民办代课教师教龄补助人数</w:t>
            </w:r>
          </w:p>
        </w:tc>
        <w:tc>
          <w:tcPr>
            <w:tcW w:w="2551" w:type="dxa"/>
            <w:vAlign w:val="center"/>
          </w:tcPr>
          <w:p>
            <w:pPr>
              <w:pStyle w:val="13"/>
            </w:pPr>
            <w:r>
              <w:t>1642人</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原民办代课教师教龄补助发放精准程度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补助发放总成本</w:t>
            </w:r>
          </w:p>
        </w:tc>
        <w:tc>
          <w:tcPr>
            <w:tcW w:w="2835" w:type="dxa"/>
            <w:vAlign w:val="center"/>
          </w:tcPr>
          <w:p>
            <w:pPr>
              <w:pStyle w:val="13"/>
            </w:pPr>
            <w:r>
              <w:t>原民办代课教师教龄补贴年度发放总成本</w:t>
            </w:r>
          </w:p>
        </w:tc>
        <w:tc>
          <w:tcPr>
            <w:tcW w:w="2551" w:type="dxa"/>
            <w:vAlign w:val="center"/>
          </w:tcPr>
          <w:p>
            <w:pPr>
              <w:pStyle w:val="13"/>
            </w:pPr>
            <w:r>
              <w:t>≤88万元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受助教师生活水平提高程度</w:t>
            </w:r>
          </w:p>
        </w:tc>
        <w:tc>
          <w:tcPr>
            <w:tcW w:w="2835" w:type="dxa"/>
            <w:vAlign w:val="center"/>
          </w:tcPr>
          <w:p>
            <w:pPr>
              <w:pStyle w:val="13"/>
            </w:pPr>
            <w:r>
              <w:t>受助教师生活水平提高程度</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保障原民办教师家庭稳定</w:t>
            </w:r>
          </w:p>
        </w:tc>
        <w:tc>
          <w:tcPr>
            <w:tcW w:w="2835" w:type="dxa"/>
            <w:vAlign w:val="center"/>
          </w:tcPr>
          <w:p>
            <w:pPr>
              <w:pStyle w:val="13"/>
            </w:pPr>
            <w:r>
              <w:t>保障受助教师家庭生活稳定</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受助教师满意程度</w:t>
            </w:r>
          </w:p>
        </w:tc>
        <w:tc>
          <w:tcPr>
            <w:tcW w:w="2835" w:type="dxa"/>
            <w:vAlign w:val="center"/>
          </w:tcPr>
          <w:p>
            <w:pPr>
              <w:pStyle w:val="13"/>
            </w:pPr>
            <w:r>
              <w:t>受助教师满意程度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29、2022年中央三区人才计划教师专项工作补助经费预算（石财教［2021］85号）绩效目标表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用于保障对9名教师专项工作补助经费的正常发放，以切实提高教师生活水平。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补助教师人数</w:t>
            </w:r>
          </w:p>
        </w:tc>
        <w:tc>
          <w:tcPr>
            <w:tcW w:w="2835" w:type="dxa"/>
            <w:vAlign w:val="center"/>
          </w:tcPr>
          <w:p>
            <w:pPr>
              <w:pStyle w:val="13"/>
            </w:pPr>
            <w:r>
              <w:t>用于保障三区人才计划教师的人数</w:t>
            </w:r>
          </w:p>
        </w:tc>
        <w:tc>
          <w:tcPr>
            <w:tcW w:w="2551" w:type="dxa"/>
            <w:vAlign w:val="center"/>
          </w:tcPr>
          <w:p>
            <w:pPr>
              <w:pStyle w:val="13"/>
            </w:pPr>
            <w:r>
              <w:t>9人</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三区人才计划教师补助发放的精准程度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人均标准</w:t>
            </w:r>
          </w:p>
        </w:tc>
        <w:tc>
          <w:tcPr>
            <w:tcW w:w="2835" w:type="dxa"/>
            <w:vAlign w:val="center"/>
          </w:tcPr>
          <w:p>
            <w:pPr>
              <w:pStyle w:val="13"/>
            </w:pPr>
            <w:r>
              <w:t>人均标准</w:t>
            </w:r>
          </w:p>
        </w:tc>
        <w:tc>
          <w:tcPr>
            <w:tcW w:w="2551" w:type="dxa"/>
            <w:vAlign w:val="center"/>
          </w:tcPr>
          <w:p>
            <w:pPr>
              <w:pStyle w:val="13"/>
            </w:pPr>
            <w:r>
              <w:t>2人/万元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补助教师受益水平提高程度</w:t>
            </w:r>
          </w:p>
        </w:tc>
        <w:tc>
          <w:tcPr>
            <w:tcW w:w="2835" w:type="dxa"/>
            <w:vAlign w:val="center"/>
          </w:tcPr>
          <w:p>
            <w:pPr>
              <w:pStyle w:val="13"/>
            </w:pPr>
            <w:r>
              <w:t>补助教师受益水平提高程度</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受助教师政策保障持续性</w:t>
            </w:r>
          </w:p>
        </w:tc>
        <w:tc>
          <w:tcPr>
            <w:tcW w:w="2835" w:type="dxa"/>
            <w:vAlign w:val="center"/>
          </w:tcPr>
          <w:p>
            <w:pPr>
              <w:pStyle w:val="13"/>
            </w:pPr>
            <w:r>
              <w:t>受助教师政策保障持续性</w:t>
            </w:r>
          </w:p>
        </w:tc>
        <w:tc>
          <w:tcPr>
            <w:tcW w:w="2551" w:type="dxa"/>
            <w:vAlign w:val="center"/>
          </w:tcPr>
          <w:p>
            <w:pPr>
              <w:pStyle w:val="13"/>
            </w:pPr>
            <w:r>
              <w:t>持续保障</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受助教师的满意程度</w:t>
            </w:r>
          </w:p>
        </w:tc>
        <w:tc>
          <w:tcPr>
            <w:tcW w:w="2835" w:type="dxa"/>
            <w:vAlign w:val="center"/>
          </w:tcPr>
          <w:p>
            <w:pPr>
              <w:pStyle w:val="13"/>
            </w:pPr>
            <w:r>
              <w:t>受助教师的满意程度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30、2022年中央学生资助补助经费（中职免学费石财教［2021］105号）绩效目标表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通过按照4436名学生对中等职业学校进行免学费补助，保障学校正常运转，促进职业教育发展。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保障学生人数</w:t>
            </w:r>
          </w:p>
        </w:tc>
        <w:tc>
          <w:tcPr>
            <w:tcW w:w="2835" w:type="dxa"/>
            <w:vAlign w:val="center"/>
          </w:tcPr>
          <w:p>
            <w:pPr>
              <w:pStyle w:val="13"/>
            </w:pPr>
            <w:r>
              <w:t>民办中职免学费人数</w:t>
            </w:r>
          </w:p>
        </w:tc>
        <w:tc>
          <w:tcPr>
            <w:tcW w:w="2551" w:type="dxa"/>
            <w:vAlign w:val="center"/>
          </w:tcPr>
          <w:p>
            <w:pPr>
              <w:pStyle w:val="13"/>
            </w:pPr>
            <w:r>
              <w:t>≥4436人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资助发放完成率</w:t>
            </w:r>
          </w:p>
        </w:tc>
        <w:tc>
          <w:tcPr>
            <w:tcW w:w="2835" w:type="dxa"/>
            <w:vAlign w:val="center"/>
          </w:tcPr>
          <w:p>
            <w:pPr>
              <w:pStyle w:val="13"/>
            </w:pPr>
            <w:r>
              <w:t>资助发放完成的程度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资助发放及时率</w:t>
            </w:r>
          </w:p>
        </w:tc>
        <w:tc>
          <w:tcPr>
            <w:tcW w:w="2835" w:type="dxa"/>
            <w:vAlign w:val="center"/>
          </w:tcPr>
          <w:p>
            <w:pPr>
              <w:pStyle w:val="13"/>
            </w:pPr>
            <w:r>
              <w:t>资助发放时间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免学费补助标准</w:t>
            </w:r>
          </w:p>
        </w:tc>
        <w:tc>
          <w:tcPr>
            <w:tcW w:w="2835" w:type="dxa"/>
            <w:vAlign w:val="center"/>
          </w:tcPr>
          <w:p>
            <w:pPr>
              <w:pStyle w:val="13"/>
            </w:pPr>
            <w:r>
              <w:t>每生每年免学费补助标准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免学费学生水平提高程度</w:t>
            </w:r>
          </w:p>
        </w:tc>
        <w:tc>
          <w:tcPr>
            <w:tcW w:w="2835" w:type="dxa"/>
            <w:vAlign w:val="center"/>
          </w:tcPr>
          <w:p>
            <w:pPr>
              <w:pStyle w:val="13"/>
            </w:pPr>
            <w:r>
              <w:t>受资助学生生活水平提高程度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31、2022年中央学生资助补助经费（中职助学金石财教［2021］105）绩效目标表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通过发放学生408人中等职业学校免学费和助学金，保障学生日常生活，提高学生的幸福感，促进职业教育发展。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受补助学生人数</w:t>
            </w:r>
          </w:p>
        </w:tc>
        <w:tc>
          <w:tcPr>
            <w:tcW w:w="2835" w:type="dxa"/>
            <w:vAlign w:val="center"/>
          </w:tcPr>
          <w:p>
            <w:pPr>
              <w:pStyle w:val="13"/>
            </w:pPr>
            <w:r>
              <w:t>民办中职助学金补助人数</w:t>
            </w:r>
          </w:p>
        </w:tc>
        <w:tc>
          <w:tcPr>
            <w:tcW w:w="2551" w:type="dxa"/>
            <w:vAlign w:val="center"/>
          </w:tcPr>
          <w:p>
            <w:pPr>
              <w:pStyle w:val="13"/>
            </w:pPr>
            <w:r>
              <w:t>≥408人</w:t>
            </w:r>
          </w:p>
        </w:tc>
        <w:tc>
          <w:tcPr>
            <w:tcW w:w="2268"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2835" w:type="dxa"/>
            <w:vAlign w:val="center"/>
          </w:tcPr>
          <w:p>
            <w:pPr>
              <w:pStyle w:val="13"/>
            </w:pPr>
            <w:r>
              <w:t>每生每年助学金发放标准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持续提高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32、2022年中央支持学前教育发展资金（2022年白鹿泉乡中心幼儿园等3所幼儿园改建工程石财教［2021］96号）绩效目标表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用于林溪郡幼儿园和大尚华府幼儿园及白鹿泉乡中心幼儿园4所幼儿园改建工程款，以提高幼儿园办学条件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幼儿园改建的数量</w:t>
            </w:r>
          </w:p>
        </w:tc>
        <w:tc>
          <w:tcPr>
            <w:tcW w:w="2835" w:type="dxa"/>
            <w:vAlign w:val="center"/>
          </w:tcPr>
          <w:p>
            <w:pPr>
              <w:pStyle w:val="13"/>
            </w:pPr>
            <w:r>
              <w:t>幼儿园改建的数量</w:t>
            </w:r>
          </w:p>
        </w:tc>
        <w:tc>
          <w:tcPr>
            <w:tcW w:w="2551" w:type="dxa"/>
            <w:vAlign w:val="center"/>
          </w:tcPr>
          <w:p>
            <w:pPr>
              <w:pStyle w:val="13"/>
            </w:pPr>
            <w:r>
              <w:t>4个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幼儿园改建的完成率</w:t>
            </w:r>
          </w:p>
        </w:tc>
        <w:tc>
          <w:tcPr>
            <w:tcW w:w="2835" w:type="dxa"/>
            <w:vAlign w:val="center"/>
          </w:tcPr>
          <w:p>
            <w:pPr>
              <w:pStyle w:val="13"/>
            </w:pPr>
            <w:r>
              <w:t>改建完成的工作量占计划量的比率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幼儿园改建工程完成的及时率</w:t>
            </w:r>
          </w:p>
        </w:tc>
        <w:tc>
          <w:tcPr>
            <w:tcW w:w="2835" w:type="dxa"/>
            <w:vAlign w:val="center"/>
          </w:tcPr>
          <w:p>
            <w:pPr>
              <w:pStyle w:val="13"/>
            </w:pPr>
            <w:r>
              <w:t>建工程完成情况及各项资金发放的及时性</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完成改建工程的总成本</w:t>
            </w:r>
          </w:p>
        </w:tc>
        <w:tc>
          <w:tcPr>
            <w:tcW w:w="2835" w:type="dxa"/>
            <w:vAlign w:val="center"/>
          </w:tcPr>
          <w:p>
            <w:pPr>
              <w:pStyle w:val="13"/>
            </w:pPr>
            <w:r>
              <w:t>幼儿园完成改建工程的总成本</w:t>
            </w:r>
          </w:p>
        </w:tc>
        <w:tc>
          <w:tcPr>
            <w:tcW w:w="2551" w:type="dxa"/>
            <w:vAlign w:val="center"/>
          </w:tcPr>
          <w:p>
            <w:pPr>
              <w:pStyle w:val="13"/>
            </w:pPr>
            <w:r>
              <w:t>≤325万元</w:t>
            </w:r>
          </w:p>
        </w:tc>
        <w:tc>
          <w:tcPr>
            <w:tcW w:w="2268" w:type="dxa"/>
            <w:vAlign w:val="center"/>
          </w:tcPr>
          <w:p>
            <w:pPr>
              <w:pStyle w:val="13"/>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对提高幼儿园办学条件的保障性</w:t>
            </w:r>
          </w:p>
        </w:tc>
        <w:tc>
          <w:tcPr>
            <w:tcW w:w="2835" w:type="dxa"/>
            <w:vAlign w:val="center"/>
          </w:tcPr>
          <w:p>
            <w:pPr>
              <w:pStyle w:val="13"/>
            </w:pPr>
            <w:r>
              <w:t>对提高幼儿园办学条件的保障性</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33、2022年中央支持学前教育发展资金预（学校教育、教学装备购置石财教［2021］96号）绩效目标表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建设24个标准化考场，为不少于11个初中学校提高网络阅卷软硬件设备和服务，以提供安全方便快捷的考试服务。</w:t>
            </w:r>
          </w:p>
          <w:p>
            <w:pPr>
              <w:pStyle w:val="13"/>
            </w:pPr>
            <w:r>
              <w:t>2.目标内容2  为3所幼儿园和不少于10所小学购置教学仪器设备，以提升学校办学条件。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建设标准化考场的数量</w:t>
            </w:r>
          </w:p>
        </w:tc>
        <w:tc>
          <w:tcPr>
            <w:tcW w:w="2835" w:type="dxa"/>
            <w:vAlign w:val="center"/>
          </w:tcPr>
          <w:p>
            <w:pPr>
              <w:pStyle w:val="13"/>
            </w:pPr>
            <w:r>
              <w:t>建设标准化考场的数量</w:t>
            </w:r>
          </w:p>
        </w:tc>
        <w:tc>
          <w:tcPr>
            <w:tcW w:w="2551" w:type="dxa"/>
            <w:vAlign w:val="center"/>
          </w:tcPr>
          <w:p>
            <w:pPr>
              <w:pStyle w:val="13"/>
            </w:pPr>
            <w:r>
              <w:t>24个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提供服务的学校数量</w:t>
            </w:r>
          </w:p>
        </w:tc>
        <w:tc>
          <w:tcPr>
            <w:tcW w:w="2835" w:type="dxa"/>
            <w:vAlign w:val="center"/>
          </w:tcPr>
          <w:p>
            <w:pPr>
              <w:pStyle w:val="13"/>
            </w:pPr>
            <w:r>
              <w:t>提供网络阅卷软硬件设备和服务的学校数量</w:t>
            </w:r>
          </w:p>
        </w:tc>
        <w:tc>
          <w:tcPr>
            <w:tcW w:w="2551" w:type="dxa"/>
            <w:vAlign w:val="center"/>
          </w:tcPr>
          <w:p>
            <w:pPr>
              <w:pStyle w:val="13"/>
            </w:pPr>
            <w:r>
              <w:t>≥11所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购置教学仪器的学校数量</w:t>
            </w:r>
          </w:p>
        </w:tc>
        <w:tc>
          <w:tcPr>
            <w:tcW w:w="2835" w:type="dxa"/>
            <w:vAlign w:val="center"/>
          </w:tcPr>
          <w:p>
            <w:pPr>
              <w:pStyle w:val="13"/>
            </w:pPr>
            <w:r>
              <w:t>为幼儿园和小学购置教学仪器设备的数量</w:t>
            </w:r>
          </w:p>
        </w:tc>
        <w:tc>
          <w:tcPr>
            <w:tcW w:w="2551" w:type="dxa"/>
            <w:vAlign w:val="center"/>
          </w:tcPr>
          <w:p>
            <w:pPr>
              <w:pStyle w:val="13"/>
            </w:pPr>
            <w:r>
              <w:t>≥14所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全部任务的完成率</w:t>
            </w:r>
          </w:p>
        </w:tc>
        <w:tc>
          <w:tcPr>
            <w:tcW w:w="2835" w:type="dxa"/>
            <w:vAlign w:val="center"/>
          </w:tcPr>
          <w:p>
            <w:pPr>
              <w:pStyle w:val="13"/>
            </w:pPr>
            <w:r>
              <w:t>建设考场、购置仪器等任务的完成率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全部任务完成的及时率</w:t>
            </w:r>
          </w:p>
        </w:tc>
        <w:tc>
          <w:tcPr>
            <w:tcW w:w="2835" w:type="dxa"/>
            <w:vAlign w:val="center"/>
          </w:tcPr>
          <w:p>
            <w:pPr>
              <w:pStyle w:val="13"/>
            </w:pPr>
            <w:r>
              <w:t>建设考场、购置仪器等任务的完成及时率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全部任务完成的总成本</w:t>
            </w:r>
          </w:p>
        </w:tc>
        <w:tc>
          <w:tcPr>
            <w:tcW w:w="2835" w:type="dxa"/>
            <w:vAlign w:val="center"/>
          </w:tcPr>
          <w:p>
            <w:pPr>
              <w:pStyle w:val="13"/>
            </w:pPr>
            <w:r>
              <w:t>建设考场、购置仪器等任务的完成总成本</w:t>
            </w:r>
          </w:p>
        </w:tc>
        <w:tc>
          <w:tcPr>
            <w:tcW w:w="2551" w:type="dxa"/>
            <w:vAlign w:val="center"/>
          </w:tcPr>
          <w:p>
            <w:pPr>
              <w:pStyle w:val="13"/>
            </w:pPr>
            <w:r>
              <w:t>≤232.25万元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对学校提供服务的改善水平</w:t>
            </w:r>
          </w:p>
        </w:tc>
        <w:tc>
          <w:tcPr>
            <w:tcW w:w="2835" w:type="dxa"/>
            <w:vAlign w:val="center"/>
          </w:tcPr>
          <w:p>
            <w:pPr>
              <w:pStyle w:val="13"/>
            </w:pPr>
            <w:r>
              <w:t>对学校提供服务、提升办学条件的改善水平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&gt;95%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通过补贴困难学生家庭预计不超过10个，改善困难学生的生活和学习条件，确保学生正常生活和学习。</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补助学生家庭的数量</w:t>
            </w:r>
          </w:p>
        </w:tc>
        <w:tc>
          <w:tcPr>
            <w:tcW w:w="2835" w:type="dxa"/>
            <w:vAlign w:val="center"/>
          </w:tcPr>
          <w:p>
            <w:pPr>
              <w:pStyle w:val="13"/>
            </w:pPr>
            <w:r>
              <w:t>补助生病或意外家庭的数量</w:t>
            </w:r>
          </w:p>
        </w:tc>
        <w:tc>
          <w:tcPr>
            <w:tcW w:w="2551" w:type="dxa"/>
            <w:vAlign w:val="center"/>
          </w:tcPr>
          <w:p>
            <w:pPr>
              <w:pStyle w:val="13"/>
            </w:pPr>
            <w:r>
              <w:t>≤10个</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2835" w:type="dxa"/>
            <w:vAlign w:val="center"/>
          </w:tcPr>
          <w:p>
            <w:pPr>
              <w:pStyle w:val="13"/>
            </w:pPr>
            <w:r>
              <w:t>确定补助家庭后，补助资金发放的完成率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补助完成及时率</w:t>
            </w:r>
          </w:p>
        </w:tc>
        <w:tc>
          <w:tcPr>
            <w:tcW w:w="2835" w:type="dxa"/>
            <w:vAlign w:val="center"/>
          </w:tcPr>
          <w:p>
            <w:pPr>
              <w:pStyle w:val="13"/>
            </w:pPr>
            <w:r>
              <w:t>补助资金发放的及时程度</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补助发放的人均标准</w:t>
            </w:r>
          </w:p>
        </w:tc>
        <w:tc>
          <w:tcPr>
            <w:tcW w:w="2835" w:type="dxa"/>
            <w:vAlign w:val="center"/>
          </w:tcPr>
          <w:p>
            <w:pPr>
              <w:pStyle w:val="13"/>
            </w:pPr>
            <w:r>
              <w:t>补助发放的人均标准</w:t>
            </w:r>
          </w:p>
        </w:tc>
        <w:tc>
          <w:tcPr>
            <w:tcW w:w="2551" w:type="dxa"/>
            <w:vAlign w:val="center"/>
          </w:tcPr>
          <w:p>
            <w:pPr>
              <w:pStyle w:val="13"/>
            </w:pPr>
            <w:r>
              <w:t>≤1.9万元/人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受助学生满意程度</w:t>
            </w:r>
          </w:p>
        </w:tc>
        <w:tc>
          <w:tcPr>
            <w:tcW w:w="2551" w:type="dxa"/>
            <w:vAlign w:val="center"/>
          </w:tcPr>
          <w:p>
            <w:pPr>
              <w:pStyle w:val="13"/>
            </w:pPr>
            <w:r>
              <w:t>≥97%</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1.目标内容1通过发放10000份宣传资料，使受助学生家庭了解资助政策和申报流程</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印刷资料份数</w:t>
            </w:r>
          </w:p>
        </w:tc>
        <w:tc>
          <w:tcPr>
            <w:tcW w:w="2835" w:type="dxa"/>
            <w:vAlign w:val="center"/>
          </w:tcPr>
          <w:p>
            <w:pPr>
              <w:pStyle w:val="13"/>
            </w:pPr>
            <w:r>
              <w:t>印刷宣传资料的累计份数</w:t>
            </w:r>
          </w:p>
        </w:tc>
        <w:tc>
          <w:tcPr>
            <w:tcW w:w="2551" w:type="dxa"/>
            <w:vAlign w:val="center"/>
          </w:tcPr>
          <w:p>
            <w:pPr>
              <w:pStyle w:val="13"/>
            </w:pPr>
            <w:r>
              <w:t>≥10000份</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印刷品质量合格率</w:t>
            </w:r>
          </w:p>
        </w:tc>
        <w:tc>
          <w:tcPr>
            <w:tcW w:w="2835" w:type="dxa"/>
            <w:vAlign w:val="center"/>
          </w:tcPr>
          <w:p>
            <w:pPr>
              <w:pStyle w:val="13"/>
            </w:pPr>
            <w:r>
              <w:t>印刷宣传资料的合格率</w:t>
            </w:r>
          </w:p>
        </w:tc>
        <w:tc>
          <w:tcPr>
            <w:tcW w:w="2551" w:type="dxa"/>
            <w:vAlign w:val="center"/>
          </w:tcPr>
          <w:p>
            <w:pPr>
              <w:pStyle w:val="13"/>
            </w:pPr>
            <w:r>
              <w:t>≥98%</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印刷工作完成及时率</w:t>
            </w:r>
          </w:p>
        </w:tc>
        <w:tc>
          <w:tcPr>
            <w:tcW w:w="2835" w:type="dxa"/>
            <w:vAlign w:val="center"/>
          </w:tcPr>
          <w:p>
            <w:pPr>
              <w:pStyle w:val="13"/>
            </w:pPr>
            <w:r>
              <w:t>印刷工作完成及时率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印刷工作累计费用</w:t>
            </w:r>
          </w:p>
        </w:tc>
        <w:tc>
          <w:tcPr>
            <w:tcW w:w="2835" w:type="dxa"/>
            <w:vAlign w:val="center"/>
          </w:tcPr>
          <w:p>
            <w:pPr>
              <w:pStyle w:val="13"/>
            </w:pPr>
            <w:r>
              <w:t>印刷工作累计费用</w:t>
            </w:r>
          </w:p>
        </w:tc>
        <w:tc>
          <w:tcPr>
            <w:tcW w:w="2551" w:type="dxa"/>
            <w:vAlign w:val="center"/>
          </w:tcPr>
          <w:p>
            <w:pPr>
              <w:pStyle w:val="13"/>
            </w:pPr>
            <w:r>
              <w:t>≤53606元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宣传工作持续影响</w:t>
            </w:r>
          </w:p>
        </w:tc>
        <w:tc>
          <w:tcPr>
            <w:tcW w:w="2835" w:type="dxa"/>
            <w:vAlign w:val="center"/>
          </w:tcPr>
          <w:p>
            <w:pPr>
              <w:pStyle w:val="13"/>
            </w:pPr>
            <w:r>
              <w:t>宣传工作对贫困家庭的持续影响</w:t>
            </w:r>
          </w:p>
        </w:tc>
        <w:tc>
          <w:tcPr>
            <w:tcW w:w="2551" w:type="dxa"/>
            <w:vAlign w:val="center"/>
          </w:tcPr>
          <w:p>
            <w:pPr>
              <w:pStyle w:val="13"/>
            </w:pPr>
            <w:r>
              <w:t>使学生家庭长期了解资助政策</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受访群众满意度</w:t>
            </w:r>
          </w:p>
        </w:tc>
        <w:tc>
          <w:tcPr>
            <w:tcW w:w="2835" w:type="dxa"/>
            <w:vAlign w:val="center"/>
          </w:tcPr>
          <w:p>
            <w:pPr>
              <w:pStyle w:val="13"/>
            </w:pPr>
            <w:r>
              <w:t>受访群众满意度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通过按照对58930名义务教育阶段学生对学校进行经费补助，保障学校正常运转</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义务教育阶段补助人数</w:t>
            </w:r>
          </w:p>
        </w:tc>
        <w:tc>
          <w:tcPr>
            <w:tcW w:w="2835" w:type="dxa"/>
            <w:vAlign w:val="center"/>
          </w:tcPr>
          <w:p>
            <w:pPr>
              <w:pStyle w:val="13"/>
            </w:pPr>
            <w:r>
              <w:t>实际落实补助学生人数</w:t>
            </w:r>
          </w:p>
        </w:tc>
        <w:tc>
          <w:tcPr>
            <w:tcW w:w="2551" w:type="dxa"/>
            <w:vAlign w:val="center"/>
          </w:tcPr>
          <w:p>
            <w:pPr>
              <w:pStyle w:val="13"/>
            </w:pPr>
            <w:r>
              <w:t>≥58930人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生均小学公用经费人均计算标准</w:t>
            </w:r>
          </w:p>
        </w:tc>
        <w:tc>
          <w:tcPr>
            <w:tcW w:w="2835" w:type="dxa"/>
            <w:vAlign w:val="center"/>
          </w:tcPr>
          <w:p>
            <w:pPr>
              <w:pStyle w:val="13"/>
            </w:pPr>
            <w:r>
              <w:t>实际补助小学金额按人均计算标准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生均初中公用经费人均标准</w:t>
            </w:r>
          </w:p>
        </w:tc>
        <w:tc>
          <w:tcPr>
            <w:tcW w:w="2835" w:type="dxa"/>
            <w:vAlign w:val="center"/>
          </w:tcPr>
          <w:p>
            <w:pPr>
              <w:pStyle w:val="13"/>
            </w:pPr>
            <w:r>
              <w:t>实际补助初中金额按人均计算标准</w:t>
            </w:r>
          </w:p>
        </w:tc>
        <w:tc>
          <w:tcPr>
            <w:tcW w:w="2551" w:type="dxa"/>
            <w:vAlign w:val="center"/>
          </w:tcPr>
          <w:p>
            <w:pPr>
              <w:pStyle w:val="13"/>
            </w:pPr>
            <w:r>
              <w:t>935元/学年或年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经费补助发放的完成率</w:t>
            </w:r>
          </w:p>
        </w:tc>
        <w:tc>
          <w:tcPr>
            <w:tcW w:w="2835" w:type="dxa"/>
            <w:vAlign w:val="center"/>
          </w:tcPr>
          <w:p>
            <w:pPr>
              <w:pStyle w:val="13"/>
            </w:pPr>
            <w:r>
              <w:t>按照要求和计划完成学生补助的完成率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当年任务完成及时率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37、2022义务教育中小学维修基金（2022年黄壁庄、石井、获鹿中心校部分小学校舍改造）绩效目标表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用于黄壁庄、石井、获鹿中心校部分小学共12所学校校舍改造 ，以提高学校办学条件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校舍改造的学校数量</w:t>
            </w:r>
          </w:p>
        </w:tc>
        <w:tc>
          <w:tcPr>
            <w:tcW w:w="2835" w:type="dxa"/>
            <w:vAlign w:val="center"/>
          </w:tcPr>
          <w:p>
            <w:pPr>
              <w:pStyle w:val="13"/>
            </w:pPr>
            <w:r>
              <w:t>改造黄壁庄中心校等的学校数量</w:t>
            </w:r>
          </w:p>
        </w:tc>
        <w:tc>
          <w:tcPr>
            <w:tcW w:w="2551" w:type="dxa"/>
            <w:vAlign w:val="center"/>
          </w:tcPr>
          <w:p>
            <w:pPr>
              <w:pStyle w:val="13"/>
            </w:pPr>
            <w:r>
              <w:t>12个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校舍改造完成率</w:t>
            </w:r>
          </w:p>
        </w:tc>
        <w:tc>
          <w:tcPr>
            <w:tcW w:w="2835" w:type="dxa"/>
            <w:vAlign w:val="center"/>
          </w:tcPr>
          <w:p>
            <w:pPr>
              <w:pStyle w:val="13"/>
            </w:pPr>
            <w:r>
              <w:t>改造完成的工作量占计划量的比率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校舍改造工程完成时效性</w:t>
            </w:r>
          </w:p>
        </w:tc>
        <w:tc>
          <w:tcPr>
            <w:tcW w:w="2835" w:type="dxa"/>
            <w:vAlign w:val="center"/>
          </w:tcPr>
          <w:p>
            <w:pPr>
              <w:pStyle w:val="13"/>
            </w:pPr>
            <w:r>
              <w:t>校舍改造完成情况及各项资金发放的及时性</w:t>
            </w:r>
          </w:p>
        </w:tc>
        <w:tc>
          <w:tcPr>
            <w:tcW w:w="2551" w:type="dxa"/>
            <w:vAlign w:val="center"/>
          </w:tcPr>
          <w:p>
            <w:pPr>
              <w:pStyle w:val="13"/>
            </w:pPr>
            <w:r>
              <w:t>按规定时效完成</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校舍改造完成的总成本</w:t>
            </w:r>
          </w:p>
        </w:tc>
        <w:tc>
          <w:tcPr>
            <w:tcW w:w="2835" w:type="dxa"/>
            <w:vAlign w:val="center"/>
          </w:tcPr>
          <w:p>
            <w:pPr>
              <w:pStyle w:val="13"/>
            </w:pPr>
            <w:r>
              <w:t>校舍改造完成本级安排资金</w:t>
            </w:r>
          </w:p>
        </w:tc>
        <w:tc>
          <w:tcPr>
            <w:tcW w:w="2551" w:type="dxa"/>
            <w:vAlign w:val="center"/>
          </w:tcPr>
          <w:p>
            <w:pPr>
              <w:pStyle w:val="13"/>
            </w:pPr>
            <w:r>
              <w:t>≤45万元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学校环境的提高水平</w:t>
            </w:r>
          </w:p>
        </w:tc>
        <w:tc>
          <w:tcPr>
            <w:tcW w:w="2835" w:type="dxa"/>
            <w:vAlign w:val="center"/>
          </w:tcPr>
          <w:p>
            <w:pPr>
              <w:pStyle w:val="13"/>
            </w:pPr>
            <w:r>
              <w:t>学校环境的提高水平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38、2022义务教育中小学维修基金（2022年开发区学校等6所学校校舍改造）绩效目标表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通过对6所学校校舍改造和维修，以改善学校环境，保障校舍安全。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学校改造的数量</w:t>
            </w:r>
          </w:p>
        </w:tc>
        <w:tc>
          <w:tcPr>
            <w:tcW w:w="2835" w:type="dxa"/>
            <w:vAlign w:val="center"/>
          </w:tcPr>
          <w:p>
            <w:pPr>
              <w:pStyle w:val="13"/>
            </w:pPr>
            <w:r>
              <w:t>学校校舍改造的数量</w:t>
            </w:r>
          </w:p>
        </w:tc>
        <w:tc>
          <w:tcPr>
            <w:tcW w:w="2551" w:type="dxa"/>
            <w:vAlign w:val="center"/>
          </w:tcPr>
          <w:p>
            <w:pPr>
              <w:pStyle w:val="13"/>
            </w:pPr>
            <w:r>
              <w:t>6所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学校校舍改造的完成率</w:t>
            </w:r>
          </w:p>
        </w:tc>
        <w:tc>
          <w:tcPr>
            <w:tcW w:w="2835" w:type="dxa"/>
            <w:vAlign w:val="center"/>
          </w:tcPr>
          <w:p>
            <w:pPr>
              <w:pStyle w:val="13"/>
            </w:pPr>
            <w:r>
              <w:t>改造完成的工作量占计划量的比率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校舍改造工程所需要总成本</w:t>
            </w:r>
          </w:p>
        </w:tc>
        <w:tc>
          <w:tcPr>
            <w:tcW w:w="2835" w:type="dxa"/>
            <w:vAlign w:val="center"/>
          </w:tcPr>
          <w:p>
            <w:pPr>
              <w:pStyle w:val="13"/>
            </w:pPr>
            <w:r>
              <w:t>校舍改造工程所需要总成本</w:t>
            </w:r>
          </w:p>
        </w:tc>
        <w:tc>
          <w:tcPr>
            <w:tcW w:w="2551" w:type="dxa"/>
            <w:vAlign w:val="center"/>
          </w:tcPr>
          <w:p>
            <w:pPr>
              <w:pStyle w:val="13"/>
            </w:pPr>
            <w:r>
              <w:t>≤30万元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学校校舍改造完成的及时率</w:t>
            </w:r>
          </w:p>
        </w:tc>
        <w:tc>
          <w:tcPr>
            <w:tcW w:w="2835" w:type="dxa"/>
            <w:vAlign w:val="center"/>
          </w:tcPr>
          <w:p>
            <w:pPr>
              <w:pStyle w:val="13"/>
            </w:pPr>
            <w:r>
              <w:t>校舍改造完成情况及各项资金发放的及时性</w:t>
            </w:r>
          </w:p>
        </w:tc>
        <w:tc>
          <w:tcPr>
            <w:tcW w:w="2551" w:type="dxa"/>
            <w:vAlign w:val="center"/>
          </w:tcPr>
          <w:p>
            <w:pPr>
              <w:pStyle w:val="13"/>
            </w:pPr>
            <w:r>
              <w:t>按规定时效完成</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校舍改造对师生的影响</w:t>
            </w:r>
          </w:p>
        </w:tc>
        <w:tc>
          <w:tcPr>
            <w:tcW w:w="2835" w:type="dxa"/>
            <w:vAlign w:val="center"/>
          </w:tcPr>
          <w:p>
            <w:pPr>
              <w:pStyle w:val="13"/>
            </w:pPr>
            <w:r>
              <w:t>校舍改造对师生的影响</w:t>
            </w:r>
          </w:p>
        </w:tc>
        <w:tc>
          <w:tcPr>
            <w:tcW w:w="2551" w:type="dxa"/>
            <w:vAlign w:val="center"/>
          </w:tcPr>
          <w:p>
            <w:pPr>
              <w:pStyle w:val="13"/>
            </w:pPr>
            <w:r>
              <w:t>持续影响</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学校校舍改善程度</w:t>
            </w:r>
          </w:p>
        </w:tc>
        <w:tc>
          <w:tcPr>
            <w:tcW w:w="2835" w:type="dxa"/>
            <w:vAlign w:val="center"/>
          </w:tcPr>
          <w:p>
            <w:pPr>
              <w:pStyle w:val="13"/>
            </w:pPr>
            <w:r>
              <w:t>学校校舍改善提高水平</w:t>
            </w:r>
          </w:p>
        </w:tc>
        <w:tc>
          <w:tcPr>
            <w:tcW w:w="2551" w:type="dxa"/>
            <w:vAlign w:val="center"/>
          </w:tcPr>
          <w:p>
            <w:pPr>
              <w:pStyle w:val="13"/>
            </w:pPr>
            <w:r>
              <w:t>改善效果良好</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39、2022营养改善计划绩效目标表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对全区不低于30814名农村义务教育阶段学生进行补助，保障了学生健康成长</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营养计划补助学生数量</w:t>
            </w:r>
          </w:p>
        </w:tc>
        <w:tc>
          <w:tcPr>
            <w:tcW w:w="2835" w:type="dxa"/>
            <w:vAlign w:val="center"/>
          </w:tcPr>
          <w:p>
            <w:pPr>
              <w:pStyle w:val="13"/>
            </w:pPr>
            <w:r>
              <w:t>享受营养餐的农村小学生(含民办学校学生,不含县政府驻地就读学生的人数</w:t>
            </w:r>
          </w:p>
        </w:tc>
        <w:tc>
          <w:tcPr>
            <w:tcW w:w="2551" w:type="dxa"/>
            <w:vAlign w:val="center"/>
          </w:tcPr>
          <w:p>
            <w:pPr>
              <w:pStyle w:val="13"/>
            </w:pPr>
            <w:r>
              <w:t>≥30814人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营养餐补助的质量</w:t>
            </w:r>
          </w:p>
        </w:tc>
        <w:tc>
          <w:tcPr>
            <w:tcW w:w="2835" w:type="dxa"/>
            <w:vAlign w:val="center"/>
          </w:tcPr>
          <w:p>
            <w:pPr>
              <w:pStyle w:val="13"/>
            </w:pPr>
            <w:r>
              <w:t>实际发放的鸡蛋和牛奶抽检合格率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农村义务教育学生营养膳食生均补助标准</w:t>
            </w:r>
          </w:p>
        </w:tc>
        <w:tc>
          <w:tcPr>
            <w:tcW w:w="2835" w:type="dxa"/>
            <w:vAlign w:val="center"/>
          </w:tcPr>
          <w:p>
            <w:pPr>
              <w:pStyle w:val="13"/>
            </w:pPr>
            <w:r>
              <w:t>实际补助学生的营养餐每日标准</w:t>
            </w:r>
          </w:p>
        </w:tc>
        <w:tc>
          <w:tcPr>
            <w:tcW w:w="2551" w:type="dxa"/>
            <w:vAlign w:val="center"/>
          </w:tcPr>
          <w:p>
            <w:pPr>
              <w:pStyle w:val="13"/>
            </w:pPr>
            <w:r>
              <w:t>2.5元/天</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补助学生的及时率</w:t>
            </w:r>
          </w:p>
        </w:tc>
        <w:tc>
          <w:tcPr>
            <w:tcW w:w="2835" w:type="dxa"/>
            <w:vAlign w:val="center"/>
          </w:tcPr>
          <w:p>
            <w:pPr>
              <w:pStyle w:val="13"/>
            </w:pPr>
            <w:r>
              <w:t>实际补助学生占计划补助学生的比例</w:t>
            </w:r>
          </w:p>
        </w:tc>
        <w:tc>
          <w:tcPr>
            <w:tcW w:w="2551" w:type="dxa"/>
            <w:vAlign w:val="center"/>
          </w:tcPr>
          <w:p>
            <w:pPr>
              <w:pStyle w:val="13"/>
            </w:pPr>
            <w:r>
              <w:t>≥97%</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实际受益人数占计划补助学生比例</w:t>
            </w:r>
          </w:p>
        </w:tc>
        <w:tc>
          <w:tcPr>
            <w:tcW w:w="2551" w:type="dxa"/>
            <w:vAlign w:val="center"/>
          </w:tcPr>
          <w:p>
            <w:pPr>
              <w:pStyle w:val="13"/>
            </w:pPr>
            <w:r>
              <w:t>100%</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2835" w:type="dxa"/>
            <w:vAlign w:val="center"/>
          </w:tcPr>
          <w:p>
            <w:pPr>
              <w:pStyle w:val="13"/>
            </w:pPr>
            <w:r>
              <w:t>持续提高学生体质</w:t>
            </w:r>
          </w:p>
        </w:tc>
        <w:tc>
          <w:tcPr>
            <w:tcW w:w="2551" w:type="dxa"/>
            <w:vAlign w:val="center"/>
          </w:tcPr>
          <w:p>
            <w:pPr>
              <w:pStyle w:val="13"/>
            </w:pPr>
            <w:r>
              <w:t>学生体质持续增强</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受益学生和学生家长满意度</w:t>
            </w:r>
          </w:p>
        </w:tc>
        <w:tc>
          <w:tcPr>
            <w:tcW w:w="2835" w:type="dxa"/>
            <w:vAlign w:val="center"/>
          </w:tcPr>
          <w:p>
            <w:pPr>
              <w:pStyle w:val="13"/>
            </w:pPr>
            <w:r>
              <w:t>受益对象满意度(%)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40、2022原民办教师教龄补贴资金绩效目标表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用于保证对1642名原民办教师教龄补贴的发放，保证清退教师职工权益，维持信访稳定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发放教龄补贴人数</w:t>
            </w:r>
          </w:p>
        </w:tc>
        <w:tc>
          <w:tcPr>
            <w:tcW w:w="2835" w:type="dxa"/>
            <w:vAlign w:val="center"/>
          </w:tcPr>
          <w:p>
            <w:pPr>
              <w:pStyle w:val="13"/>
            </w:pPr>
            <w:r>
              <w:t>2022年原民办教师发放教龄补贴人数</w:t>
            </w:r>
          </w:p>
        </w:tc>
        <w:tc>
          <w:tcPr>
            <w:tcW w:w="2551" w:type="dxa"/>
            <w:vAlign w:val="center"/>
          </w:tcPr>
          <w:p>
            <w:pPr>
              <w:pStyle w:val="13"/>
            </w:pPr>
            <w:r>
              <w:t>1642人</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补贴工作完成率</w:t>
            </w:r>
          </w:p>
        </w:tc>
        <w:tc>
          <w:tcPr>
            <w:tcW w:w="2835" w:type="dxa"/>
            <w:vAlign w:val="center"/>
          </w:tcPr>
          <w:p>
            <w:pPr>
              <w:pStyle w:val="13"/>
            </w:pPr>
            <w:r>
              <w:t>补贴工作完成情况占总情况的比率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2835" w:type="dxa"/>
            <w:vAlign w:val="center"/>
          </w:tcPr>
          <w:p>
            <w:pPr>
              <w:pStyle w:val="13"/>
            </w:pPr>
            <w:r>
              <w:t>当年工作任务完成及时率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2835" w:type="dxa"/>
            <w:vAlign w:val="center"/>
          </w:tcPr>
          <w:p>
            <w:pPr>
              <w:pStyle w:val="13"/>
            </w:pPr>
            <w:r>
              <w:t>原民办教师我区补贴发放标准</w:t>
            </w:r>
          </w:p>
        </w:tc>
        <w:tc>
          <w:tcPr>
            <w:tcW w:w="2551" w:type="dxa"/>
            <w:vAlign w:val="center"/>
          </w:tcPr>
          <w:p>
            <w:pPr>
              <w:pStyle w:val="13"/>
            </w:pPr>
            <w:r>
              <w:t>13元</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维持信访稳定</w:t>
            </w:r>
          </w:p>
        </w:tc>
        <w:tc>
          <w:tcPr>
            <w:tcW w:w="2835" w:type="dxa"/>
            <w:vAlign w:val="center"/>
          </w:tcPr>
          <w:p>
            <w:pPr>
              <w:pStyle w:val="13"/>
            </w:pPr>
            <w:r>
              <w:t>保证清退教师职工权益，维持信访稳定</w:t>
            </w:r>
          </w:p>
        </w:tc>
        <w:tc>
          <w:tcPr>
            <w:tcW w:w="2551" w:type="dxa"/>
            <w:vAlign w:val="center"/>
          </w:tcPr>
          <w:p>
            <w:pPr>
              <w:pStyle w:val="13"/>
            </w:pPr>
            <w:r>
              <w:t>维持信访稳定</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享受补贴的人员对补贴工作发放的满意度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41、2022支持学前教育发展省级专项资金（2022年白鹿泉乡中心幼儿园等幼儿园改建工程石财教［2021］106号）绩效目标表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用于林溪郡幼儿园和大尚华府幼儿园、白鹿泉乡中心幼儿园 、春天幼儿园等4所幼儿园改建工程款 ，以提高幼儿园办学条件。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幼儿园改建的数量</w:t>
            </w:r>
          </w:p>
        </w:tc>
        <w:tc>
          <w:tcPr>
            <w:tcW w:w="2835" w:type="dxa"/>
            <w:vAlign w:val="center"/>
          </w:tcPr>
          <w:p>
            <w:pPr>
              <w:pStyle w:val="13"/>
            </w:pPr>
            <w:r>
              <w:t>幼儿园改建的数量</w:t>
            </w:r>
          </w:p>
        </w:tc>
        <w:tc>
          <w:tcPr>
            <w:tcW w:w="2551" w:type="dxa"/>
            <w:vAlign w:val="center"/>
          </w:tcPr>
          <w:p>
            <w:pPr>
              <w:pStyle w:val="13"/>
            </w:pPr>
            <w:r>
              <w:t>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幼儿园改建的完成率</w:t>
            </w:r>
          </w:p>
        </w:tc>
        <w:tc>
          <w:tcPr>
            <w:tcW w:w="2835" w:type="dxa"/>
            <w:vAlign w:val="center"/>
          </w:tcPr>
          <w:p>
            <w:pPr>
              <w:pStyle w:val="13"/>
            </w:pPr>
            <w:r>
              <w:t>改建完成的工作量占计划量的比率</w:t>
            </w:r>
          </w:p>
        </w:tc>
        <w:tc>
          <w:tcPr>
            <w:tcW w:w="2551" w:type="dxa"/>
            <w:vAlign w:val="center"/>
          </w:tcPr>
          <w:p>
            <w:pPr>
              <w:pStyle w:val="13"/>
            </w:pPr>
            <w:r>
              <w:t>&gt;90%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幼儿园改建工程完成的及时率</w:t>
            </w:r>
          </w:p>
        </w:tc>
        <w:tc>
          <w:tcPr>
            <w:tcW w:w="2835" w:type="dxa"/>
            <w:vAlign w:val="center"/>
          </w:tcPr>
          <w:p>
            <w:pPr>
              <w:pStyle w:val="13"/>
            </w:pPr>
            <w:r>
              <w:t>建工程完成情况及各项资金发放的及时性</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完成改建工程的总成本</w:t>
            </w:r>
          </w:p>
        </w:tc>
        <w:tc>
          <w:tcPr>
            <w:tcW w:w="2835" w:type="dxa"/>
            <w:vAlign w:val="center"/>
          </w:tcPr>
          <w:p>
            <w:pPr>
              <w:pStyle w:val="13"/>
            </w:pPr>
            <w:r>
              <w:t>幼儿园完成改建工程的总成本</w:t>
            </w:r>
          </w:p>
        </w:tc>
        <w:tc>
          <w:tcPr>
            <w:tcW w:w="2551" w:type="dxa"/>
            <w:vAlign w:val="center"/>
          </w:tcPr>
          <w:p>
            <w:pPr>
              <w:pStyle w:val="13"/>
            </w:pPr>
            <w:r>
              <w:t>≤238.65万元</w:t>
            </w:r>
          </w:p>
        </w:tc>
        <w:tc>
          <w:tcPr>
            <w:tcW w:w="2268" w:type="dxa"/>
            <w:vAlign w:val="center"/>
          </w:tcPr>
          <w:p>
            <w:pPr>
              <w:pStyle w:val="13"/>
            </w:pPr>
            <w:r>
              <w:t>政策安排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对提高幼儿园办学条件的保障性</w:t>
            </w:r>
          </w:p>
        </w:tc>
        <w:tc>
          <w:tcPr>
            <w:tcW w:w="2835" w:type="dxa"/>
            <w:vAlign w:val="center"/>
          </w:tcPr>
          <w:p>
            <w:pPr>
              <w:pStyle w:val="13"/>
            </w:pPr>
            <w:r>
              <w:t>对提高幼儿园办学条件的保障性</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受教育对象对此项工作的满意度</w:t>
            </w:r>
          </w:p>
        </w:tc>
        <w:tc>
          <w:tcPr>
            <w:tcW w:w="2551" w:type="dxa"/>
            <w:vAlign w:val="center"/>
          </w:tcPr>
          <w:p>
            <w:pPr>
              <w:pStyle w:val="13"/>
            </w:pPr>
            <w:r>
              <w:t>&gt;90%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实现补助人数23人，保障学生生活水平提高。</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≥23人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补助人数总成本</w:t>
            </w:r>
          </w:p>
        </w:tc>
        <w:tc>
          <w:tcPr>
            <w:tcW w:w="2835" w:type="dxa"/>
            <w:vAlign w:val="center"/>
          </w:tcPr>
          <w:p>
            <w:pPr>
              <w:pStyle w:val="13"/>
            </w:pPr>
            <w:r>
              <w:t>补助人数总成本</w:t>
            </w:r>
          </w:p>
        </w:tc>
        <w:tc>
          <w:tcPr>
            <w:tcW w:w="2551" w:type="dxa"/>
            <w:vAlign w:val="center"/>
          </w:tcPr>
          <w:p>
            <w:pPr>
              <w:pStyle w:val="13"/>
            </w:pPr>
            <w:r>
              <w:t>≤1.35万元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43、2022重大教育活动费绩效目标表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计划举办艺术节、教师节、运动会、蓝足球赛、石家庄市书法节等活动不低于5次，师生参与人数不低于5000人，以丰富师生的课余活动，促进师生的全面发展，提高师生对活动的满意度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参与活动人数</w:t>
            </w:r>
          </w:p>
        </w:tc>
        <w:tc>
          <w:tcPr>
            <w:tcW w:w="2835" w:type="dxa"/>
            <w:vAlign w:val="center"/>
          </w:tcPr>
          <w:p>
            <w:pPr>
              <w:pStyle w:val="13"/>
            </w:pPr>
            <w:r>
              <w:t>参与活动的师生人数</w:t>
            </w:r>
          </w:p>
        </w:tc>
        <w:tc>
          <w:tcPr>
            <w:tcW w:w="2551" w:type="dxa"/>
            <w:vAlign w:val="center"/>
          </w:tcPr>
          <w:p>
            <w:pPr>
              <w:pStyle w:val="13"/>
            </w:pPr>
            <w:r>
              <w:t>≥5000人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举办活动次数</w:t>
            </w:r>
          </w:p>
        </w:tc>
        <w:tc>
          <w:tcPr>
            <w:tcW w:w="2835" w:type="dxa"/>
            <w:vAlign w:val="center"/>
          </w:tcPr>
          <w:p>
            <w:pPr>
              <w:pStyle w:val="13"/>
            </w:pPr>
            <w:r>
              <w:t>举办活动次数</w:t>
            </w:r>
          </w:p>
        </w:tc>
        <w:tc>
          <w:tcPr>
            <w:tcW w:w="2551" w:type="dxa"/>
            <w:vAlign w:val="center"/>
          </w:tcPr>
          <w:p>
            <w:pPr>
              <w:pStyle w:val="13"/>
            </w:pPr>
            <w:r>
              <w:t>≥5次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各项活动的完成率</w:t>
            </w:r>
          </w:p>
        </w:tc>
        <w:tc>
          <w:tcPr>
            <w:tcW w:w="2835" w:type="dxa"/>
            <w:vAlign w:val="center"/>
          </w:tcPr>
          <w:p>
            <w:pPr>
              <w:pStyle w:val="13"/>
            </w:pPr>
            <w:r>
              <w:t>各项活动的完成率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2835" w:type="dxa"/>
            <w:vAlign w:val="center"/>
          </w:tcPr>
          <w:p>
            <w:pPr>
              <w:pStyle w:val="13"/>
            </w:pPr>
            <w:r>
              <w:t>各项活动按时间完成得及时程度</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各项活动完成得总成本</w:t>
            </w:r>
          </w:p>
        </w:tc>
        <w:tc>
          <w:tcPr>
            <w:tcW w:w="2835" w:type="dxa"/>
            <w:vAlign w:val="center"/>
          </w:tcPr>
          <w:p>
            <w:pPr>
              <w:pStyle w:val="13"/>
            </w:pPr>
            <w:r>
              <w:t>各项活动年度总花费金额</w:t>
            </w:r>
          </w:p>
        </w:tc>
        <w:tc>
          <w:tcPr>
            <w:tcW w:w="2551" w:type="dxa"/>
            <w:vAlign w:val="center"/>
          </w:tcPr>
          <w:p>
            <w:pPr>
              <w:pStyle w:val="13"/>
            </w:pPr>
            <w:r>
              <w:t>≤15万元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提高教学质量和社会影响力</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获得市级以上荣誉人数</w:t>
            </w:r>
          </w:p>
        </w:tc>
        <w:tc>
          <w:tcPr>
            <w:tcW w:w="2835" w:type="dxa"/>
            <w:vAlign w:val="center"/>
          </w:tcPr>
          <w:p>
            <w:pPr>
              <w:pStyle w:val="13"/>
            </w:pPr>
            <w:r>
              <w:t>获得市级以上荣誉人数</w:t>
            </w:r>
          </w:p>
        </w:tc>
        <w:tc>
          <w:tcPr>
            <w:tcW w:w="2551" w:type="dxa"/>
            <w:vAlign w:val="center"/>
          </w:tcPr>
          <w:p>
            <w:pPr>
              <w:pStyle w:val="13"/>
            </w:pPr>
            <w:r>
              <w:t>≥10个</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师生对各项活动的满意度</w:t>
            </w:r>
          </w:p>
        </w:tc>
        <w:tc>
          <w:tcPr>
            <w:tcW w:w="2835" w:type="dxa"/>
            <w:vAlign w:val="center"/>
          </w:tcPr>
          <w:p>
            <w:pPr>
              <w:pStyle w:val="13"/>
            </w:pPr>
            <w:r>
              <w:t>师生对各项活动的满意度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44、2022转移支付(2022年考试设备维护、各类运动会和体育赛事比赛、各类活动和部分成人学校建设)绩效目标表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用于3所考试设备维护、5所成人学校建设，以提高学校办学条件。</w:t>
            </w:r>
          </w:p>
          <w:p>
            <w:pPr>
              <w:pStyle w:val="13"/>
            </w:pPr>
            <w:r>
              <w:t>2.目标内容2 用于不低于11项各级运动会和体育赛事，5项各类活动，以丰富师生课余活动。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考试设备维护的学校数量</w:t>
            </w:r>
          </w:p>
        </w:tc>
        <w:tc>
          <w:tcPr>
            <w:tcW w:w="2835" w:type="dxa"/>
            <w:vAlign w:val="center"/>
          </w:tcPr>
          <w:p>
            <w:pPr>
              <w:pStyle w:val="13"/>
            </w:pPr>
            <w:r>
              <w:t>考试设备维护的学校数量</w:t>
            </w:r>
          </w:p>
        </w:tc>
        <w:tc>
          <w:tcPr>
            <w:tcW w:w="2551" w:type="dxa"/>
            <w:vAlign w:val="center"/>
          </w:tcPr>
          <w:p>
            <w:pPr>
              <w:pStyle w:val="13"/>
            </w:pPr>
            <w:r>
              <w:t>3所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成人学校建设的数量</w:t>
            </w:r>
          </w:p>
        </w:tc>
        <w:tc>
          <w:tcPr>
            <w:tcW w:w="2835" w:type="dxa"/>
            <w:vAlign w:val="center"/>
          </w:tcPr>
          <w:p>
            <w:pPr>
              <w:pStyle w:val="13"/>
            </w:pPr>
            <w:r>
              <w:t>成人学校建设的数量</w:t>
            </w:r>
          </w:p>
        </w:tc>
        <w:tc>
          <w:tcPr>
            <w:tcW w:w="2551" w:type="dxa"/>
            <w:vAlign w:val="center"/>
          </w:tcPr>
          <w:p>
            <w:pPr>
              <w:pStyle w:val="13"/>
            </w:pPr>
            <w:r>
              <w:t>5所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组织活动的数量</w:t>
            </w:r>
          </w:p>
        </w:tc>
        <w:tc>
          <w:tcPr>
            <w:tcW w:w="2835" w:type="dxa"/>
            <w:vAlign w:val="center"/>
          </w:tcPr>
          <w:p>
            <w:pPr>
              <w:pStyle w:val="13"/>
            </w:pPr>
            <w:r>
              <w:t>组织活动的数量</w:t>
            </w:r>
          </w:p>
        </w:tc>
        <w:tc>
          <w:tcPr>
            <w:tcW w:w="2551" w:type="dxa"/>
            <w:vAlign w:val="center"/>
          </w:tcPr>
          <w:p>
            <w:pPr>
              <w:pStyle w:val="13"/>
            </w:pPr>
            <w:r>
              <w:t>≥16项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各项任务的完成率</w:t>
            </w:r>
          </w:p>
        </w:tc>
        <w:tc>
          <w:tcPr>
            <w:tcW w:w="2835" w:type="dxa"/>
            <w:vAlign w:val="center"/>
          </w:tcPr>
          <w:p>
            <w:pPr>
              <w:pStyle w:val="13"/>
            </w:pPr>
            <w:r>
              <w:t>各项任务的完成率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各项任务完成的及时率</w:t>
            </w:r>
          </w:p>
        </w:tc>
        <w:tc>
          <w:tcPr>
            <w:tcW w:w="2835" w:type="dxa"/>
            <w:vAlign w:val="center"/>
          </w:tcPr>
          <w:p>
            <w:pPr>
              <w:pStyle w:val="13"/>
            </w:pPr>
            <w:r>
              <w:t>各项任务完成的及时率</w:t>
            </w:r>
          </w:p>
        </w:tc>
        <w:tc>
          <w:tcPr>
            <w:tcW w:w="2551" w:type="dxa"/>
            <w:vAlign w:val="center"/>
          </w:tcPr>
          <w:p>
            <w:pPr>
              <w:pStyle w:val="13"/>
            </w:pPr>
            <w:r>
              <w:t>按规定时间完成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各项任务完成的总成本</w:t>
            </w:r>
          </w:p>
        </w:tc>
        <w:tc>
          <w:tcPr>
            <w:tcW w:w="2835" w:type="dxa"/>
            <w:vAlign w:val="center"/>
          </w:tcPr>
          <w:p>
            <w:pPr>
              <w:pStyle w:val="13"/>
            </w:pPr>
            <w:r>
              <w:t>各项任务完成的总成本</w:t>
            </w:r>
          </w:p>
        </w:tc>
        <w:tc>
          <w:tcPr>
            <w:tcW w:w="2551" w:type="dxa"/>
            <w:vAlign w:val="center"/>
          </w:tcPr>
          <w:p>
            <w:pPr>
              <w:pStyle w:val="13"/>
            </w:pPr>
            <w:r>
              <w:t>≤153.46万元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促进学校发展的水平</w:t>
            </w:r>
          </w:p>
        </w:tc>
        <w:tc>
          <w:tcPr>
            <w:tcW w:w="2835" w:type="dxa"/>
            <w:vAlign w:val="center"/>
          </w:tcPr>
          <w:p>
            <w:pPr>
              <w:pStyle w:val="13"/>
            </w:pPr>
            <w:r>
              <w:t>促进学校发展的水平</w:t>
            </w:r>
          </w:p>
        </w:tc>
        <w:tc>
          <w:tcPr>
            <w:tcW w:w="2551" w:type="dxa"/>
            <w:vAlign w:val="center"/>
          </w:tcPr>
          <w:p>
            <w:pPr>
              <w:pStyle w:val="13"/>
            </w:pPr>
            <w:r>
              <w:t>持续提高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45、石财教[2020]121号 关于提前下达2021年省级现代职业教育发展专项资金预算的通知(中职免学费)绩效目标表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1.发放民办中等职业学校的春季免学费，提高民办中职的办学能力</w:t>
            </w:r>
          </w:p>
          <w:p>
            <w:pPr>
              <w:pStyle w:val="13"/>
            </w:pPr>
            <w:r>
              <w:t>2.贯彻落实国家政策，大力发展职业教育，提高职业教育的水平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4所</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免学费发放工作的完成率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2835" w:type="dxa"/>
            <w:vAlign w:val="center"/>
          </w:tcPr>
          <w:p>
            <w:pPr>
              <w:pStyle w:val="13"/>
            </w:pPr>
            <w:r>
              <w:t>资金在规定时间内下达率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保障教学任务圆满完成。</w:t>
            </w:r>
          </w:p>
        </w:tc>
        <w:tc>
          <w:tcPr>
            <w:tcW w:w="2835" w:type="dxa"/>
            <w:vAlign w:val="center"/>
          </w:tcPr>
          <w:p>
            <w:pPr>
              <w:pStyle w:val="13"/>
            </w:pPr>
            <w:r>
              <w:t>保障民办学校教学任务圆满完成。</w:t>
            </w:r>
          </w:p>
        </w:tc>
        <w:tc>
          <w:tcPr>
            <w:tcW w:w="2551" w:type="dxa"/>
            <w:vAlign w:val="center"/>
          </w:tcPr>
          <w:p>
            <w:pPr>
              <w:pStyle w:val="13"/>
            </w:pPr>
            <w:r>
              <w:t>教学任务圆满完成</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民办学校，教师，学生对资金发放的满意度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46、石财教[2020]121号 关于提前下达2021年省级现代职业教育发展专项资金预算的通知(中职学生资助)绩效目标表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1.发放民办中等职业学校的春季助学金，提高民办中职的办学能力</w:t>
            </w:r>
          </w:p>
          <w:p>
            <w:pPr>
              <w:pStyle w:val="13"/>
            </w:pPr>
            <w:r>
              <w:t>2.贯彻落实国家政策，大力发展职业教育，提高职业教育的水平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≤4所</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助学金发放工作的完成率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2835" w:type="dxa"/>
            <w:vAlign w:val="center"/>
          </w:tcPr>
          <w:p>
            <w:pPr>
              <w:pStyle w:val="13"/>
            </w:pPr>
            <w:r>
              <w:t>资金在规定时间内下达率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保障教学任务圆满完成。</w:t>
            </w:r>
          </w:p>
        </w:tc>
        <w:tc>
          <w:tcPr>
            <w:tcW w:w="2835" w:type="dxa"/>
            <w:vAlign w:val="center"/>
          </w:tcPr>
          <w:p>
            <w:pPr>
              <w:pStyle w:val="13"/>
            </w:pPr>
            <w:r>
              <w:t>保障民办学校教学任务圆满完成。</w:t>
            </w:r>
          </w:p>
        </w:tc>
        <w:tc>
          <w:tcPr>
            <w:tcW w:w="2551" w:type="dxa"/>
            <w:vAlign w:val="center"/>
          </w:tcPr>
          <w:p>
            <w:pPr>
              <w:pStyle w:val="13"/>
            </w:pPr>
            <w:r>
              <w:t>教学任务圆满完成</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民办学校，教师，学生对资金发放的满意度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47、石财教[2020]122号  关于提前下达2021年城乡义务教育省级补助资金预算的通知(营养餐补助)绩效目标表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1.保障营养餐资金及时准确发放到位，营养餐供应充足。</w:t>
            </w:r>
          </w:p>
          <w:p>
            <w:pPr>
              <w:pStyle w:val="13"/>
            </w:pPr>
            <w:r>
              <w:t>2.落实营养改善计划，防止食品安全问题的产生。</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补助覆盖率(%)</w:t>
            </w:r>
          </w:p>
        </w:tc>
        <w:tc>
          <w:tcPr>
            <w:tcW w:w="2835" w:type="dxa"/>
            <w:vAlign w:val="center"/>
          </w:tcPr>
          <w:p>
            <w:pPr>
              <w:pStyle w:val="13"/>
            </w:pPr>
            <w:r>
              <w:t>营养餐补助覆盖率(%)</w:t>
            </w:r>
          </w:p>
        </w:tc>
        <w:tc>
          <w:tcPr>
            <w:tcW w:w="2551" w:type="dxa"/>
            <w:vAlign w:val="center"/>
          </w:tcPr>
          <w:p>
            <w:pPr>
              <w:pStyle w:val="13"/>
            </w:pPr>
            <w:r>
              <w:t>≥95%</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生均财政投入数（元/人）</w:t>
            </w:r>
          </w:p>
        </w:tc>
        <w:tc>
          <w:tcPr>
            <w:tcW w:w="2835" w:type="dxa"/>
            <w:vAlign w:val="center"/>
          </w:tcPr>
          <w:p>
            <w:pPr>
              <w:pStyle w:val="13"/>
            </w:pPr>
            <w:r>
              <w:t>生均财政投入数（元/人）</w:t>
            </w:r>
          </w:p>
        </w:tc>
        <w:tc>
          <w:tcPr>
            <w:tcW w:w="2551" w:type="dxa"/>
            <w:vAlign w:val="center"/>
          </w:tcPr>
          <w:p>
            <w:pPr>
              <w:pStyle w:val="13"/>
            </w:pPr>
            <w:r>
              <w:t>≥500元</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2835" w:type="dxa"/>
            <w:vAlign w:val="center"/>
          </w:tcPr>
          <w:p>
            <w:pPr>
              <w:pStyle w:val="13"/>
            </w:pPr>
            <w:r>
              <w:t>营养餐资金发放准时率</w:t>
            </w:r>
          </w:p>
        </w:tc>
        <w:tc>
          <w:tcPr>
            <w:tcW w:w="2551" w:type="dxa"/>
            <w:vAlign w:val="center"/>
          </w:tcPr>
          <w:p>
            <w:pPr>
              <w:pStyle w:val="13"/>
            </w:pPr>
            <w:r>
              <w:t>100%</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营养膳食每天生均补助标准（元）</w:t>
            </w:r>
          </w:p>
        </w:tc>
        <w:tc>
          <w:tcPr>
            <w:tcW w:w="2835" w:type="dxa"/>
            <w:vAlign w:val="center"/>
          </w:tcPr>
          <w:p>
            <w:pPr>
              <w:pStyle w:val="13"/>
            </w:pPr>
            <w:r>
              <w:t>营养膳食每天生均补助标准（元）</w:t>
            </w:r>
          </w:p>
        </w:tc>
        <w:tc>
          <w:tcPr>
            <w:tcW w:w="2551" w:type="dxa"/>
            <w:vAlign w:val="center"/>
          </w:tcPr>
          <w:p>
            <w:pPr>
              <w:pStyle w:val="13"/>
            </w:pPr>
            <w:r>
              <w:t>≤2.5元</w:t>
            </w:r>
          </w:p>
        </w:tc>
        <w:tc>
          <w:tcPr>
            <w:tcW w:w="2268" w:type="dxa"/>
            <w:vAlign w:val="center"/>
          </w:tcPr>
          <w:p>
            <w:pPr>
              <w:pStyle w:val="13"/>
            </w:pPr>
            <w:r>
              <w:t>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持续提高学生体质</w:t>
            </w:r>
          </w:p>
        </w:tc>
        <w:tc>
          <w:tcPr>
            <w:tcW w:w="2835" w:type="dxa"/>
            <w:vAlign w:val="center"/>
          </w:tcPr>
          <w:p>
            <w:pPr>
              <w:pStyle w:val="13"/>
            </w:pPr>
            <w:r>
              <w:t>通过发放营养餐，增强学生的体质</w:t>
            </w:r>
          </w:p>
        </w:tc>
        <w:tc>
          <w:tcPr>
            <w:tcW w:w="2551" w:type="dxa"/>
            <w:vAlign w:val="center"/>
          </w:tcPr>
          <w:p>
            <w:pPr>
              <w:pStyle w:val="13"/>
            </w:pPr>
            <w:r>
              <w:t>增强体质</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48、石财教[2021]11号  关于下达2021年现代职业教育发展专项经费预算的通知(中职助学金)绩效目标表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1.发放民办中等职业学校的春季助学金，提高民办中职的办学能力</w:t>
            </w:r>
          </w:p>
          <w:p>
            <w:pPr>
              <w:pStyle w:val="13"/>
            </w:pPr>
            <w:r>
              <w:t>2.贯彻落实国家政策，大力发展职业教育，提高职业教育的水平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≤4所</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免学费发放工作的完成率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2835" w:type="dxa"/>
            <w:vAlign w:val="center"/>
          </w:tcPr>
          <w:p>
            <w:pPr>
              <w:pStyle w:val="13"/>
            </w:pPr>
            <w:r>
              <w:t>资金在规定时间内下达率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保障教学任务圆满完成。</w:t>
            </w:r>
          </w:p>
        </w:tc>
        <w:tc>
          <w:tcPr>
            <w:tcW w:w="2835" w:type="dxa"/>
            <w:vAlign w:val="center"/>
          </w:tcPr>
          <w:p>
            <w:pPr>
              <w:pStyle w:val="13"/>
            </w:pPr>
            <w:r>
              <w:t>保障民办学校教学任务圆满完成。</w:t>
            </w:r>
          </w:p>
        </w:tc>
        <w:tc>
          <w:tcPr>
            <w:tcW w:w="2551" w:type="dxa"/>
            <w:vAlign w:val="center"/>
          </w:tcPr>
          <w:p>
            <w:pPr>
              <w:pStyle w:val="13"/>
            </w:pPr>
            <w:r>
              <w:t>教学任务圆满完成</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民办学校，教师，学生对资金发放的满意度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49、石财教[2021]11号  关于下达2021年现代职业教育发展专项经费预算的通知（中职免学费）绩效目标表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1.发放民办中等职业学校的春季免学费，提高民办中职的办学能力</w:t>
            </w:r>
          </w:p>
          <w:p>
            <w:pPr>
              <w:pStyle w:val="13"/>
            </w:pPr>
            <w:r>
              <w:t>2.贯彻落实国家政策，大力发展职业教育，提高职业教育的水平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4所</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免学费发放工作的完成率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2835" w:type="dxa"/>
            <w:vAlign w:val="center"/>
          </w:tcPr>
          <w:p>
            <w:pPr>
              <w:pStyle w:val="13"/>
            </w:pPr>
            <w:r>
              <w:t>资金在规定时间内下达率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保障教学任务圆满完成。 </w:t>
            </w:r>
          </w:p>
        </w:tc>
        <w:tc>
          <w:tcPr>
            <w:tcW w:w="2835" w:type="dxa"/>
            <w:vAlign w:val="center"/>
          </w:tcPr>
          <w:p>
            <w:pPr>
              <w:pStyle w:val="13"/>
            </w:pPr>
            <w:r>
              <w:t xml:space="preserve">保障民办学校教学任务圆满完成。 </w:t>
            </w:r>
          </w:p>
        </w:tc>
        <w:tc>
          <w:tcPr>
            <w:tcW w:w="2551" w:type="dxa"/>
            <w:vAlign w:val="center"/>
          </w:tcPr>
          <w:p>
            <w:pPr>
              <w:pStyle w:val="13"/>
            </w:pPr>
            <w:r>
              <w:t>教学任务圆满完成</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民办学校，教师，学生对资金发放的满意度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50、石财教[2021]1号  关于提前下达2021年中央学生资助补助经费预算（直达资金）的通知(中职免学费)绩效目标表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1.发放民办中等职业学校的春季免学费，提高民办中职的办学能力</w:t>
            </w:r>
          </w:p>
          <w:p>
            <w:pPr>
              <w:pStyle w:val="13"/>
            </w:pPr>
            <w:r>
              <w:t>2.贯彻落实国家政策，大力发展职业教育，提高职业教育的水平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补助中学及中职中专学校数量</w:t>
            </w:r>
          </w:p>
        </w:tc>
        <w:tc>
          <w:tcPr>
            <w:tcW w:w="2835" w:type="dxa"/>
            <w:vAlign w:val="center"/>
          </w:tcPr>
          <w:p>
            <w:pPr>
              <w:pStyle w:val="13"/>
            </w:pPr>
            <w:r>
              <w:t>补助中学及中职中专学校数量</w:t>
            </w:r>
          </w:p>
        </w:tc>
        <w:tc>
          <w:tcPr>
            <w:tcW w:w="2551" w:type="dxa"/>
            <w:vAlign w:val="center"/>
          </w:tcPr>
          <w:p>
            <w:pPr>
              <w:pStyle w:val="13"/>
            </w:pPr>
            <w:r>
              <w:t>4所</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免学费发放工作的完成率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资金在规定时间内下达率</w:t>
            </w:r>
          </w:p>
        </w:tc>
        <w:tc>
          <w:tcPr>
            <w:tcW w:w="2835" w:type="dxa"/>
            <w:vAlign w:val="center"/>
          </w:tcPr>
          <w:p>
            <w:pPr>
              <w:pStyle w:val="13"/>
            </w:pPr>
            <w:r>
              <w:t>资金在规定时间内下达率</w:t>
            </w:r>
          </w:p>
        </w:tc>
        <w:tc>
          <w:tcPr>
            <w:tcW w:w="2551" w:type="dxa"/>
            <w:vAlign w:val="center"/>
          </w:tcPr>
          <w:p>
            <w:pPr>
              <w:pStyle w:val="13"/>
            </w:pPr>
            <w:r>
              <w:t>100%</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保障教学任务圆满完成。</w:t>
            </w:r>
          </w:p>
        </w:tc>
        <w:tc>
          <w:tcPr>
            <w:tcW w:w="2835" w:type="dxa"/>
            <w:vAlign w:val="center"/>
          </w:tcPr>
          <w:p>
            <w:pPr>
              <w:pStyle w:val="13"/>
            </w:pPr>
            <w:r>
              <w:t>保障民办学校教学任务圆满完成。</w:t>
            </w:r>
          </w:p>
        </w:tc>
        <w:tc>
          <w:tcPr>
            <w:tcW w:w="2551" w:type="dxa"/>
            <w:vAlign w:val="center"/>
          </w:tcPr>
          <w:p>
            <w:pPr>
              <w:pStyle w:val="13"/>
            </w:pPr>
            <w:r>
              <w:t>教学任务圆满完成</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民办学校，教师，学生对资金发放的满意度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51、石财教[2021]21号  关于下达2021年教师队伍建设经费预算的通知绩效目标表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1.用于保证对原民办教师教龄补贴的发放</w:t>
            </w:r>
          </w:p>
          <w:p>
            <w:pPr>
              <w:pStyle w:val="13"/>
            </w:pPr>
            <w:r>
              <w:t>2.保证清退教师职工权益，维持信访稳定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发放教龄补贴人数</w:t>
            </w:r>
          </w:p>
        </w:tc>
        <w:tc>
          <w:tcPr>
            <w:tcW w:w="2835" w:type="dxa"/>
            <w:vAlign w:val="center"/>
          </w:tcPr>
          <w:p>
            <w:pPr>
              <w:pStyle w:val="13"/>
            </w:pPr>
            <w:r>
              <w:t>2022年原民办教师发放教龄补贴人数</w:t>
            </w:r>
          </w:p>
        </w:tc>
        <w:tc>
          <w:tcPr>
            <w:tcW w:w="2551" w:type="dxa"/>
            <w:vAlign w:val="center"/>
          </w:tcPr>
          <w:p>
            <w:pPr>
              <w:pStyle w:val="13"/>
            </w:pPr>
            <w:r>
              <w:t>1642人</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补贴工作完成率</w:t>
            </w:r>
          </w:p>
        </w:tc>
        <w:tc>
          <w:tcPr>
            <w:tcW w:w="2835" w:type="dxa"/>
            <w:vAlign w:val="center"/>
          </w:tcPr>
          <w:p>
            <w:pPr>
              <w:pStyle w:val="13"/>
            </w:pPr>
            <w:r>
              <w:t>补贴工作完成情况占总情况的比率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2835" w:type="dxa"/>
            <w:vAlign w:val="center"/>
          </w:tcPr>
          <w:p>
            <w:pPr>
              <w:pStyle w:val="13"/>
            </w:pPr>
            <w:r>
              <w:t>当年工作任务完成及时率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2835" w:type="dxa"/>
            <w:vAlign w:val="center"/>
          </w:tcPr>
          <w:p>
            <w:pPr>
              <w:pStyle w:val="13"/>
            </w:pPr>
            <w:r>
              <w:t>原民办教师我区补贴发放标准</w:t>
            </w:r>
          </w:p>
        </w:tc>
        <w:tc>
          <w:tcPr>
            <w:tcW w:w="2551" w:type="dxa"/>
            <w:vAlign w:val="center"/>
          </w:tcPr>
          <w:p>
            <w:pPr>
              <w:pStyle w:val="13"/>
            </w:pPr>
            <w:r>
              <w:t>13元</w:t>
            </w:r>
          </w:p>
        </w:tc>
        <w:tc>
          <w:tcPr>
            <w:tcW w:w="2268"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维持信访稳定</w:t>
            </w:r>
          </w:p>
        </w:tc>
        <w:tc>
          <w:tcPr>
            <w:tcW w:w="2835" w:type="dxa"/>
            <w:vAlign w:val="center"/>
          </w:tcPr>
          <w:p>
            <w:pPr>
              <w:pStyle w:val="13"/>
            </w:pPr>
            <w:r>
              <w:t>保证清退教师职工权益，维持信访稳定</w:t>
            </w:r>
          </w:p>
        </w:tc>
        <w:tc>
          <w:tcPr>
            <w:tcW w:w="2551" w:type="dxa"/>
            <w:vAlign w:val="center"/>
          </w:tcPr>
          <w:p>
            <w:pPr>
              <w:pStyle w:val="13"/>
            </w:pPr>
            <w:r>
              <w:t>维持信访稳定</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享受补贴的人员对补贴工作发放的满意度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 2021年学生资助中央补助经费（石财教【2021】38号）高中免学费绩效目标表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1.实施精准扶贫，资助323名家庭困难学生。</w:t>
            </w:r>
          </w:p>
          <w:p>
            <w:pPr>
              <w:pStyle w:val="13"/>
            </w:pPr>
            <w:r>
              <w:t>2.保障建档立卡等80名特困学生顺利完成学业。</w:t>
            </w:r>
          </w:p>
          <w:p>
            <w:pPr>
              <w:pStyle w:val="13"/>
            </w:pPr>
            <w:r>
              <w:t>3.不让贫困生辍学。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困难学生人数</w:t>
            </w:r>
          </w:p>
        </w:tc>
        <w:tc>
          <w:tcPr>
            <w:tcW w:w="2835" w:type="dxa"/>
            <w:vAlign w:val="center"/>
          </w:tcPr>
          <w:p>
            <w:pPr>
              <w:pStyle w:val="13"/>
            </w:pPr>
            <w:r>
              <w:t>按照资助计划实际资助学生人数</w:t>
            </w:r>
          </w:p>
        </w:tc>
        <w:tc>
          <w:tcPr>
            <w:tcW w:w="2551" w:type="dxa"/>
            <w:vAlign w:val="center"/>
          </w:tcPr>
          <w:p>
            <w:pPr>
              <w:pStyle w:val="13"/>
            </w:pPr>
            <w:r>
              <w:t>≥325人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资助困难学生标准</w:t>
            </w:r>
          </w:p>
        </w:tc>
        <w:tc>
          <w:tcPr>
            <w:tcW w:w="2835" w:type="dxa"/>
            <w:vAlign w:val="center"/>
          </w:tcPr>
          <w:p>
            <w:pPr>
              <w:pStyle w:val="13"/>
            </w:pPr>
            <w:r>
              <w:t>实际资助困难学生标准</w:t>
            </w:r>
          </w:p>
        </w:tc>
        <w:tc>
          <w:tcPr>
            <w:tcW w:w="2551" w:type="dxa"/>
            <w:vAlign w:val="center"/>
          </w:tcPr>
          <w:p>
            <w:pPr>
              <w:pStyle w:val="13"/>
            </w:pPr>
            <w:r>
              <w:t>≥400元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资助困难学生及时率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困难学生资助完成率</w:t>
            </w:r>
          </w:p>
        </w:tc>
        <w:tc>
          <w:tcPr>
            <w:tcW w:w="2835" w:type="dxa"/>
            <w:vAlign w:val="center"/>
          </w:tcPr>
          <w:p>
            <w:pPr>
              <w:pStyle w:val="13"/>
            </w:pPr>
            <w:r>
              <w:t>按照计划和要求完成学生资助项目的进度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计提困难学生人数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w:t>
            </w:r>
          </w:p>
        </w:tc>
        <w:tc>
          <w:tcPr>
            <w:tcW w:w="2551" w:type="dxa"/>
            <w:vAlign w:val="center"/>
          </w:tcPr>
          <w:p>
            <w:pPr>
              <w:pStyle w:val="13"/>
            </w:pPr>
            <w:r>
              <w:t>不出现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受助学生家庭满意和比较满意的个数占受调查家庭总数的比例</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53、2022城建税(鹿泉一中更换油烟净化系统和油烟检测设备)绩效目标表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1.购置7套油烟净化系统，4套油烟检测设备。</w:t>
            </w:r>
          </w:p>
          <w:p>
            <w:pPr>
              <w:pStyle w:val="13"/>
            </w:pPr>
            <w:r>
              <w:t>2.净化学校食堂空气。</w:t>
            </w:r>
          </w:p>
          <w:p>
            <w:pPr>
              <w:pStyle w:val="13"/>
            </w:pPr>
            <w:r>
              <w:t>3.达到国家安全标准。</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购油烟净化设备数量</w:t>
            </w:r>
          </w:p>
        </w:tc>
        <w:tc>
          <w:tcPr>
            <w:tcW w:w="2835" w:type="dxa"/>
            <w:vAlign w:val="center"/>
          </w:tcPr>
          <w:p>
            <w:pPr>
              <w:pStyle w:val="13"/>
            </w:pPr>
            <w:r>
              <w:t>购置油烟净化系统数量</w:t>
            </w:r>
          </w:p>
        </w:tc>
        <w:tc>
          <w:tcPr>
            <w:tcW w:w="2551" w:type="dxa"/>
            <w:vAlign w:val="center"/>
          </w:tcPr>
          <w:p>
            <w:pPr>
              <w:pStyle w:val="13"/>
            </w:pPr>
            <w:r>
              <w:t>7台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购油烟检测设备数量</w:t>
            </w:r>
          </w:p>
        </w:tc>
        <w:tc>
          <w:tcPr>
            <w:tcW w:w="2835" w:type="dxa"/>
            <w:vAlign w:val="center"/>
          </w:tcPr>
          <w:p>
            <w:pPr>
              <w:pStyle w:val="13"/>
            </w:pPr>
            <w:r>
              <w:t>购置油烟检测设备数量</w:t>
            </w:r>
          </w:p>
        </w:tc>
        <w:tc>
          <w:tcPr>
            <w:tcW w:w="2551" w:type="dxa"/>
            <w:vAlign w:val="center"/>
          </w:tcPr>
          <w:p>
            <w:pPr>
              <w:pStyle w:val="13"/>
            </w:pPr>
            <w:r>
              <w:t>4台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设备质量</w:t>
            </w:r>
          </w:p>
        </w:tc>
        <w:tc>
          <w:tcPr>
            <w:tcW w:w="2551" w:type="dxa"/>
            <w:vAlign w:val="center"/>
          </w:tcPr>
          <w:p>
            <w:pPr>
              <w:pStyle w:val="13"/>
            </w:pPr>
            <w:r>
              <w:t>达到国家标准、技术参数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2835" w:type="dxa"/>
            <w:vAlign w:val="center"/>
          </w:tcPr>
          <w:p>
            <w:pPr>
              <w:pStyle w:val="13"/>
            </w:pPr>
            <w:r>
              <w:t>采购物品到位时间</w:t>
            </w:r>
          </w:p>
        </w:tc>
        <w:tc>
          <w:tcPr>
            <w:tcW w:w="2551" w:type="dxa"/>
            <w:vAlign w:val="center"/>
          </w:tcPr>
          <w:p>
            <w:pPr>
              <w:pStyle w:val="13"/>
            </w:pPr>
            <w:r>
              <w:t>2月份前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验收时间</w:t>
            </w:r>
          </w:p>
        </w:tc>
        <w:tc>
          <w:tcPr>
            <w:tcW w:w="2551" w:type="dxa"/>
            <w:vAlign w:val="center"/>
          </w:tcPr>
          <w:p>
            <w:pPr>
              <w:pStyle w:val="13"/>
            </w:pPr>
            <w:r>
              <w:t>2月份前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检测设备单位购置成本</w:t>
            </w:r>
          </w:p>
        </w:tc>
        <w:tc>
          <w:tcPr>
            <w:tcW w:w="2835" w:type="dxa"/>
            <w:vAlign w:val="center"/>
          </w:tcPr>
          <w:p>
            <w:pPr>
              <w:pStyle w:val="13"/>
            </w:pPr>
            <w:r>
              <w:t>每台设备购置成本</w:t>
            </w:r>
          </w:p>
        </w:tc>
        <w:tc>
          <w:tcPr>
            <w:tcW w:w="2551" w:type="dxa"/>
            <w:vAlign w:val="center"/>
          </w:tcPr>
          <w:p>
            <w:pPr>
              <w:pStyle w:val="13"/>
            </w:pPr>
            <w:r>
              <w:t>≤4.7万元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实际利用程度/设备设计利用程度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54、2022城建税(鹿泉一中校河防渗修缮、两侧绿化硬化工程)绩效目标表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1.维修河底3000每平米、绿化校河两侧4000平方米。</w:t>
            </w:r>
          </w:p>
          <w:p>
            <w:pPr>
              <w:pStyle w:val="13"/>
            </w:pPr>
            <w:r>
              <w:t>2.创建学校优美环境。</w:t>
            </w:r>
          </w:p>
          <w:p>
            <w:pPr>
              <w:pStyle w:val="13"/>
            </w:pPr>
            <w:r>
              <w:t>3.防止校河水资源浪费。</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绿化面积</w:t>
            </w:r>
          </w:p>
        </w:tc>
        <w:tc>
          <w:tcPr>
            <w:tcW w:w="2835" w:type="dxa"/>
            <w:vAlign w:val="center"/>
          </w:tcPr>
          <w:p>
            <w:pPr>
              <w:pStyle w:val="13"/>
            </w:pPr>
            <w:r>
              <w:t>绿化校河两侧面积</w:t>
            </w:r>
          </w:p>
        </w:tc>
        <w:tc>
          <w:tcPr>
            <w:tcW w:w="2551" w:type="dxa"/>
            <w:vAlign w:val="center"/>
          </w:tcPr>
          <w:p>
            <w:pPr>
              <w:pStyle w:val="13"/>
            </w:pPr>
            <w:r>
              <w:t>≥4000平方米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修缮工程量</w:t>
            </w:r>
          </w:p>
        </w:tc>
        <w:tc>
          <w:tcPr>
            <w:tcW w:w="2835" w:type="dxa"/>
            <w:vAlign w:val="center"/>
          </w:tcPr>
          <w:p>
            <w:pPr>
              <w:pStyle w:val="13"/>
            </w:pPr>
            <w:r>
              <w:t>修缮河底工程总量</w:t>
            </w:r>
          </w:p>
        </w:tc>
        <w:tc>
          <w:tcPr>
            <w:tcW w:w="2551" w:type="dxa"/>
            <w:vAlign w:val="center"/>
          </w:tcPr>
          <w:p>
            <w:pPr>
              <w:pStyle w:val="13"/>
            </w:pPr>
            <w:r>
              <w:t>≥3000平方米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支付资金</w:t>
            </w:r>
          </w:p>
        </w:tc>
        <w:tc>
          <w:tcPr>
            <w:tcW w:w="2835" w:type="dxa"/>
            <w:vAlign w:val="center"/>
          </w:tcPr>
          <w:p>
            <w:pPr>
              <w:pStyle w:val="13"/>
            </w:pPr>
            <w:r>
              <w:t>支付工程款数量</w:t>
            </w:r>
          </w:p>
        </w:tc>
        <w:tc>
          <w:tcPr>
            <w:tcW w:w="2551" w:type="dxa"/>
            <w:vAlign w:val="center"/>
          </w:tcPr>
          <w:p>
            <w:pPr>
              <w:pStyle w:val="13"/>
            </w:pPr>
            <w:r>
              <w:t>≤24万元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≥3300人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2835" w:type="dxa"/>
            <w:vAlign w:val="center"/>
          </w:tcPr>
          <w:p>
            <w:pPr>
              <w:pStyle w:val="13"/>
            </w:pPr>
            <w:r>
              <w:t>设施正常运转率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正常使用年限</w:t>
            </w: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55、2022城建税（2022年鹿泉第一中学2022年取暖费）绩效目标表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1.支付64140平方米校舍取暖费</w:t>
            </w:r>
          </w:p>
          <w:p>
            <w:pPr>
              <w:pStyle w:val="13"/>
            </w:pPr>
            <w:r>
              <w:t>2.保证学校师生冬季取暖。</w:t>
            </w:r>
          </w:p>
          <w:p>
            <w:pPr>
              <w:pStyle w:val="13"/>
            </w:pPr>
            <w:r>
              <w:t>3.校舍达到规定取暖温度。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取暖面积</w:t>
            </w:r>
          </w:p>
        </w:tc>
        <w:tc>
          <w:tcPr>
            <w:tcW w:w="2835" w:type="dxa"/>
            <w:vAlign w:val="center"/>
          </w:tcPr>
          <w:p>
            <w:pPr>
              <w:pStyle w:val="13"/>
            </w:pPr>
            <w:r>
              <w:t>2022年学校取暖面积</w:t>
            </w:r>
          </w:p>
        </w:tc>
        <w:tc>
          <w:tcPr>
            <w:tcW w:w="2551" w:type="dxa"/>
            <w:vAlign w:val="center"/>
          </w:tcPr>
          <w:p>
            <w:pPr>
              <w:pStyle w:val="13"/>
            </w:pPr>
            <w:r>
              <w:t>64140平方米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取暖效果</w:t>
            </w:r>
          </w:p>
        </w:tc>
        <w:tc>
          <w:tcPr>
            <w:tcW w:w="2835" w:type="dxa"/>
            <w:vAlign w:val="center"/>
          </w:tcPr>
          <w:p>
            <w:pPr>
              <w:pStyle w:val="13"/>
            </w:pPr>
            <w:r>
              <w:t>取暖期建筑物内温度</w:t>
            </w:r>
          </w:p>
        </w:tc>
        <w:tc>
          <w:tcPr>
            <w:tcW w:w="2551" w:type="dxa"/>
            <w:vAlign w:val="center"/>
          </w:tcPr>
          <w:p>
            <w:pPr>
              <w:pStyle w:val="13"/>
            </w:pPr>
            <w:r>
              <w:t>≥18摄氏度</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供暖时间</w:t>
            </w:r>
          </w:p>
        </w:tc>
        <w:tc>
          <w:tcPr>
            <w:tcW w:w="2835" w:type="dxa"/>
            <w:vAlign w:val="center"/>
          </w:tcPr>
          <w:p>
            <w:pPr>
              <w:pStyle w:val="13"/>
            </w:pPr>
            <w:r>
              <w:t>供暖时间</w:t>
            </w:r>
          </w:p>
        </w:tc>
        <w:tc>
          <w:tcPr>
            <w:tcW w:w="2551" w:type="dxa"/>
            <w:vAlign w:val="center"/>
          </w:tcPr>
          <w:p>
            <w:pPr>
              <w:pStyle w:val="13"/>
            </w:pPr>
            <w:r>
              <w:t>11月15日前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每平方米取暖标准</w:t>
            </w:r>
          </w:p>
        </w:tc>
        <w:tc>
          <w:tcPr>
            <w:tcW w:w="2835" w:type="dxa"/>
            <w:vAlign w:val="center"/>
          </w:tcPr>
          <w:p>
            <w:pPr>
              <w:pStyle w:val="13"/>
            </w:pPr>
            <w:r>
              <w:t>每平方米取暖费支出标准</w:t>
            </w:r>
          </w:p>
        </w:tc>
        <w:tc>
          <w:tcPr>
            <w:tcW w:w="2551" w:type="dxa"/>
            <w:vAlign w:val="center"/>
          </w:tcPr>
          <w:p>
            <w:pPr>
              <w:pStyle w:val="13"/>
            </w:pPr>
            <w:r>
              <w:t>30元/平方米</w:t>
            </w:r>
          </w:p>
        </w:tc>
        <w:tc>
          <w:tcPr>
            <w:tcW w:w="2268" w:type="dxa"/>
            <w:vAlign w:val="center"/>
          </w:tcPr>
          <w:p>
            <w:pPr>
              <w:pStyle w:val="13"/>
            </w:pPr>
            <w:r>
              <w:t>取暖费收费标准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保障供暖</w:t>
            </w:r>
          </w:p>
        </w:tc>
        <w:tc>
          <w:tcPr>
            <w:tcW w:w="2835" w:type="dxa"/>
            <w:vAlign w:val="center"/>
          </w:tcPr>
          <w:p>
            <w:pPr>
              <w:pStyle w:val="13"/>
            </w:pPr>
            <w:r>
              <w:t>保障学校按时供暖</w:t>
            </w:r>
          </w:p>
        </w:tc>
        <w:tc>
          <w:tcPr>
            <w:tcW w:w="2551" w:type="dxa"/>
            <w:vAlign w:val="center"/>
          </w:tcPr>
          <w:p>
            <w:pPr>
              <w:pStyle w:val="13"/>
            </w:pPr>
            <w:r>
              <w:t>按时供暖</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供暖期限</w:t>
            </w:r>
          </w:p>
        </w:tc>
        <w:tc>
          <w:tcPr>
            <w:tcW w:w="2835" w:type="dxa"/>
            <w:vAlign w:val="center"/>
          </w:tcPr>
          <w:p>
            <w:pPr>
              <w:pStyle w:val="13"/>
            </w:pPr>
            <w:r>
              <w:t>供暖期限</w:t>
            </w:r>
          </w:p>
        </w:tc>
        <w:tc>
          <w:tcPr>
            <w:tcW w:w="2551" w:type="dxa"/>
            <w:vAlign w:val="center"/>
          </w:tcPr>
          <w:p>
            <w:pPr>
              <w:pStyle w:val="13"/>
            </w:pPr>
            <w:r>
              <w:t>11月15日至3月15日</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调查中满意和较满意的师生数量占调查总人数的比率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56、2022城建税（2022年鹿泉第一中学校内服务）绩效目标表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1.10-12月学校80000平方米建筑物保洁，40000平方米绿地绿化管护。</w:t>
            </w:r>
          </w:p>
          <w:p>
            <w:pPr>
              <w:pStyle w:val="13"/>
            </w:pPr>
            <w:r>
              <w:t>2.保持校园整洁、环境好。</w:t>
            </w:r>
          </w:p>
          <w:p>
            <w:pPr>
              <w:pStyle w:val="13"/>
            </w:pPr>
            <w:r>
              <w:t>3.保证师生安全。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服务面积</w:t>
            </w:r>
          </w:p>
        </w:tc>
        <w:tc>
          <w:tcPr>
            <w:tcW w:w="2835" w:type="dxa"/>
            <w:vAlign w:val="center"/>
          </w:tcPr>
          <w:p>
            <w:pPr>
              <w:pStyle w:val="13"/>
            </w:pPr>
            <w:r>
              <w:t>保洁面积</w:t>
            </w:r>
          </w:p>
        </w:tc>
        <w:tc>
          <w:tcPr>
            <w:tcW w:w="2551" w:type="dxa"/>
            <w:vAlign w:val="center"/>
          </w:tcPr>
          <w:p>
            <w:pPr>
              <w:pStyle w:val="13"/>
            </w:pPr>
            <w:r>
              <w:t>≥80000平方米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2835" w:type="dxa"/>
            <w:vAlign w:val="center"/>
          </w:tcPr>
          <w:p>
            <w:pPr>
              <w:pStyle w:val="13"/>
            </w:pPr>
            <w:r>
              <w:t>绿化管护面积</w:t>
            </w:r>
          </w:p>
        </w:tc>
        <w:tc>
          <w:tcPr>
            <w:tcW w:w="2551" w:type="dxa"/>
            <w:vAlign w:val="center"/>
          </w:tcPr>
          <w:p>
            <w:pPr>
              <w:pStyle w:val="13"/>
            </w:pPr>
            <w:r>
              <w:t>≥40000平方米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服务质量</w:t>
            </w:r>
          </w:p>
        </w:tc>
        <w:tc>
          <w:tcPr>
            <w:tcW w:w="2835" w:type="dxa"/>
            <w:vAlign w:val="center"/>
          </w:tcPr>
          <w:p>
            <w:pPr>
              <w:pStyle w:val="13"/>
            </w:pPr>
            <w:r>
              <w:t>宿管、保洁、绿化等服务质量</w:t>
            </w:r>
          </w:p>
        </w:tc>
        <w:tc>
          <w:tcPr>
            <w:tcW w:w="2551" w:type="dxa"/>
            <w:vAlign w:val="center"/>
          </w:tcPr>
          <w:p>
            <w:pPr>
              <w:pStyle w:val="13"/>
            </w:pPr>
            <w:r>
              <w:t>不低于合同约定标准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服务合同签订时间</w:t>
            </w:r>
          </w:p>
        </w:tc>
        <w:tc>
          <w:tcPr>
            <w:tcW w:w="2835" w:type="dxa"/>
            <w:vAlign w:val="center"/>
          </w:tcPr>
          <w:p>
            <w:pPr>
              <w:pStyle w:val="13"/>
            </w:pPr>
            <w:r>
              <w:t>服务合同签订时间</w:t>
            </w:r>
          </w:p>
        </w:tc>
        <w:tc>
          <w:tcPr>
            <w:tcW w:w="2551" w:type="dxa"/>
            <w:vAlign w:val="center"/>
          </w:tcPr>
          <w:p>
            <w:pPr>
              <w:pStyle w:val="13"/>
            </w:pPr>
            <w:r>
              <w:t>9月份前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年度单位面积服务费用</w:t>
            </w:r>
          </w:p>
        </w:tc>
        <w:tc>
          <w:tcPr>
            <w:tcW w:w="2835" w:type="dxa"/>
            <w:vAlign w:val="center"/>
          </w:tcPr>
          <w:p>
            <w:pPr>
              <w:pStyle w:val="13"/>
            </w:pPr>
            <w:r>
              <w:t>每平方米年度服务费支出标准</w:t>
            </w:r>
          </w:p>
        </w:tc>
        <w:tc>
          <w:tcPr>
            <w:tcW w:w="2551" w:type="dxa"/>
            <w:vAlign w:val="center"/>
          </w:tcPr>
          <w:p>
            <w:pPr>
              <w:pStyle w:val="13"/>
            </w:pPr>
            <w:r>
              <w:t>≤22.5元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2835" w:type="dxa"/>
            <w:vAlign w:val="center"/>
          </w:tcPr>
          <w:p>
            <w:pPr>
              <w:pStyle w:val="13"/>
            </w:pPr>
            <w:r>
              <w:t>保障办公需要的人数</w:t>
            </w:r>
          </w:p>
        </w:tc>
        <w:tc>
          <w:tcPr>
            <w:tcW w:w="2551" w:type="dxa"/>
            <w:vAlign w:val="center"/>
          </w:tcPr>
          <w:p>
            <w:pPr>
              <w:pStyle w:val="13"/>
            </w:pPr>
            <w:r>
              <w:t>≥45人</w:t>
            </w:r>
          </w:p>
        </w:tc>
        <w:tc>
          <w:tcPr>
            <w:tcW w:w="2268"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服务期限</w:t>
            </w:r>
          </w:p>
        </w:tc>
        <w:tc>
          <w:tcPr>
            <w:tcW w:w="2835" w:type="dxa"/>
            <w:vAlign w:val="center"/>
          </w:tcPr>
          <w:p>
            <w:pPr>
              <w:pStyle w:val="13"/>
            </w:pPr>
            <w:r>
              <w:t>校园保洁、宿管、绿化管护、维修期限</w:t>
            </w:r>
          </w:p>
        </w:tc>
        <w:tc>
          <w:tcPr>
            <w:tcW w:w="2551" w:type="dxa"/>
            <w:vAlign w:val="center"/>
          </w:tcPr>
          <w:p>
            <w:pPr>
              <w:pStyle w:val="13"/>
            </w:pPr>
            <w:r>
              <w:t>3月</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2835" w:type="dxa"/>
            <w:vAlign w:val="center"/>
          </w:tcPr>
          <w:p>
            <w:pPr>
              <w:pStyle w:val="13"/>
            </w:pPr>
            <w:r>
              <w:t>学校师生对物业服务的满意程度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57、2022教育费附加（2022年鹿泉一中各类考试疫情防控和消杀）绩效目标表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1.2022年鹿泉一中承办的8次各类考试疫情防控和消杀。</w:t>
            </w:r>
          </w:p>
          <w:p>
            <w:pPr>
              <w:pStyle w:val="13"/>
            </w:pPr>
            <w:r>
              <w:t>2.保证参加考试人员及工作人员防疫安全。</w:t>
            </w:r>
          </w:p>
          <w:p>
            <w:pPr>
              <w:pStyle w:val="13"/>
            </w:pPr>
            <w:r>
              <w:t>3.保障8次考试顺利进行。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防控消杀次数</w:t>
            </w:r>
          </w:p>
        </w:tc>
        <w:tc>
          <w:tcPr>
            <w:tcW w:w="2835" w:type="dxa"/>
            <w:vAlign w:val="center"/>
          </w:tcPr>
          <w:p>
            <w:pPr>
              <w:pStyle w:val="13"/>
            </w:pPr>
            <w:r>
              <w:t>举办考试防控消杀次数</w:t>
            </w:r>
          </w:p>
        </w:tc>
        <w:tc>
          <w:tcPr>
            <w:tcW w:w="2551" w:type="dxa"/>
            <w:vAlign w:val="center"/>
          </w:tcPr>
          <w:p>
            <w:pPr>
              <w:pStyle w:val="13"/>
            </w:pPr>
            <w:r>
              <w:t>8次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防控消杀完成情况</w:t>
            </w:r>
          </w:p>
        </w:tc>
        <w:tc>
          <w:tcPr>
            <w:tcW w:w="2835" w:type="dxa"/>
            <w:vAlign w:val="center"/>
          </w:tcPr>
          <w:p>
            <w:pPr>
              <w:pStyle w:val="13"/>
            </w:pPr>
            <w:r>
              <w:t>考试防控消杀完成情况</w:t>
            </w:r>
          </w:p>
        </w:tc>
        <w:tc>
          <w:tcPr>
            <w:tcW w:w="2551" w:type="dxa"/>
            <w:vAlign w:val="center"/>
          </w:tcPr>
          <w:p>
            <w:pPr>
              <w:pStyle w:val="13"/>
            </w:pPr>
            <w:r>
              <w:t>圆满完成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防控消杀时间</w:t>
            </w:r>
          </w:p>
        </w:tc>
        <w:tc>
          <w:tcPr>
            <w:tcW w:w="2835" w:type="dxa"/>
            <w:vAlign w:val="center"/>
          </w:tcPr>
          <w:p>
            <w:pPr>
              <w:pStyle w:val="13"/>
            </w:pPr>
            <w:r>
              <w:t>考试防控消杀时间</w:t>
            </w:r>
          </w:p>
        </w:tc>
        <w:tc>
          <w:tcPr>
            <w:tcW w:w="2551" w:type="dxa"/>
            <w:vAlign w:val="center"/>
          </w:tcPr>
          <w:p>
            <w:pPr>
              <w:pStyle w:val="13"/>
            </w:pPr>
            <w:r>
              <w:t>按规定时间进行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防控消杀平均成本</w:t>
            </w:r>
          </w:p>
        </w:tc>
        <w:tc>
          <w:tcPr>
            <w:tcW w:w="2835" w:type="dxa"/>
            <w:vAlign w:val="center"/>
          </w:tcPr>
          <w:p>
            <w:pPr>
              <w:pStyle w:val="13"/>
            </w:pPr>
            <w:r>
              <w:t>平均每次考试防控消杀成本</w:t>
            </w:r>
          </w:p>
        </w:tc>
        <w:tc>
          <w:tcPr>
            <w:tcW w:w="2551" w:type="dxa"/>
            <w:vAlign w:val="center"/>
          </w:tcPr>
          <w:p>
            <w:pPr>
              <w:pStyle w:val="13"/>
            </w:pPr>
            <w:r>
              <w:t>≤1.5万元/次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保障考生安全</w:t>
            </w:r>
          </w:p>
        </w:tc>
        <w:tc>
          <w:tcPr>
            <w:tcW w:w="2835" w:type="dxa"/>
            <w:vAlign w:val="center"/>
          </w:tcPr>
          <w:p>
            <w:pPr>
              <w:pStyle w:val="13"/>
            </w:pPr>
            <w:r>
              <w:t>保障参加考试人员安全防疫</w:t>
            </w:r>
          </w:p>
        </w:tc>
        <w:tc>
          <w:tcPr>
            <w:tcW w:w="2551" w:type="dxa"/>
            <w:vAlign w:val="center"/>
          </w:tcPr>
          <w:p>
            <w:pPr>
              <w:pStyle w:val="13"/>
            </w:pPr>
            <w:r>
              <w:t>安全防疫</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考试顺利进行</w:t>
            </w:r>
          </w:p>
        </w:tc>
        <w:tc>
          <w:tcPr>
            <w:tcW w:w="2835" w:type="dxa"/>
            <w:vAlign w:val="center"/>
          </w:tcPr>
          <w:p>
            <w:pPr>
              <w:pStyle w:val="13"/>
            </w:pPr>
            <w:r>
              <w:t>保证考试顺利进行</w:t>
            </w:r>
          </w:p>
        </w:tc>
        <w:tc>
          <w:tcPr>
            <w:tcW w:w="2551" w:type="dxa"/>
            <w:vAlign w:val="center"/>
          </w:tcPr>
          <w:p>
            <w:pPr>
              <w:pStyle w:val="13"/>
            </w:pPr>
            <w:r>
              <w:t>顺利进行</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满意和较满意考试占全体考试的比例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58、2022教育费附加（鹿泉一中名师工作室建设和篮球赛）绩效目标表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1.组织5次专家讲座，10次业务培训。</w:t>
            </w:r>
          </w:p>
          <w:p>
            <w:pPr>
              <w:pStyle w:val="13"/>
            </w:pPr>
            <w:r>
              <w:t>2.组织1次鹿泉区中小学篮球赛。</w:t>
            </w:r>
          </w:p>
          <w:p>
            <w:pPr>
              <w:pStyle w:val="13"/>
            </w:pPr>
            <w:r>
              <w:t>3.提高教师教育教学能力提高学生体质。，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篮球赛比赛场次</w:t>
            </w:r>
          </w:p>
        </w:tc>
        <w:tc>
          <w:tcPr>
            <w:tcW w:w="2835" w:type="dxa"/>
            <w:vAlign w:val="center"/>
          </w:tcPr>
          <w:p>
            <w:pPr>
              <w:pStyle w:val="13"/>
            </w:pPr>
            <w:r>
              <w:t>篮球赛比赛场次</w:t>
            </w:r>
          </w:p>
        </w:tc>
        <w:tc>
          <w:tcPr>
            <w:tcW w:w="2551" w:type="dxa"/>
            <w:vAlign w:val="center"/>
          </w:tcPr>
          <w:p>
            <w:pPr>
              <w:pStyle w:val="13"/>
            </w:pPr>
            <w:r>
              <w:t>≥30次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培训学习次数</w:t>
            </w:r>
          </w:p>
        </w:tc>
        <w:tc>
          <w:tcPr>
            <w:tcW w:w="2835" w:type="dxa"/>
            <w:vAlign w:val="center"/>
          </w:tcPr>
          <w:p>
            <w:pPr>
              <w:pStyle w:val="13"/>
            </w:pPr>
            <w:r>
              <w:t>培训学习活动次数</w:t>
            </w:r>
          </w:p>
        </w:tc>
        <w:tc>
          <w:tcPr>
            <w:tcW w:w="2551" w:type="dxa"/>
            <w:vAlign w:val="center"/>
          </w:tcPr>
          <w:p>
            <w:pPr>
              <w:pStyle w:val="13"/>
            </w:pPr>
            <w:r>
              <w:t>≥10次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培训人次</w:t>
            </w:r>
          </w:p>
        </w:tc>
        <w:tc>
          <w:tcPr>
            <w:tcW w:w="2835" w:type="dxa"/>
            <w:vAlign w:val="center"/>
          </w:tcPr>
          <w:p>
            <w:pPr>
              <w:pStyle w:val="13"/>
            </w:pPr>
            <w:r>
              <w:t>参加培训人次</w:t>
            </w:r>
          </w:p>
        </w:tc>
        <w:tc>
          <w:tcPr>
            <w:tcW w:w="2551" w:type="dxa"/>
            <w:vAlign w:val="center"/>
          </w:tcPr>
          <w:p>
            <w:pPr>
              <w:pStyle w:val="13"/>
            </w:pPr>
            <w:r>
              <w:t>≥100人次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活动成功率</w:t>
            </w:r>
          </w:p>
        </w:tc>
        <w:tc>
          <w:tcPr>
            <w:tcW w:w="2835" w:type="dxa"/>
            <w:vAlign w:val="center"/>
          </w:tcPr>
          <w:p>
            <w:pPr>
              <w:pStyle w:val="13"/>
            </w:pPr>
            <w:r>
              <w:t>举办成功的活动次数占全部活动的比例</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2835" w:type="dxa"/>
            <w:vAlign w:val="center"/>
          </w:tcPr>
          <w:p>
            <w:pPr>
              <w:pStyle w:val="13"/>
            </w:pPr>
            <w:r>
              <w:t>按时完成的活动数量占计划数的比例</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培训费用</w:t>
            </w:r>
          </w:p>
        </w:tc>
        <w:tc>
          <w:tcPr>
            <w:tcW w:w="2835" w:type="dxa"/>
            <w:vAlign w:val="center"/>
          </w:tcPr>
          <w:p>
            <w:pPr>
              <w:pStyle w:val="13"/>
            </w:pPr>
            <w:r>
              <w:t>教师学习培训费用</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篮球赛费用</w:t>
            </w:r>
          </w:p>
        </w:tc>
        <w:tc>
          <w:tcPr>
            <w:tcW w:w="2835" w:type="dxa"/>
            <w:vAlign w:val="center"/>
          </w:tcPr>
          <w:p>
            <w:pPr>
              <w:pStyle w:val="13"/>
            </w:pPr>
            <w:r>
              <w:t>举办篮球赛的费用</w:t>
            </w:r>
          </w:p>
        </w:tc>
        <w:tc>
          <w:tcPr>
            <w:tcW w:w="2551" w:type="dxa"/>
            <w:vAlign w:val="center"/>
          </w:tcPr>
          <w:p>
            <w:pPr>
              <w:pStyle w:val="13"/>
            </w:pPr>
            <w:r>
              <w:t>≥4.01万元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参加培训人数</w:t>
            </w:r>
          </w:p>
        </w:tc>
        <w:tc>
          <w:tcPr>
            <w:tcW w:w="2835" w:type="dxa"/>
            <w:vAlign w:val="center"/>
          </w:tcPr>
          <w:p>
            <w:pPr>
              <w:pStyle w:val="13"/>
            </w:pPr>
            <w:r>
              <w:t>参加教师培训人数</w:t>
            </w:r>
          </w:p>
        </w:tc>
        <w:tc>
          <w:tcPr>
            <w:tcW w:w="2551" w:type="dxa"/>
            <w:vAlign w:val="center"/>
          </w:tcPr>
          <w:p>
            <w:pPr>
              <w:pStyle w:val="13"/>
            </w:pPr>
            <w:r>
              <w:t>≥180人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参加篮球赛人数</w:t>
            </w:r>
          </w:p>
        </w:tc>
        <w:tc>
          <w:tcPr>
            <w:tcW w:w="2835" w:type="dxa"/>
            <w:vAlign w:val="center"/>
          </w:tcPr>
          <w:p>
            <w:pPr>
              <w:pStyle w:val="13"/>
            </w:pPr>
            <w:r>
              <w:t>参加篮球赛学生人数</w:t>
            </w:r>
          </w:p>
        </w:tc>
        <w:tc>
          <w:tcPr>
            <w:tcW w:w="2551" w:type="dxa"/>
            <w:vAlign w:val="center"/>
          </w:tcPr>
          <w:p>
            <w:pPr>
              <w:pStyle w:val="13"/>
            </w:pPr>
            <w:r>
              <w:t>≥150人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教学能力提高</w:t>
            </w:r>
          </w:p>
        </w:tc>
        <w:tc>
          <w:tcPr>
            <w:tcW w:w="2835" w:type="dxa"/>
            <w:vAlign w:val="center"/>
          </w:tcPr>
          <w:p>
            <w:pPr>
              <w:pStyle w:val="13"/>
            </w:pPr>
            <w:r>
              <w:t>教师教学能力提高</w:t>
            </w:r>
          </w:p>
        </w:tc>
        <w:tc>
          <w:tcPr>
            <w:tcW w:w="2551" w:type="dxa"/>
            <w:vAlign w:val="center"/>
          </w:tcPr>
          <w:p>
            <w:pPr>
              <w:pStyle w:val="13"/>
            </w:pPr>
            <w:r>
              <w:t>能力提高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增强体质</w:t>
            </w:r>
          </w:p>
        </w:tc>
        <w:tc>
          <w:tcPr>
            <w:tcW w:w="2835" w:type="dxa"/>
            <w:vAlign w:val="center"/>
          </w:tcPr>
          <w:p>
            <w:pPr>
              <w:pStyle w:val="13"/>
            </w:pPr>
            <w:r>
              <w:t>增强学生体质</w:t>
            </w:r>
          </w:p>
        </w:tc>
        <w:tc>
          <w:tcPr>
            <w:tcW w:w="2551" w:type="dxa"/>
            <w:vAlign w:val="center"/>
          </w:tcPr>
          <w:p>
            <w:pPr>
              <w:pStyle w:val="13"/>
            </w:pPr>
            <w:r>
              <w:t>体质增强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参加人员满意度</w:t>
            </w:r>
          </w:p>
        </w:tc>
        <w:tc>
          <w:tcPr>
            <w:tcW w:w="2835" w:type="dxa"/>
            <w:vAlign w:val="center"/>
          </w:tcPr>
          <w:p>
            <w:pPr>
              <w:pStyle w:val="13"/>
            </w:pPr>
            <w:r>
              <w:t>满意和较满意人数占参加人员比例</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59、2022教育费附加（鹿泉一中校内服务费用）绩效目标表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1.2022年1-9月80000平方米建筑物保洁，40000平方米绿地绿化管护。</w:t>
            </w:r>
          </w:p>
          <w:p>
            <w:pPr>
              <w:pStyle w:val="13"/>
            </w:pPr>
            <w:r>
              <w:t>2.保持校园整洁、环境好。</w:t>
            </w:r>
          </w:p>
          <w:p>
            <w:pPr>
              <w:pStyle w:val="13"/>
            </w:pPr>
            <w:r>
              <w:t>3.保证师生安全。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服务面积</w:t>
            </w:r>
          </w:p>
        </w:tc>
        <w:tc>
          <w:tcPr>
            <w:tcW w:w="2835" w:type="dxa"/>
            <w:vAlign w:val="center"/>
          </w:tcPr>
          <w:p>
            <w:pPr>
              <w:pStyle w:val="13"/>
            </w:pPr>
            <w:r>
              <w:t>保洁面积</w:t>
            </w:r>
          </w:p>
        </w:tc>
        <w:tc>
          <w:tcPr>
            <w:tcW w:w="2551" w:type="dxa"/>
            <w:vAlign w:val="center"/>
          </w:tcPr>
          <w:p>
            <w:pPr>
              <w:pStyle w:val="13"/>
            </w:pPr>
            <w:r>
              <w:t>≥80000平方米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绿化管护面积</w:t>
            </w:r>
          </w:p>
        </w:tc>
        <w:tc>
          <w:tcPr>
            <w:tcW w:w="2835" w:type="dxa"/>
            <w:vAlign w:val="center"/>
          </w:tcPr>
          <w:p>
            <w:pPr>
              <w:pStyle w:val="13"/>
            </w:pPr>
            <w:r>
              <w:t>绿化管护面积</w:t>
            </w:r>
          </w:p>
        </w:tc>
        <w:tc>
          <w:tcPr>
            <w:tcW w:w="2551" w:type="dxa"/>
            <w:vAlign w:val="center"/>
          </w:tcPr>
          <w:p>
            <w:pPr>
              <w:pStyle w:val="13"/>
            </w:pPr>
            <w:r>
              <w:t>≥40000平方米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服务质量</w:t>
            </w:r>
          </w:p>
        </w:tc>
        <w:tc>
          <w:tcPr>
            <w:tcW w:w="2835" w:type="dxa"/>
            <w:vAlign w:val="center"/>
          </w:tcPr>
          <w:p>
            <w:pPr>
              <w:pStyle w:val="13"/>
            </w:pPr>
            <w:r>
              <w:t>宿管、保洁、绿化等服务质量</w:t>
            </w:r>
          </w:p>
        </w:tc>
        <w:tc>
          <w:tcPr>
            <w:tcW w:w="2551" w:type="dxa"/>
            <w:vAlign w:val="center"/>
          </w:tcPr>
          <w:p>
            <w:pPr>
              <w:pStyle w:val="13"/>
            </w:pPr>
            <w:r>
              <w:t>不低于合同约定标准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服务合同签订时间</w:t>
            </w:r>
          </w:p>
        </w:tc>
        <w:tc>
          <w:tcPr>
            <w:tcW w:w="2835" w:type="dxa"/>
            <w:vAlign w:val="center"/>
          </w:tcPr>
          <w:p>
            <w:pPr>
              <w:pStyle w:val="13"/>
            </w:pPr>
            <w:r>
              <w:t>服务合同签订时间</w:t>
            </w:r>
          </w:p>
        </w:tc>
        <w:tc>
          <w:tcPr>
            <w:tcW w:w="2551" w:type="dxa"/>
            <w:vAlign w:val="center"/>
          </w:tcPr>
          <w:p>
            <w:pPr>
              <w:pStyle w:val="13"/>
            </w:pPr>
            <w:r>
              <w:t>1月份前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年度单位面积服务费用</w:t>
            </w:r>
          </w:p>
        </w:tc>
        <w:tc>
          <w:tcPr>
            <w:tcW w:w="2835" w:type="dxa"/>
            <w:vAlign w:val="center"/>
          </w:tcPr>
          <w:p>
            <w:pPr>
              <w:pStyle w:val="13"/>
            </w:pPr>
            <w:r>
              <w:t>每平方米年度服务费支出标准</w:t>
            </w:r>
          </w:p>
        </w:tc>
        <w:tc>
          <w:tcPr>
            <w:tcW w:w="2551" w:type="dxa"/>
            <w:vAlign w:val="center"/>
          </w:tcPr>
          <w:p>
            <w:pPr>
              <w:pStyle w:val="13"/>
            </w:pPr>
            <w:r>
              <w:t>≤18元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2835" w:type="dxa"/>
            <w:vAlign w:val="center"/>
          </w:tcPr>
          <w:p>
            <w:pPr>
              <w:pStyle w:val="13"/>
            </w:pPr>
            <w:r>
              <w:t>保障办公需要的人数</w:t>
            </w:r>
          </w:p>
        </w:tc>
        <w:tc>
          <w:tcPr>
            <w:tcW w:w="2551" w:type="dxa"/>
            <w:vAlign w:val="center"/>
          </w:tcPr>
          <w:p>
            <w:pPr>
              <w:pStyle w:val="13"/>
            </w:pPr>
            <w:r>
              <w:t>≥45人</w:t>
            </w:r>
          </w:p>
        </w:tc>
        <w:tc>
          <w:tcPr>
            <w:tcW w:w="2268"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服务期限</w:t>
            </w:r>
          </w:p>
        </w:tc>
        <w:tc>
          <w:tcPr>
            <w:tcW w:w="2835" w:type="dxa"/>
            <w:vAlign w:val="center"/>
          </w:tcPr>
          <w:p>
            <w:pPr>
              <w:pStyle w:val="13"/>
            </w:pPr>
            <w:r>
              <w:t>校园保洁、宿管、绿化管护、维修期限</w:t>
            </w:r>
          </w:p>
        </w:tc>
        <w:tc>
          <w:tcPr>
            <w:tcW w:w="2551" w:type="dxa"/>
            <w:vAlign w:val="center"/>
          </w:tcPr>
          <w:p>
            <w:pPr>
              <w:pStyle w:val="13"/>
            </w:pPr>
            <w:r>
              <w:t>9月</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2835" w:type="dxa"/>
            <w:vAlign w:val="center"/>
          </w:tcPr>
          <w:p>
            <w:pPr>
              <w:pStyle w:val="13"/>
            </w:pPr>
            <w:r>
              <w:t>学校师生对物业服务的满意程度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60、2022教育费附加（鹿泉一中资产清查和资助宣传）绩效目标表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1.印制国家学生资助宣传材料3047份。</w:t>
            </w:r>
          </w:p>
          <w:p>
            <w:pPr>
              <w:pStyle w:val="13"/>
            </w:pPr>
            <w:r>
              <w:t>2.支付固定资产清查费用7万元。</w:t>
            </w:r>
          </w:p>
          <w:p>
            <w:pPr>
              <w:pStyle w:val="13"/>
            </w:pPr>
            <w:r>
              <w:t>3.对学生及家长宣传国家学生资助政策。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印制数量</w:t>
            </w:r>
          </w:p>
        </w:tc>
        <w:tc>
          <w:tcPr>
            <w:tcW w:w="2835" w:type="dxa"/>
            <w:vAlign w:val="center"/>
          </w:tcPr>
          <w:p>
            <w:pPr>
              <w:pStyle w:val="13"/>
            </w:pPr>
            <w:r>
              <w:t>印制宣传资料数量</w:t>
            </w:r>
          </w:p>
        </w:tc>
        <w:tc>
          <w:tcPr>
            <w:tcW w:w="2551" w:type="dxa"/>
            <w:vAlign w:val="center"/>
          </w:tcPr>
          <w:p>
            <w:pPr>
              <w:pStyle w:val="13"/>
            </w:pPr>
            <w:r>
              <w:t>≥3047份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清查次数</w:t>
            </w:r>
          </w:p>
        </w:tc>
        <w:tc>
          <w:tcPr>
            <w:tcW w:w="2835" w:type="dxa"/>
            <w:vAlign w:val="center"/>
          </w:tcPr>
          <w:p>
            <w:pPr>
              <w:pStyle w:val="13"/>
            </w:pPr>
            <w:r>
              <w:t>清查固定资产次数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活动成功率</w:t>
            </w:r>
          </w:p>
        </w:tc>
        <w:tc>
          <w:tcPr>
            <w:tcW w:w="2835" w:type="dxa"/>
            <w:vAlign w:val="center"/>
          </w:tcPr>
          <w:p>
            <w:pPr>
              <w:pStyle w:val="13"/>
            </w:pPr>
            <w:r>
              <w:t>成功组织的活动占全部活动的比例</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印制时间</w:t>
            </w:r>
          </w:p>
        </w:tc>
        <w:tc>
          <w:tcPr>
            <w:tcW w:w="2835" w:type="dxa"/>
            <w:vAlign w:val="center"/>
          </w:tcPr>
          <w:p>
            <w:pPr>
              <w:pStyle w:val="13"/>
            </w:pPr>
            <w:r>
              <w:t>印制宣传材料时间</w:t>
            </w:r>
          </w:p>
        </w:tc>
        <w:tc>
          <w:tcPr>
            <w:tcW w:w="2551" w:type="dxa"/>
            <w:vAlign w:val="center"/>
          </w:tcPr>
          <w:p>
            <w:pPr>
              <w:pStyle w:val="13"/>
            </w:pPr>
            <w:r>
              <w:t>1月份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清查时间</w:t>
            </w:r>
          </w:p>
        </w:tc>
        <w:tc>
          <w:tcPr>
            <w:tcW w:w="2835" w:type="dxa"/>
            <w:vAlign w:val="center"/>
          </w:tcPr>
          <w:p>
            <w:pPr>
              <w:pStyle w:val="13"/>
            </w:pPr>
            <w:r>
              <w:t>固定资产清查时间</w:t>
            </w:r>
          </w:p>
        </w:tc>
        <w:tc>
          <w:tcPr>
            <w:tcW w:w="2551" w:type="dxa"/>
            <w:vAlign w:val="center"/>
          </w:tcPr>
          <w:p>
            <w:pPr>
              <w:pStyle w:val="13"/>
            </w:pPr>
            <w:r>
              <w:t>4月份前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印制成本</w:t>
            </w:r>
          </w:p>
        </w:tc>
        <w:tc>
          <w:tcPr>
            <w:tcW w:w="2835" w:type="dxa"/>
            <w:vAlign w:val="center"/>
          </w:tcPr>
          <w:p>
            <w:pPr>
              <w:pStyle w:val="13"/>
            </w:pPr>
            <w:r>
              <w:t>宣传材料每份印制成本</w:t>
            </w:r>
          </w:p>
        </w:tc>
        <w:tc>
          <w:tcPr>
            <w:tcW w:w="2551" w:type="dxa"/>
            <w:vAlign w:val="center"/>
          </w:tcPr>
          <w:p>
            <w:pPr>
              <w:pStyle w:val="13"/>
            </w:pPr>
            <w:r>
              <w:t>≤1.6元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清查费用</w:t>
            </w:r>
          </w:p>
        </w:tc>
        <w:tc>
          <w:tcPr>
            <w:tcW w:w="2835" w:type="dxa"/>
            <w:vAlign w:val="center"/>
          </w:tcPr>
          <w:p>
            <w:pPr>
              <w:pStyle w:val="13"/>
            </w:pPr>
            <w:r>
              <w:t>清查固定资产费用</w:t>
            </w:r>
          </w:p>
        </w:tc>
        <w:tc>
          <w:tcPr>
            <w:tcW w:w="2551" w:type="dxa"/>
            <w:vAlign w:val="center"/>
          </w:tcPr>
          <w:p>
            <w:pPr>
              <w:pStyle w:val="13"/>
            </w:pPr>
            <w:r>
              <w:t>≤7万元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接受宣传人数</w:t>
            </w:r>
          </w:p>
        </w:tc>
        <w:tc>
          <w:tcPr>
            <w:tcW w:w="2835" w:type="dxa"/>
            <w:vAlign w:val="center"/>
          </w:tcPr>
          <w:p>
            <w:pPr>
              <w:pStyle w:val="13"/>
            </w:pPr>
            <w:r>
              <w:t>接受宣传学生资助宣传人数</w:t>
            </w:r>
          </w:p>
        </w:tc>
        <w:tc>
          <w:tcPr>
            <w:tcW w:w="2551" w:type="dxa"/>
            <w:vAlign w:val="center"/>
          </w:tcPr>
          <w:p>
            <w:pPr>
              <w:pStyle w:val="13"/>
            </w:pPr>
            <w:r>
              <w:t>≥3047人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国有资产入账率</w:t>
            </w:r>
          </w:p>
        </w:tc>
        <w:tc>
          <w:tcPr>
            <w:tcW w:w="2835" w:type="dxa"/>
            <w:vAlign w:val="center"/>
          </w:tcPr>
          <w:p>
            <w:pPr>
              <w:pStyle w:val="13"/>
            </w:pPr>
            <w:r>
              <w:t>入账的固定资产占固定资产的比例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认知水平</w:t>
            </w:r>
          </w:p>
        </w:tc>
        <w:tc>
          <w:tcPr>
            <w:tcW w:w="2835" w:type="dxa"/>
            <w:vAlign w:val="center"/>
          </w:tcPr>
          <w:p>
            <w:pPr>
              <w:pStyle w:val="13"/>
            </w:pPr>
            <w:r>
              <w:t>增加对学生资助政策的了解</w:t>
            </w:r>
          </w:p>
        </w:tc>
        <w:tc>
          <w:tcPr>
            <w:tcW w:w="2551" w:type="dxa"/>
            <w:vAlign w:val="center"/>
          </w:tcPr>
          <w:p>
            <w:pPr>
              <w:pStyle w:val="13"/>
            </w:pPr>
            <w:r>
              <w:t>明显增加</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规范管理</w:t>
            </w:r>
          </w:p>
        </w:tc>
        <w:tc>
          <w:tcPr>
            <w:tcW w:w="2835" w:type="dxa"/>
            <w:vAlign w:val="center"/>
          </w:tcPr>
          <w:p>
            <w:pPr>
              <w:pStyle w:val="13"/>
            </w:pPr>
            <w:r>
              <w:t>规范对固定资产的管理</w:t>
            </w:r>
          </w:p>
        </w:tc>
        <w:tc>
          <w:tcPr>
            <w:tcW w:w="2551" w:type="dxa"/>
            <w:vAlign w:val="center"/>
          </w:tcPr>
          <w:p>
            <w:pPr>
              <w:pStyle w:val="13"/>
            </w:pPr>
            <w:r>
              <w:t>明显规范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活动受益群体满意程度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61、2022年高中生均公用经费绩效目标表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1.购买办公用品、购买学校资料、订购报刊、举办各种活动等办公经费。</w:t>
            </w:r>
          </w:p>
          <w:p>
            <w:pPr>
              <w:pStyle w:val="13"/>
            </w:pPr>
            <w:r>
              <w:t>2.购实验器材、图书、钢琴、触控一体机等购置费。</w:t>
            </w:r>
          </w:p>
          <w:p>
            <w:pPr>
              <w:pStyle w:val="13"/>
            </w:pPr>
            <w:r>
              <w:t>3.班主任培训专家劳务费高考、新教材培训等培训费，购教学用品、多媒体专用物品等专用材料费。</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≤326人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办公费、水电费、交通费、维修费、教学业务培训费及其他公用经费的支出</w:t>
            </w:r>
          </w:p>
        </w:tc>
        <w:tc>
          <w:tcPr>
            <w:tcW w:w="2551" w:type="dxa"/>
            <w:vAlign w:val="center"/>
          </w:tcPr>
          <w:p>
            <w:pPr>
              <w:pStyle w:val="13"/>
            </w:pPr>
            <w:r>
              <w:t>按统一规定执行</w:t>
            </w:r>
          </w:p>
        </w:tc>
        <w:tc>
          <w:tcPr>
            <w:tcW w:w="2268" w:type="dxa"/>
            <w:vAlign w:val="center"/>
          </w:tcPr>
          <w:p>
            <w:pPr>
              <w:pStyle w:val="13"/>
            </w:pPr>
            <w:r>
              <w:t>学校经费支出计划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维持学校正常运转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学校发展</w:t>
            </w:r>
          </w:p>
        </w:tc>
        <w:tc>
          <w:tcPr>
            <w:tcW w:w="2835" w:type="dxa"/>
            <w:vAlign w:val="center"/>
          </w:tcPr>
          <w:p>
            <w:pPr>
              <w:pStyle w:val="13"/>
            </w:pPr>
            <w:r>
              <w:t>学校教育教学工作持续高效运行</w:t>
            </w:r>
          </w:p>
        </w:tc>
        <w:tc>
          <w:tcPr>
            <w:tcW w:w="2551" w:type="dxa"/>
            <w:vAlign w:val="center"/>
          </w:tcPr>
          <w:p>
            <w:pPr>
              <w:pStyle w:val="13"/>
            </w:pPr>
            <w:r>
              <w:t>教学工作持续高效运行</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满意人数占受益人数的比例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1.对建档立卡学生162人次，分春秋两次减免学费、住宿费、课本费。</w:t>
            </w:r>
          </w:p>
          <w:p>
            <w:pPr>
              <w:pStyle w:val="13"/>
            </w:pPr>
            <w:r>
              <w:t>2.减轻建档立卡家庭学生经济负担。</w:t>
            </w:r>
          </w:p>
          <w:p>
            <w:pPr>
              <w:pStyle w:val="13"/>
            </w:pPr>
            <w:r>
              <w:t>3.保障建档立卡家庭学生完成学业。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补贴人次</w:t>
            </w:r>
          </w:p>
        </w:tc>
        <w:tc>
          <w:tcPr>
            <w:tcW w:w="2835" w:type="dxa"/>
            <w:vAlign w:val="center"/>
          </w:tcPr>
          <w:p>
            <w:pPr>
              <w:pStyle w:val="13"/>
            </w:pPr>
            <w:r>
              <w:t>补贴免学费、住宿费、课本费人次</w:t>
            </w:r>
          </w:p>
        </w:tc>
        <w:tc>
          <w:tcPr>
            <w:tcW w:w="2551" w:type="dxa"/>
            <w:vAlign w:val="center"/>
          </w:tcPr>
          <w:p>
            <w:pPr>
              <w:pStyle w:val="13"/>
            </w:pPr>
            <w:r>
              <w:t>≥162人次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精准补贴率</w:t>
            </w:r>
          </w:p>
        </w:tc>
        <w:tc>
          <w:tcPr>
            <w:tcW w:w="2835" w:type="dxa"/>
            <w:vAlign w:val="center"/>
          </w:tcPr>
          <w:p>
            <w:pPr>
              <w:pStyle w:val="13"/>
            </w:pPr>
            <w:r>
              <w:t>补贴合规人数占补贴总人数的比例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补贴时间</w:t>
            </w:r>
          </w:p>
        </w:tc>
        <w:tc>
          <w:tcPr>
            <w:tcW w:w="2835" w:type="dxa"/>
            <w:vAlign w:val="center"/>
          </w:tcPr>
          <w:p>
            <w:pPr>
              <w:pStyle w:val="13"/>
            </w:pPr>
            <w:r>
              <w:t>补贴时间</w:t>
            </w:r>
          </w:p>
        </w:tc>
        <w:tc>
          <w:tcPr>
            <w:tcW w:w="2551" w:type="dxa"/>
            <w:vAlign w:val="center"/>
          </w:tcPr>
          <w:p>
            <w:pPr>
              <w:pStyle w:val="13"/>
            </w:pPr>
            <w:r>
              <w:t>按规定时间及时补贴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2835" w:type="dxa"/>
            <w:vAlign w:val="center"/>
          </w:tcPr>
          <w:p>
            <w:pPr>
              <w:pStyle w:val="13"/>
            </w:pPr>
            <w:r>
              <w:t>补贴标准</w:t>
            </w:r>
          </w:p>
        </w:tc>
        <w:tc>
          <w:tcPr>
            <w:tcW w:w="2551" w:type="dxa"/>
            <w:vAlign w:val="center"/>
          </w:tcPr>
          <w:p>
            <w:pPr>
              <w:pStyle w:val="13"/>
            </w:pPr>
            <w:r>
              <w:t>≥380元/人、次</w:t>
            </w:r>
          </w:p>
        </w:tc>
        <w:tc>
          <w:tcPr>
            <w:tcW w:w="2268" w:type="dxa"/>
            <w:vAlign w:val="center"/>
          </w:tcPr>
          <w:p>
            <w:pPr>
              <w:pStyle w:val="13"/>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完成学业</w:t>
            </w:r>
          </w:p>
        </w:tc>
        <w:tc>
          <w:tcPr>
            <w:tcW w:w="2835" w:type="dxa"/>
            <w:vAlign w:val="center"/>
          </w:tcPr>
          <w:p>
            <w:pPr>
              <w:pStyle w:val="13"/>
            </w:pPr>
            <w:r>
              <w:t>建档立卡学生完成学业</w:t>
            </w:r>
          </w:p>
        </w:tc>
        <w:tc>
          <w:tcPr>
            <w:tcW w:w="2551" w:type="dxa"/>
            <w:vAlign w:val="center"/>
          </w:tcPr>
          <w:p>
            <w:pPr>
              <w:pStyle w:val="13"/>
            </w:pPr>
            <w:r>
              <w:t>完成学业</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继续上学</w:t>
            </w:r>
          </w:p>
        </w:tc>
        <w:tc>
          <w:tcPr>
            <w:tcW w:w="2835" w:type="dxa"/>
            <w:vAlign w:val="center"/>
          </w:tcPr>
          <w:p>
            <w:pPr>
              <w:pStyle w:val="13"/>
            </w:pPr>
            <w:r>
              <w:t>建档立卡学生继续上学</w:t>
            </w:r>
          </w:p>
        </w:tc>
        <w:tc>
          <w:tcPr>
            <w:tcW w:w="2551" w:type="dxa"/>
            <w:vAlign w:val="center"/>
          </w:tcPr>
          <w:p>
            <w:pPr>
              <w:pStyle w:val="13"/>
            </w:pPr>
            <w:r>
              <w:t>继续上学</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满意和较满意人数占补贴人数的比例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1.对家庭困难学生分春秋两次，发放825人次助学金。</w:t>
            </w:r>
          </w:p>
          <w:p>
            <w:pPr>
              <w:pStyle w:val="13"/>
            </w:pPr>
            <w:r>
              <w:t>2.提高家庭困难学生生活水平。</w:t>
            </w:r>
          </w:p>
          <w:p>
            <w:pPr>
              <w:pStyle w:val="13"/>
            </w:pPr>
            <w:r>
              <w:t>3.保障困难家庭学生完成学业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2835" w:type="dxa"/>
            <w:vAlign w:val="center"/>
          </w:tcPr>
          <w:p>
            <w:pPr>
              <w:pStyle w:val="13"/>
            </w:pPr>
            <w:r>
              <w:t>发放助学金人次</w:t>
            </w:r>
          </w:p>
        </w:tc>
        <w:tc>
          <w:tcPr>
            <w:tcW w:w="2551" w:type="dxa"/>
            <w:vAlign w:val="center"/>
          </w:tcPr>
          <w:p>
            <w:pPr>
              <w:pStyle w:val="13"/>
            </w:pPr>
            <w:r>
              <w:t>≥825人次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2835" w:type="dxa"/>
            <w:vAlign w:val="center"/>
          </w:tcPr>
          <w:p>
            <w:pPr>
              <w:pStyle w:val="13"/>
            </w:pPr>
            <w:r>
              <w:t>助学金发放合规人数占发放总人数的比例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2835" w:type="dxa"/>
            <w:vAlign w:val="center"/>
          </w:tcPr>
          <w:p>
            <w:pPr>
              <w:pStyle w:val="13"/>
            </w:pPr>
            <w:r>
              <w:t>助学金发放时间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2835" w:type="dxa"/>
            <w:vAlign w:val="center"/>
          </w:tcPr>
          <w:p>
            <w:pPr>
              <w:pStyle w:val="13"/>
            </w:pPr>
            <w:r>
              <w:t>助学金人均发放标准</w:t>
            </w:r>
          </w:p>
        </w:tc>
        <w:tc>
          <w:tcPr>
            <w:tcW w:w="2551" w:type="dxa"/>
            <w:vAlign w:val="center"/>
          </w:tcPr>
          <w:p>
            <w:pPr>
              <w:pStyle w:val="13"/>
            </w:pPr>
            <w:r>
              <w:t>≥150元/人次</w:t>
            </w:r>
          </w:p>
        </w:tc>
        <w:tc>
          <w:tcPr>
            <w:tcW w:w="2268" w:type="dxa"/>
            <w:vAlign w:val="center"/>
          </w:tcPr>
          <w:p>
            <w:pPr>
              <w:pStyle w:val="13"/>
            </w:pPr>
            <w:r>
              <w:t>石财教[2021]119号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2835" w:type="dxa"/>
            <w:vAlign w:val="center"/>
          </w:tcPr>
          <w:p>
            <w:pPr>
              <w:pStyle w:val="13"/>
            </w:pPr>
            <w:r>
              <w:t>受助学生顺利完成学业</w:t>
            </w:r>
          </w:p>
        </w:tc>
        <w:tc>
          <w:tcPr>
            <w:tcW w:w="2551" w:type="dxa"/>
            <w:vAlign w:val="center"/>
          </w:tcPr>
          <w:p>
            <w:pPr>
              <w:pStyle w:val="13"/>
            </w:pPr>
            <w:r>
              <w:t>完成学业</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满意和较满意学生占受助学生比例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1.对家庭困难学生分春、秋两次，825人次发放助学金。</w:t>
            </w:r>
          </w:p>
          <w:p>
            <w:pPr>
              <w:pStyle w:val="13"/>
            </w:pPr>
            <w:r>
              <w:t>2.减轻建档立卡家庭及家庭困难学生生活压力。</w:t>
            </w:r>
          </w:p>
          <w:p>
            <w:pPr>
              <w:pStyle w:val="13"/>
            </w:pPr>
            <w:r>
              <w:t>3.保障困难家庭学生完成学业。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发放人次</w:t>
            </w:r>
          </w:p>
        </w:tc>
        <w:tc>
          <w:tcPr>
            <w:tcW w:w="2835" w:type="dxa"/>
            <w:vAlign w:val="center"/>
          </w:tcPr>
          <w:p>
            <w:pPr>
              <w:pStyle w:val="13"/>
            </w:pPr>
            <w:r>
              <w:t>发放助学金的人次</w:t>
            </w:r>
          </w:p>
        </w:tc>
        <w:tc>
          <w:tcPr>
            <w:tcW w:w="2551" w:type="dxa"/>
            <w:vAlign w:val="center"/>
          </w:tcPr>
          <w:p>
            <w:pPr>
              <w:pStyle w:val="13"/>
            </w:pPr>
            <w:r>
              <w:t>≥825人次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助学金发放精准率</w:t>
            </w:r>
          </w:p>
        </w:tc>
        <w:tc>
          <w:tcPr>
            <w:tcW w:w="2835" w:type="dxa"/>
            <w:vAlign w:val="center"/>
          </w:tcPr>
          <w:p>
            <w:pPr>
              <w:pStyle w:val="13"/>
            </w:pPr>
            <w:r>
              <w:t>助学金发放合规人数占发放总人数的比例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2835" w:type="dxa"/>
            <w:vAlign w:val="center"/>
          </w:tcPr>
          <w:p>
            <w:pPr>
              <w:pStyle w:val="13"/>
            </w:pPr>
            <w:r>
              <w:t>助学金发放时间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2835" w:type="dxa"/>
            <w:vAlign w:val="center"/>
          </w:tcPr>
          <w:p>
            <w:pPr>
              <w:pStyle w:val="13"/>
            </w:pPr>
            <w:r>
              <w:t>人均发放标准</w:t>
            </w:r>
          </w:p>
        </w:tc>
        <w:tc>
          <w:tcPr>
            <w:tcW w:w="2551" w:type="dxa"/>
            <w:vAlign w:val="center"/>
          </w:tcPr>
          <w:p>
            <w:pPr>
              <w:pStyle w:val="13"/>
            </w:pPr>
            <w:r>
              <w:t>≥900元/人.次</w:t>
            </w:r>
          </w:p>
        </w:tc>
        <w:tc>
          <w:tcPr>
            <w:tcW w:w="2268" w:type="dxa"/>
            <w:vAlign w:val="center"/>
          </w:tcPr>
          <w:p>
            <w:pPr>
              <w:pStyle w:val="13"/>
            </w:pPr>
            <w:r>
              <w:t>石财教【2021】105号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受助学生完成学业</w:t>
            </w:r>
          </w:p>
        </w:tc>
        <w:tc>
          <w:tcPr>
            <w:tcW w:w="2835" w:type="dxa"/>
            <w:vAlign w:val="center"/>
          </w:tcPr>
          <w:p>
            <w:pPr>
              <w:pStyle w:val="13"/>
            </w:pPr>
            <w:r>
              <w:t>受助学生完成学业</w:t>
            </w:r>
          </w:p>
        </w:tc>
        <w:tc>
          <w:tcPr>
            <w:tcW w:w="2551" w:type="dxa"/>
            <w:vAlign w:val="center"/>
          </w:tcPr>
          <w:p>
            <w:pPr>
              <w:pStyle w:val="13"/>
            </w:pPr>
            <w:r>
              <w:t>顺利完成学业</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满意和较满意学生占受助学生的比例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1.分春、秋两次减免建档立卡学生162人次学费、住宿费、课本费。</w:t>
            </w:r>
          </w:p>
          <w:p>
            <w:pPr>
              <w:pStyle w:val="13"/>
            </w:pPr>
            <w:r>
              <w:t>2.减轻建档立卡学生家庭负担。</w:t>
            </w:r>
          </w:p>
          <w:p>
            <w:pPr>
              <w:pStyle w:val="13"/>
            </w:pPr>
            <w:r>
              <w:t>3.保障建档立卡学生完成学业。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减免人次</w:t>
            </w:r>
          </w:p>
        </w:tc>
        <w:tc>
          <w:tcPr>
            <w:tcW w:w="2835" w:type="dxa"/>
            <w:vAlign w:val="center"/>
          </w:tcPr>
          <w:p>
            <w:pPr>
              <w:pStyle w:val="13"/>
            </w:pPr>
            <w:r>
              <w:t>减免学费、住宿费、课本费人次</w:t>
            </w:r>
          </w:p>
        </w:tc>
        <w:tc>
          <w:tcPr>
            <w:tcW w:w="2551" w:type="dxa"/>
            <w:vAlign w:val="center"/>
          </w:tcPr>
          <w:p>
            <w:pPr>
              <w:pStyle w:val="13"/>
            </w:pPr>
            <w:r>
              <w:t>≥162人次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2835" w:type="dxa"/>
            <w:vAlign w:val="center"/>
          </w:tcPr>
          <w:p>
            <w:pPr>
              <w:pStyle w:val="13"/>
            </w:pPr>
            <w:r>
              <w:t>减免学费、住宿费、课本费覆盖率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补贴时间</w:t>
            </w:r>
          </w:p>
        </w:tc>
        <w:tc>
          <w:tcPr>
            <w:tcW w:w="2835" w:type="dxa"/>
            <w:vAlign w:val="center"/>
          </w:tcPr>
          <w:p>
            <w:pPr>
              <w:pStyle w:val="13"/>
            </w:pPr>
            <w:r>
              <w:t>补贴时间</w:t>
            </w:r>
          </w:p>
        </w:tc>
        <w:tc>
          <w:tcPr>
            <w:tcW w:w="2551" w:type="dxa"/>
            <w:vAlign w:val="center"/>
          </w:tcPr>
          <w:p>
            <w:pPr>
              <w:pStyle w:val="13"/>
            </w:pPr>
            <w:r>
              <w:t>按规定时间及时补贴</w:t>
            </w: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2835" w:type="dxa"/>
            <w:vAlign w:val="center"/>
          </w:tcPr>
          <w:p>
            <w:pPr>
              <w:pStyle w:val="13"/>
            </w:pPr>
            <w:r>
              <w:t>人均补贴标准</w:t>
            </w:r>
          </w:p>
        </w:tc>
        <w:tc>
          <w:tcPr>
            <w:tcW w:w="2551" w:type="dxa"/>
            <w:vAlign w:val="center"/>
          </w:tcPr>
          <w:p>
            <w:pPr>
              <w:pStyle w:val="13"/>
            </w:pPr>
            <w:r>
              <w:t>≥175元/人次</w:t>
            </w:r>
          </w:p>
        </w:tc>
        <w:tc>
          <w:tcPr>
            <w:tcW w:w="2268" w:type="dxa"/>
            <w:vAlign w:val="center"/>
          </w:tcPr>
          <w:p>
            <w:pPr>
              <w:pStyle w:val="13"/>
            </w:pPr>
            <w:r>
              <w:t>石财教【2021】105号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受补贴学生完成学业</w:t>
            </w:r>
          </w:p>
        </w:tc>
        <w:tc>
          <w:tcPr>
            <w:tcW w:w="2835" w:type="dxa"/>
            <w:vAlign w:val="center"/>
          </w:tcPr>
          <w:p>
            <w:pPr>
              <w:pStyle w:val="13"/>
            </w:pPr>
            <w:r>
              <w:t>受补助学生完成学业</w:t>
            </w:r>
          </w:p>
        </w:tc>
        <w:tc>
          <w:tcPr>
            <w:tcW w:w="2551" w:type="dxa"/>
            <w:vAlign w:val="center"/>
          </w:tcPr>
          <w:p>
            <w:pPr>
              <w:pStyle w:val="13"/>
            </w:pPr>
            <w:r>
              <w:t>完成学业</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继续学习</w:t>
            </w:r>
          </w:p>
        </w:tc>
        <w:tc>
          <w:tcPr>
            <w:tcW w:w="2835" w:type="dxa"/>
            <w:vAlign w:val="center"/>
          </w:tcPr>
          <w:p>
            <w:pPr>
              <w:pStyle w:val="13"/>
            </w:pPr>
            <w:r>
              <w:t>受补助学生继续学习</w:t>
            </w:r>
          </w:p>
        </w:tc>
        <w:tc>
          <w:tcPr>
            <w:tcW w:w="2551" w:type="dxa"/>
            <w:vAlign w:val="center"/>
          </w:tcPr>
          <w:p>
            <w:pPr>
              <w:pStyle w:val="13"/>
            </w:pPr>
            <w:r>
              <w:t>继续学习</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满意和较满意学生占受助学生比例</w:t>
            </w:r>
          </w:p>
          <w:p>
            <w:pPr>
              <w:pStyle w:val="13"/>
            </w:pP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1.给家庭困难的440名学生发放助学金。</w:t>
            </w:r>
          </w:p>
          <w:p>
            <w:pPr>
              <w:pStyle w:val="13"/>
            </w:pPr>
            <w:r>
              <w:t>2.免建档立卡80名学生的学费、住宿费、课本费。</w:t>
            </w:r>
          </w:p>
          <w:p>
            <w:pPr>
              <w:pStyle w:val="13"/>
            </w:pPr>
            <w:r>
              <w:t>3.实施精准扶贫资助，不让贫困家庭学生辍学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发放助学金人次</w:t>
            </w:r>
          </w:p>
        </w:tc>
        <w:tc>
          <w:tcPr>
            <w:tcW w:w="2835" w:type="dxa"/>
            <w:vAlign w:val="center"/>
          </w:tcPr>
          <w:p>
            <w:pPr>
              <w:pStyle w:val="13"/>
            </w:pPr>
            <w:r>
              <w:t>按照资助政策发放助学金学生人次</w:t>
            </w:r>
          </w:p>
        </w:tc>
        <w:tc>
          <w:tcPr>
            <w:tcW w:w="2551" w:type="dxa"/>
            <w:vAlign w:val="center"/>
          </w:tcPr>
          <w:p>
            <w:pPr>
              <w:pStyle w:val="13"/>
            </w:pPr>
            <w:r>
              <w:t>≥825人次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三免人次</w:t>
            </w:r>
          </w:p>
        </w:tc>
        <w:tc>
          <w:tcPr>
            <w:tcW w:w="2835" w:type="dxa"/>
            <w:vAlign w:val="center"/>
          </w:tcPr>
          <w:p>
            <w:pPr>
              <w:pStyle w:val="13"/>
            </w:pPr>
            <w:r>
              <w:t>按照资助政策免费学费、住宿费、课本费人次</w:t>
            </w:r>
          </w:p>
        </w:tc>
        <w:tc>
          <w:tcPr>
            <w:tcW w:w="2551" w:type="dxa"/>
            <w:vAlign w:val="center"/>
          </w:tcPr>
          <w:p>
            <w:pPr>
              <w:pStyle w:val="13"/>
            </w:pPr>
            <w:r>
              <w:t>≥162人次</w:t>
            </w:r>
          </w:p>
        </w:tc>
        <w:tc>
          <w:tcPr>
            <w:tcW w:w="2268" w:type="dxa"/>
            <w:vAlign w:val="center"/>
          </w:tcPr>
          <w:p>
            <w:pPr>
              <w:pStyle w:val="13"/>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助学金平均标准</w:t>
            </w:r>
          </w:p>
        </w:tc>
        <w:tc>
          <w:tcPr>
            <w:tcW w:w="2835" w:type="dxa"/>
            <w:vAlign w:val="center"/>
          </w:tcPr>
          <w:p>
            <w:pPr>
              <w:pStyle w:val="13"/>
            </w:pPr>
            <w:r>
              <w:t>助学金平均发放标准</w:t>
            </w:r>
          </w:p>
        </w:tc>
        <w:tc>
          <w:tcPr>
            <w:tcW w:w="2551" w:type="dxa"/>
            <w:vAlign w:val="center"/>
          </w:tcPr>
          <w:p>
            <w:pPr>
              <w:pStyle w:val="13"/>
            </w:pPr>
            <w:r>
              <w:t>≥200元</w:t>
            </w:r>
          </w:p>
        </w:tc>
        <w:tc>
          <w:tcPr>
            <w:tcW w:w="2268" w:type="dxa"/>
            <w:vAlign w:val="center"/>
          </w:tcPr>
          <w:p>
            <w:pPr>
              <w:pStyle w:val="13"/>
            </w:pPr>
            <w:r>
              <w:t>冀财教〔2017〕72号文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三免平均标准</w:t>
            </w:r>
          </w:p>
        </w:tc>
        <w:tc>
          <w:tcPr>
            <w:tcW w:w="2835" w:type="dxa"/>
            <w:vAlign w:val="center"/>
          </w:tcPr>
          <w:p>
            <w:pPr>
              <w:pStyle w:val="13"/>
            </w:pPr>
            <w:r>
              <w:t>免学费、住宿费、课本费平均标准</w:t>
            </w:r>
          </w:p>
        </w:tc>
        <w:tc>
          <w:tcPr>
            <w:tcW w:w="2551" w:type="dxa"/>
            <w:vAlign w:val="center"/>
          </w:tcPr>
          <w:p>
            <w:pPr>
              <w:pStyle w:val="13"/>
            </w:pPr>
            <w:r>
              <w:t>≥380元</w:t>
            </w:r>
          </w:p>
        </w:tc>
        <w:tc>
          <w:tcPr>
            <w:tcW w:w="2268" w:type="dxa"/>
            <w:vAlign w:val="center"/>
          </w:tcPr>
          <w:p>
            <w:pPr>
              <w:pStyle w:val="13"/>
            </w:pPr>
            <w:r>
              <w:t>冀教财〔2017〕2号文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助学金发放时间</w:t>
            </w:r>
          </w:p>
        </w:tc>
        <w:tc>
          <w:tcPr>
            <w:tcW w:w="2835" w:type="dxa"/>
            <w:vAlign w:val="center"/>
          </w:tcPr>
          <w:p>
            <w:pPr>
              <w:pStyle w:val="13"/>
            </w:pPr>
            <w:r>
              <w:t>助学金发放时间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助学金发放覆盖率</w:t>
            </w:r>
          </w:p>
        </w:tc>
        <w:tc>
          <w:tcPr>
            <w:tcW w:w="2835" w:type="dxa"/>
            <w:vAlign w:val="center"/>
          </w:tcPr>
          <w:p>
            <w:pPr>
              <w:pStyle w:val="13"/>
            </w:pPr>
            <w:r>
              <w:t>助学金发放覆盖率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家庭困难学生辍学情况</w:t>
            </w:r>
          </w:p>
        </w:tc>
        <w:tc>
          <w:tcPr>
            <w:tcW w:w="2835" w:type="dxa"/>
            <w:vAlign w:val="center"/>
          </w:tcPr>
          <w:p>
            <w:pPr>
              <w:pStyle w:val="13"/>
            </w:pPr>
            <w:r>
              <w:t>因家庭经济困难辍学的学生</w:t>
            </w:r>
          </w:p>
        </w:tc>
        <w:tc>
          <w:tcPr>
            <w:tcW w:w="2551" w:type="dxa"/>
            <w:vAlign w:val="center"/>
          </w:tcPr>
          <w:p>
            <w:pPr>
              <w:pStyle w:val="13"/>
            </w:pPr>
            <w:r>
              <w:t>不发生</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≥90百分比</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67、2022援疆教师补助绩效目标表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1.给1名援疆教师发放生活补贴和通讯费。</w:t>
            </w:r>
          </w:p>
          <w:p>
            <w:pPr>
              <w:pStyle w:val="13"/>
            </w:pPr>
            <w:r>
              <w:t>2.提高援疆人员教师生活水平。</w:t>
            </w:r>
          </w:p>
          <w:p>
            <w:pPr>
              <w:pStyle w:val="13"/>
            </w:pPr>
            <w:r>
              <w:t>3.保证援疆教师通话畅通。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2835" w:type="dxa"/>
            <w:vAlign w:val="center"/>
          </w:tcPr>
          <w:p>
            <w:pPr>
              <w:pStyle w:val="13"/>
            </w:pPr>
            <w:r>
              <w:t>补贴人数</w:t>
            </w:r>
          </w:p>
        </w:tc>
        <w:tc>
          <w:tcPr>
            <w:tcW w:w="2551" w:type="dxa"/>
            <w:vAlign w:val="center"/>
          </w:tcPr>
          <w:p>
            <w:pPr>
              <w:pStyle w:val="13"/>
            </w:pPr>
            <w:r>
              <w:t>1人</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2835" w:type="dxa"/>
            <w:vAlign w:val="center"/>
          </w:tcPr>
          <w:p>
            <w:pPr>
              <w:pStyle w:val="13"/>
            </w:pPr>
            <w:r>
              <w:t>补贴发放覆盖率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发放进度</w:t>
            </w:r>
          </w:p>
        </w:tc>
        <w:tc>
          <w:tcPr>
            <w:tcW w:w="2835" w:type="dxa"/>
            <w:vAlign w:val="center"/>
          </w:tcPr>
          <w:p>
            <w:pPr>
              <w:pStyle w:val="13"/>
            </w:pPr>
            <w:r>
              <w:t>根据实际情况半年发放一次</w:t>
            </w:r>
          </w:p>
        </w:tc>
        <w:tc>
          <w:tcPr>
            <w:tcW w:w="2551" w:type="dxa"/>
            <w:vAlign w:val="center"/>
          </w:tcPr>
          <w:p>
            <w:pPr>
              <w:pStyle w:val="13"/>
            </w:pPr>
            <w:r>
              <w:t>暑假、寒假各发放一次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通讯费标准</w:t>
            </w:r>
          </w:p>
        </w:tc>
        <w:tc>
          <w:tcPr>
            <w:tcW w:w="2835" w:type="dxa"/>
            <w:vAlign w:val="center"/>
          </w:tcPr>
          <w:p>
            <w:pPr>
              <w:pStyle w:val="13"/>
            </w:pPr>
            <w:r>
              <w:t>每年发放通讯费补助金额</w:t>
            </w:r>
          </w:p>
        </w:tc>
        <w:tc>
          <w:tcPr>
            <w:tcW w:w="2551" w:type="dxa"/>
            <w:vAlign w:val="center"/>
          </w:tcPr>
          <w:p>
            <w:pPr>
              <w:pStyle w:val="13"/>
            </w:pPr>
            <w:r>
              <w:t>500元/年</w:t>
            </w:r>
          </w:p>
        </w:tc>
        <w:tc>
          <w:tcPr>
            <w:tcW w:w="2268"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生活补贴标准</w:t>
            </w:r>
          </w:p>
        </w:tc>
        <w:tc>
          <w:tcPr>
            <w:tcW w:w="2835" w:type="dxa"/>
            <w:vAlign w:val="center"/>
          </w:tcPr>
          <w:p>
            <w:pPr>
              <w:pStyle w:val="13"/>
            </w:pPr>
            <w:r>
              <w:t>每月发放生活补贴数量</w:t>
            </w:r>
          </w:p>
        </w:tc>
        <w:tc>
          <w:tcPr>
            <w:tcW w:w="2551" w:type="dxa"/>
            <w:vAlign w:val="center"/>
          </w:tcPr>
          <w:p>
            <w:pPr>
              <w:pStyle w:val="13"/>
            </w:pPr>
            <w:r>
              <w:t>2800元/月</w:t>
            </w:r>
          </w:p>
        </w:tc>
        <w:tc>
          <w:tcPr>
            <w:tcW w:w="2268" w:type="dxa"/>
            <w:vAlign w:val="center"/>
          </w:tcPr>
          <w:p>
            <w:pPr>
              <w:pStyle w:val="13"/>
            </w:pPr>
            <w:r>
              <w:t>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补贴人生活改善</w:t>
            </w:r>
          </w:p>
        </w:tc>
        <w:tc>
          <w:tcPr>
            <w:tcW w:w="2835" w:type="dxa"/>
            <w:vAlign w:val="center"/>
          </w:tcPr>
          <w:p>
            <w:pPr>
              <w:pStyle w:val="13"/>
            </w:pPr>
            <w:r>
              <w:t>补贴人生活水平提高</w:t>
            </w:r>
          </w:p>
        </w:tc>
        <w:tc>
          <w:tcPr>
            <w:tcW w:w="2551" w:type="dxa"/>
            <w:vAlign w:val="center"/>
          </w:tcPr>
          <w:p>
            <w:pPr>
              <w:pStyle w:val="13"/>
            </w:pPr>
            <w:r>
              <w:t>100%</w:t>
            </w:r>
          </w:p>
        </w:tc>
        <w:tc>
          <w:tcPr>
            <w:tcW w:w="2268" w:type="dxa"/>
            <w:vAlign w:val="center"/>
          </w:tcPr>
          <w:p>
            <w:pPr>
              <w:pStyle w:val="13"/>
            </w:pPr>
            <w:r>
              <w:t>信息反馈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受补贴人群生活水平提高</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补贴人满意人数占补贴人数的比例</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68、2022转移支付（2022年鹿泉一中占地补偿）绩效目标表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1.支付学校占用获鹿镇七街土地使用费</w:t>
            </w:r>
          </w:p>
          <w:p>
            <w:pPr>
              <w:pStyle w:val="13"/>
            </w:pPr>
            <w:r>
              <w:t>2.保障出让土地农民利益。</w:t>
            </w:r>
          </w:p>
          <w:p>
            <w:pPr>
              <w:pStyle w:val="13"/>
            </w:pPr>
            <w:r>
              <w:t>3.保证学校教育教学工作顺利进行。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使用数量</w:t>
            </w:r>
          </w:p>
        </w:tc>
        <w:tc>
          <w:tcPr>
            <w:tcW w:w="2835" w:type="dxa"/>
            <w:vAlign w:val="center"/>
          </w:tcPr>
          <w:p>
            <w:pPr>
              <w:pStyle w:val="13"/>
            </w:pPr>
            <w:r>
              <w:t>使用土地数量</w:t>
            </w:r>
          </w:p>
        </w:tc>
        <w:tc>
          <w:tcPr>
            <w:tcW w:w="2551" w:type="dxa"/>
            <w:vAlign w:val="center"/>
          </w:tcPr>
          <w:p>
            <w:pPr>
              <w:pStyle w:val="13"/>
            </w:pPr>
            <w:r>
              <w:t>194309平方米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使用情况</w:t>
            </w:r>
          </w:p>
        </w:tc>
        <w:tc>
          <w:tcPr>
            <w:tcW w:w="2835" w:type="dxa"/>
            <w:vAlign w:val="center"/>
          </w:tcPr>
          <w:p>
            <w:pPr>
              <w:pStyle w:val="13"/>
            </w:pPr>
            <w:r>
              <w:t>正常使用</w:t>
            </w:r>
          </w:p>
        </w:tc>
        <w:tc>
          <w:tcPr>
            <w:tcW w:w="2551" w:type="dxa"/>
            <w:vAlign w:val="center"/>
          </w:tcPr>
          <w:p>
            <w:pPr>
              <w:pStyle w:val="13"/>
            </w:pPr>
            <w:r>
              <w:t>正常使用</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合同签订情况</w:t>
            </w:r>
          </w:p>
        </w:tc>
        <w:tc>
          <w:tcPr>
            <w:tcW w:w="2835" w:type="dxa"/>
            <w:vAlign w:val="center"/>
          </w:tcPr>
          <w:p>
            <w:pPr>
              <w:pStyle w:val="13"/>
            </w:pPr>
            <w:r>
              <w:t>土地使用合同签订时间</w:t>
            </w:r>
          </w:p>
        </w:tc>
        <w:tc>
          <w:tcPr>
            <w:tcW w:w="2551" w:type="dxa"/>
            <w:vAlign w:val="center"/>
          </w:tcPr>
          <w:p>
            <w:pPr>
              <w:pStyle w:val="13"/>
            </w:pPr>
            <w:r>
              <w:t>长期协议</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年度使用费用</w:t>
            </w:r>
          </w:p>
        </w:tc>
        <w:tc>
          <w:tcPr>
            <w:tcW w:w="2835" w:type="dxa"/>
            <w:vAlign w:val="center"/>
          </w:tcPr>
          <w:p>
            <w:pPr>
              <w:pStyle w:val="13"/>
            </w:pPr>
            <w:r>
              <w:t>土地年度使用费用</w:t>
            </w:r>
          </w:p>
        </w:tc>
        <w:tc>
          <w:tcPr>
            <w:tcW w:w="2551" w:type="dxa"/>
            <w:vAlign w:val="center"/>
          </w:tcPr>
          <w:p>
            <w:pPr>
              <w:pStyle w:val="13"/>
            </w:pPr>
            <w:r>
              <w:t>≤70万元</w:t>
            </w:r>
          </w:p>
        </w:tc>
        <w:tc>
          <w:tcPr>
            <w:tcW w:w="2268" w:type="dxa"/>
            <w:vAlign w:val="center"/>
          </w:tcPr>
          <w:p>
            <w:pPr>
              <w:pStyle w:val="13"/>
            </w:pPr>
            <w:r>
              <w:t>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农民利益</w:t>
            </w:r>
          </w:p>
        </w:tc>
        <w:tc>
          <w:tcPr>
            <w:tcW w:w="2835" w:type="dxa"/>
            <w:vAlign w:val="center"/>
          </w:tcPr>
          <w:p>
            <w:pPr>
              <w:pStyle w:val="13"/>
            </w:pPr>
            <w:r>
              <w:t>出让土地农民利益</w:t>
            </w:r>
          </w:p>
        </w:tc>
        <w:tc>
          <w:tcPr>
            <w:tcW w:w="2551" w:type="dxa"/>
            <w:vAlign w:val="center"/>
          </w:tcPr>
          <w:p>
            <w:pPr>
              <w:pStyle w:val="13"/>
            </w:pPr>
            <w:r>
              <w:t>保证农民利益</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学生人数</w:t>
            </w:r>
          </w:p>
        </w:tc>
        <w:tc>
          <w:tcPr>
            <w:tcW w:w="2835" w:type="dxa"/>
            <w:vAlign w:val="center"/>
          </w:tcPr>
          <w:p>
            <w:pPr>
              <w:pStyle w:val="13"/>
            </w:pPr>
            <w:r>
              <w:t>学校正常学习学生人数</w:t>
            </w:r>
          </w:p>
        </w:tc>
        <w:tc>
          <w:tcPr>
            <w:tcW w:w="2551" w:type="dxa"/>
            <w:vAlign w:val="center"/>
          </w:tcPr>
          <w:p>
            <w:pPr>
              <w:pStyle w:val="13"/>
            </w:pPr>
            <w:r>
              <w:t>≥3000人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使用期限</w:t>
            </w:r>
          </w:p>
        </w:tc>
        <w:tc>
          <w:tcPr>
            <w:tcW w:w="2835" w:type="dxa"/>
            <w:vAlign w:val="center"/>
          </w:tcPr>
          <w:p>
            <w:pPr>
              <w:pStyle w:val="13"/>
            </w:pPr>
            <w:r>
              <w:t>土地使用期限</w:t>
            </w:r>
          </w:p>
        </w:tc>
        <w:tc>
          <w:tcPr>
            <w:tcW w:w="2551" w:type="dxa"/>
            <w:vAlign w:val="center"/>
          </w:tcPr>
          <w:p>
            <w:pPr>
              <w:pStyle w:val="13"/>
            </w:pPr>
            <w:r>
              <w:t>长期使用，一年一付占地补偿款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满意和较满意人员占全体师生的比例</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1.顺利完成家庭经济困难学生资助。</w:t>
            </w:r>
          </w:p>
          <w:p>
            <w:pPr>
              <w:pStyle w:val="13"/>
            </w:pPr>
            <w:r>
              <w:t>2.减轻家庭经济负担，促进教育公平</w:t>
            </w:r>
          </w:p>
          <w:p>
            <w:pPr>
              <w:pStyle w:val="13"/>
            </w:pPr>
            <w:r>
              <w:t>3.维持社会稳定。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困难家庭学生人次</w:t>
            </w:r>
          </w:p>
        </w:tc>
        <w:tc>
          <w:tcPr>
            <w:tcW w:w="2835" w:type="dxa"/>
            <w:vAlign w:val="center"/>
          </w:tcPr>
          <w:p>
            <w:pPr>
              <w:pStyle w:val="13"/>
            </w:pPr>
            <w:r>
              <w:t>按照资助计划实际资助学生人次</w:t>
            </w:r>
          </w:p>
        </w:tc>
        <w:tc>
          <w:tcPr>
            <w:tcW w:w="2551" w:type="dxa"/>
            <w:vAlign w:val="center"/>
          </w:tcPr>
          <w:p>
            <w:pPr>
              <w:pStyle w:val="13"/>
            </w:pPr>
            <w:r>
              <w:t>≥109人</w:t>
            </w:r>
          </w:p>
        </w:tc>
        <w:tc>
          <w:tcPr>
            <w:tcW w:w="2268" w:type="dxa"/>
            <w:vAlign w:val="center"/>
          </w:tcPr>
          <w:p>
            <w:pPr>
              <w:pStyle w:val="13"/>
            </w:pPr>
            <w:r>
              <w:t>石财教[2020]115号文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困难学生学生资助标准</w:t>
            </w:r>
          </w:p>
        </w:tc>
        <w:tc>
          <w:tcPr>
            <w:tcW w:w="2835" w:type="dxa"/>
            <w:vAlign w:val="center"/>
          </w:tcPr>
          <w:p>
            <w:pPr>
              <w:pStyle w:val="13"/>
            </w:pPr>
            <w:r>
              <w:t>按照资助计划实际资助生均标准</w:t>
            </w:r>
          </w:p>
        </w:tc>
        <w:tc>
          <w:tcPr>
            <w:tcW w:w="2551" w:type="dxa"/>
            <w:vAlign w:val="center"/>
          </w:tcPr>
          <w:p>
            <w:pPr>
              <w:pStyle w:val="13"/>
            </w:pPr>
            <w:r>
              <w:t>≥640元</w:t>
            </w:r>
          </w:p>
        </w:tc>
        <w:tc>
          <w:tcPr>
            <w:tcW w:w="2268" w:type="dxa"/>
            <w:vAlign w:val="center"/>
          </w:tcPr>
          <w:p>
            <w:pPr>
              <w:pStyle w:val="13"/>
            </w:pPr>
            <w:r>
              <w:t>石财教[2020]115号文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困难学生资助完成及时率</w:t>
            </w:r>
          </w:p>
        </w:tc>
        <w:tc>
          <w:tcPr>
            <w:tcW w:w="2835" w:type="dxa"/>
            <w:vAlign w:val="center"/>
          </w:tcPr>
          <w:p>
            <w:pPr>
              <w:pStyle w:val="13"/>
            </w:pPr>
            <w:r>
              <w:t>学前资助工作完成及时率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困难学生资助完成率</w:t>
            </w:r>
          </w:p>
        </w:tc>
        <w:tc>
          <w:tcPr>
            <w:tcW w:w="2835" w:type="dxa"/>
            <w:vAlign w:val="center"/>
          </w:tcPr>
          <w:p>
            <w:pPr>
              <w:pStyle w:val="13"/>
            </w:pPr>
            <w:r>
              <w:t>按照要求和计划完成学生资助项目的进度（百分比）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家庭经济困难学生人数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石财教[2020]115号文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不出现</w:t>
            </w:r>
          </w:p>
        </w:tc>
        <w:tc>
          <w:tcPr>
            <w:tcW w:w="2268" w:type="dxa"/>
            <w:vAlign w:val="center"/>
          </w:tcPr>
          <w:p>
            <w:pPr>
              <w:pStyle w:val="13"/>
            </w:pPr>
            <w:r>
              <w:t>石财教[2020]115号文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70、石财教[2021]33号  关于下达2021年市级高中教育补助经费的通知绩效目标表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1.购买用于新课程培训的学习资料。</w:t>
            </w:r>
          </w:p>
          <w:p>
            <w:pPr>
              <w:pStyle w:val="13"/>
            </w:pPr>
            <w:r>
              <w:t>2.对学校专任教师进行新课程，新教材培训。</w:t>
            </w:r>
          </w:p>
          <w:p>
            <w:pPr>
              <w:pStyle w:val="13"/>
            </w:pPr>
            <w:r>
              <w:t>3.提高专任教师的教学业务水平。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2835" w:type="dxa"/>
            <w:vAlign w:val="center"/>
          </w:tcPr>
          <w:p>
            <w:pPr>
              <w:pStyle w:val="13"/>
            </w:pPr>
            <w:r>
              <w:t>参加培训教师人数</w:t>
            </w:r>
          </w:p>
        </w:tc>
        <w:tc>
          <w:tcPr>
            <w:tcW w:w="2551" w:type="dxa"/>
            <w:vAlign w:val="center"/>
          </w:tcPr>
          <w:p>
            <w:pPr>
              <w:pStyle w:val="13"/>
            </w:pPr>
            <w:r>
              <w:t>&gt;300人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2835" w:type="dxa"/>
            <w:vAlign w:val="center"/>
          </w:tcPr>
          <w:p>
            <w:pPr>
              <w:pStyle w:val="13"/>
            </w:pPr>
            <w:r>
              <w:t>培训合格的学员数量占培训总学员数量的比率</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业务培训时间</w:t>
            </w:r>
          </w:p>
        </w:tc>
        <w:tc>
          <w:tcPr>
            <w:tcW w:w="2835" w:type="dxa"/>
            <w:vAlign w:val="center"/>
          </w:tcPr>
          <w:p>
            <w:pPr>
              <w:pStyle w:val="13"/>
            </w:pPr>
            <w:r>
              <w:t>完成培训工作的时间节点</w:t>
            </w:r>
          </w:p>
        </w:tc>
        <w:tc>
          <w:tcPr>
            <w:tcW w:w="2551" w:type="dxa"/>
            <w:vAlign w:val="center"/>
          </w:tcPr>
          <w:p>
            <w:pPr>
              <w:pStyle w:val="13"/>
            </w:pPr>
            <w:r>
              <w:t>10月前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培训计划按期完成率（%）</w:t>
            </w:r>
          </w:p>
        </w:tc>
        <w:tc>
          <w:tcPr>
            <w:tcW w:w="2835" w:type="dxa"/>
            <w:vAlign w:val="center"/>
          </w:tcPr>
          <w:p>
            <w:pPr>
              <w:pStyle w:val="13"/>
            </w:pPr>
            <w:r>
              <w:t>培训计划按期完成率=按期完成的培训任务数/总培训计划数</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2835" w:type="dxa"/>
            <w:vAlign w:val="center"/>
          </w:tcPr>
          <w:p>
            <w:pPr>
              <w:pStyle w:val="13"/>
            </w:pPr>
            <w:r>
              <w:t>参训学员每人每天培训费平均支出标准</w:t>
            </w:r>
          </w:p>
        </w:tc>
        <w:tc>
          <w:tcPr>
            <w:tcW w:w="2551" w:type="dxa"/>
            <w:vAlign w:val="center"/>
          </w:tcPr>
          <w:p>
            <w:pPr>
              <w:pStyle w:val="13"/>
            </w:pPr>
            <w:r>
              <w:t>≤300元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受训学员业务提升情况</w:t>
            </w:r>
          </w:p>
        </w:tc>
        <w:tc>
          <w:tcPr>
            <w:tcW w:w="2835" w:type="dxa"/>
            <w:vAlign w:val="center"/>
          </w:tcPr>
          <w:p>
            <w:pPr>
              <w:pStyle w:val="13"/>
            </w:pPr>
            <w:r>
              <w:t>培训内容对受训学员实际工作上的提升效果</w:t>
            </w:r>
          </w:p>
        </w:tc>
        <w:tc>
          <w:tcPr>
            <w:tcW w:w="2551" w:type="dxa"/>
            <w:vAlign w:val="center"/>
          </w:tcPr>
          <w:p>
            <w:pPr>
              <w:pStyle w:val="13"/>
            </w:pPr>
            <w:r>
              <w:t>有效提升</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能力提高</w:t>
            </w:r>
          </w:p>
        </w:tc>
        <w:tc>
          <w:tcPr>
            <w:tcW w:w="2835" w:type="dxa"/>
            <w:vAlign w:val="center"/>
          </w:tcPr>
          <w:p>
            <w:pPr>
              <w:pStyle w:val="13"/>
            </w:pPr>
            <w:r>
              <w:t>提高接受培训的教师教学水平</w:t>
            </w:r>
          </w:p>
        </w:tc>
        <w:tc>
          <w:tcPr>
            <w:tcW w:w="2551" w:type="dxa"/>
            <w:vAlign w:val="center"/>
          </w:tcPr>
          <w:p>
            <w:pPr>
              <w:pStyle w:val="13"/>
            </w:pPr>
            <w:r>
              <w:t>提高教学水平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受训教师满意度</w:t>
            </w:r>
          </w:p>
        </w:tc>
        <w:tc>
          <w:tcPr>
            <w:tcW w:w="2835" w:type="dxa"/>
            <w:vAlign w:val="center"/>
          </w:tcPr>
          <w:p>
            <w:pPr>
              <w:pStyle w:val="13"/>
            </w:pPr>
            <w:r>
              <w:t>调查中满意和较满意的受训教师数量占调查总人数的比率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 2021年学生资助中央补助经费（石财教【2021】38号）高中助学金绩效目标表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1.对不少于15名家庭经济困难学生发放助学金，保障家庭经济困难学生顺利完成高中学业。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受资助学生数</w:t>
            </w:r>
          </w:p>
        </w:tc>
        <w:tc>
          <w:tcPr>
            <w:tcW w:w="2551" w:type="dxa"/>
            <w:vAlign w:val="center"/>
          </w:tcPr>
          <w:p>
            <w:pPr>
              <w:pStyle w:val="13"/>
            </w:pPr>
            <w:r>
              <w:t>≥25人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w:t>
            </w:r>
          </w:p>
        </w:tc>
        <w:tc>
          <w:tcPr>
            <w:tcW w:w="2551" w:type="dxa"/>
            <w:vAlign w:val="center"/>
          </w:tcPr>
          <w:p>
            <w:pPr>
              <w:pStyle w:val="13"/>
            </w:pPr>
            <w:r>
              <w:t>≥1200元/生、年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72、2022教育费附加（2022年石家庄市鹿泉区第二中学综合楼项目）绩效目标表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1.通过新建一栋五层综合楼，建筑面积11852.32m2，改善办学条件，提高硬件设施。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新建综合楼建筑面积</w:t>
            </w:r>
          </w:p>
        </w:tc>
        <w:tc>
          <w:tcPr>
            <w:tcW w:w="2835" w:type="dxa"/>
            <w:vAlign w:val="center"/>
          </w:tcPr>
          <w:p>
            <w:pPr>
              <w:pStyle w:val="13"/>
            </w:pPr>
            <w:r>
              <w:t>新建综合楼建筑面积</w:t>
            </w:r>
          </w:p>
        </w:tc>
        <w:tc>
          <w:tcPr>
            <w:tcW w:w="2551" w:type="dxa"/>
            <w:vAlign w:val="center"/>
          </w:tcPr>
          <w:p>
            <w:pPr>
              <w:pStyle w:val="13"/>
            </w:pPr>
            <w:r>
              <w:t>11852.32平方米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合格工程数量占工程完成总量的比例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项目设计变更率</w:t>
            </w:r>
          </w:p>
        </w:tc>
        <w:tc>
          <w:tcPr>
            <w:tcW w:w="2835" w:type="dxa"/>
            <w:vAlign w:val="center"/>
          </w:tcPr>
          <w:p>
            <w:pPr>
              <w:pStyle w:val="13"/>
            </w:pPr>
            <w:r>
              <w:t>变更部分占总体工程设计的比例</w:t>
            </w:r>
          </w:p>
        </w:tc>
        <w:tc>
          <w:tcPr>
            <w:tcW w:w="2551" w:type="dxa"/>
            <w:vAlign w:val="center"/>
          </w:tcPr>
          <w:p>
            <w:pPr>
              <w:pStyle w:val="13"/>
            </w:pPr>
            <w:r>
              <w:t>≤10%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单位平方米的主体建设成本</w:t>
            </w:r>
          </w:p>
        </w:tc>
        <w:tc>
          <w:tcPr>
            <w:tcW w:w="2551" w:type="dxa"/>
            <w:vAlign w:val="center"/>
          </w:tcPr>
          <w:p>
            <w:pPr>
              <w:pStyle w:val="13"/>
            </w:pPr>
            <w:r>
              <w:t>≤2500元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≥1200人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校舍设计使用年限</w:t>
            </w:r>
          </w:p>
        </w:tc>
        <w:tc>
          <w:tcPr>
            <w:tcW w:w="2835" w:type="dxa"/>
            <w:vAlign w:val="center"/>
          </w:tcPr>
          <w:p>
            <w:pPr>
              <w:pStyle w:val="13"/>
            </w:pPr>
            <w:r>
              <w:t>校舍设计使用年限</w:t>
            </w:r>
          </w:p>
        </w:tc>
        <w:tc>
          <w:tcPr>
            <w:tcW w:w="2551" w:type="dxa"/>
            <w:vAlign w:val="center"/>
          </w:tcPr>
          <w:p>
            <w:pPr>
              <w:pStyle w:val="13"/>
            </w:pPr>
            <w:r>
              <w:t>≥50年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2835" w:type="dxa"/>
            <w:vAlign w:val="center"/>
          </w:tcPr>
          <w:p>
            <w:pPr>
              <w:pStyle w:val="13"/>
            </w:pPr>
            <w:r>
              <w:t>学生和学生家长满意度</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73、2022教育费附加（鹿泉二中更换宿舍门窗）绩效目标表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1.通过更换宿舍门206套、教室门6套，消除了安全隐患，改善了师生的居住、工作条件，校园环境得以提升。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安装数量</w:t>
            </w:r>
          </w:p>
        </w:tc>
        <w:tc>
          <w:tcPr>
            <w:tcW w:w="2835" w:type="dxa"/>
            <w:vAlign w:val="center"/>
          </w:tcPr>
          <w:p>
            <w:pPr>
              <w:pStyle w:val="13"/>
            </w:pPr>
            <w:r>
              <w:t>实际更换安装钢木复合门的数量</w:t>
            </w:r>
          </w:p>
        </w:tc>
        <w:tc>
          <w:tcPr>
            <w:tcW w:w="2551" w:type="dxa"/>
            <w:vAlign w:val="center"/>
          </w:tcPr>
          <w:p>
            <w:pPr>
              <w:pStyle w:val="13"/>
            </w:pPr>
            <w:r>
              <w:t>212套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更换安装钢木复合门的验收合格率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更换安装钢木复合门的按时完成率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钢木复合门成本</w:t>
            </w:r>
          </w:p>
        </w:tc>
        <w:tc>
          <w:tcPr>
            <w:tcW w:w="2835" w:type="dxa"/>
            <w:vAlign w:val="center"/>
          </w:tcPr>
          <w:p>
            <w:pPr>
              <w:pStyle w:val="13"/>
            </w:pPr>
            <w:r>
              <w:t>更换单个钢木复合门的成本</w:t>
            </w:r>
          </w:p>
        </w:tc>
        <w:tc>
          <w:tcPr>
            <w:tcW w:w="2551" w:type="dxa"/>
            <w:vAlign w:val="center"/>
          </w:tcPr>
          <w:p>
            <w:pPr>
              <w:pStyle w:val="13"/>
            </w:pPr>
            <w:r>
              <w:t>≤1500元/套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受益师生人数</w:t>
            </w:r>
          </w:p>
        </w:tc>
        <w:tc>
          <w:tcPr>
            <w:tcW w:w="2551" w:type="dxa"/>
            <w:vAlign w:val="center"/>
          </w:tcPr>
          <w:p>
            <w:pPr>
              <w:pStyle w:val="13"/>
            </w:pPr>
            <w:r>
              <w:t>≤1300人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设施使用年限</w:t>
            </w:r>
          </w:p>
        </w:tc>
        <w:tc>
          <w:tcPr>
            <w:tcW w:w="2835" w:type="dxa"/>
            <w:vAlign w:val="center"/>
          </w:tcPr>
          <w:p>
            <w:pPr>
              <w:pStyle w:val="13"/>
            </w:pPr>
            <w:r>
              <w:t>钢木复合门使用年限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受益师生满意度</w:t>
            </w:r>
          </w:p>
        </w:tc>
        <w:tc>
          <w:tcPr>
            <w:tcW w:w="2835" w:type="dxa"/>
            <w:vAlign w:val="center"/>
          </w:tcPr>
          <w:p>
            <w:pPr>
              <w:pStyle w:val="13"/>
            </w:pPr>
            <w:r>
              <w:t>受益师生对换门工作的满意度</w:t>
            </w:r>
          </w:p>
        </w:tc>
        <w:tc>
          <w:tcPr>
            <w:tcW w:w="2551" w:type="dxa"/>
            <w:vAlign w:val="center"/>
          </w:tcPr>
          <w:p>
            <w:pPr>
              <w:pStyle w:val="13"/>
            </w:pPr>
            <w:r>
              <w:t>≥90%</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74、2022教育费附加（鹿泉二中资产清查和资助宣传、班车费）绩效目标表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印制高中资助政策宣传册1196份，做好资助政策的宣传工作。通过资产清查1次，保障固定资产数据顺利迁移财政一体化系统，提高资产管理水平。1辆班车的开通提高了乡村教师幸福感，保障了乡村教师队伍的相对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印刷宣传册数量</w:t>
            </w:r>
          </w:p>
        </w:tc>
        <w:tc>
          <w:tcPr>
            <w:tcW w:w="2835" w:type="dxa"/>
            <w:vAlign w:val="center"/>
          </w:tcPr>
          <w:p>
            <w:pPr>
              <w:pStyle w:val="13"/>
            </w:pPr>
            <w:r>
              <w:t>实际印刷资助政策宣传册的数量</w:t>
            </w:r>
          </w:p>
        </w:tc>
        <w:tc>
          <w:tcPr>
            <w:tcW w:w="2551" w:type="dxa"/>
            <w:vAlign w:val="center"/>
          </w:tcPr>
          <w:p>
            <w:pPr>
              <w:pStyle w:val="13"/>
            </w:pPr>
            <w:r>
              <w:t>≥1196份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2835" w:type="dxa"/>
            <w:vAlign w:val="center"/>
          </w:tcPr>
          <w:p>
            <w:pPr>
              <w:pStyle w:val="13"/>
            </w:pPr>
            <w:r>
              <w:t>班车实际运行天数</w:t>
            </w:r>
          </w:p>
        </w:tc>
        <w:tc>
          <w:tcPr>
            <w:tcW w:w="2551" w:type="dxa"/>
            <w:vAlign w:val="center"/>
          </w:tcPr>
          <w:p>
            <w:pPr>
              <w:pStyle w:val="13"/>
            </w:pPr>
            <w:r>
              <w:t>≥47天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开通班车数量</w:t>
            </w:r>
          </w:p>
        </w:tc>
        <w:tc>
          <w:tcPr>
            <w:tcW w:w="2835" w:type="dxa"/>
            <w:vAlign w:val="center"/>
          </w:tcPr>
          <w:p>
            <w:pPr>
              <w:pStyle w:val="13"/>
            </w:pPr>
            <w:r>
              <w:t>开通班车的数量</w:t>
            </w:r>
          </w:p>
        </w:tc>
        <w:tc>
          <w:tcPr>
            <w:tcW w:w="2551" w:type="dxa"/>
            <w:vAlign w:val="center"/>
          </w:tcPr>
          <w:p>
            <w:pPr>
              <w:pStyle w:val="13"/>
            </w:pPr>
            <w:r>
              <w:t>1辆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资产清查次数</w:t>
            </w:r>
          </w:p>
        </w:tc>
        <w:tc>
          <w:tcPr>
            <w:tcW w:w="2835" w:type="dxa"/>
            <w:vAlign w:val="center"/>
          </w:tcPr>
          <w:p>
            <w:pPr>
              <w:pStyle w:val="13"/>
            </w:pPr>
            <w:r>
              <w:t>固定资产清查的次数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资产清查完成率</w:t>
            </w:r>
          </w:p>
        </w:tc>
        <w:tc>
          <w:tcPr>
            <w:tcW w:w="2835" w:type="dxa"/>
            <w:vAlign w:val="center"/>
          </w:tcPr>
          <w:p>
            <w:pPr>
              <w:pStyle w:val="13"/>
            </w:pPr>
            <w:r>
              <w:t>资产清查完成率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政策宣传覆盖率</w:t>
            </w:r>
          </w:p>
        </w:tc>
        <w:tc>
          <w:tcPr>
            <w:tcW w:w="2835" w:type="dxa"/>
            <w:vAlign w:val="center"/>
          </w:tcPr>
          <w:p>
            <w:pPr>
              <w:pStyle w:val="13"/>
            </w:pPr>
            <w:r>
              <w:t>接受资助政策宣传的学生覆盖率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资助政策宣传及时性</w:t>
            </w:r>
          </w:p>
        </w:tc>
        <w:tc>
          <w:tcPr>
            <w:tcW w:w="2835" w:type="dxa"/>
            <w:vAlign w:val="center"/>
          </w:tcPr>
          <w:p>
            <w:pPr>
              <w:pStyle w:val="13"/>
            </w:pPr>
            <w:r>
              <w:t>资助政策宣传的及时性</w:t>
            </w:r>
          </w:p>
        </w:tc>
        <w:tc>
          <w:tcPr>
            <w:tcW w:w="2551" w:type="dxa"/>
            <w:vAlign w:val="center"/>
          </w:tcPr>
          <w:p>
            <w:pPr>
              <w:pStyle w:val="13"/>
            </w:pPr>
            <w:r>
              <w:t>开学初及时宣传</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2835" w:type="dxa"/>
            <w:vAlign w:val="center"/>
          </w:tcPr>
          <w:p>
            <w:pPr>
              <w:pStyle w:val="13"/>
            </w:pPr>
            <w:r>
              <w:t>班车运行成本</w:t>
            </w:r>
          </w:p>
        </w:tc>
        <w:tc>
          <w:tcPr>
            <w:tcW w:w="2551" w:type="dxa"/>
            <w:vAlign w:val="center"/>
          </w:tcPr>
          <w:p>
            <w:pPr>
              <w:pStyle w:val="13"/>
            </w:pPr>
            <w:r>
              <w:t>≤560元/天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2835" w:type="dxa"/>
            <w:vAlign w:val="center"/>
          </w:tcPr>
          <w:p>
            <w:pPr>
              <w:pStyle w:val="13"/>
            </w:pPr>
            <w:r>
              <w:t>资助政策宣传册印刷成本</w:t>
            </w:r>
          </w:p>
        </w:tc>
        <w:tc>
          <w:tcPr>
            <w:tcW w:w="2551" w:type="dxa"/>
            <w:vAlign w:val="center"/>
          </w:tcPr>
          <w:p>
            <w:pPr>
              <w:pStyle w:val="13"/>
            </w:pPr>
            <w:r>
              <w:t>≤1.6元/份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资产清查成本</w:t>
            </w:r>
          </w:p>
        </w:tc>
        <w:tc>
          <w:tcPr>
            <w:tcW w:w="2835" w:type="dxa"/>
            <w:vAlign w:val="center"/>
          </w:tcPr>
          <w:p>
            <w:pPr>
              <w:pStyle w:val="13"/>
            </w:pPr>
            <w:r>
              <w:t>资产清查成本</w:t>
            </w:r>
          </w:p>
        </w:tc>
        <w:tc>
          <w:tcPr>
            <w:tcW w:w="2551" w:type="dxa"/>
            <w:vAlign w:val="center"/>
          </w:tcPr>
          <w:p>
            <w:pPr>
              <w:pStyle w:val="13"/>
            </w:pPr>
            <w:r>
              <w:t>≤35000元/次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保障乡村教师的稳定性</w:t>
            </w:r>
          </w:p>
        </w:tc>
        <w:tc>
          <w:tcPr>
            <w:tcW w:w="2835" w:type="dxa"/>
            <w:vAlign w:val="center"/>
          </w:tcPr>
          <w:p>
            <w:pPr>
              <w:pStyle w:val="13"/>
            </w:pPr>
            <w:r>
              <w:t>保障乡村教师的稳定性</w:t>
            </w:r>
          </w:p>
        </w:tc>
        <w:tc>
          <w:tcPr>
            <w:tcW w:w="2551" w:type="dxa"/>
            <w:vAlign w:val="center"/>
          </w:tcPr>
          <w:p>
            <w:pPr>
              <w:pStyle w:val="13"/>
            </w:pPr>
            <w:r>
              <w:t>保障相对稳定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受益师生的满意度</w:t>
            </w:r>
          </w:p>
        </w:tc>
        <w:tc>
          <w:tcPr>
            <w:tcW w:w="2835" w:type="dxa"/>
            <w:vAlign w:val="center"/>
          </w:tcPr>
          <w:p>
            <w:pPr>
              <w:pStyle w:val="13"/>
            </w:pPr>
            <w:r>
              <w:t>受益师生的满意度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75、2022年高中生均公用经费绩效目标表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1196名生均经费的使用，保障了各项教育教学活动正常开展，改善提升学生的学习现代化条件，通过对校舍及基本设施的维修维护保障了设备设施的正常运转，改善学生的学习生活环境及就寝秩序等。购买1台打印机，保障人事工资工作的顺利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高中教育补助学生人数</w:t>
            </w:r>
          </w:p>
        </w:tc>
        <w:tc>
          <w:tcPr>
            <w:tcW w:w="2835" w:type="dxa"/>
            <w:vAlign w:val="center"/>
          </w:tcPr>
          <w:p>
            <w:pPr>
              <w:pStyle w:val="13"/>
            </w:pPr>
            <w:r>
              <w:t>实际落实补助学生人数</w:t>
            </w:r>
          </w:p>
        </w:tc>
        <w:tc>
          <w:tcPr>
            <w:tcW w:w="2551" w:type="dxa"/>
            <w:vAlign w:val="center"/>
          </w:tcPr>
          <w:p>
            <w:pPr>
              <w:pStyle w:val="13"/>
            </w:pPr>
            <w:r>
              <w:t>1196人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教学质量培训次数</w:t>
            </w:r>
          </w:p>
        </w:tc>
        <w:tc>
          <w:tcPr>
            <w:tcW w:w="2835" w:type="dxa"/>
            <w:vAlign w:val="center"/>
          </w:tcPr>
          <w:p>
            <w:pPr>
              <w:pStyle w:val="13"/>
            </w:pPr>
            <w:r>
              <w:t>高三教学质量提升参训不少于2次，高一、二教学课改培训不少于1次。</w:t>
            </w:r>
          </w:p>
        </w:tc>
        <w:tc>
          <w:tcPr>
            <w:tcW w:w="2551" w:type="dxa"/>
            <w:vAlign w:val="center"/>
          </w:tcPr>
          <w:p>
            <w:pPr>
              <w:pStyle w:val="13"/>
            </w:pPr>
            <w:r>
              <w:t>≥4次</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购置办公设备数量</w:t>
            </w:r>
          </w:p>
        </w:tc>
        <w:tc>
          <w:tcPr>
            <w:tcW w:w="2835" w:type="dxa"/>
            <w:vAlign w:val="center"/>
          </w:tcPr>
          <w:p>
            <w:pPr>
              <w:pStyle w:val="13"/>
            </w:pPr>
            <w:r>
              <w:t>购置办公用彩色打印机数量</w:t>
            </w:r>
          </w:p>
        </w:tc>
        <w:tc>
          <w:tcPr>
            <w:tcW w:w="2551" w:type="dxa"/>
            <w:vAlign w:val="center"/>
          </w:tcPr>
          <w:p>
            <w:pPr>
              <w:pStyle w:val="13"/>
            </w:pPr>
            <w:r>
              <w:t>1台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学生活动举行次数</w:t>
            </w:r>
          </w:p>
        </w:tc>
        <w:tc>
          <w:tcPr>
            <w:tcW w:w="2835" w:type="dxa"/>
            <w:vAlign w:val="center"/>
          </w:tcPr>
          <w:p>
            <w:pPr>
              <w:pStyle w:val="13"/>
            </w:pPr>
            <w:r>
              <w:t>艺术节、运动会、主题演讲比赛等文体活动次数</w:t>
            </w:r>
          </w:p>
        </w:tc>
        <w:tc>
          <w:tcPr>
            <w:tcW w:w="2551" w:type="dxa"/>
            <w:vAlign w:val="center"/>
          </w:tcPr>
          <w:p>
            <w:pPr>
              <w:pStyle w:val="13"/>
            </w:pPr>
            <w:r>
              <w:t>≥4次</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高中生均公用经费补贴完成率</w:t>
            </w:r>
          </w:p>
        </w:tc>
        <w:tc>
          <w:tcPr>
            <w:tcW w:w="2835" w:type="dxa"/>
            <w:vAlign w:val="center"/>
          </w:tcPr>
          <w:p>
            <w:pPr>
              <w:pStyle w:val="13"/>
            </w:pPr>
            <w:r>
              <w:t>按要求和计划完成学生补助的完成率（百分比）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维修项目验收合格率</w:t>
            </w:r>
          </w:p>
        </w:tc>
        <w:tc>
          <w:tcPr>
            <w:tcW w:w="2835" w:type="dxa"/>
            <w:vAlign w:val="center"/>
          </w:tcPr>
          <w:p>
            <w:pPr>
              <w:pStyle w:val="13"/>
            </w:pPr>
            <w:r>
              <w:t>水暖维修、基础设施设备维修项目通过验收数与总项目数的比值</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高中生均公用经费补贴完成及时率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维修项目按期完成率</w:t>
            </w:r>
          </w:p>
        </w:tc>
        <w:tc>
          <w:tcPr>
            <w:tcW w:w="2835" w:type="dxa"/>
            <w:vAlign w:val="center"/>
          </w:tcPr>
          <w:p>
            <w:pPr>
              <w:pStyle w:val="13"/>
            </w:pPr>
            <w:r>
              <w:t>维修项目按期完成的数量与总项目数量的比值</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高中生均经费补贴标准</w:t>
            </w:r>
          </w:p>
        </w:tc>
        <w:tc>
          <w:tcPr>
            <w:tcW w:w="2835" w:type="dxa"/>
            <w:vAlign w:val="center"/>
          </w:tcPr>
          <w:p>
            <w:pPr>
              <w:pStyle w:val="13"/>
            </w:pPr>
            <w:r>
              <w:t>实际补助金额按人均计算标准</w:t>
            </w:r>
          </w:p>
        </w:tc>
        <w:tc>
          <w:tcPr>
            <w:tcW w:w="2551" w:type="dxa"/>
            <w:vAlign w:val="center"/>
          </w:tcPr>
          <w:p>
            <w:pPr>
              <w:pStyle w:val="13"/>
            </w:pPr>
            <w:r>
              <w:t>1000元/年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w:t>
            </w:r>
          </w:p>
        </w:tc>
        <w:tc>
          <w:tcPr>
            <w:tcW w:w="2835" w:type="dxa"/>
            <w:vAlign w:val="center"/>
          </w:tcPr>
          <w:p>
            <w:pPr>
              <w:pStyle w:val="13"/>
            </w:pPr>
            <w:r>
              <w:t>日常办公费、物业费、维修费等支出</w:t>
            </w:r>
          </w:p>
        </w:tc>
        <w:tc>
          <w:tcPr>
            <w:tcW w:w="2551" w:type="dxa"/>
            <w:vAlign w:val="center"/>
          </w:tcPr>
          <w:p>
            <w:pPr>
              <w:pStyle w:val="13"/>
            </w:pPr>
            <w:r>
              <w:t>按统一规定执行</w:t>
            </w:r>
          </w:p>
        </w:tc>
        <w:tc>
          <w:tcPr>
            <w:tcW w:w="2268" w:type="dxa"/>
            <w:vAlign w:val="center"/>
          </w:tcPr>
          <w:p>
            <w:pPr>
              <w:pStyle w:val="13"/>
            </w:pPr>
            <w:r>
              <w:t>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高考本科上线率</w:t>
            </w:r>
          </w:p>
        </w:tc>
        <w:tc>
          <w:tcPr>
            <w:tcW w:w="2835" w:type="dxa"/>
            <w:vAlign w:val="center"/>
          </w:tcPr>
          <w:p>
            <w:pPr>
              <w:pStyle w:val="13"/>
            </w:pPr>
            <w:r>
              <w:t>本年度高考本科上线人数占参加高考总人数的比率</w:t>
            </w:r>
          </w:p>
        </w:tc>
        <w:tc>
          <w:tcPr>
            <w:tcW w:w="2551" w:type="dxa"/>
            <w:vAlign w:val="center"/>
          </w:tcPr>
          <w:p>
            <w:pPr>
              <w:pStyle w:val="13"/>
            </w:pPr>
            <w:r>
              <w:t>≥25%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调查中对学校满意和较满意的学生数占调查总人数的比率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调查中对学校满意和较满意的教师数占调查总人数的比率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1.通过对建档立卡家庭学生进行三免资助67人次，改善普通高中建档立卡家庭困难学生的生活和学习条件，确保学生正常生活和学习。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资助建档立卡家庭学生人数</w:t>
            </w:r>
          </w:p>
        </w:tc>
        <w:tc>
          <w:tcPr>
            <w:tcW w:w="2835" w:type="dxa"/>
            <w:vAlign w:val="center"/>
          </w:tcPr>
          <w:p>
            <w:pPr>
              <w:pStyle w:val="13"/>
            </w:pPr>
            <w:r>
              <w:t>春季资助建档立卡家庭学生人数</w:t>
            </w:r>
          </w:p>
        </w:tc>
        <w:tc>
          <w:tcPr>
            <w:tcW w:w="2551" w:type="dxa"/>
            <w:vAlign w:val="center"/>
          </w:tcPr>
          <w:p>
            <w:pPr>
              <w:pStyle w:val="13"/>
            </w:pPr>
            <w:r>
              <w:t>≥33人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2835" w:type="dxa"/>
            <w:vAlign w:val="center"/>
          </w:tcPr>
          <w:p>
            <w:pPr>
              <w:pStyle w:val="13"/>
            </w:pPr>
            <w:r>
              <w:t>秋季资助建档立卡家庭学生人数</w:t>
            </w:r>
          </w:p>
        </w:tc>
        <w:tc>
          <w:tcPr>
            <w:tcW w:w="2551" w:type="dxa"/>
            <w:vAlign w:val="center"/>
          </w:tcPr>
          <w:p>
            <w:pPr>
              <w:pStyle w:val="13"/>
            </w:pPr>
            <w:r>
              <w:t>≥34人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2835" w:type="dxa"/>
            <w:vAlign w:val="center"/>
          </w:tcPr>
          <w:p>
            <w:pPr>
              <w:pStyle w:val="13"/>
            </w:pPr>
            <w:r>
              <w:t>建档立卡家庭学生助学金发放金额达标率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2835" w:type="dxa"/>
            <w:vAlign w:val="center"/>
          </w:tcPr>
          <w:p>
            <w:pPr>
              <w:pStyle w:val="13"/>
            </w:pPr>
            <w:r>
              <w:t>建档立卡家庭学生助学金发放及时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2835" w:type="dxa"/>
            <w:vAlign w:val="center"/>
          </w:tcPr>
          <w:p>
            <w:pPr>
              <w:pStyle w:val="13"/>
            </w:pPr>
            <w:r>
              <w:t>每生每年补助标准（三免）</w:t>
            </w:r>
          </w:p>
        </w:tc>
        <w:tc>
          <w:tcPr>
            <w:tcW w:w="2551" w:type="dxa"/>
            <w:vAlign w:val="center"/>
          </w:tcPr>
          <w:p>
            <w:pPr>
              <w:pStyle w:val="13"/>
            </w:pPr>
            <w:r>
              <w:t>≥640元/生、年</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≥400元/生、年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1.通过对建档立卡家庭学生进行三免资助67人次，改善普通高中建档立卡家庭困难学生的生活和学习条件，确保学生正常生活和学习。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资助建档立卡家庭学生人数</w:t>
            </w:r>
          </w:p>
        </w:tc>
        <w:tc>
          <w:tcPr>
            <w:tcW w:w="2835" w:type="dxa"/>
            <w:vAlign w:val="center"/>
          </w:tcPr>
          <w:p>
            <w:pPr>
              <w:pStyle w:val="13"/>
            </w:pPr>
            <w:r>
              <w:t>春季资助建档立卡家庭学生人数</w:t>
            </w:r>
          </w:p>
        </w:tc>
        <w:tc>
          <w:tcPr>
            <w:tcW w:w="2551" w:type="dxa"/>
            <w:vAlign w:val="center"/>
          </w:tcPr>
          <w:p>
            <w:pPr>
              <w:pStyle w:val="13"/>
            </w:pPr>
            <w:r>
              <w:t>≥33人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资助建档立卡家庭学生的人数</w:t>
            </w:r>
          </w:p>
        </w:tc>
        <w:tc>
          <w:tcPr>
            <w:tcW w:w="2835" w:type="dxa"/>
            <w:vAlign w:val="center"/>
          </w:tcPr>
          <w:p>
            <w:pPr>
              <w:pStyle w:val="13"/>
            </w:pPr>
            <w:r>
              <w:t>秋季资助建档立卡家庭学生人数</w:t>
            </w:r>
          </w:p>
        </w:tc>
        <w:tc>
          <w:tcPr>
            <w:tcW w:w="2551" w:type="dxa"/>
            <w:vAlign w:val="center"/>
          </w:tcPr>
          <w:p>
            <w:pPr>
              <w:pStyle w:val="13"/>
            </w:pPr>
            <w:r>
              <w:t>≥34人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建档立卡家庭学生的资助率</w:t>
            </w:r>
          </w:p>
        </w:tc>
        <w:tc>
          <w:tcPr>
            <w:tcW w:w="2835" w:type="dxa"/>
            <w:vAlign w:val="center"/>
          </w:tcPr>
          <w:p>
            <w:pPr>
              <w:pStyle w:val="13"/>
            </w:pPr>
            <w:r>
              <w:t>建档立卡家庭学生助学金发放金额达标率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建档立卡家庭学生资助及时率</w:t>
            </w:r>
          </w:p>
        </w:tc>
        <w:tc>
          <w:tcPr>
            <w:tcW w:w="2835" w:type="dxa"/>
            <w:vAlign w:val="center"/>
          </w:tcPr>
          <w:p>
            <w:pPr>
              <w:pStyle w:val="13"/>
            </w:pPr>
            <w:r>
              <w:t>建档立卡家庭学生助学金发放及时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建档立卡资助标准</w:t>
            </w:r>
          </w:p>
        </w:tc>
        <w:tc>
          <w:tcPr>
            <w:tcW w:w="2835" w:type="dxa"/>
            <w:vAlign w:val="center"/>
          </w:tcPr>
          <w:p>
            <w:pPr>
              <w:pStyle w:val="13"/>
            </w:pPr>
            <w:r>
              <w:t>每生每年补助标准（免学费）</w:t>
            </w:r>
          </w:p>
        </w:tc>
        <w:tc>
          <w:tcPr>
            <w:tcW w:w="2551" w:type="dxa"/>
            <w:vAlign w:val="center"/>
          </w:tcPr>
          <w:p>
            <w:pPr>
              <w:pStyle w:val="13"/>
            </w:pPr>
            <w:r>
              <w:t>≥1200元/生、年</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资助贫困学生数</w:t>
            </w:r>
          </w:p>
        </w:tc>
        <w:tc>
          <w:tcPr>
            <w:tcW w:w="2835" w:type="dxa"/>
            <w:vAlign w:val="center"/>
          </w:tcPr>
          <w:p>
            <w:pPr>
              <w:pStyle w:val="13"/>
            </w:pPr>
            <w:r>
              <w:t>春季受资助贫困学生数</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资助贫困学生数</w:t>
            </w:r>
          </w:p>
        </w:tc>
        <w:tc>
          <w:tcPr>
            <w:tcW w:w="2835" w:type="dxa"/>
            <w:vAlign w:val="center"/>
          </w:tcPr>
          <w:p>
            <w:pPr>
              <w:pStyle w:val="13"/>
            </w:pPr>
            <w:r>
              <w:t>秋季受资助贫困学生数</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贫困学生资助完成率</w:t>
            </w:r>
          </w:p>
        </w:tc>
        <w:tc>
          <w:tcPr>
            <w:tcW w:w="2835" w:type="dxa"/>
            <w:vAlign w:val="center"/>
          </w:tcPr>
          <w:p>
            <w:pPr>
              <w:pStyle w:val="13"/>
            </w:pPr>
            <w:r>
              <w:t>贫困学生助学金发放金额达标率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助学金资助及时率</w:t>
            </w:r>
          </w:p>
        </w:tc>
        <w:tc>
          <w:tcPr>
            <w:tcW w:w="2835" w:type="dxa"/>
            <w:vAlign w:val="center"/>
          </w:tcPr>
          <w:p>
            <w:pPr>
              <w:pStyle w:val="13"/>
            </w:pPr>
            <w:r>
              <w:t>贫困学生助学金发放及时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助学金资助标准</w:t>
            </w:r>
          </w:p>
        </w:tc>
        <w:tc>
          <w:tcPr>
            <w:tcW w:w="2835" w:type="dxa"/>
            <w:vAlign w:val="center"/>
          </w:tcPr>
          <w:p>
            <w:pPr>
              <w:pStyle w:val="13"/>
            </w:pPr>
            <w:r>
              <w:t>每生每年补助标准</w:t>
            </w:r>
          </w:p>
        </w:tc>
        <w:tc>
          <w:tcPr>
            <w:tcW w:w="2551" w:type="dxa"/>
            <w:vAlign w:val="center"/>
          </w:tcPr>
          <w:p>
            <w:pPr>
              <w:pStyle w:val="13"/>
            </w:pPr>
            <w:r>
              <w:t>≥1200元/生、年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1.通过对经济困难家庭学生发放助学金171人次、对建档立卡家庭学生进行三免资助67人次，改善普通高中教育学校家庭困难学生的生活和学习条件，确保学生正常生活和学习。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≥33人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≥34人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≥380元/生、年</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81、2022转移支付（2022年鹿泉二中乡村教师班车运行费）绩效目标表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1.通过开通1辆班车，解决了乡村教师上下班难的问题，提高乡村教师生活水平，保障了乡村教师队伍相对稳定性。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开通班车数量</w:t>
            </w:r>
          </w:p>
        </w:tc>
        <w:tc>
          <w:tcPr>
            <w:tcW w:w="2835" w:type="dxa"/>
            <w:vAlign w:val="center"/>
          </w:tcPr>
          <w:p>
            <w:pPr>
              <w:pStyle w:val="13"/>
            </w:pPr>
            <w:r>
              <w:t>开通班车数量</w:t>
            </w:r>
          </w:p>
        </w:tc>
        <w:tc>
          <w:tcPr>
            <w:tcW w:w="2551" w:type="dxa"/>
            <w:vAlign w:val="center"/>
          </w:tcPr>
          <w:p>
            <w:pPr>
              <w:pStyle w:val="13"/>
            </w:pPr>
            <w:r>
              <w:t>1辆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2835" w:type="dxa"/>
            <w:vAlign w:val="center"/>
          </w:tcPr>
          <w:p>
            <w:pPr>
              <w:pStyle w:val="13"/>
            </w:pPr>
            <w:r>
              <w:t>班车实际运行天数</w:t>
            </w:r>
          </w:p>
        </w:tc>
        <w:tc>
          <w:tcPr>
            <w:tcW w:w="2551" w:type="dxa"/>
            <w:vAlign w:val="center"/>
          </w:tcPr>
          <w:p>
            <w:pPr>
              <w:pStyle w:val="13"/>
            </w:pPr>
            <w:r>
              <w:t>≥267天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班车实际运行率</w:t>
            </w:r>
          </w:p>
        </w:tc>
        <w:tc>
          <w:tcPr>
            <w:tcW w:w="2835" w:type="dxa"/>
            <w:vAlign w:val="center"/>
          </w:tcPr>
          <w:p>
            <w:pPr>
              <w:pStyle w:val="13"/>
            </w:pPr>
            <w:r>
              <w:t>班车实际运行天数与工作日的比率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班车运行时间</w:t>
            </w:r>
          </w:p>
        </w:tc>
        <w:tc>
          <w:tcPr>
            <w:tcW w:w="2835" w:type="dxa"/>
            <w:vAlign w:val="center"/>
          </w:tcPr>
          <w:p>
            <w:pPr>
              <w:pStyle w:val="13"/>
            </w:pPr>
            <w:r>
              <w:t>班车实际运行的时间安排</w:t>
            </w:r>
          </w:p>
        </w:tc>
        <w:tc>
          <w:tcPr>
            <w:tcW w:w="2551" w:type="dxa"/>
            <w:vAlign w:val="center"/>
          </w:tcPr>
          <w:p>
            <w:pPr>
              <w:pStyle w:val="13"/>
            </w:pPr>
            <w:r>
              <w:t>按学校上下班时间及时调整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班车日运行成本</w:t>
            </w:r>
          </w:p>
        </w:tc>
        <w:tc>
          <w:tcPr>
            <w:tcW w:w="2835" w:type="dxa"/>
            <w:vAlign w:val="center"/>
          </w:tcPr>
          <w:p>
            <w:pPr>
              <w:pStyle w:val="13"/>
            </w:pPr>
            <w:r>
              <w:t>班车日运行成本</w:t>
            </w:r>
          </w:p>
        </w:tc>
        <w:tc>
          <w:tcPr>
            <w:tcW w:w="2551" w:type="dxa"/>
            <w:vAlign w:val="center"/>
          </w:tcPr>
          <w:p>
            <w:pPr>
              <w:pStyle w:val="13"/>
            </w:pPr>
            <w:r>
              <w:t>≤560元/天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乡村教师受益人数</w:t>
            </w:r>
          </w:p>
        </w:tc>
        <w:tc>
          <w:tcPr>
            <w:tcW w:w="2835" w:type="dxa"/>
            <w:vAlign w:val="center"/>
          </w:tcPr>
          <w:p>
            <w:pPr>
              <w:pStyle w:val="13"/>
            </w:pPr>
            <w:r>
              <w:t>班车运行教师受益人数</w:t>
            </w:r>
          </w:p>
        </w:tc>
        <w:tc>
          <w:tcPr>
            <w:tcW w:w="2551" w:type="dxa"/>
            <w:vAlign w:val="center"/>
          </w:tcPr>
          <w:p>
            <w:pPr>
              <w:pStyle w:val="13"/>
            </w:pPr>
            <w:r>
              <w:t>≥30人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提高乡村教师生活水平保障教师队伍稳定性</w:t>
            </w:r>
          </w:p>
        </w:tc>
        <w:tc>
          <w:tcPr>
            <w:tcW w:w="2835" w:type="dxa"/>
            <w:vAlign w:val="center"/>
          </w:tcPr>
          <w:p>
            <w:pPr>
              <w:pStyle w:val="13"/>
            </w:pPr>
            <w:r>
              <w:t>提高乡村教师生活水平保障教师队伍稳定性</w:t>
            </w:r>
          </w:p>
        </w:tc>
        <w:tc>
          <w:tcPr>
            <w:tcW w:w="2551" w:type="dxa"/>
            <w:vAlign w:val="center"/>
          </w:tcPr>
          <w:p>
            <w:pPr>
              <w:pStyle w:val="13"/>
            </w:pPr>
            <w:r>
              <w:t>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教师对班车运行工作的满意度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82、石财教[2020]115号  关于提前下达2021年普通高中补助（高中助学金和资助经费省级补助资金)(高中助学金和建档立卡)绩效目标表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1.通过对经济困难家庭学生发放助学金171人次、对建档立卡家庭学生进行三免资助67人次，改善普通高中教育学校家庭困难学生的生活和学习条件，确保学生正常生活和学习。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≥33人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≥34人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≥440元/生、年</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83、石财教[2021]1号  高中助学金、建档立卡绩效目标表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≥1200元/生、年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84、石财教【2021】9号 关于下达2021年普通高中学生资助补助资金预算的通知(助学金、免学费)绩效目标表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1.通过对经济困难家庭学生发放助学金171人次、对建档立卡家庭学生进行三免资助67人次，改善普通高中教育学校家庭困难学生的生活和学习条件，确保学生正常生活和学习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≥66人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≥33人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≥105人</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≥34人</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根据冀财教〔2017〕72号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≥440元/生、年</w:t>
            </w:r>
          </w:p>
        </w:tc>
        <w:tc>
          <w:tcPr>
            <w:tcW w:w="2268" w:type="dxa"/>
            <w:vAlign w:val="center"/>
          </w:tcPr>
          <w:p>
            <w:pPr>
              <w:pStyle w:val="13"/>
            </w:pPr>
            <w:r>
              <w:t>冀教财〔2017〕2号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受资助学生满意程度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85、 2021年学生资助中央补助经费（石财教【2021】38号）高中助学金绩效目标表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1.通过发张助学金，缓解建档立卡学生家庭生活困难，提高建档立卡家庭生活水平。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≤26人</w:t>
            </w:r>
          </w:p>
        </w:tc>
        <w:tc>
          <w:tcPr>
            <w:tcW w:w="2268" w:type="dxa"/>
            <w:vAlign w:val="center"/>
          </w:tcPr>
          <w:p>
            <w:pPr>
              <w:pStyle w:val="13"/>
            </w:pPr>
            <w:r>
              <w:t>普通高中国家助学金和建档立卡家庭资助政策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按照资助政策确定的人数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补助标准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86、2022城建税（2022鹿泉三中综合楼前院及门口硬化）绩效目标表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1.完成路面硬化3949.5平方米，方便师生出行。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硬化面积</w:t>
            </w:r>
          </w:p>
        </w:tc>
        <w:tc>
          <w:tcPr>
            <w:tcW w:w="2835" w:type="dxa"/>
            <w:vAlign w:val="center"/>
          </w:tcPr>
          <w:p>
            <w:pPr>
              <w:pStyle w:val="13"/>
            </w:pPr>
            <w:r>
              <w:t>硬化面积数</w:t>
            </w:r>
          </w:p>
        </w:tc>
        <w:tc>
          <w:tcPr>
            <w:tcW w:w="2551" w:type="dxa"/>
            <w:vAlign w:val="center"/>
          </w:tcPr>
          <w:p>
            <w:pPr>
              <w:pStyle w:val="13"/>
            </w:pPr>
            <w:r>
              <w:t>≥3949.5平方米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项目按计划完工验收</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预算工程成本</w:t>
            </w:r>
          </w:p>
        </w:tc>
        <w:tc>
          <w:tcPr>
            <w:tcW w:w="2551" w:type="dxa"/>
            <w:vAlign w:val="center"/>
          </w:tcPr>
          <w:p>
            <w:pPr>
              <w:pStyle w:val="13"/>
            </w:pPr>
            <w:r>
              <w:t>≤48.4万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正常使用年限</w:t>
            </w:r>
          </w:p>
        </w:tc>
        <w:tc>
          <w:tcPr>
            <w:tcW w:w="2551" w:type="dxa"/>
            <w:vAlign w:val="center"/>
          </w:tcPr>
          <w:p>
            <w:pPr>
              <w:pStyle w:val="13"/>
            </w:pPr>
            <w:r>
              <w:t>≥5年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87、2022城建税（鹿泉三中消防水泵房及水池和配套设施工程）绩效目标表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1.完成消防水泵房305平方米工程，确保学校消防安全。</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建设水泵房的面积</w:t>
            </w:r>
          </w:p>
        </w:tc>
        <w:tc>
          <w:tcPr>
            <w:tcW w:w="2835" w:type="dxa"/>
            <w:vAlign w:val="center"/>
          </w:tcPr>
          <w:p>
            <w:pPr>
              <w:pStyle w:val="13"/>
            </w:pPr>
            <w:r>
              <w:t>施工面积</w:t>
            </w:r>
          </w:p>
        </w:tc>
        <w:tc>
          <w:tcPr>
            <w:tcW w:w="2551" w:type="dxa"/>
            <w:vAlign w:val="center"/>
          </w:tcPr>
          <w:p>
            <w:pPr>
              <w:pStyle w:val="13"/>
            </w:pPr>
            <w:r>
              <w:t>≥305平方米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施工建设总成本</w:t>
            </w:r>
          </w:p>
        </w:tc>
        <w:tc>
          <w:tcPr>
            <w:tcW w:w="2551" w:type="dxa"/>
            <w:vAlign w:val="center"/>
          </w:tcPr>
          <w:p>
            <w:pPr>
              <w:pStyle w:val="13"/>
            </w:pPr>
            <w:r>
              <w:t>≤73.68万元</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正常使用年限</w:t>
            </w:r>
          </w:p>
        </w:tc>
        <w:tc>
          <w:tcPr>
            <w:tcW w:w="2551" w:type="dxa"/>
            <w:vAlign w:val="center"/>
          </w:tcPr>
          <w:p>
            <w:pPr>
              <w:pStyle w:val="13"/>
            </w:pPr>
            <w:r>
              <w:t>≥5年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88、2022教育费附加（2022年石家庄市鹿泉区第三中学综合楼）绩效目标表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1.新建1栋综合楼，满足正常教育教育任务。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建设工程量</w:t>
            </w:r>
          </w:p>
        </w:tc>
        <w:tc>
          <w:tcPr>
            <w:tcW w:w="2551" w:type="dxa"/>
            <w:vAlign w:val="center"/>
          </w:tcPr>
          <w:p>
            <w:pPr>
              <w:pStyle w:val="13"/>
            </w:pPr>
            <w:r>
              <w:t>≥4997.14平方米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工程建设剩余成本</w:t>
            </w:r>
          </w:p>
        </w:tc>
        <w:tc>
          <w:tcPr>
            <w:tcW w:w="2551" w:type="dxa"/>
            <w:vAlign w:val="center"/>
          </w:tcPr>
          <w:p>
            <w:pPr>
              <w:pStyle w:val="13"/>
            </w:pPr>
            <w:r>
              <w:t>≤175万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建筑正常使用年限</w:t>
            </w:r>
          </w:p>
        </w:tc>
        <w:tc>
          <w:tcPr>
            <w:tcW w:w="2835" w:type="dxa"/>
            <w:vAlign w:val="center"/>
          </w:tcPr>
          <w:p>
            <w:pPr>
              <w:pStyle w:val="13"/>
            </w:pPr>
            <w:r>
              <w:t>建筑正常使用年限</w:t>
            </w:r>
          </w:p>
        </w:tc>
        <w:tc>
          <w:tcPr>
            <w:tcW w:w="2551" w:type="dxa"/>
            <w:vAlign w:val="center"/>
          </w:tcPr>
          <w:p>
            <w:pPr>
              <w:pStyle w:val="13"/>
            </w:pPr>
            <w:r>
              <w:t>≥50年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89、2022教育费附加（鹿泉三中购置仪器和锅炉检测）绩效目标表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1.完成3套（理化生）专用教室的仪器购置，满足教学活动；完成一座天然气锅炉监测，达到环保标准。</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2835" w:type="dxa"/>
            <w:vAlign w:val="center"/>
          </w:tcPr>
          <w:p>
            <w:pPr>
              <w:pStyle w:val="13"/>
            </w:pPr>
            <w:r>
              <w:t>理、化、生3套专用教室仪器购置</w:t>
            </w:r>
          </w:p>
        </w:tc>
        <w:tc>
          <w:tcPr>
            <w:tcW w:w="2551" w:type="dxa"/>
            <w:vAlign w:val="center"/>
          </w:tcPr>
          <w:p>
            <w:pPr>
              <w:pStyle w:val="13"/>
            </w:pPr>
            <w:r>
              <w:t>3套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检测数量</w:t>
            </w:r>
          </w:p>
        </w:tc>
        <w:tc>
          <w:tcPr>
            <w:tcW w:w="2835" w:type="dxa"/>
            <w:vAlign w:val="center"/>
          </w:tcPr>
          <w:p>
            <w:pPr>
              <w:pStyle w:val="13"/>
            </w:pPr>
            <w:r>
              <w:t>检测取暖锅炉是否环保</w:t>
            </w:r>
          </w:p>
        </w:tc>
        <w:tc>
          <w:tcPr>
            <w:tcW w:w="2551" w:type="dxa"/>
            <w:vAlign w:val="center"/>
          </w:tcPr>
          <w:p>
            <w:pPr>
              <w:pStyle w:val="13"/>
            </w:pPr>
            <w:r>
              <w:t>1座</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按质量完工验收合格</w:t>
            </w:r>
          </w:p>
        </w:tc>
        <w:tc>
          <w:tcPr>
            <w:tcW w:w="2551" w:type="dxa"/>
            <w:vAlign w:val="center"/>
          </w:tcPr>
          <w:p>
            <w:pPr>
              <w:pStyle w:val="13"/>
            </w:pPr>
            <w:r>
              <w:t>100%</w:t>
            </w:r>
          </w:p>
        </w:tc>
        <w:tc>
          <w:tcPr>
            <w:tcW w:w="2268" w:type="dxa"/>
            <w:vAlign w:val="center"/>
          </w:tcPr>
          <w:p>
            <w:pPr>
              <w:pStyle w:val="13"/>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验收时间</w:t>
            </w:r>
          </w:p>
        </w:tc>
        <w:tc>
          <w:tcPr>
            <w:tcW w:w="2551" w:type="dxa"/>
            <w:vAlign w:val="center"/>
          </w:tcPr>
          <w:p>
            <w:pPr>
              <w:pStyle w:val="13"/>
            </w:pPr>
            <w:r>
              <w:t>22年6月前</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2835" w:type="dxa"/>
            <w:vAlign w:val="center"/>
          </w:tcPr>
          <w:p>
            <w:pPr>
              <w:pStyle w:val="13"/>
            </w:pPr>
            <w:r>
              <w:t>3套实验仪器购置成本</w:t>
            </w:r>
          </w:p>
        </w:tc>
        <w:tc>
          <w:tcPr>
            <w:tcW w:w="2551" w:type="dxa"/>
            <w:vAlign w:val="center"/>
          </w:tcPr>
          <w:p>
            <w:pPr>
              <w:pStyle w:val="13"/>
            </w:pPr>
            <w:r>
              <w:t>5.25万元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检测成本</w:t>
            </w:r>
          </w:p>
        </w:tc>
        <w:tc>
          <w:tcPr>
            <w:tcW w:w="2835" w:type="dxa"/>
            <w:vAlign w:val="center"/>
          </w:tcPr>
          <w:p>
            <w:pPr>
              <w:pStyle w:val="13"/>
            </w:pPr>
            <w:r>
              <w:t>三方环保机构检测费</w:t>
            </w:r>
          </w:p>
        </w:tc>
        <w:tc>
          <w:tcPr>
            <w:tcW w:w="2551" w:type="dxa"/>
            <w:vAlign w:val="center"/>
          </w:tcPr>
          <w:p>
            <w:pPr>
              <w:pStyle w:val="13"/>
            </w:pPr>
            <w:r>
              <w:t>3.93万元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正常使用年限</w:t>
            </w:r>
          </w:p>
        </w:tc>
        <w:tc>
          <w:tcPr>
            <w:tcW w:w="2551" w:type="dxa"/>
            <w:vAlign w:val="center"/>
          </w:tcPr>
          <w:p>
            <w:pPr>
              <w:pStyle w:val="13"/>
            </w:pPr>
            <w:r>
              <w:t>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90、2022教育费附加（鹿泉三中室内维修改造）绩效目标表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1.制作59块牌匾、布置及粉刷墙面1239平方，美化校园。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制作数量</w:t>
            </w:r>
          </w:p>
        </w:tc>
        <w:tc>
          <w:tcPr>
            <w:tcW w:w="2835" w:type="dxa"/>
            <w:vAlign w:val="center"/>
          </w:tcPr>
          <w:p>
            <w:pPr>
              <w:pStyle w:val="13"/>
            </w:pPr>
            <w:r>
              <w:t>新综合楼制作牌匾</w:t>
            </w:r>
          </w:p>
        </w:tc>
        <w:tc>
          <w:tcPr>
            <w:tcW w:w="2551" w:type="dxa"/>
            <w:vAlign w:val="center"/>
          </w:tcPr>
          <w:p>
            <w:pPr>
              <w:pStyle w:val="13"/>
            </w:pPr>
            <w:r>
              <w:t>59块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布置及粉刷面积</w:t>
            </w:r>
          </w:p>
        </w:tc>
        <w:tc>
          <w:tcPr>
            <w:tcW w:w="2835" w:type="dxa"/>
            <w:vAlign w:val="center"/>
          </w:tcPr>
          <w:p>
            <w:pPr>
              <w:pStyle w:val="13"/>
            </w:pPr>
            <w:r>
              <w:t>专用教室布置及墙面粉刷</w:t>
            </w:r>
          </w:p>
        </w:tc>
        <w:tc>
          <w:tcPr>
            <w:tcW w:w="2551" w:type="dxa"/>
            <w:vAlign w:val="center"/>
          </w:tcPr>
          <w:p>
            <w:pPr>
              <w:pStyle w:val="13"/>
            </w:pPr>
            <w:r>
              <w:t>≥1239平方米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按质量完工验收</w:t>
            </w:r>
          </w:p>
        </w:tc>
        <w:tc>
          <w:tcPr>
            <w:tcW w:w="2551" w:type="dxa"/>
            <w:vAlign w:val="center"/>
          </w:tcPr>
          <w:p>
            <w:pPr>
              <w:pStyle w:val="13"/>
            </w:pPr>
            <w:r>
              <w:t>100%</w:t>
            </w:r>
          </w:p>
        </w:tc>
        <w:tc>
          <w:tcPr>
            <w:tcW w:w="2268" w:type="dxa"/>
            <w:vAlign w:val="center"/>
          </w:tcPr>
          <w:p>
            <w:pPr>
              <w:pStyle w:val="13"/>
            </w:pPr>
            <w:r>
              <w:t>验收合格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各项完成及时性</w:t>
            </w:r>
          </w:p>
        </w:tc>
        <w:tc>
          <w:tcPr>
            <w:tcW w:w="2835" w:type="dxa"/>
            <w:vAlign w:val="center"/>
          </w:tcPr>
          <w:p>
            <w:pPr>
              <w:pStyle w:val="13"/>
            </w:pPr>
            <w:r>
              <w:t>各项完成及时性</w:t>
            </w:r>
          </w:p>
        </w:tc>
        <w:tc>
          <w:tcPr>
            <w:tcW w:w="2551" w:type="dxa"/>
            <w:vAlign w:val="center"/>
          </w:tcPr>
          <w:p>
            <w:pPr>
              <w:pStyle w:val="13"/>
            </w:pPr>
            <w:r>
              <w:t>100%</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制作成本</w:t>
            </w:r>
          </w:p>
        </w:tc>
        <w:tc>
          <w:tcPr>
            <w:tcW w:w="2835" w:type="dxa"/>
            <w:vAlign w:val="center"/>
          </w:tcPr>
          <w:p>
            <w:pPr>
              <w:pStyle w:val="13"/>
            </w:pPr>
            <w:r>
              <w:t>牌匾制作成本</w:t>
            </w:r>
          </w:p>
        </w:tc>
        <w:tc>
          <w:tcPr>
            <w:tcW w:w="2551" w:type="dxa"/>
            <w:vAlign w:val="center"/>
          </w:tcPr>
          <w:p>
            <w:pPr>
              <w:pStyle w:val="13"/>
            </w:pPr>
            <w:r>
              <w:t>5.99万元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材料及人工成本</w:t>
            </w:r>
          </w:p>
        </w:tc>
        <w:tc>
          <w:tcPr>
            <w:tcW w:w="2835" w:type="dxa"/>
            <w:vAlign w:val="center"/>
          </w:tcPr>
          <w:p>
            <w:pPr>
              <w:pStyle w:val="13"/>
            </w:pPr>
            <w:r>
              <w:t>材料及人工成本</w:t>
            </w:r>
          </w:p>
        </w:tc>
        <w:tc>
          <w:tcPr>
            <w:tcW w:w="2551" w:type="dxa"/>
            <w:vAlign w:val="center"/>
          </w:tcPr>
          <w:p>
            <w:pPr>
              <w:pStyle w:val="13"/>
            </w:pPr>
            <w:r>
              <w:t xml:space="preserve">34.78万元 </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正常使用年限</w:t>
            </w:r>
          </w:p>
        </w:tc>
        <w:tc>
          <w:tcPr>
            <w:tcW w:w="2551" w:type="dxa"/>
            <w:vAlign w:val="center"/>
          </w:tcPr>
          <w:p>
            <w:pPr>
              <w:pStyle w:val="13"/>
            </w:pPr>
            <w:r>
              <w:t>≥2年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91、2022教育费附加（鹿泉三中消防泵房及水池工程支护和综合楼给排水建设）绩效目标表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1.完成消防水泵房305平方的支护，确保施工安全；新综合楼新建521米给排水，按时投入使用，满足教学需求。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支护水泵房工程总量</w:t>
            </w:r>
          </w:p>
        </w:tc>
        <w:tc>
          <w:tcPr>
            <w:tcW w:w="2835" w:type="dxa"/>
            <w:vAlign w:val="center"/>
          </w:tcPr>
          <w:p>
            <w:pPr>
              <w:pStyle w:val="13"/>
            </w:pPr>
            <w:r>
              <w:t>完工总量</w:t>
            </w:r>
          </w:p>
        </w:tc>
        <w:tc>
          <w:tcPr>
            <w:tcW w:w="2551" w:type="dxa"/>
            <w:vAlign w:val="center"/>
          </w:tcPr>
          <w:p>
            <w:pPr>
              <w:pStyle w:val="13"/>
            </w:pPr>
            <w:r>
              <w:t>≥305平方米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建设给排水工程量</w:t>
            </w:r>
          </w:p>
        </w:tc>
        <w:tc>
          <w:tcPr>
            <w:tcW w:w="2835" w:type="dxa"/>
            <w:vAlign w:val="center"/>
          </w:tcPr>
          <w:p>
            <w:pPr>
              <w:pStyle w:val="13"/>
            </w:pPr>
            <w:r>
              <w:t>完成新综合楼新建给排水工程量</w:t>
            </w:r>
          </w:p>
        </w:tc>
        <w:tc>
          <w:tcPr>
            <w:tcW w:w="2551" w:type="dxa"/>
            <w:vAlign w:val="center"/>
          </w:tcPr>
          <w:p>
            <w:pPr>
              <w:pStyle w:val="13"/>
            </w:pPr>
            <w:r>
              <w:t>≥521米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支护工程成本</w:t>
            </w:r>
          </w:p>
        </w:tc>
        <w:tc>
          <w:tcPr>
            <w:tcW w:w="2835" w:type="dxa"/>
            <w:vAlign w:val="center"/>
          </w:tcPr>
          <w:p>
            <w:pPr>
              <w:pStyle w:val="13"/>
            </w:pPr>
            <w:r>
              <w:t>支护过程的材料及人工成本</w:t>
            </w:r>
          </w:p>
        </w:tc>
        <w:tc>
          <w:tcPr>
            <w:tcW w:w="2551" w:type="dxa"/>
            <w:vAlign w:val="center"/>
          </w:tcPr>
          <w:p>
            <w:pPr>
              <w:pStyle w:val="13"/>
            </w:pPr>
            <w:r>
              <w:t>9.5万</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建设给排水成本</w:t>
            </w:r>
          </w:p>
        </w:tc>
        <w:tc>
          <w:tcPr>
            <w:tcW w:w="2835" w:type="dxa"/>
            <w:vAlign w:val="center"/>
          </w:tcPr>
          <w:p>
            <w:pPr>
              <w:pStyle w:val="13"/>
            </w:pPr>
            <w:r>
              <w:t>施工方建设成本</w:t>
            </w:r>
          </w:p>
        </w:tc>
        <w:tc>
          <w:tcPr>
            <w:tcW w:w="2551" w:type="dxa"/>
            <w:vAlign w:val="center"/>
          </w:tcPr>
          <w:p>
            <w:pPr>
              <w:pStyle w:val="13"/>
            </w:pPr>
            <w:r>
              <w:t>17.74万</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92、2022教育费附加（鹿泉三中资产清查和资助宣传、班车费）绩效目标表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1.通过印刷920件宣传单，宣传国家资助政策；通过清查约260232资产，掌握学校资产情况；通过班车运行，提高乡村教师出行。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印刷数量</w:t>
            </w:r>
          </w:p>
        </w:tc>
        <w:tc>
          <w:tcPr>
            <w:tcW w:w="2835" w:type="dxa"/>
            <w:vAlign w:val="center"/>
          </w:tcPr>
          <w:p>
            <w:pPr>
              <w:pStyle w:val="13"/>
            </w:pPr>
            <w:r>
              <w:t>在校学生数</w:t>
            </w:r>
          </w:p>
        </w:tc>
        <w:tc>
          <w:tcPr>
            <w:tcW w:w="2551" w:type="dxa"/>
            <w:vAlign w:val="center"/>
          </w:tcPr>
          <w:p>
            <w:pPr>
              <w:pStyle w:val="13"/>
            </w:pPr>
            <w:r>
              <w:t>≥918人</w:t>
            </w:r>
          </w:p>
        </w:tc>
        <w:tc>
          <w:tcPr>
            <w:tcW w:w="2268" w:type="dxa"/>
            <w:vAlign w:val="center"/>
          </w:tcPr>
          <w:p>
            <w:pPr>
              <w:pStyle w:val="13"/>
            </w:pPr>
            <w:r>
              <w:t>在籍学生数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清查数量</w:t>
            </w:r>
          </w:p>
        </w:tc>
        <w:tc>
          <w:tcPr>
            <w:tcW w:w="2835" w:type="dxa"/>
            <w:vAlign w:val="center"/>
          </w:tcPr>
          <w:p>
            <w:pPr>
              <w:pStyle w:val="13"/>
            </w:pPr>
            <w:r>
              <w:t>清查学校固定资产数量</w:t>
            </w:r>
          </w:p>
        </w:tc>
        <w:tc>
          <w:tcPr>
            <w:tcW w:w="2551" w:type="dxa"/>
            <w:vAlign w:val="center"/>
          </w:tcPr>
          <w:p>
            <w:pPr>
              <w:pStyle w:val="13"/>
            </w:pPr>
            <w:r>
              <w:t>约260232件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运行时间</w:t>
            </w:r>
          </w:p>
        </w:tc>
        <w:tc>
          <w:tcPr>
            <w:tcW w:w="2835" w:type="dxa"/>
            <w:vAlign w:val="center"/>
          </w:tcPr>
          <w:p>
            <w:pPr>
              <w:pStyle w:val="13"/>
            </w:pPr>
            <w:r>
              <w:t>乡村教师班车运行时间</w:t>
            </w:r>
          </w:p>
        </w:tc>
        <w:tc>
          <w:tcPr>
            <w:tcW w:w="2551" w:type="dxa"/>
            <w:vAlign w:val="center"/>
          </w:tcPr>
          <w:p>
            <w:pPr>
              <w:pStyle w:val="13"/>
            </w:pPr>
            <w:r>
              <w:t>21年11月至22年11月</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保障覆盖率</w:t>
            </w:r>
          </w:p>
        </w:tc>
        <w:tc>
          <w:tcPr>
            <w:tcW w:w="2835" w:type="dxa"/>
            <w:vAlign w:val="center"/>
          </w:tcPr>
          <w:p>
            <w:pPr>
              <w:pStyle w:val="13"/>
            </w:pPr>
            <w:r>
              <w:t>保障覆盖率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保障及发放及时率</w:t>
            </w:r>
          </w:p>
        </w:tc>
        <w:tc>
          <w:tcPr>
            <w:tcW w:w="2835" w:type="dxa"/>
            <w:vAlign w:val="center"/>
          </w:tcPr>
          <w:p>
            <w:pPr>
              <w:pStyle w:val="13"/>
            </w:pPr>
            <w:r>
              <w:t>按时发车，及时发放宣传单，清查工作及时完成</w:t>
            </w:r>
          </w:p>
        </w:tc>
        <w:tc>
          <w:tcPr>
            <w:tcW w:w="2551" w:type="dxa"/>
            <w:vAlign w:val="center"/>
          </w:tcPr>
          <w:p>
            <w:pPr>
              <w:pStyle w:val="13"/>
            </w:pPr>
            <w:r>
              <w:t>及时保障</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2835" w:type="dxa"/>
            <w:vAlign w:val="center"/>
          </w:tcPr>
          <w:p>
            <w:pPr>
              <w:pStyle w:val="13"/>
            </w:pPr>
            <w:r>
              <w:t>印刷宣传单成本</w:t>
            </w:r>
          </w:p>
        </w:tc>
        <w:tc>
          <w:tcPr>
            <w:tcW w:w="2551" w:type="dxa"/>
            <w:vAlign w:val="center"/>
          </w:tcPr>
          <w:p>
            <w:pPr>
              <w:pStyle w:val="13"/>
            </w:pPr>
            <w:r>
              <w:t>0.14万</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清查工作成本</w:t>
            </w:r>
          </w:p>
        </w:tc>
        <w:tc>
          <w:tcPr>
            <w:tcW w:w="2835" w:type="dxa"/>
            <w:vAlign w:val="center"/>
          </w:tcPr>
          <w:p>
            <w:pPr>
              <w:pStyle w:val="13"/>
            </w:pPr>
            <w:r>
              <w:t>清查工作成本</w:t>
            </w:r>
          </w:p>
        </w:tc>
        <w:tc>
          <w:tcPr>
            <w:tcW w:w="2551" w:type="dxa"/>
            <w:vAlign w:val="center"/>
          </w:tcPr>
          <w:p>
            <w:pPr>
              <w:pStyle w:val="13"/>
            </w:pPr>
            <w:r>
              <w:t>3.5万</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2835" w:type="dxa"/>
            <w:vAlign w:val="center"/>
          </w:tcPr>
          <w:p>
            <w:pPr>
              <w:pStyle w:val="13"/>
            </w:pPr>
            <w:r>
              <w:t>班车运行期间的成本费</w:t>
            </w:r>
          </w:p>
        </w:tc>
        <w:tc>
          <w:tcPr>
            <w:tcW w:w="2551" w:type="dxa"/>
            <w:vAlign w:val="center"/>
          </w:tcPr>
          <w:p>
            <w:pPr>
              <w:pStyle w:val="13"/>
            </w:pPr>
            <w:r>
              <w:t>14.8万</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93、2022年高中生均公用经费绩效目标表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1.做好91.8万元的经费保障工作，保障办公正常运转。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在校生人数</w:t>
            </w:r>
          </w:p>
        </w:tc>
        <w:tc>
          <w:tcPr>
            <w:tcW w:w="2835" w:type="dxa"/>
            <w:vAlign w:val="center"/>
          </w:tcPr>
          <w:p>
            <w:pPr>
              <w:pStyle w:val="13"/>
            </w:pPr>
            <w:r>
              <w:t>高中在校生人数</w:t>
            </w:r>
          </w:p>
        </w:tc>
        <w:tc>
          <w:tcPr>
            <w:tcW w:w="2551" w:type="dxa"/>
            <w:vAlign w:val="center"/>
          </w:tcPr>
          <w:p>
            <w:pPr>
              <w:pStyle w:val="13"/>
            </w:pPr>
            <w:r>
              <w:t>≤918人</w:t>
            </w:r>
          </w:p>
        </w:tc>
        <w:tc>
          <w:tcPr>
            <w:tcW w:w="2268" w:type="dxa"/>
            <w:vAlign w:val="center"/>
          </w:tcPr>
          <w:p>
            <w:pPr>
              <w:pStyle w:val="13"/>
            </w:pPr>
            <w:r>
              <w:t>注册学籍人数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正常工作保障率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办公费、水电费、差旅费、维修经费</w:t>
            </w:r>
            <w:r>
              <w:rPr>
                <w:rFonts w:hint="eastAsia"/>
                <w:lang w:eastAsia="zh-CN"/>
              </w:rPr>
              <w:t>及其</w:t>
            </w:r>
            <w:r>
              <w:t>他公用经费的支出</w:t>
            </w:r>
          </w:p>
        </w:tc>
        <w:tc>
          <w:tcPr>
            <w:tcW w:w="2551" w:type="dxa"/>
            <w:vAlign w:val="center"/>
          </w:tcPr>
          <w:p>
            <w:pPr>
              <w:pStyle w:val="13"/>
            </w:pPr>
            <w:r>
              <w:t>≤91.8万</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在校学生及教职工对日常工作的满意度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94、2022年省级高中补助资金（免除建档立卡家庭经济困难学生学杂费石财教［2021］119号）绩效目标表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1.让约62名学生享受三免一助政策，减轻受助家庭经济负担。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规定的发放标准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95、2022年省级高中补助资金（普通高中学生资助（]石财教［2021］119号））绩效目标表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1.通过对288名学生的资助，改善受资助家庭经济。</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≤288人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2835" w:type="dxa"/>
            <w:vAlign w:val="center"/>
          </w:tcPr>
          <w:p>
            <w:pPr>
              <w:pStyle w:val="13"/>
            </w:pPr>
            <w:r>
              <w:t>规定的发放标准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96、2022年中央学生资助补助经费（免除高中建档立卡等家庭经济困难学生学杂费石财教［2021］105号）绩效目标表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1.通过对62名同学三免资助，改善受资助家庭经济状况。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规定的发放标准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97、2022年中央学生资助补助经费（普通高中家庭经济困难国家助学金石财教［2021］105号）绩效目标表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1.通过对288名学生的资助，改善受资助家庭经济。</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≤288人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规定的发放标准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98、2022普通高中助学金及家庭困难建档立卡绩效目标表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1.通过对62名建档立卡学生实行三免一助政策，缓解受资助家庭经济负担。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规定的发放标准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受助学生家长满意度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99、2022转移支付（2022年鹿泉三中乡村建设班车运行费）绩效目标表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1.2022年10-12月预计乡村教师班车运行50次，提高乡村教师出行便利。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运行次数</w:t>
            </w:r>
          </w:p>
        </w:tc>
        <w:tc>
          <w:tcPr>
            <w:tcW w:w="2835" w:type="dxa"/>
            <w:vAlign w:val="center"/>
          </w:tcPr>
          <w:p>
            <w:pPr>
              <w:pStyle w:val="13"/>
            </w:pPr>
            <w:r>
              <w:t>班车运行次数</w:t>
            </w:r>
          </w:p>
        </w:tc>
        <w:tc>
          <w:tcPr>
            <w:tcW w:w="2551" w:type="dxa"/>
            <w:vAlign w:val="center"/>
          </w:tcPr>
          <w:p>
            <w:pPr>
              <w:pStyle w:val="13"/>
            </w:pPr>
            <w:r>
              <w:t>≤50次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运行安全率</w:t>
            </w:r>
          </w:p>
        </w:tc>
        <w:tc>
          <w:tcPr>
            <w:tcW w:w="2835" w:type="dxa"/>
            <w:vAlign w:val="center"/>
          </w:tcPr>
          <w:p>
            <w:pPr>
              <w:pStyle w:val="13"/>
            </w:pPr>
            <w:r>
              <w:t>班车运行安全无事故</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运行及时性</w:t>
            </w:r>
          </w:p>
        </w:tc>
        <w:tc>
          <w:tcPr>
            <w:tcW w:w="2835" w:type="dxa"/>
            <w:vAlign w:val="center"/>
          </w:tcPr>
          <w:p>
            <w:pPr>
              <w:pStyle w:val="13"/>
            </w:pPr>
            <w:r>
              <w:t>班车运行及时性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班车租赁成本</w:t>
            </w:r>
          </w:p>
        </w:tc>
        <w:tc>
          <w:tcPr>
            <w:tcW w:w="2835" w:type="dxa"/>
            <w:vAlign w:val="center"/>
          </w:tcPr>
          <w:p>
            <w:pPr>
              <w:pStyle w:val="13"/>
            </w:pPr>
            <w:r>
              <w:t>班车运行成本合计</w:t>
            </w:r>
          </w:p>
        </w:tc>
        <w:tc>
          <w:tcPr>
            <w:tcW w:w="2551" w:type="dxa"/>
            <w:vAlign w:val="center"/>
          </w:tcPr>
          <w:p>
            <w:pPr>
              <w:pStyle w:val="13"/>
            </w:pPr>
            <w:r>
              <w:t>≤2.68万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租赁期限</w:t>
            </w:r>
          </w:p>
        </w:tc>
        <w:tc>
          <w:tcPr>
            <w:tcW w:w="2835" w:type="dxa"/>
            <w:vAlign w:val="center"/>
          </w:tcPr>
          <w:p>
            <w:pPr>
              <w:pStyle w:val="13"/>
            </w:pPr>
            <w:r>
              <w:t>班车租赁期限</w:t>
            </w:r>
          </w:p>
        </w:tc>
        <w:tc>
          <w:tcPr>
            <w:tcW w:w="2551" w:type="dxa"/>
            <w:vAlign w:val="center"/>
          </w:tcPr>
          <w:p>
            <w:pPr>
              <w:pStyle w:val="13"/>
            </w:pPr>
            <w:r>
              <w:t>≥2.5个月</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教师对租赁公司满意度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100、2022转移支付（2022年鹿泉三中运动场地费用）绩效目标表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1.租赁李村村36亩土地，保障师生体育活动场地。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2835" w:type="dxa"/>
            <w:vAlign w:val="center"/>
          </w:tcPr>
          <w:p>
            <w:pPr>
              <w:pStyle w:val="13"/>
            </w:pPr>
            <w:r>
              <w:t>租赁土地面积</w:t>
            </w:r>
          </w:p>
        </w:tc>
        <w:tc>
          <w:tcPr>
            <w:tcW w:w="2551" w:type="dxa"/>
            <w:vAlign w:val="center"/>
          </w:tcPr>
          <w:p>
            <w:pPr>
              <w:pStyle w:val="13"/>
            </w:pPr>
            <w:r>
              <w:t>≤36亩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租赁土地情况</w:t>
            </w:r>
          </w:p>
        </w:tc>
        <w:tc>
          <w:tcPr>
            <w:tcW w:w="2835" w:type="dxa"/>
            <w:vAlign w:val="center"/>
          </w:tcPr>
          <w:p>
            <w:pPr>
              <w:pStyle w:val="13"/>
            </w:pPr>
            <w:r>
              <w:t>土地平整适合学生运动</w:t>
            </w:r>
          </w:p>
        </w:tc>
        <w:tc>
          <w:tcPr>
            <w:tcW w:w="2551" w:type="dxa"/>
            <w:vAlign w:val="center"/>
          </w:tcPr>
          <w:p>
            <w:pPr>
              <w:pStyle w:val="13"/>
            </w:pPr>
            <w:r>
              <w:t>学生活动安全</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2835" w:type="dxa"/>
            <w:vAlign w:val="center"/>
          </w:tcPr>
          <w:p>
            <w:pPr>
              <w:pStyle w:val="13"/>
            </w:pPr>
            <w:r>
              <w:t>土地租赁合同签订日期</w:t>
            </w:r>
          </w:p>
        </w:tc>
        <w:tc>
          <w:tcPr>
            <w:tcW w:w="2551" w:type="dxa"/>
            <w:vAlign w:val="center"/>
          </w:tcPr>
          <w:p>
            <w:pPr>
              <w:pStyle w:val="13"/>
            </w:pPr>
            <w:r>
              <w:t>12月前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土地租赁费</w:t>
            </w:r>
          </w:p>
        </w:tc>
        <w:tc>
          <w:tcPr>
            <w:tcW w:w="2835" w:type="dxa"/>
            <w:vAlign w:val="center"/>
          </w:tcPr>
          <w:p>
            <w:pPr>
              <w:pStyle w:val="13"/>
            </w:pPr>
            <w:r>
              <w:t>年度租赁费</w:t>
            </w:r>
          </w:p>
        </w:tc>
        <w:tc>
          <w:tcPr>
            <w:tcW w:w="2551" w:type="dxa"/>
            <w:vAlign w:val="center"/>
          </w:tcPr>
          <w:p>
            <w:pPr>
              <w:pStyle w:val="13"/>
            </w:pPr>
            <w:r>
              <w:t>≤30万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租赁期限</w:t>
            </w:r>
          </w:p>
        </w:tc>
        <w:tc>
          <w:tcPr>
            <w:tcW w:w="2835" w:type="dxa"/>
            <w:vAlign w:val="center"/>
          </w:tcPr>
          <w:p>
            <w:pPr>
              <w:pStyle w:val="13"/>
            </w:pPr>
            <w:r>
              <w:t>土地租赁期限</w:t>
            </w:r>
          </w:p>
        </w:tc>
        <w:tc>
          <w:tcPr>
            <w:tcW w:w="2551" w:type="dxa"/>
            <w:vAlign w:val="center"/>
          </w:tcPr>
          <w:p>
            <w:pPr>
              <w:pStyle w:val="13"/>
            </w:pPr>
            <w:r>
              <w:t>1年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师生使用满意度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101、石财教[2020]115号  关于提前下达2021年普通高中补助（高中助学金和资助经费省级补助资金)(高中助学金和建档立卡)绩效目标表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1.为我校的正常运转提供有力保障。为改善办学条件，提高教师教学效率,提高教学质量；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保障学生人数</w:t>
            </w:r>
          </w:p>
        </w:tc>
        <w:tc>
          <w:tcPr>
            <w:tcW w:w="2835" w:type="dxa"/>
            <w:vAlign w:val="center"/>
          </w:tcPr>
          <w:p>
            <w:pPr>
              <w:pStyle w:val="13"/>
            </w:pPr>
            <w:r>
              <w:t>保障学生人数</w:t>
            </w:r>
          </w:p>
        </w:tc>
        <w:tc>
          <w:tcPr>
            <w:tcW w:w="2551" w:type="dxa"/>
            <w:vAlign w:val="center"/>
          </w:tcPr>
          <w:p>
            <w:pPr>
              <w:pStyle w:val="13"/>
            </w:pPr>
            <w:r>
              <w:t>≤918人</w:t>
            </w:r>
          </w:p>
        </w:tc>
        <w:tc>
          <w:tcPr>
            <w:tcW w:w="2268" w:type="dxa"/>
            <w:vAlign w:val="center"/>
          </w:tcPr>
          <w:p>
            <w:pPr>
              <w:pStyle w:val="13"/>
            </w:pPr>
            <w:r>
              <w:t>学生注册在籍人数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保障覆盖率</w:t>
            </w:r>
          </w:p>
        </w:tc>
        <w:tc>
          <w:tcPr>
            <w:tcW w:w="2835" w:type="dxa"/>
            <w:vAlign w:val="center"/>
          </w:tcPr>
          <w:p>
            <w:pPr>
              <w:pStyle w:val="13"/>
            </w:pPr>
            <w:r>
              <w:t>保障覆盖率</w:t>
            </w:r>
          </w:p>
        </w:tc>
        <w:tc>
          <w:tcPr>
            <w:tcW w:w="2551" w:type="dxa"/>
            <w:vAlign w:val="center"/>
          </w:tcPr>
          <w:p>
            <w:pPr>
              <w:pStyle w:val="13"/>
            </w:pPr>
            <w:r>
              <w:t>1%</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办公费、电费、取暖费及其他公用经费的支出</w:t>
            </w:r>
          </w:p>
        </w:tc>
        <w:tc>
          <w:tcPr>
            <w:tcW w:w="2551" w:type="dxa"/>
            <w:vAlign w:val="center"/>
          </w:tcPr>
          <w:p>
            <w:pPr>
              <w:pStyle w:val="13"/>
            </w:pPr>
            <w:r>
              <w:t>及时保障</w:t>
            </w:r>
          </w:p>
        </w:tc>
        <w:tc>
          <w:tcPr>
            <w:tcW w:w="2268"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2835" w:type="dxa"/>
            <w:vAlign w:val="center"/>
          </w:tcPr>
          <w:p>
            <w:pPr>
              <w:pStyle w:val="13"/>
            </w:pPr>
            <w:r>
              <w:t>学校师生满意度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102、石财教[2021]1号  高中助学金、建档立卡等绩效目标表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1.通过发张助学金，缓解建档立卡学生家庭生活困难，提高建档立卡家庭生活水平。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≤26人</w:t>
            </w:r>
          </w:p>
        </w:tc>
        <w:tc>
          <w:tcPr>
            <w:tcW w:w="2268" w:type="dxa"/>
            <w:vAlign w:val="center"/>
          </w:tcPr>
          <w:p>
            <w:pPr>
              <w:pStyle w:val="13"/>
            </w:pPr>
            <w:r>
              <w:t>普通高中国家助学金和建档立卡家庭资助政策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按照资助政策确定的人数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补助标准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103、石财教【2021】9号 关于下达2021年普通高中学生资助补助资金预算的通知(助学金、免学费)绩效目标表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1.通过发张助学金，缓解建档立卡学生家庭生活困难，提高建档立卡家庭生活水平。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2835" w:type="dxa"/>
            <w:vAlign w:val="center"/>
          </w:tcPr>
          <w:p>
            <w:pPr>
              <w:pStyle w:val="13"/>
            </w:pPr>
            <w:r>
              <w:t>发放补助的人数</w:t>
            </w:r>
          </w:p>
        </w:tc>
        <w:tc>
          <w:tcPr>
            <w:tcW w:w="2551" w:type="dxa"/>
            <w:vAlign w:val="center"/>
          </w:tcPr>
          <w:p>
            <w:pPr>
              <w:pStyle w:val="13"/>
            </w:pPr>
            <w:r>
              <w:t>≤26人</w:t>
            </w:r>
          </w:p>
        </w:tc>
        <w:tc>
          <w:tcPr>
            <w:tcW w:w="2268" w:type="dxa"/>
            <w:vAlign w:val="center"/>
          </w:tcPr>
          <w:p>
            <w:pPr>
              <w:pStyle w:val="13"/>
            </w:pPr>
            <w:r>
              <w:t>普通高中国家助学金和建档立卡家庭资助政策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按照资助政策确定的人数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补助标准</w:t>
            </w:r>
          </w:p>
        </w:tc>
        <w:tc>
          <w:tcPr>
            <w:tcW w:w="2551" w:type="dxa"/>
            <w:vAlign w:val="center"/>
          </w:tcPr>
          <w:p>
            <w:pPr>
              <w:pStyle w:val="13"/>
            </w:pPr>
            <w:r>
              <w:t>按资助政策执行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受资助学生满意度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104、石家庄市鹿泉区第三中学综合楼取暖设备采购项目绩效目标表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1.该项目21年已完工验收，22年12月需支付3.1104万质保金，其余资金上缴财政。</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支付1笔质保金</w:t>
            </w:r>
          </w:p>
        </w:tc>
        <w:tc>
          <w:tcPr>
            <w:tcW w:w="2835" w:type="dxa"/>
            <w:vAlign w:val="center"/>
          </w:tcPr>
          <w:p>
            <w:pPr>
              <w:pStyle w:val="13"/>
            </w:pPr>
            <w:r>
              <w:t>支付1笔质保金</w:t>
            </w:r>
          </w:p>
        </w:tc>
        <w:tc>
          <w:tcPr>
            <w:tcW w:w="2551" w:type="dxa"/>
            <w:vAlign w:val="center"/>
          </w:tcPr>
          <w:p>
            <w:pPr>
              <w:pStyle w:val="13"/>
            </w:pPr>
            <w:r>
              <w:t>1笔</w:t>
            </w:r>
          </w:p>
        </w:tc>
        <w:tc>
          <w:tcPr>
            <w:tcW w:w="2268"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按合同执行进度</w:t>
            </w:r>
          </w:p>
        </w:tc>
        <w:tc>
          <w:tcPr>
            <w:tcW w:w="2835" w:type="dxa"/>
            <w:vAlign w:val="center"/>
          </w:tcPr>
          <w:p>
            <w:pPr>
              <w:pStyle w:val="13"/>
            </w:pPr>
            <w:r>
              <w:t>按合同执行进度</w:t>
            </w:r>
          </w:p>
        </w:tc>
        <w:tc>
          <w:tcPr>
            <w:tcW w:w="2551" w:type="dxa"/>
            <w:vAlign w:val="center"/>
          </w:tcPr>
          <w:p>
            <w:pPr>
              <w:pStyle w:val="13"/>
            </w:pPr>
            <w:r>
              <w:t>100%</w:t>
            </w:r>
          </w:p>
        </w:tc>
        <w:tc>
          <w:tcPr>
            <w:tcW w:w="2268" w:type="dxa"/>
            <w:vAlign w:val="center"/>
          </w:tcPr>
          <w:p>
            <w:pPr>
              <w:pStyle w:val="13"/>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支付及时率</w:t>
            </w:r>
          </w:p>
        </w:tc>
        <w:tc>
          <w:tcPr>
            <w:tcW w:w="2551" w:type="dxa"/>
            <w:vAlign w:val="center"/>
          </w:tcPr>
          <w:p>
            <w:pPr>
              <w:pStyle w:val="13"/>
            </w:pPr>
            <w:r>
              <w:t>根据合同规定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质保金金额</w:t>
            </w:r>
          </w:p>
        </w:tc>
        <w:tc>
          <w:tcPr>
            <w:tcW w:w="2835" w:type="dxa"/>
            <w:vAlign w:val="center"/>
          </w:tcPr>
          <w:p>
            <w:pPr>
              <w:pStyle w:val="13"/>
            </w:pPr>
            <w:r>
              <w:t>支付规定金额</w:t>
            </w:r>
          </w:p>
        </w:tc>
        <w:tc>
          <w:tcPr>
            <w:tcW w:w="2551" w:type="dxa"/>
            <w:vAlign w:val="center"/>
          </w:tcPr>
          <w:p>
            <w:pPr>
              <w:pStyle w:val="13"/>
            </w:pPr>
            <w:r>
              <w:t>≤3.11万元</w:t>
            </w:r>
          </w:p>
        </w:tc>
        <w:tc>
          <w:tcPr>
            <w:tcW w:w="2268"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105、 2021年学生资助中央补助经费（石财教【2021】38号）高中助学金绩效目标表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1.实施精准扶贫，不让5名贫困生辍学。</w:t>
            </w:r>
          </w:p>
          <w:p>
            <w:pPr>
              <w:pStyle w:val="13"/>
            </w:pPr>
            <w:r>
              <w:t>2.保障建档立卡等5名特困学生顺利完成学业</w:t>
            </w:r>
          </w:p>
          <w:p>
            <w:pPr>
              <w:pStyle w:val="13"/>
            </w:pPr>
            <w:r>
              <w:t>3.实施精准扶贫，不让5名贫困生辍学。</w:t>
            </w:r>
          </w:p>
          <w:p>
            <w:pPr>
              <w:pStyle w:val="13"/>
            </w:pPr>
            <w:r>
              <w:t>4.保障建档立卡等5名特困学生顺利完成学业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≥5人</w:t>
            </w:r>
          </w:p>
        </w:tc>
        <w:tc>
          <w:tcPr>
            <w:tcW w:w="2268" w:type="dxa"/>
            <w:vAlign w:val="center"/>
          </w:tcPr>
          <w:p>
            <w:pPr>
              <w:pStyle w:val="13"/>
            </w:pPr>
            <w:r>
              <w:t>学校工作计划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100%</w:t>
            </w:r>
          </w:p>
        </w:tc>
        <w:tc>
          <w:tcPr>
            <w:tcW w:w="2268" w:type="dxa"/>
            <w:vAlign w:val="center"/>
          </w:tcPr>
          <w:p>
            <w:pPr>
              <w:pStyle w:val="13"/>
            </w:pPr>
            <w:r>
              <w:t>学校工作计划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100%</w:t>
            </w:r>
          </w:p>
        </w:tc>
        <w:tc>
          <w:tcPr>
            <w:tcW w:w="2268" w:type="dxa"/>
            <w:vAlign w:val="center"/>
          </w:tcPr>
          <w:p>
            <w:pPr>
              <w:pStyle w:val="13"/>
            </w:pPr>
            <w:r>
              <w:t>学校工作计划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100%</w:t>
            </w:r>
          </w:p>
        </w:tc>
        <w:tc>
          <w:tcPr>
            <w:tcW w:w="2268" w:type="dxa"/>
            <w:vAlign w:val="center"/>
          </w:tcPr>
          <w:p>
            <w:pPr>
              <w:pStyle w:val="13"/>
            </w:pPr>
            <w:r>
              <w:t>学校工作计划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106、2022公办中等职业学校免学费绩效目标表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1.保障学校正常运转与改善提升办学条件的7大项工作实施，加快我校教育步伐，推动中职持续健康发展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2835" w:type="dxa"/>
            <w:vAlign w:val="center"/>
          </w:tcPr>
          <w:p>
            <w:pPr>
              <w:pStyle w:val="13"/>
            </w:pPr>
            <w:r>
              <w:t>保障学校运转与提升办学条件的7大项目完成情况</w:t>
            </w:r>
          </w:p>
        </w:tc>
        <w:tc>
          <w:tcPr>
            <w:tcW w:w="2551" w:type="dxa"/>
            <w:vAlign w:val="center"/>
          </w:tcPr>
          <w:p>
            <w:pPr>
              <w:pStyle w:val="13"/>
            </w:pPr>
            <w:r>
              <w:t>≥7项</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2835" w:type="dxa"/>
            <w:vAlign w:val="center"/>
          </w:tcPr>
          <w:p>
            <w:pPr>
              <w:pStyle w:val="13"/>
            </w:pPr>
            <w:r>
              <w:t>各项目完成后验收情况</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保运转投入资金数量</w:t>
            </w:r>
          </w:p>
        </w:tc>
        <w:tc>
          <w:tcPr>
            <w:tcW w:w="2551" w:type="dxa"/>
            <w:vAlign w:val="center"/>
          </w:tcPr>
          <w:p>
            <w:pPr>
              <w:pStyle w:val="13"/>
            </w:pPr>
            <w:r>
              <w:t>163.8万元</w:t>
            </w:r>
          </w:p>
        </w:tc>
        <w:tc>
          <w:tcPr>
            <w:tcW w:w="2268" w:type="dxa"/>
            <w:vAlign w:val="center"/>
          </w:tcPr>
          <w:p>
            <w:pPr>
              <w:pStyle w:val="13"/>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学校就读学生人数</w:t>
            </w:r>
          </w:p>
        </w:tc>
        <w:tc>
          <w:tcPr>
            <w:tcW w:w="2551" w:type="dxa"/>
            <w:vAlign w:val="center"/>
          </w:tcPr>
          <w:p>
            <w:pPr>
              <w:pStyle w:val="13"/>
            </w:pPr>
            <w:r>
              <w:t>≥1175人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2835" w:type="dxa"/>
            <w:vAlign w:val="center"/>
          </w:tcPr>
          <w:p>
            <w:pPr>
              <w:pStyle w:val="13"/>
            </w:pPr>
            <w:r>
              <w:t>教师、学生满意度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107、2022公办中等职业学校助学金绩效目标表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1.1：实施精准扶贫122人，不让贫困生辍学。2：缓解贫困122名学生家庭经济负担，让学生在校吃住无忧。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按照比例贫困享受补助人数122人</w:t>
            </w:r>
          </w:p>
        </w:tc>
        <w:tc>
          <w:tcPr>
            <w:tcW w:w="2551" w:type="dxa"/>
            <w:vAlign w:val="center"/>
          </w:tcPr>
          <w:p>
            <w:pPr>
              <w:pStyle w:val="13"/>
            </w:pPr>
            <w:r>
              <w:t>122人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108、2022年高中生均公用经费绩效目标表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1.1、保证3项教育教学活动正常开展，2、改善提升校园综合管理平台子系统1项，3、购置图书3000册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购置图书、保障教育教学活动开展</w:t>
            </w:r>
          </w:p>
        </w:tc>
        <w:tc>
          <w:tcPr>
            <w:tcW w:w="2835" w:type="dxa"/>
            <w:vAlign w:val="center"/>
          </w:tcPr>
          <w:p>
            <w:pPr>
              <w:pStyle w:val="13"/>
            </w:pPr>
            <w:r>
              <w:t>购置图书3000册，保障3项教育教学活动开展，提升1项综合管理平台</w:t>
            </w:r>
          </w:p>
        </w:tc>
        <w:tc>
          <w:tcPr>
            <w:tcW w:w="2551" w:type="dxa"/>
            <w:vAlign w:val="center"/>
          </w:tcPr>
          <w:p>
            <w:pPr>
              <w:pStyle w:val="13"/>
            </w:pPr>
            <w:r>
              <w:t>5项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保证学校教育工作安全高效开展</w:t>
            </w:r>
          </w:p>
        </w:tc>
        <w:tc>
          <w:tcPr>
            <w:tcW w:w="2835" w:type="dxa"/>
            <w:vAlign w:val="center"/>
          </w:tcPr>
          <w:p>
            <w:pPr>
              <w:pStyle w:val="13"/>
            </w:pPr>
            <w:r>
              <w:t>保证师生安全健康，促进学生全面发展</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保证安全和教育活动资金数量</w:t>
            </w:r>
          </w:p>
        </w:tc>
        <w:tc>
          <w:tcPr>
            <w:tcW w:w="2551" w:type="dxa"/>
            <w:vAlign w:val="center"/>
          </w:tcPr>
          <w:p>
            <w:pPr>
              <w:pStyle w:val="13"/>
            </w:pPr>
            <w:r>
              <w:t>14.23万元</w:t>
            </w:r>
          </w:p>
        </w:tc>
        <w:tc>
          <w:tcPr>
            <w:tcW w:w="2268" w:type="dxa"/>
            <w:vAlign w:val="center"/>
          </w:tcPr>
          <w:p>
            <w:pPr>
              <w:pStyle w:val="13"/>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学校就读学生人数</w:t>
            </w:r>
          </w:p>
        </w:tc>
        <w:tc>
          <w:tcPr>
            <w:tcW w:w="2551" w:type="dxa"/>
            <w:vAlign w:val="center"/>
          </w:tcPr>
          <w:p>
            <w:pPr>
              <w:pStyle w:val="13"/>
            </w:pPr>
            <w:r>
              <w:t>≥1400人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满意人数占受益人数的比例</w:t>
            </w:r>
          </w:p>
        </w:tc>
        <w:tc>
          <w:tcPr>
            <w:tcW w:w="2551" w:type="dxa"/>
            <w:vAlign w:val="center"/>
          </w:tcPr>
          <w:p>
            <w:pPr>
              <w:pStyle w:val="13"/>
            </w:pPr>
            <w:r>
              <w:t>≥90百分比</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109、2022年公办中职公用经费绩效目标表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1.1、保障教育教学和后勤服务等4项日常运转支出；2、改善提升办学条件1项，推动中职持续健康发展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2835" w:type="dxa"/>
            <w:vAlign w:val="center"/>
          </w:tcPr>
          <w:p>
            <w:pPr>
              <w:pStyle w:val="13"/>
            </w:pPr>
            <w:r>
              <w:t>保障学校运转与提升办学条件的5大项工作完成情况</w:t>
            </w:r>
          </w:p>
        </w:tc>
        <w:tc>
          <w:tcPr>
            <w:tcW w:w="2551" w:type="dxa"/>
            <w:vAlign w:val="center"/>
          </w:tcPr>
          <w:p>
            <w:pPr>
              <w:pStyle w:val="13"/>
            </w:pPr>
            <w:r>
              <w:t>≥5项</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2835" w:type="dxa"/>
            <w:vAlign w:val="center"/>
          </w:tcPr>
          <w:p>
            <w:pPr>
              <w:pStyle w:val="13"/>
            </w:pPr>
            <w:r>
              <w:t>各项目完成后验收情况</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保运转投入资金数量</w:t>
            </w:r>
          </w:p>
        </w:tc>
        <w:tc>
          <w:tcPr>
            <w:tcW w:w="2551" w:type="dxa"/>
            <w:vAlign w:val="center"/>
          </w:tcPr>
          <w:p>
            <w:pPr>
              <w:pStyle w:val="13"/>
            </w:pPr>
            <w:r>
              <w:t>117.5万元</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学校就读学生人数</w:t>
            </w:r>
          </w:p>
        </w:tc>
        <w:tc>
          <w:tcPr>
            <w:tcW w:w="2551" w:type="dxa"/>
            <w:vAlign w:val="center"/>
          </w:tcPr>
          <w:p>
            <w:pPr>
              <w:pStyle w:val="13"/>
            </w:pPr>
            <w:r>
              <w:t>≥1175人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110、2022年省级高中补助资金（免除建档立卡家庭经济困难学生学杂费石财教［2021］119号）绩效目标表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1.根据2022年建档立卡贫困学生人数，实施精准扶贫资助16人，不让贫困生辍学。</w:t>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建档立卡贫困生受补人数</w:t>
            </w:r>
          </w:p>
        </w:tc>
        <w:tc>
          <w:tcPr>
            <w:tcW w:w="2551" w:type="dxa"/>
            <w:vAlign w:val="center"/>
          </w:tcPr>
          <w:p>
            <w:pPr>
              <w:pStyle w:val="13"/>
            </w:pPr>
            <w:r>
              <w:t>16人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800元/人/年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111、2022年省级高中补助资金（普通高中学生资助（]石财教［2021］119号））绩效目标表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1.根据2022年贫困学生人数，实施精准扶贫32人，不让贫困生辍学。</w:t>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32人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1.根据2022年建档立卡贫困学生人数，实施精准扶贫资助16人，不让贫困生辍学。</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建档立卡贫困生受补人数</w:t>
            </w:r>
          </w:p>
        </w:tc>
        <w:tc>
          <w:tcPr>
            <w:tcW w:w="2551" w:type="dxa"/>
            <w:vAlign w:val="center"/>
          </w:tcPr>
          <w:p>
            <w:pPr>
              <w:pStyle w:val="13"/>
            </w:pPr>
            <w:r>
              <w:t>16人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800元/人/年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113、2022年中央学生资助补助经费（普通高中家庭经济困难国家助学金石财教［2021］105号）绩效目标表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1.根据2022年贫困学生人数，实施精准扶贫32人，不让贫困生辍学。</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32人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114、2022年中央学生资助补助经费（中职免学费石财教［2021］105号）绩效目标表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1.1、保障学校正常运转与改善提升办学条件的5项工作实施，加快我校教育步伐，推动中职持续健康发展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2835" w:type="dxa"/>
            <w:vAlign w:val="center"/>
          </w:tcPr>
          <w:p>
            <w:pPr>
              <w:pStyle w:val="13"/>
            </w:pPr>
            <w:r>
              <w:t>保障学校运转与提升办学条件的5大项目完成情况</w:t>
            </w:r>
          </w:p>
        </w:tc>
        <w:tc>
          <w:tcPr>
            <w:tcW w:w="2551" w:type="dxa"/>
            <w:vAlign w:val="center"/>
          </w:tcPr>
          <w:p>
            <w:pPr>
              <w:pStyle w:val="13"/>
            </w:pPr>
            <w:r>
              <w:t>5项</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2835" w:type="dxa"/>
            <w:vAlign w:val="center"/>
          </w:tcPr>
          <w:p>
            <w:pPr>
              <w:pStyle w:val="13"/>
            </w:pPr>
            <w:r>
              <w:t>各项目完成后验收情况</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保运转投入资金数量</w:t>
            </w:r>
          </w:p>
        </w:tc>
        <w:tc>
          <w:tcPr>
            <w:tcW w:w="2551" w:type="dxa"/>
            <w:vAlign w:val="center"/>
          </w:tcPr>
          <w:p>
            <w:pPr>
              <w:pStyle w:val="13"/>
            </w:pPr>
            <w:r>
              <w:t>70.32万元</w:t>
            </w:r>
          </w:p>
        </w:tc>
        <w:tc>
          <w:tcPr>
            <w:tcW w:w="2268" w:type="dxa"/>
            <w:vAlign w:val="center"/>
          </w:tcPr>
          <w:p>
            <w:pPr>
              <w:pStyle w:val="13"/>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学校就读学生人数</w:t>
            </w:r>
          </w:p>
        </w:tc>
        <w:tc>
          <w:tcPr>
            <w:tcW w:w="2551" w:type="dxa"/>
            <w:vAlign w:val="center"/>
          </w:tcPr>
          <w:p>
            <w:pPr>
              <w:pStyle w:val="13"/>
            </w:pPr>
            <w:r>
              <w:t>≥1175人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2835" w:type="dxa"/>
            <w:vAlign w:val="center"/>
          </w:tcPr>
          <w:p>
            <w:pPr>
              <w:pStyle w:val="13"/>
            </w:pPr>
            <w:r>
              <w:t>教师、学生满意度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115、2022普通高中助学金及家庭困难建档立卡绩效目标表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1.根据2022年建档立卡贫困学生人数，实施精准扶贫资助16人，不让贫困生辍学。</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建档立卡贫困生受补人数</w:t>
            </w:r>
          </w:p>
        </w:tc>
        <w:tc>
          <w:tcPr>
            <w:tcW w:w="2551" w:type="dxa"/>
            <w:vAlign w:val="center"/>
          </w:tcPr>
          <w:p>
            <w:pPr>
              <w:pStyle w:val="13"/>
            </w:pPr>
            <w:r>
              <w:t>16人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800元/人/年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116、2022中职建档立卡资助（公办）绩效目标表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1.1：对享受补贴的30名学生实施精准扶贫，不让贫困生辍学。2、缓解30名贫困学生家庭经济负担，让学生在校吃住无忧。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2835" w:type="dxa"/>
            <w:vAlign w:val="center"/>
          </w:tcPr>
          <w:p>
            <w:pPr>
              <w:pStyle w:val="13"/>
            </w:pPr>
            <w:r>
              <w:t>享受补贴人数30人</w:t>
            </w:r>
          </w:p>
        </w:tc>
        <w:tc>
          <w:tcPr>
            <w:tcW w:w="2551" w:type="dxa"/>
            <w:vAlign w:val="center"/>
          </w:tcPr>
          <w:p>
            <w:pPr>
              <w:pStyle w:val="13"/>
            </w:pPr>
            <w:r>
              <w:t>30人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2835" w:type="dxa"/>
            <w:vAlign w:val="center"/>
          </w:tcPr>
          <w:p>
            <w:pPr>
              <w:pStyle w:val="13"/>
            </w:pPr>
            <w:r>
              <w:t>享受补贴30人全覆盖发放</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2835" w:type="dxa"/>
            <w:vAlign w:val="center"/>
          </w:tcPr>
          <w:p>
            <w:pPr>
              <w:pStyle w:val="13"/>
            </w:pPr>
            <w:r>
              <w:t>按照规定时间及时发放补贴补助</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2835" w:type="dxa"/>
            <w:vAlign w:val="center"/>
          </w:tcPr>
          <w:p>
            <w:pPr>
              <w:pStyle w:val="13"/>
            </w:pPr>
            <w:r>
              <w:t>按照规定人均补贴发放标准发放</w:t>
            </w:r>
          </w:p>
        </w:tc>
        <w:tc>
          <w:tcPr>
            <w:tcW w:w="2551" w:type="dxa"/>
            <w:vAlign w:val="center"/>
          </w:tcPr>
          <w:p>
            <w:pPr>
              <w:pStyle w:val="13"/>
            </w:pPr>
            <w:r>
              <w:t>800元/人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117、石财教[2020]115号  关于提前下达2021年普通高中补助（高中助学金和资助经费省级补助资金)(高中助学金和建档立卡)绩效目标表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按照比例贫困享受补助人数4</w:t>
            </w:r>
          </w:p>
        </w:tc>
        <w:tc>
          <w:tcPr>
            <w:tcW w:w="2551" w:type="dxa"/>
            <w:vAlign w:val="center"/>
          </w:tcPr>
          <w:p>
            <w:pPr>
              <w:pStyle w:val="13"/>
            </w:pPr>
            <w:r>
              <w:t>&gt;4人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118、石财教[2020]121号 关于提前下达2021年省级现代职业教育发展专项资金预算的通知(建档立卡)绩效目标表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按照比例贫困享受补助人数4</w:t>
            </w:r>
          </w:p>
        </w:tc>
        <w:tc>
          <w:tcPr>
            <w:tcW w:w="2551" w:type="dxa"/>
            <w:vAlign w:val="center"/>
          </w:tcPr>
          <w:p>
            <w:pPr>
              <w:pStyle w:val="13"/>
            </w:pPr>
            <w:r>
              <w:t>&gt;3人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119、石财教[2020]121号 关于提前下达2021年省级现代职业教育发展专项资金预算的通知(中职学生资助)绩效目标表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按照比例贫困享受补助人数4</w:t>
            </w:r>
          </w:p>
        </w:tc>
        <w:tc>
          <w:tcPr>
            <w:tcW w:w="2551" w:type="dxa"/>
            <w:vAlign w:val="center"/>
          </w:tcPr>
          <w:p>
            <w:pPr>
              <w:pStyle w:val="13"/>
            </w:pPr>
            <w:r>
              <w:t>&gt;4人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120、石财教[2021]11号  关于下达2021年现代职业教育发展专项经费预算的通知(中职助学金)绩效目标表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按照比例贫困享受补助人数4</w:t>
            </w:r>
          </w:p>
        </w:tc>
        <w:tc>
          <w:tcPr>
            <w:tcW w:w="2551" w:type="dxa"/>
            <w:vAlign w:val="center"/>
          </w:tcPr>
          <w:p>
            <w:pPr>
              <w:pStyle w:val="13"/>
            </w:pPr>
            <w:r>
              <w:t>&gt;4人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121、石财教[2021]1号  高中助学金、建档立卡绩效目标表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1.1：实施精准扶贫，不让贫困生辍学。</w:t>
            </w:r>
            <w:r>
              <w:tab/>
            </w:r>
            <w:r>
              <w:tab/>
            </w:r>
            <w:r>
              <w:tab/>
            </w:r>
            <w:r>
              <w:tab/>
            </w:r>
            <w:r>
              <w:tab/>
            </w:r>
          </w:p>
          <w:p>
            <w:pPr>
              <w:pStyle w:val="13"/>
            </w:pPr>
            <w:r>
              <w:t>2.2：保障建档立卡等特困学生</w:t>
            </w:r>
            <w:r>
              <w:tab/>
            </w:r>
            <w:r>
              <w:t>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122、石财教[2021]1号  关于提前下达2021年中央学生资助补助经费预算（直达资金）的通知(中职助学金)绩效目标表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w:t>
            </w:r>
          </w:p>
        </w:tc>
        <w:tc>
          <w:tcPr>
            <w:tcW w:w="2551" w:type="dxa"/>
            <w:vAlign w:val="center"/>
          </w:tcPr>
          <w:p>
            <w:pPr>
              <w:pStyle w:val="13"/>
            </w:pPr>
            <w:r>
              <w:t>&gt;10人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123、石财教【2021】9号 关于下达2021年普通高中学生资助补助资金预算的通知(助学金、免学费)绩效目标表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1.实施精准扶贫，不让贫困生辍学</w:t>
            </w:r>
          </w:p>
          <w:p>
            <w:pPr>
              <w:pStyle w:val="13"/>
            </w:pPr>
            <w:r>
              <w:t>2.2：缓解贫困学生家庭经济负担，让学生在校吃住无忧。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按照比例贫困享受补助人数</w:t>
            </w:r>
          </w:p>
        </w:tc>
        <w:tc>
          <w:tcPr>
            <w:tcW w:w="2551" w:type="dxa"/>
            <w:vAlign w:val="center"/>
          </w:tcPr>
          <w:p>
            <w:pPr>
              <w:pStyle w:val="13"/>
            </w:pPr>
            <w:r>
              <w:t>&gt;2人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按照规定及时足额发放</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学生在校时间</w:t>
            </w:r>
          </w:p>
        </w:tc>
        <w:tc>
          <w:tcPr>
            <w:tcW w:w="2835" w:type="dxa"/>
            <w:vAlign w:val="center"/>
          </w:tcPr>
          <w:p>
            <w:pPr>
              <w:pStyle w:val="13"/>
            </w:pPr>
            <w:r>
              <w:t>学生在校期间都能享受补贴</w:t>
            </w:r>
          </w:p>
        </w:tc>
        <w:tc>
          <w:tcPr>
            <w:tcW w:w="2551" w:type="dxa"/>
            <w:vAlign w:val="center"/>
          </w:tcPr>
          <w:p>
            <w:pPr>
              <w:pStyle w:val="13"/>
            </w:pPr>
            <w:r>
              <w:t>学生不辍学，顺利完成学业</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124、2021年学生资助中央补助经费预算通知（中职免学费）（石财教[2021]38号）绩效目标表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1.完成暖气改造等大型修缮，改善学校办学条件。</w:t>
            </w:r>
          </w:p>
          <w:p>
            <w:pPr>
              <w:pStyle w:val="13"/>
            </w:pPr>
            <w:r>
              <w:t>2.做好经费保障工作，保障学校运转。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暖气改造更换钢管长度</w:t>
            </w:r>
          </w:p>
        </w:tc>
        <w:tc>
          <w:tcPr>
            <w:tcW w:w="2835" w:type="dxa"/>
            <w:vAlign w:val="center"/>
          </w:tcPr>
          <w:p>
            <w:pPr>
              <w:pStyle w:val="13"/>
            </w:pPr>
            <w:r>
              <w:t>暖气改造更换钢管长度</w:t>
            </w:r>
          </w:p>
        </w:tc>
        <w:tc>
          <w:tcPr>
            <w:tcW w:w="2551" w:type="dxa"/>
            <w:vAlign w:val="center"/>
          </w:tcPr>
          <w:p>
            <w:pPr>
              <w:pStyle w:val="13"/>
            </w:pPr>
            <w:r>
              <w:t>≥1254米</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外聘教师人数</w:t>
            </w:r>
          </w:p>
        </w:tc>
        <w:tc>
          <w:tcPr>
            <w:tcW w:w="2835" w:type="dxa"/>
            <w:vAlign w:val="center"/>
          </w:tcPr>
          <w:p>
            <w:pPr>
              <w:pStyle w:val="13"/>
            </w:pPr>
            <w:r>
              <w:t>外聘教师人数</w:t>
            </w:r>
          </w:p>
        </w:tc>
        <w:tc>
          <w:tcPr>
            <w:tcW w:w="2551" w:type="dxa"/>
            <w:vAlign w:val="center"/>
          </w:tcPr>
          <w:p>
            <w:pPr>
              <w:pStyle w:val="13"/>
            </w:pPr>
            <w:r>
              <w:t>≥30人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水费保障人数</w:t>
            </w:r>
          </w:p>
        </w:tc>
        <w:tc>
          <w:tcPr>
            <w:tcW w:w="2835" w:type="dxa"/>
            <w:vAlign w:val="center"/>
          </w:tcPr>
          <w:p>
            <w:pPr>
              <w:pStyle w:val="13"/>
            </w:pPr>
            <w:r>
              <w:t>水费保障人数</w:t>
            </w:r>
          </w:p>
        </w:tc>
        <w:tc>
          <w:tcPr>
            <w:tcW w:w="2551" w:type="dxa"/>
            <w:vAlign w:val="center"/>
          </w:tcPr>
          <w:p>
            <w:pPr>
              <w:pStyle w:val="13"/>
            </w:pPr>
            <w:r>
              <w:t>≥3000人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及时保障学校运转</w:t>
            </w:r>
          </w:p>
        </w:tc>
        <w:tc>
          <w:tcPr>
            <w:tcW w:w="2551" w:type="dxa"/>
            <w:vAlign w:val="center"/>
          </w:tcPr>
          <w:p>
            <w:pPr>
              <w:pStyle w:val="13"/>
            </w:pPr>
            <w:r>
              <w:t>租赁费、劳务费、委托业务费、水费及污水处理费的支出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项目建设单价</w:t>
            </w:r>
          </w:p>
        </w:tc>
        <w:tc>
          <w:tcPr>
            <w:tcW w:w="2551" w:type="dxa"/>
            <w:vAlign w:val="center"/>
          </w:tcPr>
          <w:p>
            <w:pPr>
              <w:pStyle w:val="13"/>
            </w:pPr>
            <w:r>
              <w:t>≤115.07米</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项目收益人数</w:t>
            </w:r>
          </w:p>
        </w:tc>
        <w:tc>
          <w:tcPr>
            <w:tcW w:w="2835" w:type="dxa"/>
            <w:vAlign w:val="center"/>
          </w:tcPr>
          <w:p>
            <w:pPr>
              <w:pStyle w:val="13"/>
            </w:pPr>
            <w:r>
              <w:t>项目收益人数</w:t>
            </w:r>
          </w:p>
        </w:tc>
        <w:tc>
          <w:tcPr>
            <w:tcW w:w="2551" w:type="dxa"/>
            <w:vAlign w:val="center"/>
          </w:tcPr>
          <w:p>
            <w:pPr>
              <w:pStyle w:val="13"/>
            </w:pPr>
            <w:r>
              <w:t>≥1300人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2835" w:type="dxa"/>
            <w:vAlign w:val="center"/>
          </w:tcPr>
          <w:p>
            <w:pPr>
              <w:pStyle w:val="13"/>
            </w:pPr>
            <w:r>
              <w:t>项目建成后正常使用年限</w:t>
            </w:r>
          </w:p>
        </w:tc>
        <w:tc>
          <w:tcPr>
            <w:tcW w:w="2551" w:type="dxa"/>
            <w:vAlign w:val="center"/>
          </w:tcPr>
          <w:p>
            <w:pPr>
              <w:pStyle w:val="13"/>
            </w:pPr>
            <w:r>
              <w:t>≥5年</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收益师生满意度</w:t>
            </w:r>
          </w:p>
        </w:tc>
        <w:tc>
          <w:tcPr>
            <w:tcW w:w="2835" w:type="dxa"/>
            <w:vAlign w:val="center"/>
          </w:tcPr>
          <w:p>
            <w:pPr>
              <w:pStyle w:val="13"/>
            </w:pPr>
            <w:r>
              <w:t>收益师生满意程度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125、2021年学生资助中央补助经费预算通知（中职助学金、奖学金）（石财教[2021]38号）绩效目标表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1.目标内容1：通过发放329名中职贫困生助学金，缓解贫困生生活困难，提高生活水平，保障贫困生顺利完成学业。</w:t>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≤329人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2835" w:type="dxa"/>
            <w:vAlign w:val="center"/>
          </w:tcPr>
          <w:p>
            <w:pPr>
              <w:pStyle w:val="13"/>
            </w:pPr>
            <w:r>
              <w:t>年人均补贴发放标准</w:t>
            </w:r>
          </w:p>
        </w:tc>
        <w:tc>
          <w:tcPr>
            <w:tcW w:w="2551" w:type="dxa"/>
            <w:vAlign w:val="center"/>
          </w:tcPr>
          <w:p>
            <w:pPr>
              <w:pStyle w:val="13"/>
            </w:pPr>
            <w:r>
              <w:t>2000元/人/年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收益人数</w:t>
            </w:r>
          </w:p>
        </w:tc>
        <w:tc>
          <w:tcPr>
            <w:tcW w:w="2835" w:type="dxa"/>
            <w:vAlign w:val="center"/>
          </w:tcPr>
          <w:p>
            <w:pPr>
              <w:pStyle w:val="13"/>
            </w:pPr>
            <w:r>
              <w:t>收益学生人数</w:t>
            </w:r>
          </w:p>
        </w:tc>
        <w:tc>
          <w:tcPr>
            <w:tcW w:w="2551" w:type="dxa"/>
            <w:vAlign w:val="center"/>
          </w:tcPr>
          <w:p>
            <w:pPr>
              <w:pStyle w:val="13"/>
            </w:pPr>
            <w:r>
              <w:t>≤329人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126、2022公办中等职业学校免学费绩效目标表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1.目标内容1：通过发放80余名外聘教师工资，保障外聘教师生活水平，完成教学任务。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2835" w:type="dxa"/>
            <w:vAlign w:val="center"/>
          </w:tcPr>
          <w:p>
            <w:pPr>
              <w:pStyle w:val="13"/>
            </w:pPr>
            <w:r>
              <w:t>保障人数</w:t>
            </w:r>
          </w:p>
        </w:tc>
        <w:tc>
          <w:tcPr>
            <w:tcW w:w="2551" w:type="dxa"/>
            <w:vAlign w:val="center"/>
          </w:tcPr>
          <w:p>
            <w:pPr>
              <w:pStyle w:val="13"/>
            </w:pPr>
            <w:r>
              <w:t>≥80人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工资发放准确性</w:t>
            </w:r>
          </w:p>
        </w:tc>
        <w:tc>
          <w:tcPr>
            <w:tcW w:w="2835" w:type="dxa"/>
            <w:vAlign w:val="center"/>
          </w:tcPr>
          <w:p>
            <w:pPr>
              <w:pStyle w:val="13"/>
            </w:pPr>
            <w:r>
              <w:t>发放外聘教师工资范围精准、数据准确</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2835" w:type="dxa"/>
            <w:vAlign w:val="center"/>
          </w:tcPr>
          <w:p>
            <w:pPr>
              <w:pStyle w:val="13"/>
            </w:pPr>
            <w:r>
              <w:t>按时发放外聘教师工资</w:t>
            </w:r>
          </w:p>
        </w:tc>
        <w:tc>
          <w:tcPr>
            <w:tcW w:w="2551" w:type="dxa"/>
            <w:vAlign w:val="center"/>
          </w:tcPr>
          <w:p>
            <w:pPr>
              <w:pStyle w:val="13"/>
            </w:pPr>
            <w:r>
              <w:t>按规定时间发放</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工资发放标准</w:t>
            </w:r>
          </w:p>
        </w:tc>
        <w:tc>
          <w:tcPr>
            <w:tcW w:w="2835" w:type="dxa"/>
            <w:vAlign w:val="center"/>
          </w:tcPr>
          <w:p>
            <w:pPr>
              <w:pStyle w:val="13"/>
            </w:pPr>
            <w:r>
              <w:t>外聘教师工资的标准</w:t>
            </w:r>
          </w:p>
        </w:tc>
        <w:tc>
          <w:tcPr>
            <w:tcW w:w="2551" w:type="dxa"/>
            <w:vAlign w:val="center"/>
          </w:tcPr>
          <w:p>
            <w:pPr>
              <w:pStyle w:val="13"/>
            </w:pPr>
            <w:r>
              <w:t>按规定执行</w:t>
            </w:r>
          </w:p>
        </w:tc>
        <w:tc>
          <w:tcPr>
            <w:tcW w:w="2268" w:type="dxa"/>
            <w:vAlign w:val="center"/>
          </w:tcPr>
          <w:p>
            <w:pPr>
              <w:pStyle w:val="13"/>
            </w:pPr>
            <w:r>
              <w:t>学校外聘教师管理办法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加强外聘教师归属感，完成既定教学任务</w:t>
            </w:r>
          </w:p>
        </w:tc>
        <w:tc>
          <w:tcPr>
            <w:tcW w:w="2835" w:type="dxa"/>
            <w:vAlign w:val="center"/>
          </w:tcPr>
          <w:p>
            <w:pPr>
              <w:pStyle w:val="13"/>
            </w:pPr>
            <w:r>
              <w:t>完成学校工作任务</w:t>
            </w:r>
          </w:p>
        </w:tc>
        <w:tc>
          <w:tcPr>
            <w:tcW w:w="2551" w:type="dxa"/>
            <w:vAlign w:val="center"/>
          </w:tcPr>
          <w:p>
            <w:pPr>
              <w:pStyle w:val="13"/>
            </w:pPr>
            <w:r>
              <w:t>保持外聘教师队伍稳定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提高外聘教师职业幸福感</w:t>
            </w:r>
          </w:p>
        </w:tc>
        <w:tc>
          <w:tcPr>
            <w:tcW w:w="2835" w:type="dxa"/>
            <w:vAlign w:val="center"/>
          </w:tcPr>
          <w:p>
            <w:pPr>
              <w:pStyle w:val="13"/>
            </w:pPr>
            <w:r>
              <w:t>提升外聘教师职业幸福感</w:t>
            </w:r>
          </w:p>
        </w:tc>
        <w:tc>
          <w:tcPr>
            <w:tcW w:w="2551" w:type="dxa"/>
            <w:vAlign w:val="center"/>
          </w:tcPr>
          <w:p>
            <w:pPr>
              <w:pStyle w:val="13"/>
            </w:pPr>
            <w:r>
              <w:t>学校完成既定工作任务</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外聘教师满意度</w:t>
            </w:r>
          </w:p>
        </w:tc>
        <w:tc>
          <w:tcPr>
            <w:tcW w:w="2835" w:type="dxa"/>
            <w:vAlign w:val="center"/>
          </w:tcPr>
          <w:p>
            <w:pPr>
              <w:pStyle w:val="13"/>
            </w:pPr>
            <w:r>
              <w:t>外聘教师满意度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127、2022公办中等职业学校助学金绩效目标表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1.目标内容1：通过发放329名中职贫困生助学金，缓解贫困生生活困难，提高生活水平，保障贫困生顺利完成学业。</w:t>
            </w:r>
            <w:r>
              <w:tab/>
            </w:r>
            <w:r>
              <w:tab/>
            </w:r>
            <w:r>
              <w:tab/>
            </w:r>
            <w:r>
              <w:tab/>
            </w:r>
            <w:r>
              <w:tab/>
            </w:r>
            <w:r>
              <w:tab/>
            </w:r>
          </w:p>
          <w:p>
            <w:pPr>
              <w:pStyle w:val="13"/>
            </w:pPr>
          </w:p>
          <w:p>
            <w:pPr>
              <w:pStyle w:val="13"/>
            </w:pPr>
            <w:r>
              <w:t>2.目标内容2：实施精准扶贫，完成学校教学任务，促进职业教育发展。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w:t>
            </w:r>
          </w:p>
        </w:tc>
        <w:tc>
          <w:tcPr>
            <w:tcW w:w="2835" w:type="dxa"/>
            <w:vAlign w:val="center"/>
          </w:tcPr>
          <w:p>
            <w:pPr>
              <w:pStyle w:val="13"/>
            </w:pPr>
            <w:r>
              <w:t>享受补助人数</w:t>
            </w:r>
          </w:p>
        </w:tc>
        <w:tc>
          <w:tcPr>
            <w:tcW w:w="2551" w:type="dxa"/>
            <w:vAlign w:val="center"/>
          </w:tcPr>
          <w:p>
            <w:pPr>
              <w:pStyle w:val="13"/>
            </w:pPr>
            <w:r>
              <w:t>≤329人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年人均补贴标准</w:t>
            </w:r>
          </w:p>
        </w:tc>
        <w:tc>
          <w:tcPr>
            <w:tcW w:w="2835" w:type="dxa"/>
            <w:vAlign w:val="center"/>
          </w:tcPr>
          <w:p>
            <w:pPr>
              <w:pStyle w:val="13"/>
            </w:pPr>
            <w:r>
              <w:t>年人均补贴发放标准</w:t>
            </w:r>
          </w:p>
        </w:tc>
        <w:tc>
          <w:tcPr>
            <w:tcW w:w="2551" w:type="dxa"/>
            <w:vAlign w:val="center"/>
          </w:tcPr>
          <w:p>
            <w:pPr>
              <w:pStyle w:val="13"/>
            </w:pPr>
            <w:r>
              <w:t>2000元/人/年</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收益人数</w:t>
            </w:r>
          </w:p>
        </w:tc>
        <w:tc>
          <w:tcPr>
            <w:tcW w:w="2835" w:type="dxa"/>
            <w:vAlign w:val="center"/>
          </w:tcPr>
          <w:p>
            <w:pPr>
              <w:pStyle w:val="13"/>
            </w:pPr>
            <w:r>
              <w:t>收益学生人数</w:t>
            </w:r>
          </w:p>
        </w:tc>
        <w:tc>
          <w:tcPr>
            <w:tcW w:w="2551" w:type="dxa"/>
            <w:vAlign w:val="center"/>
          </w:tcPr>
          <w:p>
            <w:pPr>
              <w:pStyle w:val="13"/>
            </w:pPr>
            <w:r>
              <w:t>≤329人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128、2022公办中职公用经费绩效目标表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1.目标内容1：购置100台笔记本电脑，保障教师备课需要，教学任务顺利开展。</w:t>
            </w:r>
          </w:p>
          <w:p>
            <w:pPr>
              <w:pStyle w:val="13"/>
            </w:pPr>
            <w:r>
              <w:t>2.目标内容2：完成教学楼安装护眼灯54套，保护学生眼睛，预防近视。</w:t>
            </w:r>
          </w:p>
          <w:p>
            <w:pPr>
              <w:pStyle w:val="13"/>
            </w:pPr>
            <w:r>
              <w:t>3.目标内容3：校企合作，完成3本校本教材编写及出版，保障省教育厅职业教育提质培优行动（2020-2023年）任务圆满完成。</w:t>
            </w:r>
          </w:p>
          <w:p>
            <w:pPr>
              <w:pStyle w:val="13"/>
            </w:pPr>
            <w:r>
              <w:t>4.目标内容4：保障学校运转，改善学校办学条件。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购置教学笔记本电脑台数</w:t>
            </w:r>
          </w:p>
        </w:tc>
        <w:tc>
          <w:tcPr>
            <w:tcW w:w="2835" w:type="dxa"/>
            <w:vAlign w:val="center"/>
          </w:tcPr>
          <w:p>
            <w:pPr>
              <w:pStyle w:val="13"/>
            </w:pPr>
            <w:r>
              <w:t>购置教学笔记本电脑台数</w:t>
            </w:r>
          </w:p>
        </w:tc>
        <w:tc>
          <w:tcPr>
            <w:tcW w:w="2551" w:type="dxa"/>
            <w:vAlign w:val="center"/>
          </w:tcPr>
          <w:p>
            <w:pPr>
              <w:pStyle w:val="13"/>
            </w:pPr>
            <w:r>
              <w:t>≥100台</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校本教材编写及出版</w:t>
            </w:r>
          </w:p>
        </w:tc>
        <w:tc>
          <w:tcPr>
            <w:tcW w:w="2835" w:type="dxa"/>
            <w:vAlign w:val="center"/>
          </w:tcPr>
          <w:p>
            <w:pPr>
              <w:pStyle w:val="13"/>
            </w:pPr>
            <w:r>
              <w:t>校本教材编写及出版</w:t>
            </w:r>
          </w:p>
        </w:tc>
        <w:tc>
          <w:tcPr>
            <w:tcW w:w="2551" w:type="dxa"/>
            <w:vAlign w:val="center"/>
          </w:tcPr>
          <w:p>
            <w:pPr>
              <w:pStyle w:val="13"/>
            </w:pPr>
            <w:r>
              <w:t>≥3本</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教学楼安装护眼灯</w:t>
            </w:r>
          </w:p>
        </w:tc>
        <w:tc>
          <w:tcPr>
            <w:tcW w:w="2835" w:type="dxa"/>
            <w:vAlign w:val="center"/>
          </w:tcPr>
          <w:p>
            <w:pPr>
              <w:pStyle w:val="13"/>
            </w:pPr>
            <w:r>
              <w:t>教学楼安装护眼灯</w:t>
            </w:r>
          </w:p>
        </w:tc>
        <w:tc>
          <w:tcPr>
            <w:tcW w:w="2551" w:type="dxa"/>
            <w:vAlign w:val="center"/>
          </w:tcPr>
          <w:p>
            <w:pPr>
              <w:pStyle w:val="13"/>
            </w:pPr>
            <w:r>
              <w:t>≥54套</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购置笔记本电脑验收合格率</w:t>
            </w:r>
          </w:p>
        </w:tc>
        <w:tc>
          <w:tcPr>
            <w:tcW w:w="2835" w:type="dxa"/>
            <w:vAlign w:val="center"/>
          </w:tcPr>
          <w:p>
            <w:pPr>
              <w:pStyle w:val="13"/>
            </w:pPr>
            <w:r>
              <w:t>购置笔记本电脑验收合格率</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修缮类工程竣工验收合格率</w:t>
            </w:r>
          </w:p>
        </w:tc>
        <w:tc>
          <w:tcPr>
            <w:tcW w:w="2835" w:type="dxa"/>
            <w:vAlign w:val="center"/>
          </w:tcPr>
          <w:p>
            <w:pPr>
              <w:pStyle w:val="13"/>
            </w:pPr>
            <w:r>
              <w:t>修缮类工程竣工验收合格率</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教学楼安装护眼灯验收合格</w:t>
            </w:r>
          </w:p>
        </w:tc>
        <w:tc>
          <w:tcPr>
            <w:tcW w:w="2835" w:type="dxa"/>
            <w:vAlign w:val="center"/>
          </w:tcPr>
          <w:p>
            <w:pPr>
              <w:pStyle w:val="13"/>
            </w:pPr>
            <w:r>
              <w:t>教学楼安装护眼灯验收合格</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≤95%</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购置笔记本电脑单价</w:t>
            </w:r>
          </w:p>
        </w:tc>
        <w:tc>
          <w:tcPr>
            <w:tcW w:w="2835" w:type="dxa"/>
            <w:vAlign w:val="center"/>
          </w:tcPr>
          <w:p>
            <w:pPr>
              <w:pStyle w:val="13"/>
            </w:pPr>
            <w:r>
              <w:t>购置笔记本电脑单价</w:t>
            </w:r>
          </w:p>
        </w:tc>
        <w:tc>
          <w:tcPr>
            <w:tcW w:w="2551" w:type="dxa"/>
            <w:vAlign w:val="center"/>
          </w:tcPr>
          <w:p>
            <w:pPr>
              <w:pStyle w:val="13"/>
            </w:pPr>
            <w:r>
              <w:t>≤5000元/台</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教学楼安装护眼灯单位成本</w:t>
            </w:r>
          </w:p>
        </w:tc>
        <w:tc>
          <w:tcPr>
            <w:tcW w:w="2835" w:type="dxa"/>
            <w:vAlign w:val="center"/>
          </w:tcPr>
          <w:p>
            <w:pPr>
              <w:pStyle w:val="13"/>
            </w:pPr>
            <w:r>
              <w:t>教学楼安装护眼灯单位成本</w:t>
            </w:r>
          </w:p>
        </w:tc>
        <w:tc>
          <w:tcPr>
            <w:tcW w:w="2551" w:type="dxa"/>
            <w:vAlign w:val="center"/>
          </w:tcPr>
          <w:p>
            <w:pPr>
              <w:pStyle w:val="13"/>
            </w:pPr>
            <w:r>
              <w:t>≤1300元/套</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编写工业机器人拆装教材单位成本</w:t>
            </w:r>
          </w:p>
        </w:tc>
        <w:tc>
          <w:tcPr>
            <w:tcW w:w="2835" w:type="dxa"/>
            <w:vAlign w:val="center"/>
          </w:tcPr>
          <w:p>
            <w:pPr>
              <w:pStyle w:val="13"/>
            </w:pPr>
            <w:r>
              <w:t>编写工业机器人拆装教材单位成本</w:t>
            </w:r>
          </w:p>
        </w:tc>
        <w:tc>
          <w:tcPr>
            <w:tcW w:w="2551" w:type="dxa"/>
            <w:vAlign w:val="center"/>
          </w:tcPr>
          <w:p>
            <w:pPr>
              <w:pStyle w:val="13"/>
            </w:pPr>
            <w:r>
              <w:t>≤10万元</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编写网络设备调试教材单位成本</w:t>
            </w:r>
          </w:p>
        </w:tc>
        <w:tc>
          <w:tcPr>
            <w:tcW w:w="2835" w:type="dxa"/>
            <w:vAlign w:val="center"/>
          </w:tcPr>
          <w:p>
            <w:pPr>
              <w:pStyle w:val="13"/>
            </w:pPr>
            <w:r>
              <w:t>编写网络设备调试教材单位成本</w:t>
            </w:r>
          </w:p>
        </w:tc>
        <w:tc>
          <w:tcPr>
            <w:tcW w:w="2551" w:type="dxa"/>
            <w:vAlign w:val="center"/>
          </w:tcPr>
          <w:p>
            <w:pPr>
              <w:pStyle w:val="13"/>
            </w:pPr>
            <w:r>
              <w:t>≤7.5万元</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编写中职课程思政教育案例单位成本</w:t>
            </w:r>
          </w:p>
        </w:tc>
        <w:tc>
          <w:tcPr>
            <w:tcW w:w="2835" w:type="dxa"/>
            <w:vAlign w:val="center"/>
          </w:tcPr>
          <w:p>
            <w:pPr>
              <w:pStyle w:val="13"/>
            </w:pPr>
            <w:r>
              <w:t>编写中职课程思政教育案例单位成本</w:t>
            </w:r>
          </w:p>
        </w:tc>
        <w:tc>
          <w:tcPr>
            <w:tcW w:w="2551" w:type="dxa"/>
            <w:vAlign w:val="center"/>
          </w:tcPr>
          <w:p>
            <w:pPr>
              <w:pStyle w:val="13"/>
            </w:pPr>
            <w:r>
              <w:t>≤7万元</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≥6年</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受益师生人数</w:t>
            </w:r>
          </w:p>
        </w:tc>
        <w:tc>
          <w:tcPr>
            <w:tcW w:w="2551" w:type="dxa"/>
            <w:vAlign w:val="center"/>
          </w:tcPr>
          <w:p>
            <w:pPr>
              <w:pStyle w:val="13"/>
            </w:pPr>
            <w:r>
              <w:t>≥3200人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工程使用年限</w:t>
            </w:r>
          </w:p>
        </w:tc>
        <w:tc>
          <w:tcPr>
            <w:tcW w:w="2835" w:type="dxa"/>
            <w:vAlign w:val="center"/>
          </w:tcPr>
          <w:p>
            <w:pPr>
              <w:pStyle w:val="13"/>
            </w:pPr>
            <w:r>
              <w:t>工程使用年限</w:t>
            </w:r>
          </w:p>
        </w:tc>
        <w:tc>
          <w:tcPr>
            <w:tcW w:w="2551" w:type="dxa"/>
            <w:vAlign w:val="center"/>
          </w:tcPr>
          <w:p>
            <w:pPr>
              <w:pStyle w:val="13"/>
            </w:pPr>
            <w:r>
              <w:t>国家标准</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129、2022教育费附加（2022年职教中心教学楼工程）绩效目标表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1.目标内容1：2022年安排我校教育附加资金56.78万元，用于教学楼工程建设项目，保障教学楼工程按时投入使用。</w:t>
            </w:r>
          </w:p>
          <w:p>
            <w:pPr>
              <w:pStyle w:val="13"/>
            </w:pPr>
            <w:r>
              <w:t>2.目标内容2：完成9406.19平方米教学楼工程新建项目，符合工程施工质量验收相关要求，更好起到国家示范校和省品牌学校示范引领作用。</w:t>
            </w:r>
          </w:p>
          <w:p>
            <w:pPr>
              <w:pStyle w:val="13"/>
            </w:pPr>
            <w:r>
              <w:t>3.目标内容3：改善学校办学条件，更好地为地方政府培养技能型人才。</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2835" w:type="dxa"/>
            <w:vAlign w:val="center"/>
          </w:tcPr>
          <w:p>
            <w:pPr>
              <w:pStyle w:val="13"/>
            </w:pPr>
            <w:r>
              <w:t>工程施工进度工作量占工程完工总量的比率</w:t>
            </w:r>
          </w:p>
        </w:tc>
        <w:tc>
          <w:tcPr>
            <w:tcW w:w="2551" w:type="dxa"/>
            <w:vAlign w:val="center"/>
          </w:tcPr>
          <w:p>
            <w:pPr>
              <w:pStyle w:val="13"/>
            </w:pPr>
            <w:r>
              <w:t>≥95%</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教学楼建筑面积</w:t>
            </w:r>
          </w:p>
        </w:tc>
        <w:tc>
          <w:tcPr>
            <w:tcW w:w="2835" w:type="dxa"/>
            <w:vAlign w:val="center"/>
          </w:tcPr>
          <w:p>
            <w:pPr>
              <w:pStyle w:val="13"/>
            </w:pPr>
            <w:r>
              <w:t>教学楼建筑面积</w:t>
            </w:r>
          </w:p>
        </w:tc>
        <w:tc>
          <w:tcPr>
            <w:tcW w:w="2551" w:type="dxa"/>
            <w:vAlign w:val="center"/>
          </w:tcPr>
          <w:p>
            <w:pPr>
              <w:pStyle w:val="13"/>
            </w:pPr>
            <w:r>
              <w:t>9406.19平方米</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合格的工程数量占工程完工数量的比例</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≥98%</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≤10%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教学楼工程单位建设成本</w:t>
            </w:r>
          </w:p>
        </w:tc>
        <w:tc>
          <w:tcPr>
            <w:tcW w:w="2835" w:type="dxa"/>
            <w:vAlign w:val="center"/>
          </w:tcPr>
          <w:p>
            <w:pPr>
              <w:pStyle w:val="13"/>
            </w:pPr>
            <w:r>
              <w:t>教学楼工程单位建设成本</w:t>
            </w:r>
          </w:p>
        </w:tc>
        <w:tc>
          <w:tcPr>
            <w:tcW w:w="2551" w:type="dxa"/>
            <w:vAlign w:val="center"/>
          </w:tcPr>
          <w:p>
            <w:pPr>
              <w:pStyle w:val="13"/>
            </w:pPr>
            <w:r>
              <w:t>≤2600元/平方米</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项目受益师生人数</w:t>
            </w:r>
          </w:p>
        </w:tc>
        <w:tc>
          <w:tcPr>
            <w:tcW w:w="2835" w:type="dxa"/>
            <w:vAlign w:val="center"/>
          </w:tcPr>
          <w:p>
            <w:pPr>
              <w:pStyle w:val="13"/>
            </w:pPr>
            <w:r>
              <w:t>项目受益师生人数</w:t>
            </w:r>
          </w:p>
        </w:tc>
        <w:tc>
          <w:tcPr>
            <w:tcW w:w="2551" w:type="dxa"/>
            <w:vAlign w:val="center"/>
          </w:tcPr>
          <w:p>
            <w:pPr>
              <w:pStyle w:val="13"/>
            </w:pPr>
            <w:r>
              <w:t>≥3500人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建筑使用年限</w:t>
            </w:r>
          </w:p>
        </w:tc>
        <w:tc>
          <w:tcPr>
            <w:tcW w:w="2835" w:type="dxa"/>
            <w:vAlign w:val="center"/>
          </w:tcPr>
          <w:p>
            <w:pPr>
              <w:pStyle w:val="13"/>
            </w:pPr>
            <w:r>
              <w:t>建筑正常使用年限</w:t>
            </w:r>
          </w:p>
        </w:tc>
        <w:tc>
          <w:tcPr>
            <w:tcW w:w="2551" w:type="dxa"/>
            <w:vAlign w:val="center"/>
          </w:tcPr>
          <w:p>
            <w:pPr>
              <w:pStyle w:val="13"/>
            </w:pPr>
            <w:r>
              <w:t>≥50年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≥98%</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130、2022教育费附加（2022年职教中心校舍建设前期手续费及部分建设手续费）绩效目标表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1.目标内容1：完成约6000平方米两栋宿舍楼建设前期手续费及部分建设费项目建设，满足我区十四五期间建设一所新高中的需求。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宿舍楼建筑面积</w:t>
            </w:r>
          </w:p>
        </w:tc>
        <w:tc>
          <w:tcPr>
            <w:tcW w:w="2835" w:type="dxa"/>
            <w:vAlign w:val="center"/>
          </w:tcPr>
          <w:p>
            <w:pPr>
              <w:pStyle w:val="13"/>
            </w:pPr>
            <w:r>
              <w:t>宿舍楼建筑面积</w:t>
            </w:r>
          </w:p>
        </w:tc>
        <w:tc>
          <w:tcPr>
            <w:tcW w:w="2551" w:type="dxa"/>
            <w:vAlign w:val="center"/>
          </w:tcPr>
          <w:p>
            <w:pPr>
              <w:pStyle w:val="13"/>
            </w:pPr>
            <w:r>
              <w:t>≤6000平方米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宿舍楼建设前期手续等项目合格率</w:t>
            </w:r>
          </w:p>
        </w:tc>
        <w:tc>
          <w:tcPr>
            <w:tcW w:w="2835" w:type="dxa"/>
            <w:vAlign w:val="center"/>
          </w:tcPr>
          <w:p>
            <w:pPr>
              <w:pStyle w:val="13"/>
            </w:pPr>
            <w:r>
              <w:t>宿舍楼建设前期手续等项目合格率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宿舍楼建设前期手续等项目按时完成率</w:t>
            </w:r>
          </w:p>
        </w:tc>
        <w:tc>
          <w:tcPr>
            <w:tcW w:w="2835" w:type="dxa"/>
            <w:vAlign w:val="center"/>
          </w:tcPr>
          <w:p>
            <w:pPr>
              <w:pStyle w:val="13"/>
            </w:pPr>
            <w:r>
              <w:t>宿舍楼建设前期手续等项目按时完成率</w:t>
            </w:r>
          </w:p>
        </w:tc>
        <w:tc>
          <w:tcPr>
            <w:tcW w:w="2551" w:type="dxa"/>
            <w:vAlign w:val="center"/>
          </w:tcPr>
          <w:p>
            <w:pPr>
              <w:pStyle w:val="13"/>
            </w:pPr>
            <w:r>
              <w:t>≥80%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宿舍楼建设单位成本</w:t>
            </w:r>
          </w:p>
        </w:tc>
        <w:tc>
          <w:tcPr>
            <w:tcW w:w="2835" w:type="dxa"/>
            <w:vAlign w:val="center"/>
          </w:tcPr>
          <w:p>
            <w:pPr>
              <w:pStyle w:val="13"/>
            </w:pPr>
            <w:r>
              <w:t>宿舍楼建设单位成本</w:t>
            </w:r>
          </w:p>
        </w:tc>
        <w:tc>
          <w:tcPr>
            <w:tcW w:w="2551" w:type="dxa"/>
            <w:vAlign w:val="center"/>
          </w:tcPr>
          <w:p>
            <w:pPr>
              <w:pStyle w:val="13"/>
            </w:pPr>
            <w:r>
              <w:t>≤3000元/平方米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2835" w:type="dxa"/>
            <w:vAlign w:val="center"/>
          </w:tcPr>
          <w:p>
            <w:pPr>
              <w:pStyle w:val="13"/>
            </w:pPr>
            <w:r>
              <w:t>保障学校持续发展</w:t>
            </w:r>
          </w:p>
        </w:tc>
        <w:tc>
          <w:tcPr>
            <w:tcW w:w="2551" w:type="dxa"/>
            <w:vAlign w:val="center"/>
          </w:tcPr>
          <w:p>
            <w:pPr>
              <w:pStyle w:val="13"/>
            </w:pPr>
            <w:r>
              <w:t>保障学校持续发展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家长、师生满意度</w:t>
            </w:r>
          </w:p>
        </w:tc>
        <w:tc>
          <w:tcPr>
            <w:tcW w:w="2835" w:type="dxa"/>
            <w:vAlign w:val="center"/>
          </w:tcPr>
          <w:p>
            <w:pPr>
              <w:pStyle w:val="13"/>
            </w:pPr>
            <w:r>
              <w:t>家长、师生对项目建设满意度</w:t>
            </w:r>
          </w:p>
        </w:tc>
        <w:tc>
          <w:tcPr>
            <w:tcW w:w="2551" w:type="dxa"/>
            <w:vAlign w:val="center"/>
          </w:tcPr>
          <w:p>
            <w:pPr>
              <w:pStyle w:val="13"/>
            </w:pPr>
            <w:r>
              <w:t>≥90%</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131、2022教育费附加（2022年职业教育中心学校迁建前期手续费）绩效目标表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1.目标内容1：完成2022年学校迁建前期手续费项目一个，项目完成后既能满足我校标准化学校建设的达标需求，同时能更好地为当地经济发展培养优秀技术人才。</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学校迁建前期手续费项目数</w:t>
            </w:r>
          </w:p>
        </w:tc>
        <w:tc>
          <w:tcPr>
            <w:tcW w:w="2835" w:type="dxa"/>
            <w:vAlign w:val="center"/>
          </w:tcPr>
          <w:p>
            <w:pPr>
              <w:pStyle w:val="13"/>
            </w:pPr>
            <w:r>
              <w:t>学校迁建前期手续费项目数</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学校迁建前期手续费项目合格率</w:t>
            </w:r>
          </w:p>
        </w:tc>
        <w:tc>
          <w:tcPr>
            <w:tcW w:w="2835" w:type="dxa"/>
            <w:vAlign w:val="center"/>
          </w:tcPr>
          <w:p>
            <w:pPr>
              <w:pStyle w:val="13"/>
            </w:pPr>
            <w:r>
              <w:t>学校迁建前期手续费项目合格率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学校迁建前期手续费项目按时完成率</w:t>
            </w:r>
          </w:p>
        </w:tc>
        <w:tc>
          <w:tcPr>
            <w:tcW w:w="2835" w:type="dxa"/>
            <w:vAlign w:val="center"/>
          </w:tcPr>
          <w:p>
            <w:pPr>
              <w:pStyle w:val="13"/>
            </w:pPr>
            <w:r>
              <w:t>学校迁建前期手续费项目按时完成率</w:t>
            </w:r>
          </w:p>
        </w:tc>
        <w:tc>
          <w:tcPr>
            <w:tcW w:w="2551" w:type="dxa"/>
            <w:vAlign w:val="center"/>
          </w:tcPr>
          <w:p>
            <w:pPr>
              <w:pStyle w:val="13"/>
            </w:pPr>
            <w:r>
              <w:t>≥80%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学校迁建前期手续费项目成本</w:t>
            </w:r>
          </w:p>
        </w:tc>
        <w:tc>
          <w:tcPr>
            <w:tcW w:w="2835" w:type="dxa"/>
            <w:vAlign w:val="center"/>
          </w:tcPr>
          <w:p>
            <w:pPr>
              <w:pStyle w:val="13"/>
            </w:pPr>
            <w:r>
              <w:t>学校迁建前期手续费项目成本</w:t>
            </w:r>
          </w:p>
        </w:tc>
        <w:tc>
          <w:tcPr>
            <w:tcW w:w="2551" w:type="dxa"/>
            <w:vAlign w:val="center"/>
          </w:tcPr>
          <w:p>
            <w:pPr>
              <w:pStyle w:val="13"/>
            </w:pPr>
            <w:r>
              <w:t>≤200万元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≥3500人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2835" w:type="dxa"/>
            <w:vAlign w:val="center"/>
          </w:tcPr>
          <w:p>
            <w:pPr>
              <w:pStyle w:val="13"/>
            </w:pPr>
            <w:r>
              <w:t>保障学校持续发展</w:t>
            </w:r>
          </w:p>
        </w:tc>
        <w:tc>
          <w:tcPr>
            <w:tcW w:w="2551" w:type="dxa"/>
            <w:vAlign w:val="center"/>
          </w:tcPr>
          <w:p>
            <w:pPr>
              <w:pStyle w:val="13"/>
            </w:pPr>
            <w:r>
              <w:t>保障学校持续发展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家长、师生满意度</w:t>
            </w:r>
          </w:p>
        </w:tc>
        <w:tc>
          <w:tcPr>
            <w:tcW w:w="2835" w:type="dxa"/>
            <w:vAlign w:val="center"/>
          </w:tcPr>
          <w:p>
            <w:pPr>
              <w:pStyle w:val="13"/>
            </w:pPr>
            <w:r>
              <w:t>家长、师生对项目建设满意度</w:t>
            </w:r>
          </w:p>
        </w:tc>
        <w:tc>
          <w:tcPr>
            <w:tcW w:w="2551" w:type="dxa"/>
            <w:vAlign w:val="center"/>
          </w:tcPr>
          <w:p>
            <w:pPr>
              <w:pStyle w:val="13"/>
            </w:pPr>
            <w:r>
              <w:t>≥90%</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132、2022教育费附加（职教中心资产清查和资助宣传）绩效目标表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1.目标内容1：2022年安排我校教育附加资金6.252万元，用于对我校进行一次全部固定资产清查费和2970名学生资助宣传政策费用，保障学校持续发展。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资助政策宣传保障学生人数</w:t>
            </w:r>
          </w:p>
        </w:tc>
        <w:tc>
          <w:tcPr>
            <w:tcW w:w="2835" w:type="dxa"/>
            <w:vAlign w:val="center"/>
          </w:tcPr>
          <w:p>
            <w:pPr>
              <w:pStyle w:val="13"/>
            </w:pPr>
            <w:r>
              <w:t>资助政策宣传保障学生人数</w:t>
            </w:r>
          </w:p>
        </w:tc>
        <w:tc>
          <w:tcPr>
            <w:tcW w:w="2551" w:type="dxa"/>
            <w:vAlign w:val="center"/>
          </w:tcPr>
          <w:p>
            <w:pPr>
              <w:pStyle w:val="13"/>
            </w:pPr>
            <w:r>
              <w:t>≥2970人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固定资产清查次数</w:t>
            </w:r>
          </w:p>
        </w:tc>
        <w:tc>
          <w:tcPr>
            <w:tcW w:w="2835" w:type="dxa"/>
            <w:vAlign w:val="center"/>
          </w:tcPr>
          <w:p>
            <w:pPr>
              <w:pStyle w:val="13"/>
            </w:pPr>
            <w:r>
              <w:t>固定资产清查次数</w:t>
            </w:r>
          </w:p>
        </w:tc>
        <w:tc>
          <w:tcPr>
            <w:tcW w:w="2551" w:type="dxa"/>
            <w:vAlign w:val="center"/>
          </w:tcPr>
          <w:p>
            <w:pPr>
              <w:pStyle w:val="13"/>
            </w:pPr>
            <w:r>
              <w:t>1次</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固定资产清查服务质量</w:t>
            </w:r>
          </w:p>
        </w:tc>
        <w:tc>
          <w:tcPr>
            <w:tcW w:w="2835" w:type="dxa"/>
            <w:vAlign w:val="center"/>
          </w:tcPr>
          <w:p>
            <w:pPr>
              <w:pStyle w:val="13"/>
            </w:pPr>
            <w:r>
              <w:t>固定资产清查服务质量</w:t>
            </w:r>
          </w:p>
        </w:tc>
        <w:tc>
          <w:tcPr>
            <w:tcW w:w="2551" w:type="dxa"/>
            <w:vAlign w:val="center"/>
          </w:tcPr>
          <w:p>
            <w:pPr>
              <w:pStyle w:val="13"/>
            </w:pPr>
            <w:r>
              <w:t>不低于合同约定</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资助政策宣传保障率</w:t>
            </w:r>
          </w:p>
        </w:tc>
        <w:tc>
          <w:tcPr>
            <w:tcW w:w="2835" w:type="dxa"/>
            <w:vAlign w:val="center"/>
          </w:tcPr>
          <w:p>
            <w:pPr>
              <w:pStyle w:val="13"/>
            </w:pPr>
            <w:r>
              <w:t>资助政策宣传保障率</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资助政策宣传单位成本</w:t>
            </w:r>
          </w:p>
        </w:tc>
        <w:tc>
          <w:tcPr>
            <w:tcW w:w="2835" w:type="dxa"/>
            <w:vAlign w:val="center"/>
          </w:tcPr>
          <w:p>
            <w:pPr>
              <w:pStyle w:val="13"/>
            </w:pPr>
            <w:r>
              <w:t>资助政策宣传单位成本</w:t>
            </w:r>
          </w:p>
        </w:tc>
        <w:tc>
          <w:tcPr>
            <w:tcW w:w="2551" w:type="dxa"/>
            <w:vAlign w:val="center"/>
          </w:tcPr>
          <w:p>
            <w:pPr>
              <w:pStyle w:val="13"/>
            </w:pPr>
            <w:r>
              <w:t>≤1.51元/人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固定资产清查费</w:t>
            </w:r>
          </w:p>
        </w:tc>
        <w:tc>
          <w:tcPr>
            <w:tcW w:w="2835" w:type="dxa"/>
            <w:vAlign w:val="center"/>
          </w:tcPr>
          <w:p>
            <w:pPr>
              <w:pStyle w:val="13"/>
            </w:pPr>
            <w:r>
              <w:t>固定资产清查费</w:t>
            </w:r>
          </w:p>
        </w:tc>
        <w:tc>
          <w:tcPr>
            <w:tcW w:w="2551" w:type="dxa"/>
            <w:vAlign w:val="center"/>
          </w:tcPr>
          <w:p>
            <w:pPr>
              <w:pStyle w:val="13"/>
            </w:pPr>
            <w:r>
              <w:t>≤58000元</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保障学校运转需要</w:t>
            </w:r>
          </w:p>
        </w:tc>
        <w:tc>
          <w:tcPr>
            <w:tcW w:w="2835" w:type="dxa"/>
            <w:vAlign w:val="center"/>
          </w:tcPr>
          <w:p>
            <w:pPr>
              <w:pStyle w:val="13"/>
            </w:pPr>
            <w:r>
              <w:t>保障学校运转需要</w:t>
            </w:r>
          </w:p>
        </w:tc>
        <w:tc>
          <w:tcPr>
            <w:tcW w:w="2551" w:type="dxa"/>
            <w:vAlign w:val="center"/>
          </w:tcPr>
          <w:p>
            <w:pPr>
              <w:pStyle w:val="13"/>
            </w:pPr>
            <w:r>
              <w:t>保障学校运转需要</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2835" w:type="dxa"/>
            <w:vAlign w:val="center"/>
          </w:tcPr>
          <w:p>
            <w:pPr>
              <w:pStyle w:val="13"/>
            </w:pPr>
            <w:r>
              <w:t>保障学校持续发展</w:t>
            </w:r>
          </w:p>
        </w:tc>
        <w:tc>
          <w:tcPr>
            <w:tcW w:w="2551" w:type="dxa"/>
            <w:vAlign w:val="center"/>
          </w:tcPr>
          <w:p>
            <w:pPr>
              <w:pStyle w:val="13"/>
            </w:pPr>
            <w:r>
              <w:t>保障学校持续发展</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133、2022年中央学生资助补助经费（中职免学费石财教［2021］105号）绩效目标表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1.目标内容1：做好学校42000平方米的冬季取暖经费保障工作，保障师生利益。</w:t>
            </w:r>
          </w:p>
          <w:p>
            <w:pPr>
              <w:pStyle w:val="13"/>
            </w:pPr>
            <w:r>
              <w:t>2.目标内容2：做好学校电力经费保障，保证学校办公正常运转。</w:t>
            </w:r>
          </w:p>
          <w:p>
            <w:pPr>
              <w:pStyle w:val="13"/>
            </w:pPr>
            <w:r>
              <w:t>3.目标内容3：保障学校办公平台租用经费，提高学校信息化管理水平。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冬季取暖服务面积</w:t>
            </w:r>
          </w:p>
        </w:tc>
        <w:tc>
          <w:tcPr>
            <w:tcW w:w="2835" w:type="dxa"/>
            <w:vAlign w:val="center"/>
          </w:tcPr>
          <w:p>
            <w:pPr>
              <w:pStyle w:val="13"/>
            </w:pPr>
            <w:r>
              <w:t>冬季取暖服务面积</w:t>
            </w:r>
          </w:p>
        </w:tc>
        <w:tc>
          <w:tcPr>
            <w:tcW w:w="2551" w:type="dxa"/>
            <w:vAlign w:val="center"/>
          </w:tcPr>
          <w:p>
            <w:pPr>
              <w:pStyle w:val="13"/>
            </w:pPr>
            <w:r>
              <w:t>≤42000平方米</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学校用电度数</w:t>
            </w:r>
          </w:p>
        </w:tc>
        <w:tc>
          <w:tcPr>
            <w:tcW w:w="2835" w:type="dxa"/>
            <w:vAlign w:val="center"/>
          </w:tcPr>
          <w:p>
            <w:pPr>
              <w:pStyle w:val="13"/>
            </w:pPr>
            <w:r>
              <w:t>学校用电度数</w:t>
            </w:r>
          </w:p>
        </w:tc>
        <w:tc>
          <w:tcPr>
            <w:tcW w:w="2551" w:type="dxa"/>
            <w:vAlign w:val="center"/>
          </w:tcPr>
          <w:p>
            <w:pPr>
              <w:pStyle w:val="13"/>
            </w:pPr>
            <w:r>
              <w:t>≤1125000度</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租用办公平台时间</w:t>
            </w:r>
          </w:p>
        </w:tc>
        <w:tc>
          <w:tcPr>
            <w:tcW w:w="2835" w:type="dxa"/>
            <w:vAlign w:val="center"/>
          </w:tcPr>
          <w:p>
            <w:pPr>
              <w:pStyle w:val="13"/>
            </w:pPr>
            <w:r>
              <w:t>租用办公平台时间</w:t>
            </w:r>
          </w:p>
        </w:tc>
        <w:tc>
          <w:tcPr>
            <w:tcW w:w="2551" w:type="dxa"/>
            <w:vAlign w:val="center"/>
          </w:tcPr>
          <w:p>
            <w:pPr>
              <w:pStyle w:val="13"/>
            </w:pPr>
            <w:r>
              <w:t>1年</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冬季取暖服务温度</w:t>
            </w:r>
          </w:p>
        </w:tc>
        <w:tc>
          <w:tcPr>
            <w:tcW w:w="2835" w:type="dxa"/>
            <w:vAlign w:val="center"/>
          </w:tcPr>
          <w:p>
            <w:pPr>
              <w:pStyle w:val="13"/>
            </w:pPr>
            <w:r>
              <w:t>冬季取暖服务温度</w:t>
            </w:r>
          </w:p>
        </w:tc>
        <w:tc>
          <w:tcPr>
            <w:tcW w:w="2551" w:type="dxa"/>
            <w:vAlign w:val="center"/>
          </w:tcPr>
          <w:p>
            <w:pPr>
              <w:pStyle w:val="13"/>
            </w:pPr>
            <w:r>
              <w:t>≥18℃</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经费运转保障率</w:t>
            </w:r>
          </w:p>
        </w:tc>
        <w:tc>
          <w:tcPr>
            <w:tcW w:w="2835" w:type="dxa"/>
            <w:vAlign w:val="center"/>
          </w:tcPr>
          <w:p>
            <w:pPr>
              <w:pStyle w:val="13"/>
            </w:pPr>
            <w:r>
              <w:t>各项工作保障率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及时保障日常办公需要</w:t>
            </w:r>
          </w:p>
        </w:tc>
        <w:tc>
          <w:tcPr>
            <w:tcW w:w="2551" w:type="dxa"/>
            <w:vAlign w:val="center"/>
          </w:tcPr>
          <w:p>
            <w:pPr>
              <w:pStyle w:val="13"/>
            </w:pPr>
            <w:r>
              <w:t>及时保障</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冬季取暖按时供暖</w:t>
            </w:r>
          </w:p>
        </w:tc>
        <w:tc>
          <w:tcPr>
            <w:tcW w:w="2835" w:type="dxa"/>
            <w:vAlign w:val="center"/>
          </w:tcPr>
          <w:p>
            <w:pPr>
              <w:pStyle w:val="13"/>
            </w:pPr>
            <w:r>
              <w:t>冬季取暖按时供暖</w:t>
            </w:r>
          </w:p>
        </w:tc>
        <w:tc>
          <w:tcPr>
            <w:tcW w:w="2551" w:type="dxa"/>
            <w:vAlign w:val="center"/>
          </w:tcPr>
          <w:p>
            <w:pPr>
              <w:pStyle w:val="13"/>
            </w:pPr>
            <w:r>
              <w:t>及时保障</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冬季取暖服务费单位成本</w:t>
            </w:r>
          </w:p>
        </w:tc>
        <w:tc>
          <w:tcPr>
            <w:tcW w:w="2835" w:type="dxa"/>
            <w:vAlign w:val="center"/>
          </w:tcPr>
          <w:p>
            <w:pPr>
              <w:pStyle w:val="13"/>
            </w:pPr>
            <w:r>
              <w:t>冬季取暖服务费单位成本</w:t>
            </w:r>
          </w:p>
        </w:tc>
        <w:tc>
          <w:tcPr>
            <w:tcW w:w="2551" w:type="dxa"/>
            <w:vAlign w:val="center"/>
          </w:tcPr>
          <w:p>
            <w:pPr>
              <w:pStyle w:val="13"/>
            </w:pPr>
            <w:r>
              <w:t>30元/平方米</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学校用电单位电价</w:t>
            </w:r>
          </w:p>
        </w:tc>
        <w:tc>
          <w:tcPr>
            <w:tcW w:w="2835" w:type="dxa"/>
            <w:vAlign w:val="center"/>
          </w:tcPr>
          <w:p>
            <w:pPr>
              <w:pStyle w:val="13"/>
            </w:pPr>
            <w:r>
              <w:t>学校用电单位电价</w:t>
            </w:r>
          </w:p>
        </w:tc>
        <w:tc>
          <w:tcPr>
            <w:tcW w:w="2551" w:type="dxa"/>
            <w:vAlign w:val="center"/>
          </w:tcPr>
          <w:p>
            <w:pPr>
              <w:pStyle w:val="13"/>
            </w:pPr>
            <w:r>
              <w:t>0.48元/度</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保障学校持续发展</w:t>
            </w:r>
          </w:p>
        </w:tc>
        <w:tc>
          <w:tcPr>
            <w:tcW w:w="2835" w:type="dxa"/>
            <w:vAlign w:val="center"/>
          </w:tcPr>
          <w:p>
            <w:pPr>
              <w:pStyle w:val="13"/>
            </w:pPr>
            <w:r>
              <w:t>保障学校持续发展</w:t>
            </w:r>
          </w:p>
        </w:tc>
        <w:tc>
          <w:tcPr>
            <w:tcW w:w="2551" w:type="dxa"/>
            <w:vAlign w:val="center"/>
          </w:tcPr>
          <w:p>
            <w:pPr>
              <w:pStyle w:val="13"/>
            </w:pPr>
            <w:r>
              <w:t>保障学校持续发展</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师生对经费保障满意度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134、2022中职建档立卡资助（公办）绩效目标表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1.目标内容1：通过发放120名中职建档立卡贫困生补助，缓解贫困生生活困难，提高生活水平，保障贫困生顺利完成学业。</w:t>
            </w:r>
          </w:p>
          <w:p>
            <w:pPr>
              <w:pStyle w:val="13"/>
            </w:pPr>
            <w:r>
              <w:t>2.目标内容2：实施精准扶贫，完成学校教学任务，促进职业教育发展。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2835" w:type="dxa"/>
            <w:vAlign w:val="center"/>
          </w:tcPr>
          <w:p>
            <w:pPr>
              <w:pStyle w:val="13"/>
            </w:pPr>
            <w:r>
              <w:t>享受补贴人数</w:t>
            </w:r>
          </w:p>
        </w:tc>
        <w:tc>
          <w:tcPr>
            <w:tcW w:w="2551" w:type="dxa"/>
            <w:vAlign w:val="center"/>
          </w:tcPr>
          <w:p>
            <w:pPr>
              <w:pStyle w:val="13"/>
            </w:pPr>
            <w:r>
              <w:t>≤120人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2835" w:type="dxa"/>
            <w:vAlign w:val="center"/>
          </w:tcPr>
          <w:p>
            <w:pPr>
              <w:pStyle w:val="13"/>
            </w:pPr>
            <w:r>
              <w:t>补贴发放覆盖率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2835" w:type="dxa"/>
            <w:vAlign w:val="center"/>
          </w:tcPr>
          <w:p>
            <w:pPr>
              <w:pStyle w:val="13"/>
            </w:pPr>
            <w:r>
              <w:t>补贴补助时间</w:t>
            </w:r>
          </w:p>
        </w:tc>
        <w:tc>
          <w:tcPr>
            <w:tcW w:w="2551" w:type="dxa"/>
            <w:vAlign w:val="center"/>
          </w:tcPr>
          <w:p>
            <w:pPr>
              <w:pStyle w:val="13"/>
            </w:pPr>
            <w:r>
              <w:t>按规定时间及时发放</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人均补贴标准</w:t>
            </w:r>
          </w:p>
        </w:tc>
        <w:tc>
          <w:tcPr>
            <w:tcW w:w="2835" w:type="dxa"/>
            <w:vAlign w:val="center"/>
          </w:tcPr>
          <w:p>
            <w:pPr>
              <w:pStyle w:val="13"/>
            </w:pPr>
            <w:r>
              <w:t>人均补贴发放标准</w:t>
            </w:r>
          </w:p>
        </w:tc>
        <w:tc>
          <w:tcPr>
            <w:tcW w:w="2551" w:type="dxa"/>
            <w:vAlign w:val="center"/>
          </w:tcPr>
          <w:p>
            <w:pPr>
              <w:pStyle w:val="13"/>
            </w:pPr>
            <w:r>
              <w:t>800元/人、年</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收益人数</w:t>
            </w:r>
          </w:p>
        </w:tc>
        <w:tc>
          <w:tcPr>
            <w:tcW w:w="2835" w:type="dxa"/>
            <w:vAlign w:val="center"/>
          </w:tcPr>
          <w:p>
            <w:pPr>
              <w:pStyle w:val="13"/>
            </w:pPr>
            <w:r>
              <w:t>收益学生人数</w:t>
            </w:r>
          </w:p>
        </w:tc>
        <w:tc>
          <w:tcPr>
            <w:tcW w:w="2551" w:type="dxa"/>
            <w:vAlign w:val="center"/>
          </w:tcPr>
          <w:p>
            <w:pPr>
              <w:pStyle w:val="13"/>
            </w:pPr>
            <w:r>
              <w:t>≤120人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135、石财教[2020]121号 关于提前下达2021年省级现代职业教育发展专项资金预算的通知（中职公用经费）绩效目标表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1.目标内容1：做好经费保障工作，保障学校水电正常运转。</w:t>
            </w:r>
          </w:p>
          <w:p>
            <w:pPr>
              <w:pStyle w:val="13"/>
            </w:pPr>
            <w:r>
              <w:t>2.目标内容2：合理安排资金，充分发挥资金绩效。</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2835" w:type="dxa"/>
            <w:vAlign w:val="center"/>
          </w:tcPr>
          <w:p>
            <w:pPr>
              <w:pStyle w:val="13"/>
            </w:pPr>
            <w:r>
              <w:t>保障师生用水、用电人数</w:t>
            </w:r>
          </w:p>
        </w:tc>
        <w:tc>
          <w:tcPr>
            <w:tcW w:w="2551" w:type="dxa"/>
            <w:vAlign w:val="center"/>
          </w:tcPr>
          <w:p>
            <w:pPr>
              <w:pStyle w:val="13"/>
            </w:pPr>
            <w:r>
              <w:t>≥4000人</w:t>
            </w:r>
          </w:p>
        </w:tc>
        <w:tc>
          <w:tcPr>
            <w:tcW w:w="2268" w:type="dxa"/>
            <w:vAlign w:val="center"/>
          </w:tcPr>
          <w:p>
            <w:pPr>
              <w:pStyle w:val="13"/>
            </w:pPr>
            <w:r>
              <w:t>石财教【2020】121号文件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水费单位成本</w:t>
            </w:r>
          </w:p>
        </w:tc>
        <w:tc>
          <w:tcPr>
            <w:tcW w:w="2835" w:type="dxa"/>
            <w:vAlign w:val="center"/>
          </w:tcPr>
          <w:p>
            <w:pPr>
              <w:pStyle w:val="13"/>
            </w:pPr>
            <w:r>
              <w:t>水费单位成本</w:t>
            </w:r>
          </w:p>
        </w:tc>
        <w:tc>
          <w:tcPr>
            <w:tcW w:w="2551" w:type="dxa"/>
            <w:vAlign w:val="center"/>
          </w:tcPr>
          <w:p>
            <w:pPr>
              <w:pStyle w:val="13"/>
            </w:pPr>
            <w:r>
              <w:t>3.5元/吨</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运转保障率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水电费保障及时性</w:t>
            </w:r>
          </w:p>
        </w:tc>
        <w:tc>
          <w:tcPr>
            <w:tcW w:w="2835" w:type="dxa"/>
            <w:vAlign w:val="center"/>
          </w:tcPr>
          <w:p>
            <w:pPr>
              <w:pStyle w:val="13"/>
            </w:pPr>
            <w:r>
              <w:t>及时保障学校运转需要</w:t>
            </w:r>
          </w:p>
        </w:tc>
        <w:tc>
          <w:tcPr>
            <w:tcW w:w="2551" w:type="dxa"/>
            <w:vAlign w:val="center"/>
          </w:tcPr>
          <w:p>
            <w:pPr>
              <w:pStyle w:val="13"/>
            </w:pPr>
            <w:r>
              <w:t>及时保障</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电费单位成本</w:t>
            </w:r>
          </w:p>
        </w:tc>
        <w:tc>
          <w:tcPr>
            <w:tcW w:w="2835" w:type="dxa"/>
            <w:vAlign w:val="center"/>
          </w:tcPr>
          <w:p>
            <w:pPr>
              <w:pStyle w:val="13"/>
            </w:pPr>
            <w:r>
              <w:t>电费单位成本</w:t>
            </w:r>
          </w:p>
        </w:tc>
        <w:tc>
          <w:tcPr>
            <w:tcW w:w="2551" w:type="dxa"/>
            <w:vAlign w:val="center"/>
          </w:tcPr>
          <w:p>
            <w:pPr>
              <w:pStyle w:val="13"/>
            </w:pPr>
            <w:r>
              <w:t>0.48元/度</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维持单位运转</w:t>
            </w:r>
          </w:p>
        </w:tc>
        <w:tc>
          <w:tcPr>
            <w:tcW w:w="2835" w:type="dxa"/>
            <w:vAlign w:val="center"/>
          </w:tcPr>
          <w:p>
            <w:pPr>
              <w:pStyle w:val="13"/>
            </w:pPr>
            <w:r>
              <w:t>保障学校运转需要</w:t>
            </w:r>
          </w:p>
        </w:tc>
        <w:tc>
          <w:tcPr>
            <w:tcW w:w="2551" w:type="dxa"/>
            <w:vAlign w:val="center"/>
          </w:tcPr>
          <w:p>
            <w:pPr>
              <w:pStyle w:val="13"/>
            </w:pPr>
            <w:r>
              <w:t>保障学校运转需要</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经济效益指标</w:t>
            </w:r>
          </w:p>
        </w:tc>
        <w:tc>
          <w:tcPr>
            <w:tcW w:w="2835" w:type="dxa"/>
            <w:vAlign w:val="center"/>
          </w:tcPr>
          <w:p>
            <w:pPr>
              <w:pStyle w:val="13"/>
            </w:pPr>
            <w:r>
              <w:t>节约水电费支出</w:t>
            </w:r>
          </w:p>
        </w:tc>
        <w:tc>
          <w:tcPr>
            <w:tcW w:w="2835" w:type="dxa"/>
            <w:vAlign w:val="center"/>
          </w:tcPr>
          <w:p>
            <w:pPr>
              <w:pStyle w:val="13"/>
            </w:pPr>
            <w:r>
              <w:t>节约水电费支出</w:t>
            </w:r>
          </w:p>
        </w:tc>
        <w:tc>
          <w:tcPr>
            <w:tcW w:w="2551" w:type="dxa"/>
            <w:vAlign w:val="center"/>
          </w:tcPr>
          <w:p>
            <w:pPr>
              <w:pStyle w:val="13"/>
            </w:pPr>
            <w:r>
              <w:t>节约水电费支出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师生对水费保障满意度</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师生对电费保障满意度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136、石财教[2020]95号 关于提前下达2021年现代职业教育质量提升计划中央补助资金预算绩效目标表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1.用于学校实训基地建设设备采购质保金86790.15元及26787元结转资金，改善办学条件，提高学生实训能力。</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实训室建设数量</w:t>
            </w:r>
          </w:p>
        </w:tc>
        <w:tc>
          <w:tcPr>
            <w:tcW w:w="2835" w:type="dxa"/>
            <w:vAlign w:val="center"/>
          </w:tcPr>
          <w:p>
            <w:pPr>
              <w:pStyle w:val="13"/>
            </w:pPr>
            <w:r>
              <w:t>实训室建设数量</w:t>
            </w:r>
          </w:p>
        </w:tc>
        <w:tc>
          <w:tcPr>
            <w:tcW w:w="2551" w:type="dxa"/>
            <w:vAlign w:val="center"/>
          </w:tcPr>
          <w:p>
            <w:pPr>
              <w:pStyle w:val="13"/>
            </w:pPr>
            <w:r>
              <w:t>5个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设备采购设备验收合格率</w:t>
            </w:r>
          </w:p>
        </w:tc>
        <w:tc>
          <w:tcPr>
            <w:tcW w:w="2835" w:type="dxa"/>
            <w:vAlign w:val="center"/>
          </w:tcPr>
          <w:p>
            <w:pPr>
              <w:pStyle w:val="13"/>
            </w:pPr>
            <w:r>
              <w:t>设备采购设备验收合格率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购置设备资金数量</w:t>
            </w:r>
          </w:p>
        </w:tc>
        <w:tc>
          <w:tcPr>
            <w:tcW w:w="2835" w:type="dxa"/>
            <w:vAlign w:val="center"/>
          </w:tcPr>
          <w:p>
            <w:pPr>
              <w:pStyle w:val="13"/>
            </w:pPr>
            <w:r>
              <w:t>购置设备资金数量</w:t>
            </w:r>
          </w:p>
        </w:tc>
        <w:tc>
          <w:tcPr>
            <w:tcW w:w="2551" w:type="dxa"/>
            <w:vAlign w:val="center"/>
          </w:tcPr>
          <w:p>
            <w:pPr>
              <w:pStyle w:val="13"/>
            </w:pPr>
            <w:r>
              <w:t>26787元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设备购置按时完成率</w:t>
            </w:r>
          </w:p>
        </w:tc>
        <w:tc>
          <w:tcPr>
            <w:tcW w:w="2835" w:type="dxa"/>
            <w:vAlign w:val="center"/>
          </w:tcPr>
          <w:p>
            <w:pPr>
              <w:pStyle w:val="13"/>
            </w:pPr>
            <w:r>
              <w:t>设备购置按时完成率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≥98%</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137、石财教[2021]11号  关于下达2021年现代职业教育发展专项经费预算的通知(中职免学费)绩效目标表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1.做好经费保障，保障办公正常运转。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≥350人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经费运转保障率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及时保障各项日常办公运转需要</w:t>
            </w:r>
          </w:p>
        </w:tc>
        <w:tc>
          <w:tcPr>
            <w:tcW w:w="2551" w:type="dxa"/>
            <w:vAlign w:val="center"/>
          </w:tcPr>
          <w:p>
            <w:pPr>
              <w:pStyle w:val="13"/>
            </w:pPr>
            <w:r>
              <w:t>及时保障</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办公费、劳务费、印刷费、邮电费及维修维护费</w:t>
            </w:r>
          </w:p>
        </w:tc>
        <w:tc>
          <w:tcPr>
            <w:tcW w:w="2551" w:type="dxa"/>
            <w:vAlign w:val="center"/>
          </w:tcPr>
          <w:p>
            <w:pPr>
              <w:pStyle w:val="13"/>
            </w:pPr>
            <w:r>
              <w:t>按统一规定执行</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保障日常办公运转需要</w:t>
            </w:r>
          </w:p>
        </w:tc>
        <w:tc>
          <w:tcPr>
            <w:tcW w:w="2835" w:type="dxa"/>
            <w:vAlign w:val="center"/>
          </w:tcPr>
          <w:p>
            <w:pPr>
              <w:pStyle w:val="13"/>
            </w:pPr>
            <w:r>
              <w:t>维持单位运转需要</w:t>
            </w:r>
          </w:p>
        </w:tc>
        <w:tc>
          <w:tcPr>
            <w:tcW w:w="2551" w:type="dxa"/>
            <w:vAlign w:val="center"/>
          </w:tcPr>
          <w:p>
            <w:pPr>
              <w:pStyle w:val="13"/>
            </w:pPr>
            <w:r>
              <w:t>维持单位正常运转</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师生对经费保障满意度</w:t>
            </w:r>
          </w:p>
        </w:tc>
        <w:tc>
          <w:tcPr>
            <w:tcW w:w="2551" w:type="dxa"/>
            <w:vAlign w:val="center"/>
          </w:tcPr>
          <w:p>
            <w:pPr>
              <w:pStyle w:val="13"/>
            </w:pPr>
            <w:r>
              <w:t>≥95%</w:t>
            </w:r>
          </w:p>
        </w:tc>
        <w:tc>
          <w:tcPr>
            <w:tcW w:w="2268" w:type="dxa"/>
            <w:vAlign w:val="center"/>
          </w:tcPr>
          <w:p>
            <w:pPr>
              <w:pStyle w:val="13"/>
            </w:pPr>
            <w:r>
              <w:t>学校工作计划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138、石财教[2021]1号  关于提前下达2021年中央学生资助补助经费预算（直达资金）的通知(中职免学费)绩效目标表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1.改善学校办学条件，更好为当地经济发展培养人才。</w:t>
            </w:r>
          </w:p>
          <w:p>
            <w:pPr>
              <w:pStyle w:val="13"/>
            </w:pPr>
            <w:r>
              <w:t>2.做好经费保障，保障学校教育教学运转。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专用材料费</w:t>
            </w:r>
          </w:p>
        </w:tc>
        <w:tc>
          <w:tcPr>
            <w:tcW w:w="2835" w:type="dxa"/>
            <w:vAlign w:val="center"/>
          </w:tcPr>
          <w:p>
            <w:pPr>
              <w:pStyle w:val="13"/>
            </w:pPr>
            <w:r>
              <w:t>学生实训专用材料费</w:t>
            </w:r>
          </w:p>
        </w:tc>
        <w:tc>
          <w:tcPr>
            <w:tcW w:w="2551" w:type="dxa"/>
            <w:vAlign w:val="center"/>
          </w:tcPr>
          <w:p>
            <w:pPr>
              <w:pStyle w:val="13"/>
            </w:pPr>
            <w:r>
              <w:t>≤48752元</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宿舍楼彩钢屋顶验收合格</w:t>
            </w:r>
          </w:p>
        </w:tc>
        <w:tc>
          <w:tcPr>
            <w:tcW w:w="2835" w:type="dxa"/>
            <w:vAlign w:val="center"/>
          </w:tcPr>
          <w:p>
            <w:pPr>
              <w:pStyle w:val="13"/>
            </w:pPr>
            <w:r>
              <w:t>宿舍楼屋顶验收合格</w:t>
            </w:r>
          </w:p>
        </w:tc>
        <w:tc>
          <w:tcPr>
            <w:tcW w:w="2551" w:type="dxa"/>
            <w:vAlign w:val="center"/>
          </w:tcPr>
          <w:p>
            <w:pPr>
              <w:pStyle w:val="13"/>
            </w:pPr>
            <w:r>
              <w:t>100%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宿舍楼彩钢屋顶单价</w:t>
            </w:r>
          </w:p>
        </w:tc>
        <w:tc>
          <w:tcPr>
            <w:tcW w:w="2835" w:type="dxa"/>
            <w:vAlign w:val="center"/>
          </w:tcPr>
          <w:p>
            <w:pPr>
              <w:pStyle w:val="13"/>
            </w:pPr>
            <w:r>
              <w:t>宿舍楼彩钢屋顶单价</w:t>
            </w:r>
          </w:p>
        </w:tc>
        <w:tc>
          <w:tcPr>
            <w:tcW w:w="2551" w:type="dxa"/>
            <w:vAlign w:val="center"/>
          </w:tcPr>
          <w:p>
            <w:pPr>
              <w:pStyle w:val="13"/>
            </w:pPr>
            <w:r>
              <w:t>≤233.42元/平方米</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在校生保留人数</w:t>
            </w:r>
          </w:p>
        </w:tc>
        <w:tc>
          <w:tcPr>
            <w:tcW w:w="2835" w:type="dxa"/>
            <w:vAlign w:val="center"/>
          </w:tcPr>
          <w:p>
            <w:pPr>
              <w:pStyle w:val="13"/>
            </w:pPr>
            <w:r>
              <w:t>注册学籍在校生人数</w:t>
            </w:r>
          </w:p>
        </w:tc>
        <w:tc>
          <w:tcPr>
            <w:tcW w:w="2551" w:type="dxa"/>
            <w:vAlign w:val="center"/>
          </w:tcPr>
          <w:p>
            <w:pPr>
              <w:pStyle w:val="13"/>
            </w:pPr>
            <w:r>
              <w:t>≥3200人</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经济效益指标</w:t>
            </w:r>
          </w:p>
        </w:tc>
        <w:tc>
          <w:tcPr>
            <w:tcW w:w="2835" w:type="dxa"/>
            <w:vAlign w:val="center"/>
          </w:tcPr>
          <w:p>
            <w:pPr>
              <w:pStyle w:val="13"/>
            </w:pPr>
            <w:r>
              <w:t>改善办学条件</w:t>
            </w:r>
          </w:p>
        </w:tc>
        <w:tc>
          <w:tcPr>
            <w:tcW w:w="2835" w:type="dxa"/>
            <w:vAlign w:val="center"/>
          </w:tcPr>
          <w:p>
            <w:pPr>
              <w:pStyle w:val="13"/>
            </w:pPr>
            <w:r>
              <w:t>改善办学条件，更好培养人才</w:t>
            </w:r>
          </w:p>
        </w:tc>
        <w:tc>
          <w:tcPr>
            <w:tcW w:w="2551" w:type="dxa"/>
            <w:vAlign w:val="center"/>
          </w:tcPr>
          <w:p>
            <w:pPr>
              <w:pStyle w:val="13"/>
            </w:pPr>
            <w:r>
              <w:t>提高学校美誉度</w:t>
            </w:r>
          </w:p>
        </w:tc>
        <w:tc>
          <w:tcPr>
            <w:tcW w:w="2268" w:type="dxa"/>
            <w:vAlign w:val="center"/>
          </w:tcPr>
          <w:p>
            <w:pPr>
              <w:pStyle w:val="13"/>
            </w:pPr>
            <w:r>
              <w:t>学校工作规划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139、2022教育费附加（2022年实验初级中学各类考试疫情防控和消杀）绩效目标表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防控消杀面积</w:t>
            </w:r>
          </w:p>
        </w:tc>
        <w:tc>
          <w:tcPr>
            <w:tcW w:w="2835" w:type="dxa"/>
            <w:vAlign w:val="center"/>
          </w:tcPr>
          <w:p>
            <w:pPr>
              <w:pStyle w:val="13"/>
            </w:pPr>
            <w:r>
              <w:t>防控消杀总面积</w:t>
            </w:r>
          </w:p>
        </w:tc>
        <w:tc>
          <w:tcPr>
            <w:tcW w:w="2551" w:type="dxa"/>
            <w:vAlign w:val="center"/>
          </w:tcPr>
          <w:p>
            <w:pPr>
              <w:pStyle w:val="13"/>
            </w:pPr>
            <w:r>
              <w:t>≥8817平米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防控消杀完成情况</w:t>
            </w:r>
          </w:p>
        </w:tc>
        <w:tc>
          <w:tcPr>
            <w:tcW w:w="2835" w:type="dxa"/>
            <w:vAlign w:val="center"/>
          </w:tcPr>
          <w:p>
            <w:pPr>
              <w:pStyle w:val="13"/>
            </w:pPr>
            <w:r>
              <w:t>各类考试防控消杀完成情况</w:t>
            </w:r>
          </w:p>
          <w:p>
            <w:pPr>
              <w:pStyle w:val="13"/>
            </w:pPr>
          </w:p>
        </w:tc>
        <w:tc>
          <w:tcPr>
            <w:tcW w:w="2551" w:type="dxa"/>
            <w:vAlign w:val="center"/>
          </w:tcPr>
          <w:p>
            <w:pPr>
              <w:pStyle w:val="13"/>
            </w:pPr>
            <w:r>
              <w:t>圆满完成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防控消杀时间</w:t>
            </w:r>
          </w:p>
        </w:tc>
        <w:tc>
          <w:tcPr>
            <w:tcW w:w="2835" w:type="dxa"/>
            <w:vAlign w:val="center"/>
          </w:tcPr>
          <w:p>
            <w:pPr>
              <w:pStyle w:val="13"/>
            </w:pPr>
            <w:r>
              <w:t>各类考试防控消杀时间</w:t>
            </w:r>
          </w:p>
        </w:tc>
        <w:tc>
          <w:tcPr>
            <w:tcW w:w="2551" w:type="dxa"/>
            <w:vAlign w:val="center"/>
          </w:tcPr>
          <w:p>
            <w:pPr>
              <w:pStyle w:val="13"/>
            </w:pPr>
            <w:r>
              <w:t>按规定时间进行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防控消杀成本</w:t>
            </w:r>
          </w:p>
        </w:tc>
        <w:tc>
          <w:tcPr>
            <w:tcW w:w="2835" w:type="dxa"/>
            <w:vAlign w:val="center"/>
          </w:tcPr>
          <w:p>
            <w:pPr>
              <w:pStyle w:val="13"/>
            </w:pPr>
            <w:r>
              <w:t>防控消杀总成本</w:t>
            </w:r>
          </w:p>
        </w:tc>
        <w:tc>
          <w:tcPr>
            <w:tcW w:w="2551" w:type="dxa"/>
            <w:vAlign w:val="center"/>
          </w:tcPr>
          <w:p>
            <w:pPr>
              <w:pStyle w:val="13"/>
            </w:pPr>
            <w:r>
              <w:t>12万元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保障师生人数</w:t>
            </w:r>
          </w:p>
        </w:tc>
        <w:tc>
          <w:tcPr>
            <w:tcW w:w="2835" w:type="dxa"/>
            <w:vAlign w:val="center"/>
          </w:tcPr>
          <w:p>
            <w:pPr>
              <w:pStyle w:val="13"/>
            </w:pPr>
            <w:r>
              <w:t>保障参加考试人员人数</w:t>
            </w:r>
          </w:p>
        </w:tc>
        <w:tc>
          <w:tcPr>
            <w:tcW w:w="2551" w:type="dxa"/>
            <w:vAlign w:val="center"/>
          </w:tcPr>
          <w:p>
            <w:pPr>
              <w:pStyle w:val="13"/>
            </w:pPr>
            <w:r>
              <w:t>≥2529人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考试顺利进行</w:t>
            </w:r>
          </w:p>
        </w:tc>
        <w:tc>
          <w:tcPr>
            <w:tcW w:w="2835" w:type="dxa"/>
            <w:vAlign w:val="center"/>
          </w:tcPr>
          <w:p>
            <w:pPr>
              <w:pStyle w:val="13"/>
            </w:pPr>
            <w:r>
              <w:t>办证考试顺利进行</w:t>
            </w:r>
          </w:p>
        </w:tc>
        <w:tc>
          <w:tcPr>
            <w:tcW w:w="2551" w:type="dxa"/>
            <w:vAlign w:val="center"/>
          </w:tcPr>
          <w:p>
            <w:pPr>
              <w:pStyle w:val="13"/>
            </w:pPr>
            <w:r>
              <w:t>顺利进行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满意和较满意人员占全体考试人员的比例</w:t>
            </w:r>
          </w:p>
        </w:tc>
        <w:tc>
          <w:tcPr>
            <w:tcW w:w="2551" w:type="dxa"/>
            <w:vAlign w:val="center"/>
          </w:tcPr>
          <w:p>
            <w:pPr>
              <w:pStyle w:val="13"/>
            </w:pPr>
            <w:r>
              <w:t>≥90%</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140、2022教育费附加（实验初中北教学楼加固）绩效目标表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1.目标内容1完成北教学楼1-4层加固，符合工程施工质量验收相关要求，已分期使用部分资金，年初预算105万，现前期费用和质保金共需10.07万元</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修缮工程总量</w:t>
            </w:r>
          </w:p>
        </w:tc>
        <w:tc>
          <w:tcPr>
            <w:tcW w:w="2835" w:type="dxa"/>
            <w:vAlign w:val="center"/>
          </w:tcPr>
          <w:p>
            <w:pPr>
              <w:pStyle w:val="13"/>
            </w:pPr>
            <w:r>
              <w:t>修缮工程总量</w:t>
            </w:r>
          </w:p>
        </w:tc>
        <w:tc>
          <w:tcPr>
            <w:tcW w:w="2551" w:type="dxa"/>
            <w:vAlign w:val="center"/>
          </w:tcPr>
          <w:p>
            <w:pPr>
              <w:pStyle w:val="13"/>
            </w:pPr>
            <w:r>
              <w:t>≤4863平米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2835" w:type="dxa"/>
            <w:vAlign w:val="center"/>
          </w:tcPr>
          <w:p>
            <w:pPr>
              <w:pStyle w:val="13"/>
            </w:pPr>
            <w:r>
              <w:t>合格的工程总量占工程完工总量的比例。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2835" w:type="dxa"/>
            <w:vAlign w:val="center"/>
          </w:tcPr>
          <w:p>
            <w:pPr>
              <w:pStyle w:val="13"/>
            </w:pPr>
            <w:r>
              <w:t>有计划的巡查维修到场次数占规定巡查维修到场次数的比率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部分修缮成本</w:t>
            </w:r>
          </w:p>
        </w:tc>
        <w:tc>
          <w:tcPr>
            <w:tcW w:w="2835" w:type="dxa"/>
            <w:vAlign w:val="center"/>
          </w:tcPr>
          <w:p>
            <w:pPr>
              <w:pStyle w:val="13"/>
            </w:pPr>
            <w:r>
              <w:t>部分修缮成本</w:t>
            </w:r>
          </w:p>
        </w:tc>
        <w:tc>
          <w:tcPr>
            <w:tcW w:w="2551" w:type="dxa"/>
            <w:vAlign w:val="center"/>
          </w:tcPr>
          <w:p>
            <w:pPr>
              <w:pStyle w:val="13"/>
            </w:pPr>
            <w:r>
              <w:t>10.07万元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建筑综合利用率</w:t>
            </w:r>
          </w:p>
        </w:tc>
        <w:tc>
          <w:tcPr>
            <w:tcW w:w="2835" w:type="dxa"/>
            <w:vAlign w:val="center"/>
          </w:tcPr>
          <w:p>
            <w:pPr>
              <w:pStyle w:val="13"/>
            </w:pPr>
            <w:r>
              <w:t>建筑综合利用率</w:t>
            </w:r>
          </w:p>
        </w:tc>
        <w:tc>
          <w:tcPr>
            <w:tcW w:w="2551" w:type="dxa"/>
            <w:vAlign w:val="center"/>
          </w:tcPr>
          <w:p>
            <w:pPr>
              <w:pStyle w:val="13"/>
            </w:pPr>
            <w:r>
              <w:t>≥95%</w:t>
            </w:r>
          </w:p>
        </w:tc>
        <w:tc>
          <w:tcPr>
            <w:tcW w:w="2268" w:type="dxa"/>
            <w:vAlign w:val="center"/>
          </w:tcPr>
          <w:p>
            <w:pPr>
              <w:pStyle w:val="13"/>
            </w:pPr>
            <w:r>
              <w:t xml:space="preserve"> 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设施正常使用年限</w:t>
            </w:r>
          </w:p>
        </w:tc>
        <w:tc>
          <w:tcPr>
            <w:tcW w:w="2835" w:type="dxa"/>
            <w:vAlign w:val="center"/>
          </w:tcPr>
          <w:p>
            <w:pPr>
              <w:pStyle w:val="13"/>
            </w:pPr>
            <w:r>
              <w:t>设施正常使用年限</w:t>
            </w:r>
          </w:p>
        </w:tc>
        <w:tc>
          <w:tcPr>
            <w:tcW w:w="2551" w:type="dxa"/>
            <w:vAlign w:val="center"/>
          </w:tcPr>
          <w:p>
            <w:pPr>
              <w:pStyle w:val="13"/>
            </w:pPr>
            <w:r>
              <w:t>6年</w:t>
            </w:r>
          </w:p>
        </w:tc>
        <w:tc>
          <w:tcPr>
            <w:tcW w:w="2268" w:type="dxa"/>
            <w:vAlign w:val="center"/>
          </w:tcPr>
          <w:p>
            <w:pPr>
              <w:pStyle w:val="13"/>
            </w:pPr>
            <w:r>
              <w:t xml:space="preserve"> 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141、2022教育费附加（实验初中冰雪运动会）绩效目标表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主要用于冰雪运动会教练员、运动员等124    人的支出，保障冰雪运动会正常举行。总计：6万元</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经费保障教练员、运动员人数</w:t>
            </w:r>
          </w:p>
        </w:tc>
        <w:tc>
          <w:tcPr>
            <w:tcW w:w="2835" w:type="dxa"/>
            <w:vAlign w:val="center"/>
          </w:tcPr>
          <w:p>
            <w:pPr>
              <w:pStyle w:val="13"/>
            </w:pPr>
            <w:r>
              <w:t>经费保障教练员、运动员人数</w:t>
            </w:r>
          </w:p>
        </w:tc>
        <w:tc>
          <w:tcPr>
            <w:tcW w:w="2551" w:type="dxa"/>
            <w:vAlign w:val="center"/>
          </w:tcPr>
          <w:p>
            <w:pPr>
              <w:pStyle w:val="13"/>
            </w:pPr>
            <w:r>
              <w:t>≤124人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经费保障的及时性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交通费、装备费、医疗费等其他费用的支出</w:t>
            </w:r>
          </w:p>
        </w:tc>
        <w:tc>
          <w:tcPr>
            <w:tcW w:w="2551" w:type="dxa"/>
            <w:vAlign w:val="center"/>
          </w:tcPr>
          <w:p>
            <w:pPr>
              <w:pStyle w:val="13"/>
            </w:pPr>
            <w:r>
              <w:t>按统一规定执行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促进学校教育和谐、稳定发展</w:t>
            </w:r>
          </w:p>
        </w:tc>
        <w:tc>
          <w:tcPr>
            <w:tcW w:w="2835" w:type="dxa"/>
            <w:vAlign w:val="center"/>
          </w:tcPr>
          <w:p>
            <w:pPr>
              <w:pStyle w:val="13"/>
            </w:pPr>
            <w:r>
              <w:t>促进学校教育和谐、稳定发展</w:t>
            </w:r>
          </w:p>
        </w:tc>
        <w:tc>
          <w:tcPr>
            <w:tcW w:w="2551" w:type="dxa"/>
            <w:vAlign w:val="center"/>
          </w:tcPr>
          <w:p>
            <w:pPr>
              <w:pStyle w:val="13"/>
            </w:pPr>
            <w:r>
              <w:t>持续影响</w:t>
            </w:r>
          </w:p>
        </w:tc>
        <w:tc>
          <w:tcPr>
            <w:tcW w:w="2268" w:type="dxa"/>
            <w:vAlign w:val="center"/>
          </w:tcPr>
          <w:p>
            <w:pPr>
              <w:pStyle w:val="13"/>
            </w:pPr>
            <w:r>
              <w:t xml:space="preserve"> 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142、2022教育费附加（实验初中资产清查和资助宣传）绩效目标表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主要用于资产清查和贫困生资助宣传年历2325册的费用支出，保障办公正常运转。总计：4.554万元</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印刷资助宣传年历的数量</w:t>
            </w:r>
          </w:p>
        </w:tc>
        <w:tc>
          <w:tcPr>
            <w:tcW w:w="2835" w:type="dxa"/>
            <w:vAlign w:val="center"/>
          </w:tcPr>
          <w:p>
            <w:pPr>
              <w:pStyle w:val="13"/>
            </w:pPr>
            <w:r>
              <w:t>印刷资助宣传年历的数量</w:t>
            </w:r>
          </w:p>
        </w:tc>
        <w:tc>
          <w:tcPr>
            <w:tcW w:w="2551" w:type="dxa"/>
            <w:vAlign w:val="center"/>
          </w:tcPr>
          <w:p>
            <w:pPr>
              <w:pStyle w:val="13"/>
            </w:pPr>
            <w:r>
              <w:t>≥2325人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资产清查完成率</w:t>
            </w:r>
          </w:p>
        </w:tc>
        <w:tc>
          <w:tcPr>
            <w:tcW w:w="2835" w:type="dxa"/>
            <w:vAlign w:val="center"/>
          </w:tcPr>
          <w:p>
            <w:pPr>
              <w:pStyle w:val="13"/>
            </w:pPr>
            <w:r>
              <w:t>完成的资产清查占需要完成的比例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完成的工作占需要完成工作的比例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各项工作及时完成率</w:t>
            </w:r>
          </w:p>
        </w:tc>
        <w:tc>
          <w:tcPr>
            <w:tcW w:w="2835" w:type="dxa"/>
            <w:vAlign w:val="center"/>
          </w:tcPr>
          <w:p>
            <w:pPr>
              <w:pStyle w:val="13"/>
            </w:pPr>
            <w:r>
              <w:t>及时完成的工作占所需完成工作的比例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学生资助宣传年历的单位成本</w:t>
            </w:r>
          </w:p>
        </w:tc>
        <w:tc>
          <w:tcPr>
            <w:tcW w:w="2835" w:type="dxa"/>
            <w:vAlign w:val="center"/>
          </w:tcPr>
          <w:p>
            <w:pPr>
              <w:pStyle w:val="13"/>
            </w:pPr>
            <w:r>
              <w:t>每册学生资助宣传年历的单位成本</w:t>
            </w:r>
          </w:p>
        </w:tc>
        <w:tc>
          <w:tcPr>
            <w:tcW w:w="2551" w:type="dxa"/>
            <w:vAlign w:val="center"/>
          </w:tcPr>
          <w:p>
            <w:pPr>
              <w:pStyle w:val="13"/>
            </w:pPr>
            <w:r>
              <w:t>≤1.52元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资产清查成本</w:t>
            </w:r>
          </w:p>
        </w:tc>
        <w:tc>
          <w:tcPr>
            <w:tcW w:w="2835" w:type="dxa"/>
            <w:vAlign w:val="center"/>
          </w:tcPr>
          <w:p>
            <w:pPr>
              <w:pStyle w:val="13"/>
            </w:pPr>
            <w:r>
              <w:t>资产清查的总成本</w:t>
            </w:r>
          </w:p>
        </w:tc>
        <w:tc>
          <w:tcPr>
            <w:tcW w:w="2551" w:type="dxa"/>
            <w:vAlign w:val="center"/>
          </w:tcPr>
          <w:p>
            <w:pPr>
              <w:pStyle w:val="13"/>
            </w:pPr>
            <w:r>
              <w:t>≤4.2万元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促进学校教育和谐、稳定发展</w:t>
            </w:r>
          </w:p>
        </w:tc>
        <w:tc>
          <w:tcPr>
            <w:tcW w:w="2835" w:type="dxa"/>
            <w:vAlign w:val="center"/>
          </w:tcPr>
          <w:p>
            <w:pPr>
              <w:pStyle w:val="13"/>
            </w:pPr>
            <w:r>
              <w:t>促进学校教育和谐、稳定发展</w:t>
            </w:r>
          </w:p>
        </w:tc>
        <w:tc>
          <w:tcPr>
            <w:tcW w:w="2551" w:type="dxa"/>
            <w:vAlign w:val="center"/>
          </w:tcPr>
          <w:p>
            <w:pPr>
              <w:pStyle w:val="13"/>
            </w:pPr>
            <w:r>
              <w:t>持续影响</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143、2022年城乡义务教育省级补助资金（义务教育家庭经济困难生活补助石财教［2021］113号）绩效目标表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用于寄宿生（春季）34人，秋季44人的资助发放，初中生每生每年1250元，中央：省：市：区各级资金比例为：5：2：1：2，石财教【2021】113号（省级资金）分配金额1.2万元，用于保障贫困生的基本生活。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寄宿学生数春季（人）</w:t>
            </w:r>
          </w:p>
        </w:tc>
        <w:tc>
          <w:tcPr>
            <w:tcW w:w="2835" w:type="dxa"/>
            <w:vAlign w:val="center"/>
          </w:tcPr>
          <w:p>
            <w:pPr>
              <w:pStyle w:val="13"/>
            </w:pPr>
            <w:r>
              <w:t>寄宿学生数春季（人）</w:t>
            </w:r>
          </w:p>
        </w:tc>
        <w:tc>
          <w:tcPr>
            <w:tcW w:w="2551" w:type="dxa"/>
            <w:vAlign w:val="center"/>
          </w:tcPr>
          <w:p>
            <w:pPr>
              <w:pStyle w:val="13"/>
            </w:pPr>
            <w:r>
              <w:t>34人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寄宿学生数秋季（人）</w:t>
            </w:r>
          </w:p>
        </w:tc>
        <w:tc>
          <w:tcPr>
            <w:tcW w:w="2835" w:type="dxa"/>
            <w:vAlign w:val="center"/>
          </w:tcPr>
          <w:p>
            <w:pPr>
              <w:pStyle w:val="13"/>
            </w:pPr>
            <w:r>
              <w:t>寄宿学生数秋季（人）</w:t>
            </w:r>
          </w:p>
        </w:tc>
        <w:tc>
          <w:tcPr>
            <w:tcW w:w="2551" w:type="dxa"/>
            <w:vAlign w:val="center"/>
          </w:tcPr>
          <w:p>
            <w:pPr>
              <w:pStyle w:val="13"/>
            </w:pPr>
            <w:r>
              <w:t>44人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2835" w:type="dxa"/>
            <w:vAlign w:val="center"/>
          </w:tcPr>
          <w:p>
            <w:pPr>
              <w:pStyle w:val="13"/>
            </w:pPr>
            <w:r>
              <w:t>资助发放合规人数占发放总人数的比例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2835" w:type="dxa"/>
            <w:vAlign w:val="center"/>
          </w:tcPr>
          <w:p>
            <w:pPr>
              <w:pStyle w:val="13"/>
            </w:pPr>
            <w:r>
              <w:t>资助发放的及时性</w:t>
            </w:r>
          </w:p>
        </w:tc>
        <w:tc>
          <w:tcPr>
            <w:tcW w:w="2551" w:type="dxa"/>
            <w:vAlign w:val="center"/>
          </w:tcPr>
          <w:p>
            <w:pPr>
              <w:pStyle w:val="13"/>
            </w:pPr>
            <w:r>
              <w:t>按照规定时间发放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每生每年资助标准</w:t>
            </w:r>
          </w:p>
        </w:tc>
        <w:tc>
          <w:tcPr>
            <w:tcW w:w="2835" w:type="dxa"/>
            <w:vAlign w:val="center"/>
          </w:tcPr>
          <w:p>
            <w:pPr>
              <w:pStyle w:val="13"/>
            </w:pPr>
            <w:r>
              <w:t>每生每年资助标准</w:t>
            </w:r>
          </w:p>
        </w:tc>
        <w:tc>
          <w:tcPr>
            <w:tcW w:w="2551" w:type="dxa"/>
            <w:vAlign w:val="center"/>
          </w:tcPr>
          <w:p>
            <w:pPr>
              <w:pStyle w:val="13"/>
            </w:pPr>
            <w:r>
              <w:t>250元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受资助学生的生活水平提高程度</w:t>
            </w:r>
          </w:p>
        </w:tc>
        <w:tc>
          <w:tcPr>
            <w:tcW w:w="2835" w:type="dxa"/>
            <w:vAlign w:val="center"/>
          </w:tcPr>
          <w:p>
            <w:pPr>
              <w:pStyle w:val="13"/>
            </w:pPr>
            <w:r>
              <w:t>受资助学生的生活水平提高程度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2835" w:type="dxa"/>
            <w:vAlign w:val="center"/>
          </w:tcPr>
          <w:p>
            <w:pPr>
              <w:pStyle w:val="13"/>
            </w:pPr>
            <w:r>
              <w:t>资助政策发挥作用时间（年）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144、2022年城乡义务教育省级补助资金预算（义务教育生均公用经费石财教［2021］113号）绩效目标表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本级资金共42.5154万元，保障师生人数2529人。用于日常运转方面的支出，具体包括办公、水电、交通、差旅、邮电、校舍及仪器设备的日常维修维护、劳务、办公设备等费用</w:t>
            </w:r>
          </w:p>
          <w:p>
            <w:pPr>
              <w:pStyle w:val="13"/>
            </w:pPr>
            <w:r>
              <w:t>2.目标内容2   购置会议桌12张，LED屏1个，保障办公正常进行。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保障师生人数</w:t>
            </w:r>
          </w:p>
        </w:tc>
        <w:tc>
          <w:tcPr>
            <w:tcW w:w="2835" w:type="dxa"/>
            <w:vAlign w:val="center"/>
          </w:tcPr>
          <w:p>
            <w:pPr>
              <w:pStyle w:val="13"/>
            </w:pPr>
            <w:r>
              <w:t>保障师生人数</w:t>
            </w:r>
          </w:p>
        </w:tc>
        <w:tc>
          <w:tcPr>
            <w:tcW w:w="2551" w:type="dxa"/>
            <w:vAlign w:val="center"/>
          </w:tcPr>
          <w:p>
            <w:pPr>
              <w:pStyle w:val="13"/>
            </w:pPr>
            <w:r>
              <w:t>2529人</w:t>
            </w:r>
          </w:p>
        </w:tc>
        <w:tc>
          <w:tcPr>
            <w:tcW w:w="2268" w:type="dxa"/>
            <w:vAlign w:val="center"/>
          </w:tcPr>
          <w:p>
            <w:pPr>
              <w:pStyle w:val="13"/>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购置会议桌数量</w:t>
            </w:r>
          </w:p>
        </w:tc>
        <w:tc>
          <w:tcPr>
            <w:tcW w:w="2835" w:type="dxa"/>
            <w:vAlign w:val="center"/>
          </w:tcPr>
          <w:p>
            <w:pPr>
              <w:pStyle w:val="13"/>
            </w:pPr>
            <w:r>
              <w:t>购置会议桌数量</w:t>
            </w:r>
          </w:p>
        </w:tc>
        <w:tc>
          <w:tcPr>
            <w:tcW w:w="2551" w:type="dxa"/>
            <w:vAlign w:val="center"/>
          </w:tcPr>
          <w:p>
            <w:pPr>
              <w:pStyle w:val="13"/>
            </w:pPr>
            <w:r>
              <w:t>12张</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购置LED屏数量</w:t>
            </w:r>
          </w:p>
        </w:tc>
        <w:tc>
          <w:tcPr>
            <w:tcW w:w="2835" w:type="dxa"/>
            <w:vAlign w:val="center"/>
          </w:tcPr>
          <w:p>
            <w:pPr>
              <w:pStyle w:val="13"/>
            </w:pPr>
            <w:r>
              <w:t>购置LED屏数量</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及时保障各项日常办公需求</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办公费、水电费、交通费及其他公用经费的支出</w:t>
            </w:r>
          </w:p>
        </w:tc>
        <w:tc>
          <w:tcPr>
            <w:tcW w:w="2551" w:type="dxa"/>
            <w:vAlign w:val="center"/>
          </w:tcPr>
          <w:p>
            <w:pPr>
              <w:pStyle w:val="13"/>
            </w:pPr>
            <w:r>
              <w:t>按统一规定执行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2835" w:type="dxa"/>
            <w:vAlign w:val="center"/>
          </w:tcPr>
          <w:p>
            <w:pPr>
              <w:pStyle w:val="13"/>
            </w:pPr>
            <w:r>
              <w:t>保障持续性</w:t>
            </w:r>
          </w:p>
        </w:tc>
        <w:tc>
          <w:tcPr>
            <w:tcW w:w="2551" w:type="dxa"/>
            <w:vAlign w:val="center"/>
          </w:tcPr>
          <w:p>
            <w:pPr>
              <w:pStyle w:val="13"/>
            </w:pPr>
            <w:r>
              <w:t>持续保障</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p>
            <w:pPr>
              <w:pStyle w:val="13"/>
            </w:pPr>
          </w:p>
        </w:tc>
        <w:tc>
          <w:tcPr>
            <w:tcW w:w="2835" w:type="dxa"/>
            <w:vAlign w:val="center"/>
          </w:tcPr>
          <w:p>
            <w:pPr>
              <w:pStyle w:val="13"/>
            </w:pPr>
            <w:r>
              <w:t>师生满意度</w:t>
            </w:r>
          </w:p>
          <w:p>
            <w:pPr>
              <w:pStyle w:val="13"/>
            </w:pP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145、2022年城乡义务教育中央补助经费（义务教育家庭经济困难学生生活补助石财教［2021］94号）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1.目标内容1用于非寄宿生春季28人，秋季42人的贫困生补助发放，初中生标准每生每年625元，所需经费中央于地方按5：5分担。石财教【2021】94号（中央资金）分配金额：1.34万元。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非寄宿学生数春季（人）</w:t>
            </w:r>
          </w:p>
        </w:tc>
        <w:tc>
          <w:tcPr>
            <w:tcW w:w="2835" w:type="dxa"/>
            <w:vAlign w:val="center"/>
          </w:tcPr>
          <w:p>
            <w:pPr>
              <w:pStyle w:val="13"/>
            </w:pPr>
            <w:r>
              <w:t>非寄宿学生数春季（人）</w:t>
            </w:r>
          </w:p>
        </w:tc>
        <w:tc>
          <w:tcPr>
            <w:tcW w:w="2551" w:type="dxa"/>
            <w:vAlign w:val="center"/>
          </w:tcPr>
          <w:p>
            <w:pPr>
              <w:pStyle w:val="13"/>
            </w:pPr>
            <w:r>
              <w:t>28人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2835" w:type="dxa"/>
            <w:vAlign w:val="center"/>
          </w:tcPr>
          <w:p>
            <w:pPr>
              <w:pStyle w:val="13"/>
            </w:pPr>
            <w:r>
              <w:t>非寄宿学生数秋季（人）</w:t>
            </w:r>
          </w:p>
        </w:tc>
        <w:tc>
          <w:tcPr>
            <w:tcW w:w="2551" w:type="dxa"/>
            <w:vAlign w:val="center"/>
          </w:tcPr>
          <w:p>
            <w:pPr>
              <w:pStyle w:val="13"/>
            </w:pPr>
            <w:r>
              <w:t>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资助发放的精准率</w:t>
            </w:r>
          </w:p>
        </w:tc>
        <w:tc>
          <w:tcPr>
            <w:tcW w:w="2835" w:type="dxa"/>
            <w:vAlign w:val="center"/>
          </w:tcPr>
          <w:p>
            <w:pPr>
              <w:pStyle w:val="13"/>
            </w:pPr>
            <w:r>
              <w:t>自主发放合规人数占发放总人数的比例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资助发放的时间</w:t>
            </w:r>
          </w:p>
        </w:tc>
        <w:tc>
          <w:tcPr>
            <w:tcW w:w="2835" w:type="dxa"/>
            <w:vAlign w:val="center"/>
          </w:tcPr>
          <w:p>
            <w:pPr>
              <w:pStyle w:val="13"/>
            </w:pPr>
            <w:r>
              <w:t>资助发放的时间</w:t>
            </w:r>
          </w:p>
        </w:tc>
        <w:tc>
          <w:tcPr>
            <w:tcW w:w="2551" w:type="dxa"/>
            <w:vAlign w:val="center"/>
          </w:tcPr>
          <w:p>
            <w:pPr>
              <w:pStyle w:val="13"/>
            </w:pPr>
            <w:r>
              <w:t>按照规定时间发放</w:t>
            </w: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人均资助标准</w:t>
            </w:r>
          </w:p>
        </w:tc>
        <w:tc>
          <w:tcPr>
            <w:tcW w:w="2835" w:type="dxa"/>
            <w:vAlign w:val="center"/>
          </w:tcPr>
          <w:p>
            <w:pPr>
              <w:pStyle w:val="13"/>
            </w:pPr>
            <w:r>
              <w:t>人均资助标准</w:t>
            </w:r>
          </w:p>
        </w:tc>
        <w:tc>
          <w:tcPr>
            <w:tcW w:w="2551" w:type="dxa"/>
            <w:vAlign w:val="center"/>
          </w:tcPr>
          <w:p>
            <w:pPr>
              <w:pStyle w:val="13"/>
            </w:pPr>
            <w:r>
              <w:t>312.5元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受资助学生的生活水平提高程度</w:t>
            </w:r>
          </w:p>
        </w:tc>
        <w:tc>
          <w:tcPr>
            <w:tcW w:w="2835" w:type="dxa"/>
            <w:vAlign w:val="center"/>
          </w:tcPr>
          <w:p>
            <w:pPr>
              <w:pStyle w:val="13"/>
            </w:pPr>
            <w:r>
              <w:t>受资助学生的生活水平提高程度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2835" w:type="dxa"/>
            <w:vAlign w:val="center"/>
          </w:tcPr>
          <w:p>
            <w:pPr>
              <w:pStyle w:val="13"/>
            </w:pPr>
            <w:r>
              <w:t>资助政策发挥作用时间（年）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146、2022年城乡义务教育中央补助经费预算（石财教［2021］94号直达资金：公用经费）绩效目标表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通过中央补助本级资金1279092元，保障师生人数2529人。用于日常运转方面的支出，具体包括办公、水电、交通、差旅、邮电、校舍及仪器设备的日常维修维护、劳务、办公设备等费用，保障学校维持正常运转。</w:t>
            </w:r>
          </w:p>
          <w:p>
            <w:pPr>
              <w:pStyle w:val="13"/>
            </w:pPr>
            <w:r>
              <w:t>2.目标内容2  购置文件柜50个，电脑40台，空调35型的挂机109台，50型的柜机5台，保障教学任务顺利进行。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保障师生人数</w:t>
            </w:r>
          </w:p>
        </w:tc>
        <w:tc>
          <w:tcPr>
            <w:tcW w:w="2835" w:type="dxa"/>
            <w:vAlign w:val="center"/>
          </w:tcPr>
          <w:p>
            <w:pPr>
              <w:pStyle w:val="13"/>
            </w:pPr>
            <w:r>
              <w:t>保障师生人数</w:t>
            </w:r>
          </w:p>
        </w:tc>
        <w:tc>
          <w:tcPr>
            <w:tcW w:w="2551" w:type="dxa"/>
            <w:vAlign w:val="center"/>
          </w:tcPr>
          <w:p>
            <w:pPr>
              <w:pStyle w:val="13"/>
            </w:pPr>
            <w:r>
              <w:t>2529人</w:t>
            </w:r>
          </w:p>
        </w:tc>
        <w:tc>
          <w:tcPr>
            <w:tcW w:w="2268" w:type="dxa"/>
            <w:vAlign w:val="center"/>
          </w:tcPr>
          <w:p>
            <w:pPr>
              <w:pStyle w:val="13"/>
            </w:pPr>
            <w:r>
              <w:t>人事部门批准的学生人数和在职教职工人数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购置文件柜数量</w:t>
            </w:r>
          </w:p>
        </w:tc>
        <w:tc>
          <w:tcPr>
            <w:tcW w:w="2835" w:type="dxa"/>
            <w:vAlign w:val="center"/>
          </w:tcPr>
          <w:p>
            <w:pPr>
              <w:pStyle w:val="13"/>
            </w:pPr>
            <w:r>
              <w:t>购置文件柜数量</w:t>
            </w:r>
          </w:p>
        </w:tc>
        <w:tc>
          <w:tcPr>
            <w:tcW w:w="2551" w:type="dxa"/>
            <w:vAlign w:val="center"/>
          </w:tcPr>
          <w:p>
            <w:pPr>
              <w:pStyle w:val="13"/>
            </w:pPr>
            <w:r>
              <w:t>50个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购置电脑数量</w:t>
            </w:r>
          </w:p>
        </w:tc>
        <w:tc>
          <w:tcPr>
            <w:tcW w:w="2835" w:type="dxa"/>
            <w:vAlign w:val="center"/>
          </w:tcPr>
          <w:p>
            <w:pPr>
              <w:pStyle w:val="13"/>
            </w:pPr>
            <w:r>
              <w:t>购置电脑数量</w:t>
            </w:r>
          </w:p>
        </w:tc>
        <w:tc>
          <w:tcPr>
            <w:tcW w:w="2551" w:type="dxa"/>
            <w:vAlign w:val="center"/>
          </w:tcPr>
          <w:p>
            <w:pPr>
              <w:pStyle w:val="13"/>
            </w:pPr>
            <w:r>
              <w:t>40台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购置空调数量</w:t>
            </w:r>
          </w:p>
        </w:tc>
        <w:tc>
          <w:tcPr>
            <w:tcW w:w="2835" w:type="dxa"/>
            <w:vAlign w:val="center"/>
          </w:tcPr>
          <w:p>
            <w:pPr>
              <w:pStyle w:val="13"/>
            </w:pPr>
            <w:r>
              <w:t>购置空调数量</w:t>
            </w:r>
          </w:p>
        </w:tc>
        <w:tc>
          <w:tcPr>
            <w:tcW w:w="2551" w:type="dxa"/>
            <w:vAlign w:val="center"/>
          </w:tcPr>
          <w:p>
            <w:pPr>
              <w:pStyle w:val="13"/>
            </w:pPr>
            <w:r>
              <w:t>114台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及时保障各项日常办公需求</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办公费、水电费、交通费及其他公用经费的支出</w:t>
            </w:r>
          </w:p>
        </w:tc>
        <w:tc>
          <w:tcPr>
            <w:tcW w:w="2551" w:type="dxa"/>
            <w:vAlign w:val="center"/>
          </w:tcPr>
          <w:p>
            <w:pPr>
              <w:pStyle w:val="13"/>
            </w:pPr>
            <w:r>
              <w:t>按统一规定执行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2835" w:type="dxa"/>
            <w:vAlign w:val="center"/>
          </w:tcPr>
          <w:p>
            <w:pPr>
              <w:pStyle w:val="13"/>
            </w:pPr>
            <w:r>
              <w:t>保障持续性</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147、2022退役军人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用于两名符合政策的退役军人</w:t>
            </w:r>
            <w:r>
              <w:rPr>
                <w:rFonts w:hint="eastAsia"/>
                <w:lang w:eastAsia="zh-CN"/>
              </w:rPr>
              <w:t>公益性岗位</w:t>
            </w:r>
            <w:r>
              <w:t>，每月需负担其工资及社保、管理费、取暖费，共计12.08万元，以此加大对两名</w:t>
            </w:r>
            <w:r>
              <w:rPr>
                <w:rFonts w:hint="eastAsia"/>
                <w:lang w:eastAsia="zh-CN"/>
              </w:rPr>
              <w:t>公益性岗位</w:t>
            </w:r>
            <w:r>
              <w:t>的就业援助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2835" w:type="dxa"/>
            <w:vAlign w:val="center"/>
          </w:tcPr>
          <w:p>
            <w:pPr>
              <w:pStyle w:val="13"/>
            </w:pPr>
            <w:r>
              <w:t>发放工资人数</w:t>
            </w:r>
          </w:p>
        </w:tc>
        <w:tc>
          <w:tcPr>
            <w:tcW w:w="2551" w:type="dxa"/>
            <w:vAlign w:val="center"/>
          </w:tcPr>
          <w:p>
            <w:pPr>
              <w:pStyle w:val="13"/>
            </w:pPr>
            <w:r>
              <w:t>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工资发放及社保完成率</w:t>
            </w:r>
          </w:p>
        </w:tc>
        <w:tc>
          <w:tcPr>
            <w:tcW w:w="2835" w:type="dxa"/>
            <w:vAlign w:val="center"/>
          </w:tcPr>
          <w:p>
            <w:pPr>
              <w:pStyle w:val="13"/>
            </w:pPr>
            <w:r>
              <w:t>工资发放的量占总量的比例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按时发放金额占总计划比例</w:t>
            </w:r>
          </w:p>
        </w:tc>
        <w:tc>
          <w:tcPr>
            <w:tcW w:w="2835" w:type="dxa"/>
            <w:vAlign w:val="center"/>
          </w:tcPr>
          <w:p>
            <w:pPr>
              <w:pStyle w:val="13"/>
            </w:pPr>
            <w:r>
              <w:t>按时发放金额占总计划比例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一年工资发放及社保缴纳总成本</w:t>
            </w:r>
          </w:p>
        </w:tc>
        <w:tc>
          <w:tcPr>
            <w:tcW w:w="2835" w:type="dxa"/>
            <w:vAlign w:val="center"/>
          </w:tcPr>
          <w:p>
            <w:pPr>
              <w:pStyle w:val="13"/>
            </w:pPr>
            <w:r>
              <w:t>一年工资发放及社保缴纳总成本</w:t>
            </w:r>
          </w:p>
        </w:tc>
        <w:tc>
          <w:tcPr>
            <w:tcW w:w="2551" w:type="dxa"/>
            <w:vAlign w:val="center"/>
          </w:tcPr>
          <w:p>
            <w:pPr>
              <w:pStyle w:val="13"/>
            </w:pPr>
            <w:r>
              <w:t>120800元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退役军人安置人数</w:t>
            </w:r>
          </w:p>
        </w:tc>
        <w:tc>
          <w:tcPr>
            <w:tcW w:w="2835" w:type="dxa"/>
            <w:vAlign w:val="center"/>
          </w:tcPr>
          <w:p>
            <w:pPr>
              <w:pStyle w:val="13"/>
            </w:pPr>
            <w:r>
              <w:t>退役军人安置人数</w:t>
            </w:r>
          </w:p>
        </w:tc>
        <w:tc>
          <w:tcPr>
            <w:tcW w:w="2551" w:type="dxa"/>
            <w:vAlign w:val="center"/>
          </w:tcPr>
          <w:p>
            <w:pPr>
              <w:pStyle w:val="13"/>
            </w:pPr>
            <w:r>
              <w:t>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w:t>
            </w:r>
          </w:p>
        </w:tc>
        <w:tc>
          <w:tcPr>
            <w:tcW w:w="2551" w:type="dxa"/>
            <w:vAlign w:val="center"/>
          </w:tcPr>
          <w:p>
            <w:pPr>
              <w:pStyle w:val="13"/>
            </w:pPr>
            <w:r>
              <w:t>保障安心工作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满意和较满意师生人数占被调查师生人数的比例</w:t>
            </w:r>
          </w:p>
        </w:tc>
        <w:tc>
          <w:tcPr>
            <w:tcW w:w="2835" w:type="dxa"/>
            <w:vAlign w:val="center"/>
          </w:tcPr>
          <w:p>
            <w:pPr>
              <w:pStyle w:val="13"/>
            </w:pPr>
            <w:r>
              <w:t>满意和较满意师生人数占被调查师生人数的比例</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148、2022义务教育补助家庭经济困难学生生活补助及资助政策宣传和业务培训绩效目标表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1.目标内容1：使符合资助条件的学生，寄宿生74人，非寄宿生70人，都能享受到资助资金，使受资助的学生满意。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寄宿学生数春季（人）</w:t>
            </w:r>
          </w:p>
        </w:tc>
        <w:tc>
          <w:tcPr>
            <w:tcW w:w="2835" w:type="dxa"/>
            <w:vAlign w:val="center"/>
          </w:tcPr>
          <w:p>
            <w:pPr>
              <w:pStyle w:val="13"/>
            </w:pPr>
            <w:r>
              <w:t>寄宿学生数春季（人）</w:t>
            </w:r>
          </w:p>
        </w:tc>
        <w:tc>
          <w:tcPr>
            <w:tcW w:w="2551" w:type="dxa"/>
            <w:vAlign w:val="center"/>
          </w:tcPr>
          <w:p>
            <w:pPr>
              <w:pStyle w:val="13"/>
            </w:pPr>
            <w:r>
              <w:t>≤30人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非寄宿学生数春季（人）</w:t>
            </w:r>
          </w:p>
        </w:tc>
        <w:tc>
          <w:tcPr>
            <w:tcW w:w="2835" w:type="dxa"/>
            <w:vAlign w:val="center"/>
          </w:tcPr>
          <w:p>
            <w:pPr>
              <w:pStyle w:val="13"/>
            </w:pPr>
            <w:r>
              <w:t>非寄宿学生数春季（人）</w:t>
            </w:r>
          </w:p>
        </w:tc>
        <w:tc>
          <w:tcPr>
            <w:tcW w:w="2551" w:type="dxa"/>
            <w:vAlign w:val="center"/>
          </w:tcPr>
          <w:p>
            <w:pPr>
              <w:pStyle w:val="13"/>
            </w:pPr>
            <w:r>
              <w:t>≤28人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寄宿学生数秋季（人）</w:t>
            </w:r>
          </w:p>
        </w:tc>
        <w:tc>
          <w:tcPr>
            <w:tcW w:w="2835" w:type="dxa"/>
            <w:vAlign w:val="center"/>
          </w:tcPr>
          <w:p>
            <w:pPr>
              <w:pStyle w:val="13"/>
            </w:pPr>
            <w:r>
              <w:t>寄宿学生数秋季（人）</w:t>
            </w:r>
          </w:p>
        </w:tc>
        <w:tc>
          <w:tcPr>
            <w:tcW w:w="2551" w:type="dxa"/>
            <w:vAlign w:val="center"/>
          </w:tcPr>
          <w:p>
            <w:pPr>
              <w:pStyle w:val="13"/>
            </w:pPr>
            <w:r>
              <w:t>≤44人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非寄宿学生数秋季（人）</w:t>
            </w:r>
          </w:p>
        </w:tc>
        <w:tc>
          <w:tcPr>
            <w:tcW w:w="2835" w:type="dxa"/>
            <w:vAlign w:val="center"/>
          </w:tcPr>
          <w:p>
            <w:pPr>
              <w:pStyle w:val="13"/>
            </w:pPr>
            <w:r>
              <w:t>非寄宿学生数秋季（人）</w:t>
            </w:r>
          </w:p>
        </w:tc>
        <w:tc>
          <w:tcPr>
            <w:tcW w:w="2551" w:type="dxa"/>
            <w:vAlign w:val="center"/>
          </w:tcPr>
          <w:p>
            <w:pPr>
              <w:pStyle w:val="13"/>
            </w:pPr>
            <w:r>
              <w:t>≤42人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2835" w:type="dxa"/>
            <w:vAlign w:val="center"/>
          </w:tcPr>
          <w:p>
            <w:pPr>
              <w:pStyle w:val="13"/>
            </w:pPr>
            <w:r>
              <w:t>资助发放合规人数占发放总人数的比例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资助发放的及时性</w:t>
            </w:r>
          </w:p>
        </w:tc>
        <w:tc>
          <w:tcPr>
            <w:tcW w:w="2835" w:type="dxa"/>
            <w:vAlign w:val="center"/>
          </w:tcPr>
          <w:p>
            <w:pPr>
              <w:pStyle w:val="13"/>
            </w:pPr>
            <w:r>
              <w:t>资助发放的及时性</w:t>
            </w:r>
          </w:p>
        </w:tc>
        <w:tc>
          <w:tcPr>
            <w:tcW w:w="2551" w:type="dxa"/>
            <w:vAlign w:val="center"/>
          </w:tcPr>
          <w:p>
            <w:pPr>
              <w:pStyle w:val="13"/>
            </w:pPr>
            <w:r>
              <w:t>按照规定时间发放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寄宿生人均资助标准</w:t>
            </w:r>
          </w:p>
        </w:tc>
        <w:tc>
          <w:tcPr>
            <w:tcW w:w="2835" w:type="dxa"/>
            <w:vAlign w:val="center"/>
          </w:tcPr>
          <w:p>
            <w:pPr>
              <w:pStyle w:val="13"/>
            </w:pPr>
            <w:r>
              <w:t>寄宿生人均资助标准</w:t>
            </w:r>
          </w:p>
        </w:tc>
        <w:tc>
          <w:tcPr>
            <w:tcW w:w="2551" w:type="dxa"/>
            <w:vAlign w:val="center"/>
          </w:tcPr>
          <w:p>
            <w:pPr>
              <w:pStyle w:val="13"/>
            </w:pPr>
            <w:r>
              <w:t>1250元/人/年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非寄宿生人均资助标准</w:t>
            </w:r>
          </w:p>
        </w:tc>
        <w:tc>
          <w:tcPr>
            <w:tcW w:w="2835" w:type="dxa"/>
            <w:vAlign w:val="center"/>
          </w:tcPr>
          <w:p>
            <w:pPr>
              <w:pStyle w:val="13"/>
            </w:pPr>
            <w:r>
              <w:t>非寄宿生人均资助标准</w:t>
            </w:r>
          </w:p>
        </w:tc>
        <w:tc>
          <w:tcPr>
            <w:tcW w:w="2551" w:type="dxa"/>
            <w:vAlign w:val="center"/>
          </w:tcPr>
          <w:p>
            <w:pPr>
              <w:pStyle w:val="13"/>
            </w:pPr>
            <w:r>
              <w:t>625元/人/年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受资助学生的生活提高程度</w:t>
            </w:r>
          </w:p>
        </w:tc>
        <w:tc>
          <w:tcPr>
            <w:tcW w:w="2835" w:type="dxa"/>
            <w:vAlign w:val="center"/>
          </w:tcPr>
          <w:p>
            <w:pPr>
              <w:pStyle w:val="13"/>
            </w:pPr>
            <w:r>
              <w:t>受资助学生的生活提高程度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w:t>
            </w:r>
          </w:p>
        </w:tc>
        <w:tc>
          <w:tcPr>
            <w:tcW w:w="2835" w:type="dxa"/>
            <w:vAlign w:val="center"/>
          </w:tcPr>
          <w:p>
            <w:pPr>
              <w:pStyle w:val="13"/>
            </w:pPr>
            <w:r>
              <w:t>资助政策发挥作用时间</w:t>
            </w:r>
          </w:p>
        </w:tc>
        <w:tc>
          <w:tcPr>
            <w:tcW w:w="2551" w:type="dxa"/>
            <w:vAlign w:val="center"/>
          </w:tcPr>
          <w:p>
            <w:pPr>
              <w:pStyle w:val="13"/>
            </w:pPr>
            <w:r>
              <w:t>持续影响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149、2022义务教育生均公用经费绩效目标表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 用于保障我校教职工204人的日常办公等方面的支出，具体包括办公、水电、交通、差旅、邮电、校舍及仪器设备的日常维修维护、劳务、办公设备等费用，保障学校维持正常运转。</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204人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及时保障各项日常办公需求</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办公费、水电费、交通费及其他公用经费的支出</w:t>
            </w:r>
          </w:p>
        </w:tc>
        <w:tc>
          <w:tcPr>
            <w:tcW w:w="2551" w:type="dxa"/>
            <w:vAlign w:val="center"/>
          </w:tcPr>
          <w:p>
            <w:pPr>
              <w:pStyle w:val="13"/>
            </w:pPr>
            <w:r>
              <w:t>按统一规定执行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保障持续性</w:t>
            </w:r>
          </w:p>
        </w:tc>
        <w:tc>
          <w:tcPr>
            <w:tcW w:w="2835" w:type="dxa"/>
            <w:vAlign w:val="center"/>
          </w:tcPr>
          <w:p>
            <w:pPr>
              <w:pStyle w:val="13"/>
            </w:pPr>
            <w:r>
              <w:t>保障持续性</w:t>
            </w:r>
          </w:p>
        </w:tc>
        <w:tc>
          <w:tcPr>
            <w:tcW w:w="2551" w:type="dxa"/>
            <w:vAlign w:val="center"/>
          </w:tcPr>
          <w:p>
            <w:pPr>
              <w:pStyle w:val="13"/>
            </w:pPr>
            <w:r>
              <w:t>持续影响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150、石财教[2020]108号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1.通过对贫困生的补助，使其顺利完成学业。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发放补助困难学生人数</w:t>
            </w:r>
          </w:p>
        </w:tc>
        <w:tc>
          <w:tcPr>
            <w:tcW w:w="2835" w:type="dxa"/>
            <w:vAlign w:val="center"/>
          </w:tcPr>
          <w:p>
            <w:pPr>
              <w:pStyle w:val="13"/>
            </w:pPr>
            <w:r>
              <w:t>发放补助困难学生人数</w:t>
            </w: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补助发放精准性</w:t>
            </w:r>
          </w:p>
        </w:tc>
        <w:tc>
          <w:tcPr>
            <w:tcW w:w="2835" w:type="dxa"/>
            <w:vAlign w:val="center"/>
          </w:tcPr>
          <w:p>
            <w:pPr>
              <w:pStyle w:val="13"/>
            </w:pPr>
            <w:r>
              <w:t>补助发放精准性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补助发放及时性</w:t>
            </w:r>
          </w:p>
        </w:tc>
        <w:tc>
          <w:tcPr>
            <w:tcW w:w="2835" w:type="dxa"/>
            <w:vAlign w:val="center"/>
          </w:tcPr>
          <w:p>
            <w:pPr>
              <w:pStyle w:val="13"/>
            </w:pPr>
            <w:r>
              <w:t>补助发放及时性</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补助受益人数</w:t>
            </w:r>
          </w:p>
        </w:tc>
        <w:tc>
          <w:tcPr>
            <w:tcW w:w="2835" w:type="dxa"/>
            <w:vAlign w:val="center"/>
          </w:tcPr>
          <w:p>
            <w:pPr>
              <w:pStyle w:val="13"/>
            </w:pPr>
            <w:r>
              <w:t>补助受益人数</w:t>
            </w: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受补助学生生活水平提高情况</w:t>
            </w:r>
          </w:p>
        </w:tc>
        <w:tc>
          <w:tcPr>
            <w:tcW w:w="2835" w:type="dxa"/>
            <w:vAlign w:val="center"/>
          </w:tcPr>
          <w:p>
            <w:pPr>
              <w:pStyle w:val="13"/>
            </w:pPr>
            <w:r>
              <w:t>受补助学生生活水平提高情况</w:t>
            </w:r>
          </w:p>
        </w:tc>
        <w:tc>
          <w:tcPr>
            <w:tcW w:w="2551" w:type="dxa"/>
            <w:vAlign w:val="center"/>
          </w:tcPr>
          <w:p>
            <w:pPr>
              <w:pStyle w:val="13"/>
            </w:pPr>
            <w:r>
              <w:t>生活水平提高</w:t>
            </w:r>
          </w:p>
          <w:p>
            <w:pPr>
              <w:pStyle w:val="13"/>
            </w:pP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收益学生及家庭满意度</w:t>
            </w:r>
          </w:p>
        </w:tc>
        <w:tc>
          <w:tcPr>
            <w:tcW w:w="2835" w:type="dxa"/>
            <w:vAlign w:val="center"/>
          </w:tcPr>
          <w:p>
            <w:pPr>
              <w:pStyle w:val="13"/>
            </w:pPr>
            <w:r>
              <w:t>收益学生及家庭满意度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151、石财教[2020]108号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1.主要用于204人公用经费的正常支出，保障办公正常运转。</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p>
            <w:pPr>
              <w:pStyle w:val="13"/>
            </w:pPr>
          </w:p>
        </w:tc>
        <w:tc>
          <w:tcPr>
            <w:tcW w:w="2835" w:type="dxa"/>
            <w:vAlign w:val="center"/>
          </w:tcPr>
          <w:p>
            <w:pPr>
              <w:pStyle w:val="13"/>
            </w:pPr>
            <w:r>
              <w:t>保障办公人数</w:t>
            </w:r>
          </w:p>
          <w:p>
            <w:pPr>
              <w:pStyle w:val="13"/>
            </w:pPr>
          </w:p>
        </w:tc>
        <w:tc>
          <w:tcPr>
            <w:tcW w:w="2551" w:type="dxa"/>
            <w:vAlign w:val="center"/>
          </w:tcPr>
          <w:p>
            <w:pPr>
              <w:pStyle w:val="13"/>
            </w:pPr>
            <w:r>
              <w:t>204人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p>
            <w:pPr>
              <w:pStyle w:val="13"/>
            </w:pPr>
          </w:p>
        </w:tc>
        <w:tc>
          <w:tcPr>
            <w:tcW w:w="2551" w:type="dxa"/>
            <w:vAlign w:val="center"/>
          </w:tcPr>
          <w:p>
            <w:pPr>
              <w:pStyle w:val="13"/>
            </w:pPr>
            <w:r>
              <w:t>及时保障</w:t>
            </w:r>
          </w:p>
          <w:p>
            <w:pPr>
              <w:pStyle w:val="13"/>
            </w:pP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日常公用经费支出</w:t>
            </w:r>
          </w:p>
        </w:tc>
        <w:tc>
          <w:tcPr>
            <w:tcW w:w="2835" w:type="dxa"/>
            <w:vAlign w:val="center"/>
          </w:tcPr>
          <w:p>
            <w:pPr>
              <w:pStyle w:val="13"/>
            </w:pPr>
            <w:r>
              <w:t>办公费、水电费等公用经费的支出</w:t>
            </w:r>
          </w:p>
        </w:tc>
        <w:tc>
          <w:tcPr>
            <w:tcW w:w="2551" w:type="dxa"/>
            <w:vAlign w:val="center"/>
          </w:tcPr>
          <w:p>
            <w:pPr>
              <w:pStyle w:val="13"/>
            </w:pPr>
            <w:r>
              <w:t>按规定统一执行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w:t>
            </w:r>
          </w:p>
          <w:p>
            <w:pPr>
              <w:pStyle w:val="13"/>
            </w:pPr>
          </w:p>
        </w:tc>
        <w:tc>
          <w:tcPr>
            <w:tcW w:w="2835" w:type="dxa"/>
            <w:vAlign w:val="center"/>
          </w:tcPr>
          <w:p>
            <w:pPr>
              <w:pStyle w:val="13"/>
            </w:pPr>
            <w:r>
              <w:t>公用经费发挥作用时间</w:t>
            </w:r>
          </w:p>
          <w:p>
            <w:pPr>
              <w:pStyle w:val="13"/>
            </w:pPr>
          </w:p>
        </w:tc>
        <w:tc>
          <w:tcPr>
            <w:tcW w:w="2551" w:type="dxa"/>
            <w:vAlign w:val="center"/>
          </w:tcPr>
          <w:p>
            <w:pPr>
              <w:pStyle w:val="13"/>
            </w:pPr>
            <w:r>
              <w:t>持续影响</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受益教职工满意度</w:t>
            </w:r>
          </w:p>
          <w:p>
            <w:pPr>
              <w:pStyle w:val="13"/>
            </w:pPr>
          </w:p>
        </w:tc>
        <w:tc>
          <w:tcPr>
            <w:tcW w:w="2835" w:type="dxa"/>
            <w:vAlign w:val="center"/>
          </w:tcPr>
          <w:p>
            <w:pPr>
              <w:pStyle w:val="13"/>
            </w:pPr>
            <w:r>
              <w:t>受益教职工满意度</w:t>
            </w:r>
          </w:p>
          <w:p>
            <w:pPr>
              <w:pStyle w:val="13"/>
            </w:pP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1.通过公用经费的正常指出，保障办公正常运转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204人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各项日常工作保障率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日常公用经费支出</w:t>
            </w:r>
          </w:p>
        </w:tc>
        <w:tc>
          <w:tcPr>
            <w:tcW w:w="2835" w:type="dxa"/>
            <w:vAlign w:val="center"/>
          </w:tcPr>
          <w:p>
            <w:pPr>
              <w:pStyle w:val="13"/>
            </w:pPr>
            <w:r>
              <w:t>日常公用经费支出</w:t>
            </w:r>
          </w:p>
        </w:tc>
        <w:tc>
          <w:tcPr>
            <w:tcW w:w="2551" w:type="dxa"/>
            <w:vAlign w:val="center"/>
          </w:tcPr>
          <w:p>
            <w:pPr>
              <w:pStyle w:val="13"/>
            </w:pPr>
            <w:r>
              <w:t>按规定统一执行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w:t>
            </w:r>
          </w:p>
        </w:tc>
        <w:tc>
          <w:tcPr>
            <w:tcW w:w="2835" w:type="dxa"/>
            <w:vAlign w:val="center"/>
          </w:tcPr>
          <w:p>
            <w:pPr>
              <w:pStyle w:val="13"/>
            </w:pPr>
            <w:r>
              <w:t>公用经费发挥作用时间</w:t>
            </w:r>
          </w:p>
        </w:tc>
        <w:tc>
          <w:tcPr>
            <w:tcW w:w="2551" w:type="dxa"/>
            <w:vAlign w:val="center"/>
          </w:tcPr>
          <w:p>
            <w:pPr>
              <w:pStyle w:val="13"/>
            </w:pPr>
            <w:r>
              <w:t>1年</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受益教职工满意度</w:t>
            </w:r>
          </w:p>
        </w:tc>
        <w:tc>
          <w:tcPr>
            <w:tcW w:w="2835" w:type="dxa"/>
            <w:vAlign w:val="center"/>
          </w:tcPr>
          <w:p>
            <w:pPr>
              <w:pStyle w:val="13"/>
            </w:pPr>
            <w:r>
              <w:t>受益教职工满意度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153、石财教[2020]122号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1.通过对贫困生的补助，使其顺利完成学业。</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发放补助困难学生人数</w:t>
            </w:r>
            <w:r>
              <w:tab/>
            </w:r>
          </w:p>
        </w:tc>
        <w:tc>
          <w:tcPr>
            <w:tcW w:w="2835" w:type="dxa"/>
            <w:vAlign w:val="center"/>
          </w:tcPr>
          <w:p>
            <w:pPr>
              <w:pStyle w:val="13"/>
            </w:pPr>
            <w:r>
              <w:t>发放补助困难学生人数</w:t>
            </w:r>
            <w:r>
              <w:tab/>
            </w: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补助发放精准性</w:t>
            </w:r>
          </w:p>
          <w:p>
            <w:pPr>
              <w:pStyle w:val="13"/>
            </w:pPr>
          </w:p>
        </w:tc>
        <w:tc>
          <w:tcPr>
            <w:tcW w:w="2835" w:type="dxa"/>
            <w:vAlign w:val="center"/>
          </w:tcPr>
          <w:p>
            <w:pPr>
              <w:pStyle w:val="13"/>
            </w:pPr>
            <w:r>
              <w:t>补助发放精准性</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补助发放时效性</w:t>
            </w:r>
          </w:p>
          <w:p>
            <w:pPr>
              <w:pStyle w:val="13"/>
            </w:pPr>
          </w:p>
        </w:tc>
        <w:tc>
          <w:tcPr>
            <w:tcW w:w="2835" w:type="dxa"/>
            <w:vAlign w:val="center"/>
          </w:tcPr>
          <w:p>
            <w:pPr>
              <w:pStyle w:val="13"/>
            </w:pPr>
            <w:r>
              <w:t>补助发放时效性</w:t>
            </w:r>
          </w:p>
          <w:p>
            <w:pPr>
              <w:pStyle w:val="13"/>
            </w:pP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补助受益人数</w:t>
            </w:r>
          </w:p>
          <w:p>
            <w:pPr>
              <w:pStyle w:val="13"/>
            </w:pPr>
          </w:p>
        </w:tc>
        <w:tc>
          <w:tcPr>
            <w:tcW w:w="2835" w:type="dxa"/>
            <w:vAlign w:val="center"/>
          </w:tcPr>
          <w:p>
            <w:pPr>
              <w:pStyle w:val="13"/>
            </w:pPr>
            <w:r>
              <w:t>补助受益人数</w:t>
            </w:r>
          </w:p>
          <w:p>
            <w:pPr>
              <w:pStyle w:val="13"/>
            </w:pP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受补助学生生活水平提高情况</w:t>
            </w:r>
          </w:p>
          <w:p>
            <w:pPr>
              <w:pStyle w:val="13"/>
            </w:pPr>
          </w:p>
        </w:tc>
        <w:tc>
          <w:tcPr>
            <w:tcW w:w="2835" w:type="dxa"/>
            <w:vAlign w:val="center"/>
          </w:tcPr>
          <w:p>
            <w:pPr>
              <w:pStyle w:val="13"/>
            </w:pPr>
            <w:r>
              <w:t>受补助学生生活水平提高情况</w:t>
            </w:r>
          </w:p>
          <w:p>
            <w:pPr>
              <w:pStyle w:val="13"/>
            </w:pPr>
          </w:p>
        </w:tc>
        <w:tc>
          <w:tcPr>
            <w:tcW w:w="2551" w:type="dxa"/>
            <w:vAlign w:val="center"/>
          </w:tcPr>
          <w:p>
            <w:pPr>
              <w:pStyle w:val="13"/>
            </w:pPr>
            <w:r>
              <w:t>生活水平提高</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受益学生及家庭满意度</w:t>
            </w:r>
          </w:p>
          <w:p>
            <w:pPr>
              <w:pStyle w:val="13"/>
            </w:pPr>
          </w:p>
        </w:tc>
        <w:tc>
          <w:tcPr>
            <w:tcW w:w="2835" w:type="dxa"/>
            <w:vAlign w:val="center"/>
          </w:tcPr>
          <w:p>
            <w:pPr>
              <w:pStyle w:val="13"/>
            </w:pPr>
            <w:r>
              <w:t>受益学生及家庭满意度</w:t>
            </w:r>
          </w:p>
          <w:p>
            <w:pPr>
              <w:pStyle w:val="13"/>
            </w:pP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154、石财教[2021]34号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1.通过公用经费的正常指出，保障办公正常运转</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p>
            <w:pPr>
              <w:pStyle w:val="13"/>
            </w:pPr>
          </w:p>
        </w:tc>
        <w:tc>
          <w:tcPr>
            <w:tcW w:w="2551" w:type="dxa"/>
            <w:vAlign w:val="center"/>
          </w:tcPr>
          <w:p>
            <w:pPr>
              <w:pStyle w:val="13"/>
            </w:pPr>
            <w:r>
              <w:t>204人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各项日常工作保障率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p>
            <w:pPr>
              <w:pStyle w:val="13"/>
            </w:pPr>
          </w:p>
        </w:tc>
        <w:tc>
          <w:tcPr>
            <w:tcW w:w="2835" w:type="dxa"/>
            <w:vAlign w:val="center"/>
          </w:tcPr>
          <w:p>
            <w:pPr>
              <w:pStyle w:val="13"/>
            </w:pPr>
            <w:r>
              <w:t>经费保障及时性</w:t>
            </w:r>
          </w:p>
          <w:p>
            <w:pPr>
              <w:pStyle w:val="13"/>
            </w:pP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日常公用经费支出</w:t>
            </w:r>
          </w:p>
        </w:tc>
        <w:tc>
          <w:tcPr>
            <w:tcW w:w="2835" w:type="dxa"/>
            <w:vAlign w:val="center"/>
          </w:tcPr>
          <w:p>
            <w:pPr>
              <w:pStyle w:val="13"/>
            </w:pPr>
            <w:r>
              <w:t>日常公用经费支出</w:t>
            </w:r>
          </w:p>
          <w:p>
            <w:pPr>
              <w:pStyle w:val="13"/>
            </w:pPr>
          </w:p>
        </w:tc>
        <w:tc>
          <w:tcPr>
            <w:tcW w:w="2551" w:type="dxa"/>
            <w:vAlign w:val="center"/>
          </w:tcPr>
          <w:p>
            <w:pPr>
              <w:pStyle w:val="13"/>
            </w:pPr>
            <w:r>
              <w:t>按规定统一执行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w:t>
            </w:r>
          </w:p>
        </w:tc>
        <w:tc>
          <w:tcPr>
            <w:tcW w:w="2835" w:type="dxa"/>
            <w:vAlign w:val="center"/>
          </w:tcPr>
          <w:p>
            <w:pPr>
              <w:pStyle w:val="13"/>
            </w:pPr>
            <w:r>
              <w:t>公用经费发挥作用时间</w:t>
            </w:r>
          </w:p>
        </w:tc>
        <w:tc>
          <w:tcPr>
            <w:tcW w:w="2551" w:type="dxa"/>
            <w:vAlign w:val="center"/>
          </w:tcPr>
          <w:p>
            <w:pPr>
              <w:pStyle w:val="13"/>
            </w:pPr>
            <w:r>
              <w:t>1年</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受益教职工满意度</w:t>
            </w:r>
          </w:p>
        </w:tc>
        <w:tc>
          <w:tcPr>
            <w:tcW w:w="2835" w:type="dxa"/>
            <w:vAlign w:val="center"/>
          </w:tcPr>
          <w:p>
            <w:pPr>
              <w:pStyle w:val="13"/>
            </w:pPr>
            <w:r>
              <w:t>受益教职工满意度</w:t>
            </w:r>
          </w:p>
          <w:p>
            <w:pPr>
              <w:pStyle w:val="13"/>
            </w:pP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155、石财教[2021]34号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1.通过对贫困生的补助，使其顺利完成学业。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发放补助困难学生人数</w:t>
            </w:r>
          </w:p>
        </w:tc>
        <w:tc>
          <w:tcPr>
            <w:tcW w:w="2835" w:type="dxa"/>
            <w:vAlign w:val="center"/>
          </w:tcPr>
          <w:p>
            <w:pPr>
              <w:pStyle w:val="13"/>
            </w:pPr>
            <w:r>
              <w:t>发放补助困难学生人数</w:t>
            </w: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补助发放精准性</w:t>
            </w:r>
          </w:p>
        </w:tc>
        <w:tc>
          <w:tcPr>
            <w:tcW w:w="2835" w:type="dxa"/>
            <w:vAlign w:val="center"/>
          </w:tcPr>
          <w:p>
            <w:pPr>
              <w:pStyle w:val="13"/>
            </w:pPr>
            <w:r>
              <w:t>补助发放精准性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补助发放时效性</w:t>
            </w:r>
          </w:p>
        </w:tc>
        <w:tc>
          <w:tcPr>
            <w:tcW w:w="2835" w:type="dxa"/>
            <w:vAlign w:val="center"/>
          </w:tcPr>
          <w:p>
            <w:pPr>
              <w:pStyle w:val="13"/>
            </w:pPr>
            <w:r>
              <w:t>补助发放时效性</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补助受益人数</w:t>
            </w:r>
          </w:p>
        </w:tc>
        <w:tc>
          <w:tcPr>
            <w:tcW w:w="2835" w:type="dxa"/>
            <w:vAlign w:val="center"/>
          </w:tcPr>
          <w:p>
            <w:pPr>
              <w:pStyle w:val="13"/>
            </w:pPr>
            <w:r>
              <w:t>补助受益人数</w:t>
            </w:r>
          </w:p>
        </w:tc>
        <w:tc>
          <w:tcPr>
            <w:tcW w:w="2551" w:type="dxa"/>
            <w:vAlign w:val="center"/>
          </w:tcPr>
          <w:p>
            <w:pPr>
              <w:pStyle w:val="13"/>
            </w:pPr>
            <w:r>
              <w:t>48人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受补助学生生活水平提高情况</w:t>
            </w:r>
          </w:p>
        </w:tc>
        <w:tc>
          <w:tcPr>
            <w:tcW w:w="2835" w:type="dxa"/>
            <w:vAlign w:val="center"/>
          </w:tcPr>
          <w:p>
            <w:pPr>
              <w:pStyle w:val="13"/>
            </w:pPr>
            <w:r>
              <w:t>受补助学生生活水平提高情况</w:t>
            </w:r>
          </w:p>
        </w:tc>
        <w:tc>
          <w:tcPr>
            <w:tcW w:w="2551" w:type="dxa"/>
            <w:vAlign w:val="center"/>
          </w:tcPr>
          <w:p>
            <w:pPr>
              <w:pStyle w:val="13"/>
            </w:pPr>
            <w:r>
              <w:t>生活水平提高</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收益学生及家庭满意度</w:t>
            </w:r>
          </w:p>
        </w:tc>
        <w:tc>
          <w:tcPr>
            <w:tcW w:w="2835" w:type="dxa"/>
            <w:vAlign w:val="center"/>
          </w:tcPr>
          <w:p>
            <w:pPr>
              <w:pStyle w:val="13"/>
            </w:pPr>
            <w:r>
              <w:t>收益学生及家庭满意度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156、石财教[2021]34号  关于下达2021年城乡义务教育中央补助经费预算的通知（校舍安全保障）绩效目标表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1.保障食堂安全，让大部分师生满意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修缮工程完成率</w:t>
            </w:r>
          </w:p>
        </w:tc>
        <w:tc>
          <w:tcPr>
            <w:tcW w:w="2835" w:type="dxa"/>
            <w:vAlign w:val="center"/>
          </w:tcPr>
          <w:p>
            <w:pPr>
              <w:pStyle w:val="13"/>
            </w:pPr>
            <w:r>
              <w:t>修缮工程完成情况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修缮工程按计划完成情况</w:t>
            </w:r>
          </w:p>
        </w:tc>
        <w:tc>
          <w:tcPr>
            <w:tcW w:w="2835" w:type="dxa"/>
            <w:vAlign w:val="center"/>
          </w:tcPr>
          <w:p>
            <w:pPr>
              <w:pStyle w:val="13"/>
            </w:pPr>
            <w:r>
              <w:t>修缮工程按计划完成情况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≥2325人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修缮工程正常使用年限</w:t>
            </w:r>
          </w:p>
        </w:tc>
        <w:tc>
          <w:tcPr>
            <w:tcW w:w="2835" w:type="dxa"/>
            <w:vAlign w:val="center"/>
          </w:tcPr>
          <w:p>
            <w:pPr>
              <w:pStyle w:val="13"/>
            </w:pPr>
            <w:r>
              <w:t>修缮工程正常使用年限</w:t>
            </w:r>
          </w:p>
        </w:tc>
        <w:tc>
          <w:tcPr>
            <w:tcW w:w="2551" w:type="dxa"/>
            <w:vAlign w:val="center"/>
          </w:tcPr>
          <w:p>
            <w:pPr>
              <w:pStyle w:val="13"/>
            </w:pPr>
            <w:r>
              <w:t>≥1年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157、石财教[2021]6号关于下达2021年城乡义务教育补助资金预算的通（市级义务教育贫困生补助）绩效目标表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1.通过对贫困生的补助，使其顺利完成学业。</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发放补助困难学生人数</w:t>
            </w:r>
          </w:p>
          <w:p>
            <w:pPr>
              <w:pStyle w:val="13"/>
            </w:pPr>
          </w:p>
          <w:p>
            <w:pPr>
              <w:pStyle w:val="13"/>
            </w:pPr>
          </w:p>
        </w:tc>
        <w:tc>
          <w:tcPr>
            <w:tcW w:w="2835" w:type="dxa"/>
            <w:vAlign w:val="center"/>
          </w:tcPr>
          <w:p>
            <w:pPr>
              <w:pStyle w:val="13"/>
            </w:pPr>
            <w:r>
              <w:t>发放补助困难学生人数</w:t>
            </w:r>
          </w:p>
          <w:p>
            <w:pPr>
              <w:pStyle w:val="13"/>
            </w:pPr>
          </w:p>
          <w:p>
            <w:pPr>
              <w:pStyle w:val="13"/>
            </w:pPr>
          </w:p>
        </w:tc>
        <w:tc>
          <w:tcPr>
            <w:tcW w:w="2551" w:type="dxa"/>
            <w:vAlign w:val="center"/>
          </w:tcPr>
          <w:p>
            <w:pPr>
              <w:pStyle w:val="13"/>
            </w:pPr>
            <w:r>
              <w:t>48人</w:t>
            </w:r>
          </w:p>
        </w:tc>
        <w:tc>
          <w:tcPr>
            <w:tcW w:w="2268" w:type="dxa"/>
            <w:vAlign w:val="center"/>
          </w:tcPr>
          <w:p>
            <w:pPr>
              <w:pStyle w:val="13"/>
            </w:pPr>
            <w:r>
              <w:t>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补助发放精准性</w:t>
            </w:r>
          </w:p>
          <w:p>
            <w:pPr>
              <w:pStyle w:val="13"/>
            </w:pPr>
          </w:p>
        </w:tc>
        <w:tc>
          <w:tcPr>
            <w:tcW w:w="2835" w:type="dxa"/>
            <w:vAlign w:val="center"/>
          </w:tcPr>
          <w:p>
            <w:pPr>
              <w:pStyle w:val="13"/>
            </w:pPr>
            <w:r>
              <w:t>补助发放精准性</w:t>
            </w:r>
          </w:p>
          <w:p>
            <w:pPr>
              <w:pStyle w:val="13"/>
            </w:pPr>
          </w:p>
        </w:tc>
        <w:tc>
          <w:tcPr>
            <w:tcW w:w="2551" w:type="dxa"/>
            <w:vAlign w:val="center"/>
          </w:tcPr>
          <w:p>
            <w:pPr>
              <w:pStyle w:val="13"/>
            </w:pPr>
            <w:r>
              <w:t>100%</w:t>
            </w:r>
          </w:p>
        </w:tc>
        <w:tc>
          <w:tcPr>
            <w:tcW w:w="2268" w:type="dxa"/>
            <w:vAlign w:val="center"/>
          </w:tcPr>
          <w:p>
            <w:pPr>
              <w:pStyle w:val="13"/>
            </w:pPr>
            <w:r>
              <w:t>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补助发放时效性</w:t>
            </w:r>
          </w:p>
          <w:p>
            <w:pPr>
              <w:pStyle w:val="13"/>
            </w:pPr>
          </w:p>
        </w:tc>
        <w:tc>
          <w:tcPr>
            <w:tcW w:w="2835" w:type="dxa"/>
            <w:vAlign w:val="center"/>
          </w:tcPr>
          <w:p>
            <w:pPr>
              <w:pStyle w:val="13"/>
            </w:pPr>
            <w:r>
              <w:t>补助发放时效性</w:t>
            </w:r>
          </w:p>
          <w:p>
            <w:pPr>
              <w:pStyle w:val="13"/>
            </w:pPr>
          </w:p>
        </w:tc>
        <w:tc>
          <w:tcPr>
            <w:tcW w:w="2551" w:type="dxa"/>
            <w:vAlign w:val="center"/>
          </w:tcPr>
          <w:p>
            <w:pPr>
              <w:pStyle w:val="13"/>
            </w:pPr>
            <w:r>
              <w:t>按规定时间发放</w:t>
            </w:r>
          </w:p>
        </w:tc>
        <w:tc>
          <w:tcPr>
            <w:tcW w:w="2268" w:type="dxa"/>
            <w:vAlign w:val="center"/>
          </w:tcPr>
          <w:p>
            <w:pPr>
              <w:pStyle w:val="13"/>
            </w:pPr>
            <w:r>
              <w:t>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补助受益人数</w:t>
            </w:r>
          </w:p>
          <w:p>
            <w:pPr>
              <w:pStyle w:val="13"/>
            </w:pPr>
          </w:p>
        </w:tc>
        <w:tc>
          <w:tcPr>
            <w:tcW w:w="2835" w:type="dxa"/>
            <w:vAlign w:val="center"/>
          </w:tcPr>
          <w:p>
            <w:pPr>
              <w:pStyle w:val="13"/>
            </w:pPr>
            <w:r>
              <w:t>补助受益人数</w:t>
            </w:r>
          </w:p>
          <w:p>
            <w:pPr>
              <w:pStyle w:val="13"/>
            </w:pPr>
          </w:p>
        </w:tc>
        <w:tc>
          <w:tcPr>
            <w:tcW w:w="2551" w:type="dxa"/>
            <w:vAlign w:val="center"/>
          </w:tcPr>
          <w:p>
            <w:pPr>
              <w:pStyle w:val="13"/>
            </w:pPr>
            <w:r>
              <w:t>48人</w:t>
            </w:r>
          </w:p>
          <w:p>
            <w:pPr>
              <w:pStyle w:val="13"/>
            </w:pPr>
          </w:p>
        </w:tc>
        <w:tc>
          <w:tcPr>
            <w:tcW w:w="2268" w:type="dxa"/>
            <w:vAlign w:val="center"/>
          </w:tcPr>
          <w:p>
            <w:pPr>
              <w:pStyle w:val="13"/>
            </w:pPr>
            <w:r>
              <w:t>工作计划</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受补助学生生活水平提高情况</w:t>
            </w:r>
          </w:p>
          <w:p>
            <w:pPr>
              <w:pStyle w:val="13"/>
            </w:pPr>
          </w:p>
        </w:tc>
        <w:tc>
          <w:tcPr>
            <w:tcW w:w="2835" w:type="dxa"/>
            <w:vAlign w:val="center"/>
          </w:tcPr>
          <w:p>
            <w:pPr>
              <w:pStyle w:val="13"/>
            </w:pPr>
            <w:r>
              <w:t>受补助学生生活水平提高情况</w:t>
            </w:r>
          </w:p>
          <w:p>
            <w:pPr>
              <w:pStyle w:val="13"/>
            </w:pPr>
          </w:p>
        </w:tc>
        <w:tc>
          <w:tcPr>
            <w:tcW w:w="2551" w:type="dxa"/>
            <w:vAlign w:val="center"/>
          </w:tcPr>
          <w:p>
            <w:pPr>
              <w:pStyle w:val="13"/>
            </w:pPr>
            <w:r>
              <w:t>生活水平提高</w:t>
            </w:r>
          </w:p>
          <w:p>
            <w:pPr>
              <w:pStyle w:val="13"/>
            </w:pP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受益学生及家庭满意度</w:t>
            </w:r>
          </w:p>
          <w:p>
            <w:pPr>
              <w:pStyle w:val="13"/>
            </w:pPr>
          </w:p>
        </w:tc>
        <w:tc>
          <w:tcPr>
            <w:tcW w:w="2835" w:type="dxa"/>
            <w:vAlign w:val="center"/>
          </w:tcPr>
          <w:p>
            <w:pPr>
              <w:pStyle w:val="13"/>
            </w:pPr>
            <w:r>
              <w:t>受益学生及家庭满意度</w:t>
            </w:r>
          </w:p>
          <w:p>
            <w:pPr>
              <w:pStyle w:val="13"/>
            </w:pP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158、石财教[2021]6号关于下达2021年城乡义务教育补助资金预算的通知（市级义务教育生均公用经费）绩效目标表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1.主要用于保障学校正常运转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≤204人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各项日常工作保障率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保持教师队伍稳定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w:t>
            </w:r>
          </w:p>
        </w:tc>
        <w:tc>
          <w:tcPr>
            <w:tcW w:w="2835" w:type="dxa"/>
            <w:vAlign w:val="center"/>
          </w:tcPr>
          <w:p>
            <w:pPr>
              <w:pStyle w:val="13"/>
            </w:pPr>
            <w:r>
              <w:t>公用经费发挥作用时间</w:t>
            </w:r>
          </w:p>
        </w:tc>
        <w:tc>
          <w:tcPr>
            <w:tcW w:w="2551" w:type="dxa"/>
            <w:vAlign w:val="center"/>
          </w:tcPr>
          <w:p>
            <w:pPr>
              <w:pStyle w:val="13"/>
            </w:pPr>
            <w:r>
              <w:t>1年</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2835" w:type="dxa"/>
            <w:vAlign w:val="center"/>
          </w:tcPr>
          <w:p>
            <w:pPr>
              <w:pStyle w:val="13"/>
            </w:pPr>
            <w:r>
              <w:t>单位人员满意度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159、2022城建税(综合实践学校固定资产清查费)绩效目标表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1.清查固定资产6000件，核实财产，对资产贴标签，查清家底，做到账实相符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清查固定资产数量</w:t>
            </w:r>
          </w:p>
        </w:tc>
        <w:tc>
          <w:tcPr>
            <w:tcW w:w="2835" w:type="dxa"/>
            <w:vAlign w:val="center"/>
          </w:tcPr>
          <w:p>
            <w:pPr>
              <w:pStyle w:val="13"/>
            </w:pPr>
            <w:r>
              <w:t>清查固定资产数量</w:t>
            </w:r>
          </w:p>
        </w:tc>
        <w:tc>
          <w:tcPr>
            <w:tcW w:w="2551" w:type="dxa"/>
            <w:vAlign w:val="center"/>
          </w:tcPr>
          <w:p>
            <w:pPr>
              <w:pStyle w:val="13"/>
            </w:pPr>
            <w:r>
              <w:t>≥6000件</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完成清查全部固定资产</w:t>
            </w:r>
          </w:p>
        </w:tc>
        <w:tc>
          <w:tcPr>
            <w:tcW w:w="2835" w:type="dxa"/>
            <w:vAlign w:val="center"/>
          </w:tcPr>
          <w:p>
            <w:pPr>
              <w:pStyle w:val="13"/>
            </w:pPr>
            <w:r>
              <w:t>完成清查全部固定资产</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资产清查时效情况</w:t>
            </w:r>
          </w:p>
        </w:tc>
        <w:tc>
          <w:tcPr>
            <w:tcW w:w="2835" w:type="dxa"/>
            <w:vAlign w:val="center"/>
          </w:tcPr>
          <w:p>
            <w:pPr>
              <w:pStyle w:val="13"/>
            </w:pPr>
            <w:r>
              <w:t>按照计划2月底前完成</w:t>
            </w:r>
          </w:p>
        </w:tc>
        <w:tc>
          <w:tcPr>
            <w:tcW w:w="2551" w:type="dxa"/>
            <w:vAlign w:val="center"/>
          </w:tcPr>
          <w:p>
            <w:pPr>
              <w:pStyle w:val="13"/>
            </w:pPr>
            <w:r>
              <w:t>第一季度完成</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委托第三方所需成本</w:t>
            </w:r>
          </w:p>
        </w:tc>
        <w:tc>
          <w:tcPr>
            <w:tcW w:w="2835" w:type="dxa"/>
            <w:vAlign w:val="center"/>
          </w:tcPr>
          <w:p>
            <w:pPr>
              <w:pStyle w:val="13"/>
            </w:pPr>
            <w:r>
              <w:t>委托第三方所需成本</w:t>
            </w:r>
          </w:p>
        </w:tc>
        <w:tc>
          <w:tcPr>
            <w:tcW w:w="2551" w:type="dxa"/>
            <w:vAlign w:val="center"/>
          </w:tcPr>
          <w:p>
            <w:pPr>
              <w:pStyle w:val="13"/>
            </w:pPr>
            <w:r>
              <w:t>2万元</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 人数</w:t>
            </w:r>
          </w:p>
        </w:tc>
        <w:tc>
          <w:tcPr>
            <w:tcW w:w="2835" w:type="dxa"/>
            <w:vAlign w:val="center"/>
          </w:tcPr>
          <w:p>
            <w:pPr>
              <w:pStyle w:val="13"/>
            </w:pPr>
            <w:r>
              <w:t>受益学生总人数</w:t>
            </w:r>
          </w:p>
        </w:tc>
        <w:tc>
          <w:tcPr>
            <w:tcW w:w="2551" w:type="dxa"/>
            <w:vAlign w:val="center"/>
          </w:tcPr>
          <w:p>
            <w:pPr>
              <w:pStyle w:val="13"/>
            </w:pPr>
            <w:r>
              <w:t>≥5000人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长期为师生提供良好的学习环境</w:t>
            </w:r>
          </w:p>
        </w:tc>
        <w:tc>
          <w:tcPr>
            <w:tcW w:w="2835" w:type="dxa"/>
            <w:vAlign w:val="center"/>
          </w:tcPr>
          <w:p>
            <w:pPr>
              <w:pStyle w:val="13"/>
            </w:pPr>
            <w:r>
              <w:t>长期为师生提供良好的学习环境</w:t>
            </w:r>
          </w:p>
        </w:tc>
        <w:tc>
          <w:tcPr>
            <w:tcW w:w="2551" w:type="dxa"/>
            <w:vAlign w:val="center"/>
          </w:tcPr>
          <w:p>
            <w:pPr>
              <w:pStyle w:val="13"/>
            </w:pPr>
            <w:r>
              <w:t>持续保障</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160、2022年青少年活动中心实践基地专项公用经费绩效目标表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1.目标内容1：通过委托业务促进我校的疫情消杀工作、宿舍管理工作和食堂管理工作进一步提升。资金共30万元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2835" w:type="dxa"/>
            <w:vAlign w:val="center"/>
          </w:tcPr>
          <w:p>
            <w:pPr>
              <w:pStyle w:val="13"/>
            </w:pPr>
            <w:r>
              <w:t>保障学校运转与提升办学条件的3大项工作完成情况</w:t>
            </w:r>
          </w:p>
        </w:tc>
        <w:tc>
          <w:tcPr>
            <w:tcW w:w="2551" w:type="dxa"/>
            <w:vAlign w:val="center"/>
          </w:tcPr>
          <w:p>
            <w:pPr>
              <w:pStyle w:val="13"/>
            </w:pPr>
            <w:r>
              <w:t>≥3项</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2835" w:type="dxa"/>
            <w:vAlign w:val="center"/>
          </w:tcPr>
          <w:p>
            <w:pPr>
              <w:pStyle w:val="13"/>
            </w:pPr>
            <w:r>
              <w:t>各项目完成后验收情况</w:t>
            </w:r>
          </w:p>
        </w:tc>
        <w:tc>
          <w:tcPr>
            <w:tcW w:w="2551" w:type="dxa"/>
            <w:vAlign w:val="center"/>
          </w:tcPr>
          <w:p>
            <w:pPr>
              <w:pStyle w:val="13"/>
            </w:pPr>
            <w:r>
              <w:t>各项目完成后验收情况100%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保运转投入资金数量</w:t>
            </w:r>
          </w:p>
        </w:tc>
        <w:tc>
          <w:tcPr>
            <w:tcW w:w="2551" w:type="dxa"/>
            <w:vAlign w:val="center"/>
          </w:tcPr>
          <w:p>
            <w:pPr>
              <w:pStyle w:val="13"/>
            </w:pPr>
            <w:r>
              <w:t>保运转投入资金数量30万元</w:t>
            </w:r>
          </w:p>
        </w:tc>
        <w:tc>
          <w:tcPr>
            <w:tcW w:w="2268" w:type="dxa"/>
            <w:vAlign w:val="center"/>
          </w:tcPr>
          <w:p>
            <w:pPr>
              <w:pStyle w:val="13"/>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受训老帅和学生人数</w:t>
            </w:r>
          </w:p>
        </w:tc>
        <w:tc>
          <w:tcPr>
            <w:tcW w:w="2551" w:type="dxa"/>
            <w:vAlign w:val="center"/>
          </w:tcPr>
          <w:p>
            <w:pPr>
              <w:pStyle w:val="13"/>
            </w:pPr>
            <w:r>
              <w:t>≥5000人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161、2022转移支付（2022年青少年综合实践学校开展教学活动和工作）绩效目标表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1.目标内容1、保障教育教学和日常公用等6项日常运转支出；2、加强学生的爱国主义情操。资金共75万元。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w:t>
            </w:r>
          </w:p>
        </w:tc>
        <w:tc>
          <w:tcPr>
            <w:tcW w:w="2835" w:type="dxa"/>
            <w:vAlign w:val="center"/>
          </w:tcPr>
          <w:p>
            <w:pPr>
              <w:pStyle w:val="13"/>
            </w:pPr>
            <w:r>
              <w:t>保障学校运转与提升办学条件的6大项工作完成情况</w:t>
            </w:r>
          </w:p>
        </w:tc>
        <w:tc>
          <w:tcPr>
            <w:tcW w:w="2551" w:type="dxa"/>
            <w:vAlign w:val="center"/>
          </w:tcPr>
          <w:p>
            <w:pPr>
              <w:pStyle w:val="13"/>
            </w:pPr>
            <w:r>
              <w:t>≥6项</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项目完成的质量情况</w:t>
            </w:r>
          </w:p>
        </w:tc>
        <w:tc>
          <w:tcPr>
            <w:tcW w:w="2835" w:type="dxa"/>
            <w:vAlign w:val="center"/>
          </w:tcPr>
          <w:p>
            <w:pPr>
              <w:pStyle w:val="13"/>
            </w:pPr>
            <w:r>
              <w:t>各项目完成后验收情况</w:t>
            </w:r>
          </w:p>
        </w:tc>
        <w:tc>
          <w:tcPr>
            <w:tcW w:w="2551" w:type="dxa"/>
            <w:vAlign w:val="center"/>
          </w:tcPr>
          <w:p>
            <w:pPr>
              <w:pStyle w:val="13"/>
            </w:pPr>
            <w:r>
              <w:t>100%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各项工作按时完成率</w:t>
            </w:r>
          </w:p>
        </w:tc>
        <w:tc>
          <w:tcPr>
            <w:tcW w:w="2551" w:type="dxa"/>
            <w:vAlign w:val="center"/>
          </w:tcPr>
          <w:p>
            <w:pPr>
              <w:pStyle w:val="13"/>
            </w:pPr>
            <w:r>
              <w:t>≥90%</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投入资金</w:t>
            </w:r>
          </w:p>
        </w:tc>
        <w:tc>
          <w:tcPr>
            <w:tcW w:w="2835" w:type="dxa"/>
            <w:vAlign w:val="center"/>
          </w:tcPr>
          <w:p>
            <w:pPr>
              <w:pStyle w:val="13"/>
            </w:pPr>
            <w:r>
              <w:t>保运转投入资金数量</w:t>
            </w:r>
          </w:p>
        </w:tc>
        <w:tc>
          <w:tcPr>
            <w:tcW w:w="2551" w:type="dxa"/>
            <w:vAlign w:val="center"/>
          </w:tcPr>
          <w:p>
            <w:pPr>
              <w:pStyle w:val="13"/>
            </w:pPr>
            <w:r>
              <w:t>75万元</w:t>
            </w:r>
          </w:p>
        </w:tc>
        <w:tc>
          <w:tcPr>
            <w:tcW w:w="2268" w:type="dxa"/>
            <w:vAlign w:val="center"/>
          </w:tcPr>
          <w:p>
            <w:pPr>
              <w:pStyle w:val="13"/>
            </w:pPr>
            <w:r>
              <w:t>财务报表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满意度</w:t>
            </w:r>
          </w:p>
        </w:tc>
        <w:tc>
          <w:tcPr>
            <w:tcW w:w="2835" w:type="dxa"/>
            <w:vAlign w:val="center"/>
          </w:tcPr>
          <w:p>
            <w:pPr>
              <w:pStyle w:val="13"/>
            </w:pPr>
            <w:r>
              <w:t>学生及学生家长对学校的满意度</w:t>
            </w:r>
          </w:p>
        </w:tc>
        <w:tc>
          <w:tcPr>
            <w:tcW w:w="2551" w:type="dxa"/>
            <w:vAlign w:val="center"/>
          </w:tcPr>
          <w:p>
            <w:pPr>
              <w:pStyle w:val="13"/>
            </w:pPr>
            <w:r>
              <w:t>≥90%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受训学校人数</w:t>
            </w:r>
          </w:p>
        </w:tc>
        <w:tc>
          <w:tcPr>
            <w:tcW w:w="2551" w:type="dxa"/>
            <w:vAlign w:val="center"/>
          </w:tcPr>
          <w:p>
            <w:pPr>
              <w:pStyle w:val="13"/>
            </w:pPr>
            <w:r>
              <w:t>≥5000人</w:t>
            </w:r>
          </w:p>
        </w:tc>
        <w:tc>
          <w:tcPr>
            <w:tcW w:w="2268" w:type="dxa"/>
            <w:vAlign w:val="center"/>
          </w:tcPr>
          <w:p>
            <w:pPr>
              <w:pStyle w:val="13"/>
            </w:pPr>
            <w:r>
              <w:t>学校工作计划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162、2022城建税(区第一幼儿园门卫室改建及乐高活动室建设)绩效目标表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1.目标内容1主要用于幼儿园新建门卫室199720元；购置乐高活动室材料及设备75780元，提升了办学条件，改善办公环境和幼儿学习环境，确保学校的发展和教育教学需求。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新建门卫室数量</w:t>
            </w:r>
          </w:p>
        </w:tc>
        <w:tc>
          <w:tcPr>
            <w:tcW w:w="2835" w:type="dxa"/>
            <w:vAlign w:val="center"/>
          </w:tcPr>
          <w:p>
            <w:pPr>
              <w:pStyle w:val="13"/>
            </w:pPr>
            <w:r>
              <w:t>新建门卫室数量</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乐高室玩具购买数量</w:t>
            </w:r>
          </w:p>
        </w:tc>
        <w:tc>
          <w:tcPr>
            <w:tcW w:w="2835" w:type="dxa"/>
            <w:vAlign w:val="center"/>
          </w:tcPr>
          <w:p>
            <w:pPr>
              <w:pStyle w:val="13"/>
            </w:pPr>
            <w:r>
              <w:t>乐高室玩具购买数量</w:t>
            </w:r>
          </w:p>
        </w:tc>
        <w:tc>
          <w:tcPr>
            <w:tcW w:w="2551" w:type="dxa"/>
            <w:vAlign w:val="center"/>
          </w:tcPr>
          <w:p>
            <w:pPr>
              <w:pStyle w:val="13"/>
            </w:pPr>
            <w:r>
              <w:t>112套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购置展示柜数量</w:t>
            </w:r>
          </w:p>
        </w:tc>
        <w:tc>
          <w:tcPr>
            <w:tcW w:w="2835" w:type="dxa"/>
            <w:vAlign w:val="center"/>
          </w:tcPr>
          <w:p>
            <w:pPr>
              <w:pStyle w:val="13"/>
            </w:pPr>
            <w:r>
              <w:t>购置展示柜数量</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购置置物柜数量</w:t>
            </w:r>
          </w:p>
        </w:tc>
        <w:tc>
          <w:tcPr>
            <w:tcW w:w="2835" w:type="dxa"/>
            <w:vAlign w:val="center"/>
          </w:tcPr>
          <w:p>
            <w:pPr>
              <w:pStyle w:val="13"/>
            </w:pPr>
            <w:r>
              <w:t>购置置物柜数量</w:t>
            </w:r>
          </w:p>
        </w:tc>
        <w:tc>
          <w:tcPr>
            <w:tcW w:w="2551" w:type="dxa"/>
            <w:vAlign w:val="center"/>
          </w:tcPr>
          <w:p>
            <w:pPr>
              <w:pStyle w:val="13"/>
            </w:pPr>
            <w:r>
              <w:t>26平方米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购置六角桌数量</w:t>
            </w:r>
          </w:p>
        </w:tc>
        <w:tc>
          <w:tcPr>
            <w:tcW w:w="2835" w:type="dxa"/>
            <w:vAlign w:val="center"/>
          </w:tcPr>
          <w:p>
            <w:pPr>
              <w:pStyle w:val="13"/>
            </w:pPr>
            <w:r>
              <w:t>购置六角桌数量</w:t>
            </w:r>
          </w:p>
        </w:tc>
        <w:tc>
          <w:tcPr>
            <w:tcW w:w="2551" w:type="dxa"/>
            <w:vAlign w:val="center"/>
          </w:tcPr>
          <w:p>
            <w:pPr>
              <w:pStyle w:val="13"/>
            </w:pPr>
            <w:r>
              <w:t>3个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购置操作台数量</w:t>
            </w:r>
          </w:p>
        </w:tc>
        <w:tc>
          <w:tcPr>
            <w:tcW w:w="2835" w:type="dxa"/>
            <w:vAlign w:val="center"/>
          </w:tcPr>
          <w:p>
            <w:pPr>
              <w:pStyle w:val="13"/>
            </w:pPr>
            <w:r>
              <w:t>购置操作台数量</w:t>
            </w:r>
          </w:p>
        </w:tc>
        <w:tc>
          <w:tcPr>
            <w:tcW w:w="2551" w:type="dxa"/>
            <w:vAlign w:val="center"/>
          </w:tcPr>
          <w:p>
            <w:pPr>
              <w:pStyle w:val="13"/>
            </w:pPr>
            <w:r>
              <w:t>11平方米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购置美工桌数量</w:t>
            </w:r>
          </w:p>
        </w:tc>
        <w:tc>
          <w:tcPr>
            <w:tcW w:w="2835" w:type="dxa"/>
            <w:vAlign w:val="center"/>
          </w:tcPr>
          <w:p>
            <w:pPr>
              <w:pStyle w:val="13"/>
            </w:pPr>
            <w:r>
              <w:t>购置美工桌数量</w:t>
            </w:r>
          </w:p>
        </w:tc>
        <w:tc>
          <w:tcPr>
            <w:tcW w:w="2551" w:type="dxa"/>
            <w:vAlign w:val="center"/>
          </w:tcPr>
          <w:p>
            <w:pPr>
              <w:pStyle w:val="13"/>
            </w:pPr>
            <w:r>
              <w:t>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各项工作完成率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新建门卫室成本</w:t>
            </w:r>
          </w:p>
        </w:tc>
        <w:tc>
          <w:tcPr>
            <w:tcW w:w="2835" w:type="dxa"/>
            <w:vAlign w:val="center"/>
          </w:tcPr>
          <w:p>
            <w:pPr>
              <w:pStyle w:val="13"/>
            </w:pPr>
            <w:r>
              <w:t>新建门卫室成本</w:t>
            </w:r>
          </w:p>
        </w:tc>
        <w:tc>
          <w:tcPr>
            <w:tcW w:w="2551" w:type="dxa"/>
            <w:vAlign w:val="center"/>
          </w:tcPr>
          <w:p>
            <w:pPr>
              <w:pStyle w:val="13"/>
            </w:pPr>
            <w:r>
              <w:t>199720元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乐高室玩具购买成本</w:t>
            </w:r>
          </w:p>
        </w:tc>
        <w:tc>
          <w:tcPr>
            <w:tcW w:w="2835" w:type="dxa"/>
            <w:vAlign w:val="center"/>
          </w:tcPr>
          <w:p>
            <w:pPr>
              <w:pStyle w:val="13"/>
            </w:pPr>
            <w:r>
              <w:t>乐高室玩具购买成本</w:t>
            </w:r>
          </w:p>
        </w:tc>
        <w:tc>
          <w:tcPr>
            <w:tcW w:w="2551" w:type="dxa"/>
            <w:vAlign w:val="center"/>
          </w:tcPr>
          <w:p>
            <w:pPr>
              <w:pStyle w:val="13"/>
            </w:pPr>
            <w:r>
              <w:t>60774元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购置展示柜成本</w:t>
            </w:r>
          </w:p>
        </w:tc>
        <w:tc>
          <w:tcPr>
            <w:tcW w:w="2835" w:type="dxa"/>
            <w:vAlign w:val="center"/>
          </w:tcPr>
          <w:p>
            <w:pPr>
              <w:pStyle w:val="13"/>
            </w:pPr>
            <w:r>
              <w:t>购置展示柜成本</w:t>
            </w:r>
          </w:p>
        </w:tc>
        <w:tc>
          <w:tcPr>
            <w:tcW w:w="2551" w:type="dxa"/>
            <w:vAlign w:val="center"/>
          </w:tcPr>
          <w:p>
            <w:pPr>
              <w:pStyle w:val="13"/>
            </w:pPr>
            <w:r>
              <w:t>2650元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购置置物柜成本</w:t>
            </w:r>
          </w:p>
        </w:tc>
        <w:tc>
          <w:tcPr>
            <w:tcW w:w="2835" w:type="dxa"/>
            <w:vAlign w:val="center"/>
          </w:tcPr>
          <w:p>
            <w:pPr>
              <w:pStyle w:val="13"/>
            </w:pPr>
            <w:r>
              <w:t>购置置物柜成本</w:t>
            </w:r>
          </w:p>
        </w:tc>
        <w:tc>
          <w:tcPr>
            <w:tcW w:w="2551" w:type="dxa"/>
            <w:vAlign w:val="center"/>
          </w:tcPr>
          <w:p>
            <w:pPr>
              <w:pStyle w:val="13"/>
            </w:pPr>
            <w:r>
              <w:t>6448元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购置六角桌成本</w:t>
            </w:r>
          </w:p>
        </w:tc>
        <w:tc>
          <w:tcPr>
            <w:tcW w:w="2835" w:type="dxa"/>
            <w:vAlign w:val="center"/>
          </w:tcPr>
          <w:p>
            <w:pPr>
              <w:pStyle w:val="13"/>
            </w:pPr>
            <w:r>
              <w:t>购置六角桌成本</w:t>
            </w:r>
          </w:p>
        </w:tc>
        <w:tc>
          <w:tcPr>
            <w:tcW w:w="2551" w:type="dxa"/>
            <w:vAlign w:val="center"/>
          </w:tcPr>
          <w:p>
            <w:pPr>
              <w:pStyle w:val="13"/>
            </w:pPr>
            <w:r>
              <w:t>1500元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购置操作台成本</w:t>
            </w:r>
          </w:p>
        </w:tc>
        <w:tc>
          <w:tcPr>
            <w:tcW w:w="2835" w:type="dxa"/>
            <w:vAlign w:val="center"/>
          </w:tcPr>
          <w:p>
            <w:pPr>
              <w:pStyle w:val="13"/>
            </w:pPr>
            <w:r>
              <w:t>购置操作台成本</w:t>
            </w:r>
          </w:p>
        </w:tc>
        <w:tc>
          <w:tcPr>
            <w:tcW w:w="2551" w:type="dxa"/>
            <w:vAlign w:val="center"/>
          </w:tcPr>
          <w:p>
            <w:pPr>
              <w:pStyle w:val="13"/>
            </w:pPr>
            <w:r>
              <w:t>2552元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购置美工桌成本</w:t>
            </w:r>
          </w:p>
        </w:tc>
        <w:tc>
          <w:tcPr>
            <w:tcW w:w="2835" w:type="dxa"/>
            <w:vAlign w:val="center"/>
          </w:tcPr>
          <w:p>
            <w:pPr>
              <w:pStyle w:val="13"/>
            </w:pPr>
            <w:r>
              <w:t>购置美工桌成本</w:t>
            </w:r>
          </w:p>
        </w:tc>
        <w:tc>
          <w:tcPr>
            <w:tcW w:w="2551" w:type="dxa"/>
            <w:vAlign w:val="center"/>
          </w:tcPr>
          <w:p>
            <w:pPr>
              <w:pStyle w:val="13"/>
            </w:pPr>
            <w:r>
              <w:t>1856元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新建门卫及购置设备使用率</w:t>
            </w:r>
          </w:p>
        </w:tc>
        <w:tc>
          <w:tcPr>
            <w:tcW w:w="2835" w:type="dxa"/>
            <w:vAlign w:val="center"/>
          </w:tcPr>
          <w:p>
            <w:pPr>
              <w:pStyle w:val="13"/>
            </w:pPr>
            <w:r>
              <w:t>新建门卫及购置设备使用率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购置设备使用年限</w:t>
            </w:r>
          </w:p>
        </w:tc>
        <w:tc>
          <w:tcPr>
            <w:tcW w:w="2835" w:type="dxa"/>
            <w:vAlign w:val="center"/>
          </w:tcPr>
          <w:p>
            <w:pPr>
              <w:pStyle w:val="13"/>
            </w:pPr>
            <w:r>
              <w:t>购置设备使用年限</w:t>
            </w:r>
          </w:p>
        </w:tc>
        <w:tc>
          <w:tcPr>
            <w:tcW w:w="2551" w:type="dxa"/>
            <w:vAlign w:val="center"/>
          </w:tcPr>
          <w:p>
            <w:pPr>
              <w:pStyle w:val="13"/>
            </w:pPr>
            <w:r>
              <w:t>持续稳定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新建门卫室使用年限</w:t>
            </w:r>
          </w:p>
        </w:tc>
        <w:tc>
          <w:tcPr>
            <w:tcW w:w="2835" w:type="dxa"/>
            <w:vAlign w:val="center"/>
          </w:tcPr>
          <w:p>
            <w:pPr>
              <w:pStyle w:val="13"/>
            </w:pPr>
            <w:r>
              <w:t>新建门卫室使用年限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163、2022城建税(区第一幼儿园校园环境及基础设施改造)绩效目标表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1.目标内容1购置智慧平板一体机9套合计25万元，提升办学条件，改善办公环境和幼儿学习环境，确保学校的发展和教育教学需求。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购置智慧平板一体机数量</w:t>
            </w:r>
          </w:p>
        </w:tc>
        <w:tc>
          <w:tcPr>
            <w:tcW w:w="2835" w:type="dxa"/>
            <w:vAlign w:val="center"/>
          </w:tcPr>
          <w:p>
            <w:pPr>
              <w:pStyle w:val="13"/>
            </w:pPr>
            <w:r>
              <w:t>购置智慧平板一体机数量</w:t>
            </w:r>
          </w:p>
        </w:tc>
        <w:tc>
          <w:tcPr>
            <w:tcW w:w="2551" w:type="dxa"/>
            <w:vAlign w:val="center"/>
          </w:tcPr>
          <w:p>
            <w:pPr>
              <w:pStyle w:val="13"/>
            </w:pPr>
            <w:r>
              <w:t>9套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购置智慧平板一体机工作完成率</w:t>
            </w:r>
          </w:p>
        </w:tc>
        <w:tc>
          <w:tcPr>
            <w:tcW w:w="2835" w:type="dxa"/>
            <w:vAlign w:val="center"/>
          </w:tcPr>
          <w:p>
            <w:pPr>
              <w:pStyle w:val="13"/>
            </w:pPr>
            <w:r>
              <w:t>购置智慧平板一体机工作完成率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购置智慧平板一体机工作按时完成率</w:t>
            </w:r>
          </w:p>
        </w:tc>
        <w:tc>
          <w:tcPr>
            <w:tcW w:w="2835" w:type="dxa"/>
            <w:vAlign w:val="center"/>
          </w:tcPr>
          <w:p>
            <w:pPr>
              <w:pStyle w:val="13"/>
            </w:pPr>
            <w:r>
              <w:t>购置智慧平板一体机工作按时完成率</w:t>
            </w:r>
          </w:p>
        </w:tc>
        <w:tc>
          <w:tcPr>
            <w:tcW w:w="2551" w:type="dxa"/>
            <w:vAlign w:val="center"/>
          </w:tcPr>
          <w:p>
            <w:pPr>
              <w:pStyle w:val="13"/>
            </w:pPr>
            <w:r>
              <w:t>按照规定时间完成</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购置美工桌成本购置智慧平板一体机成本</w:t>
            </w:r>
          </w:p>
        </w:tc>
        <w:tc>
          <w:tcPr>
            <w:tcW w:w="2835" w:type="dxa"/>
            <w:vAlign w:val="center"/>
          </w:tcPr>
          <w:p>
            <w:pPr>
              <w:pStyle w:val="13"/>
            </w:pPr>
            <w:r>
              <w:t>购置美工桌成本购置智慧平板一体机成本</w:t>
            </w:r>
          </w:p>
        </w:tc>
        <w:tc>
          <w:tcPr>
            <w:tcW w:w="2551" w:type="dxa"/>
            <w:vAlign w:val="center"/>
          </w:tcPr>
          <w:p>
            <w:pPr>
              <w:pStyle w:val="13"/>
            </w:pPr>
            <w:r>
              <w:t>25万元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购置设备使用率</w:t>
            </w:r>
          </w:p>
        </w:tc>
        <w:tc>
          <w:tcPr>
            <w:tcW w:w="2835" w:type="dxa"/>
            <w:vAlign w:val="center"/>
          </w:tcPr>
          <w:p>
            <w:pPr>
              <w:pStyle w:val="13"/>
            </w:pPr>
            <w:r>
              <w:t>购置设备使用率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购置设备使用年限</w:t>
            </w:r>
          </w:p>
        </w:tc>
        <w:tc>
          <w:tcPr>
            <w:tcW w:w="2835" w:type="dxa"/>
            <w:vAlign w:val="center"/>
          </w:tcPr>
          <w:p>
            <w:pPr>
              <w:pStyle w:val="13"/>
            </w:pPr>
            <w:r>
              <w:t>购置设备使用年限</w:t>
            </w:r>
          </w:p>
        </w:tc>
        <w:tc>
          <w:tcPr>
            <w:tcW w:w="2551" w:type="dxa"/>
            <w:vAlign w:val="center"/>
          </w:tcPr>
          <w:p>
            <w:pPr>
              <w:pStyle w:val="13"/>
            </w:pPr>
            <w:r>
              <w:t>持续稳定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164、2022公办幼儿园生均公用经费绩效目标表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1.目标内容1购置智慧黑平板一体机10台、购置电费、提高教师教学经验，提高幼儿园办学质量，入园人数进一步增加。提高教学水平保障公办幼儿园正常运转。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≤908人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购置智慧平板一体机数量</w:t>
            </w:r>
          </w:p>
        </w:tc>
        <w:tc>
          <w:tcPr>
            <w:tcW w:w="2835" w:type="dxa"/>
            <w:vAlign w:val="center"/>
          </w:tcPr>
          <w:p>
            <w:pPr>
              <w:pStyle w:val="13"/>
            </w:pPr>
            <w:r>
              <w:t>购置智慧平板一体机数量</w:t>
            </w:r>
          </w:p>
        </w:tc>
        <w:tc>
          <w:tcPr>
            <w:tcW w:w="2551" w:type="dxa"/>
            <w:vAlign w:val="center"/>
          </w:tcPr>
          <w:p>
            <w:pPr>
              <w:pStyle w:val="13"/>
            </w:pPr>
            <w:r>
              <w:t>10台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165、2022教育费附加（区第一幼儿园油烟净化和检测设备及资产清查和资助宣传）绩效目标表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1.目标内容1购置油烟净化设备1套，资助宣传册印刷908份及固定资产清查服务1次，提高办园环境，以此来保障办公的正常运转。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购置油烟净化设备及监测设备套数</w:t>
            </w:r>
          </w:p>
        </w:tc>
        <w:tc>
          <w:tcPr>
            <w:tcW w:w="2835" w:type="dxa"/>
            <w:vAlign w:val="center"/>
          </w:tcPr>
          <w:p>
            <w:pPr>
              <w:pStyle w:val="13"/>
            </w:pPr>
            <w:r>
              <w:t>购置油烟净化设备及监测设备套数</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印刷宣传册数量</w:t>
            </w:r>
          </w:p>
        </w:tc>
        <w:tc>
          <w:tcPr>
            <w:tcW w:w="2835" w:type="dxa"/>
            <w:vAlign w:val="center"/>
          </w:tcPr>
          <w:p>
            <w:pPr>
              <w:pStyle w:val="13"/>
            </w:pPr>
            <w:r>
              <w:t>印刷宣传册数量</w:t>
            </w:r>
          </w:p>
        </w:tc>
        <w:tc>
          <w:tcPr>
            <w:tcW w:w="2551" w:type="dxa"/>
            <w:vAlign w:val="center"/>
          </w:tcPr>
          <w:p>
            <w:pPr>
              <w:pStyle w:val="13"/>
            </w:pPr>
            <w:r>
              <w:t>908份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固定资产清查服务次数</w:t>
            </w:r>
          </w:p>
        </w:tc>
        <w:tc>
          <w:tcPr>
            <w:tcW w:w="2835" w:type="dxa"/>
            <w:vAlign w:val="center"/>
          </w:tcPr>
          <w:p>
            <w:pPr>
              <w:pStyle w:val="13"/>
            </w:pPr>
            <w:r>
              <w:t>固定资产清查服务次数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各项工作完成率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购置油烟设备监测设备成本</w:t>
            </w:r>
          </w:p>
        </w:tc>
        <w:tc>
          <w:tcPr>
            <w:tcW w:w="2835" w:type="dxa"/>
            <w:vAlign w:val="center"/>
          </w:tcPr>
          <w:p>
            <w:pPr>
              <w:pStyle w:val="13"/>
            </w:pPr>
            <w:r>
              <w:t>购置油烟设备监测设备成本</w:t>
            </w:r>
          </w:p>
        </w:tc>
        <w:tc>
          <w:tcPr>
            <w:tcW w:w="2551" w:type="dxa"/>
            <w:vAlign w:val="center"/>
          </w:tcPr>
          <w:p>
            <w:pPr>
              <w:pStyle w:val="13"/>
            </w:pPr>
            <w:r>
              <w:t>45300元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印刷宣传册成本</w:t>
            </w:r>
          </w:p>
        </w:tc>
        <w:tc>
          <w:tcPr>
            <w:tcW w:w="2835" w:type="dxa"/>
            <w:vAlign w:val="center"/>
          </w:tcPr>
          <w:p>
            <w:pPr>
              <w:pStyle w:val="13"/>
            </w:pPr>
            <w:r>
              <w:t>印刷宣传册成本</w:t>
            </w:r>
          </w:p>
        </w:tc>
        <w:tc>
          <w:tcPr>
            <w:tcW w:w="2551" w:type="dxa"/>
            <w:vAlign w:val="center"/>
          </w:tcPr>
          <w:p>
            <w:pPr>
              <w:pStyle w:val="13"/>
            </w:pPr>
            <w:r>
              <w:t>1390元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固定资产清查服务成本</w:t>
            </w:r>
          </w:p>
        </w:tc>
        <w:tc>
          <w:tcPr>
            <w:tcW w:w="2835" w:type="dxa"/>
            <w:vAlign w:val="center"/>
          </w:tcPr>
          <w:p>
            <w:pPr>
              <w:pStyle w:val="13"/>
            </w:pPr>
            <w:r>
              <w:t>固定资产清查服务成本</w:t>
            </w:r>
          </w:p>
        </w:tc>
        <w:tc>
          <w:tcPr>
            <w:tcW w:w="2551" w:type="dxa"/>
            <w:vAlign w:val="center"/>
          </w:tcPr>
          <w:p>
            <w:pPr>
              <w:pStyle w:val="13"/>
            </w:pPr>
            <w:r>
              <w:t>30000元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设备使用率</w:t>
            </w:r>
          </w:p>
        </w:tc>
        <w:tc>
          <w:tcPr>
            <w:tcW w:w="2835" w:type="dxa"/>
            <w:vAlign w:val="center"/>
          </w:tcPr>
          <w:p>
            <w:pPr>
              <w:pStyle w:val="13"/>
            </w:pPr>
            <w:r>
              <w:t>设备使用率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固定资产清查服务受益单位</w:t>
            </w:r>
          </w:p>
        </w:tc>
        <w:tc>
          <w:tcPr>
            <w:tcW w:w="2835" w:type="dxa"/>
            <w:vAlign w:val="center"/>
          </w:tcPr>
          <w:p>
            <w:pPr>
              <w:pStyle w:val="13"/>
            </w:pPr>
            <w:r>
              <w:t>固定资产清查服务受益单位</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持续稳定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166、2022学前教育资助配套资金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1.目标内容1通过补贴困难学前教育幼儿5人，缓解生活困难，提高生活水平，保障幼儿入学率。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享受资助金幼儿数</w:t>
            </w:r>
          </w:p>
        </w:tc>
        <w:tc>
          <w:tcPr>
            <w:tcW w:w="2835" w:type="dxa"/>
            <w:vAlign w:val="center"/>
          </w:tcPr>
          <w:p>
            <w:pPr>
              <w:pStyle w:val="13"/>
            </w:pPr>
            <w:r>
              <w:t>享受资助金幼儿数</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资助金发放完成率</w:t>
            </w:r>
          </w:p>
        </w:tc>
        <w:tc>
          <w:tcPr>
            <w:tcW w:w="2835" w:type="dxa"/>
            <w:vAlign w:val="center"/>
          </w:tcPr>
          <w:p>
            <w:pPr>
              <w:pStyle w:val="13"/>
            </w:pPr>
            <w:r>
              <w:t>资助金发放完成率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资助金发放按时完成率</w:t>
            </w:r>
          </w:p>
        </w:tc>
        <w:tc>
          <w:tcPr>
            <w:tcW w:w="2835" w:type="dxa"/>
            <w:vAlign w:val="center"/>
          </w:tcPr>
          <w:p>
            <w:pPr>
              <w:pStyle w:val="13"/>
            </w:pPr>
            <w:r>
              <w:t>资助金发放按时完成率</w:t>
            </w:r>
          </w:p>
        </w:tc>
        <w:tc>
          <w:tcPr>
            <w:tcW w:w="2551" w:type="dxa"/>
            <w:vAlign w:val="center"/>
          </w:tcPr>
          <w:p>
            <w:pPr>
              <w:pStyle w:val="13"/>
            </w:pPr>
            <w:r>
              <w:t>按照规定时间发放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资助金发放标准</w:t>
            </w:r>
          </w:p>
        </w:tc>
        <w:tc>
          <w:tcPr>
            <w:tcW w:w="2835" w:type="dxa"/>
            <w:vAlign w:val="center"/>
          </w:tcPr>
          <w:p>
            <w:pPr>
              <w:pStyle w:val="13"/>
            </w:pPr>
            <w:r>
              <w:t>资助金发放标准</w:t>
            </w:r>
          </w:p>
        </w:tc>
        <w:tc>
          <w:tcPr>
            <w:tcW w:w="2551" w:type="dxa"/>
            <w:vAlign w:val="center"/>
          </w:tcPr>
          <w:p>
            <w:pPr>
              <w:pStyle w:val="13"/>
            </w:pPr>
            <w:r>
              <w:t>240元/人/年</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受资助幼儿生活水平提高程度</w:t>
            </w:r>
          </w:p>
        </w:tc>
        <w:tc>
          <w:tcPr>
            <w:tcW w:w="2835" w:type="dxa"/>
            <w:vAlign w:val="center"/>
          </w:tcPr>
          <w:p>
            <w:pPr>
              <w:pStyle w:val="13"/>
            </w:pPr>
            <w:r>
              <w:t>受资助幼儿生活水平提高程度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享受资助人数</w:t>
            </w:r>
          </w:p>
        </w:tc>
        <w:tc>
          <w:tcPr>
            <w:tcW w:w="2835" w:type="dxa"/>
            <w:vAlign w:val="center"/>
          </w:tcPr>
          <w:p>
            <w:pPr>
              <w:pStyle w:val="13"/>
            </w:pPr>
            <w:r>
              <w:t>享受资助人数</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167、2022支持学前教育发展省级专项资金（学前教育幼儿资助石财教［2021］106号）绩效目标表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1.目标内容1通过发放5名贫困幼儿资助金，保障幼儿日常生活，减轻家庭经济负担，促进教育公平。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享受资助金幼儿数</w:t>
            </w:r>
          </w:p>
        </w:tc>
        <w:tc>
          <w:tcPr>
            <w:tcW w:w="2835" w:type="dxa"/>
            <w:vAlign w:val="center"/>
          </w:tcPr>
          <w:p>
            <w:pPr>
              <w:pStyle w:val="13"/>
            </w:pPr>
            <w:r>
              <w:t>享受资助金幼儿数</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资助金发放完成率</w:t>
            </w:r>
          </w:p>
        </w:tc>
        <w:tc>
          <w:tcPr>
            <w:tcW w:w="2835" w:type="dxa"/>
            <w:vAlign w:val="center"/>
          </w:tcPr>
          <w:p>
            <w:pPr>
              <w:pStyle w:val="13"/>
            </w:pPr>
            <w:r>
              <w:t>资助金发放完成率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资助金发放按时完成率</w:t>
            </w:r>
          </w:p>
        </w:tc>
        <w:tc>
          <w:tcPr>
            <w:tcW w:w="2835" w:type="dxa"/>
            <w:vAlign w:val="center"/>
          </w:tcPr>
          <w:p>
            <w:pPr>
              <w:pStyle w:val="13"/>
            </w:pPr>
            <w:r>
              <w:t>资助金发放按时完成率</w:t>
            </w:r>
          </w:p>
        </w:tc>
        <w:tc>
          <w:tcPr>
            <w:tcW w:w="2551" w:type="dxa"/>
            <w:vAlign w:val="center"/>
          </w:tcPr>
          <w:p>
            <w:pPr>
              <w:pStyle w:val="13"/>
            </w:pPr>
            <w:r>
              <w:t>按照规定时间发放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资助金发放标准</w:t>
            </w:r>
          </w:p>
        </w:tc>
        <w:tc>
          <w:tcPr>
            <w:tcW w:w="2835" w:type="dxa"/>
            <w:vAlign w:val="center"/>
          </w:tcPr>
          <w:p>
            <w:pPr>
              <w:pStyle w:val="13"/>
            </w:pPr>
            <w:r>
              <w:t>资助金发放标准</w:t>
            </w:r>
          </w:p>
        </w:tc>
        <w:tc>
          <w:tcPr>
            <w:tcW w:w="2551" w:type="dxa"/>
            <w:vAlign w:val="center"/>
          </w:tcPr>
          <w:p>
            <w:pPr>
              <w:pStyle w:val="13"/>
            </w:pPr>
            <w:r>
              <w:t>180元/人</w:t>
            </w:r>
          </w:p>
        </w:tc>
        <w:tc>
          <w:tcPr>
            <w:tcW w:w="2268" w:type="dxa"/>
            <w:vAlign w:val="center"/>
          </w:tcPr>
          <w:p>
            <w:pPr>
              <w:pStyle w:val="13"/>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受资助幼儿生活水平提高程度</w:t>
            </w:r>
          </w:p>
        </w:tc>
        <w:tc>
          <w:tcPr>
            <w:tcW w:w="2835" w:type="dxa"/>
            <w:vAlign w:val="center"/>
          </w:tcPr>
          <w:p>
            <w:pPr>
              <w:pStyle w:val="13"/>
            </w:pPr>
            <w:r>
              <w:t>受资助幼儿生活水平提高程度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享受资助人数</w:t>
            </w:r>
          </w:p>
        </w:tc>
        <w:tc>
          <w:tcPr>
            <w:tcW w:w="2835" w:type="dxa"/>
            <w:vAlign w:val="center"/>
          </w:tcPr>
          <w:p>
            <w:pPr>
              <w:pStyle w:val="13"/>
            </w:pPr>
            <w:r>
              <w:t>享受资助人数</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受助学生家庭满意和比较满意的个数占受调查家庭总数的比例</w:t>
            </w:r>
          </w:p>
        </w:tc>
        <w:tc>
          <w:tcPr>
            <w:tcW w:w="2835" w:type="dxa"/>
            <w:vAlign w:val="center"/>
          </w:tcPr>
          <w:p>
            <w:pPr>
              <w:pStyle w:val="13"/>
            </w:pPr>
            <w:r>
              <w:t>受助学生家庭满意和比较满意的个数占受调查家庭总数的比例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168、石财教[2020]112号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1.使符合资助条件的幼儿都能享受到资助资金，使受资助幼儿家长满意。</w:t>
            </w:r>
          </w:p>
          <w:p>
            <w:pPr>
              <w:pStyle w:val="13"/>
            </w:pPr>
            <w:r>
              <w:t>2.保障幼儿日常生活，提高幼儿的幸福感。</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资助学生数（人）</w:t>
            </w:r>
          </w:p>
        </w:tc>
        <w:tc>
          <w:tcPr>
            <w:tcW w:w="2835" w:type="dxa"/>
            <w:vAlign w:val="center"/>
          </w:tcPr>
          <w:p>
            <w:pPr>
              <w:pStyle w:val="13"/>
            </w:pPr>
            <w:r>
              <w:t>资助学生数（人）</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符合资助条件率（%）</w:t>
            </w:r>
          </w:p>
        </w:tc>
        <w:tc>
          <w:tcPr>
            <w:tcW w:w="2835" w:type="dxa"/>
            <w:vAlign w:val="center"/>
          </w:tcPr>
          <w:p>
            <w:pPr>
              <w:pStyle w:val="13"/>
            </w:pPr>
            <w:r>
              <w:t>符合资助条件率（%）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资助完成时间</w:t>
            </w:r>
          </w:p>
        </w:tc>
        <w:tc>
          <w:tcPr>
            <w:tcW w:w="2835" w:type="dxa"/>
            <w:vAlign w:val="center"/>
          </w:tcPr>
          <w:p>
            <w:pPr>
              <w:pStyle w:val="13"/>
            </w:pPr>
            <w:r>
              <w:t>资助完成时间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资助学生数（人）</w:t>
            </w:r>
          </w:p>
        </w:tc>
        <w:tc>
          <w:tcPr>
            <w:tcW w:w="2835" w:type="dxa"/>
            <w:vAlign w:val="center"/>
          </w:tcPr>
          <w:p>
            <w:pPr>
              <w:pStyle w:val="13"/>
            </w:pPr>
            <w:r>
              <w:t>资助学生数（人）</w:t>
            </w:r>
          </w:p>
        </w:tc>
        <w:tc>
          <w:tcPr>
            <w:tcW w:w="2551" w:type="dxa"/>
            <w:vAlign w:val="center"/>
          </w:tcPr>
          <w:p>
            <w:pPr>
              <w:pStyle w:val="13"/>
            </w:pPr>
            <w:r>
              <w:t>≤5人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资助政策发挥作用时间（年）</w:t>
            </w:r>
          </w:p>
        </w:tc>
        <w:tc>
          <w:tcPr>
            <w:tcW w:w="2835" w:type="dxa"/>
            <w:vAlign w:val="center"/>
          </w:tcPr>
          <w:p>
            <w:pPr>
              <w:pStyle w:val="13"/>
            </w:pPr>
            <w:r>
              <w:t>资助政策发挥作用时间（年）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接受资助学生满意度</w:t>
            </w:r>
          </w:p>
        </w:tc>
        <w:tc>
          <w:tcPr>
            <w:tcW w:w="2835" w:type="dxa"/>
            <w:vAlign w:val="center"/>
          </w:tcPr>
          <w:p>
            <w:pPr>
              <w:pStyle w:val="13"/>
            </w:pPr>
            <w:r>
              <w:t>接受资助学生满意度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169、石财教[2020]112号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1.省级补助经费，保障公办幼儿园维持正常运转.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在园幼儿数量</w:t>
            </w:r>
          </w:p>
        </w:tc>
        <w:tc>
          <w:tcPr>
            <w:tcW w:w="2835" w:type="dxa"/>
            <w:vAlign w:val="center"/>
          </w:tcPr>
          <w:p>
            <w:pPr>
              <w:pStyle w:val="13"/>
            </w:pPr>
            <w:r>
              <w:t>在园幼儿数量</w:t>
            </w:r>
          </w:p>
        </w:tc>
        <w:tc>
          <w:tcPr>
            <w:tcW w:w="2551" w:type="dxa"/>
            <w:vAlign w:val="center"/>
          </w:tcPr>
          <w:p>
            <w:pPr>
              <w:pStyle w:val="13"/>
            </w:pPr>
            <w:r>
              <w:t>≤908人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幼儿园运转保障率</w:t>
            </w:r>
          </w:p>
        </w:tc>
        <w:tc>
          <w:tcPr>
            <w:tcW w:w="2835" w:type="dxa"/>
            <w:vAlign w:val="center"/>
          </w:tcPr>
          <w:p>
            <w:pPr>
              <w:pStyle w:val="13"/>
            </w:pPr>
            <w:r>
              <w:t>幼儿园运转保障率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普惠性幼儿园生均成本</w:t>
            </w:r>
          </w:p>
        </w:tc>
        <w:tc>
          <w:tcPr>
            <w:tcW w:w="2835" w:type="dxa"/>
            <w:vAlign w:val="center"/>
          </w:tcPr>
          <w:p>
            <w:pPr>
              <w:pStyle w:val="13"/>
            </w:pPr>
            <w:r>
              <w:t>普惠性幼儿园生均成本</w:t>
            </w:r>
          </w:p>
        </w:tc>
        <w:tc>
          <w:tcPr>
            <w:tcW w:w="2551" w:type="dxa"/>
            <w:vAlign w:val="center"/>
          </w:tcPr>
          <w:p>
            <w:pPr>
              <w:pStyle w:val="13"/>
            </w:pPr>
            <w:r>
              <w:t>按照规定发放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公用经费发挥作用时间（年）</w:t>
            </w:r>
          </w:p>
        </w:tc>
        <w:tc>
          <w:tcPr>
            <w:tcW w:w="2835" w:type="dxa"/>
            <w:vAlign w:val="center"/>
          </w:tcPr>
          <w:p>
            <w:pPr>
              <w:pStyle w:val="13"/>
            </w:pPr>
            <w:r>
              <w:t>公用经费发挥作用时间（年）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受益幼儿园满意度</w:t>
            </w:r>
          </w:p>
        </w:tc>
        <w:tc>
          <w:tcPr>
            <w:tcW w:w="2835" w:type="dxa"/>
            <w:vAlign w:val="center"/>
          </w:tcPr>
          <w:p>
            <w:pPr>
              <w:pStyle w:val="13"/>
            </w:pPr>
            <w:r>
              <w:t>学前教育支出</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学前教育支出</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170、2022教育费附加（特教学校资产清查和资助宣传）绩效目标表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1.通过对70件固定资产的清查，提高了固定资产的使用率和管理水平。通过印刷132张资助年历，提高了家长和学生对固定资助政策的了解。</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固定资产数量</w:t>
            </w:r>
          </w:p>
        </w:tc>
        <w:tc>
          <w:tcPr>
            <w:tcW w:w="2835" w:type="dxa"/>
            <w:vAlign w:val="center"/>
          </w:tcPr>
          <w:p>
            <w:pPr>
              <w:pStyle w:val="13"/>
            </w:pPr>
            <w:r>
              <w:t>学校全部固定资产数量总和</w:t>
            </w:r>
          </w:p>
        </w:tc>
        <w:tc>
          <w:tcPr>
            <w:tcW w:w="2551" w:type="dxa"/>
            <w:vAlign w:val="center"/>
          </w:tcPr>
          <w:p>
            <w:pPr>
              <w:pStyle w:val="13"/>
            </w:pPr>
            <w:r>
              <w:t>700件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印制数量</w:t>
            </w:r>
          </w:p>
        </w:tc>
        <w:tc>
          <w:tcPr>
            <w:tcW w:w="2835" w:type="dxa"/>
            <w:vAlign w:val="center"/>
          </w:tcPr>
          <w:p>
            <w:pPr>
              <w:pStyle w:val="13"/>
            </w:pPr>
            <w:r>
              <w:t>印制资助年历张数</w:t>
            </w:r>
          </w:p>
        </w:tc>
        <w:tc>
          <w:tcPr>
            <w:tcW w:w="2551" w:type="dxa"/>
            <w:vAlign w:val="center"/>
          </w:tcPr>
          <w:p>
            <w:pPr>
              <w:pStyle w:val="13"/>
            </w:pPr>
            <w:r>
              <w:t>132张</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清查准确性</w:t>
            </w:r>
          </w:p>
        </w:tc>
        <w:tc>
          <w:tcPr>
            <w:tcW w:w="2835" w:type="dxa"/>
            <w:vAlign w:val="center"/>
          </w:tcPr>
          <w:p>
            <w:pPr>
              <w:pStyle w:val="13"/>
            </w:pPr>
            <w:r>
              <w:t>固定资产清查的准确性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清查按时完成率</w:t>
            </w:r>
          </w:p>
        </w:tc>
        <w:tc>
          <w:tcPr>
            <w:tcW w:w="2835" w:type="dxa"/>
            <w:vAlign w:val="center"/>
          </w:tcPr>
          <w:p>
            <w:pPr>
              <w:pStyle w:val="13"/>
            </w:pPr>
            <w:r>
              <w:t>按合同时限完成固定资产清查情况</w:t>
            </w:r>
          </w:p>
        </w:tc>
        <w:tc>
          <w:tcPr>
            <w:tcW w:w="2551" w:type="dxa"/>
            <w:vAlign w:val="center"/>
          </w:tcPr>
          <w:p>
            <w:pPr>
              <w:pStyle w:val="13"/>
            </w:pPr>
            <w:r>
              <w:t>12月前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清查成本</w:t>
            </w:r>
          </w:p>
        </w:tc>
        <w:tc>
          <w:tcPr>
            <w:tcW w:w="2835" w:type="dxa"/>
            <w:vAlign w:val="center"/>
          </w:tcPr>
          <w:p>
            <w:pPr>
              <w:pStyle w:val="13"/>
            </w:pPr>
            <w:r>
              <w:t>固定资产清查服务成本</w:t>
            </w:r>
          </w:p>
        </w:tc>
        <w:tc>
          <w:tcPr>
            <w:tcW w:w="2551" w:type="dxa"/>
            <w:vAlign w:val="center"/>
          </w:tcPr>
          <w:p>
            <w:pPr>
              <w:pStyle w:val="13"/>
            </w:pPr>
            <w:r>
              <w:t>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年历印制成本</w:t>
            </w:r>
          </w:p>
        </w:tc>
        <w:tc>
          <w:tcPr>
            <w:tcW w:w="2835" w:type="dxa"/>
            <w:vAlign w:val="center"/>
          </w:tcPr>
          <w:p>
            <w:pPr>
              <w:pStyle w:val="13"/>
            </w:pPr>
            <w:r>
              <w:t>年历印制成本</w:t>
            </w:r>
          </w:p>
        </w:tc>
        <w:tc>
          <w:tcPr>
            <w:tcW w:w="2551" w:type="dxa"/>
            <w:vAlign w:val="center"/>
          </w:tcPr>
          <w:p>
            <w:pPr>
              <w:pStyle w:val="13"/>
            </w:pPr>
            <w:r>
              <w:t>0.02万元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提升学校固定资产的使用率</w:t>
            </w:r>
          </w:p>
        </w:tc>
        <w:tc>
          <w:tcPr>
            <w:tcW w:w="2835" w:type="dxa"/>
            <w:vAlign w:val="center"/>
          </w:tcPr>
          <w:p>
            <w:pPr>
              <w:pStyle w:val="13"/>
            </w:pPr>
            <w:r>
              <w:t>摸清固定资产数量，提升使用率</w:t>
            </w:r>
          </w:p>
        </w:tc>
        <w:tc>
          <w:tcPr>
            <w:tcW w:w="2551" w:type="dxa"/>
            <w:vAlign w:val="center"/>
          </w:tcPr>
          <w:p>
            <w:pPr>
              <w:pStyle w:val="13"/>
            </w:pPr>
            <w:r>
              <w:t>提升使用率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2835" w:type="dxa"/>
            <w:vAlign w:val="center"/>
          </w:tcPr>
          <w:p>
            <w:pPr>
              <w:pStyle w:val="13"/>
            </w:pPr>
            <w:r>
              <w:t>提升学校固定资产管理水平</w:t>
            </w:r>
          </w:p>
        </w:tc>
        <w:tc>
          <w:tcPr>
            <w:tcW w:w="2551" w:type="dxa"/>
            <w:vAlign w:val="center"/>
          </w:tcPr>
          <w:p>
            <w:pPr>
              <w:pStyle w:val="13"/>
            </w:pPr>
            <w:r>
              <w:t>提升管理水平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残疾人特殊教育普及率</w:t>
            </w:r>
          </w:p>
        </w:tc>
        <w:tc>
          <w:tcPr>
            <w:tcW w:w="2835" w:type="dxa"/>
            <w:vAlign w:val="center"/>
          </w:tcPr>
          <w:p>
            <w:pPr>
              <w:pStyle w:val="13"/>
            </w:pPr>
            <w:r>
              <w:t>残疾人特殊教育普及率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国家资助政策知晓率</w:t>
            </w:r>
          </w:p>
        </w:tc>
        <w:tc>
          <w:tcPr>
            <w:tcW w:w="2835" w:type="dxa"/>
            <w:vAlign w:val="center"/>
          </w:tcPr>
          <w:p>
            <w:pPr>
              <w:pStyle w:val="13"/>
            </w:pPr>
            <w:r>
              <w:t>学生和家长对国家资助政策的了解情况</w:t>
            </w:r>
          </w:p>
        </w:tc>
        <w:tc>
          <w:tcPr>
            <w:tcW w:w="2551" w:type="dxa"/>
            <w:vAlign w:val="center"/>
          </w:tcPr>
          <w:p>
            <w:pPr>
              <w:pStyle w:val="13"/>
            </w:pPr>
            <w:r>
              <w:t>完全了解</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资产管理人员满意度占总人数的比例</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171、2022年城乡义务教育省级补助资金（义务教育家庭经济困难生活补助石财教［2021］113号）绩效目标表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≥96.6元/人/年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1.通过对特教学校132名学生补助公用经费，保障特殊教育学校维持正常运转.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2835" w:type="dxa"/>
            <w:vAlign w:val="center"/>
          </w:tcPr>
          <w:p>
            <w:pPr>
              <w:pStyle w:val="13"/>
            </w:pPr>
            <w:r>
              <w:t>保障特殊教育学校在校生人数</w:t>
            </w:r>
          </w:p>
        </w:tc>
        <w:tc>
          <w:tcPr>
            <w:tcW w:w="2551" w:type="dxa"/>
            <w:vAlign w:val="center"/>
          </w:tcPr>
          <w:p>
            <w:pPr>
              <w:pStyle w:val="13"/>
            </w:pPr>
            <w:r>
              <w:t>132人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2835" w:type="dxa"/>
            <w:vAlign w:val="center"/>
          </w:tcPr>
          <w:p>
            <w:pPr>
              <w:pStyle w:val="13"/>
            </w:pPr>
            <w:r>
              <w:t>保障特殊教育学校在职教师数</w:t>
            </w:r>
          </w:p>
        </w:tc>
        <w:tc>
          <w:tcPr>
            <w:tcW w:w="2551" w:type="dxa"/>
            <w:vAlign w:val="center"/>
          </w:tcPr>
          <w:p>
            <w:pPr>
              <w:pStyle w:val="13"/>
            </w:pPr>
            <w:r>
              <w:t>23人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2835" w:type="dxa"/>
            <w:vAlign w:val="center"/>
          </w:tcPr>
          <w:p>
            <w:pPr>
              <w:pStyle w:val="13"/>
            </w:pPr>
            <w:r>
              <w:t>公用经费按人均计算标准</w:t>
            </w:r>
          </w:p>
        </w:tc>
        <w:tc>
          <w:tcPr>
            <w:tcW w:w="2551" w:type="dxa"/>
            <w:vAlign w:val="center"/>
          </w:tcPr>
          <w:p>
            <w:pPr>
              <w:pStyle w:val="13"/>
            </w:pPr>
            <w:r>
              <w:t>1200元/学年或年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2835" w:type="dxa"/>
            <w:vAlign w:val="center"/>
          </w:tcPr>
          <w:p>
            <w:pPr>
              <w:pStyle w:val="13"/>
            </w:pPr>
            <w:r>
              <w:t>保障日常需要，维持单位正常运转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2835" w:type="dxa"/>
            <w:vAlign w:val="center"/>
          </w:tcPr>
          <w:p>
            <w:pPr>
              <w:pStyle w:val="13"/>
            </w:pPr>
            <w:r>
              <w:t>特殊教育学校适龄儿童入学率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173、2022年城乡义务教育中央补助经费（义务教育家庭经济困难学生生活补助石财教［2021］94号）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≥96.6元/人/年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174、2022年城乡义务教育中央补助经费预算（石财教［2021］94号直达资金：公用经费）绩效目标表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1.通过对特教学校132名学生补助公用经费，保障特殊教育学校维持正常运转.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2835" w:type="dxa"/>
            <w:vAlign w:val="center"/>
          </w:tcPr>
          <w:p>
            <w:pPr>
              <w:pStyle w:val="13"/>
            </w:pPr>
            <w:r>
              <w:t>保障特殊教育学校在校生人数</w:t>
            </w:r>
          </w:p>
        </w:tc>
        <w:tc>
          <w:tcPr>
            <w:tcW w:w="2551" w:type="dxa"/>
            <w:vAlign w:val="center"/>
          </w:tcPr>
          <w:p>
            <w:pPr>
              <w:pStyle w:val="13"/>
            </w:pPr>
            <w:r>
              <w:t>132人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保障特殊教育学校教师数</w:t>
            </w:r>
          </w:p>
        </w:tc>
        <w:tc>
          <w:tcPr>
            <w:tcW w:w="2835" w:type="dxa"/>
            <w:vAlign w:val="center"/>
          </w:tcPr>
          <w:p>
            <w:pPr>
              <w:pStyle w:val="13"/>
            </w:pPr>
            <w:r>
              <w:t>保障特殊教育学校在职教师数</w:t>
            </w:r>
          </w:p>
        </w:tc>
        <w:tc>
          <w:tcPr>
            <w:tcW w:w="2551" w:type="dxa"/>
            <w:vAlign w:val="center"/>
          </w:tcPr>
          <w:p>
            <w:pPr>
              <w:pStyle w:val="13"/>
            </w:pPr>
            <w:r>
              <w:t>23人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特殊教育学校生均公用经费补贴标准</w:t>
            </w:r>
          </w:p>
        </w:tc>
        <w:tc>
          <w:tcPr>
            <w:tcW w:w="2835" w:type="dxa"/>
            <w:vAlign w:val="center"/>
          </w:tcPr>
          <w:p>
            <w:pPr>
              <w:pStyle w:val="13"/>
            </w:pPr>
            <w:r>
              <w:t>公用经费按人均计算标准</w:t>
            </w:r>
          </w:p>
        </w:tc>
        <w:tc>
          <w:tcPr>
            <w:tcW w:w="2551" w:type="dxa"/>
            <w:vAlign w:val="center"/>
          </w:tcPr>
          <w:p>
            <w:pPr>
              <w:pStyle w:val="13"/>
            </w:pPr>
            <w:r>
              <w:t>3600元/学年或年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特殊教育学校生均公用经费补贴完成率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特殊教育学校生均公用经费补贴完成及时率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2835" w:type="dxa"/>
            <w:vAlign w:val="center"/>
          </w:tcPr>
          <w:p>
            <w:pPr>
              <w:pStyle w:val="13"/>
            </w:pPr>
            <w:r>
              <w:t>保障日常需要，维持单位正常运转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特殊教育学校学生入学率</w:t>
            </w:r>
          </w:p>
        </w:tc>
        <w:tc>
          <w:tcPr>
            <w:tcW w:w="2835" w:type="dxa"/>
            <w:vAlign w:val="center"/>
          </w:tcPr>
          <w:p>
            <w:pPr>
              <w:pStyle w:val="13"/>
            </w:pPr>
            <w:r>
              <w:t>特殊教育学校适龄儿童入学率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175、2022年特殊教育省级补助资金（石财教［2021］117号）绩效目标表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1.用于购置随班就读学校资源教室设备1套，提高随班就读学生的康复水平，提高教师的康复专业水平。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购置设备数量</w:t>
            </w:r>
          </w:p>
        </w:tc>
        <w:tc>
          <w:tcPr>
            <w:tcW w:w="2835" w:type="dxa"/>
            <w:vAlign w:val="center"/>
          </w:tcPr>
          <w:p>
            <w:pPr>
              <w:pStyle w:val="13"/>
            </w:pPr>
            <w:r>
              <w:t>购置资源教室康复训练设备1套</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设备质量</w:t>
            </w:r>
          </w:p>
        </w:tc>
        <w:tc>
          <w:tcPr>
            <w:tcW w:w="2551" w:type="dxa"/>
            <w:vAlign w:val="center"/>
          </w:tcPr>
          <w:p>
            <w:pPr>
              <w:pStyle w:val="13"/>
            </w:pPr>
            <w:r>
              <w:t>达到残障儿童康复需求</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物品到位时间</w:t>
            </w:r>
          </w:p>
        </w:tc>
        <w:tc>
          <w:tcPr>
            <w:tcW w:w="2835" w:type="dxa"/>
            <w:vAlign w:val="center"/>
          </w:tcPr>
          <w:p>
            <w:pPr>
              <w:pStyle w:val="13"/>
            </w:pPr>
            <w:r>
              <w:t>设置到达学校时间</w:t>
            </w:r>
          </w:p>
        </w:tc>
        <w:tc>
          <w:tcPr>
            <w:tcW w:w="2551" w:type="dxa"/>
            <w:vAlign w:val="center"/>
          </w:tcPr>
          <w:p>
            <w:pPr>
              <w:pStyle w:val="13"/>
            </w:pPr>
            <w:r>
              <w:t>6月前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每套设备购置成本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康复设备利用率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康复使用效果</w:t>
            </w:r>
          </w:p>
        </w:tc>
        <w:tc>
          <w:tcPr>
            <w:tcW w:w="2835" w:type="dxa"/>
            <w:vAlign w:val="center"/>
          </w:tcPr>
          <w:p>
            <w:pPr>
              <w:pStyle w:val="13"/>
            </w:pPr>
            <w:r>
              <w:t>残疾儿童的康复训练水平逐步提高</w:t>
            </w:r>
          </w:p>
        </w:tc>
        <w:tc>
          <w:tcPr>
            <w:tcW w:w="2551" w:type="dxa"/>
            <w:vAlign w:val="center"/>
          </w:tcPr>
          <w:p>
            <w:pPr>
              <w:pStyle w:val="13"/>
            </w:pPr>
            <w:r>
              <w:t>逐步提高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176、2022年特殊教育中央补助资金（石财教［2021］93号）绩效目标表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1.用于购置随班就读学校资源教室设备1套，提高随班就读学生的康复水平，提高教师的康复专业水平。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购置资源教室设备</w:t>
            </w:r>
          </w:p>
        </w:tc>
        <w:tc>
          <w:tcPr>
            <w:tcW w:w="2835" w:type="dxa"/>
            <w:vAlign w:val="center"/>
          </w:tcPr>
          <w:p>
            <w:pPr>
              <w:pStyle w:val="13"/>
            </w:pPr>
            <w:r>
              <w:t>购置资源教室康复训练设备1套</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设备质量</w:t>
            </w:r>
          </w:p>
        </w:tc>
        <w:tc>
          <w:tcPr>
            <w:tcW w:w="2551" w:type="dxa"/>
            <w:vAlign w:val="center"/>
          </w:tcPr>
          <w:p>
            <w:pPr>
              <w:pStyle w:val="13"/>
            </w:pPr>
            <w:r>
              <w:t>达到残障儿童康复需求</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物品到位时间</w:t>
            </w:r>
          </w:p>
        </w:tc>
        <w:tc>
          <w:tcPr>
            <w:tcW w:w="2835" w:type="dxa"/>
            <w:vAlign w:val="center"/>
          </w:tcPr>
          <w:p>
            <w:pPr>
              <w:pStyle w:val="13"/>
            </w:pPr>
            <w:r>
              <w:t>设置到达学校时间</w:t>
            </w:r>
          </w:p>
        </w:tc>
        <w:tc>
          <w:tcPr>
            <w:tcW w:w="2551" w:type="dxa"/>
            <w:vAlign w:val="center"/>
          </w:tcPr>
          <w:p>
            <w:pPr>
              <w:pStyle w:val="13"/>
            </w:pPr>
            <w:r>
              <w:t>6月前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每套设备购置成本</w:t>
            </w:r>
          </w:p>
        </w:tc>
        <w:tc>
          <w:tcPr>
            <w:tcW w:w="2551" w:type="dxa"/>
            <w:vAlign w:val="center"/>
          </w:tcPr>
          <w:p>
            <w:pPr>
              <w:pStyle w:val="13"/>
            </w:pPr>
            <w:r>
              <w:t>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康复设备利用率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康复使用效果</w:t>
            </w:r>
          </w:p>
        </w:tc>
        <w:tc>
          <w:tcPr>
            <w:tcW w:w="2835" w:type="dxa"/>
            <w:vAlign w:val="center"/>
          </w:tcPr>
          <w:p>
            <w:pPr>
              <w:pStyle w:val="13"/>
            </w:pPr>
            <w:r>
              <w:t>残疾儿童的康复训练水平逐步提高</w:t>
            </w:r>
          </w:p>
        </w:tc>
        <w:tc>
          <w:tcPr>
            <w:tcW w:w="2551" w:type="dxa"/>
            <w:vAlign w:val="center"/>
          </w:tcPr>
          <w:p>
            <w:pPr>
              <w:pStyle w:val="13"/>
            </w:pPr>
            <w:r>
              <w:t>逐步提高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177、2022特教学校生均公用经费及增发岗位工资绩效目标表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1.通过对特教学校132名学生补助公用经费，保障特殊教育学校维持正常运转.</w:t>
            </w:r>
            <w:r>
              <w:tab/>
            </w:r>
            <w:r>
              <w:tab/>
            </w:r>
            <w:r>
              <w:tab/>
            </w:r>
            <w:r>
              <w:tab/>
            </w:r>
            <w:r>
              <w:tab/>
            </w:r>
            <w:r>
              <w:tab/>
            </w:r>
            <w:r>
              <w:tab/>
            </w:r>
            <w:r>
              <w:tab/>
            </w:r>
            <w:r>
              <w:tab/>
            </w:r>
          </w:p>
          <w:p>
            <w:pPr>
              <w:pStyle w:val="13"/>
            </w:pPr>
            <w:r>
              <w:tab/>
            </w:r>
            <w:r>
              <w:tab/>
            </w:r>
            <w:r>
              <w:tab/>
            </w:r>
          </w:p>
          <w:p>
            <w:pPr>
              <w:pStyle w:val="13"/>
            </w:pPr>
            <w:r>
              <w:t>2.通过对特教学校23名教师补助特教津贴，提高教师教育教学的积极性和特教教师的职业幸福感</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保障特殊教育学校学生数</w:t>
            </w:r>
          </w:p>
        </w:tc>
        <w:tc>
          <w:tcPr>
            <w:tcW w:w="2835" w:type="dxa"/>
            <w:vAlign w:val="center"/>
          </w:tcPr>
          <w:p>
            <w:pPr>
              <w:pStyle w:val="13"/>
            </w:pPr>
            <w:r>
              <w:t>保障特殊教育学校学生数</w:t>
            </w:r>
          </w:p>
        </w:tc>
        <w:tc>
          <w:tcPr>
            <w:tcW w:w="2551" w:type="dxa"/>
            <w:vAlign w:val="center"/>
          </w:tcPr>
          <w:p>
            <w:pPr>
              <w:pStyle w:val="13"/>
            </w:pPr>
            <w:r>
              <w:t>132人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补助特教津贴教师数</w:t>
            </w:r>
          </w:p>
        </w:tc>
        <w:tc>
          <w:tcPr>
            <w:tcW w:w="2835" w:type="dxa"/>
            <w:vAlign w:val="center"/>
          </w:tcPr>
          <w:p>
            <w:pPr>
              <w:pStyle w:val="13"/>
            </w:pPr>
            <w:r>
              <w:t>补助特教津贴教师人数</w:t>
            </w:r>
          </w:p>
        </w:tc>
        <w:tc>
          <w:tcPr>
            <w:tcW w:w="2551" w:type="dxa"/>
            <w:vAlign w:val="center"/>
          </w:tcPr>
          <w:p>
            <w:pPr>
              <w:pStyle w:val="13"/>
            </w:pPr>
            <w:r>
              <w:t>23人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特教学校的教育教学质量</w:t>
            </w:r>
          </w:p>
        </w:tc>
        <w:tc>
          <w:tcPr>
            <w:tcW w:w="2835" w:type="dxa"/>
            <w:vAlign w:val="center"/>
          </w:tcPr>
          <w:p>
            <w:pPr>
              <w:pStyle w:val="13"/>
            </w:pPr>
            <w:r>
              <w:t>学生的自理能力逐步改善</w:t>
            </w:r>
          </w:p>
        </w:tc>
        <w:tc>
          <w:tcPr>
            <w:tcW w:w="2551" w:type="dxa"/>
            <w:vAlign w:val="center"/>
          </w:tcPr>
          <w:p>
            <w:pPr>
              <w:pStyle w:val="13"/>
            </w:pPr>
            <w:r>
              <w:t>逐步改善</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2835" w:type="dxa"/>
            <w:vAlign w:val="center"/>
          </w:tcPr>
          <w:p>
            <w:pPr>
              <w:pStyle w:val="13"/>
            </w:pPr>
            <w:r>
              <w:t>资金按时拨付比例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岗位工资和薪级工资之和的25%</w:t>
            </w:r>
          </w:p>
        </w:tc>
        <w:tc>
          <w:tcPr>
            <w:tcW w:w="2551" w:type="dxa"/>
            <w:vAlign w:val="center"/>
          </w:tcPr>
          <w:p>
            <w:pPr>
              <w:pStyle w:val="13"/>
            </w:pPr>
            <w:r>
              <w:t>11178元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生均财政投入</w:t>
            </w:r>
          </w:p>
        </w:tc>
        <w:tc>
          <w:tcPr>
            <w:tcW w:w="2835" w:type="dxa"/>
            <w:vAlign w:val="center"/>
          </w:tcPr>
          <w:p>
            <w:pPr>
              <w:pStyle w:val="13"/>
            </w:pPr>
            <w:r>
              <w:t>每生每年的生均公用经费标准投入</w:t>
            </w:r>
          </w:p>
        </w:tc>
        <w:tc>
          <w:tcPr>
            <w:tcW w:w="2551" w:type="dxa"/>
            <w:vAlign w:val="center"/>
          </w:tcPr>
          <w:p>
            <w:pPr>
              <w:pStyle w:val="13"/>
            </w:pPr>
            <w:r>
              <w:t>2600元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残疾人特殊教育普及率</w:t>
            </w:r>
          </w:p>
        </w:tc>
        <w:tc>
          <w:tcPr>
            <w:tcW w:w="2835" w:type="dxa"/>
            <w:vAlign w:val="center"/>
          </w:tcPr>
          <w:p>
            <w:pPr>
              <w:pStyle w:val="13"/>
            </w:pPr>
            <w:r>
              <w:t>残疾人特殊教育普及率</w:t>
            </w:r>
          </w:p>
        </w:tc>
        <w:tc>
          <w:tcPr>
            <w:tcW w:w="2551" w:type="dxa"/>
            <w:vAlign w:val="center"/>
          </w:tcPr>
          <w:p>
            <w:pPr>
              <w:pStyle w:val="13"/>
            </w:pPr>
            <w:r>
              <w:t>≥99%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残疾学生的康复质量</w:t>
            </w:r>
          </w:p>
        </w:tc>
        <w:tc>
          <w:tcPr>
            <w:tcW w:w="2835" w:type="dxa"/>
            <w:vAlign w:val="center"/>
          </w:tcPr>
          <w:p>
            <w:pPr>
              <w:pStyle w:val="13"/>
            </w:pPr>
            <w:r>
              <w:t>残疾儿童的康复训练效果</w:t>
            </w:r>
          </w:p>
        </w:tc>
        <w:tc>
          <w:tcPr>
            <w:tcW w:w="2551" w:type="dxa"/>
            <w:vAlign w:val="center"/>
          </w:tcPr>
          <w:p>
            <w:pPr>
              <w:pStyle w:val="13"/>
            </w:pPr>
            <w:r>
              <w:t>良好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促进残疾人教育发展</w:t>
            </w:r>
          </w:p>
        </w:tc>
        <w:tc>
          <w:tcPr>
            <w:tcW w:w="2835" w:type="dxa"/>
            <w:vAlign w:val="center"/>
          </w:tcPr>
          <w:p>
            <w:pPr>
              <w:pStyle w:val="13"/>
            </w:pPr>
            <w:r>
              <w:t>促进残疾人教育事业发展持续发展</w:t>
            </w:r>
          </w:p>
        </w:tc>
        <w:tc>
          <w:tcPr>
            <w:tcW w:w="2551" w:type="dxa"/>
            <w:vAlign w:val="center"/>
          </w:tcPr>
          <w:p>
            <w:pPr>
              <w:pStyle w:val="13"/>
            </w:pPr>
            <w:r>
              <w:t>持续发展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各级教育学生满意度</w:t>
            </w:r>
          </w:p>
        </w:tc>
        <w:tc>
          <w:tcPr>
            <w:tcW w:w="2835" w:type="dxa"/>
            <w:vAlign w:val="center"/>
          </w:tcPr>
          <w:p>
            <w:pPr>
              <w:pStyle w:val="13"/>
            </w:pPr>
            <w:r>
              <w:t>学生满意率占总人数的比例</w:t>
            </w:r>
          </w:p>
        </w:tc>
        <w:tc>
          <w:tcPr>
            <w:tcW w:w="2551" w:type="dxa"/>
            <w:vAlign w:val="center"/>
          </w:tcPr>
          <w:p>
            <w:pPr>
              <w:pStyle w:val="13"/>
            </w:pPr>
            <w:r>
              <w:t>≥98%</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教师满意率占总人数的比例</w:t>
            </w:r>
          </w:p>
        </w:tc>
        <w:tc>
          <w:tcPr>
            <w:tcW w:w="2551" w:type="dxa"/>
            <w:vAlign w:val="center"/>
          </w:tcPr>
          <w:p>
            <w:pPr>
              <w:pStyle w:val="13"/>
            </w:pPr>
            <w:r>
              <w:t>≥98%</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178、2022义务教育补助家庭经济困难学生生活补助及资助政策宣传和业务培训绩效目标表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≥372.3元/人/年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179、石财教[2020]108号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15元/人/年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180、石财教[2020]108号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1.购置特殊教育教学设备1套  ，保障特教学校教学工作顺利开展。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2835" w:type="dxa"/>
            <w:vAlign w:val="center"/>
          </w:tcPr>
          <w:p>
            <w:pPr>
              <w:pStyle w:val="13"/>
            </w:pPr>
            <w:r>
              <w:t>新购置1套特殊教育康复设备</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2835" w:type="dxa"/>
            <w:vAlign w:val="center"/>
          </w:tcPr>
          <w:p>
            <w:pPr>
              <w:pStyle w:val="13"/>
            </w:pPr>
            <w:r>
              <w:t>康复设备购置时间</w:t>
            </w:r>
          </w:p>
        </w:tc>
        <w:tc>
          <w:tcPr>
            <w:tcW w:w="2551" w:type="dxa"/>
            <w:vAlign w:val="center"/>
          </w:tcPr>
          <w:p>
            <w:pPr>
              <w:pStyle w:val="13"/>
            </w:pPr>
            <w:r>
              <w:t>2022年上半年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设备单位购置成本</w:t>
            </w:r>
          </w:p>
        </w:tc>
        <w:tc>
          <w:tcPr>
            <w:tcW w:w="2835" w:type="dxa"/>
            <w:vAlign w:val="center"/>
          </w:tcPr>
          <w:p>
            <w:pPr>
              <w:pStyle w:val="13"/>
            </w:pPr>
            <w:r>
              <w:t>每套设备购置成本</w:t>
            </w:r>
          </w:p>
          <w:p>
            <w:pPr>
              <w:pStyle w:val="13"/>
            </w:pPr>
          </w:p>
        </w:tc>
        <w:tc>
          <w:tcPr>
            <w:tcW w:w="2551" w:type="dxa"/>
            <w:vAlign w:val="center"/>
          </w:tcPr>
          <w:p>
            <w:pPr>
              <w:pStyle w:val="13"/>
            </w:pPr>
            <w:r>
              <w:t>≥4.3万元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≥98%</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181、石财教[2020]122号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≥96.6元/人/年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≥96.6元/人/年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183、石财教[2021]6号关于下达2021年城乡义务教育补助资金预算的通（市级义务教育贫困生补助）绩效目标表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1.通过补贴困难学生103人，改善义务教育学校家庭困难学生的生活和学习条件，确保学生正常生活和学习。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补助家庭经济困难学生人数</w:t>
            </w:r>
          </w:p>
        </w:tc>
        <w:tc>
          <w:tcPr>
            <w:tcW w:w="2835" w:type="dxa"/>
            <w:vAlign w:val="center"/>
          </w:tcPr>
          <w:p>
            <w:pPr>
              <w:pStyle w:val="13"/>
            </w:pPr>
            <w:r>
              <w:t>2022年享受寄宿生和非寄宿生生活补助的人数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家经济困难学生补助率</w:t>
            </w:r>
          </w:p>
        </w:tc>
        <w:tc>
          <w:tcPr>
            <w:tcW w:w="2835" w:type="dxa"/>
            <w:vAlign w:val="center"/>
          </w:tcPr>
          <w:p>
            <w:pPr>
              <w:pStyle w:val="13"/>
            </w:pPr>
            <w:r>
              <w:t>实际享受生活补助的学生比例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家庭经济困难学生补助标准</w:t>
            </w:r>
          </w:p>
        </w:tc>
        <w:tc>
          <w:tcPr>
            <w:tcW w:w="2835" w:type="dxa"/>
            <w:vAlign w:val="center"/>
          </w:tcPr>
          <w:p>
            <w:pPr>
              <w:pStyle w:val="13"/>
            </w:pPr>
            <w:r>
              <w:t>住宿生小学每生每年1000元，初中1500元；非寄宿生小学每生每年500元，初中625元。</w:t>
            </w:r>
          </w:p>
        </w:tc>
        <w:tc>
          <w:tcPr>
            <w:tcW w:w="2551" w:type="dxa"/>
            <w:vAlign w:val="center"/>
          </w:tcPr>
          <w:p>
            <w:pPr>
              <w:pStyle w:val="13"/>
            </w:pPr>
            <w:r>
              <w:t>≥45.2元/人/年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184、2022城建税(育才小学购置仪器设备)绩效目标表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1.用于购置学生课桌椅124套、多媒体设备6套、摄像机1台，保障办公正常运转。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购置多媒体设备数量</w:t>
            </w:r>
          </w:p>
        </w:tc>
        <w:tc>
          <w:tcPr>
            <w:tcW w:w="2835" w:type="dxa"/>
            <w:vAlign w:val="center"/>
          </w:tcPr>
          <w:p>
            <w:pPr>
              <w:pStyle w:val="13"/>
            </w:pPr>
            <w:r>
              <w:t>购置多媒体设备数量</w:t>
            </w:r>
          </w:p>
        </w:tc>
        <w:tc>
          <w:tcPr>
            <w:tcW w:w="2551" w:type="dxa"/>
            <w:vAlign w:val="center"/>
          </w:tcPr>
          <w:p>
            <w:pPr>
              <w:pStyle w:val="13"/>
            </w:pPr>
            <w:r>
              <w:t>6套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多媒体设备验收合格率</w:t>
            </w:r>
          </w:p>
        </w:tc>
        <w:tc>
          <w:tcPr>
            <w:tcW w:w="2835" w:type="dxa"/>
            <w:vAlign w:val="center"/>
          </w:tcPr>
          <w:p>
            <w:pPr>
              <w:pStyle w:val="13"/>
            </w:pPr>
            <w:r>
              <w:t>多媒体设备验收合格数占总数的百分率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多媒体设备采购到位时间</w:t>
            </w:r>
          </w:p>
        </w:tc>
        <w:tc>
          <w:tcPr>
            <w:tcW w:w="2835" w:type="dxa"/>
            <w:vAlign w:val="center"/>
          </w:tcPr>
          <w:p>
            <w:pPr>
              <w:pStyle w:val="13"/>
            </w:pPr>
            <w:r>
              <w:t>多媒体设备采购到位时间</w:t>
            </w:r>
          </w:p>
        </w:tc>
        <w:tc>
          <w:tcPr>
            <w:tcW w:w="2551" w:type="dxa"/>
            <w:vAlign w:val="center"/>
          </w:tcPr>
          <w:p>
            <w:pPr>
              <w:pStyle w:val="13"/>
            </w:pPr>
            <w:r>
              <w:t>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多媒体设备单位采购成本</w:t>
            </w:r>
          </w:p>
        </w:tc>
        <w:tc>
          <w:tcPr>
            <w:tcW w:w="2835" w:type="dxa"/>
            <w:vAlign w:val="center"/>
          </w:tcPr>
          <w:p>
            <w:pPr>
              <w:pStyle w:val="13"/>
            </w:pPr>
            <w:r>
              <w:t>多媒体设备单位采购成本</w:t>
            </w:r>
          </w:p>
        </w:tc>
        <w:tc>
          <w:tcPr>
            <w:tcW w:w="2551" w:type="dxa"/>
            <w:vAlign w:val="center"/>
          </w:tcPr>
          <w:p>
            <w:pPr>
              <w:pStyle w:val="13"/>
            </w:pPr>
            <w:r>
              <w:t>1.98万元/套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学生课桌椅数量</w:t>
            </w:r>
          </w:p>
        </w:tc>
        <w:tc>
          <w:tcPr>
            <w:tcW w:w="2835" w:type="dxa"/>
            <w:vAlign w:val="center"/>
          </w:tcPr>
          <w:p>
            <w:pPr>
              <w:pStyle w:val="13"/>
            </w:pPr>
            <w:r>
              <w:t>新招年级学生课桌椅数量</w:t>
            </w:r>
          </w:p>
        </w:tc>
        <w:tc>
          <w:tcPr>
            <w:tcW w:w="2551" w:type="dxa"/>
            <w:vAlign w:val="center"/>
          </w:tcPr>
          <w:p>
            <w:pPr>
              <w:pStyle w:val="13"/>
            </w:pPr>
            <w:r>
              <w:t>124套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学生课桌椅验收合格率</w:t>
            </w:r>
          </w:p>
        </w:tc>
        <w:tc>
          <w:tcPr>
            <w:tcW w:w="2835" w:type="dxa"/>
            <w:vAlign w:val="center"/>
          </w:tcPr>
          <w:p>
            <w:pPr>
              <w:pStyle w:val="13"/>
            </w:pPr>
            <w:r>
              <w:t>学生课桌椅验收合格数占总数的百分率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学生课桌椅采购到位时间</w:t>
            </w:r>
          </w:p>
        </w:tc>
        <w:tc>
          <w:tcPr>
            <w:tcW w:w="2835" w:type="dxa"/>
            <w:vAlign w:val="center"/>
          </w:tcPr>
          <w:p>
            <w:pPr>
              <w:pStyle w:val="13"/>
            </w:pPr>
            <w:r>
              <w:t>学生课桌椅采购到位时间</w:t>
            </w:r>
          </w:p>
        </w:tc>
        <w:tc>
          <w:tcPr>
            <w:tcW w:w="2551" w:type="dxa"/>
            <w:vAlign w:val="center"/>
          </w:tcPr>
          <w:p>
            <w:pPr>
              <w:pStyle w:val="13"/>
            </w:pPr>
            <w:r>
              <w:t>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学生课桌椅单位采购成本</w:t>
            </w:r>
          </w:p>
        </w:tc>
        <w:tc>
          <w:tcPr>
            <w:tcW w:w="2835" w:type="dxa"/>
            <w:vAlign w:val="center"/>
          </w:tcPr>
          <w:p>
            <w:pPr>
              <w:pStyle w:val="13"/>
            </w:pPr>
            <w:r>
              <w:t>学生课桌椅单位采购成本</w:t>
            </w:r>
          </w:p>
        </w:tc>
        <w:tc>
          <w:tcPr>
            <w:tcW w:w="2551" w:type="dxa"/>
            <w:vAlign w:val="center"/>
          </w:tcPr>
          <w:p>
            <w:pPr>
              <w:pStyle w:val="13"/>
            </w:pPr>
            <w:r>
              <w:t>≥0.03万元/套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购置摄像机的数量</w:t>
            </w:r>
          </w:p>
        </w:tc>
        <w:tc>
          <w:tcPr>
            <w:tcW w:w="2835" w:type="dxa"/>
            <w:vAlign w:val="center"/>
          </w:tcPr>
          <w:p>
            <w:pPr>
              <w:pStyle w:val="13"/>
            </w:pPr>
            <w:r>
              <w:t>购置摄像机的数量</w:t>
            </w:r>
          </w:p>
        </w:tc>
        <w:tc>
          <w:tcPr>
            <w:tcW w:w="2551" w:type="dxa"/>
            <w:vAlign w:val="center"/>
          </w:tcPr>
          <w:p>
            <w:pPr>
              <w:pStyle w:val="13"/>
            </w:pPr>
            <w:r>
              <w:t>1台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购置摄像机验收合格率</w:t>
            </w:r>
          </w:p>
          <w:p>
            <w:pPr>
              <w:pStyle w:val="13"/>
            </w:pPr>
          </w:p>
        </w:tc>
        <w:tc>
          <w:tcPr>
            <w:tcW w:w="2835" w:type="dxa"/>
            <w:vAlign w:val="center"/>
          </w:tcPr>
          <w:p>
            <w:pPr>
              <w:pStyle w:val="13"/>
            </w:pPr>
            <w:r>
              <w:t>购置摄像机验收合格率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购置摄像机验收时间</w:t>
            </w:r>
          </w:p>
        </w:tc>
        <w:tc>
          <w:tcPr>
            <w:tcW w:w="2835" w:type="dxa"/>
            <w:vAlign w:val="center"/>
          </w:tcPr>
          <w:p>
            <w:pPr>
              <w:pStyle w:val="13"/>
            </w:pPr>
            <w:r>
              <w:t>购置摄像机验收时间</w:t>
            </w:r>
          </w:p>
        </w:tc>
        <w:tc>
          <w:tcPr>
            <w:tcW w:w="2551" w:type="dxa"/>
            <w:vAlign w:val="center"/>
          </w:tcPr>
          <w:p>
            <w:pPr>
              <w:pStyle w:val="13"/>
            </w:pPr>
            <w:r>
              <w:t>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摄像机设备单位采购成本</w:t>
            </w:r>
          </w:p>
        </w:tc>
        <w:tc>
          <w:tcPr>
            <w:tcW w:w="2835" w:type="dxa"/>
            <w:vAlign w:val="center"/>
          </w:tcPr>
          <w:p>
            <w:pPr>
              <w:pStyle w:val="13"/>
            </w:pPr>
            <w:r>
              <w:t>摄像机设备单位采购成本</w:t>
            </w:r>
          </w:p>
        </w:tc>
        <w:tc>
          <w:tcPr>
            <w:tcW w:w="2551" w:type="dxa"/>
            <w:vAlign w:val="center"/>
          </w:tcPr>
          <w:p>
            <w:pPr>
              <w:pStyle w:val="13"/>
            </w:pPr>
            <w:r>
              <w:t>≥0.36万元/台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多媒体设备利用率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多媒体设备使用年限</w:t>
            </w:r>
          </w:p>
        </w:tc>
        <w:tc>
          <w:tcPr>
            <w:tcW w:w="2835" w:type="dxa"/>
            <w:vAlign w:val="center"/>
          </w:tcPr>
          <w:p>
            <w:pPr>
              <w:pStyle w:val="13"/>
            </w:pPr>
            <w:r>
              <w:t>多媒体设备可使用年限</w:t>
            </w: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学生课桌椅利用率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学生课桌椅使用年限</w:t>
            </w:r>
          </w:p>
        </w:tc>
        <w:tc>
          <w:tcPr>
            <w:tcW w:w="2835" w:type="dxa"/>
            <w:vAlign w:val="center"/>
          </w:tcPr>
          <w:p>
            <w:pPr>
              <w:pStyle w:val="13"/>
            </w:pPr>
            <w:r>
              <w:t>学生课桌椅可使用年限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摄像机利用率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摄像机使用年限</w:t>
            </w:r>
          </w:p>
        </w:tc>
        <w:tc>
          <w:tcPr>
            <w:tcW w:w="2835" w:type="dxa"/>
            <w:vAlign w:val="center"/>
          </w:tcPr>
          <w:p>
            <w:pPr>
              <w:pStyle w:val="13"/>
            </w:pPr>
            <w:r>
              <w:t>摄像机可使用年限</w:t>
            </w: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使用人员满意率</w:t>
            </w:r>
          </w:p>
        </w:tc>
        <w:tc>
          <w:tcPr>
            <w:tcW w:w="2835" w:type="dxa"/>
            <w:vAlign w:val="center"/>
          </w:tcPr>
          <w:p>
            <w:pPr>
              <w:pStyle w:val="13"/>
            </w:pPr>
            <w:r>
              <w:t>使用人员满意率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185、2022教育费附加（育才小学购置仪器设备）绩效目标表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1.育才小学购置学生课桌椅126套，3.8万元；小学科学教学仪器1套（29箱），18万元，满足教学设备需求，保障办公正常运转。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购置学生课桌椅数量</w:t>
            </w:r>
          </w:p>
          <w:p>
            <w:pPr>
              <w:pStyle w:val="13"/>
            </w:pPr>
          </w:p>
        </w:tc>
        <w:tc>
          <w:tcPr>
            <w:tcW w:w="2835" w:type="dxa"/>
            <w:vAlign w:val="center"/>
          </w:tcPr>
          <w:p>
            <w:pPr>
              <w:pStyle w:val="13"/>
            </w:pPr>
            <w:r>
              <w:t>购置学生课桌椅的数量</w:t>
            </w:r>
          </w:p>
          <w:p>
            <w:pPr>
              <w:pStyle w:val="13"/>
            </w:pPr>
          </w:p>
        </w:tc>
        <w:tc>
          <w:tcPr>
            <w:tcW w:w="2551" w:type="dxa"/>
            <w:vAlign w:val="center"/>
          </w:tcPr>
          <w:p>
            <w:pPr>
              <w:pStyle w:val="13"/>
            </w:pPr>
            <w:r>
              <w:t>126套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学生课桌椅验收合格率</w:t>
            </w:r>
          </w:p>
          <w:p>
            <w:pPr>
              <w:pStyle w:val="13"/>
            </w:pPr>
          </w:p>
          <w:p>
            <w:pPr>
              <w:pStyle w:val="13"/>
            </w:pPr>
          </w:p>
        </w:tc>
        <w:tc>
          <w:tcPr>
            <w:tcW w:w="2835" w:type="dxa"/>
            <w:vAlign w:val="center"/>
          </w:tcPr>
          <w:p>
            <w:pPr>
              <w:pStyle w:val="13"/>
            </w:pPr>
            <w:r>
              <w:t>学生课桌椅验收合格的占总数量的百分率</w:t>
            </w:r>
          </w:p>
          <w:p>
            <w:pPr>
              <w:pStyle w:val="13"/>
            </w:pP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学生课桌椅采购到位时间</w:t>
            </w:r>
          </w:p>
          <w:p>
            <w:pPr>
              <w:pStyle w:val="13"/>
            </w:pPr>
          </w:p>
          <w:p>
            <w:pPr>
              <w:pStyle w:val="13"/>
            </w:pPr>
          </w:p>
          <w:p>
            <w:pPr>
              <w:pStyle w:val="13"/>
            </w:pPr>
          </w:p>
        </w:tc>
        <w:tc>
          <w:tcPr>
            <w:tcW w:w="2835" w:type="dxa"/>
            <w:vAlign w:val="center"/>
          </w:tcPr>
          <w:p>
            <w:pPr>
              <w:pStyle w:val="13"/>
            </w:pPr>
            <w:r>
              <w:t>学生课桌椅采购到位时间</w:t>
            </w:r>
          </w:p>
          <w:p>
            <w:pPr>
              <w:pStyle w:val="13"/>
            </w:pPr>
          </w:p>
          <w:p>
            <w:pPr>
              <w:pStyle w:val="13"/>
            </w:pPr>
          </w:p>
          <w:p>
            <w:pPr>
              <w:pStyle w:val="13"/>
            </w:pPr>
          </w:p>
        </w:tc>
        <w:tc>
          <w:tcPr>
            <w:tcW w:w="2551" w:type="dxa"/>
            <w:vAlign w:val="center"/>
          </w:tcPr>
          <w:p>
            <w:pPr>
              <w:pStyle w:val="13"/>
            </w:pPr>
            <w:r>
              <w:t>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学生课桌椅单位购置成本</w:t>
            </w:r>
          </w:p>
        </w:tc>
        <w:tc>
          <w:tcPr>
            <w:tcW w:w="2835" w:type="dxa"/>
            <w:vAlign w:val="center"/>
          </w:tcPr>
          <w:p>
            <w:pPr>
              <w:pStyle w:val="13"/>
            </w:pPr>
            <w:r>
              <w:t>学生课桌椅单位购置成本</w:t>
            </w:r>
          </w:p>
        </w:tc>
        <w:tc>
          <w:tcPr>
            <w:tcW w:w="2551" w:type="dxa"/>
            <w:vAlign w:val="center"/>
          </w:tcPr>
          <w:p>
            <w:pPr>
              <w:pStyle w:val="13"/>
            </w:pPr>
            <w:r>
              <w:t>≥0.03万元/套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小学科学教学仪器采购数量</w:t>
            </w:r>
          </w:p>
        </w:tc>
        <w:tc>
          <w:tcPr>
            <w:tcW w:w="2835" w:type="dxa"/>
            <w:vAlign w:val="center"/>
          </w:tcPr>
          <w:p>
            <w:pPr>
              <w:pStyle w:val="13"/>
            </w:pPr>
            <w:r>
              <w:t>小学科学教学仪器采购数量（29箱）</w:t>
            </w:r>
          </w:p>
          <w:p>
            <w:pPr>
              <w:pStyle w:val="13"/>
            </w:pP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小学科学教学仪器验收合格率</w:t>
            </w:r>
          </w:p>
          <w:p>
            <w:pPr>
              <w:pStyle w:val="13"/>
            </w:pPr>
          </w:p>
        </w:tc>
        <w:tc>
          <w:tcPr>
            <w:tcW w:w="2835" w:type="dxa"/>
            <w:vAlign w:val="center"/>
          </w:tcPr>
          <w:p>
            <w:pPr>
              <w:pStyle w:val="13"/>
            </w:pPr>
            <w:r>
              <w:t>小学科学教学仪器验收合格占总数量的百分率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小学科学教学仪器采购到位时间</w:t>
            </w:r>
          </w:p>
          <w:p>
            <w:pPr>
              <w:pStyle w:val="13"/>
            </w:pPr>
          </w:p>
        </w:tc>
        <w:tc>
          <w:tcPr>
            <w:tcW w:w="2835" w:type="dxa"/>
            <w:vAlign w:val="center"/>
          </w:tcPr>
          <w:p>
            <w:pPr>
              <w:pStyle w:val="13"/>
            </w:pPr>
            <w:r>
              <w:t>小学科学教学仪器采购到位时间</w:t>
            </w:r>
          </w:p>
          <w:p>
            <w:pPr>
              <w:pStyle w:val="13"/>
            </w:pPr>
          </w:p>
        </w:tc>
        <w:tc>
          <w:tcPr>
            <w:tcW w:w="2551" w:type="dxa"/>
            <w:vAlign w:val="center"/>
          </w:tcPr>
          <w:p>
            <w:pPr>
              <w:pStyle w:val="13"/>
            </w:pPr>
            <w:r>
              <w:t>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小学科学教学仪器单位采购成本</w:t>
            </w:r>
          </w:p>
          <w:p>
            <w:pPr>
              <w:pStyle w:val="13"/>
            </w:pPr>
          </w:p>
          <w:p>
            <w:pPr>
              <w:pStyle w:val="13"/>
            </w:pPr>
          </w:p>
        </w:tc>
        <w:tc>
          <w:tcPr>
            <w:tcW w:w="2835" w:type="dxa"/>
            <w:vAlign w:val="center"/>
          </w:tcPr>
          <w:p>
            <w:pPr>
              <w:pStyle w:val="13"/>
            </w:pPr>
            <w:r>
              <w:t>小学科学教学仪器单位采购总成本</w:t>
            </w:r>
          </w:p>
          <w:p>
            <w:pPr>
              <w:pStyle w:val="13"/>
            </w:pPr>
          </w:p>
          <w:p>
            <w:pPr>
              <w:pStyle w:val="13"/>
            </w:pPr>
          </w:p>
        </w:tc>
        <w:tc>
          <w:tcPr>
            <w:tcW w:w="2551" w:type="dxa"/>
            <w:vAlign w:val="center"/>
          </w:tcPr>
          <w:p>
            <w:pPr>
              <w:pStyle w:val="13"/>
            </w:pPr>
            <w:r>
              <w:t>18万元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学生课桌椅使用年限</w:t>
            </w:r>
          </w:p>
        </w:tc>
        <w:tc>
          <w:tcPr>
            <w:tcW w:w="2835" w:type="dxa"/>
            <w:vAlign w:val="center"/>
          </w:tcPr>
          <w:p>
            <w:pPr>
              <w:pStyle w:val="13"/>
            </w:pPr>
            <w:r>
              <w:t>学生课桌椅使用年限</w:t>
            </w:r>
          </w:p>
          <w:p>
            <w:pPr>
              <w:pStyle w:val="13"/>
            </w:pP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学生课桌椅利用率</w:t>
            </w:r>
          </w:p>
          <w:p>
            <w:pPr>
              <w:pStyle w:val="13"/>
            </w:pP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小学科学教学仪器使用年限</w:t>
            </w:r>
          </w:p>
          <w:p>
            <w:pPr>
              <w:pStyle w:val="13"/>
            </w:pPr>
          </w:p>
          <w:p>
            <w:pPr>
              <w:pStyle w:val="13"/>
            </w:pPr>
          </w:p>
        </w:tc>
        <w:tc>
          <w:tcPr>
            <w:tcW w:w="2835" w:type="dxa"/>
            <w:vAlign w:val="center"/>
          </w:tcPr>
          <w:p>
            <w:pPr>
              <w:pStyle w:val="13"/>
            </w:pPr>
            <w:r>
              <w:t>小学科学教学仪器使用年限</w:t>
            </w:r>
          </w:p>
          <w:p>
            <w:pPr>
              <w:pStyle w:val="13"/>
            </w:pPr>
          </w:p>
          <w:p>
            <w:pPr>
              <w:pStyle w:val="13"/>
            </w:pP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小学科学教学仪器利用率</w:t>
            </w:r>
          </w:p>
          <w:p>
            <w:pPr>
              <w:pStyle w:val="13"/>
            </w:pPr>
          </w:p>
          <w:p>
            <w:pPr>
              <w:pStyle w:val="13"/>
            </w:pP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186、2022教育费附加（育才小学资产清查和资助宣传）绩效目标表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1.用于学生资助政策宣传册0.187万元，固定资产清查费3万元，通过资助政策宣传册发放扩大宣传范围和力度，确保人人知晓资助政策确；通过固定资产清查，确保资产的账实相符和资产的安全完整。</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购置学生资助政策宣传册的数量</w:t>
            </w:r>
          </w:p>
          <w:p>
            <w:pPr>
              <w:pStyle w:val="13"/>
            </w:pPr>
          </w:p>
        </w:tc>
        <w:tc>
          <w:tcPr>
            <w:tcW w:w="2835" w:type="dxa"/>
            <w:vAlign w:val="center"/>
          </w:tcPr>
          <w:p>
            <w:pPr>
              <w:pStyle w:val="13"/>
            </w:pPr>
            <w:r>
              <w:t>购置学生资助政策宣传册的数量</w:t>
            </w:r>
          </w:p>
          <w:p>
            <w:pPr>
              <w:pStyle w:val="13"/>
            </w:pPr>
          </w:p>
        </w:tc>
        <w:tc>
          <w:tcPr>
            <w:tcW w:w="2551" w:type="dxa"/>
            <w:vAlign w:val="center"/>
          </w:tcPr>
          <w:p>
            <w:pPr>
              <w:pStyle w:val="13"/>
            </w:pPr>
            <w:r>
              <w:t>≥1227册</w:t>
            </w:r>
          </w:p>
        </w:tc>
        <w:tc>
          <w:tcPr>
            <w:tcW w:w="2268" w:type="dxa"/>
            <w:vAlign w:val="center"/>
          </w:tcPr>
          <w:p>
            <w:pPr>
              <w:pStyle w:val="13"/>
            </w:pPr>
            <w:r>
              <w:t>教育统计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购置学生资助政策宣传册的验收合格率</w:t>
            </w:r>
          </w:p>
          <w:p>
            <w:pPr>
              <w:pStyle w:val="13"/>
            </w:pPr>
          </w:p>
        </w:tc>
        <w:tc>
          <w:tcPr>
            <w:tcW w:w="2835" w:type="dxa"/>
            <w:vAlign w:val="center"/>
          </w:tcPr>
          <w:p>
            <w:pPr>
              <w:pStyle w:val="13"/>
            </w:pPr>
            <w:r>
              <w:t>购置学生资助政策宣传册的验收合格率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购置学生资助政策宣传册的采购到位时间</w:t>
            </w:r>
          </w:p>
          <w:p>
            <w:pPr>
              <w:pStyle w:val="13"/>
            </w:pPr>
          </w:p>
          <w:p>
            <w:pPr>
              <w:pStyle w:val="13"/>
            </w:pPr>
          </w:p>
        </w:tc>
        <w:tc>
          <w:tcPr>
            <w:tcW w:w="2835" w:type="dxa"/>
            <w:vAlign w:val="center"/>
          </w:tcPr>
          <w:p>
            <w:pPr>
              <w:pStyle w:val="13"/>
            </w:pPr>
            <w:r>
              <w:t>购置学生资助政策宣传册的采购到位时间</w:t>
            </w:r>
          </w:p>
          <w:p>
            <w:pPr>
              <w:pStyle w:val="13"/>
            </w:pPr>
          </w:p>
          <w:p>
            <w:pPr>
              <w:pStyle w:val="13"/>
            </w:pPr>
          </w:p>
        </w:tc>
        <w:tc>
          <w:tcPr>
            <w:tcW w:w="2551" w:type="dxa"/>
            <w:vAlign w:val="center"/>
          </w:tcPr>
          <w:p>
            <w:pPr>
              <w:pStyle w:val="13"/>
            </w:pPr>
            <w:r>
              <w:t>12月底前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购置学生资助政策宣传册的成本</w:t>
            </w:r>
          </w:p>
          <w:p>
            <w:pPr>
              <w:pStyle w:val="13"/>
            </w:pPr>
          </w:p>
          <w:p>
            <w:pPr>
              <w:pStyle w:val="13"/>
            </w:pPr>
          </w:p>
        </w:tc>
        <w:tc>
          <w:tcPr>
            <w:tcW w:w="2835" w:type="dxa"/>
            <w:vAlign w:val="center"/>
          </w:tcPr>
          <w:p>
            <w:pPr>
              <w:pStyle w:val="13"/>
            </w:pPr>
            <w:r>
              <w:t>购置学生资助政策宣传册的总成本</w:t>
            </w:r>
          </w:p>
          <w:p>
            <w:pPr>
              <w:pStyle w:val="13"/>
            </w:pPr>
          </w:p>
          <w:p>
            <w:pPr>
              <w:pStyle w:val="13"/>
            </w:pPr>
          </w:p>
        </w:tc>
        <w:tc>
          <w:tcPr>
            <w:tcW w:w="2551" w:type="dxa"/>
            <w:vAlign w:val="center"/>
          </w:tcPr>
          <w:p>
            <w:pPr>
              <w:pStyle w:val="13"/>
            </w:pPr>
            <w:r>
              <w:t>≥0.18万元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固定资产清查次数</w:t>
            </w:r>
          </w:p>
        </w:tc>
        <w:tc>
          <w:tcPr>
            <w:tcW w:w="2835" w:type="dxa"/>
            <w:vAlign w:val="center"/>
          </w:tcPr>
          <w:p>
            <w:pPr>
              <w:pStyle w:val="13"/>
            </w:pPr>
            <w:r>
              <w:t>固定资产清查次数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固定资产清查覆盖率</w:t>
            </w:r>
          </w:p>
          <w:p>
            <w:pPr>
              <w:pStyle w:val="13"/>
            </w:pPr>
          </w:p>
        </w:tc>
        <w:tc>
          <w:tcPr>
            <w:tcW w:w="2835" w:type="dxa"/>
            <w:vAlign w:val="center"/>
          </w:tcPr>
          <w:p>
            <w:pPr>
              <w:pStyle w:val="13"/>
            </w:pPr>
            <w:r>
              <w:t>固定资产清查数量占清查资产数量之比</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固定资产清查及时率</w:t>
            </w:r>
          </w:p>
          <w:p>
            <w:pPr>
              <w:pStyle w:val="13"/>
            </w:pPr>
          </w:p>
          <w:p>
            <w:pPr>
              <w:pStyle w:val="13"/>
            </w:pPr>
          </w:p>
        </w:tc>
        <w:tc>
          <w:tcPr>
            <w:tcW w:w="2835" w:type="dxa"/>
            <w:vAlign w:val="center"/>
          </w:tcPr>
          <w:p>
            <w:pPr>
              <w:pStyle w:val="13"/>
            </w:pPr>
            <w:r>
              <w:t>固定资产清查及时率</w:t>
            </w:r>
          </w:p>
          <w:p>
            <w:pPr>
              <w:pStyle w:val="13"/>
            </w:pP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固定资产清查项目成本</w:t>
            </w:r>
          </w:p>
          <w:p>
            <w:pPr>
              <w:pStyle w:val="13"/>
            </w:pPr>
          </w:p>
          <w:p>
            <w:pPr>
              <w:pStyle w:val="13"/>
            </w:pPr>
          </w:p>
        </w:tc>
        <w:tc>
          <w:tcPr>
            <w:tcW w:w="2835" w:type="dxa"/>
            <w:vAlign w:val="center"/>
          </w:tcPr>
          <w:p>
            <w:pPr>
              <w:pStyle w:val="13"/>
            </w:pPr>
            <w:r>
              <w:t>固定资产清查项目成本</w:t>
            </w:r>
          </w:p>
          <w:p>
            <w:pPr>
              <w:pStyle w:val="13"/>
            </w:pPr>
          </w:p>
          <w:p>
            <w:pPr>
              <w:pStyle w:val="13"/>
            </w:pPr>
          </w:p>
        </w:tc>
        <w:tc>
          <w:tcPr>
            <w:tcW w:w="2551" w:type="dxa"/>
            <w:vAlign w:val="center"/>
          </w:tcPr>
          <w:p>
            <w:pPr>
              <w:pStyle w:val="13"/>
            </w:pPr>
            <w:r>
              <w:t>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学生资助政策宣传册的利用率</w:t>
            </w:r>
          </w:p>
          <w:p>
            <w:pPr>
              <w:pStyle w:val="13"/>
            </w:pPr>
          </w:p>
          <w:p>
            <w:pPr>
              <w:pStyle w:val="13"/>
            </w:pP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学生资助政策宣传册使用年限</w:t>
            </w:r>
          </w:p>
          <w:p>
            <w:pPr>
              <w:pStyle w:val="13"/>
            </w:pPr>
          </w:p>
          <w:p>
            <w:pPr>
              <w:pStyle w:val="13"/>
            </w:pPr>
          </w:p>
        </w:tc>
        <w:tc>
          <w:tcPr>
            <w:tcW w:w="2835" w:type="dxa"/>
            <w:vAlign w:val="center"/>
          </w:tcPr>
          <w:p>
            <w:pPr>
              <w:pStyle w:val="13"/>
            </w:pPr>
            <w:r>
              <w:t>学生资助政策宣传册使用年限</w:t>
            </w:r>
          </w:p>
          <w:p>
            <w:pPr>
              <w:pStyle w:val="13"/>
            </w:pPr>
          </w:p>
          <w:p>
            <w:pPr>
              <w:pStyle w:val="13"/>
            </w:pP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固定资产清查项目可持续年限</w:t>
            </w:r>
          </w:p>
          <w:p>
            <w:pPr>
              <w:pStyle w:val="13"/>
            </w:pPr>
          </w:p>
        </w:tc>
        <w:tc>
          <w:tcPr>
            <w:tcW w:w="2835" w:type="dxa"/>
            <w:vAlign w:val="center"/>
          </w:tcPr>
          <w:p>
            <w:pPr>
              <w:pStyle w:val="13"/>
            </w:pPr>
            <w:r>
              <w:t>固定资产清查项目可持续年限</w:t>
            </w:r>
          </w:p>
          <w:p>
            <w:pPr>
              <w:pStyle w:val="13"/>
            </w:pP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固定资产清查受益单位</w:t>
            </w:r>
          </w:p>
          <w:p>
            <w:pPr>
              <w:pStyle w:val="13"/>
            </w:pPr>
          </w:p>
          <w:p>
            <w:pPr>
              <w:pStyle w:val="13"/>
            </w:pPr>
          </w:p>
        </w:tc>
        <w:tc>
          <w:tcPr>
            <w:tcW w:w="2835" w:type="dxa"/>
            <w:vAlign w:val="center"/>
          </w:tcPr>
          <w:p>
            <w:pPr>
              <w:pStyle w:val="13"/>
            </w:pPr>
            <w:r>
              <w:t>固定资产清查受益单位</w:t>
            </w:r>
          </w:p>
          <w:p>
            <w:pPr>
              <w:pStyle w:val="13"/>
            </w:pPr>
          </w:p>
          <w:p>
            <w:pPr>
              <w:pStyle w:val="13"/>
            </w:pPr>
          </w:p>
        </w:tc>
        <w:tc>
          <w:tcPr>
            <w:tcW w:w="2551" w:type="dxa"/>
            <w:vAlign w:val="center"/>
          </w:tcPr>
          <w:p>
            <w:pPr>
              <w:pStyle w:val="13"/>
            </w:pPr>
            <w:r>
              <w:t>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187、2022年城乡义务教育省级补助资金预算（义务教育生均公用经费石财教［2021］113号）绩效目标表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1.通过对1所小学，1227名学生,67名教师的补助经费17.1625万元，保障义务教育学校经费，维持办公正常运转。</w:t>
            </w:r>
          </w:p>
          <w:p>
            <w:pPr>
              <w:pStyle w:val="13"/>
            </w:pPr>
            <w:r>
              <w:t>2.改善办学条件，提升教育质量，办家长满意的教育，保障义务教育稳定持续发展。</w:t>
            </w:r>
          </w:p>
          <w:p>
            <w:pPr>
              <w:pStyle w:val="13"/>
            </w:pPr>
            <w:r>
              <w:t>3.保障学校日常教育教学办公经费，包括办公费、印刷费、办公设备购置，保障学校经费满足教学需求。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义务教育生均公用经费补助人数</w:t>
            </w: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义务教育生均公用经费实际落实补助教师人数</w:t>
            </w:r>
          </w:p>
        </w:tc>
        <w:tc>
          <w:tcPr>
            <w:tcW w:w="2835" w:type="dxa"/>
            <w:vAlign w:val="center"/>
          </w:tcPr>
          <w:p>
            <w:pPr>
              <w:pStyle w:val="13"/>
            </w:pPr>
            <w:r>
              <w:t>义务教育生均公用经费实际落实补助教师人数</w:t>
            </w:r>
          </w:p>
        </w:tc>
        <w:tc>
          <w:tcPr>
            <w:tcW w:w="2551" w:type="dxa"/>
            <w:vAlign w:val="center"/>
          </w:tcPr>
          <w:p>
            <w:pPr>
              <w:pStyle w:val="13"/>
            </w:pPr>
            <w:r>
              <w:t>67人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按照要求和计划完成教师补助的完成率（百分比）</w:t>
            </w:r>
          </w:p>
        </w:tc>
        <w:tc>
          <w:tcPr>
            <w:tcW w:w="2835" w:type="dxa"/>
            <w:vAlign w:val="center"/>
          </w:tcPr>
          <w:p>
            <w:pPr>
              <w:pStyle w:val="13"/>
            </w:pPr>
            <w:r>
              <w:t>按照要求和计划完成教师补助的完成率（百分比）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2835" w:type="dxa"/>
            <w:vAlign w:val="center"/>
          </w:tcPr>
          <w:p>
            <w:pPr>
              <w:pStyle w:val="13"/>
            </w:pPr>
            <w:r>
              <w:t>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2835" w:type="dxa"/>
            <w:vAlign w:val="center"/>
          </w:tcPr>
          <w:p>
            <w:pPr>
              <w:pStyle w:val="13"/>
            </w:pPr>
            <w:r>
              <w:t>补助教师的政策保障持续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p>
            <w:pPr>
              <w:pStyle w:val="13"/>
            </w:pPr>
          </w:p>
        </w:tc>
        <w:tc>
          <w:tcPr>
            <w:tcW w:w="2835" w:type="dxa"/>
            <w:vAlign w:val="center"/>
          </w:tcPr>
          <w:p>
            <w:pPr>
              <w:pStyle w:val="13"/>
            </w:pPr>
            <w:r>
              <w:t>受补助学生生活水平提高程度</w:t>
            </w:r>
          </w:p>
          <w:p>
            <w:pPr>
              <w:pStyle w:val="13"/>
            </w:pP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2835" w:type="dxa"/>
            <w:vAlign w:val="center"/>
          </w:tcPr>
          <w:p>
            <w:pPr>
              <w:pStyle w:val="13"/>
            </w:pPr>
            <w:r>
              <w:t>受补助教师生活水平提高程度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2835" w:type="dxa"/>
            <w:vAlign w:val="center"/>
          </w:tcPr>
          <w:p>
            <w:pPr>
              <w:pStyle w:val="13"/>
            </w:pPr>
            <w:r>
              <w:t>师生满意率</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188、2022年城乡义务教育中央补助经费（义务教育家庭经济困难学生生活补助石财教［2021］94号）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1.用于对义务教育非寄宿制困难学生春季资助32人，秋季资助47人，发放助学金0.73万元，改善义务教育学校家庭困难学生的生活和学习条件，确保学生正常生活和学习。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p>
            <w:pPr>
              <w:pStyle w:val="13"/>
            </w:pPr>
          </w:p>
        </w:tc>
        <w:tc>
          <w:tcPr>
            <w:tcW w:w="2835" w:type="dxa"/>
            <w:vAlign w:val="center"/>
          </w:tcPr>
          <w:p>
            <w:pPr>
              <w:pStyle w:val="13"/>
            </w:pPr>
            <w:r>
              <w:t>春季资助学生人数</w:t>
            </w:r>
          </w:p>
        </w:tc>
        <w:tc>
          <w:tcPr>
            <w:tcW w:w="2551" w:type="dxa"/>
            <w:vAlign w:val="center"/>
          </w:tcPr>
          <w:p>
            <w:pPr>
              <w:pStyle w:val="13"/>
            </w:pPr>
            <w:r>
              <w:t>≤32人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春季学生资助金发放金额达标率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春季学生助学金发放及时率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春季每生每年补助标准（助学金）</w:t>
            </w:r>
          </w:p>
        </w:tc>
        <w:tc>
          <w:tcPr>
            <w:tcW w:w="2551" w:type="dxa"/>
            <w:vAlign w:val="center"/>
          </w:tcPr>
          <w:p>
            <w:pPr>
              <w:pStyle w:val="13"/>
            </w:pPr>
            <w:r>
              <w:t>500元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p>
            <w:pPr>
              <w:pStyle w:val="13"/>
            </w:pPr>
          </w:p>
        </w:tc>
        <w:tc>
          <w:tcPr>
            <w:tcW w:w="2835" w:type="dxa"/>
            <w:vAlign w:val="center"/>
          </w:tcPr>
          <w:p>
            <w:pPr>
              <w:pStyle w:val="13"/>
            </w:pPr>
            <w:r>
              <w:t>秋季资助学生数（助学金）</w:t>
            </w:r>
          </w:p>
          <w:p>
            <w:pPr>
              <w:pStyle w:val="13"/>
            </w:pPr>
          </w:p>
        </w:tc>
        <w:tc>
          <w:tcPr>
            <w:tcW w:w="2551" w:type="dxa"/>
            <w:vAlign w:val="center"/>
          </w:tcPr>
          <w:p>
            <w:pPr>
              <w:pStyle w:val="13"/>
            </w:pPr>
            <w:r>
              <w:t>≤47人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p>
            <w:pPr>
              <w:pStyle w:val="13"/>
            </w:pPr>
          </w:p>
        </w:tc>
        <w:tc>
          <w:tcPr>
            <w:tcW w:w="2835" w:type="dxa"/>
            <w:vAlign w:val="center"/>
          </w:tcPr>
          <w:p>
            <w:pPr>
              <w:pStyle w:val="13"/>
            </w:pPr>
            <w:r>
              <w:t>秋季学生资助金发放金额达标率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秋季学生助学金发放及时率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秋季每生每年补助标准（助学金）</w:t>
            </w:r>
          </w:p>
        </w:tc>
        <w:tc>
          <w:tcPr>
            <w:tcW w:w="2551" w:type="dxa"/>
            <w:vAlign w:val="center"/>
          </w:tcPr>
          <w:p>
            <w:pPr>
              <w:pStyle w:val="13"/>
            </w:pPr>
            <w:r>
              <w:t>500元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p>
            <w:pPr>
              <w:pStyle w:val="13"/>
            </w:pPr>
          </w:p>
        </w:tc>
        <w:tc>
          <w:tcPr>
            <w:tcW w:w="2835" w:type="dxa"/>
            <w:vAlign w:val="center"/>
          </w:tcPr>
          <w:p>
            <w:pPr>
              <w:pStyle w:val="13"/>
            </w:pPr>
            <w:r>
              <w:t>因贫困导致的学生辍学数量</w:t>
            </w:r>
          </w:p>
        </w:tc>
        <w:tc>
          <w:tcPr>
            <w:tcW w:w="2551" w:type="dxa"/>
            <w:vAlign w:val="center"/>
          </w:tcPr>
          <w:p>
            <w:pPr>
              <w:pStyle w:val="13"/>
            </w:pPr>
            <w:r>
              <w:t>&lt;1人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受助学生生活水平提高程度</w:t>
            </w:r>
          </w:p>
        </w:tc>
        <w:tc>
          <w:tcPr>
            <w:tcW w:w="2835" w:type="dxa"/>
            <w:vAlign w:val="center"/>
          </w:tcPr>
          <w:p>
            <w:pPr>
              <w:pStyle w:val="13"/>
            </w:pPr>
            <w:r>
              <w:t>受助学生生活水平提高程度</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189、2022年城乡义务教育中央补助经费预算（石财教［2021］94号直达资金：公用经费）绩效目标表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1.通过对1所小学，1227名学生,67名教师的补助经费51.634万元，保障义务教育学校经费，维持办公正常运转。</w:t>
            </w:r>
          </w:p>
          <w:p>
            <w:pPr>
              <w:pStyle w:val="13"/>
            </w:pPr>
            <w:r>
              <w:t>2.改善办学条件，提升教育质量，办家长满意的教育，保障义务教育稳定持续发展。</w:t>
            </w:r>
          </w:p>
          <w:p>
            <w:pPr>
              <w:pStyle w:val="13"/>
            </w:pPr>
            <w:r>
              <w:t>3.保障学校日常教育教学办公经费，包括办公费，印刷费，水费，邮电费，专用材料费，维修（护）费，及办公设备、专用设备购置等经费，维持办公正常运转。保障经费满足教学需求。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义务教育生均公用经费实际落实补助教师人数</w:t>
            </w:r>
          </w:p>
        </w:tc>
        <w:tc>
          <w:tcPr>
            <w:tcW w:w="2835" w:type="dxa"/>
            <w:vAlign w:val="center"/>
          </w:tcPr>
          <w:p>
            <w:pPr>
              <w:pStyle w:val="13"/>
            </w:pPr>
            <w:r>
              <w:t>义务教育生均公用经费实际落实补助教师人数</w:t>
            </w:r>
          </w:p>
        </w:tc>
        <w:tc>
          <w:tcPr>
            <w:tcW w:w="2551" w:type="dxa"/>
            <w:vAlign w:val="center"/>
          </w:tcPr>
          <w:p>
            <w:pPr>
              <w:pStyle w:val="13"/>
            </w:pPr>
            <w:r>
              <w:t>67人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按照要求和计划完成教师补助的完成率（百分比）</w:t>
            </w:r>
          </w:p>
        </w:tc>
        <w:tc>
          <w:tcPr>
            <w:tcW w:w="2835" w:type="dxa"/>
            <w:vAlign w:val="center"/>
          </w:tcPr>
          <w:p>
            <w:pPr>
              <w:pStyle w:val="13"/>
            </w:pPr>
            <w:r>
              <w:t>按照要求和计划完成教师补助的完成率（百分比）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义务教育生均公用经费补助标准</w:t>
            </w:r>
          </w:p>
        </w:tc>
        <w:tc>
          <w:tcPr>
            <w:tcW w:w="2835" w:type="dxa"/>
            <w:vAlign w:val="center"/>
          </w:tcPr>
          <w:p>
            <w:pPr>
              <w:pStyle w:val="13"/>
            </w:pPr>
            <w:r>
              <w:t>小学实际补助金额按人均计算标准</w:t>
            </w:r>
          </w:p>
        </w:tc>
        <w:tc>
          <w:tcPr>
            <w:tcW w:w="2551" w:type="dxa"/>
            <w:vAlign w:val="center"/>
          </w:tcPr>
          <w:p>
            <w:pPr>
              <w:pStyle w:val="13"/>
            </w:pPr>
            <w:r>
              <w:t>735元/年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p>
            <w:pPr>
              <w:pStyle w:val="13"/>
            </w:pPr>
          </w:p>
        </w:tc>
        <w:tc>
          <w:tcPr>
            <w:tcW w:w="2835" w:type="dxa"/>
            <w:vAlign w:val="center"/>
          </w:tcPr>
          <w:p>
            <w:pPr>
              <w:pStyle w:val="13"/>
            </w:pPr>
            <w:r>
              <w:t>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2835" w:type="dxa"/>
            <w:vAlign w:val="center"/>
          </w:tcPr>
          <w:p>
            <w:pPr>
              <w:pStyle w:val="13"/>
            </w:pPr>
            <w:r>
              <w:t>补助教师的政策保障持续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p>
            <w:pPr>
              <w:pStyle w:val="13"/>
            </w:pPr>
          </w:p>
        </w:tc>
        <w:tc>
          <w:tcPr>
            <w:tcW w:w="2835" w:type="dxa"/>
            <w:vAlign w:val="center"/>
          </w:tcPr>
          <w:p>
            <w:pPr>
              <w:pStyle w:val="13"/>
            </w:pPr>
            <w:r>
              <w:t>受补助学生生活水平提高程度</w:t>
            </w:r>
          </w:p>
          <w:p>
            <w:pPr>
              <w:pStyle w:val="13"/>
            </w:pP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2835" w:type="dxa"/>
            <w:vAlign w:val="center"/>
          </w:tcPr>
          <w:p>
            <w:pPr>
              <w:pStyle w:val="13"/>
            </w:pPr>
            <w:r>
              <w:t>受补助教师生活水平提高程度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2835" w:type="dxa"/>
            <w:vAlign w:val="center"/>
          </w:tcPr>
          <w:p>
            <w:pPr>
              <w:pStyle w:val="13"/>
            </w:pPr>
            <w:r>
              <w:t>师生满意率</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190、2022义务教育补助家庭经济困难学生生活补助及资助政策宣传和业务培训绩效目标表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1.用于1所小学，义务教育非寄宿制家庭经济困难学生春季32人，秋季47人的助学金发放。</w:t>
            </w:r>
            <w:r>
              <w:tab/>
            </w:r>
            <w:r>
              <w:tab/>
            </w:r>
            <w:r>
              <w:tab/>
            </w:r>
            <w:r>
              <w:tab/>
            </w:r>
            <w:r>
              <w:tab/>
            </w:r>
            <w:r>
              <w:tab/>
            </w:r>
          </w:p>
          <w:p>
            <w:pPr>
              <w:pStyle w:val="13"/>
            </w:pPr>
          </w:p>
          <w:p>
            <w:pPr>
              <w:pStyle w:val="13"/>
            </w:pPr>
            <w:r>
              <w:t>2.通过发放助学金，减轻家庭困难非寄宿小学学生家庭经济负担，保障基本在校生活，促进义务教育健康发展。</w:t>
            </w:r>
          </w:p>
          <w:p>
            <w:pPr>
              <w:pStyle w:val="13"/>
            </w:pPr>
            <w:r>
              <w:t>3.缓解受助学生生活困难，提高困难学生的生活水平，确保学生不因家庭经济困难发生辍学现象。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春季资助学生人数</w:t>
            </w:r>
          </w:p>
        </w:tc>
        <w:tc>
          <w:tcPr>
            <w:tcW w:w="2835" w:type="dxa"/>
            <w:vAlign w:val="center"/>
          </w:tcPr>
          <w:p>
            <w:pPr>
              <w:pStyle w:val="13"/>
            </w:pPr>
            <w:r>
              <w:t>春季资助学生人数</w:t>
            </w:r>
          </w:p>
        </w:tc>
        <w:tc>
          <w:tcPr>
            <w:tcW w:w="2551" w:type="dxa"/>
            <w:vAlign w:val="center"/>
          </w:tcPr>
          <w:p>
            <w:pPr>
              <w:pStyle w:val="13"/>
            </w:pPr>
            <w:r>
              <w:t>≤32人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春季学生资助金发放金额达标率</w:t>
            </w:r>
          </w:p>
        </w:tc>
        <w:tc>
          <w:tcPr>
            <w:tcW w:w="2835" w:type="dxa"/>
            <w:vAlign w:val="center"/>
          </w:tcPr>
          <w:p>
            <w:pPr>
              <w:pStyle w:val="13"/>
            </w:pPr>
            <w:r>
              <w:t>春季学生资助金发放金额达标率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春季学生助学金发放及时率</w:t>
            </w:r>
          </w:p>
        </w:tc>
        <w:tc>
          <w:tcPr>
            <w:tcW w:w="2835" w:type="dxa"/>
            <w:vAlign w:val="center"/>
          </w:tcPr>
          <w:p>
            <w:pPr>
              <w:pStyle w:val="13"/>
            </w:pPr>
            <w:r>
              <w:t>春季学生助学金发放及时率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春季每生每年补助标准（助学金）</w:t>
            </w:r>
          </w:p>
        </w:tc>
        <w:tc>
          <w:tcPr>
            <w:tcW w:w="2835" w:type="dxa"/>
            <w:vAlign w:val="center"/>
          </w:tcPr>
          <w:p>
            <w:pPr>
              <w:pStyle w:val="13"/>
            </w:pPr>
            <w:r>
              <w:t>春季每生每年补助标准（助学金）</w:t>
            </w:r>
          </w:p>
        </w:tc>
        <w:tc>
          <w:tcPr>
            <w:tcW w:w="2551" w:type="dxa"/>
            <w:vAlign w:val="center"/>
          </w:tcPr>
          <w:p>
            <w:pPr>
              <w:pStyle w:val="13"/>
            </w:pPr>
            <w:r>
              <w:t>500元</w:t>
            </w:r>
          </w:p>
        </w:tc>
        <w:tc>
          <w:tcPr>
            <w:tcW w:w="2268" w:type="dxa"/>
            <w:vAlign w:val="center"/>
          </w:tcPr>
          <w:p>
            <w:pPr>
              <w:pStyle w:val="13"/>
            </w:pPr>
            <w:r>
              <w:t>政策依据</w:t>
            </w: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秋季资助学生数（助学金）</w:t>
            </w:r>
          </w:p>
        </w:tc>
        <w:tc>
          <w:tcPr>
            <w:tcW w:w="2835" w:type="dxa"/>
            <w:vAlign w:val="center"/>
          </w:tcPr>
          <w:p>
            <w:pPr>
              <w:pStyle w:val="13"/>
            </w:pPr>
            <w:r>
              <w:t>秋季资助学生数（助学金）</w:t>
            </w:r>
          </w:p>
        </w:tc>
        <w:tc>
          <w:tcPr>
            <w:tcW w:w="2551" w:type="dxa"/>
            <w:vAlign w:val="center"/>
          </w:tcPr>
          <w:p>
            <w:pPr>
              <w:pStyle w:val="13"/>
            </w:pPr>
            <w:r>
              <w:t>47人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秋季学生资助金发放金额达标率</w:t>
            </w:r>
          </w:p>
        </w:tc>
        <w:tc>
          <w:tcPr>
            <w:tcW w:w="2835" w:type="dxa"/>
            <w:vAlign w:val="center"/>
          </w:tcPr>
          <w:p>
            <w:pPr>
              <w:pStyle w:val="13"/>
            </w:pPr>
            <w:r>
              <w:t>秋季学生资助金发放金额达标率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秋季学生助学金发放及时率</w:t>
            </w:r>
          </w:p>
        </w:tc>
        <w:tc>
          <w:tcPr>
            <w:tcW w:w="2835" w:type="dxa"/>
            <w:vAlign w:val="center"/>
          </w:tcPr>
          <w:p>
            <w:pPr>
              <w:pStyle w:val="13"/>
            </w:pPr>
            <w:r>
              <w:t>秋季学生助学金发放及时率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秋季每生每年补助标准（助学金）</w:t>
            </w:r>
          </w:p>
        </w:tc>
        <w:tc>
          <w:tcPr>
            <w:tcW w:w="2835" w:type="dxa"/>
            <w:vAlign w:val="center"/>
          </w:tcPr>
          <w:p>
            <w:pPr>
              <w:pStyle w:val="13"/>
            </w:pPr>
            <w:r>
              <w:t>秋季每生每年补助标准（助学金）</w:t>
            </w:r>
          </w:p>
        </w:tc>
        <w:tc>
          <w:tcPr>
            <w:tcW w:w="2551" w:type="dxa"/>
            <w:vAlign w:val="center"/>
          </w:tcPr>
          <w:p>
            <w:pPr>
              <w:pStyle w:val="13"/>
            </w:pPr>
            <w:r>
              <w:t>500元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因贫困导致的学生辍学数量</w:t>
            </w:r>
          </w:p>
        </w:tc>
        <w:tc>
          <w:tcPr>
            <w:tcW w:w="2835" w:type="dxa"/>
            <w:vAlign w:val="center"/>
          </w:tcPr>
          <w:p>
            <w:pPr>
              <w:pStyle w:val="13"/>
            </w:pPr>
            <w:r>
              <w:t>因贫困导致的学生辍学数量</w:t>
            </w:r>
          </w:p>
        </w:tc>
        <w:tc>
          <w:tcPr>
            <w:tcW w:w="2551" w:type="dxa"/>
            <w:vAlign w:val="center"/>
          </w:tcPr>
          <w:p>
            <w:pPr>
              <w:pStyle w:val="13"/>
            </w:pPr>
            <w:r>
              <w:t>&lt;1个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受助学生生活水平提高程度</w:t>
            </w:r>
          </w:p>
        </w:tc>
        <w:tc>
          <w:tcPr>
            <w:tcW w:w="2835" w:type="dxa"/>
            <w:vAlign w:val="center"/>
          </w:tcPr>
          <w:p>
            <w:pPr>
              <w:pStyle w:val="13"/>
            </w:pPr>
            <w:r>
              <w:t>受助学生生活水平提高程度</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受助学生满意程度</w:t>
            </w:r>
          </w:p>
        </w:tc>
        <w:tc>
          <w:tcPr>
            <w:tcW w:w="2835" w:type="dxa"/>
            <w:vAlign w:val="center"/>
          </w:tcPr>
          <w:p>
            <w:pPr>
              <w:pStyle w:val="13"/>
            </w:pPr>
            <w:r>
              <w:t>受助学生满意程度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191、2022义务教育生均公用经费绩效目标表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1.通过对1所小学，1227名学生,67名教师的补助经费18.97345万元，保障义务教育学校经费，维持办公正常运转。</w:t>
            </w:r>
          </w:p>
          <w:p>
            <w:pPr>
              <w:pStyle w:val="13"/>
            </w:pPr>
            <w:r>
              <w:t>2.改善办学条件，提升教育质量，办家长满意的教育，保障义务教育稳定持续发展。</w:t>
            </w:r>
          </w:p>
          <w:p>
            <w:pPr>
              <w:pStyle w:val="13"/>
            </w:pPr>
            <w:r>
              <w:t>3.保障学校日常教育教学办公经费，包括置办公费、印刷费、物业管理费、维修（护）费、学生活动费、 校方责任险等教育教学和后勤服务方面的日常运转支出，保障经费满足教学需求。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p>
            <w:pPr>
              <w:pStyle w:val="13"/>
            </w:pP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预计新增生均公用经费补助学生数量</w:t>
            </w:r>
          </w:p>
        </w:tc>
        <w:tc>
          <w:tcPr>
            <w:tcW w:w="2835" w:type="dxa"/>
            <w:vAlign w:val="center"/>
          </w:tcPr>
          <w:p>
            <w:pPr>
              <w:pStyle w:val="13"/>
            </w:pPr>
            <w:r>
              <w:t>预计新增2022年秋季义务教育生均经费实际补助学生数量</w:t>
            </w:r>
          </w:p>
        </w:tc>
        <w:tc>
          <w:tcPr>
            <w:tcW w:w="2551" w:type="dxa"/>
            <w:vAlign w:val="center"/>
          </w:tcPr>
          <w:p>
            <w:pPr>
              <w:pStyle w:val="13"/>
            </w:pPr>
            <w:r>
              <w:t>≤330人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义务教育补助教师人数</w:t>
            </w:r>
          </w:p>
        </w:tc>
        <w:tc>
          <w:tcPr>
            <w:tcW w:w="2835" w:type="dxa"/>
            <w:vAlign w:val="center"/>
          </w:tcPr>
          <w:p>
            <w:pPr>
              <w:pStyle w:val="13"/>
            </w:pPr>
            <w:r>
              <w:t>实际落实补助教师人数</w:t>
            </w:r>
          </w:p>
        </w:tc>
        <w:tc>
          <w:tcPr>
            <w:tcW w:w="2551" w:type="dxa"/>
            <w:vAlign w:val="center"/>
          </w:tcPr>
          <w:p>
            <w:pPr>
              <w:pStyle w:val="13"/>
            </w:pPr>
            <w:r>
              <w:t>≥67人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按照要求和计划完成教师补助的完成率（百分比）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义务教育补助小学生均经费标准</w:t>
            </w:r>
          </w:p>
        </w:tc>
        <w:tc>
          <w:tcPr>
            <w:tcW w:w="2835" w:type="dxa"/>
            <w:vAlign w:val="center"/>
          </w:tcPr>
          <w:p>
            <w:pPr>
              <w:pStyle w:val="13"/>
            </w:pPr>
            <w:r>
              <w:t>2022年实际执行的小学生均经费补助标准</w:t>
            </w:r>
          </w:p>
        </w:tc>
        <w:tc>
          <w:tcPr>
            <w:tcW w:w="2551" w:type="dxa"/>
            <w:vAlign w:val="center"/>
          </w:tcPr>
          <w:p>
            <w:pPr>
              <w:pStyle w:val="13"/>
            </w:pPr>
            <w:r>
              <w:t>735元/年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2835" w:type="dxa"/>
            <w:vAlign w:val="center"/>
          </w:tcPr>
          <w:p>
            <w:pPr>
              <w:pStyle w:val="13"/>
            </w:pPr>
            <w:r>
              <w:t>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补助教师的政策保障持续</w:t>
            </w:r>
          </w:p>
        </w:tc>
        <w:tc>
          <w:tcPr>
            <w:tcW w:w="2835" w:type="dxa"/>
            <w:vAlign w:val="center"/>
          </w:tcPr>
          <w:p>
            <w:pPr>
              <w:pStyle w:val="13"/>
            </w:pPr>
            <w:r>
              <w:t>补助教师的政策保障持续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受补助学生生活水平提高程度</w:t>
            </w:r>
          </w:p>
          <w:p>
            <w:pPr>
              <w:pStyle w:val="13"/>
            </w:pPr>
          </w:p>
        </w:tc>
        <w:tc>
          <w:tcPr>
            <w:tcW w:w="2835" w:type="dxa"/>
            <w:vAlign w:val="center"/>
          </w:tcPr>
          <w:p>
            <w:pPr>
              <w:pStyle w:val="13"/>
            </w:pPr>
            <w:r>
              <w:t>受补助学生生活水平提高程度</w:t>
            </w:r>
          </w:p>
          <w:p>
            <w:pPr>
              <w:pStyle w:val="13"/>
            </w:pP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受补助教师生活水平提高程度</w:t>
            </w:r>
          </w:p>
        </w:tc>
        <w:tc>
          <w:tcPr>
            <w:tcW w:w="2835" w:type="dxa"/>
            <w:vAlign w:val="center"/>
          </w:tcPr>
          <w:p>
            <w:pPr>
              <w:pStyle w:val="13"/>
            </w:pPr>
            <w:r>
              <w:t>受补助教师生活水平提高程度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2835" w:type="dxa"/>
            <w:vAlign w:val="center"/>
          </w:tcPr>
          <w:p>
            <w:pPr>
              <w:pStyle w:val="13"/>
            </w:pPr>
            <w:r>
              <w:t>师生满意率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192、2022义务教育中小学维修基金（2022育才小学粉刷和维修改造）绩效目标表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用于校园路面铣刨并重新铺设沥青2050平方米，需资金18.1万元，通过路面铣刨并重新铺设沥青提升校园环境，保障义务教育长期发展。2、用于北教学楼墙壁粉刷4142.85平方米，需资金14.5万元，通过对校舍粉刷，美化教学环境，保障义务教育长期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路面铣刨并重新铺设沥青面积</w:t>
            </w:r>
          </w:p>
          <w:p>
            <w:pPr>
              <w:pStyle w:val="13"/>
            </w:pPr>
          </w:p>
        </w:tc>
        <w:tc>
          <w:tcPr>
            <w:tcW w:w="2835" w:type="dxa"/>
            <w:vAlign w:val="center"/>
          </w:tcPr>
          <w:p>
            <w:pPr>
              <w:pStyle w:val="13"/>
            </w:pPr>
            <w:r>
              <w:t>路面铣刨并重新铺设沥青面积</w:t>
            </w:r>
          </w:p>
          <w:p>
            <w:pPr>
              <w:pStyle w:val="13"/>
            </w:pPr>
          </w:p>
        </w:tc>
        <w:tc>
          <w:tcPr>
            <w:tcW w:w="2551" w:type="dxa"/>
            <w:vAlign w:val="center"/>
          </w:tcPr>
          <w:p>
            <w:pPr>
              <w:pStyle w:val="13"/>
            </w:pPr>
            <w:r>
              <w:t>≥2050平方米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路面铣刨并重新铺设沥青竣工验收合格率</w:t>
            </w:r>
          </w:p>
          <w:p>
            <w:pPr>
              <w:pStyle w:val="13"/>
            </w:pPr>
          </w:p>
        </w:tc>
        <w:tc>
          <w:tcPr>
            <w:tcW w:w="2835" w:type="dxa"/>
            <w:vAlign w:val="center"/>
          </w:tcPr>
          <w:p>
            <w:pPr>
              <w:pStyle w:val="13"/>
            </w:pPr>
            <w:r>
              <w:t>路面铣刨并重新铺设沥青竣工验收合格率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路面铣刨并重新铺设沥青按计划完工率</w:t>
            </w:r>
          </w:p>
        </w:tc>
        <w:tc>
          <w:tcPr>
            <w:tcW w:w="2835" w:type="dxa"/>
            <w:vAlign w:val="center"/>
          </w:tcPr>
          <w:p>
            <w:pPr>
              <w:pStyle w:val="13"/>
            </w:pPr>
            <w:r>
              <w:t>路面铣刨并重新铺设沥青按计划完工情况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路面铣刨并重新铺设沥青单位成本</w:t>
            </w:r>
          </w:p>
        </w:tc>
        <w:tc>
          <w:tcPr>
            <w:tcW w:w="2835" w:type="dxa"/>
            <w:vAlign w:val="center"/>
          </w:tcPr>
          <w:p>
            <w:pPr>
              <w:pStyle w:val="13"/>
            </w:pPr>
            <w:r>
              <w:t>路面铣刨并重新铺设沥青单位成本</w:t>
            </w:r>
          </w:p>
        </w:tc>
        <w:tc>
          <w:tcPr>
            <w:tcW w:w="2551" w:type="dxa"/>
            <w:vAlign w:val="center"/>
          </w:tcPr>
          <w:p>
            <w:pPr>
              <w:pStyle w:val="13"/>
            </w:pPr>
            <w:r>
              <w:t>≥88.29元/平方米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墙壁粉刷面积</w:t>
            </w:r>
          </w:p>
        </w:tc>
        <w:tc>
          <w:tcPr>
            <w:tcW w:w="2835" w:type="dxa"/>
            <w:vAlign w:val="center"/>
          </w:tcPr>
          <w:p>
            <w:pPr>
              <w:pStyle w:val="13"/>
            </w:pPr>
            <w:r>
              <w:t>墙壁粉刷面积</w:t>
            </w:r>
          </w:p>
        </w:tc>
        <w:tc>
          <w:tcPr>
            <w:tcW w:w="2551" w:type="dxa"/>
            <w:vAlign w:val="center"/>
          </w:tcPr>
          <w:p>
            <w:pPr>
              <w:pStyle w:val="13"/>
            </w:pPr>
            <w:r>
              <w:t>≥4142.85平方米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墙壁粉刷竣工验收合格率</w:t>
            </w:r>
          </w:p>
        </w:tc>
        <w:tc>
          <w:tcPr>
            <w:tcW w:w="2835" w:type="dxa"/>
            <w:vAlign w:val="center"/>
          </w:tcPr>
          <w:p>
            <w:pPr>
              <w:pStyle w:val="13"/>
            </w:pPr>
            <w:r>
              <w:t>墙壁粉刷竣工验收合格率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墙壁粉刷按计划完工率</w:t>
            </w:r>
          </w:p>
        </w:tc>
        <w:tc>
          <w:tcPr>
            <w:tcW w:w="2835" w:type="dxa"/>
            <w:vAlign w:val="center"/>
          </w:tcPr>
          <w:p>
            <w:pPr>
              <w:pStyle w:val="13"/>
            </w:pPr>
            <w:r>
              <w:t>墙壁粉刷按计划完工率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墙壁粉刷单位成本</w:t>
            </w:r>
          </w:p>
          <w:p>
            <w:pPr>
              <w:pStyle w:val="13"/>
            </w:pPr>
          </w:p>
        </w:tc>
        <w:tc>
          <w:tcPr>
            <w:tcW w:w="2835" w:type="dxa"/>
            <w:vAlign w:val="center"/>
          </w:tcPr>
          <w:p>
            <w:pPr>
              <w:pStyle w:val="13"/>
            </w:pPr>
            <w:r>
              <w:t>墙壁粉刷单位成本</w:t>
            </w:r>
          </w:p>
        </w:tc>
        <w:tc>
          <w:tcPr>
            <w:tcW w:w="2551" w:type="dxa"/>
            <w:vAlign w:val="center"/>
          </w:tcPr>
          <w:p>
            <w:pPr>
              <w:pStyle w:val="13"/>
            </w:pPr>
            <w:r>
              <w:t>≥35元/平方米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路面铣刨并重新铺设沥青综合利用率</w:t>
            </w:r>
          </w:p>
        </w:tc>
        <w:tc>
          <w:tcPr>
            <w:tcW w:w="2835" w:type="dxa"/>
            <w:vAlign w:val="center"/>
          </w:tcPr>
          <w:p>
            <w:pPr>
              <w:pStyle w:val="13"/>
            </w:pPr>
            <w:r>
              <w:t>反应路面铣刨并重新铺设沥青综合利用率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路面铣刨并重新铺设沥青使用年限</w:t>
            </w:r>
          </w:p>
        </w:tc>
        <w:tc>
          <w:tcPr>
            <w:tcW w:w="2835" w:type="dxa"/>
            <w:vAlign w:val="center"/>
          </w:tcPr>
          <w:p>
            <w:pPr>
              <w:pStyle w:val="13"/>
            </w:pPr>
            <w:r>
              <w:t>路面铣刨并重新铺设沥青正常使用年限</w:t>
            </w: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墙壁粉刷综合利用率</w:t>
            </w:r>
          </w:p>
        </w:tc>
        <w:tc>
          <w:tcPr>
            <w:tcW w:w="2835" w:type="dxa"/>
            <w:vAlign w:val="center"/>
          </w:tcPr>
          <w:p>
            <w:pPr>
              <w:pStyle w:val="13"/>
            </w:pPr>
            <w:r>
              <w:t>反应墙壁粉刷综合利用率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墙壁粉刷使用年限</w:t>
            </w:r>
          </w:p>
        </w:tc>
        <w:tc>
          <w:tcPr>
            <w:tcW w:w="2835" w:type="dxa"/>
            <w:vAlign w:val="center"/>
          </w:tcPr>
          <w:p>
            <w:pPr>
              <w:pStyle w:val="13"/>
            </w:pPr>
            <w:r>
              <w:t>墙壁粉刷使用年限</w:t>
            </w:r>
          </w:p>
        </w:tc>
        <w:tc>
          <w:tcPr>
            <w:tcW w:w="2551" w:type="dxa"/>
            <w:vAlign w:val="center"/>
          </w:tcPr>
          <w:p>
            <w:pPr>
              <w:pStyle w:val="13"/>
            </w:pPr>
            <w:r>
              <w:t>≥3年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193、石财教[2020]108号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1.用于义务教育非寄宿制家庭经济困难学生春季32人，秋季47人的助学金发放。</w:t>
            </w:r>
            <w:r>
              <w:tab/>
            </w:r>
            <w:r>
              <w:tab/>
            </w:r>
            <w:r>
              <w:tab/>
            </w:r>
            <w:r>
              <w:tab/>
            </w:r>
            <w:r>
              <w:tab/>
            </w:r>
            <w:r>
              <w:tab/>
            </w:r>
          </w:p>
          <w:p>
            <w:pPr>
              <w:pStyle w:val="13"/>
            </w:pPr>
          </w:p>
          <w:p>
            <w:pPr>
              <w:pStyle w:val="13"/>
            </w:pPr>
            <w:r>
              <w:t>2.缓解受助学生生活困难，提高困难学生的生活水平。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春季资助学生人数</w:t>
            </w:r>
          </w:p>
        </w:tc>
        <w:tc>
          <w:tcPr>
            <w:tcW w:w="2835" w:type="dxa"/>
            <w:vAlign w:val="center"/>
          </w:tcPr>
          <w:p>
            <w:pPr>
              <w:pStyle w:val="13"/>
            </w:pPr>
            <w:r>
              <w:t>春季资助学生人数</w:t>
            </w:r>
          </w:p>
        </w:tc>
        <w:tc>
          <w:tcPr>
            <w:tcW w:w="2551" w:type="dxa"/>
            <w:vAlign w:val="center"/>
          </w:tcPr>
          <w:p>
            <w:pPr>
              <w:pStyle w:val="13"/>
            </w:pPr>
            <w:r>
              <w:t>≤32人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春季学生资助金发放金额达标率</w:t>
            </w:r>
          </w:p>
        </w:tc>
        <w:tc>
          <w:tcPr>
            <w:tcW w:w="2835" w:type="dxa"/>
            <w:vAlign w:val="center"/>
          </w:tcPr>
          <w:p>
            <w:pPr>
              <w:pStyle w:val="13"/>
            </w:pPr>
            <w:r>
              <w:t>春季学生资助金发放金额达标率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春季学生助学金发放及时率</w:t>
            </w:r>
          </w:p>
        </w:tc>
        <w:tc>
          <w:tcPr>
            <w:tcW w:w="2835" w:type="dxa"/>
            <w:vAlign w:val="center"/>
          </w:tcPr>
          <w:p>
            <w:pPr>
              <w:pStyle w:val="13"/>
            </w:pPr>
            <w:r>
              <w:t>春季学生助学金发放及时率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春季每生每年补助标准（助学金）</w:t>
            </w:r>
          </w:p>
        </w:tc>
        <w:tc>
          <w:tcPr>
            <w:tcW w:w="2835" w:type="dxa"/>
            <w:vAlign w:val="center"/>
          </w:tcPr>
          <w:p>
            <w:pPr>
              <w:pStyle w:val="13"/>
            </w:pPr>
            <w:r>
              <w:t>春季每生每年补助标准（助学金）</w:t>
            </w:r>
          </w:p>
        </w:tc>
        <w:tc>
          <w:tcPr>
            <w:tcW w:w="2551" w:type="dxa"/>
            <w:vAlign w:val="center"/>
          </w:tcPr>
          <w:p>
            <w:pPr>
              <w:pStyle w:val="13"/>
            </w:pPr>
            <w:r>
              <w:t>500元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秋季资助学生数（助学金）</w:t>
            </w:r>
          </w:p>
        </w:tc>
        <w:tc>
          <w:tcPr>
            <w:tcW w:w="2835" w:type="dxa"/>
            <w:vAlign w:val="center"/>
          </w:tcPr>
          <w:p>
            <w:pPr>
              <w:pStyle w:val="13"/>
            </w:pPr>
            <w:r>
              <w:t>秋季资助学生数（助学金）</w:t>
            </w:r>
          </w:p>
        </w:tc>
        <w:tc>
          <w:tcPr>
            <w:tcW w:w="2551" w:type="dxa"/>
            <w:vAlign w:val="center"/>
          </w:tcPr>
          <w:p>
            <w:pPr>
              <w:pStyle w:val="13"/>
            </w:pPr>
            <w:r>
              <w:t>≤47人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秋季学生资助金发放金额达标率</w:t>
            </w:r>
          </w:p>
        </w:tc>
        <w:tc>
          <w:tcPr>
            <w:tcW w:w="2835" w:type="dxa"/>
            <w:vAlign w:val="center"/>
          </w:tcPr>
          <w:p>
            <w:pPr>
              <w:pStyle w:val="13"/>
            </w:pPr>
            <w:r>
              <w:t>秋季学生资助金发放金额达标率</w:t>
            </w:r>
          </w:p>
        </w:tc>
        <w:tc>
          <w:tcPr>
            <w:tcW w:w="2551" w:type="dxa"/>
            <w:vAlign w:val="center"/>
          </w:tcPr>
          <w:p>
            <w:pPr>
              <w:pStyle w:val="13"/>
            </w:pPr>
            <w:r>
              <w:t>100%</w:t>
            </w: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秋季学生助学金发放及时率</w:t>
            </w:r>
          </w:p>
        </w:tc>
        <w:tc>
          <w:tcPr>
            <w:tcW w:w="2835" w:type="dxa"/>
            <w:vAlign w:val="center"/>
          </w:tcPr>
          <w:p>
            <w:pPr>
              <w:pStyle w:val="13"/>
            </w:pPr>
            <w:r>
              <w:t>秋季学生助学金发放及时率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秋季每生每年补助标准（助学金）</w:t>
            </w:r>
          </w:p>
        </w:tc>
        <w:tc>
          <w:tcPr>
            <w:tcW w:w="2835" w:type="dxa"/>
            <w:vAlign w:val="center"/>
          </w:tcPr>
          <w:p>
            <w:pPr>
              <w:pStyle w:val="13"/>
            </w:pPr>
            <w:r>
              <w:t>秋季每生每年补助标准（助学金）</w:t>
            </w:r>
          </w:p>
        </w:tc>
        <w:tc>
          <w:tcPr>
            <w:tcW w:w="2551" w:type="dxa"/>
            <w:vAlign w:val="center"/>
          </w:tcPr>
          <w:p>
            <w:pPr>
              <w:pStyle w:val="13"/>
            </w:pPr>
            <w:r>
              <w:t>500元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因贫困导致的学生辍学数量</w:t>
            </w:r>
          </w:p>
        </w:tc>
        <w:tc>
          <w:tcPr>
            <w:tcW w:w="2835" w:type="dxa"/>
            <w:vAlign w:val="center"/>
          </w:tcPr>
          <w:p>
            <w:pPr>
              <w:pStyle w:val="13"/>
            </w:pPr>
            <w:r>
              <w:t>因贫困导致的学生辍学数量</w:t>
            </w:r>
          </w:p>
        </w:tc>
        <w:tc>
          <w:tcPr>
            <w:tcW w:w="2551" w:type="dxa"/>
            <w:vAlign w:val="center"/>
          </w:tcPr>
          <w:p>
            <w:pPr>
              <w:pStyle w:val="13"/>
            </w:pPr>
            <w:r>
              <w:t>&lt;1人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受助学生生活水平提高程度</w:t>
            </w:r>
          </w:p>
        </w:tc>
        <w:tc>
          <w:tcPr>
            <w:tcW w:w="2835" w:type="dxa"/>
            <w:vAlign w:val="center"/>
          </w:tcPr>
          <w:p>
            <w:pPr>
              <w:pStyle w:val="13"/>
            </w:pPr>
            <w:r>
              <w:t>受助学生生活水平提高程度</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受助学生满意程度</w:t>
            </w:r>
          </w:p>
        </w:tc>
        <w:tc>
          <w:tcPr>
            <w:tcW w:w="2835" w:type="dxa"/>
            <w:vAlign w:val="center"/>
          </w:tcPr>
          <w:p>
            <w:pPr>
              <w:pStyle w:val="13"/>
            </w:pPr>
            <w:r>
              <w:t>受助学生满意程度</w:t>
            </w:r>
          </w:p>
        </w:tc>
        <w:tc>
          <w:tcPr>
            <w:tcW w:w="2551" w:type="dxa"/>
            <w:vAlign w:val="center"/>
          </w:tcPr>
          <w:p>
            <w:pPr>
              <w:pStyle w:val="13"/>
            </w:pPr>
            <w:r>
              <w:t>≥95%</w:t>
            </w:r>
          </w:p>
          <w:p>
            <w:pPr>
              <w:pStyle w:val="13"/>
            </w:pP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194、石财教[2020]108号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1.通过对1所小学，1227名学生补助经费，保障义务教育学校经费，维持办公正常运转。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实际落实补助学生人数</w:t>
            </w: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按照要求和计划完成学生补助的完成率（百分比）</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当年任务完成及时率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小学实际补助金额按人均计算标准</w:t>
            </w:r>
          </w:p>
        </w:tc>
        <w:tc>
          <w:tcPr>
            <w:tcW w:w="2835" w:type="dxa"/>
            <w:vAlign w:val="center"/>
          </w:tcPr>
          <w:p>
            <w:pPr>
              <w:pStyle w:val="13"/>
            </w:pPr>
            <w:r>
              <w:t>小学实际补助金额按人均计算标准</w:t>
            </w:r>
          </w:p>
        </w:tc>
        <w:tc>
          <w:tcPr>
            <w:tcW w:w="2551" w:type="dxa"/>
            <w:vAlign w:val="center"/>
          </w:tcPr>
          <w:p>
            <w:pPr>
              <w:pStyle w:val="13"/>
            </w:pPr>
            <w:r>
              <w:t>735元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2835" w:type="dxa"/>
            <w:vAlign w:val="center"/>
          </w:tcPr>
          <w:p>
            <w:pPr>
              <w:pStyle w:val="13"/>
            </w:pPr>
            <w:r>
              <w:t>义务教育生均公用经费补贴受益人数</w:t>
            </w:r>
          </w:p>
        </w:tc>
        <w:tc>
          <w:tcPr>
            <w:tcW w:w="2551" w:type="dxa"/>
            <w:vAlign w:val="center"/>
          </w:tcPr>
          <w:p>
            <w:pPr>
              <w:pStyle w:val="13"/>
            </w:pPr>
            <w:r>
              <w:t>1227人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2835" w:type="dxa"/>
            <w:vAlign w:val="center"/>
          </w:tcPr>
          <w:p>
            <w:pPr>
              <w:pStyle w:val="13"/>
            </w:pPr>
            <w:r>
              <w:t>补助学生的政策保障持续</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学生满意率</w:t>
            </w:r>
          </w:p>
        </w:tc>
        <w:tc>
          <w:tcPr>
            <w:tcW w:w="2835" w:type="dxa"/>
            <w:vAlign w:val="center"/>
          </w:tcPr>
          <w:p>
            <w:pPr>
              <w:pStyle w:val="13"/>
            </w:pPr>
            <w:r>
              <w:t>学生满意率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195、石财教[2020]122号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1.通过对1所小学，1227名学生补助经费，保障义务教育学校经费，维持办公正常运转。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实际落实补助学生人数</w:t>
            </w: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按照要求和计划完成学生补助的完成率（百分比）</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当年任务完成及时率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实际补助金额按人均计算标准</w:t>
            </w:r>
          </w:p>
        </w:tc>
        <w:tc>
          <w:tcPr>
            <w:tcW w:w="2835" w:type="dxa"/>
            <w:vAlign w:val="center"/>
          </w:tcPr>
          <w:p>
            <w:pPr>
              <w:pStyle w:val="13"/>
            </w:pPr>
            <w:r>
              <w:t>实际补助金额按人均计算标准</w:t>
            </w:r>
          </w:p>
        </w:tc>
        <w:tc>
          <w:tcPr>
            <w:tcW w:w="2551" w:type="dxa"/>
            <w:vAlign w:val="center"/>
          </w:tcPr>
          <w:p>
            <w:pPr>
              <w:pStyle w:val="13"/>
            </w:pPr>
            <w:r>
              <w:t>735元/年</w:t>
            </w:r>
          </w:p>
          <w:p>
            <w:pPr>
              <w:pStyle w:val="13"/>
            </w:pPr>
          </w:p>
        </w:tc>
        <w:tc>
          <w:tcPr>
            <w:tcW w:w="2268" w:type="dxa"/>
            <w:vAlign w:val="center"/>
          </w:tcPr>
          <w:p>
            <w:pPr>
              <w:pStyle w:val="13"/>
            </w:pPr>
            <w:r>
              <w:t>政策依据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义务教育生均公用经费补助受益人数</w:t>
            </w:r>
          </w:p>
        </w:tc>
        <w:tc>
          <w:tcPr>
            <w:tcW w:w="2835" w:type="dxa"/>
            <w:vAlign w:val="center"/>
          </w:tcPr>
          <w:p>
            <w:pPr>
              <w:pStyle w:val="13"/>
            </w:pPr>
            <w:r>
              <w:t>义务教育生均公用经费补助受益人数</w:t>
            </w:r>
          </w:p>
        </w:tc>
        <w:tc>
          <w:tcPr>
            <w:tcW w:w="2551" w:type="dxa"/>
            <w:vAlign w:val="center"/>
          </w:tcPr>
          <w:p>
            <w:pPr>
              <w:pStyle w:val="13"/>
            </w:pPr>
            <w:r>
              <w:t>1227人</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2835" w:type="dxa"/>
            <w:vAlign w:val="center"/>
          </w:tcPr>
          <w:p>
            <w:pPr>
              <w:pStyle w:val="13"/>
            </w:pPr>
            <w:r>
              <w:t>补助学生的政策保障持续</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师生满意率</w:t>
            </w:r>
          </w:p>
        </w:tc>
        <w:tc>
          <w:tcPr>
            <w:tcW w:w="2835" w:type="dxa"/>
            <w:vAlign w:val="center"/>
          </w:tcPr>
          <w:p>
            <w:pPr>
              <w:pStyle w:val="13"/>
            </w:pPr>
            <w:r>
              <w:t>师生满意率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196、石财教[2021]34号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1.用于义务教育非寄宿制家庭经济困难学生春季32人，秋季47人的助学金发放。</w:t>
            </w:r>
            <w:r>
              <w:tab/>
            </w:r>
            <w:r>
              <w:tab/>
            </w:r>
            <w:r>
              <w:tab/>
            </w:r>
            <w:r>
              <w:tab/>
            </w:r>
            <w:r>
              <w:tab/>
            </w:r>
            <w:r>
              <w:tab/>
            </w:r>
          </w:p>
          <w:p>
            <w:pPr>
              <w:pStyle w:val="13"/>
            </w:pPr>
          </w:p>
          <w:p>
            <w:pPr>
              <w:pStyle w:val="13"/>
            </w:pPr>
            <w:r>
              <w:t>2.缓解受助学生生活困难，提高困难学生的生活水平。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春季资助学生人数</w:t>
            </w:r>
          </w:p>
        </w:tc>
        <w:tc>
          <w:tcPr>
            <w:tcW w:w="2835" w:type="dxa"/>
            <w:vAlign w:val="center"/>
          </w:tcPr>
          <w:p>
            <w:pPr>
              <w:pStyle w:val="13"/>
            </w:pPr>
            <w:r>
              <w:t>春季资助学生人数</w:t>
            </w:r>
          </w:p>
        </w:tc>
        <w:tc>
          <w:tcPr>
            <w:tcW w:w="2551" w:type="dxa"/>
            <w:vAlign w:val="center"/>
          </w:tcPr>
          <w:p>
            <w:pPr>
              <w:pStyle w:val="13"/>
            </w:pPr>
            <w:r>
              <w:t>≤32人</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春季学生资助金发放金额达标率</w:t>
            </w:r>
          </w:p>
        </w:tc>
        <w:tc>
          <w:tcPr>
            <w:tcW w:w="2835" w:type="dxa"/>
            <w:vAlign w:val="center"/>
          </w:tcPr>
          <w:p>
            <w:pPr>
              <w:pStyle w:val="13"/>
            </w:pPr>
            <w:r>
              <w:t>春季学生资助金发放金额达标率</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春季学生助学金发放及时率</w:t>
            </w:r>
          </w:p>
        </w:tc>
        <w:tc>
          <w:tcPr>
            <w:tcW w:w="2835" w:type="dxa"/>
            <w:vAlign w:val="center"/>
          </w:tcPr>
          <w:p>
            <w:pPr>
              <w:pStyle w:val="13"/>
            </w:pPr>
            <w:r>
              <w:t>春季学生助学金发放及时率</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春季每生每年补助标准（助学金）</w:t>
            </w:r>
          </w:p>
        </w:tc>
        <w:tc>
          <w:tcPr>
            <w:tcW w:w="2835" w:type="dxa"/>
            <w:vAlign w:val="center"/>
          </w:tcPr>
          <w:p>
            <w:pPr>
              <w:pStyle w:val="13"/>
            </w:pPr>
            <w:r>
              <w:t>春季每生每年补助标准（助学金）</w:t>
            </w:r>
          </w:p>
        </w:tc>
        <w:tc>
          <w:tcPr>
            <w:tcW w:w="2551" w:type="dxa"/>
            <w:vAlign w:val="center"/>
          </w:tcPr>
          <w:p>
            <w:pPr>
              <w:pStyle w:val="13"/>
            </w:pPr>
            <w:r>
              <w:t>500</w:t>
            </w:r>
          </w:p>
        </w:tc>
        <w:tc>
          <w:tcPr>
            <w:tcW w:w="2268" w:type="dxa"/>
            <w:vAlign w:val="center"/>
          </w:tcPr>
          <w:p>
            <w:pPr>
              <w:pStyle w:val="13"/>
            </w:pPr>
            <w:r>
              <w:t>政策依据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秋季资助学生数（助学金）</w:t>
            </w:r>
          </w:p>
        </w:tc>
        <w:tc>
          <w:tcPr>
            <w:tcW w:w="2835" w:type="dxa"/>
            <w:vAlign w:val="center"/>
          </w:tcPr>
          <w:p>
            <w:pPr>
              <w:pStyle w:val="13"/>
            </w:pPr>
            <w:r>
              <w:t>秋季资助学生数（助学金）</w:t>
            </w:r>
          </w:p>
        </w:tc>
        <w:tc>
          <w:tcPr>
            <w:tcW w:w="2551" w:type="dxa"/>
            <w:vAlign w:val="center"/>
          </w:tcPr>
          <w:p>
            <w:pPr>
              <w:pStyle w:val="13"/>
            </w:pPr>
            <w:r>
              <w:t>≤47人</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秋季学生资助金发放金额达标率</w:t>
            </w:r>
          </w:p>
        </w:tc>
        <w:tc>
          <w:tcPr>
            <w:tcW w:w="2835" w:type="dxa"/>
            <w:vAlign w:val="center"/>
          </w:tcPr>
          <w:p>
            <w:pPr>
              <w:pStyle w:val="13"/>
            </w:pPr>
            <w:r>
              <w:t>秋季学生资助金发放金额达标率</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秋季学生助学金发放及时率</w:t>
            </w:r>
          </w:p>
        </w:tc>
        <w:tc>
          <w:tcPr>
            <w:tcW w:w="2835" w:type="dxa"/>
            <w:vAlign w:val="center"/>
          </w:tcPr>
          <w:p>
            <w:pPr>
              <w:pStyle w:val="13"/>
            </w:pPr>
            <w:r>
              <w:t>秋季学生助学金发放及时率</w:t>
            </w: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秋季每生每年补助标准（助学金）</w:t>
            </w:r>
          </w:p>
        </w:tc>
        <w:tc>
          <w:tcPr>
            <w:tcW w:w="2835" w:type="dxa"/>
            <w:vAlign w:val="center"/>
          </w:tcPr>
          <w:p>
            <w:pPr>
              <w:pStyle w:val="13"/>
            </w:pPr>
            <w:r>
              <w:t>秋季每生每年补助标准（助学金）</w:t>
            </w:r>
          </w:p>
        </w:tc>
        <w:tc>
          <w:tcPr>
            <w:tcW w:w="2551" w:type="dxa"/>
            <w:vAlign w:val="center"/>
          </w:tcPr>
          <w:p>
            <w:pPr>
              <w:pStyle w:val="13"/>
            </w:pPr>
            <w:r>
              <w:t>500元</w:t>
            </w:r>
          </w:p>
        </w:tc>
        <w:tc>
          <w:tcPr>
            <w:tcW w:w="2268" w:type="dxa"/>
            <w:vAlign w:val="center"/>
          </w:tcPr>
          <w:p>
            <w:pPr>
              <w:pStyle w:val="13"/>
            </w:pPr>
            <w:r>
              <w:t>政策依据</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因贫困导致的学生辍学数量</w:t>
            </w:r>
          </w:p>
        </w:tc>
        <w:tc>
          <w:tcPr>
            <w:tcW w:w="2835" w:type="dxa"/>
            <w:vAlign w:val="center"/>
          </w:tcPr>
          <w:p>
            <w:pPr>
              <w:pStyle w:val="13"/>
            </w:pPr>
            <w:r>
              <w:t>因贫困导致的学生辍学数量</w:t>
            </w:r>
          </w:p>
        </w:tc>
        <w:tc>
          <w:tcPr>
            <w:tcW w:w="2551" w:type="dxa"/>
            <w:vAlign w:val="center"/>
          </w:tcPr>
          <w:p>
            <w:pPr>
              <w:pStyle w:val="13"/>
            </w:pPr>
            <w:r>
              <w:t>&lt;1人</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受助学生生活水平提高程度</w:t>
            </w:r>
          </w:p>
        </w:tc>
        <w:tc>
          <w:tcPr>
            <w:tcW w:w="2835" w:type="dxa"/>
            <w:vAlign w:val="center"/>
          </w:tcPr>
          <w:p>
            <w:pPr>
              <w:pStyle w:val="13"/>
            </w:pPr>
            <w:r>
              <w:t>受助学生生活水平提高程度</w:t>
            </w:r>
          </w:p>
        </w:tc>
        <w:tc>
          <w:tcPr>
            <w:tcW w:w="2551" w:type="dxa"/>
            <w:vAlign w:val="center"/>
          </w:tcPr>
          <w:p>
            <w:pPr>
              <w:pStyle w:val="13"/>
            </w:pPr>
            <w:r>
              <w:t>生活水平提高</w:t>
            </w:r>
          </w:p>
        </w:tc>
        <w:tc>
          <w:tcPr>
            <w:tcW w:w="2268" w:type="dxa"/>
            <w:vAlign w:val="center"/>
          </w:tcPr>
          <w:p>
            <w:pPr>
              <w:pStyle w:val="13"/>
            </w:pPr>
            <w:r>
              <w:t>历史经验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保证资助的政治导向为服务社会</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受助学生满意程度</w:t>
            </w:r>
          </w:p>
        </w:tc>
        <w:tc>
          <w:tcPr>
            <w:tcW w:w="2835" w:type="dxa"/>
            <w:vAlign w:val="center"/>
          </w:tcPr>
          <w:p>
            <w:pPr>
              <w:pStyle w:val="13"/>
            </w:pPr>
            <w:r>
              <w:t>受助学生满意程度</w:t>
            </w:r>
          </w:p>
        </w:tc>
        <w:tc>
          <w:tcPr>
            <w:tcW w:w="2551" w:type="dxa"/>
            <w:vAlign w:val="center"/>
          </w:tcPr>
          <w:p>
            <w:pPr>
              <w:pStyle w:val="13"/>
            </w:pPr>
            <w:r>
              <w:t>≥95%</w:t>
            </w:r>
          </w:p>
        </w:tc>
        <w:tc>
          <w:tcPr>
            <w:tcW w:w="2268"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197、石财教[2021]6号关于下达2021年城乡义务教育补助资金预算的通知（市级义务教育生均公用经费）绩效目标表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1.通过对1所小学，1227名学生补助经费，保障义务教育学校经费，维持办公正常运转。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实际落实补助学生人数</w:t>
            </w:r>
          </w:p>
        </w:tc>
        <w:tc>
          <w:tcPr>
            <w:tcW w:w="2835" w:type="dxa"/>
            <w:vAlign w:val="center"/>
          </w:tcPr>
          <w:p>
            <w:pPr>
              <w:pStyle w:val="13"/>
            </w:pPr>
            <w:r>
              <w:t>实际落实补助学生人数</w:t>
            </w:r>
          </w:p>
        </w:tc>
        <w:tc>
          <w:tcPr>
            <w:tcW w:w="2551" w:type="dxa"/>
            <w:vAlign w:val="center"/>
          </w:tcPr>
          <w:p>
            <w:pPr>
              <w:pStyle w:val="13"/>
            </w:pPr>
            <w:r>
              <w:t>1227人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按照要求和计划完成学生补助的完成率（百分比）</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当年任务完成及时率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实际补助金额按人均计算标准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补助学生的政策保障持续</w:t>
            </w:r>
          </w:p>
        </w:tc>
        <w:tc>
          <w:tcPr>
            <w:tcW w:w="2835" w:type="dxa"/>
            <w:vAlign w:val="center"/>
          </w:tcPr>
          <w:p>
            <w:pPr>
              <w:pStyle w:val="13"/>
            </w:pPr>
            <w:r>
              <w:t>补助学生的政策保障持续</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义务教育生均公用经费补助受益人数</w:t>
            </w:r>
          </w:p>
        </w:tc>
        <w:tc>
          <w:tcPr>
            <w:tcW w:w="2835" w:type="dxa"/>
            <w:vAlign w:val="center"/>
          </w:tcPr>
          <w:p>
            <w:pPr>
              <w:pStyle w:val="13"/>
            </w:pPr>
            <w:r>
              <w:t>义务教育生均公用经费补助受益人数</w:t>
            </w:r>
          </w:p>
        </w:tc>
        <w:tc>
          <w:tcPr>
            <w:tcW w:w="2551" w:type="dxa"/>
            <w:vAlign w:val="center"/>
          </w:tcPr>
          <w:p>
            <w:pPr>
              <w:pStyle w:val="13"/>
            </w:pPr>
            <w:r>
              <w:t>1227人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198、2022城建税(进修学校道路维修和办公楼、食堂清洗)绩效目标表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用于办公楼前面及东侧道路相关设施维修，并用于报告厅楼顶防水，和办公楼及食堂保洁等</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道路维修铺设面积</w:t>
            </w:r>
          </w:p>
        </w:tc>
        <w:tc>
          <w:tcPr>
            <w:tcW w:w="2835" w:type="dxa"/>
            <w:vAlign w:val="center"/>
          </w:tcPr>
          <w:p>
            <w:pPr>
              <w:pStyle w:val="13"/>
            </w:pPr>
            <w:r>
              <w:t>道路维修铺设面积</w:t>
            </w:r>
          </w:p>
        </w:tc>
        <w:tc>
          <w:tcPr>
            <w:tcW w:w="2551" w:type="dxa"/>
            <w:vAlign w:val="center"/>
          </w:tcPr>
          <w:p>
            <w:pPr>
              <w:pStyle w:val="13"/>
            </w:pPr>
            <w:r>
              <w:t>≥1240平米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报告厅楼顶防水面积</w:t>
            </w:r>
          </w:p>
        </w:tc>
        <w:tc>
          <w:tcPr>
            <w:tcW w:w="2835" w:type="dxa"/>
            <w:vAlign w:val="center"/>
          </w:tcPr>
          <w:p>
            <w:pPr>
              <w:pStyle w:val="13"/>
            </w:pPr>
            <w:r>
              <w:t>报告厅楼顶防水面积</w:t>
            </w:r>
          </w:p>
        </w:tc>
        <w:tc>
          <w:tcPr>
            <w:tcW w:w="2551" w:type="dxa"/>
            <w:vAlign w:val="center"/>
          </w:tcPr>
          <w:p>
            <w:pPr>
              <w:pStyle w:val="13"/>
            </w:pPr>
            <w:r>
              <w:t>≥377平米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办公楼及食堂保洁</w:t>
            </w:r>
          </w:p>
        </w:tc>
        <w:tc>
          <w:tcPr>
            <w:tcW w:w="2835" w:type="dxa"/>
            <w:vAlign w:val="center"/>
          </w:tcPr>
          <w:p>
            <w:pPr>
              <w:pStyle w:val="13"/>
            </w:pPr>
            <w:r>
              <w:t>办公楼及食堂保洁</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2835" w:type="dxa"/>
            <w:vAlign w:val="center"/>
          </w:tcPr>
          <w:p>
            <w:pPr>
              <w:pStyle w:val="13"/>
            </w:pPr>
            <w:r>
              <w:t>项目工程验收合格率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2835" w:type="dxa"/>
            <w:vAlign w:val="center"/>
          </w:tcPr>
          <w:p>
            <w:pPr>
              <w:pStyle w:val="13"/>
            </w:pPr>
            <w:r>
              <w:t>项目总预算数</w:t>
            </w:r>
          </w:p>
        </w:tc>
        <w:tc>
          <w:tcPr>
            <w:tcW w:w="2551" w:type="dxa"/>
            <w:vAlign w:val="center"/>
          </w:tcPr>
          <w:p>
            <w:pPr>
              <w:pStyle w:val="13"/>
            </w:pPr>
            <w:r>
              <w:t>≤27.73万元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2835" w:type="dxa"/>
            <w:vAlign w:val="center"/>
          </w:tcPr>
          <w:p>
            <w:pPr>
              <w:pStyle w:val="13"/>
            </w:pPr>
            <w:r>
              <w:t>保障日常办公</w:t>
            </w:r>
          </w:p>
        </w:tc>
        <w:tc>
          <w:tcPr>
            <w:tcW w:w="2551" w:type="dxa"/>
            <w:vAlign w:val="center"/>
          </w:tcPr>
          <w:p>
            <w:pPr>
              <w:pStyle w:val="13"/>
            </w:pPr>
            <w:r>
              <w:t>保障日常办公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199、2022城建税(进修学校油烟净化和检测设备及资产清查)绩效目标表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用于油烟净化装置和在线监测设备安装和固定资产清查</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硬件采购数量</w:t>
            </w:r>
          </w:p>
        </w:tc>
        <w:tc>
          <w:tcPr>
            <w:tcW w:w="2835" w:type="dxa"/>
            <w:vAlign w:val="center"/>
          </w:tcPr>
          <w:p>
            <w:pPr>
              <w:pStyle w:val="13"/>
            </w:pPr>
            <w:r>
              <w:t>采购油烟净化装置的数量</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固定资产清查的次数</w:t>
            </w:r>
          </w:p>
        </w:tc>
        <w:tc>
          <w:tcPr>
            <w:tcW w:w="2835" w:type="dxa"/>
            <w:vAlign w:val="center"/>
          </w:tcPr>
          <w:p>
            <w:pPr>
              <w:pStyle w:val="13"/>
            </w:pPr>
            <w:r>
              <w:t>固定资产清查的次数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项目验收合格，保证正常办公</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2835" w:type="dxa"/>
            <w:vAlign w:val="center"/>
          </w:tcPr>
          <w:p>
            <w:pPr>
              <w:pStyle w:val="13"/>
            </w:pPr>
            <w:r>
              <w:t>项目实际支出数</w:t>
            </w:r>
          </w:p>
        </w:tc>
        <w:tc>
          <w:tcPr>
            <w:tcW w:w="2551" w:type="dxa"/>
            <w:vAlign w:val="center"/>
          </w:tcPr>
          <w:p>
            <w:pPr>
              <w:pStyle w:val="13"/>
            </w:pPr>
            <w:r>
              <w:t>≤5.46万元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2835" w:type="dxa"/>
            <w:vAlign w:val="center"/>
          </w:tcPr>
          <w:p>
            <w:pPr>
              <w:pStyle w:val="13"/>
            </w:pPr>
            <w:r>
              <w:t>保障日常办公规范合理，达到上级要求</w:t>
            </w:r>
          </w:p>
        </w:tc>
        <w:tc>
          <w:tcPr>
            <w:tcW w:w="2551" w:type="dxa"/>
            <w:vAlign w:val="center"/>
          </w:tcPr>
          <w:p>
            <w:pPr>
              <w:pStyle w:val="13"/>
            </w:pPr>
            <w:r>
              <w:t>保障日常办公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200、2022城建税（校舍及附属设施改建）绩效目标表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1.目标内容1：本项目主要用于学校旧围墙修建，保证校舍基本安全；启动教学楼维护 ，保证基本办公条件。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围墙面积</w:t>
            </w:r>
          </w:p>
        </w:tc>
        <w:tc>
          <w:tcPr>
            <w:tcW w:w="2835" w:type="dxa"/>
            <w:vAlign w:val="center"/>
          </w:tcPr>
          <w:p>
            <w:pPr>
              <w:pStyle w:val="13"/>
            </w:pPr>
            <w:r>
              <w:t>拆除旧围墙，建新围墙面积</w:t>
            </w:r>
          </w:p>
        </w:tc>
        <w:tc>
          <w:tcPr>
            <w:tcW w:w="2551" w:type="dxa"/>
            <w:vAlign w:val="center"/>
          </w:tcPr>
          <w:p>
            <w:pPr>
              <w:pStyle w:val="13"/>
            </w:pPr>
            <w:r>
              <w:t>≥220平方米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围墙竣工验收合格率</w:t>
            </w:r>
          </w:p>
        </w:tc>
        <w:tc>
          <w:tcPr>
            <w:tcW w:w="2835" w:type="dxa"/>
            <w:vAlign w:val="center"/>
          </w:tcPr>
          <w:p>
            <w:pPr>
              <w:pStyle w:val="13"/>
            </w:pPr>
            <w:r>
              <w:t>围墙竣工验收合格率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工程按计划完成率</w:t>
            </w:r>
          </w:p>
        </w:tc>
        <w:tc>
          <w:tcPr>
            <w:tcW w:w="2835" w:type="dxa"/>
            <w:vAlign w:val="center"/>
          </w:tcPr>
          <w:p>
            <w:pPr>
              <w:pStyle w:val="13"/>
            </w:pPr>
            <w:r>
              <w:t>工程按计划完成率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t>≤25万元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2835" w:type="dxa"/>
            <w:vAlign w:val="center"/>
          </w:tcPr>
          <w:p>
            <w:pPr>
              <w:pStyle w:val="13"/>
            </w:pPr>
            <w:r>
              <w:t>保障日常办公规范合理，达到上级要求</w:t>
            </w:r>
          </w:p>
        </w:tc>
        <w:tc>
          <w:tcPr>
            <w:tcW w:w="2551" w:type="dxa"/>
            <w:vAlign w:val="center"/>
          </w:tcPr>
          <w:p>
            <w:pPr>
              <w:pStyle w:val="13"/>
            </w:pPr>
            <w:r>
              <w:t>保障日常办公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201、2022城建税（学校发展和服务）绩效目标表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1.目标内容：主要用于学校的安保后勤保洁支出，保障校园安全和培训正常进行。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安保后勤保洁等服务的人数</w:t>
            </w:r>
          </w:p>
        </w:tc>
        <w:tc>
          <w:tcPr>
            <w:tcW w:w="2835" w:type="dxa"/>
            <w:vAlign w:val="center"/>
          </w:tcPr>
          <w:p>
            <w:pPr>
              <w:pStyle w:val="13"/>
            </w:pPr>
            <w:r>
              <w:t>安保后勤保洁等服务的人数</w:t>
            </w:r>
          </w:p>
        </w:tc>
        <w:tc>
          <w:tcPr>
            <w:tcW w:w="2551" w:type="dxa"/>
            <w:vAlign w:val="center"/>
          </w:tcPr>
          <w:p>
            <w:pPr>
              <w:pStyle w:val="13"/>
            </w:pPr>
            <w:r>
              <w:t>≥6人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安保后勤保洁等服务质量</w:t>
            </w:r>
          </w:p>
        </w:tc>
        <w:tc>
          <w:tcPr>
            <w:tcW w:w="2835" w:type="dxa"/>
            <w:vAlign w:val="center"/>
          </w:tcPr>
          <w:p>
            <w:pPr>
              <w:pStyle w:val="13"/>
            </w:pPr>
            <w:r>
              <w:t>安保后勤保洁等服务质量</w:t>
            </w:r>
          </w:p>
        </w:tc>
        <w:tc>
          <w:tcPr>
            <w:tcW w:w="2551" w:type="dxa"/>
            <w:vAlign w:val="center"/>
          </w:tcPr>
          <w:p>
            <w:pPr>
              <w:pStyle w:val="13"/>
            </w:pPr>
            <w:r>
              <w:t>不低于合同约定标准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安保后勤保洁合同签订时间</w:t>
            </w:r>
          </w:p>
        </w:tc>
        <w:tc>
          <w:tcPr>
            <w:tcW w:w="2835" w:type="dxa"/>
            <w:vAlign w:val="center"/>
          </w:tcPr>
          <w:p>
            <w:pPr>
              <w:pStyle w:val="13"/>
            </w:pPr>
            <w:r>
              <w:t>安保后勤保洁合同签订时间</w:t>
            </w:r>
          </w:p>
        </w:tc>
        <w:tc>
          <w:tcPr>
            <w:tcW w:w="2551" w:type="dxa"/>
            <w:vAlign w:val="center"/>
          </w:tcPr>
          <w:p>
            <w:pPr>
              <w:pStyle w:val="13"/>
            </w:pPr>
            <w:r>
              <w:t>4月前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每年安保后勤保洁费用</w:t>
            </w:r>
          </w:p>
        </w:tc>
        <w:tc>
          <w:tcPr>
            <w:tcW w:w="2835" w:type="dxa"/>
            <w:vAlign w:val="center"/>
          </w:tcPr>
          <w:p>
            <w:pPr>
              <w:pStyle w:val="13"/>
            </w:pPr>
            <w:r>
              <w:t>每年安保后勤保洁费用</w:t>
            </w:r>
          </w:p>
        </w:tc>
        <w:tc>
          <w:tcPr>
            <w:tcW w:w="2551" w:type="dxa"/>
            <w:vAlign w:val="center"/>
          </w:tcPr>
          <w:p>
            <w:pPr>
              <w:pStyle w:val="13"/>
            </w:pPr>
            <w:r>
              <w:t>≤15.22万元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w:t>
            </w:r>
          </w:p>
        </w:tc>
        <w:tc>
          <w:tcPr>
            <w:tcW w:w="2835" w:type="dxa"/>
            <w:vAlign w:val="center"/>
          </w:tcPr>
          <w:p>
            <w:pPr>
              <w:pStyle w:val="13"/>
            </w:pPr>
            <w:r>
              <w:t>保障日常办公安全，培训场所干净整齐</w:t>
            </w:r>
          </w:p>
        </w:tc>
        <w:tc>
          <w:tcPr>
            <w:tcW w:w="2551" w:type="dxa"/>
            <w:vAlign w:val="center"/>
          </w:tcPr>
          <w:p>
            <w:pPr>
              <w:pStyle w:val="13"/>
            </w:pPr>
            <w:r>
              <w:t>保障日常办公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202、2022顶岗实习费用绩效目标表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1.目标内容1为河北师范大学、石家庄学院到鹿泉各实习学校实习的教师提供伙食补助，保证实习正常进行。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伙食补助发放人数</w:t>
            </w:r>
          </w:p>
        </w:tc>
        <w:tc>
          <w:tcPr>
            <w:tcW w:w="2835" w:type="dxa"/>
            <w:vAlign w:val="center"/>
          </w:tcPr>
          <w:p>
            <w:pPr>
              <w:pStyle w:val="13"/>
            </w:pPr>
            <w:r>
              <w:t>伙食补助发放人数</w:t>
            </w:r>
          </w:p>
        </w:tc>
        <w:tc>
          <w:tcPr>
            <w:tcW w:w="2551" w:type="dxa"/>
            <w:vAlign w:val="center"/>
          </w:tcPr>
          <w:p>
            <w:pPr>
              <w:pStyle w:val="13"/>
            </w:pPr>
            <w:r>
              <w:t>≥30人</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伙食补助发放时间</w:t>
            </w:r>
          </w:p>
        </w:tc>
        <w:tc>
          <w:tcPr>
            <w:tcW w:w="2835" w:type="dxa"/>
            <w:vAlign w:val="center"/>
          </w:tcPr>
          <w:p>
            <w:pPr>
              <w:pStyle w:val="13"/>
            </w:pPr>
            <w:r>
              <w:t>伙食补助发放时间</w:t>
            </w:r>
          </w:p>
        </w:tc>
        <w:tc>
          <w:tcPr>
            <w:tcW w:w="2551" w:type="dxa"/>
            <w:vAlign w:val="center"/>
          </w:tcPr>
          <w:p>
            <w:pPr>
              <w:pStyle w:val="13"/>
            </w:pPr>
            <w:r>
              <w:t>按规定时间及时发放</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伙食补助标准</w:t>
            </w:r>
          </w:p>
        </w:tc>
        <w:tc>
          <w:tcPr>
            <w:tcW w:w="2835" w:type="dxa"/>
            <w:vAlign w:val="center"/>
          </w:tcPr>
          <w:p>
            <w:pPr>
              <w:pStyle w:val="13"/>
            </w:pPr>
            <w:r>
              <w:t>每位实习生每月的伙食补助标准</w:t>
            </w:r>
          </w:p>
        </w:tc>
        <w:tc>
          <w:tcPr>
            <w:tcW w:w="2551" w:type="dxa"/>
            <w:vAlign w:val="center"/>
          </w:tcPr>
          <w:p>
            <w:pPr>
              <w:pStyle w:val="13"/>
            </w:pPr>
            <w:r>
              <w:t>450元</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受补助的实习生的伙食水平</w:t>
            </w:r>
          </w:p>
        </w:tc>
        <w:tc>
          <w:tcPr>
            <w:tcW w:w="2835" w:type="dxa"/>
            <w:vAlign w:val="center"/>
          </w:tcPr>
          <w:p>
            <w:pPr>
              <w:pStyle w:val="13"/>
            </w:pPr>
            <w:r>
              <w:t>受补助的实习生的伙食问题</w:t>
            </w:r>
          </w:p>
        </w:tc>
        <w:tc>
          <w:tcPr>
            <w:tcW w:w="2551" w:type="dxa"/>
            <w:vAlign w:val="center"/>
          </w:tcPr>
          <w:p>
            <w:pPr>
              <w:pStyle w:val="13"/>
            </w:pPr>
            <w:r>
              <w:t>得到基本保障</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受补助群体满意程度</w:t>
            </w:r>
          </w:p>
        </w:tc>
        <w:tc>
          <w:tcPr>
            <w:tcW w:w="2835" w:type="dxa"/>
            <w:vAlign w:val="center"/>
          </w:tcPr>
          <w:p>
            <w:pPr>
              <w:pStyle w:val="13"/>
            </w:pPr>
            <w:r>
              <w:t>受补助群体满意程度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203、2022监控系统、语音播放、作弊防控、视频监控设备的维护绩效目标表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1.目标内容1监控系统、语音播放、作弊防控、视频监控设备的维护</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购置视频会议系统的数量</w:t>
            </w:r>
          </w:p>
        </w:tc>
        <w:tc>
          <w:tcPr>
            <w:tcW w:w="2835" w:type="dxa"/>
            <w:vAlign w:val="center"/>
          </w:tcPr>
          <w:p>
            <w:pPr>
              <w:pStyle w:val="13"/>
            </w:pPr>
            <w:r>
              <w:t>购置视频会议系统的数量</w:t>
            </w:r>
          </w:p>
        </w:tc>
        <w:tc>
          <w:tcPr>
            <w:tcW w:w="2551" w:type="dxa"/>
            <w:vAlign w:val="center"/>
          </w:tcPr>
          <w:p>
            <w:pPr>
              <w:pStyle w:val="13"/>
            </w:pPr>
            <w:r>
              <w:t>1套</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系统验收合格率</w:t>
            </w:r>
          </w:p>
        </w:tc>
        <w:tc>
          <w:tcPr>
            <w:tcW w:w="2551" w:type="dxa"/>
            <w:vAlign w:val="center"/>
          </w:tcPr>
          <w:p>
            <w:pPr>
              <w:pStyle w:val="13"/>
            </w:pPr>
            <w:r>
              <w:t>≥90%</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系统到位时间</w:t>
            </w:r>
          </w:p>
        </w:tc>
        <w:tc>
          <w:tcPr>
            <w:tcW w:w="2835" w:type="dxa"/>
            <w:vAlign w:val="center"/>
          </w:tcPr>
          <w:p>
            <w:pPr>
              <w:pStyle w:val="13"/>
            </w:pPr>
            <w:r>
              <w:t>系统到位时间</w:t>
            </w:r>
          </w:p>
        </w:tc>
        <w:tc>
          <w:tcPr>
            <w:tcW w:w="2551" w:type="dxa"/>
            <w:vAlign w:val="center"/>
          </w:tcPr>
          <w:p>
            <w:pPr>
              <w:pStyle w:val="13"/>
            </w:pPr>
            <w:r>
              <w:t>9月前</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购置视频会议系统的成本</w:t>
            </w:r>
          </w:p>
        </w:tc>
        <w:tc>
          <w:tcPr>
            <w:tcW w:w="2835" w:type="dxa"/>
            <w:vAlign w:val="center"/>
          </w:tcPr>
          <w:p>
            <w:pPr>
              <w:pStyle w:val="13"/>
            </w:pPr>
            <w:r>
              <w:t>购置视频会议系统的成本</w:t>
            </w:r>
          </w:p>
        </w:tc>
        <w:tc>
          <w:tcPr>
            <w:tcW w:w="2551" w:type="dxa"/>
            <w:vAlign w:val="center"/>
          </w:tcPr>
          <w:p>
            <w:pPr>
              <w:pStyle w:val="13"/>
            </w:pPr>
            <w:r>
              <w:t>≤29500元</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系统使用时间</w:t>
            </w:r>
          </w:p>
        </w:tc>
        <w:tc>
          <w:tcPr>
            <w:tcW w:w="2835" w:type="dxa"/>
            <w:vAlign w:val="center"/>
          </w:tcPr>
          <w:p>
            <w:pPr>
              <w:pStyle w:val="13"/>
            </w:pPr>
            <w:r>
              <w:t>系统可使用时间</w:t>
            </w:r>
          </w:p>
        </w:tc>
        <w:tc>
          <w:tcPr>
            <w:tcW w:w="2551" w:type="dxa"/>
            <w:vAlign w:val="center"/>
          </w:tcPr>
          <w:p>
            <w:pPr>
              <w:pStyle w:val="13"/>
            </w:pPr>
            <w:r>
              <w:t>≥3年</w:t>
            </w:r>
          </w:p>
        </w:tc>
        <w:tc>
          <w:tcPr>
            <w:tcW w:w="2268" w:type="dxa"/>
            <w:vAlign w:val="center"/>
          </w:tcPr>
          <w:p>
            <w:pPr>
              <w:pStyle w:val="13"/>
            </w:pPr>
            <w:r>
              <w:t>年初预算和工作计划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204、2022成人教育经费绩效目标表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1.通过开展不少于30次的各项培训教育活动，丰富群众的业余活动，提高群众对活动的满意度。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2835" w:type="dxa"/>
            <w:vAlign w:val="center"/>
          </w:tcPr>
          <w:p>
            <w:pPr>
              <w:pStyle w:val="13"/>
            </w:pPr>
            <w:r>
              <w:t>2022年成人教育活动次数</w:t>
            </w:r>
          </w:p>
        </w:tc>
        <w:tc>
          <w:tcPr>
            <w:tcW w:w="2551" w:type="dxa"/>
            <w:vAlign w:val="center"/>
          </w:tcPr>
          <w:p>
            <w:pPr>
              <w:pStyle w:val="13"/>
            </w:pPr>
            <w:r>
              <w:t>≥30次</w:t>
            </w:r>
          </w:p>
        </w:tc>
        <w:tc>
          <w:tcPr>
            <w:tcW w:w="2268" w:type="dxa"/>
            <w:vAlign w:val="center"/>
          </w:tcPr>
          <w:p>
            <w:pPr>
              <w:pStyle w:val="13"/>
            </w:pPr>
            <w:r>
              <w:t>2021年年度培训计划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2835" w:type="dxa"/>
            <w:vAlign w:val="center"/>
          </w:tcPr>
          <w:p>
            <w:pPr>
              <w:pStyle w:val="13"/>
            </w:pPr>
            <w:r>
              <w:t>2022年度成人教育财政投入资金</w:t>
            </w:r>
          </w:p>
        </w:tc>
        <w:tc>
          <w:tcPr>
            <w:tcW w:w="2551" w:type="dxa"/>
            <w:vAlign w:val="center"/>
          </w:tcPr>
          <w:p>
            <w:pPr>
              <w:pStyle w:val="13"/>
            </w:pPr>
            <w:r>
              <w:t>20000元</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成人教育工作完成率</w:t>
            </w:r>
          </w:p>
        </w:tc>
        <w:tc>
          <w:tcPr>
            <w:tcW w:w="2551" w:type="dxa"/>
            <w:vAlign w:val="center"/>
          </w:tcPr>
          <w:p>
            <w:pPr>
              <w:pStyle w:val="13"/>
            </w:pPr>
            <w:r>
              <w:t>100%</w:t>
            </w:r>
          </w:p>
        </w:tc>
        <w:tc>
          <w:tcPr>
            <w:tcW w:w="2268" w:type="dxa"/>
            <w:vAlign w:val="center"/>
          </w:tcPr>
          <w:p>
            <w:pPr>
              <w:pStyle w:val="13"/>
            </w:pPr>
            <w:r>
              <w:t>2021年年度培训计划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≥95%</w:t>
            </w:r>
          </w:p>
        </w:tc>
        <w:tc>
          <w:tcPr>
            <w:tcW w:w="2268" w:type="dxa"/>
            <w:vAlign w:val="center"/>
          </w:tcPr>
          <w:p>
            <w:pPr>
              <w:pStyle w:val="13"/>
            </w:pPr>
            <w:r>
              <w:t>2021年年度培训计划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2835" w:type="dxa"/>
            <w:vAlign w:val="center"/>
          </w:tcPr>
          <w:p>
            <w:pPr>
              <w:pStyle w:val="13"/>
            </w:pPr>
            <w:r>
              <w:t>组织参加各类培训活动人员的数量（人/次）</w:t>
            </w:r>
          </w:p>
        </w:tc>
        <w:tc>
          <w:tcPr>
            <w:tcW w:w="2551" w:type="dxa"/>
            <w:vAlign w:val="center"/>
          </w:tcPr>
          <w:p>
            <w:pPr>
              <w:pStyle w:val="13"/>
            </w:pPr>
            <w:r>
              <w:t>≥200人/次</w:t>
            </w:r>
          </w:p>
        </w:tc>
        <w:tc>
          <w:tcPr>
            <w:tcW w:w="2268" w:type="dxa"/>
            <w:vAlign w:val="center"/>
          </w:tcPr>
          <w:p>
            <w:pPr>
              <w:pStyle w:val="13"/>
            </w:pPr>
            <w:r>
              <w:t>2021年年度培训计划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205、2022公办幼儿园生均公用经费绩效目标表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1.按照上级标准及时、足额拨付幼儿园184人生均公用经费，保障公办幼儿园正常运转。提高幼儿园办学质量，入园人数进一步增加。提高教学水平。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学前教育生均公用经费学生人数</w:t>
            </w:r>
          </w:p>
        </w:tc>
        <w:tc>
          <w:tcPr>
            <w:tcW w:w="2835" w:type="dxa"/>
            <w:vAlign w:val="center"/>
          </w:tcPr>
          <w:p>
            <w:pPr>
              <w:pStyle w:val="13"/>
            </w:pPr>
            <w:r>
              <w:t>实际落实学前生均公用学生人数</w:t>
            </w:r>
          </w:p>
        </w:tc>
        <w:tc>
          <w:tcPr>
            <w:tcW w:w="2551" w:type="dxa"/>
            <w:vAlign w:val="center"/>
          </w:tcPr>
          <w:p>
            <w:pPr>
              <w:pStyle w:val="13"/>
            </w:pPr>
            <w:r>
              <w:t>≥184人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≥184人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206、2022教育费附加(白鹿泉中心校资产清查和资助宣传、西胡申改善条件)绩效目标表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1.制作学生资助宣传年历150张，固定资产清查5个学校，更换电子屏1个制作制度牌等117块，确保国家资助政策宣传到位，改善学校环境和办学条件，促进学校稳定持续和谐发展，促进学生身心健康发展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宣传年历制作数量</w:t>
            </w:r>
          </w:p>
        </w:tc>
        <w:tc>
          <w:tcPr>
            <w:tcW w:w="2835" w:type="dxa"/>
            <w:vAlign w:val="center"/>
          </w:tcPr>
          <w:p>
            <w:pPr>
              <w:pStyle w:val="13"/>
            </w:pPr>
            <w:r>
              <w:t>学生资助宣传年历的制作张数</w:t>
            </w:r>
          </w:p>
        </w:tc>
        <w:tc>
          <w:tcPr>
            <w:tcW w:w="2551" w:type="dxa"/>
            <w:vAlign w:val="center"/>
          </w:tcPr>
          <w:p>
            <w:pPr>
              <w:pStyle w:val="13"/>
            </w:pPr>
            <w:r>
              <w:t>150张</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固定资产清查学校数</w:t>
            </w:r>
          </w:p>
        </w:tc>
        <w:tc>
          <w:tcPr>
            <w:tcW w:w="2835" w:type="dxa"/>
            <w:vAlign w:val="center"/>
          </w:tcPr>
          <w:p>
            <w:pPr>
              <w:pStyle w:val="13"/>
            </w:pPr>
            <w:r>
              <w:t>固定资产清查的学校数</w:t>
            </w:r>
          </w:p>
        </w:tc>
        <w:tc>
          <w:tcPr>
            <w:tcW w:w="2551" w:type="dxa"/>
            <w:vAlign w:val="center"/>
          </w:tcPr>
          <w:p>
            <w:pPr>
              <w:pStyle w:val="13"/>
            </w:pPr>
            <w:r>
              <w:t>5学校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更换电子屏展牌制作数量</w:t>
            </w:r>
          </w:p>
        </w:tc>
        <w:tc>
          <w:tcPr>
            <w:tcW w:w="2835" w:type="dxa"/>
            <w:vAlign w:val="center"/>
          </w:tcPr>
          <w:p>
            <w:pPr>
              <w:pStyle w:val="13"/>
            </w:pPr>
            <w:r>
              <w:t>更换电子屏展牌制作的数量</w:t>
            </w:r>
          </w:p>
        </w:tc>
        <w:tc>
          <w:tcPr>
            <w:tcW w:w="2551" w:type="dxa"/>
            <w:vAlign w:val="center"/>
          </w:tcPr>
          <w:p>
            <w:pPr>
              <w:pStyle w:val="13"/>
            </w:pPr>
            <w:r>
              <w:t>118块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宣传年历及固定资产清查学校、更换电子屏展牌制作完成及时率</w:t>
            </w:r>
          </w:p>
        </w:tc>
        <w:tc>
          <w:tcPr>
            <w:tcW w:w="2835" w:type="dxa"/>
            <w:vAlign w:val="center"/>
          </w:tcPr>
          <w:p>
            <w:pPr>
              <w:pStyle w:val="13"/>
            </w:pPr>
            <w:r>
              <w:t>宣传年历及固定资产清查、更换电子屏展牌制作完成及时率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宣传年历及固定资产清查、更换电子屏展牌制作服务合格率</w:t>
            </w:r>
          </w:p>
        </w:tc>
        <w:tc>
          <w:tcPr>
            <w:tcW w:w="2835" w:type="dxa"/>
            <w:vAlign w:val="center"/>
          </w:tcPr>
          <w:p>
            <w:pPr>
              <w:pStyle w:val="13"/>
            </w:pPr>
            <w:r>
              <w:t>宣传册的印刷质量合格率及清查服务优秀率及展牌制作合格率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固定资产清查的成本</w:t>
            </w:r>
          </w:p>
        </w:tc>
        <w:tc>
          <w:tcPr>
            <w:tcW w:w="2835" w:type="dxa"/>
            <w:vAlign w:val="center"/>
          </w:tcPr>
          <w:p>
            <w:pPr>
              <w:pStyle w:val="13"/>
            </w:pPr>
            <w:r>
              <w:t>固定资产清查的总成本</w:t>
            </w:r>
          </w:p>
        </w:tc>
        <w:tc>
          <w:tcPr>
            <w:tcW w:w="2551" w:type="dxa"/>
            <w:vAlign w:val="center"/>
          </w:tcPr>
          <w:p>
            <w:pPr>
              <w:pStyle w:val="13"/>
            </w:pPr>
            <w:r>
              <w:t>3.4万元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宣传年历制作成本</w:t>
            </w:r>
          </w:p>
        </w:tc>
        <w:tc>
          <w:tcPr>
            <w:tcW w:w="2835" w:type="dxa"/>
            <w:vAlign w:val="center"/>
          </w:tcPr>
          <w:p>
            <w:pPr>
              <w:pStyle w:val="13"/>
            </w:pPr>
            <w:r>
              <w:t>宣传年历制作的总成本</w:t>
            </w:r>
          </w:p>
        </w:tc>
        <w:tc>
          <w:tcPr>
            <w:tcW w:w="2551" w:type="dxa"/>
            <w:vAlign w:val="center"/>
          </w:tcPr>
          <w:p>
            <w:pPr>
              <w:pStyle w:val="13"/>
            </w:pPr>
            <w:r>
              <w:t>230元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更换电子屏展牌制作成本</w:t>
            </w:r>
          </w:p>
        </w:tc>
        <w:tc>
          <w:tcPr>
            <w:tcW w:w="2835" w:type="dxa"/>
            <w:vAlign w:val="center"/>
          </w:tcPr>
          <w:p>
            <w:pPr>
              <w:pStyle w:val="13"/>
            </w:pPr>
            <w:r>
              <w:t>更换电子屏展牌制作的总成本</w:t>
            </w:r>
          </w:p>
        </w:tc>
        <w:tc>
          <w:tcPr>
            <w:tcW w:w="2551" w:type="dxa"/>
            <w:vAlign w:val="center"/>
          </w:tcPr>
          <w:p>
            <w:pPr>
              <w:pStyle w:val="13"/>
            </w:pPr>
            <w:r>
              <w:t>1.39万元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学生及老师受益人数</w:t>
            </w:r>
          </w:p>
        </w:tc>
        <w:tc>
          <w:tcPr>
            <w:tcW w:w="2835" w:type="dxa"/>
            <w:vAlign w:val="center"/>
          </w:tcPr>
          <w:p>
            <w:pPr>
              <w:pStyle w:val="13"/>
            </w:pPr>
            <w:r>
              <w:t>实际受益的学生及教师人数</w:t>
            </w:r>
          </w:p>
        </w:tc>
        <w:tc>
          <w:tcPr>
            <w:tcW w:w="2551" w:type="dxa"/>
            <w:vAlign w:val="center"/>
          </w:tcPr>
          <w:p>
            <w:pPr>
              <w:pStyle w:val="13"/>
            </w:pPr>
            <w:r>
              <w:t>≥140人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对学生及教师的影响持续</w:t>
            </w:r>
          </w:p>
        </w:tc>
        <w:tc>
          <w:tcPr>
            <w:tcW w:w="2835" w:type="dxa"/>
            <w:vAlign w:val="center"/>
          </w:tcPr>
          <w:p>
            <w:pPr>
              <w:pStyle w:val="13"/>
            </w:pPr>
            <w:r>
              <w:t>对学生及教师的可影响保障持续</w:t>
            </w:r>
          </w:p>
        </w:tc>
        <w:tc>
          <w:tcPr>
            <w:tcW w:w="2551" w:type="dxa"/>
            <w:vAlign w:val="center"/>
          </w:tcPr>
          <w:p>
            <w:pPr>
              <w:pStyle w:val="13"/>
            </w:pPr>
            <w:r>
              <w:t>保障持续</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学生及教师的满意度</w:t>
            </w:r>
          </w:p>
        </w:tc>
        <w:tc>
          <w:tcPr>
            <w:tcW w:w="2835" w:type="dxa"/>
            <w:vAlign w:val="center"/>
          </w:tcPr>
          <w:p>
            <w:pPr>
              <w:pStyle w:val="13"/>
            </w:pPr>
            <w:r>
              <w:t>学生及教师的满意度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207、2022教育费附加(东土门小学改善办学条件)绩效目标表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1.东土门小学购置小学科学仪器69件套，完成改建车棚20平方米。改善了办学条件，促进学校稳定持续和谐发展，促进教学水平提升。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新购置仪器设备的数量</w:t>
            </w:r>
          </w:p>
        </w:tc>
        <w:tc>
          <w:tcPr>
            <w:tcW w:w="2551" w:type="dxa"/>
            <w:vAlign w:val="center"/>
          </w:tcPr>
          <w:p>
            <w:pPr>
              <w:pStyle w:val="13"/>
            </w:pPr>
            <w:r>
              <w:t>69件（套）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改建车棚的面积</w:t>
            </w:r>
          </w:p>
        </w:tc>
        <w:tc>
          <w:tcPr>
            <w:tcW w:w="2835" w:type="dxa"/>
            <w:vAlign w:val="center"/>
          </w:tcPr>
          <w:p>
            <w:pPr>
              <w:pStyle w:val="13"/>
            </w:pPr>
            <w:r>
              <w:t>改建车棚的面积数</w:t>
            </w:r>
          </w:p>
        </w:tc>
        <w:tc>
          <w:tcPr>
            <w:tcW w:w="2551" w:type="dxa"/>
            <w:vAlign w:val="center"/>
          </w:tcPr>
          <w:p>
            <w:pPr>
              <w:pStyle w:val="13"/>
            </w:pPr>
            <w:r>
              <w:t>20平方米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仪器设备、改建车棚验收合格率</w:t>
            </w:r>
          </w:p>
        </w:tc>
        <w:tc>
          <w:tcPr>
            <w:tcW w:w="2835" w:type="dxa"/>
            <w:vAlign w:val="center"/>
          </w:tcPr>
          <w:p>
            <w:pPr>
              <w:pStyle w:val="13"/>
            </w:pPr>
            <w:r>
              <w:t>仪器设备购置的验收合格率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购置仪器设备、改建车棚按期完成率</w:t>
            </w:r>
          </w:p>
        </w:tc>
        <w:tc>
          <w:tcPr>
            <w:tcW w:w="2835" w:type="dxa"/>
            <w:vAlign w:val="center"/>
          </w:tcPr>
          <w:p>
            <w:pPr>
              <w:pStyle w:val="13"/>
            </w:pPr>
            <w:r>
              <w:t>购置仪器设备、改建车棚按期完成的比率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购置仪器设备、改建车棚的成本</w:t>
            </w:r>
          </w:p>
        </w:tc>
        <w:tc>
          <w:tcPr>
            <w:tcW w:w="2835" w:type="dxa"/>
            <w:vAlign w:val="center"/>
          </w:tcPr>
          <w:p>
            <w:pPr>
              <w:pStyle w:val="13"/>
            </w:pPr>
            <w:r>
              <w:t>购置仪器设备、改建车棚的总成本</w:t>
            </w:r>
          </w:p>
        </w:tc>
        <w:tc>
          <w:tcPr>
            <w:tcW w:w="2551" w:type="dxa"/>
            <w:vAlign w:val="center"/>
          </w:tcPr>
          <w:p>
            <w:pPr>
              <w:pStyle w:val="13"/>
            </w:pPr>
            <w:r>
              <w:t>11.36万元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仪器设备、车棚的利用率</w:t>
            </w:r>
          </w:p>
        </w:tc>
        <w:tc>
          <w:tcPr>
            <w:tcW w:w="2835" w:type="dxa"/>
            <w:vAlign w:val="center"/>
          </w:tcPr>
          <w:p>
            <w:pPr>
              <w:pStyle w:val="13"/>
            </w:pPr>
            <w:r>
              <w:t>购置的仪器设备、车棚的实际利用率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仪器设备、车棚的使用年限</w:t>
            </w:r>
          </w:p>
        </w:tc>
        <w:tc>
          <w:tcPr>
            <w:tcW w:w="2835" w:type="dxa"/>
            <w:vAlign w:val="center"/>
          </w:tcPr>
          <w:p>
            <w:pPr>
              <w:pStyle w:val="13"/>
            </w:pPr>
            <w:r>
              <w:t>仪器设备、车棚的实际使用年限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师生对购置的仪器设备、车棚使用满意度</w:t>
            </w:r>
          </w:p>
        </w:tc>
        <w:tc>
          <w:tcPr>
            <w:tcW w:w="2835" w:type="dxa"/>
            <w:vAlign w:val="center"/>
          </w:tcPr>
          <w:p>
            <w:pPr>
              <w:pStyle w:val="13"/>
            </w:pPr>
            <w:r>
              <w:t>使用师生对购置仪器设备、车棚的使用满意度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208、2022教育费附加（2022年西土门小学改建幼儿园）绩效目标表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1.制作学生资助宣传年历150张。固定资产清查5个学校。更换电子屏1个制作制度牌等117块，确保国家资助政策宣传到位，改善学校环境和办学条件，促进学校稳定持续和谐发展，促进学生身心健康发展。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宣传年历制作数量</w:t>
            </w:r>
          </w:p>
        </w:tc>
        <w:tc>
          <w:tcPr>
            <w:tcW w:w="2835" w:type="dxa"/>
            <w:vAlign w:val="center"/>
          </w:tcPr>
          <w:p>
            <w:pPr>
              <w:pStyle w:val="13"/>
            </w:pPr>
            <w:r>
              <w:t>学生资助宣传年历的制作张数</w:t>
            </w:r>
          </w:p>
        </w:tc>
        <w:tc>
          <w:tcPr>
            <w:tcW w:w="2551" w:type="dxa"/>
            <w:vAlign w:val="center"/>
          </w:tcPr>
          <w:p>
            <w:pPr>
              <w:pStyle w:val="13"/>
            </w:pPr>
            <w:r>
              <w:t>150张</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固定资产清查学校数</w:t>
            </w:r>
          </w:p>
        </w:tc>
        <w:tc>
          <w:tcPr>
            <w:tcW w:w="2835" w:type="dxa"/>
            <w:vAlign w:val="center"/>
          </w:tcPr>
          <w:p>
            <w:pPr>
              <w:pStyle w:val="13"/>
            </w:pPr>
            <w:r>
              <w:t>固定资产清查的学校数</w:t>
            </w:r>
          </w:p>
        </w:tc>
        <w:tc>
          <w:tcPr>
            <w:tcW w:w="2551" w:type="dxa"/>
            <w:vAlign w:val="center"/>
          </w:tcPr>
          <w:p>
            <w:pPr>
              <w:pStyle w:val="13"/>
            </w:pPr>
            <w:r>
              <w:t>5学校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更换电子屏展牌制作数量</w:t>
            </w:r>
          </w:p>
        </w:tc>
        <w:tc>
          <w:tcPr>
            <w:tcW w:w="2835" w:type="dxa"/>
            <w:vAlign w:val="center"/>
          </w:tcPr>
          <w:p>
            <w:pPr>
              <w:pStyle w:val="13"/>
            </w:pPr>
            <w:r>
              <w:t>更换电子屏展牌制作的数量</w:t>
            </w:r>
          </w:p>
        </w:tc>
        <w:tc>
          <w:tcPr>
            <w:tcW w:w="2551" w:type="dxa"/>
            <w:vAlign w:val="center"/>
          </w:tcPr>
          <w:p>
            <w:pPr>
              <w:pStyle w:val="13"/>
            </w:pPr>
            <w:r>
              <w:t>118块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宣传年历及固定资产清查学校、更换电子屏展牌制作完成及时率</w:t>
            </w:r>
          </w:p>
        </w:tc>
        <w:tc>
          <w:tcPr>
            <w:tcW w:w="2835" w:type="dxa"/>
            <w:vAlign w:val="center"/>
          </w:tcPr>
          <w:p>
            <w:pPr>
              <w:pStyle w:val="13"/>
            </w:pPr>
            <w:r>
              <w:t>宣传年历及固定资产清查、更换电子屏展牌制作完成及时率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宣传年历及固定资产清查、更换电子屏展牌制作服务合格率</w:t>
            </w:r>
          </w:p>
        </w:tc>
        <w:tc>
          <w:tcPr>
            <w:tcW w:w="2835" w:type="dxa"/>
            <w:vAlign w:val="center"/>
          </w:tcPr>
          <w:p>
            <w:pPr>
              <w:pStyle w:val="13"/>
            </w:pPr>
            <w:r>
              <w:t>宣传册的印刷质量合格率及清查服务优秀率及展牌制作合格率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固定资产清查的成本</w:t>
            </w:r>
          </w:p>
        </w:tc>
        <w:tc>
          <w:tcPr>
            <w:tcW w:w="2835" w:type="dxa"/>
            <w:vAlign w:val="center"/>
          </w:tcPr>
          <w:p>
            <w:pPr>
              <w:pStyle w:val="13"/>
            </w:pPr>
            <w:r>
              <w:t>固定资产清查的总成本</w:t>
            </w:r>
          </w:p>
        </w:tc>
        <w:tc>
          <w:tcPr>
            <w:tcW w:w="2551" w:type="dxa"/>
            <w:vAlign w:val="center"/>
          </w:tcPr>
          <w:p>
            <w:pPr>
              <w:pStyle w:val="13"/>
            </w:pPr>
            <w:r>
              <w:t>3.4万元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宣传年历制作成本</w:t>
            </w:r>
          </w:p>
        </w:tc>
        <w:tc>
          <w:tcPr>
            <w:tcW w:w="2835" w:type="dxa"/>
            <w:vAlign w:val="center"/>
          </w:tcPr>
          <w:p>
            <w:pPr>
              <w:pStyle w:val="13"/>
            </w:pPr>
            <w:r>
              <w:t>宣传年历制作的总成本</w:t>
            </w:r>
          </w:p>
        </w:tc>
        <w:tc>
          <w:tcPr>
            <w:tcW w:w="2551" w:type="dxa"/>
            <w:vAlign w:val="center"/>
          </w:tcPr>
          <w:p>
            <w:pPr>
              <w:pStyle w:val="13"/>
            </w:pPr>
            <w:r>
              <w:t>230元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更换电子屏展牌制作成本</w:t>
            </w:r>
          </w:p>
        </w:tc>
        <w:tc>
          <w:tcPr>
            <w:tcW w:w="2835" w:type="dxa"/>
            <w:vAlign w:val="center"/>
          </w:tcPr>
          <w:p>
            <w:pPr>
              <w:pStyle w:val="13"/>
            </w:pPr>
            <w:r>
              <w:t>更换电子屏展牌制作的总成本</w:t>
            </w:r>
          </w:p>
        </w:tc>
        <w:tc>
          <w:tcPr>
            <w:tcW w:w="2551" w:type="dxa"/>
            <w:vAlign w:val="center"/>
          </w:tcPr>
          <w:p>
            <w:pPr>
              <w:pStyle w:val="13"/>
            </w:pPr>
            <w:r>
              <w:t>1.39万元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学生及老师受益人数</w:t>
            </w:r>
          </w:p>
        </w:tc>
        <w:tc>
          <w:tcPr>
            <w:tcW w:w="2835" w:type="dxa"/>
            <w:vAlign w:val="center"/>
          </w:tcPr>
          <w:p>
            <w:pPr>
              <w:pStyle w:val="13"/>
            </w:pPr>
            <w:r>
              <w:t>实际受益的学生及教师人数</w:t>
            </w:r>
          </w:p>
        </w:tc>
        <w:tc>
          <w:tcPr>
            <w:tcW w:w="2551" w:type="dxa"/>
            <w:vAlign w:val="center"/>
          </w:tcPr>
          <w:p>
            <w:pPr>
              <w:pStyle w:val="13"/>
            </w:pPr>
            <w:r>
              <w:t>≥140人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对学生及教师的影响持续</w:t>
            </w:r>
          </w:p>
        </w:tc>
        <w:tc>
          <w:tcPr>
            <w:tcW w:w="2835" w:type="dxa"/>
            <w:vAlign w:val="center"/>
          </w:tcPr>
          <w:p>
            <w:pPr>
              <w:pStyle w:val="13"/>
            </w:pPr>
            <w:r>
              <w:t>对学生及教师的可影响保障持续</w:t>
            </w:r>
          </w:p>
        </w:tc>
        <w:tc>
          <w:tcPr>
            <w:tcW w:w="2551" w:type="dxa"/>
            <w:vAlign w:val="center"/>
          </w:tcPr>
          <w:p>
            <w:pPr>
              <w:pStyle w:val="13"/>
            </w:pPr>
            <w:r>
              <w:t>保障持续</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学生及教师的满意度</w:t>
            </w:r>
          </w:p>
        </w:tc>
        <w:tc>
          <w:tcPr>
            <w:tcW w:w="2835" w:type="dxa"/>
            <w:vAlign w:val="center"/>
          </w:tcPr>
          <w:p>
            <w:pPr>
              <w:pStyle w:val="13"/>
            </w:pPr>
            <w:r>
              <w:t>学生及教师的满意度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209、2022年城乡义务教育省级补助资金预算（义务教育生均公用经费石财教［2021］113号）绩效目标表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1.通过对4所学校，78名学生补助经费，保障公办小学维持正常运转.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78人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210、2022年城乡义务教育中央补助经费（义务教育家庭经济困难学生生活补助石财教［2021］94号）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1.通过补贴困难学生28人，改善义务教育学校家庭困难学生的生活和学习条件，确保学生正常生活和学习。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211、2022年城乡义务教育中央补助经费预算（石财教［2021］94号直达资金：公用经费）绩效目标表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1.通过对4所学校，78名学生补助经费，保障公办小学维持正常运转.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78人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1.通过补贴困难学生7人，改善学前教育学校家庭困难学生的生活和学习条件，确保学生正常生活和学习。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2835" w:type="dxa"/>
            <w:vAlign w:val="center"/>
          </w:tcPr>
          <w:p>
            <w:pPr>
              <w:pStyle w:val="13"/>
            </w:pPr>
            <w:r>
              <w:t>学前教育资助困难学生人数</w:t>
            </w:r>
          </w:p>
        </w:tc>
        <w:tc>
          <w:tcPr>
            <w:tcW w:w="2551" w:type="dxa"/>
            <w:vAlign w:val="center"/>
          </w:tcPr>
          <w:p>
            <w:pPr>
              <w:pStyle w:val="13"/>
            </w:pPr>
            <w:r>
              <w:t>≥7人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学前教育困难学生，每生每年补助标准</w:t>
            </w:r>
          </w:p>
        </w:tc>
        <w:tc>
          <w:tcPr>
            <w:tcW w:w="2551" w:type="dxa"/>
            <w:vAlign w:val="center"/>
          </w:tcPr>
          <w:p>
            <w:pPr>
              <w:pStyle w:val="13"/>
            </w:pPr>
            <w:r>
              <w:t>≥600元/人/年</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213、2022义务教育补助家庭经济困难学生生活补助及资助政策宣传和业务培训绩效目标表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1.通过补贴困难学生14人，改善义务教育学校家庭困难学生的生活和学习条件，确保学生正常生活和学习。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214、2022义务教育生均公用经费绩效目标表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1.按照文件制定的分担比例,足额拨付学校.</w:t>
            </w:r>
          </w:p>
          <w:p>
            <w:pPr>
              <w:pStyle w:val="13"/>
            </w:pPr>
            <w:r>
              <w:t>2.维持四所学校正常运转,保障78名学生提高教学质量.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生均经费用于学生数量(小学)</w:t>
            </w:r>
          </w:p>
        </w:tc>
        <w:tc>
          <w:tcPr>
            <w:tcW w:w="2835" w:type="dxa"/>
            <w:vAlign w:val="center"/>
          </w:tcPr>
          <w:p>
            <w:pPr>
              <w:pStyle w:val="13"/>
            </w:pPr>
            <w:r>
              <w:t>2022年义务教育生均经费实际用于小学学生数量</w:t>
            </w:r>
          </w:p>
        </w:tc>
        <w:tc>
          <w:tcPr>
            <w:tcW w:w="2551" w:type="dxa"/>
            <w:vAlign w:val="center"/>
          </w:tcPr>
          <w:p>
            <w:pPr>
              <w:pStyle w:val="13"/>
            </w:pPr>
            <w:r>
              <w:t>≥78人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生均经费拨付小学生均经费实际标准</w:t>
            </w:r>
          </w:p>
        </w:tc>
        <w:tc>
          <w:tcPr>
            <w:tcW w:w="2835" w:type="dxa"/>
            <w:vAlign w:val="center"/>
          </w:tcPr>
          <w:p>
            <w:pPr>
              <w:pStyle w:val="13"/>
            </w:pPr>
            <w:r>
              <w:t>2022年义务教育生均经费年实际执行的小学生均经费拨付后标准</w:t>
            </w:r>
          </w:p>
        </w:tc>
        <w:tc>
          <w:tcPr>
            <w:tcW w:w="2551" w:type="dxa"/>
            <w:vAlign w:val="center"/>
          </w:tcPr>
          <w:p>
            <w:pPr>
              <w:pStyle w:val="13"/>
            </w:pPr>
            <w:r>
              <w:t>≥735元/人</w:t>
            </w:r>
          </w:p>
        </w:tc>
        <w:tc>
          <w:tcPr>
            <w:tcW w:w="2268" w:type="dxa"/>
            <w:vAlign w:val="center"/>
          </w:tcPr>
          <w:p>
            <w:pPr>
              <w:pStyle w:val="13"/>
            </w:pPr>
            <w:r>
              <w:t>石财教【2020】56文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生均经费实际拨付工作完成率</w:t>
            </w:r>
          </w:p>
        </w:tc>
        <w:tc>
          <w:tcPr>
            <w:tcW w:w="2835" w:type="dxa"/>
            <w:vAlign w:val="center"/>
          </w:tcPr>
          <w:p>
            <w:pPr>
              <w:pStyle w:val="13"/>
            </w:pPr>
            <w:r>
              <w:t>2022年义务教育生均经费实际拨付工作完成率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生均经费实际拨付工作及时率</w:t>
            </w:r>
          </w:p>
        </w:tc>
        <w:tc>
          <w:tcPr>
            <w:tcW w:w="2835" w:type="dxa"/>
            <w:vAlign w:val="center"/>
          </w:tcPr>
          <w:p>
            <w:pPr>
              <w:pStyle w:val="13"/>
            </w:pPr>
            <w:r>
              <w:t>2022年义务教育生均经费实际拨付工作完成及时率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生均公用经费使用的学生人数</w:t>
            </w:r>
          </w:p>
        </w:tc>
        <w:tc>
          <w:tcPr>
            <w:tcW w:w="2551" w:type="dxa"/>
            <w:vAlign w:val="center"/>
          </w:tcPr>
          <w:p>
            <w:pPr>
              <w:pStyle w:val="13"/>
            </w:pPr>
            <w:r>
              <w:t>≥78人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2835" w:type="dxa"/>
            <w:vAlign w:val="center"/>
          </w:tcPr>
          <w:p>
            <w:pPr>
              <w:pStyle w:val="13"/>
            </w:pPr>
            <w:r>
              <w:t>可持续使用年限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215、2022支持学前教育发展省级专项资金（白鹿泉乡中心幼儿园建设石财教［2021］106号）绩效目标表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1.完成白鹿泉中心幼儿园配套设施购置，满足60名学前教育学位。</w:t>
            </w:r>
          </w:p>
          <w:p>
            <w:pPr>
              <w:pStyle w:val="13"/>
            </w:pPr>
            <w:r>
              <w:t>2.完成白鹿泉中心幼儿园消防设备购置并安装1套。</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购置消防设备的数量</w:t>
            </w:r>
          </w:p>
        </w:tc>
        <w:tc>
          <w:tcPr>
            <w:tcW w:w="2835" w:type="dxa"/>
            <w:vAlign w:val="center"/>
          </w:tcPr>
          <w:p>
            <w:pPr>
              <w:pStyle w:val="13"/>
            </w:pPr>
            <w:r>
              <w:t>完成消防设施设备设备的数量</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所购买设备的合格率</w:t>
            </w:r>
          </w:p>
        </w:tc>
        <w:tc>
          <w:tcPr>
            <w:tcW w:w="2835" w:type="dxa"/>
            <w:vAlign w:val="center"/>
          </w:tcPr>
          <w:p>
            <w:pPr>
              <w:pStyle w:val="13"/>
            </w:pPr>
            <w:r>
              <w:t>购买设备的验收合格率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购置安装的按时完成率</w:t>
            </w:r>
          </w:p>
        </w:tc>
        <w:tc>
          <w:tcPr>
            <w:tcW w:w="2835" w:type="dxa"/>
            <w:vAlign w:val="center"/>
          </w:tcPr>
          <w:p>
            <w:pPr>
              <w:pStyle w:val="13"/>
            </w:pPr>
            <w:r>
              <w:t>购置安装的按时完成率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购置消防设备的成本</w:t>
            </w:r>
          </w:p>
        </w:tc>
        <w:tc>
          <w:tcPr>
            <w:tcW w:w="2835" w:type="dxa"/>
            <w:vAlign w:val="center"/>
          </w:tcPr>
          <w:p>
            <w:pPr>
              <w:pStyle w:val="13"/>
            </w:pPr>
            <w:r>
              <w:t>标准消防设备的单价</w:t>
            </w:r>
          </w:p>
        </w:tc>
        <w:tc>
          <w:tcPr>
            <w:tcW w:w="2551" w:type="dxa"/>
            <w:vAlign w:val="center"/>
          </w:tcPr>
          <w:p>
            <w:pPr>
              <w:pStyle w:val="13"/>
            </w:pPr>
            <w:r>
              <w:t>38.17万元/套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完成后解决的学位数</w:t>
            </w:r>
          </w:p>
        </w:tc>
        <w:tc>
          <w:tcPr>
            <w:tcW w:w="2835" w:type="dxa"/>
            <w:vAlign w:val="center"/>
          </w:tcPr>
          <w:p>
            <w:pPr>
              <w:pStyle w:val="13"/>
            </w:pPr>
            <w:r>
              <w:t>完成设备购置后解决学前教育的学位数</w:t>
            </w:r>
          </w:p>
        </w:tc>
        <w:tc>
          <w:tcPr>
            <w:tcW w:w="2551" w:type="dxa"/>
            <w:vAlign w:val="center"/>
          </w:tcPr>
          <w:p>
            <w:pPr>
              <w:pStyle w:val="13"/>
            </w:pPr>
            <w:r>
              <w:t>≥60个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完成购置和安装后可使用年限</w:t>
            </w:r>
          </w:p>
        </w:tc>
        <w:tc>
          <w:tcPr>
            <w:tcW w:w="2835" w:type="dxa"/>
            <w:vAlign w:val="center"/>
          </w:tcPr>
          <w:p>
            <w:pPr>
              <w:pStyle w:val="13"/>
            </w:pPr>
            <w:r>
              <w:t>完成购置和安装后可使用年限</w:t>
            </w:r>
          </w:p>
        </w:tc>
        <w:tc>
          <w:tcPr>
            <w:tcW w:w="2551" w:type="dxa"/>
            <w:vAlign w:val="center"/>
          </w:tcPr>
          <w:p>
            <w:pPr>
              <w:pStyle w:val="13"/>
            </w:pPr>
            <w:r>
              <w:t>≥20年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投入使用后被调查满意度</w:t>
            </w:r>
          </w:p>
        </w:tc>
        <w:tc>
          <w:tcPr>
            <w:tcW w:w="2835" w:type="dxa"/>
            <w:vAlign w:val="center"/>
          </w:tcPr>
          <w:p>
            <w:pPr>
              <w:pStyle w:val="13"/>
            </w:pPr>
            <w:r>
              <w:t>投入使用后被调查满意的人数占被调查人数的比例</w:t>
            </w:r>
          </w:p>
        </w:tc>
        <w:tc>
          <w:tcPr>
            <w:tcW w:w="2551" w:type="dxa"/>
            <w:vAlign w:val="center"/>
          </w:tcPr>
          <w:p>
            <w:pPr>
              <w:pStyle w:val="13"/>
            </w:pPr>
            <w:r>
              <w:t>≥98%</w:t>
            </w:r>
          </w:p>
        </w:tc>
        <w:tc>
          <w:tcPr>
            <w:tcW w:w="2268" w:type="dxa"/>
            <w:vAlign w:val="center"/>
          </w:tcPr>
          <w:p>
            <w:pPr>
              <w:pStyle w:val="13"/>
            </w:pPr>
            <w:r>
              <w:t>根据历史经验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216、2022支持学前教育发展省级专项资金（学前教育幼儿资助石财教［2021］106号）绩效目标表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1.通过补贴困难学生9人，改善幼儿园家庭困难学生的生活和学习条件，确保学生正常生活和学习。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2835" w:type="dxa"/>
            <w:vAlign w:val="center"/>
          </w:tcPr>
          <w:p>
            <w:pPr>
              <w:pStyle w:val="13"/>
            </w:pPr>
            <w:r>
              <w:t>学前教育资助困难学生人数</w:t>
            </w:r>
          </w:p>
        </w:tc>
        <w:tc>
          <w:tcPr>
            <w:tcW w:w="2551" w:type="dxa"/>
            <w:vAlign w:val="center"/>
          </w:tcPr>
          <w:p>
            <w:pPr>
              <w:pStyle w:val="13"/>
            </w:pPr>
            <w:r>
              <w:t>≥9人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学前困难学生，每生每年补助标准</w:t>
            </w:r>
          </w:p>
        </w:tc>
        <w:tc>
          <w:tcPr>
            <w:tcW w:w="2551" w:type="dxa"/>
            <w:vAlign w:val="center"/>
          </w:tcPr>
          <w:p>
            <w:pPr>
              <w:pStyle w:val="13"/>
            </w:pPr>
            <w:r>
              <w:t>≥300元/人/年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217、石财教[2020]108号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218、石财教[2020]108号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219、石财教[2020]112号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1.通过对4所学校，37名学生补助经费，保障公办幼儿园维持正常运转.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37人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1.通过对4所学校，37名学生补助经费，保障公办幼儿园维持正常运转.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37人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221、石财教[2020]122号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223、石财教[2021]34号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224、石财教[2021]6号关于下达2021年城乡义务教育补助资金预算的通知（市级义务教育生均公用经费）绩效目标表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1.通过对4所学校，82名学生补助经费，保障公办小学维持正常运转.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小学教育补助学生人数</w:t>
            </w:r>
          </w:p>
        </w:tc>
        <w:tc>
          <w:tcPr>
            <w:tcW w:w="2835" w:type="dxa"/>
            <w:vAlign w:val="center"/>
          </w:tcPr>
          <w:p>
            <w:pPr>
              <w:pStyle w:val="13"/>
            </w:pPr>
            <w:r>
              <w:t>实际落实补助学生人数</w:t>
            </w:r>
          </w:p>
        </w:tc>
        <w:tc>
          <w:tcPr>
            <w:tcW w:w="2551" w:type="dxa"/>
            <w:vAlign w:val="center"/>
          </w:tcPr>
          <w:p>
            <w:pPr>
              <w:pStyle w:val="13"/>
            </w:pPr>
            <w:r>
              <w:t>82人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小学教育生均公用经费补贴完成及时率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225、2022成人教育经费绩效目标表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1.投入4万元资金确保各项成人教育活动的顺利进行，加强成人教育的实施。</w:t>
            </w:r>
          </w:p>
          <w:p>
            <w:pPr>
              <w:pStyle w:val="13"/>
            </w:pPr>
            <w:r>
              <w:t>2.开展10次活动，丰富群众的业余生活，提高群众对活动的满意度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2835" w:type="dxa"/>
            <w:vAlign w:val="center"/>
          </w:tcPr>
          <w:p>
            <w:pPr>
              <w:pStyle w:val="13"/>
            </w:pPr>
            <w:r>
              <w:t>2022年成人教育组织活动次数</w:t>
            </w:r>
          </w:p>
        </w:tc>
        <w:tc>
          <w:tcPr>
            <w:tcW w:w="2551" w:type="dxa"/>
            <w:vAlign w:val="center"/>
          </w:tcPr>
          <w:p>
            <w:pPr>
              <w:pStyle w:val="13"/>
            </w:pPr>
            <w:r>
              <w:t>10次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成人教育工作</w:t>
            </w:r>
            <w:r>
              <w:rPr>
                <w:rFonts w:hint="eastAsia"/>
                <w:lang w:eastAsia="zh-CN"/>
              </w:rPr>
              <w:t>完成</w:t>
            </w:r>
            <w:r>
              <w:t>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2835" w:type="dxa"/>
            <w:vAlign w:val="center"/>
          </w:tcPr>
          <w:p>
            <w:pPr>
              <w:pStyle w:val="13"/>
            </w:pPr>
            <w:r>
              <w:t>2022年度成人教育需求资金</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群众对当年各项培训活动的整体满意度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226、2022公办幼儿园生均公用经费绩效目标表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1.保障寺家庄镇幼儿园1961名幼儿学生的经费使用，按照上级标准及时、足额拨付学校，保障公办幼儿园维持正常运转.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2835" w:type="dxa"/>
            <w:vAlign w:val="center"/>
          </w:tcPr>
          <w:p>
            <w:pPr>
              <w:pStyle w:val="13"/>
            </w:pPr>
            <w:r>
              <w:t>经费保障幼儿学生人数</w:t>
            </w:r>
          </w:p>
        </w:tc>
        <w:tc>
          <w:tcPr>
            <w:tcW w:w="2551" w:type="dxa"/>
            <w:vAlign w:val="center"/>
          </w:tcPr>
          <w:p>
            <w:pPr>
              <w:pStyle w:val="13"/>
            </w:pPr>
            <w:r>
              <w:t>1961人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2835" w:type="dxa"/>
            <w:vAlign w:val="center"/>
          </w:tcPr>
          <w:p>
            <w:pPr>
              <w:pStyle w:val="13"/>
            </w:pPr>
            <w:r>
              <w:t>办公费、水电费、交通费、工会经费及其他公用经费的支出</w:t>
            </w:r>
          </w:p>
        </w:tc>
        <w:tc>
          <w:tcPr>
            <w:tcW w:w="2551" w:type="dxa"/>
            <w:vAlign w:val="center"/>
          </w:tcPr>
          <w:p>
            <w:pPr>
              <w:pStyle w:val="13"/>
            </w:pPr>
            <w:r>
              <w:t>78.44万元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227、2022教育费附加(东营和西龙贵改造提升)绩效目标表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1.目标内容1东营小学供水设备安装、西龙贵小学教学楼地胶铺设，符合工程施工质量验收相关要求，按时投入使用，满足教学需求。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供水设备工程总量</w:t>
            </w:r>
          </w:p>
        </w:tc>
        <w:tc>
          <w:tcPr>
            <w:tcW w:w="2551" w:type="dxa"/>
            <w:vAlign w:val="center"/>
          </w:tcPr>
          <w:p>
            <w:pPr>
              <w:pStyle w:val="13"/>
            </w:pPr>
            <w:r>
              <w:t>18平方米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铺设地胶工程总量</w:t>
            </w:r>
          </w:p>
        </w:tc>
        <w:tc>
          <w:tcPr>
            <w:tcW w:w="2551" w:type="dxa"/>
            <w:vAlign w:val="center"/>
          </w:tcPr>
          <w:p>
            <w:pPr>
              <w:pStyle w:val="13"/>
            </w:pPr>
            <w:r>
              <w:t>480平方米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工程项目按计划完工情况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工程项目建设成本</w:t>
            </w:r>
          </w:p>
        </w:tc>
        <w:tc>
          <w:tcPr>
            <w:tcW w:w="2835" w:type="dxa"/>
            <w:vAlign w:val="center"/>
          </w:tcPr>
          <w:p>
            <w:pPr>
              <w:pStyle w:val="13"/>
            </w:pPr>
            <w:r>
              <w:t>工程项目建设成本</w:t>
            </w:r>
          </w:p>
        </w:tc>
        <w:tc>
          <w:tcPr>
            <w:tcW w:w="2551" w:type="dxa"/>
            <w:vAlign w:val="center"/>
          </w:tcPr>
          <w:p>
            <w:pPr>
              <w:pStyle w:val="13"/>
            </w:pPr>
            <w:r>
              <w:t>13.45万元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228、2022教育费附加(南降壁小学综合楼建设)绩效目标表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1.目标内容1寺家庄镇南降壁小学建设3159平方米综合楼，完成综合楼新建建设，符合工程施工质量验收相关要求，按时投入使用，满足教学需求。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建设工程总量</w:t>
            </w:r>
          </w:p>
        </w:tc>
        <w:tc>
          <w:tcPr>
            <w:tcW w:w="2551" w:type="dxa"/>
            <w:vAlign w:val="center"/>
          </w:tcPr>
          <w:p>
            <w:pPr>
              <w:pStyle w:val="13"/>
            </w:pPr>
            <w:r>
              <w:t>≥3159.22平方米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项目工程建设前期成本</w:t>
            </w:r>
          </w:p>
        </w:tc>
        <w:tc>
          <w:tcPr>
            <w:tcW w:w="2835" w:type="dxa"/>
            <w:vAlign w:val="center"/>
          </w:tcPr>
          <w:p>
            <w:pPr>
              <w:pStyle w:val="13"/>
            </w:pPr>
            <w:r>
              <w:t>项目工程建设前期成本</w:t>
            </w:r>
          </w:p>
        </w:tc>
        <w:tc>
          <w:tcPr>
            <w:tcW w:w="2551" w:type="dxa"/>
            <w:vAlign w:val="center"/>
          </w:tcPr>
          <w:p>
            <w:pPr>
              <w:pStyle w:val="13"/>
            </w:pPr>
            <w:r>
              <w:t>160万元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229、2022教育费附加(寺家庄和东营小学厕所建设)绩效目标表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1.目标内容1寺家庄小学、东营小学新建厕所552平方米，总投资198万元，水冲式厕所符合环保要求，解决大量学生教学</w:t>
            </w:r>
            <w:bookmarkStart w:id="18" w:name="_GoBack"/>
            <w:bookmarkEnd w:id="18"/>
            <w:r>
              <w:t>需求，满足现代化学校建设。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东营厕所建设工程总量</w:t>
            </w:r>
          </w:p>
        </w:tc>
        <w:tc>
          <w:tcPr>
            <w:tcW w:w="2551" w:type="dxa"/>
            <w:vAlign w:val="center"/>
          </w:tcPr>
          <w:p>
            <w:pPr>
              <w:pStyle w:val="13"/>
            </w:pPr>
            <w:r>
              <w:t>272.98平方米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寺家庄厕所建设工程总量</w:t>
            </w:r>
          </w:p>
        </w:tc>
        <w:tc>
          <w:tcPr>
            <w:tcW w:w="2551" w:type="dxa"/>
            <w:vAlign w:val="center"/>
          </w:tcPr>
          <w:p>
            <w:pPr>
              <w:pStyle w:val="13"/>
            </w:pPr>
            <w:r>
              <w:t>280平方米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项目建设剩余成本</w:t>
            </w:r>
          </w:p>
        </w:tc>
        <w:tc>
          <w:tcPr>
            <w:tcW w:w="2835" w:type="dxa"/>
            <w:vAlign w:val="center"/>
          </w:tcPr>
          <w:p>
            <w:pPr>
              <w:pStyle w:val="13"/>
            </w:pPr>
            <w:r>
              <w:t>项目建设剩余成本</w:t>
            </w:r>
          </w:p>
        </w:tc>
        <w:tc>
          <w:tcPr>
            <w:tcW w:w="2551" w:type="dxa"/>
            <w:vAlign w:val="center"/>
          </w:tcPr>
          <w:p>
            <w:pPr>
              <w:pStyle w:val="13"/>
            </w:pPr>
            <w:r>
              <w:t>41.62万元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设施正常运转率</w:t>
            </w:r>
          </w:p>
        </w:tc>
        <w:tc>
          <w:tcPr>
            <w:tcW w:w="2835" w:type="dxa"/>
            <w:vAlign w:val="center"/>
          </w:tcPr>
          <w:p>
            <w:pPr>
              <w:pStyle w:val="13"/>
            </w:pPr>
            <w:r>
              <w:t>设施正常运转率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230、2022教育费附加(寺家庄小学操场、校园硬化、综合楼一附属和校门等建设费)绩效目标表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1.目标内容1寺家庄小学操场建设、校园硬化绿化、综合楼附属和校门口4项工程，建设完成后符合现代化学校标准，提升学校知名度，办人民满意的学校。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项目工程总量项次</w:t>
            </w:r>
          </w:p>
        </w:tc>
        <w:tc>
          <w:tcPr>
            <w:tcW w:w="2551" w:type="dxa"/>
            <w:vAlign w:val="center"/>
          </w:tcPr>
          <w:p>
            <w:pPr>
              <w:pStyle w:val="13"/>
            </w:pPr>
            <w:r>
              <w:t>4项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项目建设剩余成本</w:t>
            </w:r>
          </w:p>
        </w:tc>
        <w:tc>
          <w:tcPr>
            <w:tcW w:w="2835" w:type="dxa"/>
            <w:vAlign w:val="center"/>
          </w:tcPr>
          <w:p>
            <w:pPr>
              <w:pStyle w:val="13"/>
            </w:pPr>
            <w:r>
              <w:t>项目建设剩余成本</w:t>
            </w:r>
          </w:p>
        </w:tc>
        <w:tc>
          <w:tcPr>
            <w:tcW w:w="2551" w:type="dxa"/>
            <w:vAlign w:val="center"/>
          </w:tcPr>
          <w:p>
            <w:pPr>
              <w:pStyle w:val="13"/>
            </w:pPr>
            <w:r>
              <w:t>97.12万元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设施正常运转率</w:t>
            </w:r>
          </w:p>
        </w:tc>
        <w:tc>
          <w:tcPr>
            <w:tcW w:w="2835" w:type="dxa"/>
            <w:vAlign w:val="center"/>
          </w:tcPr>
          <w:p>
            <w:pPr>
              <w:pStyle w:val="13"/>
            </w:pPr>
            <w:r>
              <w:t>设施正常运转率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231、2022教育费附加(寺家庄小学购置教学仪器设备)绩效目标表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1.目标内容1购置教学仪器115件，多媒体设备36套，保障教育教学业务顺利开展。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购置科学仪器数量</w:t>
            </w:r>
          </w:p>
        </w:tc>
        <w:tc>
          <w:tcPr>
            <w:tcW w:w="2835" w:type="dxa"/>
            <w:vAlign w:val="center"/>
          </w:tcPr>
          <w:p>
            <w:pPr>
              <w:pStyle w:val="13"/>
            </w:pPr>
            <w:r>
              <w:t>购置科学仪器数量</w:t>
            </w:r>
          </w:p>
        </w:tc>
        <w:tc>
          <w:tcPr>
            <w:tcW w:w="2551" w:type="dxa"/>
            <w:vAlign w:val="center"/>
          </w:tcPr>
          <w:p>
            <w:pPr>
              <w:pStyle w:val="13"/>
            </w:pPr>
            <w:r>
              <w:t>≥115件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购置多媒体数量</w:t>
            </w:r>
          </w:p>
        </w:tc>
        <w:tc>
          <w:tcPr>
            <w:tcW w:w="2835" w:type="dxa"/>
            <w:vAlign w:val="center"/>
          </w:tcPr>
          <w:p>
            <w:pPr>
              <w:pStyle w:val="13"/>
            </w:pPr>
            <w:r>
              <w:t>购置多媒体数量</w:t>
            </w:r>
          </w:p>
        </w:tc>
        <w:tc>
          <w:tcPr>
            <w:tcW w:w="2551" w:type="dxa"/>
            <w:vAlign w:val="center"/>
          </w:tcPr>
          <w:p>
            <w:pPr>
              <w:pStyle w:val="13"/>
            </w:pPr>
            <w:r>
              <w:t>≥36套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2835" w:type="dxa"/>
            <w:vAlign w:val="center"/>
          </w:tcPr>
          <w:p>
            <w:pPr>
              <w:pStyle w:val="13"/>
            </w:pPr>
            <w:r>
              <w:t>采购物品到位时间</w:t>
            </w:r>
          </w:p>
        </w:tc>
        <w:tc>
          <w:tcPr>
            <w:tcW w:w="2551" w:type="dxa"/>
            <w:vAlign w:val="center"/>
          </w:tcPr>
          <w:p>
            <w:pPr>
              <w:pStyle w:val="13"/>
            </w:pPr>
            <w:r>
              <w:t>3月</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科学仪器购置成本</w:t>
            </w:r>
          </w:p>
        </w:tc>
        <w:tc>
          <w:tcPr>
            <w:tcW w:w="2835" w:type="dxa"/>
            <w:vAlign w:val="center"/>
          </w:tcPr>
          <w:p>
            <w:pPr>
              <w:pStyle w:val="13"/>
            </w:pPr>
            <w:r>
              <w:t>科学仪器115件购置成本</w:t>
            </w:r>
          </w:p>
        </w:tc>
        <w:tc>
          <w:tcPr>
            <w:tcW w:w="2551" w:type="dxa"/>
            <w:vAlign w:val="center"/>
          </w:tcPr>
          <w:p>
            <w:pPr>
              <w:pStyle w:val="13"/>
            </w:pPr>
            <w:r>
              <w:t>18万元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购置多媒体剩余成本</w:t>
            </w:r>
          </w:p>
        </w:tc>
        <w:tc>
          <w:tcPr>
            <w:tcW w:w="2835" w:type="dxa"/>
            <w:vAlign w:val="center"/>
          </w:tcPr>
          <w:p>
            <w:pPr>
              <w:pStyle w:val="13"/>
            </w:pPr>
            <w:r>
              <w:t>购置多媒体36套剩余成本</w:t>
            </w:r>
          </w:p>
        </w:tc>
        <w:tc>
          <w:tcPr>
            <w:tcW w:w="2551" w:type="dxa"/>
            <w:vAlign w:val="center"/>
          </w:tcPr>
          <w:p>
            <w:pPr>
              <w:pStyle w:val="13"/>
            </w:pPr>
            <w:r>
              <w:t>2.35万元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232、2022教育费附加(寺家庄小学综合楼二建设)绩效目标表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1.目标内容1建设4500平方米综合楼二，符合工程施工质量验收相关要求，按时投入使用，满足教育教学需求。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建设工程总量</w:t>
            </w:r>
          </w:p>
        </w:tc>
        <w:tc>
          <w:tcPr>
            <w:tcW w:w="2551" w:type="dxa"/>
            <w:vAlign w:val="center"/>
          </w:tcPr>
          <w:p>
            <w:pPr>
              <w:pStyle w:val="13"/>
            </w:pPr>
            <w:r>
              <w:t>≥4996.24平方米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项目工程建设剩余成本</w:t>
            </w:r>
          </w:p>
        </w:tc>
        <w:tc>
          <w:tcPr>
            <w:tcW w:w="2835" w:type="dxa"/>
            <w:vAlign w:val="center"/>
          </w:tcPr>
          <w:p>
            <w:pPr>
              <w:pStyle w:val="13"/>
            </w:pPr>
            <w:r>
              <w:t>项目工程建设剩余成本</w:t>
            </w:r>
          </w:p>
        </w:tc>
        <w:tc>
          <w:tcPr>
            <w:tcW w:w="2551" w:type="dxa"/>
            <w:vAlign w:val="center"/>
          </w:tcPr>
          <w:p>
            <w:pPr>
              <w:pStyle w:val="13"/>
            </w:pPr>
            <w:r>
              <w:t>≥270万元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233、2022教育费附加(寺家庄中心校学生资助政策宣传册)绩效目标表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1.目标内容1：为了能够使学生及家长全面了解明白现有的资助政策，并能够按照规定依法享受应有的资助，现需购置7944册学生资助政策宣传册，用于保障资助业务顺利开展。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购置宣传册数量</w:t>
            </w:r>
          </w:p>
        </w:tc>
        <w:tc>
          <w:tcPr>
            <w:tcW w:w="2835" w:type="dxa"/>
            <w:vAlign w:val="center"/>
          </w:tcPr>
          <w:p>
            <w:pPr>
              <w:pStyle w:val="13"/>
            </w:pPr>
            <w:r>
              <w:t>购置宣传册数量</w:t>
            </w:r>
          </w:p>
        </w:tc>
        <w:tc>
          <w:tcPr>
            <w:tcW w:w="2551" w:type="dxa"/>
            <w:vAlign w:val="center"/>
          </w:tcPr>
          <w:p>
            <w:pPr>
              <w:pStyle w:val="13"/>
            </w:pPr>
            <w:r>
              <w:t>≥7944册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2835" w:type="dxa"/>
            <w:vAlign w:val="center"/>
          </w:tcPr>
          <w:p>
            <w:pPr>
              <w:pStyle w:val="13"/>
            </w:pPr>
            <w:r>
              <w:t>采购物品到位时间</w:t>
            </w:r>
          </w:p>
        </w:tc>
        <w:tc>
          <w:tcPr>
            <w:tcW w:w="2551" w:type="dxa"/>
            <w:vAlign w:val="center"/>
          </w:tcPr>
          <w:p>
            <w:pPr>
              <w:pStyle w:val="13"/>
            </w:pPr>
            <w:r>
              <w:t>3月</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2835" w:type="dxa"/>
            <w:vAlign w:val="center"/>
          </w:tcPr>
          <w:p>
            <w:pPr>
              <w:pStyle w:val="13"/>
            </w:pPr>
            <w:r>
              <w:t>购置成本</w:t>
            </w:r>
          </w:p>
        </w:tc>
        <w:tc>
          <w:tcPr>
            <w:tcW w:w="2551" w:type="dxa"/>
            <w:vAlign w:val="center"/>
          </w:tcPr>
          <w:p>
            <w:pPr>
              <w:pStyle w:val="13"/>
            </w:pPr>
            <w:r>
              <w:t>1.21万元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宣传册利用率</w:t>
            </w:r>
          </w:p>
        </w:tc>
        <w:tc>
          <w:tcPr>
            <w:tcW w:w="2835" w:type="dxa"/>
            <w:vAlign w:val="center"/>
          </w:tcPr>
          <w:p>
            <w:pPr>
              <w:pStyle w:val="13"/>
            </w:pPr>
            <w:r>
              <w:t>宣传册利用率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234、2022年城乡义务教育省级补助资金预算（义务教育生均公用经费石财教［2021］113号）绩效目标表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寺家庄中心校辖区内义务段学校共有10所，9所小学，1所初中，学生总数5815人。经费使用在保证正确的使用方式下满足学校教育教学需求，改善办学条件，提高教学质量，达到人民满意的效果，促进现代化学校的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2835" w:type="dxa"/>
            <w:vAlign w:val="center"/>
          </w:tcPr>
          <w:p>
            <w:pPr>
              <w:pStyle w:val="13"/>
            </w:pPr>
            <w:r>
              <w:t>保障经费覆盖人数</w:t>
            </w:r>
          </w:p>
        </w:tc>
        <w:tc>
          <w:tcPr>
            <w:tcW w:w="2551" w:type="dxa"/>
            <w:vAlign w:val="center"/>
          </w:tcPr>
          <w:p>
            <w:pPr>
              <w:pStyle w:val="13"/>
            </w:pPr>
            <w:r>
              <w:t>5815人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2835" w:type="dxa"/>
            <w:vAlign w:val="center"/>
          </w:tcPr>
          <w:p>
            <w:pPr>
              <w:pStyle w:val="13"/>
            </w:pPr>
            <w:r>
              <w:t>办公费、水电费、交通费、工会经费及其他公用经费的支出</w:t>
            </w:r>
          </w:p>
        </w:tc>
        <w:tc>
          <w:tcPr>
            <w:tcW w:w="2551" w:type="dxa"/>
            <w:vAlign w:val="center"/>
          </w:tcPr>
          <w:p>
            <w:pPr>
              <w:pStyle w:val="13"/>
            </w:pPr>
            <w:r>
              <w:t>86.5万元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2835" w:type="dxa"/>
            <w:vAlign w:val="center"/>
          </w:tcPr>
          <w:p>
            <w:pPr>
              <w:pStyle w:val="13"/>
            </w:pPr>
            <w:r>
              <w:t>单位人员满意度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235、2022年城乡义务教育中央补助经费（义务教育家庭经济困难学生生活补助石财教［2021］94号）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1.目标内容1资助141名贫困学生。保障受助人员的利益，满足受助人员受教育的需求，使其顺利完成学业。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141人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625元</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2835" w:type="dxa"/>
            <w:vAlign w:val="center"/>
          </w:tcPr>
          <w:p>
            <w:pPr>
              <w:pStyle w:val="13"/>
            </w:pPr>
            <w:r>
              <w:t>受助人群生活水平提高程度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236、2022年城乡义务教育中央补助经费预算（石财教［2021］94号直达资金：公用经费）绩效目标表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寺家庄中心校辖区内义务段学校共有10所，9所小学，1所初中，学生总数5815人。经费使用在保证正确的使用方式下满足学校教育教学需求，改善办学条件，提高教学质量，达到人民满意的效果，促进现代化学校的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保障经费覆盖人数</w:t>
            </w:r>
          </w:p>
        </w:tc>
        <w:tc>
          <w:tcPr>
            <w:tcW w:w="2835" w:type="dxa"/>
            <w:vAlign w:val="center"/>
          </w:tcPr>
          <w:p>
            <w:pPr>
              <w:pStyle w:val="13"/>
            </w:pPr>
            <w:r>
              <w:t>保障经费覆盖人数</w:t>
            </w:r>
          </w:p>
        </w:tc>
        <w:tc>
          <w:tcPr>
            <w:tcW w:w="2551" w:type="dxa"/>
            <w:vAlign w:val="center"/>
          </w:tcPr>
          <w:p>
            <w:pPr>
              <w:pStyle w:val="13"/>
            </w:pPr>
            <w:r>
              <w:t>5815人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公用经费支出</w:t>
            </w:r>
          </w:p>
        </w:tc>
        <w:tc>
          <w:tcPr>
            <w:tcW w:w="2835" w:type="dxa"/>
            <w:vAlign w:val="center"/>
          </w:tcPr>
          <w:p>
            <w:pPr>
              <w:pStyle w:val="13"/>
            </w:pPr>
            <w:r>
              <w:t>办公费、水电费、交通费、工会经费及其他公用经费的支出</w:t>
            </w:r>
          </w:p>
        </w:tc>
        <w:tc>
          <w:tcPr>
            <w:tcW w:w="2551" w:type="dxa"/>
            <w:vAlign w:val="center"/>
          </w:tcPr>
          <w:p>
            <w:pPr>
              <w:pStyle w:val="13"/>
            </w:pPr>
            <w:r>
              <w:t>260.26万元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2835" w:type="dxa"/>
            <w:vAlign w:val="center"/>
          </w:tcPr>
          <w:p>
            <w:pPr>
              <w:pStyle w:val="13"/>
            </w:pPr>
            <w:r>
              <w:t>单位人员满意度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237、2022普惠性民办园生均经费绩效目标表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1.按照上级标准及时、足额拨付学校，保障民办幼儿园330人，每生400元标准进行补助，维持正常运转.减轻学前教育儿童家庭负担同时提高幼儿园办学质量，入园人数进一步增加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普惠园教育幼儿人数</w:t>
            </w:r>
          </w:p>
        </w:tc>
        <w:tc>
          <w:tcPr>
            <w:tcW w:w="2835" w:type="dxa"/>
            <w:vAlign w:val="center"/>
          </w:tcPr>
          <w:p>
            <w:pPr>
              <w:pStyle w:val="13"/>
            </w:pPr>
            <w:r>
              <w:t>普惠园教育补助幼儿人数</w:t>
            </w:r>
          </w:p>
        </w:tc>
        <w:tc>
          <w:tcPr>
            <w:tcW w:w="2551" w:type="dxa"/>
            <w:vAlign w:val="center"/>
          </w:tcPr>
          <w:p>
            <w:pPr>
              <w:pStyle w:val="13"/>
            </w:pPr>
            <w:r>
              <w:t>330人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普惠园教育生均公用经费补助完成率</w:t>
            </w:r>
          </w:p>
        </w:tc>
        <w:tc>
          <w:tcPr>
            <w:tcW w:w="2835" w:type="dxa"/>
            <w:vAlign w:val="center"/>
          </w:tcPr>
          <w:p>
            <w:pPr>
              <w:pStyle w:val="13"/>
            </w:pPr>
            <w:r>
              <w:t>普惠园教育生均公用经费补助完成率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普惠园教育生均公用经费补贴及时率</w:t>
            </w:r>
          </w:p>
        </w:tc>
        <w:tc>
          <w:tcPr>
            <w:tcW w:w="2835" w:type="dxa"/>
            <w:vAlign w:val="center"/>
          </w:tcPr>
          <w:p>
            <w:pPr>
              <w:pStyle w:val="13"/>
            </w:pPr>
            <w:r>
              <w:t>普惠园教育生均公用经费补助及时率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普惠园教育生均公用经费补贴标准</w:t>
            </w:r>
          </w:p>
        </w:tc>
        <w:tc>
          <w:tcPr>
            <w:tcW w:w="2835" w:type="dxa"/>
            <w:vAlign w:val="center"/>
          </w:tcPr>
          <w:p>
            <w:pPr>
              <w:pStyle w:val="13"/>
            </w:pPr>
            <w:r>
              <w:t>普惠园教育生均公用经费补助标准</w:t>
            </w:r>
          </w:p>
        </w:tc>
        <w:tc>
          <w:tcPr>
            <w:tcW w:w="2551" w:type="dxa"/>
            <w:vAlign w:val="center"/>
          </w:tcPr>
          <w:p>
            <w:pPr>
              <w:pStyle w:val="13"/>
            </w:pPr>
            <w:r>
              <w:t>≥400元</w:t>
            </w:r>
          </w:p>
        </w:tc>
        <w:tc>
          <w:tcPr>
            <w:tcW w:w="2268" w:type="dxa"/>
            <w:vAlign w:val="center"/>
          </w:tcPr>
          <w:p>
            <w:pPr>
              <w:pStyle w:val="13"/>
            </w:pPr>
            <w:r>
              <w:t>鹿教字[2019]67号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保障日常经费需要，维持单位正常运转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238、2022学前教育资助配套资金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1.相关文件要求，全面排查需求人员，做到应助必助，共14人需要资助。按照政策要求全面落实资助资金的发放工作。保障受助人员的利益，满足受助人员受教育的需求。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学期教育非寄宿学生人数</w:t>
            </w:r>
          </w:p>
        </w:tc>
        <w:tc>
          <w:tcPr>
            <w:tcW w:w="2835" w:type="dxa"/>
            <w:vAlign w:val="center"/>
          </w:tcPr>
          <w:p>
            <w:pPr>
              <w:pStyle w:val="13"/>
            </w:pPr>
            <w:r>
              <w:t>学期教育需要资助的非寄宿学生人数</w:t>
            </w:r>
          </w:p>
        </w:tc>
        <w:tc>
          <w:tcPr>
            <w:tcW w:w="2551" w:type="dxa"/>
            <w:vAlign w:val="center"/>
          </w:tcPr>
          <w:p>
            <w:pPr>
              <w:pStyle w:val="13"/>
            </w:pPr>
            <w:r>
              <w:t>14人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学前教育资助工作完成率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学前教育资助工作按时完成及时率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学前教育资助非寄宿制学生资助标准</w:t>
            </w:r>
          </w:p>
        </w:tc>
        <w:tc>
          <w:tcPr>
            <w:tcW w:w="2551" w:type="dxa"/>
            <w:vAlign w:val="center"/>
          </w:tcPr>
          <w:p>
            <w:pPr>
              <w:pStyle w:val="13"/>
            </w:pPr>
            <w:r>
              <w:t>600元</w:t>
            </w:r>
          </w:p>
        </w:tc>
        <w:tc>
          <w:tcPr>
            <w:tcW w:w="2268" w:type="dxa"/>
            <w:vAlign w:val="center"/>
          </w:tcPr>
          <w:p>
            <w:pPr>
              <w:pStyle w:val="13"/>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239、2022义务教育补助家庭经济困难学生生活补助及资助政策宣传和业务培训绩效目标表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1.依照相关文件要求，全面排查需求人员，需资助72人，做到应助必助，按照政策要求全面落实资助资金的发放工作。保障受助人员的利益，满足受助人员受教育的需求。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义务教育非寄宿学生资助人数</w:t>
            </w:r>
          </w:p>
        </w:tc>
        <w:tc>
          <w:tcPr>
            <w:tcW w:w="2835" w:type="dxa"/>
            <w:vAlign w:val="center"/>
          </w:tcPr>
          <w:p>
            <w:pPr>
              <w:pStyle w:val="13"/>
            </w:pPr>
            <w:r>
              <w:t>义务教育非寄宿学生资助人数</w:t>
            </w:r>
          </w:p>
        </w:tc>
        <w:tc>
          <w:tcPr>
            <w:tcW w:w="2551" w:type="dxa"/>
            <w:vAlign w:val="center"/>
          </w:tcPr>
          <w:p>
            <w:pPr>
              <w:pStyle w:val="13"/>
            </w:pPr>
            <w:r>
              <w:t>72人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义务教育资助工作完成率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义务教育资助工作完成及时率</w:t>
            </w:r>
          </w:p>
        </w:tc>
        <w:tc>
          <w:tcPr>
            <w:tcW w:w="2835" w:type="dxa"/>
            <w:vAlign w:val="center"/>
          </w:tcPr>
          <w:p>
            <w:pPr>
              <w:pStyle w:val="13"/>
            </w:pPr>
            <w:r>
              <w:t>义务教育资助工作完成及时率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义务教育非寄宿制小学生资助标准</w:t>
            </w:r>
          </w:p>
        </w:tc>
        <w:tc>
          <w:tcPr>
            <w:tcW w:w="2835" w:type="dxa"/>
            <w:vAlign w:val="center"/>
          </w:tcPr>
          <w:p>
            <w:pPr>
              <w:pStyle w:val="13"/>
            </w:pPr>
            <w:r>
              <w:t>义务教育非寄宿制小学生资助标准</w:t>
            </w:r>
          </w:p>
        </w:tc>
        <w:tc>
          <w:tcPr>
            <w:tcW w:w="2551" w:type="dxa"/>
            <w:vAlign w:val="center"/>
          </w:tcPr>
          <w:p>
            <w:pPr>
              <w:pStyle w:val="13"/>
            </w:pPr>
            <w:r>
              <w:t>500元</w:t>
            </w:r>
          </w:p>
        </w:tc>
        <w:tc>
          <w:tcPr>
            <w:tcW w:w="2268" w:type="dxa"/>
            <w:vAlign w:val="center"/>
          </w:tcPr>
          <w:p>
            <w:pPr>
              <w:pStyle w:val="13"/>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义务教育非寄宿制初中学生资助标准</w:t>
            </w:r>
          </w:p>
        </w:tc>
        <w:tc>
          <w:tcPr>
            <w:tcW w:w="2835" w:type="dxa"/>
            <w:vAlign w:val="center"/>
          </w:tcPr>
          <w:p>
            <w:pPr>
              <w:pStyle w:val="13"/>
            </w:pPr>
            <w:r>
              <w:t>义务教育非寄宿制初中学生资助标准</w:t>
            </w:r>
          </w:p>
        </w:tc>
        <w:tc>
          <w:tcPr>
            <w:tcW w:w="2551" w:type="dxa"/>
            <w:vAlign w:val="center"/>
          </w:tcPr>
          <w:p>
            <w:pPr>
              <w:pStyle w:val="13"/>
            </w:pPr>
            <w:r>
              <w:t>625元</w:t>
            </w:r>
          </w:p>
        </w:tc>
        <w:tc>
          <w:tcPr>
            <w:tcW w:w="2268" w:type="dxa"/>
            <w:vAlign w:val="center"/>
          </w:tcPr>
          <w:p>
            <w:pPr>
              <w:pStyle w:val="13"/>
            </w:pPr>
            <w:r>
              <w:t>石财教〔2018〕53号文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240、2022义务教育生均公用经费绩效目标表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1.保障寺家庄镇5843名学生经费补助的使用，按照上级制定的分担比例,足额补助学校.维持学校正常运转,提高教学质量.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w:t>
            </w:r>
          </w:p>
        </w:tc>
        <w:tc>
          <w:tcPr>
            <w:tcW w:w="2835" w:type="dxa"/>
            <w:vAlign w:val="center"/>
          </w:tcPr>
          <w:p>
            <w:pPr>
              <w:pStyle w:val="13"/>
            </w:pPr>
            <w:r>
              <w:t>生均经费补助学生数量</w:t>
            </w:r>
          </w:p>
        </w:tc>
        <w:tc>
          <w:tcPr>
            <w:tcW w:w="2551" w:type="dxa"/>
            <w:vAlign w:val="center"/>
          </w:tcPr>
          <w:p>
            <w:pPr>
              <w:pStyle w:val="13"/>
            </w:pPr>
            <w:r>
              <w:t>5843人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生均经费补助发放工作完成率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2835" w:type="dxa"/>
            <w:vAlign w:val="center"/>
          </w:tcPr>
          <w:p>
            <w:pPr>
              <w:pStyle w:val="13"/>
            </w:pPr>
            <w:r>
              <w:t>生均经费补助发放工作完成及时率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生均经费补助小学生均经费标准</w:t>
            </w:r>
          </w:p>
        </w:tc>
        <w:tc>
          <w:tcPr>
            <w:tcW w:w="2835" w:type="dxa"/>
            <w:vAlign w:val="center"/>
          </w:tcPr>
          <w:p>
            <w:pPr>
              <w:pStyle w:val="13"/>
            </w:pPr>
            <w:r>
              <w:t>生均经费补助小学生均经费标准</w:t>
            </w:r>
          </w:p>
        </w:tc>
        <w:tc>
          <w:tcPr>
            <w:tcW w:w="2551" w:type="dxa"/>
            <w:vAlign w:val="center"/>
          </w:tcPr>
          <w:p>
            <w:pPr>
              <w:pStyle w:val="13"/>
            </w:pPr>
            <w:r>
              <w:t>735元</w:t>
            </w:r>
          </w:p>
        </w:tc>
        <w:tc>
          <w:tcPr>
            <w:tcW w:w="2268" w:type="dxa"/>
            <w:vAlign w:val="center"/>
          </w:tcPr>
          <w:p>
            <w:pPr>
              <w:pStyle w:val="13"/>
            </w:pPr>
            <w:r>
              <w:t>石财教〔2020〕56号文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生均经费补助初中生均经费标准</w:t>
            </w:r>
          </w:p>
        </w:tc>
        <w:tc>
          <w:tcPr>
            <w:tcW w:w="2835" w:type="dxa"/>
            <w:vAlign w:val="center"/>
          </w:tcPr>
          <w:p>
            <w:pPr>
              <w:pStyle w:val="13"/>
            </w:pPr>
            <w:r>
              <w:t>生均经费补助初中生均经费标准</w:t>
            </w:r>
          </w:p>
        </w:tc>
        <w:tc>
          <w:tcPr>
            <w:tcW w:w="2551" w:type="dxa"/>
            <w:vAlign w:val="center"/>
          </w:tcPr>
          <w:p>
            <w:pPr>
              <w:pStyle w:val="13"/>
            </w:pPr>
            <w:r>
              <w:t>935元</w:t>
            </w:r>
          </w:p>
        </w:tc>
        <w:tc>
          <w:tcPr>
            <w:tcW w:w="2268" w:type="dxa"/>
            <w:vAlign w:val="center"/>
          </w:tcPr>
          <w:p>
            <w:pPr>
              <w:pStyle w:val="13"/>
            </w:pPr>
            <w:r>
              <w:t>石财教〔2020〕56号文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生均经费发放学生生活补贴发放率</w:t>
            </w:r>
          </w:p>
        </w:tc>
        <w:tc>
          <w:tcPr>
            <w:tcW w:w="2835" w:type="dxa"/>
            <w:vAlign w:val="center"/>
          </w:tcPr>
          <w:p>
            <w:pPr>
              <w:pStyle w:val="13"/>
            </w:pPr>
            <w:r>
              <w:t>生均经费发放学生生活补贴发放率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2835" w:type="dxa"/>
            <w:vAlign w:val="center"/>
          </w:tcPr>
          <w:p>
            <w:pPr>
              <w:pStyle w:val="13"/>
            </w:pPr>
            <w:r>
              <w:t>受补助人员满意度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241、2022支持学前教育发展省级专项资金（学前教育幼儿资助石财教［2021］106号）绩效目标表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1.目标内容1依照相关文件要求，全面排查需求人员，测算需资助24人。做到应助必助，按照政策要求全面落实资助资金的发放工作。保障受助人员的利益，满足受助人员受教育的需求。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2835" w:type="dxa"/>
            <w:vAlign w:val="center"/>
          </w:tcPr>
          <w:p>
            <w:pPr>
              <w:pStyle w:val="13"/>
            </w:pPr>
            <w:r>
              <w:t>学前教育资助困难学生人数</w:t>
            </w:r>
          </w:p>
        </w:tc>
        <w:tc>
          <w:tcPr>
            <w:tcW w:w="2551" w:type="dxa"/>
            <w:vAlign w:val="center"/>
          </w:tcPr>
          <w:p>
            <w:pPr>
              <w:pStyle w:val="13"/>
            </w:pPr>
            <w:r>
              <w:t>≥24人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学前困难学生，每生每年补助标准</w:t>
            </w:r>
          </w:p>
        </w:tc>
        <w:tc>
          <w:tcPr>
            <w:tcW w:w="2551" w:type="dxa"/>
            <w:vAlign w:val="center"/>
          </w:tcPr>
          <w:p>
            <w:pPr>
              <w:pStyle w:val="13"/>
            </w:pPr>
            <w:r>
              <w:t>600元</w:t>
            </w:r>
          </w:p>
        </w:tc>
        <w:tc>
          <w:tcPr>
            <w:tcW w:w="2268" w:type="dxa"/>
            <w:vAlign w:val="center"/>
          </w:tcPr>
          <w:p>
            <w:pPr>
              <w:pStyle w:val="13"/>
            </w:pPr>
            <w:r>
              <w:t>资助文件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1.保障学校正常教学工作开展。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2835" w:type="dxa"/>
            <w:vAlign w:val="center"/>
          </w:tcPr>
          <w:p>
            <w:pPr>
              <w:pStyle w:val="13"/>
            </w:pPr>
            <w:r>
              <w:t>按照资助计划实际资助学生人数</w:t>
            </w:r>
          </w:p>
        </w:tc>
        <w:tc>
          <w:tcPr>
            <w:tcW w:w="2551" w:type="dxa"/>
            <w:vAlign w:val="center"/>
          </w:tcPr>
          <w:p>
            <w:pPr>
              <w:pStyle w:val="13"/>
            </w:pPr>
            <w:r>
              <w:t>≥52人</w:t>
            </w:r>
          </w:p>
        </w:tc>
        <w:tc>
          <w:tcPr>
            <w:tcW w:w="2268" w:type="dxa"/>
            <w:vAlign w:val="center"/>
          </w:tcPr>
          <w:p>
            <w:pPr>
              <w:pStyle w:val="13"/>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义务教育资助工作按时完成及时率</w:t>
            </w:r>
          </w:p>
        </w:tc>
        <w:tc>
          <w:tcPr>
            <w:tcW w:w="2835" w:type="dxa"/>
            <w:vAlign w:val="center"/>
          </w:tcPr>
          <w:p>
            <w:pPr>
              <w:pStyle w:val="13"/>
            </w:pPr>
            <w:r>
              <w:t>义务资助工作按时完成及时率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义务教育非寄宿制学生资助标准</w:t>
            </w:r>
          </w:p>
        </w:tc>
        <w:tc>
          <w:tcPr>
            <w:tcW w:w="2835" w:type="dxa"/>
            <w:vAlign w:val="center"/>
          </w:tcPr>
          <w:p>
            <w:pPr>
              <w:pStyle w:val="13"/>
            </w:pPr>
            <w:r>
              <w:t>按照资助计划实际资助标准</w:t>
            </w:r>
          </w:p>
        </w:tc>
        <w:tc>
          <w:tcPr>
            <w:tcW w:w="2551" w:type="dxa"/>
            <w:vAlign w:val="center"/>
          </w:tcPr>
          <w:p>
            <w:pPr>
              <w:pStyle w:val="13"/>
            </w:pPr>
            <w:r>
              <w:t>500元</w:t>
            </w:r>
          </w:p>
        </w:tc>
        <w:tc>
          <w:tcPr>
            <w:tcW w:w="2268" w:type="dxa"/>
            <w:vAlign w:val="center"/>
          </w:tcPr>
          <w:p>
            <w:pPr>
              <w:pStyle w:val="13"/>
            </w:pPr>
            <w:r>
              <w:t>资助标准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上级通报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义务教育家庭经济困难辍学人数</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243、石财教[2020]112号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1.保障学校正常教学工作开展。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学前教育学生人数</w:t>
            </w:r>
          </w:p>
        </w:tc>
        <w:tc>
          <w:tcPr>
            <w:tcW w:w="2835" w:type="dxa"/>
            <w:vAlign w:val="center"/>
          </w:tcPr>
          <w:p>
            <w:pPr>
              <w:pStyle w:val="13"/>
            </w:pPr>
            <w:r>
              <w:t>按照资助计划实际资助学生人数</w:t>
            </w:r>
          </w:p>
        </w:tc>
        <w:tc>
          <w:tcPr>
            <w:tcW w:w="2551" w:type="dxa"/>
            <w:vAlign w:val="center"/>
          </w:tcPr>
          <w:p>
            <w:pPr>
              <w:pStyle w:val="13"/>
            </w:pPr>
            <w:r>
              <w:t>≥11人</w:t>
            </w:r>
          </w:p>
        </w:tc>
        <w:tc>
          <w:tcPr>
            <w:tcW w:w="2268" w:type="dxa"/>
            <w:vAlign w:val="center"/>
          </w:tcPr>
          <w:p>
            <w:pPr>
              <w:pStyle w:val="13"/>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600元</w:t>
            </w:r>
          </w:p>
        </w:tc>
        <w:tc>
          <w:tcPr>
            <w:tcW w:w="2268" w:type="dxa"/>
            <w:vAlign w:val="center"/>
          </w:tcPr>
          <w:p>
            <w:pPr>
              <w:pStyle w:val="13"/>
            </w:pPr>
            <w:r>
              <w:t>资助标准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上级通报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244、石财教[2021]34号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1.保障学校正常教学工作开展。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2835" w:type="dxa"/>
            <w:vAlign w:val="center"/>
          </w:tcPr>
          <w:p>
            <w:pPr>
              <w:pStyle w:val="13"/>
            </w:pPr>
            <w:r>
              <w:t>按照资助计划实际资助学生人数</w:t>
            </w:r>
          </w:p>
        </w:tc>
        <w:tc>
          <w:tcPr>
            <w:tcW w:w="2551" w:type="dxa"/>
            <w:vAlign w:val="center"/>
          </w:tcPr>
          <w:p>
            <w:pPr>
              <w:pStyle w:val="13"/>
            </w:pPr>
            <w:r>
              <w:t>≥52人</w:t>
            </w:r>
          </w:p>
        </w:tc>
        <w:tc>
          <w:tcPr>
            <w:tcW w:w="2268" w:type="dxa"/>
            <w:vAlign w:val="center"/>
          </w:tcPr>
          <w:p>
            <w:pPr>
              <w:pStyle w:val="13"/>
            </w:pPr>
            <w:r>
              <w:t>资助档案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义务教育资助工作按时完成及时率</w:t>
            </w:r>
          </w:p>
        </w:tc>
        <w:tc>
          <w:tcPr>
            <w:tcW w:w="2835" w:type="dxa"/>
            <w:vAlign w:val="center"/>
          </w:tcPr>
          <w:p>
            <w:pPr>
              <w:pStyle w:val="13"/>
            </w:pPr>
            <w:r>
              <w:t>义务资助工作按时完成及时率</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义务教育非寄宿制学生资助标准</w:t>
            </w:r>
          </w:p>
        </w:tc>
        <w:tc>
          <w:tcPr>
            <w:tcW w:w="2835" w:type="dxa"/>
            <w:vAlign w:val="center"/>
          </w:tcPr>
          <w:p>
            <w:pPr>
              <w:pStyle w:val="13"/>
            </w:pPr>
            <w:r>
              <w:t>按照资助计划实际资助标准</w:t>
            </w:r>
          </w:p>
        </w:tc>
        <w:tc>
          <w:tcPr>
            <w:tcW w:w="2551" w:type="dxa"/>
            <w:vAlign w:val="center"/>
          </w:tcPr>
          <w:p>
            <w:pPr>
              <w:pStyle w:val="13"/>
            </w:pPr>
            <w:r>
              <w:t>500元</w:t>
            </w:r>
          </w:p>
        </w:tc>
        <w:tc>
          <w:tcPr>
            <w:tcW w:w="2268" w:type="dxa"/>
            <w:vAlign w:val="center"/>
          </w:tcPr>
          <w:p>
            <w:pPr>
              <w:pStyle w:val="13"/>
            </w:pPr>
            <w:r>
              <w:t>资助标准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上级通报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义务教育家庭经济困难辍学人数</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245、(2022)差额事业编幼儿教师的工资绩效目标表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1.上庄镇中心幼儿园差额事业编幼儿教师2人，按照定额补助方式，每人每年定额补助13万元，通过对幼儿教师保工资即时发放，社保及时缴纳，保障他们安心工作。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发放幼儿教师工资人数</w:t>
            </w:r>
          </w:p>
        </w:tc>
        <w:tc>
          <w:tcPr>
            <w:tcW w:w="2835" w:type="dxa"/>
            <w:vAlign w:val="center"/>
          </w:tcPr>
          <w:p>
            <w:pPr>
              <w:pStyle w:val="13"/>
            </w:pPr>
            <w:r>
              <w:t>发放工资缴纳社保教师人数</w:t>
            </w:r>
          </w:p>
        </w:tc>
        <w:tc>
          <w:tcPr>
            <w:tcW w:w="2551" w:type="dxa"/>
            <w:vAlign w:val="center"/>
          </w:tcPr>
          <w:p>
            <w:pPr>
              <w:pStyle w:val="13"/>
            </w:pPr>
            <w:r>
              <w:t>2人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2835" w:type="dxa"/>
            <w:vAlign w:val="center"/>
          </w:tcPr>
          <w:p>
            <w:pPr>
              <w:pStyle w:val="13"/>
            </w:pPr>
            <w:r>
              <w:t>工资发放及社保缴纳准确率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2835" w:type="dxa"/>
            <w:vAlign w:val="center"/>
          </w:tcPr>
          <w:p>
            <w:pPr>
              <w:pStyle w:val="13"/>
            </w:pPr>
            <w:r>
              <w:t>工资按时发放的程度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工资发放及社保缴纳总成本</w:t>
            </w:r>
          </w:p>
        </w:tc>
        <w:tc>
          <w:tcPr>
            <w:tcW w:w="2551" w:type="dxa"/>
            <w:vAlign w:val="center"/>
          </w:tcPr>
          <w:p>
            <w:pPr>
              <w:pStyle w:val="13"/>
            </w:pPr>
            <w:r>
              <w:t>26万元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w:t>
            </w:r>
          </w:p>
        </w:tc>
        <w:tc>
          <w:tcPr>
            <w:tcW w:w="2551" w:type="dxa"/>
            <w:vAlign w:val="center"/>
          </w:tcPr>
          <w:p>
            <w:pPr>
              <w:pStyle w:val="13"/>
            </w:pPr>
            <w:r>
              <w:t>保障安心工作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246、2022成人教育经费绩效目标表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1.通过开展不少于4次 成人教育活动，提高成人教育水平，使受益人数不少于2000人，丰富成人文化活动。通过发放成人教育经费，保障成人教育活动维持正常运转.</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w:t>
            </w:r>
          </w:p>
        </w:tc>
        <w:tc>
          <w:tcPr>
            <w:tcW w:w="2835" w:type="dxa"/>
            <w:vAlign w:val="center"/>
          </w:tcPr>
          <w:p>
            <w:pPr>
              <w:pStyle w:val="13"/>
            </w:pPr>
            <w:r>
              <w:t>开展成人教育活动的次数</w:t>
            </w:r>
          </w:p>
        </w:tc>
        <w:tc>
          <w:tcPr>
            <w:tcW w:w="2551" w:type="dxa"/>
            <w:vAlign w:val="center"/>
          </w:tcPr>
          <w:p>
            <w:pPr>
              <w:pStyle w:val="13"/>
            </w:pPr>
            <w:r>
              <w:t>≥4次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开展活动质量</w:t>
            </w:r>
          </w:p>
        </w:tc>
        <w:tc>
          <w:tcPr>
            <w:tcW w:w="2835" w:type="dxa"/>
            <w:vAlign w:val="center"/>
          </w:tcPr>
          <w:p>
            <w:pPr>
              <w:pStyle w:val="13"/>
            </w:pPr>
            <w:r>
              <w:t>开展成人教育活动质量</w:t>
            </w:r>
          </w:p>
        </w:tc>
        <w:tc>
          <w:tcPr>
            <w:tcW w:w="2551" w:type="dxa"/>
            <w:vAlign w:val="center"/>
          </w:tcPr>
          <w:p>
            <w:pPr>
              <w:pStyle w:val="13"/>
            </w:pPr>
            <w:r>
              <w:t>根据人们需求开展相应的成人教育提升活动</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2835" w:type="dxa"/>
            <w:vAlign w:val="center"/>
          </w:tcPr>
          <w:p>
            <w:pPr>
              <w:pStyle w:val="13"/>
            </w:pPr>
            <w:r>
              <w:t>按期完成率</w:t>
            </w:r>
          </w:p>
        </w:tc>
        <w:tc>
          <w:tcPr>
            <w:tcW w:w="2551" w:type="dxa"/>
            <w:vAlign w:val="center"/>
          </w:tcPr>
          <w:p>
            <w:pPr>
              <w:pStyle w:val="13"/>
            </w:pPr>
            <w:r>
              <w:t>按照计划如期开展活动</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4次成人教育活动总成本</w:t>
            </w:r>
          </w:p>
        </w:tc>
        <w:tc>
          <w:tcPr>
            <w:tcW w:w="2835" w:type="dxa"/>
            <w:vAlign w:val="center"/>
          </w:tcPr>
          <w:p>
            <w:pPr>
              <w:pStyle w:val="13"/>
            </w:pPr>
            <w:r>
              <w:t>4次成人教育活动总成本</w:t>
            </w:r>
          </w:p>
        </w:tc>
        <w:tc>
          <w:tcPr>
            <w:tcW w:w="2551" w:type="dxa"/>
            <w:vAlign w:val="center"/>
          </w:tcPr>
          <w:p>
            <w:pPr>
              <w:pStyle w:val="13"/>
            </w:pPr>
            <w:r>
              <w:t>≤6万元</w:t>
            </w:r>
          </w:p>
        </w:tc>
        <w:tc>
          <w:tcPr>
            <w:tcW w:w="2268" w:type="dxa"/>
            <w:vAlign w:val="center"/>
          </w:tcPr>
          <w:p>
            <w:pPr>
              <w:pStyle w:val="13"/>
            </w:pPr>
            <w:r>
              <w:t>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活动受益人数</w:t>
            </w:r>
          </w:p>
        </w:tc>
        <w:tc>
          <w:tcPr>
            <w:tcW w:w="2835" w:type="dxa"/>
            <w:vAlign w:val="center"/>
          </w:tcPr>
          <w:p>
            <w:pPr>
              <w:pStyle w:val="13"/>
            </w:pPr>
            <w:r>
              <w:t>开展成人教育活动受益人数</w:t>
            </w:r>
          </w:p>
        </w:tc>
        <w:tc>
          <w:tcPr>
            <w:tcW w:w="2551" w:type="dxa"/>
            <w:vAlign w:val="center"/>
          </w:tcPr>
          <w:p>
            <w:pPr>
              <w:pStyle w:val="13"/>
            </w:pPr>
            <w:r>
              <w:t>≥2000人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成人教育水平提高程度</w:t>
            </w:r>
          </w:p>
        </w:tc>
        <w:tc>
          <w:tcPr>
            <w:tcW w:w="2835" w:type="dxa"/>
            <w:vAlign w:val="center"/>
          </w:tcPr>
          <w:p>
            <w:pPr>
              <w:pStyle w:val="13"/>
            </w:pPr>
            <w:r>
              <w:t>成人教育水平提高程度</w:t>
            </w:r>
          </w:p>
        </w:tc>
        <w:tc>
          <w:tcPr>
            <w:tcW w:w="2551" w:type="dxa"/>
            <w:vAlign w:val="center"/>
          </w:tcPr>
          <w:p>
            <w:pPr>
              <w:pStyle w:val="13"/>
            </w:pPr>
            <w:r>
              <w:t>成人教育水平逐年提高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参加人员满意度</w:t>
            </w:r>
          </w:p>
        </w:tc>
        <w:tc>
          <w:tcPr>
            <w:tcW w:w="2835" w:type="dxa"/>
            <w:vAlign w:val="center"/>
          </w:tcPr>
          <w:p>
            <w:pPr>
              <w:pStyle w:val="13"/>
            </w:pPr>
            <w:r>
              <w:t>参加人员满意度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247、2022公办幼儿园生均公用经费绩效目标表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1.通过对6所学校，1518名学生补助经费，保障公办幼儿园维持正常运转.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≥1518人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248、2022教育费附加(大车行幼儿园购置设施设备)绩效目标表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1.大车行小学购置幼儿园设施设备2000套，保障公办附设园正常使用。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2835" w:type="dxa"/>
            <w:vAlign w:val="center"/>
          </w:tcPr>
          <w:p>
            <w:pPr>
              <w:pStyle w:val="13"/>
            </w:pPr>
            <w:r>
              <w:t>通过验收的购置数量占购置总数量的比率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2835" w:type="dxa"/>
            <w:vAlign w:val="center"/>
          </w:tcPr>
          <w:p>
            <w:pPr>
              <w:pStyle w:val="13"/>
            </w:pPr>
            <w:r>
              <w:t>购置计划执行率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大车行小学购置幼儿园设施设备数量</w:t>
            </w:r>
          </w:p>
        </w:tc>
        <w:tc>
          <w:tcPr>
            <w:tcW w:w="2551" w:type="dxa"/>
            <w:vAlign w:val="center"/>
          </w:tcPr>
          <w:p>
            <w:pPr>
              <w:pStyle w:val="13"/>
            </w:pPr>
            <w:r>
              <w:t>≥2000套（件）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购置仪器设备成本</w:t>
            </w:r>
          </w:p>
        </w:tc>
        <w:tc>
          <w:tcPr>
            <w:tcW w:w="2835" w:type="dxa"/>
            <w:vAlign w:val="center"/>
          </w:tcPr>
          <w:p>
            <w:pPr>
              <w:pStyle w:val="13"/>
            </w:pPr>
            <w:r>
              <w:t>大车行小学购置幼儿园设施设备成本</w:t>
            </w:r>
          </w:p>
        </w:tc>
        <w:tc>
          <w:tcPr>
            <w:tcW w:w="2551" w:type="dxa"/>
            <w:vAlign w:val="center"/>
          </w:tcPr>
          <w:p>
            <w:pPr>
              <w:pStyle w:val="13"/>
            </w:pPr>
            <w:r>
              <w:t>≤38.97万元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≥5年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249、2022教育费附加(韩庄和大车行等部分学校维修改造)绩效目标表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韩庄小学，维修阅览室，粉刷制作文化墙等75.6平米，12.59万元；上庄小学，线路维修535米，3.566万元；零星维修及制作车棚、隔断2个，3.568万元；围墙粉刷、油漆、画标线664平米，2.859万元；大车行小学，房顶维修改造1200平米，19.45万元；小车行联合小学，线路改造8899米，7.93万元。上庄中心校4所学校维修改造项目完成，改善了我镇农村学校的办学硬件环境，促进了学校标准化、规范化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通过验收的工程量占建设、改造、修缮总量的比率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小车行联校线路改造工程总量</w:t>
            </w:r>
          </w:p>
        </w:tc>
        <w:tc>
          <w:tcPr>
            <w:tcW w:w="2551" w:type="dxa"/>
            <w:vAlign w:val="center"/>
          </w:tcPr>
          <w:p>
            <w:pPr>
              <w:pStyle w:val="13"/>
            </w:pPr>
            <w:r>
              <w:t>≥8899米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小车行联校线路改造工程单位成本</w:t>
            </w:r>
          </w:p>
        </w:tc>
        <w:tc>
          <w:tcPr>
            <w:tcW w:w="2551" w:type="dxa"/>
            <w:vAlign w:val="center"/>
          </w:tcPr>
          <w:p>
            <w:pPr>
              <w:pStyle w:val="13"/>
            </w:pPr>
            <w:r>
              <w:t>≤8.31元/米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大车行小学房顶维修改造工程总量</w:t>
            </w:r>
          </w:p>
        </w:tc>
        <w:tc>
          <w:tcPr>
            <w:tcW w:w="2551" w:type="dxa"/>
            <w:vAlign w:val="center"/>
          </w:tcPr>
          <w:p>
            <w:pPr>
              <w:pStyle w:val="13"/>
            </w:pPr>
            <w:r>
              <w:t>≥1200平米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大车行小学房顶维修改造单位成本</w:t>
            </w:r>
          </w:p>
        </w:tc>
        <w:tc>
          <w:tcPr>
            <w:tcW w:w="2551" w:type="dxa"/>
            <w:vAlign w:val="center"/>
          </w:tcPr>
          <w:p>
            <w:pPr>
              <w:pStyle w:val="13"/>
            </w:pPr>
            <w:r>
              <w:t>≤162.1元/平米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韩庄小学阅览室等维修改造总量</w:t>
            </w:r>
          </w:p>
        </w:tc>
        <w:tc>
          <w:tcPr>
            <w:tcW w:w="2551" w:type="dxa"/>
            <w:vAlign w:val="center"/>
          </w:tcPr>
          <w:p>
            <w:pPr>
              <w:pStyle w:val="13"/>
            </w:pPr>
            <w:r>
              <w:t>≥75.6平米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韩庄小学阅览室等维修改造单位成本</w:t>
            </w:r>
          </w:p>
        </w:tc>
        <w:tc>
          <w:tcPr>
            <w:tcW w:w="2551" w:type="dxa"/>
            <w:vAlign w:val="center"/>
          </w:tcPr>
          <w:p>
            <w:pPr>
              <w:pStyle w:val="13"/>
            </w:pPr>
            <w:r>
              <w:t>≤1665.35元/平米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上庄小学线路维修改造总量</w:t>
            </w:r>
          </w:p>
        </w:tc>
        <w:tc>
          <w:tcPr>
            <w:tcW w:w="2551" w:type="dxa"/>
            <w:vAlign w:val="center"/>
          </w:tcPr>
          <w:p>
            <w:pPr>
              <w:pStyle w:val="13"/>
            </w:pPr>
            <w:r>
              <w:t>≥535米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上庄小学线路维修改造单位成本</w:t>
            </w:r>
          </w:p>
        </w:tc>
        <w:tc>
          <w:tcPr>
            <w:tcW w:w="2551" w:type="dxa"/>
            <w:vAlign w:val="center"/>
          </w:tcPr>
          <w:p>
            <w:pPr>
              <w:pStyle w:val="13"/>
            </w:pPr>
            <w:r>
              <w:t>≤66.7元/米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上庄小学零星维修及制作车棚、隔断维修改造总量</w:t>
            </w:r>
          </w:p>
        </w:tc>
        <w:tc>
          <w:tcPr>
            <w:tcW w:w="2551" w:type="dxa"/>
            <w:vAlign w:val="center"/>
          </w:tcPr>
          <w:p>
            <w:pPr>
              <w:pStyle w:val="13"/>
            </w:pPr>
            <w:r>
              <w:t>≥2个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上庄小学零星维修及制作车棚、隔断维修改造单位成本</w:t>
            </w:r>
          </w:p>
        </w:tc>
        <w:tc>
          <w:tcPr>
            <w:tcW w:w="2551" w:type="dxa"/>
            <w:vAlign w:val="center"/>
          </w:tcPr>
          <w:p>
            <w:pPr>
              <w:pStyle w:val="13"/>
            </w:pPr>
            <w:r>
              <w:t>≤1.79万元/个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维修改造工程量</w:t>
            </w:r>
          </w:p>
        </w:tc>
        <w:tc>
          <w:tcPr>
            <w:tcW w:w="2835" w:type="dxa"/>
            <w:vAlign w:val="center"/>
          </w:tcPr>
          <w:p>
            <w:pPr>
              <w:pStyle w:val="13"/>
            </w:pPr>
            <w:r>
              <w:t>上庄小学围墙粉刷、油漆、画标线维修改造总量</w:t>
            </w:r>
          </w:p>
        </w:tc>
        <w:tc>
          <w:tcPr>
            <w:tcW w:w="2551" w:type="dxa"/>
            <w:vAlign w:val="center"/>
          </w:tcPr>
          <w:p>
            <w:pPr>
              <w:pStyle w:val="13"/>
            </w:pPr>
            <w:r>
              <w:t>≥644平方米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上庄小学围墙粉刷、油漆、画标线修改造单位成本</w:t>
            </w:r>
          </w:p>
        </w:tc>
        <w:tc>
          <w:tcPr>
            <w:tcW w:w="2551" w:type="dxa"/>
            <w:vAlign w:val="center"/>
          </w:tcPr>
          <w:p>
            <w:pPr>
              <w:pStyle w:val="13"/>
            </w:pPr>
            <w:r>
              <w:t>≤44.41元/平米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≥3300人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250、2022教育费附加(南庄和小宋楼建设和改造)绩效目标表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南庄小学建北平房358.48平米，共需资金55万元，已支付46.08万元，剩余支付8.92万元；小宋楼小学校园环境改造电缆入地996米，13.96万元；共计22.88万元。项目完成后，改善了我镇农村学校的办学硬件环境，促进了学校标准化、规范化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通过验收的工程量占建设、改造总量的比率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南庄小学北平房建设工程总量</w:t>
            </w:r>
          </w:p>
        </w:tc>
        <w:tc>
          <w:tcPr>
            <w:tcW w:w="2551" w:type="dxa"/>
            <w:vAlign w:val="center"/>
          </w:tcPr>
          <w:p>
            <w:pPr>
              <w:pStyle w:val="13"/>
            </w:pPr>
            <w:r>
              <w:t>≥358.48平米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南庄小学北平房建设剩余工程成本</w:t>
            </w:r>
          </w:p>
        </w:tc>
        <w:tc>
          <w:tcPr>
            <w:tcW w:w="2551" w:type="dxa"/>
            <w:vAlign w:val="center"/>
          </w:tcPr>
          <w:p>
            <w:pPr>
              <w:pStyle w:val="13"/>
            </w:pPr>
            <w:r>
              <w:t>≤8.92万元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改造工程量</w:t>
            </w:r>
          </w:p>
        </w:tc>
        <w:tc>
          <w:tcPr>
            <w:tcW w:w="2835" w:type="dxa"/>
            <w:vAlign w:val="center"/>
          </w:tcPr>
          <w:p>
            <w:pPr>
              <w:pStyle w:val="13"/>
            </w:pPr>
            <w:r>
              <w:t>小宋楼小学校园环境改造电缆入地</w:t>
            </w:r>
          </w:p>
        </w:tc>
        <w:tc>
          <w:tcPr>
            <w:tcW w:w="2551" w:type="dxa"/>
            <w:vAlign w:val="center"/>
          </w:tcPr>
          <w:p>
            <w:pPr>
              <w:pStyle w:val="13"/>
            </w:pPr>
            <w:r>
              <w:t>≥966米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小宋楼小学校园环境改造电缆入地工程单位成本</w:t>
            </w:r>
          </w:p>
        </w:tc>
        <w:tc>
          <w:tcPr>
            <w:tcW w:w="2551" w:type="dxa"/>
            <w:vAlign w:val="center"/>
          </w:tcPr>
          <w:p>
            <w:pPr>
              <w:pStyle w:val="13"/>
            </w:pPr>
            <w:r>
              <w:t>≤145元/米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≥1345人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251、2022教育费附加(上庄小学购置仪器设备)绩效目标表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1.上庄小学购置小学科学教学仪器237套，17.99万元；购置仪器设备615套，10.353万元，项目完成后，保障学校教学业务顺利开展。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2835" w:type="dxa"/>
            <w:vAlign w:val="center"/>
          </w:tcPr>
          <w:p>
            <w:pPr>
              <w:pStyle w:val="13"/>
            </w:pPr>
            <w:r>
              <w:t>通过验收的购置数量占购置总数量的比率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2835" w:type="dxa"/>
            <w:vAlign w:val="center"/>
          </w:tcPr>
          <w:p>
            <w:pPr>
              <w:pStyle w:val="13"/>
            </w:pPr>
            <w:r>
              <w:t>购置计划执行率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上庄小学购置仪器设备的套（件）数</w:t>
            </w:r>
          </w:p>
        </w:tc>
        <w:tc>
          <w:tcPr>
            <w:tcW w:w="2551" w:type="dxa"/>
            <w:vAlign w:val="center"/>
          </w:tcPr>
          <w:p>
            <w:pPr>
              <w:pStyle w:val="13"/>
            </w:pPr>
            <w:r>
              <w:t>≥615套（件）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上庄小学购置科学仪器设备</w:t>
            </w:r>
          </w:p>
        </w:tc>
        <w:tc>
          <w:tcPr>
            <w:tcW w:w="2551" w:type="dxa"/>
            <w:vAlign w:val="center"/>
          </w:tcPr>
          <w:p>
            <w:pPr>
              <w:pStyle w:val="13"/>
            </w:pPr>
            <w:r>
              <w:t>≥237套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购置仪器设备的单位成本</w:t>
            </w:r>
          </w:p>
        </w:tc>
        <w:tc>
          <w:tcPr>
            <w:tcW w:w="2835" w:type="dxa"/>
            <w:vAlign w:val="center"/>
          </w:tcPr>
          <w:p>
            <w:pPr>
              <w:pStyle w:val="13"/>
            </w:pPr>
            <w:r>
              <w:t>上庄小学购置仪器设备单位成本</w:t>
            </w:r>
          </w:p>
        </w:tc>
        <w:tc>
          <w:tcPr>
            <w:tcW w:w="2551" w:type="dxa"/>
            <w:vAlign w:val="center"/>
          </w:tcPr>
          <w:p>
            <w:pPr>
              <w:pStyle w:val="13"/>
            </w:pPr>
            <w:r>
              <w:t>≤333元/套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≥5年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252、2022教育费附加(上庄中心校部分学校购置橱桌、设备和网络维修)绩效目标表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镇台头小学，购置实验桌凳、书橱、微机桌69套；上庄镇大车行小学，附设幼儿园改造和购置设备300套；上庄镇上庄小学，电脑维护、网络、监控及多媒体维修、购置58套。3所学校购置仪器设备、桌凳书橱、网络维修等项目完成，保障学校教学业务顺利开展。</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购置验收通过率（%）</w:t>
            </w:r>
          </w:p>
        </w:tc>
        <w:tc>
          <w:tcPr>
            <w:tcW w:w="2835" w:type="dxa"/>
            <w:vAlign w:val="center"/>
          </w:tcPr>
          <w:p>
            <w:pPr>
              <w:pStyle w:val="13"/>
            </w:pPr>
            <w:r>
              <w:t>通过验收的购置数量占购置总数量的比率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购置计划执行率</w:t>
            </w:r>
          </w:p>
        </w:tc>
        <w:tc>
          <w:tcPr>
            <w:tcW w:w="2835" w:type="dxa"/>
            <w:vAlign w:val="center"/>
          </w:tcPr>
          <w:p>
            <w:pPr>
              <w:pStyle w:val="13"/>
            </w:pPr>
            <w:r>
              <w:t>购置计划执行率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台头小学购置桌凳、书橱数量</w:t>
            </w:r>
          </w:p>
        </w:tc>
        <w:tc>
          <w:tcPr>
            <w:tcW w:w="2551" w:type="dxa"/>
            <w:vAlign w:val="center"/>
          </w:tcPr>
          <w:p>
            <w:pPr>
              <w:pStyle w:val="13"/>
            </w:pPr>
            <w:r>
              <w:t>≥69套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购置仪器设备的单位成本</w:t>
            </w:r>
          </w:p>
        </w:tc>
        <w:tc>
          <w:tcPr>
            <w:tcW w:w="2835" w:type="dxa"/>
            <w:vAlign w:val="center"/>
          </w:tcPr>
          <w:p>
            <w:pPr>
              <w:pStyle w:val="13"/>
            </w:pPr>
            <w:r>
              <w:t>台头小学购置桌凳、书的单位成本</w:t>
            </w:r>
          </w:p>
        </w:tc>
        <w:tc>
          <w:tcPr>
            <w:tcW w:w="2551" w:type="dxa"/>
            <w:vAlign w:val="center"/>
          </w:tcPr>
          <w:p>
            <w:pPr>
              <w:pStyle w:val="13"/>
            </w:pPr>
            <w:r>
              <w:t>≤1355元/套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大车行小学购置附属幼儿园设备数量</w:t>
            </w:r>
          </w:p>
        </w:tc>
        <w:tc>
          <w:tcPr>
            <w:tcW w:w="2551" w:type="dxa"/>
            <w:vAlign w:val="center"/>
          </w:tcPr>
          <w:p>
            <w:pPr>
              <w:pStyle w:val="13"/>
            </w:pPr>
            <w:r>
              <w:t>≥300套（件）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购置仪器设备的单位成本</w:t>
            </w:r>
          </w:p>
        </w:tc>
        <w:tc>
          <w:tcPr>
            <w:tcW w:w="2835" w:type="dxa"/>
            <w:vAlign w:val="center"/>
          </w:tcPr>
          <w:p>
            <w:pPr>
              <w:pStyle w:val="13"/>
            </w:pPr>
            <w:r>
              <w:t>大车行小学购置附属幼儿园设备的单位成本</w:t>
            </w:r>
          </w:p>
        </w:tc>
        <w:tc>
          <w:tcPr>
            <w:tcW w:w="2551" w:type="dxa"/>
            <w:vAlign w:val="center"/>
          </w:tcPr>
          <w:p>
            <w:pPr>
              <w:pStyle w:val="13"/>
            </w:pPr>
            <w:r>
              <w:t>≤644元/套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购置仪器设备数量</w:t>
            </w:r>
          </w:p>
        </w:tc>
        <w:tc>
          <w:tcPr>
            <w:tcW w:w="2835" w:type="dxa"/>
            <w:vAlign w:val="center"/>
          </w:tcPr>
          <w:p>
            <w:pPr>
              <w:pStyle w:val="13"/>
            </w:pPr>
            <w:r>
              <w:t>上庄小学维修多媒体、监控设备的套（件）数</w:t>
            </w:r>
          </w:p>
        </w:tc>
        <w:tc>
          <w:tcPr>
            <w:tcW w:w="2551" w:type="dxa"/>
            <w:vAlign w:val="center"/>
          </w:tcPr>
          <w:p>
            <w:pPr>
              <w:pStyle w:val="13"/>
            </w:pPr>
            <w:r>
              <w:t>≥58个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购置仪器设备的单位成本</w:t>
            </w:r>
          </w:p>
        </w:tc>
        <w:tc>
          <w:tcPr>
            <w:tcW w:w="2835" w:type="dxa"/>
            <w:vAlign w:val="center"/>
          </w:tcPr>
          <w:p>
            <w:pPr>
              <w:pStyle w:val="13"/>
            </w:pPr>
            <w:r>
              <w:t>上庄小学维修多媒体、监控设备的成本</w:t>
            </w:r>
          </w:p>
        </w:tc>
        <w:tc>
          <w:tcPr>
            <w:tcW w:w="2551" w:type="dxa"/>
            <w:vAlign w:val="center"/>
          </w:tcPr>
          <w:p>
            <w:pPr>
              <w:pStyle w:val="13"/>
            </w:pPr>
            <w:r>
              <w:t>≤364元/套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≥5年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253、2022教育费附加(上庄中心校资产清查和资助宣传)绩效目标表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1.完成印刷学生资助政策宣传册9000册；12所学校完成固定资产清查工作，满足学校工作需求，促进学校教育和谐、稳定持续发展。</w:t>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学生资助政策宣传册数量</w:t>
            </w:r>
          </w:p>
        </w:tc>
        <w:tc>
          <w:tcPr>
            <w:tcW w:w="2835" w:type="dxa"/>
            <w:vAlign w:val="center"/>
          </w:tcPr>
          <w:p>
            <w:pPr>
              <w:pStyle w:val="13"/>
            </w:pPr>
            <w:r>
              <w:t>发布学生资助政策宣传册数量</w:t>
            </w:r>
          </w:p>
        </w:tc>
        <w:tc>
          <w:tcPr>
            <w:tcW w:w="2551" w:type="dxa"/>
            <w:vAlign w:val="center"/>
          </w:tcPr>
          <w:p>
            <w:pPr>
              <w:pStyle w:val="13"/>
            </w:pPr>
            <w:r>
              <w:t>≥9000册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固定资产清查工作完成的学校数量</w:t>
            </w:r>
          </w:p>
        </w:tc>
        <w:tc>
          <w:tcPr>
            <w:tcW w:w="2835" w:type="dxa"/>
            <w:vAlign w:val="center"/>
          </w:tcPr>
          <w:p>
            <w:pPr>
              <w:pStyle w:val="13"/>
            </w:pPr>
            <w:r>
              <w:t>固定资产清查工作完成的学校数量</w:t>
            </w:r>
          </w:p>
        </w:tc>
        <w:tc>
          <w:tcPr>
            <w:tcW w:w="2551" w:type="dxa"/>
            <w:vAlign w:val="center"/>
          </w:tcPr>
          <w:p>
            <w:pPr>
              <w:pStyle w:val="13"/>
            </w:pPr>
            <w:r>
              <w:t>12所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pPr>
            <w:r>
              <w:t>项目验收合格率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固定资产清查工作成本</w:t>
            </w:r>
          </w:p>
        </w:tc>
        <w:tc>
          <w:tcPr>
            <w:tcW w:w="2835" w:type="dxa"/>
            <w:vAlign w:val="center"/>
          </w:tcPr>
          <w:p>
            <w:pPr>
              <w:pStyle w:val="13"/>
            </w:pPr>
            <w:r>
              <w:t>固定资产清查工作总成本</w:t>
            </w:r>
          </w:p>
        </w:tc>
        <w:tc>
          <w:tcPr>
            <w:tcW w:w="2551" w:type="dxa"/>
            <w:vAlign w:val="center"/>
          </w:tcPr>
          <w:p>
            <w:pPr>
              <w:pStyle w:val="13"/>
            </w:pPr>
            <w:r>
              <w:t>≤5.5万元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学生资助政策宣传册成本</w:t>
            </w:r>
          </w:p>
        </w:tc>
        <w:tc>
          <w:tcPr>
            <w:tcW w:w="2835" w:type="dxa"/>
            <w:vAlign w:val="center"/>
          </w:tcPr>
          <w:p>
            <w:pPr>
              <w:pStyle w:val="13"/>
            </w:pPr>
            <w:r>
              <w:t>学生资助政策宣传册单位成本</w:t>
            </w:r>
          </w:p>
        </w:tc>
        <w:tc>
          <w:tcPr>
            <w:tcW w:w="2551" w:type="dxa"/>
            <w:vAlign w:val="center"/>
          </w:tcPr>
          <w:p>
            <w:pPr>
              <w:pStyle w:val="13"/>
            </w:pPr>
            <w:r>
              <w:t>≤1.7元/册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服务对象满意和比较满意的个数占受调查总数的比例(百分比)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254、2022教育费附加(小李庄小学安装变压器)绩效目标表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1.小李庄新校区建设安装变压器1台，保障新校区建设顺利开展。</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建设安装变压器数量</w:t>
            </w:r>
          </w:p>
        </w:tc>
        <w:tc>
          <w:tcPr>
            <w:tcW w:w="2835" w:type="dxa"/>
            <w:vAlign w:val="center"/>
          </w:tcPr>
          <w:p>
            <w:pPr>
              <w:pStyle w:val="13"/>
            </w:pPr>
            <w:r>
              <w:t>小李庄小学建设安装变压器数量</w:t>
            </w:r>
          </w:p>
        </w:tc>
        <w:tc>
          <w:tcPr>
            <w:tcW w:w="2551" w:type="dxa"/>
            <w:vAlign w:val="center"/>
          </w:tcPr>
          <w:p>
            <w:pPr>
              <w:pStyle w:val="13"/>
            </w:pPr>
            <w:r>
              <w:t>1台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建设安装变压器成本</w:t>
            </w:r>
          </w:p>
        </w:tc>
        <w:tc>
          <w:tcPr>
            <w:tcW w:w="2835" w:type="dxa"/>
            <w:vAlign w:val="center"/>
          </w:tcPr>
          <w:p>
            <w:pPr>
              <w:pStyle w:val="13"/>
            </w:pPr>
            <w:r>
              <w:t>小李庄小学建设安装变压器成本</w:t>
            </w:r>
          </w:p>
        </w:tc>
        <w:tc>
          <w:tcPr>
            <w:tcW w:w="2551" w:type="dxa"/>
            <w:vAlign w:val="center"/>
          </w:tcPr>
          <w:p>
            <w:pPr>
              <w:pStyle w:val="13"/>
            </w:pPr>
            <w:r>
              <w:t>≤36.75万元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通过验收的工程量占建设总量的比率</w:t>
            </w:r>
          </w:p>
        </w:tc>
        <w:tc>
          <w:tcPr>
            <w:tcW w:w="2551" w:type="dxa"/>
            <w:vAlign w:val="center"/>
          </w:tcPr>
          <w:p>
            <w:pPr>
              <w:pStyle w:val="13"/>
            </w:pPr>
            <w: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≥600人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255、2022教育费附加（2022年大宋楼小学综合楼）绩效目标表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1.大宋楼小学新建综合楼1栋，建筑面积574.58平米；项目完工后，改善学校的办学硬件环境，促进了学校标准化、规范化。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建设大宋楼小学综合楼的平米数</w:t>
            </w:r>
          </w:p>
        </w:tc>
        <w:tc>
          <w:tcPr>
            <w:tcW w:w="2551" w:type="dxa"/>
            <w:vAlign w:val="center"/>
          </w:tcPr>
          <w:p>
            <w:pPr>
              <w:pStyle w:val="13"/>
            </w:pPr>
            <w:r>
              <w:t>574.58平米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≤7.95万元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≥430人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≥20年</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256、2022教育费附加（2022年南庄小学新校区建设前期费用）绩效目标表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1.南庄学校投资建设14400平米新校区，项目完工后，改善了南庄学校的办学硬件环境，促进了学校标准化、规范化建设。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建设南庄小学新校区的平米数</w:t>
            </w:r>
          </w:p>
        </w:tc>
        <w:tc>
          <w:tcPr>
            <w:tcW w:w="2551" w:type="dxa"/>
            <w:vAlign w:val="center"/>
          </w:tcPr>
          <w:p>
            <w:pPr>
              <w:pStyle w:val="13"/>
            </w:pPr>
            <w:r>
              <w:t>≥14400平米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2022年项目建设前期成本</w:t>
            </w:r>
          </w:p>
        </w:tc>
        <w:tc>
          <w:tcPr>
            <w:tcW w:w="2551" w:type="dxa"/>
            <w:vAlign w:val="center"/>
          </w:tcPr>
          <w:p>
            <w:pPr>
              <w:pStyle w:val="13"/>
            </w:pPr>
            <w:r>
              <w:t>≤100万元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≥1500人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≥20年</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257、2022教育费附加（2022年上庄镇小李庄小学新校区）绩效目标表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1.目标内容1小李庄学校投资建设10253平米新校区，项目完工后，改善了小李庄学校的办学硬件环境，促进了学校标准化、规范化建设。</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建设小李庄新校区的平米数</w:t>
            </w:r>
          </w:p>
          <w:p>
            <w:pPr>
              <w:pStyle w:val="13"/>
            </w:pPr>
          </w:p>
        </w:tc>
        <w:tc>
          <w:tcPr>
            <w:tcW w:w="2551" w:type="dxa"/>
            <w:vAlign w:val="center"/>
          </w:tcPr>
          <w:p>
            <w:pPr>
              <w:pStyle w:val="13"/>
            </w:pPr>
            <w:r>
              <w:t>10253平米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通过验收的工程量占建设、改造、修缮总量的比率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p>
            <w:pPr>
              <w:pStyle w:val="13"/>
            </w:pP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≤331.27万元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≥600人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≥20年</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258、2022教育费附加（2022年上庄镇中心幼儿园硬化、绿化及附属设施）绩效目标表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镇中心幼儿园硬化、绿化及附属设施，硬化绿化6000平米，工程包含室外场地硬化，塑胶活动场地铺设，铺设排水沟，种植绿化等工程。项目完工后，改善了学校的办学硬件环境，促进了学校标准化、规范化建设。</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中心幼儿园硬化、绿化的平米数</w:t>
            </w:r>
          </w:p>
        </w:tc>
        <w:tc>
          <w:tcPr>
            <w:tcW w:w="2551" w:type="dxa"/>
            <w:vAlign w:val="center"/>
          </w:tcPr>
          <w:p>
            <w:pPr>
              <w:pStyle w:val="13"/>
            </w:pPr>
            <w:r>
              <w:t>≥6000平米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通过验收的工程量占建设、改造、修缮总量的比率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≤9.35万元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≥600人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259、2022教育费附加（2022年上庄镇中学室外土方工程）绩效目标表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1.上庄镇中学室外土方工程包括平整场地20169平方米、金属网栏围挡723平方米，以及栽种树木及土方回填。项目完工后，改善学校教育教学环境。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室外土方工程工程数量。</w:t>
            </w:r>
          </w:p>
        </w:tc>
        <w:tc>
          <w:tcPr>
            <w:tcW w:w="2551" w:type="dxa"/>
            <w:vAlign w:val="center"/>
          </w:tcPr>
          <w:p>
            <w:pPr>
              <w:pStyle w:val="13"/>
            </w:pPr>
            <w:r>
              <w:t>≥20169平米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≤17.73万元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≥2200人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260、2022教育费附加（上庄镇小李庄小学学校建设）绩效目标表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1.小李庄学校投资建设10253平米新校区，项目完工后，改善了小李庄学校的办学硬件环境，促进了学校标准化、规范化建设。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建设小李庄新校区的平米数</w:t>
            </w:r>
          </w:p>
        </w:tc>
        <w:tc>
          <w:tcPr>
            <w:tcW w:w="2551" w:type="dxa"/>
            <w:vAlign w:val="center"/>
          </w:tcPr>
          <w:p>
            <w:pPr>
              <w:pStyle w:val="13"/>
            </w:pPr>
            <w:r>
              <w:t>10253平米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通过验收的工程量占建设、改造、修缮总量的比率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≤290.59万元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≥600人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≥20年</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261、2022年城乡义务教育省级补助资金预算（义务教育生均公用经费石财教［2021］113号）绩效目标表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1.按照上级标准，及时、足额拨付小学5900人、初中2188人生均公用经费，保障公办义务教育中小学校维持正常运转.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2835" w:type="dxa"/>
            <w:vAlign w:val="center"/>
          </w:tcPr>
          <w:p>
            <w:pPr>
              <w:pStyle w:val="13"/>
            </w:pPr>
            <w:r>
              <w:t>实际落实补助学生人数</w:t>
            </w:r>
          </w:p>
        </w:tc>
        <w:tc>
          <w:tcPr>
            <w:tcW w:w="2551" w:type="dxa"/>
            <w:vAlign w:val="center"/>
          </w:tcPr>
          <w:p>
            <w:pPr>
              <w:pStyle w:val="13"/>
            </w:pPr>
            <w:r>
              <w:t>5900人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义务教育初中补助学生人数</w:t>
            </w:r>
          </w:p>
        </w:tc>
        <w:tc>
          <w:tcPr>
            <w:tcW w:w="2835" w:type="dxa"/>
            <w:vAlign w:val="center"/>
          </w:tcPr>
          <w:p>
            <w:pPr>
              <w:pStyle w:val="13"/>
            </w:pPr>
            <w:r>
              <w:t>实际落实补助学生人数</w:t>
            </w:r>
          </w:p>
        </w:tc>
        <w:tc>
          <w:tcPr>
            <w:tcW w:w="2551" w:type="dxa"/>
            <w:vAlign w:val="center"/>
          </w:tcPr>
          <w:p>
            <w:pPr>
              <w:pStyle w:val="13"/>
            </w:pPr>
            <w:r>
              <w:t>2188人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2835" w:type="dxa"/>
            <w:vAlign w:val="center"/>
          </w:tcPr>
          <w:p>
            <w:pPr>
              <w:pStyle w:val="13"/>
            </w:pPr>
            <w:r>
              <w:t>实际补助金额按人均计算标准</w:t>
            </w:r>
          </w:p>
        </w:tc>
        <w:tc>
          <w:tcPr>
            <w:tcW w:w="2551" w:type="dxa"/>
            <w:vAlign w:val="center"/>
          </w:tcPr>
          <w:p>
            <w:pPr>
              <w:pStyle w:val="13"/>
            </w:pPr>
            <w:r>
              <w:t>≥140元/学年或年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2835" w:type="dxa"/>
            <w:vAlign w:val="center"/>
          </w:tcPr>
          <w:p>
            <w:pPr>
              <w:pStyle w:val="13"/>
            </w:pPr>
            <w:r>
              <w:t>实际补助金额按人均计算标准</w:t>
            </w:r>
          </w:p>
        </w:tc>
        <w:tc>
          <w:tcPr>
            <w:tcW w:w="2551" w:type="dxa"/>
            <w:vAlign w:val="center"/>
          </w:tcPr>
          <w:p>
            <w:pPr>
              <w:pStyle w:val="13"/>
            </w:pPr>
            <w:r>
              <w:t>≥177元/学年或年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1.通过补贴困难学生214人，改善义务教育学校家庭困难学生的生活和学习条件，确保学生正常生活和学习。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小学教育资助困难学生人数</w:t>
            </w:r>
          </w:p>
        </w:tc>
        <w:tc>
          <w:tcPr>
            <w:tcW w:w="2551" w:type="dxa"/>
            <w:vAlign w:val="center"/>
          </w:tcPr>
          <w:p>
            <w:pPr>
              <w:pStyle w:val="13"/>
            </w:pPr>
            <w:r>
              <w:t>≥111人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中学教育资助困难学生人数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263、2022年城乡义务教育中央补助经费预算（石财教［2021］94号直达资金：公用经费）绩效目标表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1.通过对12所学校，8088名学生补助经费，保障公办小学、公办初中维持正常运转.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2835" w:type="dxa"/>
            <w:vAlign w:val="center"/>
          </w:tcPr>
          <w:p>
            <w:pPr>
              <w:pStyle w:val="13"/>
            </w:pPr>
            <w:r>
              <w:t>实际落实补助学生人数</w:t>
            </w:r>
          </w:p>
        </w:tc>
        <w:tc>
          <w:tcPr>
            <w:tcW w:w="2551" w:type="dxa"/>
            <w:vAlign w:val="center"/>
          </w:tcPr>
          <w:p>
            <w:pPr>
              <w:pStyle w:val="13"/>
            </w:pPr>
            <w:r>
              <w:t>5900人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义务教育初中补助学生人数</w:t>
            </w:r>
          </w:p>
        </w:tc>
        <w:tc>
          <w:tcPr>
            <w:tcW w:w="2835" w:type="dxa"/>
            <w:vAlign w:val="center"/>
          </w:tcPr>
          <w:p>
            <w:pPr>
              <w:pStyle w:val="13"/>
            </w:pPr>
            <w:r>
              <w:t>实际落实补助学生人数</w:t>
            </w:r>
          </w:p>
        </w:tc>
        <w:tc>
          <w:tcPr>
            <w:tcW w:w="2551" w:type="dxa"/>
            <w:vAlign w:val="center"/>
          </w:tcPr>
          <w:p>
            <w:pPr>
              <w:pStyle w:val="13"/>
            </w:pPr>
            <w:r>
              <w:t>2188人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2835" w:type="dxa"/>
            <w:vAlign w:val="center"/>
          </w:tcPr>
          <w:p>
            <w:pPr>
              <w:pStyle w:val="13"/>
            </w:pPr>
            <w:r>
              <w:t>实际补助金额按人均计算标准</w:t>
            </w:r>
          </w:p>
        </w:tc>
        <w:tc>
          <w:tcPr>
            <w:tcW w:w="2551" w:type="dxa"/>
            <w:vAlign w:val="center"/>
          </w:tcPr>
          <w:p>
            <w:pPr>
              <w:pStyle w:val="13"/>
            </w:pPr>
            <w:r>
              <w:t>≥423元/学年或年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2835" w:type="dxa"/>
            <w:vAlign w:val="center"/>
          </w:tcPr>
          <w:p>
            <w:pPr>
              <w:pStyle w:val="13"/>
            </w:pPr>
            <w:r>
              <w:t>实际补助金额按人均计算标准</w:t>
            </w:r>
          </w:p>
        </w:tc>
        <w:tc>
          <w:tcPr>
            <w:tcW w:w="2551" w:type="dxa"/>
            <w:vAlign w:val="center"/>
          </w:tcPr>
          <w:p>
            <w:pPr>
              <w:pStyle w:val="13"/>
            </w:pPr>
            <w:r>
              <w:t>≥535元/学年或年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264、2022年中央支持学前教育发展资金（2022年上庄镇中心幼儿园综合楼石财教［2021］96号）绩效目标表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1.上庄镇中心幼儿园新建综合楼1栋，建筑面积3331.65平米。项目完工后，改善了学校的办学硬件环境，促进了学校标准化、规范化建设。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建设工程量（平米）</w:t>
            </w:r>
          </w:p>
        </w:tc>
        <w:tc>
          <w:tcPr>
            <w:tcW w:w="2835" w:type="dxa"/>
            <w:vAlign w:val="center"/>
          </w:tcPr>
          <w:p>
            <w:pPr>
              <w:pStyle w:val="13"/>
            </w:pPr>
            <w:r>
              <w:t>建设上庄镇中心幼儿园综合楼的平米数</w:t>
            </w:r>
          </w:p>
        </w:tc>
        <w:tc>
          <w:tcPr>
            <w:tcW w:w="2551" w:type="dxa"/>
            <w:vAlign w:val="center"/>
          </w:tcPr>
          <w:p>
            <w:pPr>
              <w:pStyle w:val="13"/>
            </w:pPr>
            <w:r>
              <w:t>≥3331.65平米</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2835" w:type="dxa"/>
            <w:vAlign w:val="center"/>
          </w:tcPr>
          <w:p>
            <w:pPr>
              <w:pStyle w:val="13"/>
            </w:pPr>
            <w:r>
              <w:t>通过验收的工程量占建设总量的比率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2835" w:type="dxa"/>
            <w:vAlign w:val="center"/>
          </w:tcPr>
          <w:p>
            <w:pPr>
              <w:pStyle w:val="13"/>
            </w:pPr>
            <w:r>
              <w:t>按期完成的工程量占总工程量的比率</w:t>
            </w:r>
          </w:p>
        </w:tc>
        <w:tc>
          <w:tcPr>
            <w:tcW w:w="2551" w:type="dxa"/>
            <w:vAlign w:val="center"/>
          </w:tcPr>
          <w:p>
            <w:pPr>
              <w:pStyle w:val="13"/>
            </w:pPr>
            <w:r>
              <w:t>100%</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项目建设成本</w:t>
            </w:r>
          </w:p>
        </w:tc>
        <w:tc>
          <w:tcPr>
            <w:tcW w:w="2835" w:type="dxa"/>
            <w:vAlign w:val="center"/>
          </w:tcPr>
          <w:p>
            <w:pPr>
              <w:pStyle w:val="13"/>
            </w:pPr>
            <w:r>
              <w:t>2022年项目建设剩余成本</w:t>
            </w:r>
          </w:p>
        </w:tc>
        <w:tc>
          <w:tcPr>
            <w:tcW w:w="2551" w:type="dxa"/>
            <w:vAlign w:val="center"/>
          </w:tcPr>
          <w:p>
            <w:pPr>
              <w:pStyle w:val="13"/>
            </w:pPr>
            <w:r>
              <w:t>≤80万元</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项目完工后受益学生的人数</w:t>
            </w:r>
          </w:p>
        </w:tc>
        <w:tc>
          <w:tcPr>
            <w:tcW w:w="2551" w:type="dxa"/>
            <w:vAlign w:val="center"/>
          </w:tcPr>
          <w:p>
            <w:pPr>
              <w:pStyle w:val="13"/>
            </w:pPr>
            <w:r>
              <w:t>≥2000人</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≥20年</w:t>
            </w:r>
          </w:p>
        </w:tc>
        <w:tc>
          <w:tcPr>
            <w:tcW w:w="2268" w:type="dxa"/>
            <w:vAlign w:val="center"/>
          </w:tcPr>
          <w:p>
            <w:pPr>
              <w:pStyle w:val="13"/>
            </w:pPr>
            <w:r>
              <w:t>学校建设方案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受益群体调查中，满意和较满意的人数占全部调查人数的比率</w:t>
            </w:r>
          </w:p>
        </w:tc>
        <w:tc>
          <w:tcPr>
            <w:tcW w:w="2551" w:type="dxa"/>
            <w:vAlign w:val="center"/>
          </w:tcPr>
          <w:p>
            <w:pPr>
              <w:pStyle w:val="13"/>
            </w:pPr>
            <w:r>
              <w:t>≥90%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265、2022普惠性民办园生均经费绩效目标表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1.通过对4所普惠性幼儿园，850名学生补助经费，保障幼儿园维持正常运转.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≥850人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266、2022学前教育资助配套资金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1.通过资助45名贫困学生，使其顺利完成学业，保障学前教育健康发展。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≥45人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267、2022义务教育补助家庭经济困难学生生活补助及资助政策宣传和业务培训绩效目标表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1.通过补贴困难学生214人，改善义务教育学校家庭困难学生的生活和学习条件，确保学生正常生活和学习。</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义务教育初中资助困难学生人数</w:t>
            </w:r>
          </w:p>
        </w:tc>
        <w:tc>
          <w:tcPr>
            <w:tcW w:w="2551" w:type="dxa"/>
            <w:vAlign w:val="center"/>
          </w:tcPr>
          <w:p>
            <w:pPr>
              <w:pStyle w:val="13"/>
            </w:pPr>
            <w:r>
              <w:t>≥103人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义务教育小学资助困难学生人数</w:t>
            </w:r>
          </w:p>
        </w:tc>
        <w:tc>
          <w:tcPr>
            <w:tcW w:w="2551" w:type="dxa"/>
            <w:vAlign w:val="center"/>
          </w:tcPr>
          <w:p>
            <w:pPr>
              <w:pStyle w:val="13"/>
            </w:pPr>
            <w:r>
              <w:t>≥111人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268、2022义务教育生均公用经费绩效目标表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1.通过对12所学校，8088名学生补助经费，保障公办初中、公办小学维持正常运转.</w:t>
            </w:r>
            <w:r>
              <w:tab/>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义务教育小学补助学生人数</w:t>
            </w:r>
          </w:p>
        </w:tc>
        <w:tc>
          <w:tcPr>
            <w:tcW w:w="2835" w:type="dxa"/>
            <w:vAlign w:val="center"/>
          </w:tcPr>
          <w:p>
            <w:pPr>
              <w:pStyle w:val="13"/>
            </w:pPr>
            <w:r>
              <w:t>实际落实补助学生人数</w:t>
            </w:r>
          </w:p>
        </w:tc>
        <w:tc>
          <w:tcPr>
            <w:tcW w:w="2551" w:type="dxa"/>
            <w:vAlign w:val="center"/>
          </w:tcPr>
          <w:p>
            <w:pPr>
              <w:pStyle w:val="13"/>
            </w:pPr>
            <w:r>
              <w:t>≥5900人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义务教育初中补助学生人数</w:t>
            </w:r>
          </w:p>
        </w:tc>
        <w:tc>
          <w:tcPr>
            <w:tcW w:w="2835" w:type="dxa"/>
            <w:vAlign w:val="center"/>
          </w:tcPr>
          <w:p>
            <w:pPr>
              <w:pStyle w:val="13"/>
            </w:pPr>
            <w:r>
              <w:t>实际落实补助学生人数</w:t>
            </w:r>
          </w:p>
        </w:tc>
        <w:tc>
          <w:tcPr>
            <w:tcW w:w="2551" w:type="dxa"/>
            <w:vAlign w:val="center"/>
          </w:tcPr>
          <w:p>
            <w:pPr>
              <w:pStyle w:val="13"/>
            </w:pPr>
            <w:r>
              <w:t>≥2188人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2835" w:type="dxa"/>
            <w:vAlign w:val="center"/>
          </w:tcPr>
          <w:p>
            <w:pPr>
              <w:pStyle w:val="13"/>
            </w:pPr>
            <w:r>
              <w:t>实际补助金额按人均计算标准</w:t>
            </w:r>
          </w:p>
        </w:tc>
        <w:tc>
          <w:tcPr>
            <w:tcW w:w="2551" w:type="dxa"/>
            <w:vAlign w:val="center"/>
          </w:tcPr>
          <w:p>
            <w:pPr>
              <w:pStyle w:val="13"/>
            </w:pPr>
            <w:r>
              <w:t>≥935元/年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269、2022支持学前教育发展省级专项资金（学前教育幼儿资助石财教［2021］106号）绩效目标表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1.通过补贴困难学生40人，改善学前教育学校家庭困难学生的生活和学习条件，确保学生正常生活和学习。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学前教育资助困难学生人数</w:t>
            </w:r>
          </w:p>
        </w:tc>
        <w:tc>
          <w:tcPr>
            <w:tcW w:w="2835" w:type="dxa"/>
            <w:vAlign w:val="center"/>
          </w:tcPr>
          <w:p>
            <w:pPr>
              <w:pStyle w:val="13"/>
            </w:pPr>
            <w:r>
              <w:t>学前教育资助困难学生人数</w:t>
            </w:r>
          </w:p>
        </w:tc>
        <w:tc>
          <w:tcPr>
            <w:tcW w:w="2551" w:type="dxa"/>
            <w:vAlign w:val="center"/>
          </w:tcPr>
          <w:p>
            <w:pPr>
              <w:pStyle w:val="13"/>
            </w:pPr>
            <w:r>
              <w:t>40人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学前困难学生，每生每年补助标准</w:t>
            </w:r>
          </w:p>
        </w:tc>
        <w:tc>
          <w:tcPr>
            <w:tcW w:w="2551" w:type="dxa"/>
            <w:vAlign w:val="center"/>
          </w:tcPr>
          <w:p>
            <w:pPr>
              <w:pStyle w:val="13"/>
            </w:pPr>
            <w:r>
              <w:t>≥180元/人/年</w:t>
            </w:r>
          </w:p>
        </w:tc>
        <w:tc>
          <w:tcPr>
            <w:tcW w:w="2268" w:type="dxa"/>
            <w:vAlign w:val="center"/>
          </w:tcPr>
          <w:p>
            <w:pPr>
              <w:pStyle w:val="13"/>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270、石财教[2020]108号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1.6月底全部支出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义务教育生均公用经费（元)</w:t>
            </w:r>
          </w:p>
        </w:tc>
        <w:tc>
          <w:tcPr>
            <w:tcW w:w="2835" w:type="dxa"/>
            <w:vAlign w:val="center"/>
          </w:tcPr>
          <w:p>
            <w:pPr>
              <w:pStyle w:val="13"/>
            </w:pPr>
            <w:r>
              <w:t>义务教育生均公用经费（元)</w:t>
            </w:r>
          </w:p>
        </w:tc>
        <w:tc>
          <w:tcPr>
            <w:tcW w:w="2551" w:type="dxa"/>
            <w:vAlign w:val="center"/>
          </w:tcPr>
          <w:p>
            <w:pPr>
              <w:pStyle w:val="13"/>
            </w:pPr>
            <w:r>
              <w:t>足额结转不挤占挪用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全部用于日常公用开支</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实施进度</w:t>
            </w:r>
          </w:p>
        </w:tc>
        <w:tc>
          <w:tcPr>
            <w:tcW w:w="2835" w:type="dxa"/>
            <w:vAlign w:val="center"/>
          </w:tcPr>
          <w:p>
            <w:pPr>
              <w:pStyle w:val="13"/>
            </w:pPr>
            <w:r>
              <w:t>实施进度</w:t>
            </w:r>
          </w:p>
        </w:tc>
        <w:tc>
          <w:tcPr>
            <w:tcW w:w="2551" w:type="dxa"/>
            <w:vAlign w:val="center"/>
          </w:tcPr>
          <w:p>
            <w:pPr>
              <w:pStyle w:val="13"/>
            </w:pPr>
            <w:r>
              <w:t>按合同要求及时支付</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按要求确保工作正常开展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2835" w:type="dxa"/>
            <w:vAlign w:val="center"/>
          </w:tcPr>
          <w:p>
            <w:pPr>
              <w:pStyle w:val="13"/>
            </w:pPr>
            <w:r>
              <w:t>工作完成率</w:t>
            </w:r>
          </w:p>
        </w:tc>
        <w:tc>
          <w:tcPr>
            <w:tcW w:w="2551" w:type="dxa"/>
            <w:vAlign w:val="center"/>
          </w:tcPr>
          <w:p>
            <w:pPr>
              <w:pStyle w:val="13"/>
            </w:pPr>
            <w:r>
              <w:t>按时间节点100%完成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2835" w:type="dxa"/>
            <w:vAlign w:val="center"/>
          </w:tcPr>
          <w:p>
            <w:pPr>
              <w:pStyle w:val="13"/>
            </w:pPr>
            <w:r>
              <w:t>绩效评价</w:t>
            </w:r>
          </w:p>
        </w:tc>
        <w:tc>
          <w:tcPr>
            <w:tcW w:w="2551" w:type="dxa"/>
            <w:vAlign w:val="center"/>
          </w:tcPr>
          <w:p>
            <w:pPr>
              <w:pStyle w:val="13"/>
            </w:pPr>
            <w:r>
              <w:t>绩效评价达到90%以上</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服务对象满意度指标</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服务对象对项目实施效果的满意程度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服务对象满意度指标</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271、石财教[2020]112号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1.年底按要求使用资金</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开展资助工作检查、调研次数（次</w:t>
            </w:r>
          </w:p>
        </w:tc>
        <w:tc>
          <w:tcPr>
            <w:tcW w:w="2835" w:type="dxa"/>
            <w:vAlign w:val="center"/>
          </w:tcPr>
          <w:p>
            <w:pPr>
              <w:pStyle w:val="13"/>
            </w:pPr>
            <w:r>
              <w:t>开展资助工作检查、调研次数（次）</w:t>
            </w:r>
          </w:p>
        </w:tc>
        <w:tc>
          <w:tcPr>
            <w:tcW w:w="2551" w:type="dxa"/>
            <w:vAlign w:val="center"/>
          </w:tcPr>
          <w:p>
            <w:pPr>
              <w:pStyle w:val="13"/>
            </w:pPr>
            <w:r>
              <w:t>≥2</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报送数据及时性</w:t>
            </w:r>
          </w:p>
        </w:tc>
        <w:tc>
          <w:tcPr>
            <w:tcW w:w="2835" w:type="dxa"/>
            <w:vAlign w:val="center"/>
          </w:tcPr>
          <w:p>
            <w:pPr>
              <w:pStyle w:val="13"/>
            </w:pPr>
            <w:r>
              <w:t>报送数据及时性</w:t>
            </w:r>
          </w:p>
        </w:tc>
        <w:tc>
          <w:tcPr>
            <w:tcW w:w="2551" w:type="dxa"/>
            <w:vAlign w:val="center"/>
          </w:tcPr>
          <w:p>
            <w:pPr>
              <w:pStyle w:val="13"/>
            </w:pPr>
            <w:r>
              <w:t>及时报送符合条件的受资助学生</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及时减免符合条件学生的费用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2835" w:type="dxa"/>
            <w:vAlign w:val="center"/>
          </w:tcPr>
          <w:p>
            <w:pPr>
              <w:pStyle w:val="13"/>
            </w:pPr>
            <w:r>
              <w:t>综合利用率</w:t>
            </w:r>
          </w:p>
        </w:tc>
        <w:tc>
          <w:tcPr>
            <w:tcW w:w="2551" w:type="dxa"/>
            <w:vAlign w:val="center"/>
          </w:tcPr>
          <w:p>
            <w:pPr>
              <w:pStyle w:val="13"/>
            </w:pPr>
            <w:r>
              <w:t>专款专用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直接、间接总受益人数</w:t>
            </w:r>
          </w:p>
        </w:tc>
        <w:tc>
          <w:tcPr>
            <w:tcW w:w="2835" w:type="dxa"/>
            <w:vAlign w:val="center"/>
          </w:tcPr>
          <w:p>
            <w:pPr>
              <w:pStyle w:val="13"/>
            </w:pPr>
            <w:r>
              <w:t>直接、间接总受益人数</w:t>
            </w:r>
          </w:p>
        </w:tc>
        <w:tc>
          <w:tcPr>
            <w:tcW w:w="2551" w:type="dxa"/>
            <w:vAlign w:val="center"/>
          </w:tcPr>
          <w:p>
            <w:pPr>
              <w:pStyle w:val="13"/>
            </w:pPr>
            <w:r>
              <w:t>确保符合条件的学生享受到资助</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人数</w:t>
            </w:r>
          </w:p>
        </w:tc>
        <w:tc>
          <w:tcPr>
            <w:tcW w:w="2835" w:type="dxa"/>
            <w:vAlign w:val="center"/>
          </w:tcPr>
          <w:p>
            <w:pPr>
              <w:pStyle w:val="13"/>
            </w:pPr>
            <w:r>
              <w:t>人数</w:t>
            </w:r>
          </w:p>
        </w:tc>
        <w:tc>
          <w:tcPr>
            <w:tcW w:w="2551" w:type="dxa"/>
            <w:vAlign w:val="center"/>
          </w:tcPr>
          <w:p>
            <w:pPr>
              <w:pStyle w:val="13"/>
            </w:pPr>
            <w:r>
              <w:t>保证符合条件学生长期享受资助</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1.6月底100%支出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100%用于幼儿园日常运转</w:t>
            </w:r>
          </w:p>
        </w:tc>
        <w:tc>
          <w:tcPr>
            <w:tcW w:w="2835" w:type="dxa"/>
            <w:vAlign w:val="center"/>
          </w:tcPr>
          <w:p>
            <w:pPr>
              <w:pStyle w:val="13"/>
            </w:pPr>
            <w:r>
              <w:t>100%用于幼儿园日常运转</w:t>
            </w:r>
          </w:p>
          <w:p>
            <w:pPr>
              <w:pStyle w:val="13"/>
            </w:pPr>
          </w:p>
        </w:tc>
        <w:tc>
          <w:tcPr>
            <w:tcW w:w="2551" w:type="dxa"/>
            <w:vAlign w:val="center"/>
          </w:tcPr>
          <w:p>
            <w:pPr>
              <w:pStyle w:val="13"/>
            </w:pPr>
            <w:r>
              <w:t>足额结转不挤占挪用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全部用于日常公用开支</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实施进度</w:t>
            </w:r>
          </w:p>
        </w:tc>
        <w:tc>
          <w:tcPr>
            <w:tcW w:w="2835" w:type="dxa"/>
            <w:vAlign w:val="center"/>
          </w:tcPr>
          <w:p>
            <w:pPr>
              <w:pStyle w:val="13"/>
            </w:pPr>
            <w:r>
              <w:t>实施进度</w:t>
            </w:r>
          </w:p>
        </w:tc>
        <w:tc>
          <w:tcPr>
            <w:tcW w:w="2551" w:type="dxa"/>
            <w:vAlign w:val="center"/>
          </w:tcPr>
          <w:p>
            <w:pPr>
              <w:pStyle w:val="13"/>
            </w:pPr>
            <w:r>
              <w:t>按合同要求及时支付</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按要求确保工作正常开展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2835" w:type="dxa"/>
            <w:vAlign w:val="center"/>
          </w:tcPr>
          <w:p>
            <w:pPr>
              <w:pStyle w:val="13"/>
            </w:pPr>
            <w:r>
              <w:t>工作完成率</w:t>
            </w:r>
          </w:p>
        </w:tc>
        <w:tc>
          <w:tcPr>
            <w:tcW w:w="2551" w:type="dxa"/>
            <w:vAlign w:val="center"/>
          </w:tcPr>
          <w:p>
            <w:pPr>
              <w:pStyle w:val="13"/>
            </w:pPr>
            <w:r>
              <w:t>按时间节点100%完成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2835" w:type="dxa"/>
            <w:vAlign w:val="center"/>
          </w:tcPr>
          <w:p>
            <w:pPr>
              <w:pStyle w:val="13"/>
            </w:pPr>
            <w:r>
              <w:t>绩效评价</w:t>
            </w:r>
          </w:p>
        </w:tc>
        <w:tc>
          <w:tcPr>
            <w:tcW w:w="2551" w:type="dxa"/>
            <w:vAlign w:val="center"/>
          </w:tcPr>
          <w:p>
            <w:pPr>
              <w:pStyle w:val="13"/>
            </w:pPr>
            <w:r>
              <w:t>绩效评价达到90%以上</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服务对象满意度指标</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服务对象对项目实施效果的满意程度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服务对象满意度指标</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273、石财教[2020]122号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1.确保学校日常的正常运转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义务教育生均公用经费（元)</w:t>
            </w:r>
          </w:p>
        </w:tc>
        <w:tc>
          <w:tcPr>
            <w:tcW w:w="2835" w:type="dxa"/>
            <w:vAlign w:val="center"/>
          </w:tcPr>
          <w:p>
            <w:pPr>
              <w:pStyle w:val="13"/>
            </w:pPr>
            <w:r>
              <w:t>义务教育生均公用经费（元)</w:t>
            </w:r>
          </w:p>
        </w:tc>
        <w:tc>
          <w:tcPr>
            <w:tcW w:w="2551" w:type="dxa"/>
            <w:vAlign w:val="center"/>
          </w:tcPr>
          <w:p>
            <w:pPr>
              <w:pStyle w:val="13"/>
            </w:pPr>
            <w:r>
              <w:t>足额结转不挤占挪用</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全部用于日常公用开支</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实施进度</w:t>
            </w:r>
          </w:p>
        </w:tc>
        <w:tc>
          <w:tcPr>
            <w:tcW w:w="2835" w:type="dxa"/>
            <w:vAlign w:val="center"/>
          </w:tcPr>
          <w:p>
            <w:pPr>
              <w:pStyle w:val="13"/>
            </w:pPr>
            <w:r>
              <w:t>实施进度</w:t>
            </w:r>
          </w:p>
        </w:tc>
        <w:tc>
          <w:tcPr>
            <w:tcW w:w="2551" w:type="dxa"/>
            <w:vAlign w:val="center"/>
          </w:tcPr>
          <w:p>
            <w:pPr>
              <w:pStyle w:val="13"/>
            </w:pPr>
            <w:r>
              <w:t>按合同要求及时支付</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办公经费、专用材料费</w:t>
            </w:r>
          </w:p>
        </w:tc>
        <w:tc>
          <w:tcPr>
            <w:tcW w:w="2835" w:type="dxa"/>
            <w:vAlign w:val="center"/>
          </w:tcPr>
          <w:p>
            <w:pPr>
              <w:pStyle w:val="13"/>
            </w:pPr>
            <w:r>
              <w:t>办公经费、专用材料费</w:t>
            </w:r>
          </w:p>
        </w:tc>
        <w:tc>
          <w:tcPr>
            <w:tcW w:w="2551" w:type="dxa"/>
            <w:vAlign w:val="center"/>
          </w:tcPr>
          <w:p>
            <w:pPr>
              <w:pStyle w:val="13"/>
            </w:pPr>
            <w:r>
              <w:t>按要求确保工作正常开展</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2835" w:type="dxa"/>
            <w:vAlign w:val="center"/>
          </w:tcPr>
          <w:p>
            <w:pPr>
              <w:pStyle w:val="13"/>
            </w:pPr>
            <w:r>
              <w:t>工作完成率</w:t>
            </w:r>
          </w:p>
        </w:tc>
        <w:tc>
          <w:tcPr>
            <w:tcW w:w="2551" w:type="dxa"/>
            <w:vAlign w:val="center"/>
          </w:tcPr>
          <w:p>
            <w:pPr>
              <w:pStyle w:val="13"/>
            </w:pPr>
            <w:r>
              <w:t>按时间节点100%完成</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2835" w:type="dxa"/>
            <w:vAlign w:val="center"/>
          </w:tcPr>
          <w:p>
            <w:pPr>
              <w:pStyle w:val="13"/>
            </w:pPr>
            <w:r>
              <w:t>绩效评价</w:t>
            </w:r>
          </w:p>
        </w:tc>
        <w:tc>
          <w:tcPr>
            <w:tcW w:w="2551" w:type="dxa"/>
            <w:vAlign w:val="center"/>
          </w:tcPr>
          <w:p>
            <w:pPr>
              <w:pStyle w:val="13"/>
            </w:pPr>
            <w:r>
              <w:t>绩效评价达到90%以上</w:t>
            </w:r>
          </w:p>
          <w:p>
            <w:pPr>
              <w:pStyle w:val="13"/>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被服务对象满意度</w:t>
            </w:r>
          </w:p>
        </w:tc>
        <w:tc>
          <w:tcPr>
            <w:tcW w:w="2835" w:type="dxa"/>
            <w:vAlign w:val="center"/>
          </w:tcPr>
          <w:p>
            <w:pPr>
              <w:pStyle w:val="13"/>
            </w:pPr>
            <w:r>
              <w:t>被服务对象满意度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274、石财教[2021]34号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1.上半年将补助经费用于日常公用开支全部支出。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义务教育生均公用经费（元)</w:t>
            </w:r>
          </w:p>
        </w:tc>
        <w:tc>
          <w:tcPr>
            <w:tcW w:w="2835" w:type="dxa"/>
            <w:vAlign w:val="center"/>
          </w:tcPr>
          <w:p>
            <w:pPr>
              <w:pStyle w:val="13"/>
            </w:pPr>
            <w:r>
              <w:t>义务教育生均公用经费（元)</w:t>
            </w:r>
          </w:p>
        </w:tc>
        <w:tc>
          <w:tcPr>
            <w:tcW w:w="2551" w:type="dxa"/>
            <w:vAlign w:val="center"/>
          </w:tcPr>
          <w:p>
            <w:pPr>
              <w:pStyle w:val="13"/>
            </w:pPr>
            <w:r>
              <w:t>足额不截留不挪用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各项工作落实到位率</w:t>
            </w:r>
          </w:p>
        </w:tc>
        <w:tc>
          <w:tcPr>
            <w:tcW w:w="2835" w:type="dxa"/>
            <w:vAlign w:val="center"/>
          </w:tcPr>
          <w:p>
            <w:pPr>
              <w:pStyle w:val="13"/>
            </w:pPr>
            <w:r>
              <w:t>各项工作落实到位率</w:t>
            </w:r>
          </w:p>
        </w:tc>
        <w:tc>
          <w:tcPr>
            <w:tcW w:w="2551" w:type="dxa"/>
            <w:vAlign w:val="center"/>
          </w:tcPr>
          <w:p>
            <w:pPr>
              <w:pStyle w:val="13"/>
            </w:pPr>
            <w:r>
              <w:t>项目工作按要求落实</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结账及时</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办公经费、专用材料费</w:t>
            </w:r>
          </w:p>
        </w:tc>
        <w:tc>
          <w:tcPr>
            <w:tcW w:w="2835" w:type="dxa"/>
            <w:vAlign w:val="center"/>
          </w:tcPr>
          <w:p>
            <w:pPr>
              <w:pStyle w:val="13"/>
            </w:pPr>
            <w:r>
              <w:t>办公经费、专用材料费</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改善广大师生员工的教学、科研条</w:t>
            </w:r>
          </w:p>
        </w:tc>
        <w:tc>
          <w:tcPr>
            <w:tcW w:w="2835" w:type="dxa"/>
            <w:vAlign w:val="center"/>
          </w:tcPr>
          <w:p>
            <w:pPr>
              <w:pStyle w:val="13"/>
            </w:pPr>
            <w:r>
              <w:t>改善广大师生员工的教学、科研条件</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pPr>
            <w:r>
              <w:t>增强服务保障能力。</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各级教育学校满意度</w:t>
            </w:r>
          </w:p>
        </w:tc>
        <w:tc>
          <w:tcPr>
            <w:tcW w:w="2835" w:type="dxa"/>
            <w:vAlign w:val="center"/>
          </w:tcPr>
          <w:p>
            <w:pPr>
              <w:pStyle w:val="13"/>
            </w:pPr>
            <w:r>
              <w:t>各级教育学校满意度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2835" w:type="dxa"/>
            <w:vAlign w:val="center"/>
          </w:tcPr>
          <w:p>
            <w:pPr>
              <w:pStyle w:val="13"/>
            </w:pPr>
            <w:r>
              <w:t>受益群众满意度调查</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各级教育学生满意度</w:t>
            </w:r>
          </w:p>
        </w:tc>
        <w:tc>
          <w:tcPr>
            <w:tcW w:w="2835" w:type="dxa"/>
            <w:vAlign w:val="center"/>
          </w:tcPr>
          <w:p>
            <w:pPr>
              <w:pStyle w:val="13"/>
            </w:pPr>
            <w:r>
              <w:t>各级教育学生满意度</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275、石财教[2021]34号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1.确保资金用于贫困学生</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宣传资料印刷册数</w:t>
            </w:r>
          </w:p>
        </w:tc>
        <w:tc>
          <w:tcPr>
            <w:tcW w:w="2835" w:type="dxa"/>
            <w:vAlign w:val="center"/>
          </w:tcPr>
          <w:p>
            <w:pPr>
              <w:pStyle w:val="13"/>
            </w:pPr>
            <w:r>
              <w:t>宣传资料印刷册数</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按时完成率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2835" w:type="dxa"/>
            <w:vAlign w:val="center"/>
          </w:tcPr>
          <w:p>
            <w:pPr>
              <w:pStyle w:val="13"/>
            </w:pPr>
            <w:r>
              <w:t>资金使用效益</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2835" w:type="dxa"/>
            <w:vAlign w:val="center"/>
          </w:tcPr>
          <w:p>
            <w:pPr>
              <w:pStyle w:val="13"/>
            </w:pPr>
            <w:r>
              <w:t>工作完成率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2835" w:type="dxa"/>
            <w:vAlign w:val="center"/>
          </w:tcPr>
          <w:p>
            <w:pPr>
              <w:pStyle w:val="13"/>
            </w:pPr>
            <w:r>
              <w:t>可持续性</w:t>
            </w:r>
          </w:p>
        </w:tc>
        <w:tc>
          <w:tcPr>
            <w:tcW w:w="2551" w:type="dxa"/>
            <w:vAlign w:val="center"/>
          </w:tcPr>
          <w:p>
            <w:pPr>
              <w:pStyle w:val="13"/>
            </w:pPr>
            <w:r>
              <w:t>贫困学生长期受资助</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服务对象满意度指标</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276、石财教[2021]6号关于下达2021年城乡义务教育补助资金预算的通知（市级义务教育生均公用经费）绩效目标表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义务教育生均公用经费（元)</w:t>
            </w:r>
          </w:p>
        </w:tc>
        <w:tc>
          <w:tcPr>
            <w:tcW w:w="2835" w:type="dxa"/>
            <w:vAlign w:val="center"/>
          </w:tcPr>
          <w:p>
            <w:pPr>
              <w:pStyle w:val="13"/>
            </w:pPr>
            <w:r>
              <w:t>义务教育生均公用经费（元)</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项目资金支付时间</w:t>
            </w:r>
          </w:p>
        </w:tc>
        <w:tc>
          <w:tcPr>
            <w:tcW w:w="2835" w:type="dxa"/>
            <w:vAlign w:val="center"/>
          </w:tcPr>
          <w:p>
            <w:pPr>
              <w:pStyle w:val="13"/>
            </w:pPr>
            <w:r>
              <w:t>项目资金支付时间</w:t>
            </w:r>
          </w:p>
        </w:tc>
        <w:tc>
          <w:tcPr>
            <w:tcW w:w="2551" w:type="dxa"/>
            <w:vAlign w:val="center"/>
          </w:tcPr>
          <w:p>
            <w:pPr>
              <w:pStyle w:val="13"/>
            </w:pPr>
            <w:r>
              <w:t>及时支付</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2835" w:type="dxa"/>
            <w:vAlign w:val="center"/>
          </w:tcPr>
          <w:p>
            <w:pPr>
              <w:pStyle w:val="13"/>
            </w:pPr>
            <w:r>
              <w:t>资金使用效益</w:t>
            </w:r>
          </w:p>
        </w:tc>
        <w:tc>
          <w:tcPr>
            <w:tcW w:w="2551" w:type="dxa"/>
            <w:vAlign w:val="center"/>
          </w:tcPr>
          <w:p>
            <w:pPr>
              <w:pStyle w:val="13"/>
            </w:pPr>
            <w:r>
              <w:t>日常开支</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2835" w:type="dxa"/>
            <w:vAlign w:val="center"/>
          </w:tcPr>
          <w:p>
            <w:pPr>
              <w:pStyle w:val="13"/>
            </w:pPr>
            <w:r>
              <w:t>服务的改善与提升</w:t>
            </w:r>
          </w:p>
        </w:tc>
        <w:tc>
          <w:tcPr>
            <w:tcW w:w="2551" w:type="dxa"/>
            <w:vAlign w:val="center"/>
          </w:tcPr>
          <w:p>
            <w:pPr>
              <w:pStyle w:val="13"/>
            </w:pPr>
            <w:r>
              <w:t>逐步改善提升</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工作完成率</w:t>
            </w:r>
          </w:p>
        </w:tc>
        <w:tc>
          <w:tcPr>
            <w:tcW w:w="2835" w:type="dxa"/>
            <w:vAlign w:val="center"/>
          </w:tcPr>
          <w:p>
            <w:pPr>
              <w:pStyle w:val="13"/>
            </w:pPr>
            <w:r>
              <w:t>工作完成率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群众满意率（%0</w:t>
            </w:r>
          </w:p>
        </w:tc>
        <w:tc>
          <w:tcPr>
            <w:tcW w:w="2835" w:type="dxa"/>
            <w:vAlign w:val="center"/>
          </w:tcPr>
          <w:p>
            <w:pPr>
              <w:pStyle w:val="13"/>
            </w:pPr>
            <w:r>
              <w:t>群众满意率（%0</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群众满意率(%)</w:t>
            </w:r>
          </w:p>
        </w:tc>
        <w:tc>
          <w:tcPr>
            <w:tcW w:w="2835" w:type="dxa"/>
            <w:vAlign w:val="center"/>
          </w:tcPr>
          <w:p>
            <w:pPr>
              <w:pStyle w:val="13"/>
            </w:pPr>
            <w:r>
              <w:t>群众满意率(%)</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277、(2022)差额事业编幼儿教师的工资绩效目标表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1.公开招聘的9名差额事业编幼儿教师的工资和社保缴纳，每人每年定额补助13万元，共计117万元。确保教师安心工作和生活。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发放幼儿教师工资人数</w:t>
            </w:r>
          </w:p>
        </w:tc>
        <w:tc>
          <w:tcPr>
            <w:tcW w:w="2835" w:type="dxa"/>
            <w:vAlign w:val="center"/>
          </w:tcPr>
          <w:p>
            <w:pPr>
              <w:pStyle w:val="13"/>
            </w:pPr>
            <w:r>
              <w:t>发放幼儿教师工资人数</w:t>
            </w:r>
          </w:p>
        </w:tc>
        <w:tc>
          <w:tcPr>
            <w:tcW w:w="2551" w:type="dxa"/>
            <w:vAlign w:val="center"/>
          </w:tcPr>
          <w:p>
            <w:pPr>
              <w:pStyle w:val="13"/>
            </w:pPr>
            <w:r>
              <w:t>9人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2835" w:type="dxa"/>
            <w:vAlign w:val="center"/>
          </w:tcPr>
          <w:p>
            <w:pPr>
              <w:pStyle w:val="13"/>
            </w:pPr>
            <w:r>
              <w:t>工资发放及社保缴纳准确率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2835" w:type="dxa"/>
            <w:vAlign w:val="center"/>
          </w:tcPr>
          <w:p>
            <w:pPr>
              <w:pStyle w:val="13"/>
            </w:pPr>
            <w:r>
              <w:t>工资按时发放的程度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工资发放及社保缴纳总成本</w:t>
            </w:r>
          </w:p>
        </w:tc>
        <w:tc>
          <w:tcPr>
            <w:tcW w:w="2551" w:type="dxa"/>
            <w:vAlign w:val="center"/>
          </w:tcPr>
          <w:p>
            <w:pPr>
              <w:pStyle w:val="13"/>
            </w:pPr>
            <w:r>
              <w:t>117万元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w:t>
            </w:r>
          </w:p>
        </w:tc>
        <w:tc>
          <w:tcPr>
            <w:tcW w:w="2551" w:type="dxa"/>
            <w:vAlign w:val="center"/>
          </w:tcPr>
          <w:p>
            <w:pPr>
              <w:pStyle w:val="13"/>
            </w:pPr>
            <w:r>
              <w:t>保障安心工作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278、2022成人教育经费绩效目标表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1.对大河镇人民开展15次教育培训，再就业技能培训，政策宣传及相关文体活动等，丰富群众业余活动，提高群众对活动的满意度。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2835" w:type="dxa"/>
            <w:vAlign w:val="center"/>
          </w:tcPr>
          <w:p>
            <w:pPr>
              <w:pStyle w:val="13"/>
            </w:pPr>
            <w:r>
              <w:t>开展成人教育活动</w:t>
            </w:r>
          </w:p>
        </w:tc>
        <w:tc>
          <w:tcPr>
            <w:tcW w:w="2551" w:type="dxa"/>
            <w:vAlign w:val="center"/>
          </w:tcPr>
          <w:p>
            <w:pPr>
              <w:pStyle w:val="13"/>
            </w:pPr>
            <w:r>
              <w:t>≥15次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开展各种文体活动质量标准</w:t>
            </w:r>
          </w:p>
        </w:tc>
        <w:tc>
          <w:tcPr>
            <w:tcW w:w="2835" w:type="dxa"/>
            <w:vAlign w:val="center"/>
          </w:tcPr>
          <w:p>
            <w:pPr>
              <w:pStyle w:val="13"/>
            </w:pPr>
            <w:r>
              <w:t>各种文体活动要严把质量关，高质量完成</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努力提高成人教育及时率</w:t>
            </w:r>
          </w:p>
        </w:tc>
        <w:tc>
          <w:tcPr>
            <w:tcW w:w="2835" w:type="dxa"/>
            <w:vAlign w:val="center"/>
          </w:tcPr>
          <w:p>
            <w:pPr>
              <w:pStyle w:val="13"/>
            </w:pPr>
            <w:r>
              <w:t>努力提高成人教育及时率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年活动经费</w:t>
            </w:r>
          </w:p>
        </w:tc>
        <w:tc>
          <w:tcPr>
            <w:tcW w:w="2835" w:type="dxa"/>
            <w:vAlign w:val="center"/>
          </w:tcPr>
          <w:p>
            <w:pPr>
              <w:pStyle w:val="13"/>
            </w:pPr>
            <w:r>
              <w:t>年活动经费</w:t>
            </w:r>
          </w:p>
        </w:tc>
        <w:tc>
          <w:tcPr>
            <w:tcW w:w="2551" w:type="dxa"/>
            <w:vAlign w:val="center"/>
          </w:tcPr>
          <w:p>
            <w:pPr>
              <w:pStyle w:val="13"/>
            </w:pPr>
            <w:r>
              <w:t>40000元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提高质量和社会影响力</w:t>
            </w:r>
          </w:p>
        </w:tc>
        <w:tc>
          <w:tcPr>
            <w:tcW w:w="2835" w:type="dxa"/>
            <w:vAlign w:val="center"/>
          </w:tcPr>
          <w:p>
            <w:pPr>
              <w:pStyle w:val="13"/>
            </w:pPr>
            <w:r>
              <w:t>努力办好成人教育活动，提高成人教育在乡村的影响力</w:t>
            </w:r>
          </w:p>
        </w:tc>
        <w:tc>
          <w:tcPr>
            <w:tcW w:w="2551" w:type="dxa"/>
            <w:vAlign w:val="center"/>
          </w:tcPr>
          <w:p>
            <w:pPr>
              <w:pStyle w:val="13"/>
            </w:pPr>
            <w:r>
              <w:t>≥85%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成人活动参加人次</w:t>
            </w:r>
          </w:p>
        </w:tc>
        <w:tc>
          <w:tcPr>
            <w:tcW w:w="2835" w:type="dxa"/>
            <w:vAlign w:val="center"/>
          </w:tcPr>
          <w:p>
            <w:pPr>
              <w:pStyle w:val="13"/>
            </w:pPr>
            <w:r>
              <w:t>提高成人教育活动覆盖率，提高活动参与人数。</w:t>
            </w:r>
          </w:p>
        </w:tc>
        <w:tc>
          <w:tcPr>
            <w:tcW w:w="2551" w:type="dxa"/>
            <w:vAlign w:val="center"/>
          </w:tcPr>
          <w:p>
            <w:pPr>
              <w:pStyle w:val="13"/>
            </w:pPr>
            <w:r>
              <w:t>≥10000人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成人教育活动参与者的满意度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279、2022公办幼儿园生均公用经费绩效目标表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1.通过对18所学校，1128名学生发放经费，保障公办幼儿园维持正常运转.</w:t>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学前幼儿园的学生人数</w:t>
            </w:r>
          </w:p>
        </w:tc>
        <w:tc>
          <w:tcPr>
            <w:tcW w:w="2835" w:type="dxa"/>
            <w:vAlign w:val="center"/>
          </w:tcPr>
          <w:p>
            <w:pPr>
              <w:pStyle w:val="13"/>
            </w:pPr>
            <w:r>
              <w:t>学前幼儿园的学生人数</w:t>
            </w:r>
          </w:p>
        </w:tc>
        <w:tc>
          <w:tcPr>
            <w:tcW w:w="2551" w:type="dxa"/>
            <w:vAlign w:val="center"/>
          </w:tcPr>
          <w:p>
            <w:pPr>
              <w:pStyle w:val="13"/>
            </w:pPr>
            <w:r>
              <w:t>1128人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学前教育生均公用经费补贴完成及时率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受益幼儿园满意度</w:t>
            </w:r>
          </w:p>
        </w:tc>
        <w:tc>
          <w:tcPr>
            <w:tcW w:w="2835" w:type="dxa"/>
            <w:vAlign w:val="center"/>
          </w:tcPr>
          <w:p>
            <w:pPr>
              <w:pStyle w:val="13"/>
            </w:pPr>
            <w:r>
              <w:t>在园幼儿对学校环境和学习生活的满意度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在园幼儿的家长对学校环境和学习生活的满意度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280、2022教育费附加(大河中心校资产清查和资助宣传)绩效目标表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1.印制学生资助政策宣传册5000份，使资助工作更广泛宣传；根据要求，聘用第三方对18所小学、2所初中及1所中心校的固定资产全面清查，使固定资产数量和所属单位更加清晰。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印制政策宣传册的数量</w:t>
            </w:r>
          </w:p>
        </w:tc>
        <w:tc>
          <w:tcPr>
            <w:tcW w:w="2835" w:type="dxa"/>
            <w:vAlign w:val="center"/>
          </w:tcPr>
          <w:p>
            <w:pPr>
              <w:pStyle w:val="13"/>
            </w:pPr>
            <w:r>
              <w:t>印制政策宣传册的数量</w:t>
            </w:r>
          </w:p>
        </w:tc>
        <w:tc>
          <w:tcPr>
            <w:tcW w:w="2551" w:type="dxa"/>
            <w:vAlign w:val="center"/>
          </w:tcPr>
          <w:p>
            <w:pPr>
              <w:pStyle w:val="13"/>
            </w:pPr>
            <w:r>
              <w:t>5000份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资产清查数量</w:t>
            </w:r>
          </w:p>
        </w:tc>
        <w:tc>
          <w:tcPr>
            <w:tcW w:w="2835" w:type="dxa"/>
            <w:vAlign w:val="center"/>
          </w:tcPr>
          <w:p>
            <w:pPr>
              <w:pStyle w:val="13"/>
            </w:pPr>
            <w:r>
              <w:t>资产清查学校的数量</w:t>
            </w:r>
          </w:p>
        </w:tc>
        <w:tc>
          <w:tcPr>
            <w:tcW w:w="2551" w:type="dxa"/>
            <w:vAlign w:val="center"/>
          </w:tcPr>
          <w:p>
            <w:pPr>
              <w:pStyle w:val="13"/>
            </w:pPr>
            <w:r>
              <w:t>21个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固定资产清查完成率</w:t>
            </w:r>
          </w:p>
        </w:tc>
        <w:tc>
          <w:tcPr>
            <w:tcW w:w="2835" w:type="dxa"/>
            <w:vAlign w:val="center"/>
          </w:tcPr>
          <w:p>
            <w:pPr>
              <w:pStyle w:val="13"/>
            </w:pPr>
            <w:r>
              <w:t>固定资产清查完成率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印制宣传册完成率</w:t>
            </w:r>
          </w:p>
        </w:tc>
        <w:tc>
          <w:tcPr>
            <w:tcW w:w="2835" w:type="dxa"/>
            <w:vAlign w:val="center"/>
          </w:tcPr>
          <w:p>
            <w:pPr>
              <w:pStyle w:val="13"/>
            </w:pPr>
            <w:r>
              <w:t>印制宣传册完成率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印制宣传册完成时间</w:t>
            </w:r>
          </w:p>
        </w:tc>
        <w:tc>
          <w:tcPr>
            <w:tcW w:w="2835" w:type="dxa"/>
            <w:vAlign w:val="center"/>
          </w:tcPr>
          <w:p>
            <w:pPr>
              <w:pStyle w:val="13"/>
            </w:pPr>
            <w:r>
              <w:t>印制宣传册完成时间</w:t>
            </w:r>
          </w:p>
        </w:tc>
        <w:tc>
          <w:tcPr>
            <w:tcW w:w="2551" w:type="dxa"/>
            <w:vAlign w:val="center"/>
          </w:tcPr>
          <w:p>
            <w:pPr>
              <w:pStyle w:val="13"/>
            </w:pPr>
            <w:r>
              <w:t>2022年1月底前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固定资产清查时间</w:t>
            </w:r>
          </w:p>
        </w:tc>
        <w:tc>
          <w:tcPr>
            <w:tcW w:w="2835" w:type="dxa"/>
            <w:vAlign w:val="center"/>
          </w:tcPr>
          <w:p>
            <w:pPr>
              <w:pStyle w:val="13"/>
            </w:pPr>
            <w:r>
              <w:t>固定资产清查时间</w:t>
            </w:r>
          </w:p>
        </w:tc>
        <w:tc>
          <w:tcPr>
            <w:tcW w:w="2551" w:type="dxa"/>
            <w:vAlign w:val="center"/>
          </w:tcPr>
          <w:p>
            <w:pPr>
              <w:pStyle w:val="13"/>
            </w:pPr>
            <w:r>
              <w:t>2022年2月底前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印制资助宣传册成本</w:t>
            </w:r>
          </w:p>
        </w:tc>
        <w:tc>
          <w:tcPr>
            <w:tcW w:w="2835" w:type="dxa"/>
            <w:vAlign w:val="center"/>
          </w:tcPr>
          <w:p>
            <w:pPr>
              <w:pStyle w:val="13"/>
            </w:pPr>
            <w:r>
              <w:t>印制资助宣传册成本</w:t>
            </w:r>
          </w:p>
        </w:tc>
        <w:tc>
          <w:tcPr>
            <w:tcW w:w="2551" w:type="dxa"/>
            <w:vAlign w:val="center"/>
          </w:tcPr>
          <w:p>
            <w:pPr>
              <w:pStyle w:val="13"/>
            </w:pPr>
            <w:r>
              <w:t>1.07万元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资产清查费用</w:t>
            </w:r>
          </w:p>
        </w:tc>
        <w:tc>
          <w:tcPr>
            <w:tcW w:w="2835" w:type="dxa"/>
            <w:vAlign w:val="center"/>
          </w:tcPr>
          <w:p>
            <w:pPr>
              <w:pStyle w:val="13"/>
            </w:pPr>
            <w:r>
              <w:t>资产清查费用</w:t>
            </w:r>
          </w:p>
        </w:tc>
        <w:tc>
          <w:tcPr>
            <w:tcW w:w="2551" w:type="dxa"/>
            <w:vAlign w:val="center"/>
          </w:tcPr>
          <w:p>
            <w:pPr>
              <w:pStyle w:val="13"/>
            </w:pPr>
            <w:r>
              <w:t>5.58万元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w:t>
            </w:r>
          </w:p>
        </w:tc>
        <w:tc>
          <w:tcPr>
            <w:tcW w:w="2835" w:type="dxa"/>
            <w:vAlign w:val="center"/>
          </w:tcPr>
          <w:p>
            <w:pPr>
              <w:pStyle w:val="13"/>
            </w:pPr>
            <w:r>
              <w:t>受益学生数</w:t>
            </w:r>
          </w:p>
        </w:tc>
        <w:tc>
          <w:tcPr>
            <w:tcW w:w="2551" w:type="dxa"/>
            <w:vAlign w:val="center"/>
          </w:tcPr>
          <w:p>
            <w:pPr>
              <w:pStyle w:val="13"/>
            </w:pPr>
            <w:r>
              <w:t>≥5000人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2835" w:type="dxa"/>
            <w:vAlign w:val="center"/>
          </w:tcPr>
          <w:p>
            <w:pPr>
              <w:pStyle w:val="13"/>
            </w:pPr>
            <w:r>
              <w:t>可持续性</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学生满意数量占学生总数比例</w:t>
            </w:r>
          </w:p>
        </w:tc>
        <w:tc>
          <w:tcPr>
            <w:tcW w:w="2551" w:type="dxa"/>
            <w:vAlign w:val="center"/>
          </w:tcPr>
          <w:p>
            <w:pPr>
              <w:pStyle w:val="13"/>
            </w:pPr>
            <w:r>
              <w:t>≥97%</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教师满意数量占教师总数比例</w:t>
            </w:r>
          </w:p>
        </w:tc>
        <w:tc>
          <w:tcPr>
            <w:tcW w:w="2551" w:type="dxa"/>
            <w:vAlign w:val="center"/>
          </w:tcPr>
          <w:p>
            <w:pPr>
              <w:pStyle w:val="13"/>
            </w:pPr>
            <w:r>
              <w:t>≥92%</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281、2022教育费附加(曲寨小学购置教学仪器)绩效目标表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1.按时保量购置教学仪器208套，保证开展正常的实验教学。</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购置教学仪器设备数量</w:t>
            </w:r>
          </w:p>
        </w:tc>
        <w:tc>
          <w:tcPr>
            <w:tcW w:w="2835" w:type="dxa"/>
            <w:vAlign w:val="center"/>
          </w:tcPr>
          <w:p>
            <w:pPr>
              <w:pStyle w:val="13"/>
            </w:pPr>
            <w:r>
              <w:t>购置实验仪器的数量</w:t>
            </w:r>
          </w:p>
        </w:tc>
        <w:tc>
          <w:tcPr>
            <w:tcW w:w="2551" w:type="dxa"/>
            <w:vAlign w:val="center"/>
          </w:tcPr>
          <w:p>
            <w:pPr>
              <w:pStyle w:val="13"/>
            </w:pPr>
            <w:r>
              <w:t>≥208套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2835" w:type="dxa"/>
            <w:vAlign w:val="center"/>
          </w:tcPr>
          <w:p>
            <w:pPr>
              <w:pStyle w:val="13"/>
            </w:pPr>
            <w:r>
              <w:t>购置设备合格率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购置教学仪器完成及时率</w:t>
            </w:r>
          </w:p>
        </w:tc>
        <w:tc>
          <w:tcPr>
            <w:tcW w:w="2835" w:type="dxa"/>
            <w:vAlign w:val="center"/>
          </w:tcPr>
          <w:p>
            <w:pPr>
              <w:pStyle w:val="13"/>
            </w:pPr>
            <w:r>
              <w:t>购置教学仪器完成及时率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2835" w:type="dxa"/>
            <w:vAlign w:val="center"/>
          </w:tcPr>
          <w:p>
            <w:pPr>
              <w:pStyle w:val="13"/>
            </w:pPr>
            <w:r>
              <w:t>购置科学实验仪器的总支出</w:t>
            </w:r>
          </w:p>
        </w:tc>
        <w:tc>
          <w:tcPr>
            <w:tcW w:w="2551" w:type="dxa"/>
            <w:vAlign w:val="center"/>
          </w:tcPr>
          <w:p>
            <w:pPr>
              <w:pStyle w:val="13"/>
            </w:pPr>
            <w:r>
              <w:t>167100元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w:t>
            </w:r>
          </w:p>
        </w:tc>
        <w:tc>
          <w:tcPr>
            <w:tcW w:w="2835" w:type="dxa"/>
            <w:vAlign w:val="center"/>
          </w:tcPr>
          <w:p>
            <w:pPr>
              <w:pStyle w:val="13"/>
            </w:pPr>
            <w:r>
              <w:t>受益学生总人数</w:t>
            </w:r>
          </w:p>
        </w:tc>
        <w:tc>
          <w:tcPr>
            <w:tcW w:w="2551" w:type="dxa"/>
            <w:vAlign w:val="center"/>
          </w:tcPr>
          <w:p>
            <w:pPr>
              <w:pStyle w:val="13"/>
            </w:pPr>
            <w:r>
              <w:t>672人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购置设备可持续使用年限</w:t>
            </w:r>
          </w:p>
        </w:tc>
        <w:tc>
          <w:tcPr>
            <w:tcW w:w="2835" w:type="dxa"/>
            <w:vAlign w:val="center"/>
          </w:tcPr>
          <w:p>
            <w:pPr>
              <w:pStyle w:val="13"/>
            </w:pPr>
            <w:r>
              <w:t>购置设备可持续使用年限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学生满意数量占学生总数比例</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教师满意数量占教师总数比例</w:t>
            </w:r>
          </w:p>
        </w:tc>
        <w:tc>
          <w:tcPr>
            <w:tcW w:w="2551" w:type="dxa"/>
            <w:vAlign w:val="center"/>
          </w:tcPr>
          <w:p>
            <w:pPr>
              <w:pStyle w:val="13"/>
            </w:pPr>
            <w:r>
              <w:t>≥92%</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282、2022教育费附加（双合和孟同幼儿园购置设施设备）绩效目标表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1.两所小学新建教辅用房教室及办公室安装空调各4台，共计8台，给师生提供一个良好的学习、办公环境。</w:t>
            </w:r>
          </w:p>
          <w:p>
            <w:pPr>
              <w:pStyle w:val="13"/>
            </w:pPr>
            <w:r>
              <w:t>2.夏季能降温防暑，保障师生正常上课，提升办学条件。</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教室、办公室安装空调数量</w:t>
            </w:r>
          </w:p>
        </w:tc>
        <w:tc>
          <w:tcPr>
            <w:tcW w:w="2835" w:type="dxa"/>
            <w:vAlign w:val="center"/>
          </w:tcPr>
          <w:p>
            <w:pPr>
              <w:pStyle w:val="13"/>
            </w:pPr>
            <w:r>
              <w:t>教室、办公室安装空调数量</w:t>
            </w:r>
          </w:p>
        </w:tc>
        <w:tc>
          <w:tcPr>
            <w:tcW w:w="2551" w:type="dxa"/>
            <w:vAlign w:val="center"/>
          </w:tcPr>
          <w:p>
            <w:pPr>
              <w:pStyle w:val="13"/>
            </w:pPr>
            <w:r>
              <w:t>≥8台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2835" w:type="dxa"/>
            <w:vAlign w:val="center"/>
          </w:tcPr>
          <w:p>
            <w:pPr>
              <w:pStyle w:val="13"/>
            </w:pPr>
            <w:r>
              <w:t>购置设备合格率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购置设备完成及时率</w:t>
            </w:r>
          </w:p>
        </w:tc>
        <w:tc>
          <w:tcPr>
            <w:tcW w:w="2835" w:type="dxa"/>
            <w:vAlign w:val="center"/>
          </w:tcPr>
          <w:p>
            <w:pPr>
              <w:pStyle w:val="13"/>
            </w:pPr>
            <w:r>
              <w:t>购置设备完成及时率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2835" w:type="dxa"/>
            <w:vAlign w:val="center"/>
          </w:tcPr>
          <w:p>
            <w:pPr>
              <w:pStyle w:val="13"/>
            </w:pPr>
            <w:r>
              <w:t>购置空调项目总支出</w:t>
            </w:r>
          </w:p>
        </w:tc>
        <w:tc>
          <w:tcPr>
            <w:tcW w:w="2551" w:type="dxa"/>
            <w:vAlign w:val="center"/>
          </w:tcPr>
          <w:p>
            <w:pPr>
              <w:pStyle w:val="13"/>
            </w:pPr>
            <w:r>
              <w:t>≤6.12万元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≥306人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购置设备可持续使用年限</w:t>
            </w:r>
          </w:p>
        </w:tc>
        <w:tc>
          <w:tcPr>
            <w:tcW w:w="2835" w:type="dxa"/>
            <w:vAlign w:val="center"/>
          </w:tcPr>
          <w:p>
            <w:pPr>
              <w:pStyle w:val="13"/>
            </w:pPr>
            <w:r>
              <w:t>购置设备可持续使用年限</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教师满意数量占教师总数比例</w:t>
            </w:r>
          </w:p>
        </w:tc>
        <w:tc>
          <w:tcPr>
            <w:tcW w:w="2551" w:type="dxa"/>
            <w:vAlign w:val="center"/>
          </w:tcPr>
          <w:p>
            <w:pPr>
              <w:pStyle w:val="13"/>
            </w:pPr>
            <w:r>
              <w:t>≥100%</w:t>
            </w:r>
          </w:p>
          <w:p>
            <w:pPr>
              <w:pStyle w:val="13"/>
            </w:pP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学生满意数量占学生总数比例</w:t>
            </w:r>
          </w:p>
        </w:tc>
        <w:tc>
          <w:tcPr>
            <w:tcW w:w="2551" w:type="dxa"/>
            <w:vAlign w:val="center"/>
          </w:tcPr>
          <w:p>
            <w:pPr>
              <w:pStyle w:val="13"/>
            </w:pPr>
            <w:r>
              <w:t>≥100%</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283、2022教育费附加（双合和孟同幼儿园建设及附属工程）绩效目标表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1.孟同小学新建教辅用房室内安装卫生洁具9套；院落硬化、厕所隔断及室外化粪池共计451.5平方米，营造一个干净、卫生的环境。</w:t>
            </w:r>
            <w:r>
              <w:tab/>
            </w:r>
            <w:r>
              <w:tab/>
            </w:r>
            <w:r>
              <w:tab/>
            </w:r>
            <w:r>
              <w:tab/>
            </w:r>
            <w:r>
              <w:tab/>
            </w:r>
            <w:r>
              <w:tab/>
            </w:r>
          </w:p>
          <w:p>
            <w:pPr>
              <w:pStyle w:val="13"/>
            </w:pPr>
          </w:p>
          <w:p>
            <w:pPr>
              <w:pStyle w:val="13"/>
            </w:pPr>
            <w:r>
              <w:t>2.双合小学新建教辅用房安装电热板48片，保障教师学生冬季取暖正常。</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活动室室内增加厕所隔断；化粪池设置；院落硬化、铺硅PU材料总面积</w:t>
            </w:r>
          </w:p>
        </w:tc>
        <w:tc>
          <w:tcPr>
            <w:tcW w:w="2835" w:type="dxa"/>
            <w:vAlign w:val="center"/>
          </w:tcPr>
          <w:p>
            <w:pPr>
              <w:pStyle w:val="13"/>
            </w:pPr>
            <w:r>
              <w:t>活动室室内增加厕所隔断；化粪池设置；院落硬化、铺硅PU材料总面积</w:t>
            </w:r>
          </w:p>
        </w:tc>
        <w:tc>
          <w:tcPr>
            <w:tcW w:w="2551" w:type="dxa"/>
            <w:vAlign w:val="center"/>
          </w:tcPr>
          <w:p>
            <w:pPr>
              <w:pStyle w:val="13"/>
            </w:pPr>
            <w:r>
              <w:t>≥451.5平方米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卫生洁具安装套数</w:t>
            </w:r>
          </w:p>
        </w:tc>
        <w:tc>
          <w:tcPr>
            <w:tcW w:w="2835" w:type="dxa"/>
            <w:vAlign w:val="center"/>
          </w:tcPr>
          <w:p>
            <w:pPr>
              <w:pStyle w:val="13"/>
            </w:pPr>
            <w:r>
              <w:t>卫生洁具安装套数</w:t>
            </w:r>
          </w:p>
        </w:tc>
        <w:tc>
          <w:tcPr>
            <w:tcW w:w="2551" w:type="dxa"/>
            <w:vAlign w:val="center"/>
          </w:tcPr>
          <w:p>
            <w:pPr>
              <w:pStyle w:val="13"/>
            </w:pPr>
            <w:r>
              <w:t>≥9套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电热板安装片数</w:t>
            </w:r>
          </w:p>
        </w:tc>
        <w:tc>
          <w:tcPr>
            <w:tcW w:w="2835" w:type="dxa"/>
            <w:vAlign w:val="center"/>
          </w:tcPr>
          <w:p>
            <w:pPr>
              <w:pStyle w:val="13"/>
            </w:pPr>
            <w:r>
              <w:t>电热板安装片数</w:t>
            </w:r>
          </w:p>
        </w:tc>
        <w:tc>
          <w:tcPr>
            <w:tcW w:w="2551" w:type="dxa"/>
            <w:vAlign w:val="center"/>
          </w:tcPr>
          <w:p>
            <w:pPr>
              <w:pStyle w:val="13"/>
            </w:pPr>
            <w:r>
              <w:t>≥48片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2835" w:type="dxa"/>
            <w:vAlign w:val="center"/>
          </w:tcPr>
          <w:p>
            <w:pPr>
              <w:pStyle w:val="13"/>
            </w:pPr>
            <w:r>
              <w:t>实际改造合格数量占计划改造总数的比例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改造工程按时完成率</w:t>
            </w:r>
          </w:p>
        </w:tc>
        <w:tc>
          <w:tcPr>
            <w:tcW w:w="2835" w:type="dxa"/>
            <w:vAlign w:val="center"/>
          </w:tcPr>
          <w:p>
            <w:pPr>
              <w:pStyle w:val="13"/>
            </w:pPr>
            <w:r>
              <w:t>实际改造完成数量占总工程的比例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2835" w:type="dxa"/>
            <w:vAlign w:val="center"/>
          </w:tcPr>
          <w:p>
            <w:pPr>
              <w:pStyle w:val="13"/>
            </w:pPr>
            <w:r>
              <w:t>新建教辅用房项目总支出</w:t>
            </w:r>
          </w:p>
        </w:tc>
        <w:tc>
          <w:tcPr>
            <w:tcW w:w="2551" w:type="dxa"/>
            <w:vAlign w:val="center"/>
          </w:tcPr>
          <w:p>
            <w:pPr>
              <w:pStyle w:val="13"/>
            </w:pPr>
            <w:r>
              <w:t>≤23.86万元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≥306人</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项目工程使用年限</w:t>
            </w:r>
          </w:p>
        </w:tc>
        <w:tc>
          <w:tcPr>
            <w:tcW w:w="2835" w:type="dxa"/>
            <w:vAlign w:val="center"/>
          </w:tcPr>
          <w:p>
            <w:pPr>
              <w:pStyle w:val="13"/>
            </w:pPr>
          </w:p>
          <w:p>
            <w:pPr>
              <w:pStyle w:val="13"/>
            </w:pPr>
            <w:r>
              <w:t>厕所隔断；化粪池设置；院落硬化、铺硅PU、卫生洁具、电热板</w:t>
            </w: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学生满意数量占学生总数比例</w:t>
            </w:r>
          </w:p>
        </w:tc>
        <w:tc>
          <w:tcPr>
            <w:tcW w:w="2551" w:type="dxa"/>
            <w:vAlign w:val="center"/>
          </w:tcPr>
          <w:p>
            <w:pPr>
              <w:pStyle w:val="13"/>
            </w:pPr>
            <w:r>
              <w:t>≥100%</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教师满意数量占教师总数比例</w:t>
            </w:r>
          </w:p>
        </w:tc>
        <w:tc>
          <w:tcPr>
            <w:tcW w:w="2551" w:type="dxa"/>
            <w:vAlign w:val="center"/>
          </w:tcPr>
          <w:p>
            <w:pPr>
              <w:pStyle w:val="13"/>
            </w:pPr>
            <w:r>
              <w:t>≥100%</w:t>
            </w:r>
          </w:p>
          <w:p>
            <w:pPr>
              <w:pStyle w:val="13"/>
            </w:pP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284、2022年城乡义务教育省级补助资金（义务教育家庭经济困难生活补助石财教［2021］113号）绩效目标表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1.通过对18所小学和2所初中的128人次学生发放贫困生资助金，保障家庭困难学生正常学习和生活。</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义务教育资助人数</w:t>
            </w:r>
          </w:p>
        </w:tc>
        <w:tc>
          <w:tcPr>
            <w:tcW w:w="2835" w:type="dxa"/>
            <w:vAlign w:val="center"/>
          </w:tcPr>
          <w:p>
            <w:pPr>
              <w:pStyle w:val="13"/>
            </w:pPr>
            <w:r>
              <w:t>义务教育资助人次</w:t>
            </w:r>
          </w:p>
        </w:tc>
        <w:tc>
          <w:tcPr>
            <w:tcW w:w="2551" w:type="dxa"/>
            <w:vAlign w:val="center"/>
          </w:tcPr>
          <w:p>
            <w:pPr>
              <w:pStyle w:val="13"/>
            </w:pPr>
            <w:r>
              <w:t>≥128人次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1.37万元</w:t>
            </w:r>
          </w:p>
        </w:tc>
        <w:tc>
          <w:tcPr>
            <w:tcW w:w="2268" w:type="dxa"/>
            <w:vAlign w:val="center"/>
          </w:tcPr>
          <w:p>
            <w:pPr>
              <w:pStyle w:val="13"/>
            </w:pPr>
            <w:r>
              <w:t>石教〔2021〕113号文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285、2022年城乡义务教育省级补助资金预算（义务教育生均公用经费石财教［2021］113号）绩效目标表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1.对18所小学、2所初中的4809名学生发放公用经费，保障公办义务教育学校维持正常运转.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公用经费保障的学校数量</w:t>
            </w:r>
          </w:p>
        </w:tc>
        <w:tc>
          <w:tcPr>
            <w:tcW w:w="2835" w:type="dxa"/>
            <w:vAlign w:val="center"/>
          </w:tcPr>
          <w:p>
            <w:pPr>
              <w:pStyle w:val="13"/>
            </w:pPr>
            <w:r>
              <w:t>公用经费保障的学校数量</w:t>
            </w:r>
          </w:p>
        </w:tc>
        <w:tc>
          <w:tcPr>
            <w:tcW w:w="2551" w:type="dxa"/>
            <w:vAlign w:val="center"/>
          </w:tcPr>
          <w:p>
            <w:pPr>
              <w:pStyle w:val="13"/>
            </w:pPr>
            <w:r>
              <w:t>20所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公用经费保障的学生数量</w:t>
            </w:r>
          </w:p>
        </w:tc>
        <w:tc>
          <w:tcPr>
            <w:tcW w:w="2835" w:type="dxa"/>
            <w:vAlign w:val="center"/>
          </w:tcPr>
          <w:p>
            <w:pPr>
              <w:pStyle w:val="13"/>
            </w:pPr>
            <w:r>
              <w:t>公用经费保障的学生数量</w:t>
            </w:r>
          </w:p>
        </w:tc>
        <w:tc>
          <w:tcPr>
            <w:tcW w:w="2551" w:type="dxa"/>
            <w:vAlign w:val="center"/>
          </w:tcPr>
          <w:p>
            <w:pPr>
              <w:pStyle w:val="13"/>
            </w:pPr>
            <w:r>
              <w:t>4809万元</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小学公用经费生均补贴标准</w:t>
            </w:r>
          </w:p>
        </w:tc>
        <w:tc>
          <w:tcPr>
            <w:tcW w:w="2835" w:type="dxa"/>
            <w:vAlign w:val="center"/>
          </w:tcPr>
          <w:p>
            <w:pPr>
              <w:pStyle w:val="13"/>
            </w:pPr>
            <w:r>
              <w:t>实际发放金额按人均计算标准</w:t>
            </w:r>
          </w:p>
        </w:tc>
        <w:tc>
          <w:tcPr>
            <w:tcW w:w="2551" w:type="dxa"/>
            <w:vAlign w:val="center"/>
          </w:tcPr>
          <w:p>
            <w:pPr>
              <w:pStyle w:val="13"/>
            </w:pPr>
            <w:r>
              <w:t>139.87元/年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初中非寄宿生公用经费生均补贴标准</w:t>
            </w:r>
          </w:p>
        </w:tc>
        <w:tc>
          <w:tcPr>
            <w:tcW w:w="2835" w:type="dxa"/>
            <w:vAlign w:val="center"/>
          </w:tcPr>
          <w:p>
            <w:pPr>
              <w:pStyle w:val="13"/>
            </w:pPr>
            <w:r>
              <w:t>实际发放金额按人均计算标准</w:t>
            </w:r>
          </w:p>
        </w:tc>
        <w:tc>
          <w:tcPr>
            <w:tcW w:w="2551" w:type="dxa"/>
            <w:vAlign w:val="center"/>
          </w:tcPr>
          <w:p>
            <w:pPr>
              <w:pStyle w:val="13"/>
            </w:pPr>
            <w:r>
              <w:t>177.93元/年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初中寄宿生公用经费生均补贴标准</w:t>
            </w:r>
          </w:p>
        </w:tc>
        <w:tc>
          <w:tcPr>
            <w:tcW w:w="2835" w:type="dxa"/>
            <w:vAlign w:val="center"/>
          </w:tcPr>
          <w:p>
            <w:pPr>
              <w:pStyle w:val="13"/>
            </w:pPr>
            <w:r>
              <w:t>实际发放金额按人均计算标准</w:t>
            </w:r>
          </w:p>
        </w:tc>
        <w:tc>
          <w:tcPr>
            <w:tcW w:w="2551" w:type="dxa"/>
            <w:vAlign w:val="center"/>
          </w:tcPr>
          <w:p>
            <w:pPr>
              <w:pStyle w:val="13"/>
            </w:pPr>
            <w:r>
              <w:t>215.99元/年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按照要求和计划经费发放的完成率</w:t>
            </w:r>
          </w:p>
        </w:tc>
        <w:tc>
          <w:tcPr>
            <w:tcW w:w="2835" w:type="dxa"/>
            <w:vAlign w:val="center"/>
          </w:tcPr>
          <w:p>
            <w:pPr>
              <w:pStyle w:val="13"/>
            </w:pPr>
            <w:r>
              <w:t>按照要求和计划经费发放的完成率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按照要求和计划经费发放的完成率</w:t>
            </w:r>
          </w:p>
        </w:tc>
        <w:tc>
          <w:tcPr>
            <w:tcW w:w="2835" w:type="dxa"/>
            <w:vAlign w:val="center"/>
          </w:tcPr>
          <w:p>
            <w:pPr>
              <w:pStyle w:val="13"/>
            </w:pPr>
            <w:r>
              <w:t>按照要求和计划经费发放的完成率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286、2022年城乡义务教育中央补助经费（义务教育家庭经济困难学生生活补助石财教［2021］94号）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1.通过对18所小学和2所初中的128人次学生发放贫困生资助金，保障家庭困难学生正常学习和生活。</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义务教育资助人数</w:t>
            </w:r>
          </w:p>
        </w:tc>
        <w:tc>
          <w:tcPr>
            <w:tcW w:w="2551" w:type="dxa"/>
            <w:vAlign w:val="center"/>
          </w:tcPr>
          <w:p>
            <w:pPr>
              <w:pStyle w:val="13"/>
            </w:pPr>
            <w:r>
              <w:t>≥128人次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1.6万元</w:t>
            </w:r>
          </w:p>
        </w:tc>
        <w:tc>
          <w:tcPr>
            <w:tcW w:w="2268" w:type="dxa"/>
            <w:vAlign w:val="center"/>
          </w:tcPr>
          <w:p>
            <w:pPr>
              <w:pStyle w:val="13"/>
            </w:pPr>
            <w:r>
              <w:t>石教〔2021〕94号文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287、2022年城乡义务教育中央补助经费预算（石财教［2021］94号直达资金：公用经费）绩效目标表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1.对18所小学、2所初中4809名学生发放公用经费，保障公办义务教育学校维持正常运转.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公用经费保障的学校数</w:t>
            </w:r>
          </w:p>
        </w:tc>
        <w:tc>
          <w:tcPr>
            <w:tcW w:w="2835" w:type="dxa"/>
            <w:vAlign w:val="center"/>
          </w:tcPr>
          <w:p>
            <w:pPr>
              <w:pStyle w:val="13"/>
            </w:pPr>
            <w:r>
              <w:t>公用经费保障的学校数</w:t>
            </w:r>
          </w:p>
        </w:tc>
        <w:tc>
          <w:tcPr>
            <w:tcW w:w="2551" w:type="dxa"/>
            <w:vAlign w:val="center"/>
          </w:tcPr>
          <w:p>
            <w:pPr>
              <w:pStyle w:val="13"/>
            </w:pPr>
            <w:r>
              <w:t>20所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公用经费保障的学生数</w:t>
            </w:r>
          </w:p>
        </w:tc>
        <w:tc>
          <w:tcPr>
            <w:tcW w:w="2835" w:type="dxa"/>
            <w:vAlign w:val="center"/>
          </w:tcPr>
          <w:p>
            <w:pPr>
              <w:pStyle w:val="13"/>
            </w:pPr>
            <w:r>
              <w:t>公用经费保障的学生数</w:t>
            </w:r>
          </w:p>
        </w:tc>
        <w:tc>
          <w:tcPr>
            <w:tcW w:w="2551" w:type="dxa"/>
            <w:vAlign w:val="center"/>
          </w:tcPr>
          <w:p>
            <w:pPr>
              <w:pStyle w:val="13"/>
            </w:pPr>
            <w:r>
              <w:t>4809人</w:t>
            </w:r>
          </w:p>
        </w:tc>
        <w:tc>
          <w:tcPr>
            <w:tcW w:w="2268" w:type="dxa"/>
            <w:vAlign w:val="center"/>
          </w:tcPr>
          <w:p>
            <w:pPr>
              <w:pStyle w:val="13"/>
            </w:pPr>
            <w:r>
              <w:t>石财教[2021]94号文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小学公用经费生均补贴标准</w:t>
            </w:r>
          </w:p>
        </w:tc>
        <w:tc>
          <w:tcPr>
            <w:tcW w:w="2835" w:type="dxa"/>
            <w:vAlign w:val="center"/>
          </w:tcPr>
          <w:p>
            <w:pPr>
              <w:pStyle w:val="13"/>
            </w:pPr>
            <w:r>
              <w:t>实际补助金额按人均计算标准</w:t>
            </w:r>
          </w:p>
        </w:tc>
        <w:tc>
          <w:tcPr>
            <w:tcW w:w="2551" w:type="dxa"/>
            <w:vAlign w:val="center"/>
          </w:tcPr>
          <w:p>
            <w:pPr>
              <w:pStyle w:val="13"/>
            </w:pPr>
            <w:r>
              <w:t>420.81元/年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初中非寄宿生公用经费生均补贴标准</w:t>
            </w:r>
          </w:p>
        </w:tc>
        <w:tc>
          <w:tcPr>
            <w:tcW w:w="2835" w:type="dxa"/>
            <w:vAlign w:val="center"/>
          </w:tcPr>
          <w:p>
            <w:pPr>
              <w:pStyle w:val="13"/>
            </w:pPr>
            <w:r>
              <w:t>实际补助金额按人均计算标准</w:t>
            </w:r>
          </w:p>
        </w:tc>
        <w:tc>
          <w:tcPr>
            <w:tcW w:w="2551" w:type="dxa"/>
            <w:vAlign w:val="center"/>
          </w:tcPr>
          <w:p>
            <w:pPr>
              <w:pStyle w:val="13"/>
            </w:pPr>
            <w:r>
              <w:t>535.32元/年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初中寄宿生公用经费生均补贴标准</w:t>
            </w:r>
          </w:p>
        </w:tc>
        <w:tc>
          <w:tcPr>
            <w:tcW w:w="2835" w:type="dxa"/>
            <w:vAlign w:val="center"/>
          </w:tcPr>
          <w:p>
            <w:pPr>
              <w:pStyle w:val="13"/>
            </w:pPr>
            <w:r>
              <w:t>实际补助金额按人均计算标准</w:t>
            </w:r>
          </w:p>
        </w:tc>
        <w:tc>
          <w:tcPr>
            <w:tcW w:w="2551" w:type="dxa"/>
            <w:vAlign w:val="center"/>
          </w:tcPr>
          <w:p>
            <w:pPr>
              <w:pStyle w:val="13"/>
            </w:pPr>
            <w:r>
              <w:t>649.83元/年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288、2022年省级高中补助资金（免除建档立卡家庭经济困难学生学杂费石财教［2021］119号）绩效目标表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1.通过对18名学生发放贫困生资助金，保障家庭困难学生正常学习和生活。</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义务教育资助人数</w:t>
            </w:r>
          </w:p>
        </w:tc>
        <w:tc>
          <w:tcPr>
            <w:tcW w:w="2551" w:type="dxa"/>
            <w:vAlign w:val="center"/>
          </w:tcPr>
          <w:p>
            <w:pPr>
              <w:pStyle w:val="13"/>
            </w:pPr>
            <w:r>
              <w:t>≥18人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0.69万元</w:t>
            </w:r>
          </w:p>
        </w:tc>
        <w:tc>
          <w:tcPr>
            <w:tcW w:w="2268" w:type="dxa"/>
            <w:vAlign w:val="center"/>
          </w:tcPr>
          <w:p>
            <w:pPr>
              <w:pStyle w:val="13"/>
            </w:pPr>
            <w:r>
              <w:t>石教〔2021〕119号文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289、2022年省级高中补助资金（普通高中学生资助（]石财教［2021］119号））绩效目标表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1.通过对18名学生发放贫困生资助金，保障家庭困难学生正常学习和生活。</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义务教育资助人数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0.38万元</w:t>
            </w:r>
          </w:p>
        </w:tc>
        <w:tc>
          <w:tcPr>
            <w:tcW w:w="2268" w:type="dxa"/>
            <w:vAlign w:val="center"/>
          </w:tcPr>
          <w:p>
            <w:pPr>
              <w:pStyle w:val="13"/>
            </w:pPr>
            <w:r>
              <w:t>石教〔2021〕119号文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受益学生满意度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家长满意度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290、2022年中央学生资助补助经费（免除高中建档立卡等家庭经济困难学生学杂费石财教［2021］105号）绩效目标表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1.通过对18名学生发放贫困生资助金，保障家庭困难学生正常学习和生活。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义务教育资助人数</w:t>
            </w:r>
          </w:p>
        </w:tc>
        <w:tc>
          <w:tcPr>
            <w:tcW w:w="2551" w:type="dxa"/>
            <w:vAlign w:val="center"/>
          </w:tcPr>
          <w:p>
            <w:pPr>
              <w:pStyle w:val="13"/>
            </w:pPr>
            <w:r>
              <w:t>≥18人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0.31万元</w:t>
            </w:r>
          </w:p>
        </w:tc>
        <w:tc>
          <w:tcPr>
            <w:tcW w:w="2268" w:type="dxa"/>
            <w:vAlign w:val="center"/>
          </w:tcPr>
          <w:p>
            <w:pPr>
              <w:pStyle w:val="13"/>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291、2022年中央学生资助补助经费（普通高中家庭经济困难国家助学金石财教［2021］105号）绩效目标表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1.通过对25名学生发放贫困生资助金，保障家庭困难学生正常学习和生活。</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义务教育资助人数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资助学生金额</w:t>
            </w:r>
          </w:p>
        </w:tc>
        <w:tc>
          <w:tcPr>
            <w:tcW w:w="2551" w:type="dxa"/>
            <w:vAlign w:val="center"/>
          </w:tcPr>
          <w:p>
            <w:pPr>
              <w:pStyle w:val="13"/>
            </w:pPr>
            <w:r>
              <w:t>2.27万元</w:t>
            </w:r>
          </w:p>
        </w:tc>
        <w:tc>
          <w:tcPr>
            <w:tcW w:w="2268" w:type="dxa"/>
            <w:vAlign w:val="center"/>
          </w:tcPr>
          <w:p>
            <w:pPr>
              <w:pStyle w:val="13"/>
            </w:pPr>
            <w:r>
              <w:t>石教〔2021〕105号文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受资助人群生活水平提高程度</w:t>
            </w:r>
          </w:p>
        </w:tc>
        <w:tc>
          <w:tcPr>
            <w:tcW w:w="2835" w:type="dxa"/>
            <w:vAlign w:val="center"/>
          </w:tcPr>
          <w:p>
            <w:pPr>
              <w:pStyle w:val="13"/>
            </w:pPr>
            <w:r>
              <w:t>受资助人群生活水平提高程度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1.对43人次高中贫困省发放资助金，改善普通高中教育学校家庭困难学生的生活和学习条件，确保学生正常生活和学习。</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受资助的学生人次</w:t>
            </w:r>
          </w:p>
        </w:tc>
        <w:tc>
          <w:tcPr>
            <w:tcW w:w="2551" w:type="dxa"/>
            <w:vAlign w:val="center"/>
          </w:tcPr>
          <w:p>
            <w:pPr>
              <w:pStyle w:val="13"/>
            </w:pPr>
            <w:r>
              <w:t>≥43人次</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760元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400元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293、2022学前教育资助配套资金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1.对6名学前学生发放资助金，可以改善学前教育家庭困难学生的生活和学习条件，确保学生正常生活和学习。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学前教育春季资助人数</w:t>
            </w:r>
          </w:p>
        </w:tc>
        <w:tc>
          <w:tcPr>
            <w:tcW w:w="2551" w:type="dxa"/>
            <w:vAlign w:val="center"/>
          </w:tcPr>
          <w:p>
            <w:pPr>
              <w:pStyle w:val="13"/>
            </w:pPr>
            <w:r>
              <w:t>6人</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学生助学金发放金额及时率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学前教育贫困学生，每生每年补助标准</w:t>
            </w:r>
          </w:p>
        </w:tc>
        <w:tc>
          <w:tcPr>
            <w:tcW w:w="2551" w:type="dxa"/>
            <w:vAlign w:val="center"/>
          </w:tcPr>
          <w:p>
            <w:pPr>
              <w:pStyle w:val="13"/>
            </w:pPr>
            <w:r>
              <w:t>240元</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294、2022义务教育补助家庭经济困难学生生活补助及资助政策宣传和业务培训绩效目标表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1.对18所小学和2所初中的128人次学生进行资助政策的宣传和培训，使学生和家长对资助工作更深入了解。</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资助义务教育的学生数</w:t>
            </w:r>
          </w:p>
        </w:tc>
        <w:tc>
          <w:tcPr>
            <w:tcW w:w="2835" w:type="dxa"/>
            <w:vAlign w:val="center"/>
          </w:tcPr>
          <w:p>
            <w:pPr>
              <w:pStyle w:val="13"/>
            </w:pPr>
            <w:r>
              <w:t>资助义务教育的学生数</w:t>
            </w:r>
          </w:p>
        </w:tc>
        <w:tc>
          <w:tcPr>
            <w:tcW w:w="2551" w:type="dxa"/>
            <w:vAlign w:val="center"/>
          </w:tcPr>
          <w:p>
            <w:pPr>
              <w:pStyle w:val="13"/>
            </w:pPr>
            <w:r>
              <w:t>≥128人次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学生资助金金发放完成率</w:t>
            </w:r>
          </w:p>
        </w:tc>
        <w:tc>
          <w:tcPr>
            <w:tcW w:w="2835" w:type="dxa"/>
            <w:vAlign w:val="center"/>
          </w:tcPr>
          <w:p>
            <w:pPr>
              <w:pStyle w:val="13"/>
            </w:pPr>
            <w:r>
              <w:t>学生资助金金发放完成率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学生资助金发放及时率</w:t>
            </w:r>
          </w:p>
        </w:tc>
        <w:tc>
          <w:tcPr>
            <w:tcW w:w="2835" w:type="dxa"/>
            <w:vAlign w:val="center"/>
          </w:tcPr>
          <w:p>
            <w:pPr>
              <w:pStyle w:val="13"/>
            </w:pPr>
            <w:r>
              <w:t>学生资助金发放及时率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学生资助金发放金额</w:t>
            </w:r>
          </w:p>
        </w:tc>
        <w:tc>
          <w:tcPr>
            <w:tcW w:w="2835" w:type="dxa"/>
            <w:vAlign w:val="center"/>
          </w:tcPr>
          <w:p>
            <w:pPr>
              <w:pStyle w:val="13"/>
            </w:pPr>
            <w:r>
              <w:t>学生资助金发放金额</w:t>
            </w:r>
          </w:p>
        </w:tc>
        <w:tc>
          <w:tcPr>
            <w:tcW w:w="2551" w:type="dxa"/>
            <w:vAlign w:val="center"/>
          </w:tcPr>
          <w:p>
            <w:pPr>
              <w:pStyle w:val="13"/>
            </w:pPr>
            <w:r>
              <w:t>≥2.19万元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295、2022义务教育生均公用经费绩效目标表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1.通过对18所小学和2所初中的4809名学生发放公用经费，保障公办幼儿园维持正常运转.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小学生在校人数</w:t>
            </w:r>
          </w:p>
        </w:tc>
        <w:tc>
          <w:tcPr>
            <w:tcW w:w="2835" w:type="dxa"/>
            <w:vAlign w:val="center"/>
          </w:tcPr>
          <w:p>
            <w:pPr>
              <w:pStyle w:val="13"/>
            </w:pPr>
            <w:r>
              <w:t>义务教育学校的在校人数</w:t>
            </w:r>
          </w:p>
        </w:tc>
        <w:tc>
          <w:tcPr>
            <w:tcW w:w="2551" w:type="dxa"/>
            <w:vAlign w:val="center"/>
          </w:tcPr>
          <w:p>
            <w:pPr>
              <w:pStyle w:val="13"/>
            </w:pPr>
            <w:r>
              <w:t>≥4809人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按照要求和计划发放公用经费完成率</w:t>
            </w:r>
          </w:p>
        </w:tc>
        <w:tc>
          <w:tcPr>
            <w:tcW w:w="2835" w:type="dxa"/>
            <w:vAlign w:val="center"/>
          </w:tcPr>
          <w:p>
            <w:pPr>
              <w:pStyle w:val="13"/>
            </w:pPr>
            <w:r>
              <w:t>按照要求和计划发放公用经费完成率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公用经费发放及时率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小学生生均成本</w:t>
            </w:r>
          </w:p>
        </w:tc>
        <w:tc>
          <w:tcPr>
            <w:tcW w:w="2835" w:type="dxa"/>
            <w:vAlign w:val="center"/>
          </w:tcPr>
          <w:p>
            <w:pPr>
              <w:pStyle w:val="13"/>
            </w:pPr>
            <w:r>
              <w:t>每名学生每年享受政府经费补助</w:t>
            </w:r>
          </w:p>
        </w:tc>
        <w:tc>
          <w:tcPr>
            <w:tcW w:w="2551" w:type="dxa"/>
            <w:vAlign w:val="center"/>
          </w:tcPr>
          <w:p>
            <w:pPr>
              <w:pStyle w:val="13"/>
            </w:pPr>
            <w:r>
              <w:t>735元</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初中寄宿生生均成本</w:t>
            </w:r>
          </w:p>
        </w:tc>
        <w:tc>
          <w:tcPr>
            <w:tcW w:w="2835" w:type="dxa"/>
            <w:vAlign w:val="center"/>
          </w:tcPr>
          <w:p>
            <w:pPr>
              <w:pStyle w:val="13"/>
            </w:pPr>
            <w:r>
              <w:t>每名学生每年享受政府经费补助</w:t>
            </w:r>
          </w:p>
        </w:tc>
        <w:tc>
          <w:tcPr>
            <w:tcW w:w="2551" w:type="dxa"/>
            <w:vAlign w:val="center"/>
          </w:tcPr>
          <w:p>
            <w:pPr>
              <w:pStyle w:val="13"/>
            </w:pPr>
            <w:r>
              <w:t>1135元</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中学生生均成本</w:t>
            </w:r>
          </w:p>
        </w:tc>
        <w:tc>
          <w:tcPr>
            <w:tcW w:w="2835" w:type="dxa"/>
            <w:vAlign w:val="center"/>
          </w:tcPr>
          <w:p>
            <w:pPr>
              <w:pStyle w:val="13"/>
            </w:pPr>
            <w:r>
              <w:t>每名学生每年享受政府经费补助</w:t>
            </w:r>
          </w:p>
        </w:tc>
        <w:tc>
          <w:tcPr>
            <w:tcW w:w="2551" w:type="dxa"/>
            <w:vAlign w:val="center"/>
          </w:tcPr>
          <w:p>
            <w:pPr>
              <w:pStyle w:val="13"/>
            </w:pPr>
            <w:r>
              <w:t>935元</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适龄学生入学率</w:t>
            </w:r>
          </w:p>
        </w:tc>
        <w:tc>
          <w:tcPr>
            <w:tcW w:w="2835" w:type="dxa"/>
            <w:vAlign w:val="center"/>
          </w:tcPr>
          <w:p>
            <w:pPr>
              <w:pStyle w:val="13"/>
            </w:pPr>
            <w:r>
              <w:t>适龄学生入学率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社会公众满意度</w:t>
            </w:r>
          </w:p>
        </w:tc>
        <w:tc>
          <w:tcPr>
            <w:tcW w:w="2835" w:type="dxa"/>
            <w:vAlign w:val="center"/>
          </w:tcPr>
          <w:p>
            <w:pPr>
              <w:pStyle w:val="13"/>
            </w:pPr>
            <w:r>
              <w:t>社会对公用经费的发放和使用的满意度</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w:t>
            </w:r>
          </w:p>
        </w:tc>
        <w:tc>
          <w:tcPr>
            <w:tcW w:w="2835" w:type="dxa"/>
            <w:vAlign w:val="center"/>
          </w:tcPr>
          <w:p>
            <w:pPr>
              <w:pStyle w:val="13"/>
            </w:pPr>
            <w:r>
              <w:t>在校学生对学校环境和学习生活的满意度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2835" w:type="dxa"/>
            <w:vAlign w:val="center"/>
          </w:tcPr>
          <w:p>
            <w:pPr>
              <w:pStyle w:val="13"/>
            </w:pPr>
            <w:r>
              <w:t>在校学生的家长对学校环境和学习生活的满意度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296、2022义务教育中小学维修基金(大河中心校部分学校维修改造和教辅用房）绩效目标表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1.通过改造路面墙面总面积10710.21平方米；新建教辅用房总面积540.73平方米；更换门1个，改善学校卫生环境，提高学生学习、生活环境，创造舒适的育人环境。</w:t>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墙面粉刷、防水及院落铺砖，部分路面硬化总面积</w:t>
            </w:r>
          </w:p>
        </w:tc>
        <w:tc>
          <w:tcPr>
            <w:tcW w:w="2835" w:type="dxa"/>
            <w:vAlign w:val="center"/>
          </w:tcPr>
          <w:p>
            <w:pPr>
              <w:pStyle w:val="13"/>
            </w:pPr>
            <w:r>
              <w:t>墙面粉刷、防水及院落铺砖，部分路面硬化的总面积</w:t>
            </w:r>
          </w:p>
        </w:tc>
        <w:tc>
          <w:tcPr>
            <w:tcW w:w="2551" w:type="dxa"/>
            <w:vAlign w:val="center"/>
          </w:tcPr>
          <w:p>
            <w:pPr>
              <w:pStyle w:val="13"/>
            </w:pPr>
            <w:r>
              <w:t>≥10710.21平方米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学校新建教辅用房总面积</w:t>
            </w:r>
          </w:p>
        </w:tc>
        <w:tc>
          <w:tcPr>
            <w:tcW w:w="2835" w:type="dxa"/>
            <w:vAlign w:val="center"/>
          </w:tcPr>
          <w:p>
            <w:pPr>
              <w:pStyle w:val="13"/>
            </w:pPr>
            <w:r>
              <w:t>2所学校新建教辅用房的总面积</w:t>
            </w:r>
          </w:p>
        </w:tc>
        <w:tc>
          <w:tcPr>
            <w:tcW w:w="2551" w:type="dxa"/>
            <w:vAlign w:val="center"/>
          </w:tcPr>
          <w:p>
            <w:pPr>
              <w:pStyle w:val="13"/>
            </w:pPr>
            <w:r>
              <w:t>≥540.73平方米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更换电动伸缩门数量</w:t>
            </w:r>
          </w:p>
        </w:tc>
        <w:tc>
          <w:tcPr>
            <w:tcW w:w="2835" w:type="dxa"/>
            <w:vAlign w:val="center"/>
          </w:tcPr>
          <w:p>
            <w:pPr>
              <w:pStyle w:val="13"/>
            </w:pPr>
            <w:r>
              <w:t>更换电动伸缩门的总数量</w:t>
            </w:r>
          </w:p>
        </w:tc>
        <w:tc>
          <w:tcPr>
            <w:tcW w:w="2551" w:type="dxa"/>
            <w:vAlign w:val="center"/>
          </w:tcPr>
          <w:p>
            <w:pPr>
              <w:pStyle w:val="13"/>
            </w:pPr>
            <w:r>
              <w:t>1座</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2835" w:type="dxa"/>
            <w:vAlign w:val="center"/>
          </w:tcPr>
          <w:p>
            <w:pPr>
              <w:pStyle w:val="13"/>
            </w:pPr>
            <w:r>
              <w:t>通过验收工程的合格率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2835" w:type="dxa"/>
            <w:vAlign w:val="center"/>
          </w:tcPr>
          <w:p>
            <w:pPr>
              <w:pStyle w:val="13"/>
            </w:pPr>
            <w:r>
              <w:t>项目进度按期完成的及时率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2835" w:type="dxa"/>
            <w:vAlign w:val="center"/>
          </w:tcPr>
          <w:p>
            <w:pPr>
              <w:pStyle w:val="13"/>
            </w:pPr>
            <w:r>
              <w:t>项目改造总支出</w:t>
            </w:r>
          </w:p>
        </w:tc>
        <w:tc>
          <w:tcPr>
            <w:tcW w:w="2551" w:type="dxa"/>
            <w:vAlign w:val="center"/>
          </w:tcPr>
          <w:p>
            <w:pPr>
              <w:pStyle w:val="13"/>
            </w:pPr>
            <w:r>
              <w:t>49.85万元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受益学生数量</w:t>
            </w:r>
          </w:p>
        </w:tc>
        <w:tc>
          <w:tcPr>
            <w:tcW w:w="2835" w:type="dxa"/>
            <w:vAlign w:val="center"/>
          </w:tcPr>
          <w:p>
            <w:pPr>
              <w:pStyle w:val="13"/>
            </w:pPr>
            <w:r>
              <w:t>改造学校受益人数</w:t>
            </w:r>
          </w:p>
        </w:tc>
        <w:tc>
          <w:tcPr>
            <w:tcW w:w="2551" w:type="dxa"/>
            <w:vAlign w:val="center"/>
          </w:tcPr>
          <w:p>
            <w:pPr>
              <w:pStyle w:val="13"/>
            </w:pPr>
            <w:r>
              <w:t>≥1355人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项目工程使用年限</w:t>
            </w:r>
          </w:p>
        </w:tc>
        <w:tc>
          <w:tcPr>
            <w:tcW w:w="2835" w:type="dxa"/>
            <w:vAlign w:val="center"/>
          </w:tcPr>
          <w:p>
            <w:pPr>
              <w:pStyle w:val="13"/>
            </w:pPr>
            <w:r>
              <w:t>铺设硅PU篮球场，更换伸缩门</w:t>
            </w:r>
          </w:p>
          <w:p>
            <w:pPr>
              <w:pStyle w:val="13"/>
            </w:pPr>
          </w:p>
        </w:tc>
        <w:tc>
          <w:tcPr>
            <w:tcW w:w="2551" w:type="dxa"/>
            <w:vAlign w:val="center"/>
          </w:tcPr>
          <w:p>
            <w:pPr>
              <w:pStyle w:val="13"/>
            </w:pPr>
            <w:r>
              <w:t>≥8年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2835" w:type="dxa"/>
            <w:vAlign w:val="center"/>
          </w:tcPr>
          <w:p>
            <w:pPr>
              <w:pStyle w:val="13"/>
            </w:pPr>
            <w:r>
              <w:t>学生教师对学校环境改造后的满意程度</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297、2022义务教育中小学维修基金（2022年大河镇5所学校厕所改造）绩效目标表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1.通过改造厕所总面积418.36平方米，墙面贴砖总面积880.63平方米，安装厕所门窗共32个，改善5所小学的改善办学条件，提高师生对学校环境的满意度，促进节能环保工作理念的落实。</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改造厕所总面积</w:t>
            </w:r>
          </w:p>
        </w:tc>
        <w:tc>
          <w:tcPr>
            <w:tcW w:w="2835" w:type="dxa"/>
            <w:vAlign w:val="center"/>
          </w:tcPr>
          <w:p>
            <w:pPr>
              <w:pStyle w:val="13"/>
            </w:pPr>
            <w:r>
              <w:t>改造厕所面积</w:t>
            </w:r>
          </w:p>
        </w:tc>
        <w:tc>
          <w:tcPr>
            <w:tcW w:w="2551" w:type="dxa"/>
            <w:vAlign w:val="center"/>
          </w:tcPr>
          <w:p>
            <w:pPr>
              <w:pStyle w:val="13"/>
            </w:pPr>
            <w:r>
              <w:t>418.36平方米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墙面贴砖面积</w:t>
            </w:r>
          </w:p>
        </w:tc>
        <w:tc>
          <w:tcPr>
            <w:tcW w:w="2835" w:type="dxa"/>
            <w:vAlign w:val="center"/>
          </w:tcPr>
          <w:p>
            <w:pPr>
              <w:pStyle w:val="13"/>
            </w:pPr>
            <w:r>
              <w:t>为了改善如厕环境，墙面贴砖总面积</w:t>
            </w:r>
          </w:p>
        </w:tc>
        <w:tc>
          <w:tcPr>
            <w:tcW w:w="2551" w:type="dxa"/>
            <w:vAlign w:val="center"/>
          </w:tcPr>
          <w:p>
            <w:pPr>
              <w:pStyle w:val="13"/>
            </w:pPr>
            <w:r>
              <w:t>880.63平方米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安装门窗个数</w:t>
            </w:r>
          </w:p>
        </w:tc>
        <w:tc>
          <w:tcPr>
            <w:tcW w:w="2835" w:type="dxa"/>
            <w:vAlign w:val="center"/>
          </w:tcPr>
          <w:p>
            <w:pPr>
              <w:pStyle w:val="13"/>
            </w:pPr>
            <w:r>
              <w:t>为了改善如厕环境，安装门窗总个数</w:t>
            </w:r>
          </w:p>
        </w:tc>
        <w:tc>
          <w:tcPr>
            <w:tcW w:w="2551" w:type="dxa"/>
            <w:vAlign w:val="center"/>
          </w:tcPr>
          <w:p>
            <w:pPr>
              <w:pStyle w:val="13"/>
            </w:pPr>
            <w:r>
              <w:t>32个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改厕验收合格率</w:t>
            </w:r>
          </w:p>
        </w:tc>
        <w:tc>
          <w:tcPr>
            <w:tcW w:w="2835" w:type="dxa"/>
            <w:vAlign w:val="center"/>
          </w:tcPr>
          <w:p>
            <w:pPr>
              <w:pStyle w:val="13"/>
            </w:pPr>
            <w:r>
              <w:t>验收通过的项目占总项目的比例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改造工程按时完成率</w:t>
            </w:r>
          </w:p>
        </w:tc>
        <w:tc>
          <w:tcPr>
            <w:tcW w:w="2835" w:type="dxa"/>
            <w:vAlign w:val="center"/>
          </w:tcPr>
          <w:p>
            <w:pPr>
              <w:pStyle w:val="13"/>
            </w:pPr>
            <w:r>
              <w:t>实际改造完成数量占总工程的比例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项目总支出</w:t>
            </w:r>
          </w:p>
        </w:tc>
        <w:tc>
          <w:tcPr>
            <w:tcW w:w="2835" w:type="dxa"/>
            <w:vAlign w:val="center"/>
          </w:tcPr>
          <w:p>
            <w:pPr>
              <w:pStyle w:val="13"/>
            </w:pPr>
            <w:r>
              <w:t>厕所改造项目总支出</w:t>
            </w:r>
          </w:p>
        </w:tc>
        <w:tc>
          <w:tcPr>
            <w:tcW w:w="2551" w:type="dxa"/>
            <w:vAlign w:val="center"/>
          </w:tcPr>
          <w:p>
            <w:pPr>
              <w:pStyle w:val="13"/>
            </w:pPr>
            <w:r>
              <w:t>70万元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563人</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项目工程使用年限</w:t>
            </w:r>
          </w:p>
        </w:tc>
        <w:tc>
          <w:tcPr>
            <w:tcW w:w="2835" w:type="dxa"/>
            <w:vAlign w:val="center"/>
          </w:tcPr>
          <w:p>
            <w:pPr>
              <w:pStyle w:val="13"/>
            </w:pPr>
            <w:r>
              <w:t>瓷砖、蹲便、洗手盆等使用时长</w:t>
            </w:r>
          </w:p>
        </w:tc>
        <w:tc>
          <w:tcPr>
            <w:tcW w:w="2551" w:type="dxa"/>
            <w:vAlign w:val="center"/>
          </w:tcPr>
          <w:p>
            <w:pPr>
              <w:pStyle w:val="13"/>
            </w:pPr>
            <w:r>
              <w:t>≥15年</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学生满意数量占学生总数比例</w:t>
            </w:r>
          </w:p>
        </w:tc>
        <w:tc>
          <w:tcPr>
            <w:tcW w:w="2551" w:type="dxa"/>
            <w:vAlign w:val="center"/>
          </w:tcPr>
          <w:p>
            <w:pPr>
              <w:pStyle w:val="13"/>
            </w:pPr>
            <w:r>
              <w:t>≥95%</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教师满意数量占教师总数比例</w:t>
            </w:r>
          </w:p>
        </w:tc>
        <w:tc>
          <w:tcPr>
            <w:tcW w:w="2551" w:type="dxa"/>
            <w:vAlign w:val="center"/>
          </w:tcPr>
          <w:p>
            <w:pPr>
              <w:pStyle w:val="13"/>
            </w:pPr>
            <w:r>
              <w:t>≥95%</w:t>
            </w:r>
          </w:p>
          <w:p>
            <w:pPr>
              <w:pStyle w:val="13"/>
            </w:pP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298、2022支持学前教育发展省级专项资金（学前教育幼儿资助石财教［2021］106号）绩效目标表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1.对6名学前学生发放资助金，可以改善学前教育家庭困难学生的生活和学习条件，确保学生正常生活和学习。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2835" w:type="dxa"/>
            <w:vAlign w:val="center"/>
          </w:tcPr>
          <w:p>
            <w:pPr>
              <w:pStyle w:val="13"/>
            </w:pPr>
            <w:r>
              <w:t>学前教育春季资助人数</w:t>
            </w:r>
          </w:p>
        </w:tc>
        <w:tc>
          <w:tcPr>
            <w:tcW w:w="2551" w:type="dxa"/>
            <w:vAlign w:val="center"/>
          </w:tcPr>
          <w:p>
            <w:pPr>
              <w:pStyle w:val="13"/>
            </w:pPr>
            <w:r>
              <w:t>学前教育春季资助人数6人</w:t>
            </w:r>
          </w:p>
        </w:tc>
        <w:tc>
          <w:tcPr>
            <w:tcW w:w="2268" w:type="dxa"/>
            <w:vAlign w:val="center"/>
          </w:tcPr>
          <w:p>
            <w:pPr>
              <w:pStyle w:val="13"/>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学生助学金发放率100%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学生助学金发放金额及时率</w:t>
            </w:r>
          </w:p>
        </w:tc>
        <w:tc>
          <w:tcPr>
            <w:tcW w:w="2551" w:type="dxa"/>
            <w:vAlign w:val="center"/>
          </w:tcPr>
          <w:p>
            <w:pPr>
              <w:pStyle w:val="13"/>
            </w:pPr>
            <w:r>
              <w:t>学生助学金发放金额及时率100%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贫困学生受助标准</w:t>
            </w:r>
          </w:p>
        </w:tc>
        <w:tc>
          <w:tcPr>
            <w:tcW w:w="2835" w:type="dxa"/>
            <w:vAlign w:val="center"/>
          </w:tcPr>
          <w:p>
            <w:pPr>
              <w:pStyle w:val="13"/>
            </w:pPr>
            <w:r>
              <w:t>学前教育贫困学生，每生每年补助标准</w:t>
            </w:r>
          </w:p>
        </w:tc>
        <w:tc>
          <w:tcPr>
            <w:tcW w:w="2551" w:type="dxa"/>
            <w:vAlign w:val="center"/>
          </w:tcPr>
          <w:p>
            <w:pPr>
              <w:pStyle w:val="13"/>
            </w:pPr>
            <w:r>
              <w:t>学前教育贫困学生，每生每年补助标准180元</w:t>
            </w:r>
          </w:p>
        </w:tc>
        <w:tc>
          <w:tcPr>
            <w:tcW w:w="2268" w:type="dxa"/>
            <w:vAlign w:val="center"/>
          </w:tcPr>
          <w:p>
            <w:pPr>
              <w:pStyle w:val="13"/>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299、民办中等职业学校免学费和助学金绩效目标表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1.通过对20名申请受资助的学生发放资助金，确保学生正常生活和学习。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&gt;20人</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学生助学金足额发放金额</w:t>
            </w:r>
          </w:p>
        </w:tc>
        <w:tc>
          <w:tcPr>
            <w:tcW w:w="2551" w:type="dxa"/>
            <w:vAlign w:val="center"/>
          </w:tcPr>
          <w:p>
            <w:pPr>
              <w:pStyle w:val="13"/>
            </w:pPr>
            <w:r>
              <w:t>16.65万元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300、石财教[2020]112号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1.改善家庭困难学前学生的生活和学习条件，向学生发放生活补助，确保学生正常生活和学习。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申请资助人数</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301、石财教[2020]115号  关于提前下达2021年普通高中补助（高中助学金和资助经费省级补助资金)(高中助学金和建档立卡)绩效目标表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1.改善学校家庭困难学生的生活和学习条件，向学生发放生活补助，确保学生正常生活和学习。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申请资助人数</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1.通过补贴困难学生，改善义务教育学校家庭困难学生的生活和学习条件，确保学生正常生活和学习。</w:t>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申请资助人数</w:t>
            </w:r>
          </w:p>
        </w:tc>
        <w:tc>
          <w:tcPr>
            <w:tcW w:w="2268" w:type="dxa"/>
            <w:vAlign w:val="center"/>
          </w:tcPr>
          <w:p>
            <w:pPr>
              <w:pStyle w:val="13"/>
            </w:pPr>
            <w:r>
              <w:t>石财教[2020]122号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石财教[2020]122号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303、石财教[2021]1号  高中助学金、建档立卡绩效目标表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1.通过补贴困难学生，改善普通高中教育学校家庭困难学生的生活和学习条件，确保学生正常生活和学习。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≥8人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≥15人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≥380元/生/年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304、石财教[2021]6号关于下达2021年城乡义务教育补助资金预算的通（市级义务教育贫困生补助）绩效目标表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1.改善家庭困难学生的生活和学习条件，向学生发放生活补助，确保学生正常生活。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申请资助人数</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305、石财教【2021】9号 关于下达2021年普通高中学生资助补助资金预算的通知(助学金、免学费)绩效目标表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1.改善家庭困难学生的生活和学习条件，向学生发放生活补助，确保学生正常生活和学习。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助学金资助人数</w:t>
            </w:r>
          </w:p>
        </w:tc>
        <w:tc>
          <w:tcPr>
            <w:tcW w:w="2835" w:type="dxa"/>
            <w:vAlign w:val="center"/>
          </w:tcPr>
          <w:p>
            <w:pPr>
              <w:pStyle w:val="13"/>
            </w:pPr>
            <w:r>
              <w:t>享受助学金的学生人数</w:t>
            </w:r>
          </w:p>
        </w:tc>
        <w:tc>
          <w:tcPr>
            <w:tcW w:w="2551" w:type="dxa"/>
            <w:vAlign w:val="center"/>
          </w:tcPr>
          <w:p>
            <w:pPr>
              <w:pStyle w:val="13"/>
            </w:pPr>
            <w:r>
              <w:t>申请资助人数</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学生助学金发放率</w:t>
            </w: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贫困学生助学金资助标准</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306、(2022)差额事业编幼儿教师的工资绩效目标表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1.目标内容1、通过发放7名差额教师工资，保障教师工资及时发放，社保及时缴纳，保障他们安心工作。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发放工资的教师人数</w:t>
            </w:r>
          </w:p>
        </w:tc>
        <w:tc>
          <w:tcPr>
            <w:tcW w:w="2835" w:type="dxa"/>
            <w:vAlign w:val="center"/>
          </w:tcPr>
          <w:p>
            <w:pPr>
              <w:pStyle w:val="13"/>
            </w:pPr>
            <w:r>
              <w:t>发放工资的教师人数</w:t>
            </w:r>
          </w:p>
        </w:tc>
        <w:tc>
          <w:tcPr>
            <w:tcW w:w="2551" w:type="dxa"/>
            <w:vAlign w:val="center"/>
          </w:tcPr>
          <w:p>
            <w:pPr>
              <w:pStyle w:val="13"/>
            </w:pPr>
            <w:r>
              <w:t>7人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2835" w:type="dxa"/>
            <w:vAlign w:val="center"/>
          </w:tcPr>
          <w:p>
            <w:pPr>
              <w:pStyle w:val="13"/>
            </w:pPr>
            <w:r>
              <w:t>工资发放及社保缴纳准确率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2835" w:type="dxa"/>
            <w:vAlign w:val="center"/>
          </w:tcPr>
          <w:p>
            <w:pPr>
              <w:pStyle w:val="13"/>
            </w:pPr>
            <w:r>
              <w:t>工资按时发放率</w:t>
            </w:r>
          </w:p>
        </w:tc>
        <w:tc>
          <w:tcPr>
            <w:tcW w:w="2551" w:type="dxa"/>
            <w:vAlign w:val="center"/>
          </w:tcPr>
          <w:p>
            <w:pPr>
              <w:pStyle w:val="13"/>
            </w:pPr>
            <w:r>
              <w:t>按规定时间发放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工资发放及社保缴纳总成本</w:t>
            </w:r>
          </w:p>
        </w:tc>
        <w:tc>
          <w:tcPr>
            <w:tcW w:w="2551" w:type="dxa"/>
            <w:vAlign w:val="center"/>
          </w:tcPr>
          <w:p>
            <w:pPr>
              <w:pStyle w:val="13"/>
            </w:pPr>
            <w:r>
              <w:t>13万</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发放工资教师的生活水平提高程度</w:t>
            </w:r>
          </w:p>
        </w:tc>
        <w:tc>
          <w:tcPr>
            <w:tcW w:w="2835" w:type="dxa"/>
            <w:vAlign w:val="center"/>
          </w:tcPr>
          <w:p>
            <w:pPr>
              <w:pStyle w:val="13"/>
            </w:pPr>
            <w:r>
              <w:t>发放工资教师的生活水平提高程度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保障教师安心工资</w:t>
            </w:r>
          </w:p>
        </w:tc>
        <w:tc>
          <w:tcPr>
            <w:tcW w:w="2835" w:type="dxa"/>
            <w:vAlign w:val="center"/>
          </w:tcPr>
          <w:p>
            <w:pPr>
              <w:pStyle w:val="13"/>
            </w:pPr>
            <w:r>
              <w:t>保障教师安心工资</w:t>
            </w:r>
          </w:p>
        </w:tc>
        <w:tc>
          <w:tcPr>
            <w:tcW w:w="2551" w:type="dxa"/>
            <w:vAlign w:val="center"/>
          </w:tcPr>
          <w:p>
            <w:pPr>
              <w:pStyle w:val="13"/>
            </w:pPr>
            <w:r>
              <w:t>保障安心工作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教师满意度 </w:t>
            </w:r>
          </w:p>
        </w:tc>
        <w:tc>
          <w:tcPr>
            <w:tcW w:w="2835" w:type="dxa"/>
            <w:vAlign w:val="center"/>
          </w:tcPr>
          <w:p>
            <w:pPr>
              <w:pStyle w:val="13"/>
            </w:pPr>
            <w:r>
              <w:t xml:space="preserve">教师满意度 </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307、2022成人教育经费绩效目标表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1.目标内容1、通过举办社区活动2次，提升群众幸福指数，丰富群众生活2、通过修缮480平米的校舍，保障学校校舍安全。促进成人教育发展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成人学校修缮面积</w:t>
            </w:r>
          </w:p>
          <w:p>
            <w:pPr>
              <w:pStyle w:val="13"/>
            </w:pPr>
          </w:p>
        </w:tc>
        <w:tc>
          <w:tcPr>
            <w:tcW w:w="2835" w:type="dxa"/>
            <w:vAlign w:val="center"/>
          </w:tcPr>
          <w:p>
            <w:pPr>
              <w:pStyle w:val="13"/>
            </w:pPr>
            <w:r>
              <w:t>成人学校修缮面积</w:t>
            </w:r>
          </w:p>
          <w:p>
            <w:pPr>
              <w:pStyle w:val="13"/>
            </w:pPr>
          </w:p>
        </w:tc>
        <w:tc>
          <w:tcPr>
            <w:tcW w:w="2551" w:type="dxa"/>
            <w:vAlign w:val="center"/>
          </w:tcPr>
          <w:p>
            <w:pPr>
              <w:pStyle w:val="13"/>
            </w:pPr>
            <w:r>
              <w:t>≥480平方米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学校维修工程质量合格率</w:t>
            </w:r>
          </w:p>
        </w:tc>
        <w:tc>
          <w:tcPr>
            <w:tcW w:w="2835" w:type="dxa"/>
            <w:vAlign w:val="center"/>
          </w:tcPr>
          <w:p>
            <w:pPr>
              <w:pStyle w:val="13"/>
            </w:pPr>
            <w:r>
              <w:t>学校维修工程合格的工程占总工程的比例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学校维修按计划及时开工率</w:t>
            </w:r>
          </w:p>
        </w:tc>
        <w:tc>
          <w:tcPr>
            <w:tcW w:w="2835" w:type="dxa"/>
            <w:vAlign w:val="center"/>
          </w:tcPr>
          <w:p>
            <w:pPr>
              <w:pStyle w:val="13"/>
            </w:pPr>
            <w:r>
              <w:t>学校维修按计划及时开工率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≤5%</w:t>
            </w:r>
          </w:p>
        </w:tc>
        <w:tc>
          <w:tcPr>
            <w:tcW w:w="2268" w:type="dxa"/>
            <w:vAlign w:val="center"/>
          </w:tcPr>
          <w:p>
            <w:pPr>
              <w:pStyle w:val="13"/>
            </w:pPr>
            <w:r>
              <w:t>按项目初步概算计算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社区活动次数</w:t>
            </w:r>
          </w:p>
        </w:tc>
        <w:tc>
          <w:tcPr>
            <w:tcW w:w="2835" w:type="dxa"/>
            <w:vAlign w:val="center"/>
          </w:tcPr>
          <w:p>
            <w:pPr>
              <w:pStyle w:val="13"/>
            </w:pPr>
            <w:r>
              <w:t>社区活动总次数</w:t>
            </w:r>
          </w:p>
        </w:tc>
        <w:tc>
          <w:tcPr>
            <w:tcW w:w="2551" w:type="dxa"/>
            <w:vAlign w:val="center"/>
          </w:tcPr>
          <w:p>
            <w:pPr>
              <w:pStyle w:val="13"/>
            </w:pPr>
            <w:r>
              <w:t>≥2次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举办活动群众上座率</w:t>
            </w:r>
          </w:p>
        </w:tc>
        <w:tc>
          <w:tcPr>
            <w:tcW w:w="2835" w:type="dxa"/>
            <w:vAlign w:val="center"/>
          </w:tcPr>
          <w:p>
            <w:pPr>
              <w:pStyle w:val="13"/>
            </w:pPr>
            <w:r>
              <w:t>举办活动群众上座率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社区活动按时完成率</w:t>
            </w:r>
          </w:p>
        </w:tc>
        <w:tc>
          <w:tcPr>
            <w:tcW w:w="2835" w:type="dxa"/>
            <w:vAlign w:val="center"/>
          </w:tcPr>
          <w:p>
            <w:pPr>
              <w:pStyle w:val="13"/>
            </w:pPr>
            <w:r>
              <w:t>社区活动按时完成的活动数量占计划数的比例</w:t>
            </w:r>
          </w:p>
        </w:tc>
        <w:tc>
          <w:tcPr>
            <w:tcW w:w="2551" w:type="dxa"/>
            <w:vAlign w:val="center"/>
          </w:tcPr>
          <w:p>
            <w:pPr>
              <w:pStyle w:val="13"/>
            </w:pPr>
            <w:r>
              <w:t>≥99%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社区活动举办总花费</w:t>
            </w:r>
          </w:p>
        </w:tc>
        <w:tc>
          <w:tcPr>
            <w:tcW w:w="2835" w:type="dxa"/>
            <w:vAlign w:val="center"/>
          </w:tcPr>
          <w:p>
            <w:pPr>
              <w:pStyle w:val="13"/>
            </w:pPr>
            <w:r>
              <w:t>社区活动举办总花费</w:t>
            </w:r>
          </w:p>
        </w:tc>
        <w:tc>
          <w:tcPr>
            <w:tcW w:w="2551" w:type="dxa"/>
            <w:vAlign w:val="center"/>
          </w:tcPr>
          <w:p>
            <w:pPr>
              <w:pStyle w:val="13"/>
            </w:pPr>
            <w:r>
              <w:t>2万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缴纳电保障成人学校正常办公人数</w:t>
            </w:r>
          </w:p>
        </w:tc>
        <w:tc>
          <w:tcPr>
            <w:tcW w:w="2835" w:type="dxa"/>
            <w:vAlign w:val="center"/>
          </w:tcPr>
          <w:p>
            <w:pPr>
              <w:pStyle w:val="13"/>
            </w:pPr>
            <w:r>
              <w:t>缴纳电保障成人学校正常办公人数</w:t>
            </w:r>
          </w:p>
        </w:tc>
        <w:tc>
          <w:tcPr>
            <w:tcW w:w="2551" w:type="dxa"/>
            <w:vAlign w:val="center"/>
          </w:tcPr>
          <w:p>
            <w:pPr>
              <w:pStyle w:val="13"/>
            </w:pPr>
            <w:r>
              <w:t>≥20人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学校正常运转保障率</w:t>
            </w:r>
          </w:p>
        </w:tc>
        <w:tc>
          <w:tcPr>
            <w:tcW w:w="2835" w:type="dxa"/>
            <w:vAlign w:val="center"/>
          </w:tcPr>
          <w:p>
            <w:pPr>
              <w:pStyle w:val="13"/>
            </w:pPr>
            <w:r>
              <w:t>学校正常运转保障率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电费支出金额</w:t>
            </w:r>
          </w:p>
        </w:tc>
        <w:tc>
          <w:tcPr>
            <w:tcW w:w="2835" w:type="dxa"/>
            <w:vAlign w:val="center"/>
          </w:tcPr>
          <w:p>
            <w:pPr>
              <w:pStyle w:val="13"/>
            </w:pPr>
            <w:r>
              <w:t>电费支出金额</w:t>
            </w:r>
          </w:p>
        </w:tc>
        <w:tc>
          <w:tcPr>
            <w:tcW w:w="2551" w:type="dxa"/>
            <w:vAlign w:val="center"/>
          </w:tcPr>
          <w:p>
            <w:pPr>
              <w:pStyle w:val="13"/>
            </w:pPr>
            <w:r>
              <w:t>2万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受益群众人数</w:t>
            </w:r>
          </w:p>
        </w:tc>
        <w:tc>
          <w:tcPr>
            <w:tcW w:w="2835" w:type="dxa"/>
            <w:vAlign w:val="center"/>
          </w:tcPr>
          <w:p>
            <w:pPr>
              <w:pStyle w:val="13"/>
            </w:pPr>
            <w:r>
              <w:t>受益群众人数</w:t>
            </w:r>
          </w:p>
        </w:tc>
        <w:tc>
          <w:tcPr>
            <w:tcW w:w="2551" w:type="dxa"/>
            <w:vAlign w:val="center"/>
          </w:tcPr>
          <w:p>
            <w:pPr>
              <w:pStyle w:val="13"/>
            </w:pPr>
            <w:r>
              <w:t>≥36万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社区活动影响力</w:t>
            </w:r>
          </w:p>
        </w:tc>
        <w:tc>
          <w:tcPr>
            <w:tcW w:w="2835" w:type="dxa"/>
            <w:vAlign w:val="center"/>
          </w:tcPr>
          <w:p>
            <w:pPr>
              <w:pStyle w:val="13"/>
            </w:pPr>
            <w:r>
              <w:t>社区活动影响力</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2835" w:type="dxa"/>
            <w:vAlign w:val="center"/>
          </w:tcPr>
          <w:p>
            <w:pPr>
              <w:pStyle w:val="13"/>
            </w:pPr>
            <w:r>
              <w:t>参与活动人员满意度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308、2022公办幼儿园生均公用经费绩效目标表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1.目标内容1、上级标准及时、足额拨付幼儿园2427人生均公用经费，保障公办幼儿园正常运转。提高幼儿园办学质量，入园人数进一步增加。提高教学水平。</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≥2427人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400元/生/年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≥2427人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pPr>
            <w:r>
              <w:t>≥95%</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309、2022教育费附加(岭底加固和南铜冶小学提升改造)绩效目标表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1.目标内容1通过南铜冶小学4项维修项目保障学校教育教学正常运转，提升师生幸福指数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南铜冶小学修缮改造工程项目量数</w:t>
            </w:r>
          </w:p>
        </w:tc>
        <w:tc>
          <w:tcPr>
            <w:tcW w:w="2835" w:type="dxa"/>
            <w:vAlign w:val="center"/>
          </w:tcPr>
          <w:p>
            <w:pPr>
              <w:pStyle w:val="13"/>
            </w:pPr>
            <w:r>
              <w:t>南铜冶小学修缮改造工程项目量数</w:t>
            </w:r>
          </w:p>
        </w:tc>
        <w:tc>
          <w:tcPr>
            <w:tcW w:w="2551" w:type="dxa"/>
            <w:vAlign w:val="center"/>
          </w:tcPr>
          <w:p>
            <w:pPr>
              <w:pStyle w:val="13"/>
            </w:pPr>
            <w:r>
              <w:t>4项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竣工验收合格率</w:t>
            </w:r>
          </w:p>
        </w:tc>
        <w:tc>
          <w:tcPr>
            <w:tcW w:w="2835" w:type="dxa"/>
            <w:vAlign w:val="center"/>
          </w:tcPr>
          <w:p>
            <w:pPr>
              <w:pStyle w:val="13"/>
            </w:pPr>
            <w:r>
              <w:t>4项工程按时开工时间</w:t>
            </w:r>
          </w:p>
        </w:tc>
        <w:tc>
          <w:tcPr>
            <w:tcW w:w="2551" w:type="dxa"/>
            <w:vAlign w:val="center"/>
          </w:tcPr>
          <w:p>
            <w:pPr>
              <w:pStyle w:val="13"/>
            </w:pPr>
            <w:r>
              <w:t>2月份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4项工程建设总成本</w:t>
            </w:r>
          </w:p>
        </w:tc>
        <w:tc>
          <w:tcPr>
            <w:tcW w:w="2835" w:type="dxa"/>
            <w:vAlign w:val="center"/>
          </w:tcPr>
          <w:p>
            <w:pPr>
              <w:pStyle w:val="13"/>
            </w:pPr>
            <w:r>
              <w:t>4项工程建设总成本</w:t>
            </w:r>
          </w:p>
        </w:tc>
        <w:tc>
          <w:tcPr>
            <w:tcW w:w="2551" w:type="dxa"/>
            <w:vAlign w:val="center"/>
          </w:tcPr>
          <w:p>
            <w:pPr>
              <w:pStyle w:val="13"/>
            </w:pPr>
            <w:r>
              <w:t>16.23万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≥2500人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2835" w:type="dxa"/>
            <w:vAlign w:val="center"/>
          </w:tcPr>
          <w:p>
            <w:pPr>
              <w:pStyle w:val="13"/>
            </w:pPr>
            <w:r>
              <w:t>项目完成使用年限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310、2022教育费附加(南铜冶和莲花营购置仪器、桌凳铜冶镇第一中学各类购置尾款)绩效目标表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1.目标内容1通过购置教学仪器144套、购置课桌凳310套和铜冶一中缴纳购置3项设备的尾款等保障学校教育教学的正常运转，提升教育质量，提升师生幸福指数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购买科学仪器套数</w:t>
            </w:r>
          </w:p>
        </w:tc>
        <w:tc>
          <w:tcPr>
            <w:tcW w:w="2835" w:type="dxa"/>
            <w:vAlign w:val="center"/>
          </w:tcPr>
          <w:p>
            <w:pPr>
              <w:pStyle w:val="13"/>
            </w:pPr>
            <w:r>
              <w:t>购买科学仪器套数</w:t>
            </w:r>
          </w:p>
        </w:tc>
        <w:tc>
          <w:tcPr>
            <w:tcW w:w="2551" w:type="dxa"/>
            <w:vAlign w:val="center"/>
          </w:tcPr>
          <w:p>
            <w:pPr>
              <w:pStyle w:val="13"/>
            </w:pPr>
            <w:r>
              <w:t>144套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仪器购买时间</w:t>
            </w:r>
          </w:p>
        </w:tc>
        <w:tc>
          <w:tcPr>
            <w:tcW w:w="2835" w:type="dxa"/>
            <w:vAlign w:val="center"/>
          </w:tcPr>
          <w:p>
            <w:pPr>
              <w:pStyle w:val="13"/>
            </w:pPr>
            <w:r>
              <w:t>仪器购买时间</w:t>
            </w:r>
          </w:p>
        </w:tc>
        <w:tc>
          <w:tcPr>
            <w:tcW w:w="2551" w:type="dxa"/>
            <w:vAlign w:val="center"/>
          </w:tcPr>
          <w:p>
            <w:pPr>
              <w:pStyle w:val="13"/>
            </w:pPr>
            <w:r>
              <w:t>1月份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仪器购置成本</w:t>
            </w:r>
          </w:p>
        </w:tc>
        <w:tc>
          <w:tcPr>
            <w:tcW w:w="2835" w:type="dxa"/>
            <w:vAlign w:val="center"/>
          </w:tcPr>
          <w:p>
            <w:pPr>
              <w:pStyle w:val="13"/>
            </w:pPr>
            <w:r>
              <w:t>仪器购置总成本</w:t>
            </w:r>
          </w:p>
        </w:tc>
        <w:tc>
          <w:tcPr>
            <w:tcW w:w="2551" w:type="dxa"/>
            <w:vAlign w:val="center"/>
          </w:tcPr>
          <w:p>
            <w:pPr>
              <w:pStyle w:val="13"/>
            </w:pPr>
            <w:r>
              <w:t>18万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购置课桌凳套数</w:t>
            </w:r>
          </w:p>
        </w:tc>
        <w:tc>
          <w:tcPr>
            <w:tcW w:w="2835" w:type="dxa"/>
            <w:vAlign w:val="center"/>
          </w:tcPr>
          <w:p>
            <w:pPr>
              <w:pStyle w:val="13"/>
            </w:pPr>
            <w:r>
              <w:t>购置课桌凳套数</w:t>
            </w:r>
          </w:p>
        </w:tc>
        <w:tc>
          <w:tcPr>
            <w:tcW w:w="2551" w:type="dxa"/>
            <w:vAlign w:val="center"/>
          </w:tcPr>
          <w:p>
            <w:pPr>
              <w:pStyle w:val="13"/>
            </w:pPr>
            <w:r>
              <w:t>310套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购置课桌凳时间</w:t>
            </w:r>
          </w:p>
        </w:tc>
        <w:tc>
          <w:tcPr>
            <w:tcW w:w="2835" w:type="dxa"/>
            <w:vAlign w:val="center"/>
          </w:tcPr>
          <w:p>
            <w:pPr>
              <w:pStyle w:val="13"/>
            </w:pPr>
            <w:r>
              <w:t>购置课桌凳时间</w:t>
            </w:r>
          </w:p>
        </w:tc>
        <w:tc>
          <w:tcPr>
            <w:tcW w:w="2551" w:type="dxa"/>
            <w:vAlign w:val="center"/>
          </w:tcPr>
          <w:p>
            <w:pPr>
              <w:pStyle w:val="13"/>
            </w:pPr>
            <w:r>
              <w:t>1月份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购置课桌凳成本</w:t>
            </w:r>
          </w:p>
        </w:tc>
        <w:tc>
          <w:tcPr>
            <w:tcW w:w="2835" w:type="dxa"/>
            <w:vAlign w:val="center"/>
          </w:tcPr>
          <w:p>
            <w:pPr>
              <w:pStyle w:val="13"/>
            </w:pPr>
            <w:r>
              <w:t>购置课桌凳总成本</w:t>
            </w:r>
          </w:p>
        </w:tc>
        <w:tc>
          <w:tcPr>
            <w:tcW w:w="2551" w:type="dxa"/>
            <w:vAlign w:val="center"/>
          </w:tcPr>
          <w:p>
            <w:pPr>
              <w:pStyle w:val="13"/>
            </w:pPr>
            <w:r>
              <w:t>8.06万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一中购置尾款的项目数量</w:t>
            </w:r>
          </w:p>
        </w:tc>
        <w:tc>
          <w:tcPr>
            <w:tcW w:w="2835" w:type="dxa"/>
            <w:vAlign w:val="center"/>
          </w:tcPr>
          <w:p>
            <w:pPr>
              <w:pStyle w:val="13"/>
            </w:pPr>
            <w:r>
              <w:t>一中购置尾款的项目数量</w:t>
            </w:r>
          </w:p>
        </w:tc>
        <w:tc>
          <w:tcPr>
            <w:tcW w:w="2551" w:type="dxa"/>
            <w:vAlign w:val="center"/>
          </w:tcPr>
          <w:p>
            <w:pPr>
              <w:pStyle w:val="13"/>
            </w:pPr>
            <w:r>
              <w:t>3套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购置尾款支付时间</w:t>
            </w:r>
          </w:p>
        </w:tc>
        <w:tc>
          <w:tcPr>
            <w:tcW w:w="2835" w:type="dxa"/>
            <w:vAlign w:val="center"/>
          </w:tcPr>
          <w:p>
            <w:pPr>
              <w:pStyle w:val="13"/>
            </w:pPr>
            <w:r>
              <w:t>购置尾款支付时间</w:t>
            </w:r>
          </w:p>
        </w:tc>
        <w:tc>
          <w:tcPr>
            <w:tcW w:w="2551" w:type="dxa"/>
            <w:vAlign w:val="center"/>
          </w:tcPr>
          <w:p>
            <w:pPr>
              <w:pStyle w:val="13"/>
            </w:pPr>
            <w:r>
              <w:t>1月份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购置尾款的成本</w:t>
            </w:r>
          </w:p>
        </w:tc>
        <w:tc>
          <w:tcPr>
            <w:tcW w:w="2835" w:type="dxa"/>
            <w:vAlign w:val="center"/>
          </w:tcPr>
          <w:p>
            <w:pPr>
              <w:pStyle w:val="13"/>
            </w:pPr>
            <w:r>
              <w:t>购置尾款的总成本</w:t>
            </w:r>
          </w:p>
        </w:tc>
        <w:tc>
          <w:tcPr>
            <w:tcW w:w="2551" w:type="dxa"/>
            <w:vAlign w:val="center"/>
          </w:tcPr>
          <w:p>
            <w:pPr>
              <w:pStyle w:val="13"/>
            </w:pPr>
            <w:r>
              <w:t>12万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购置设备利用率 </w:t>
            </w:r>
          </w:p>
        </w:tc>
        <w:tc>
          <w:tcPr>
            <w:tcW w:w="2835" w:type="dxa"/>
            <w:vAlign w:val="center"/>
          </w:tcPr>
          <w:p>
            <w:pPr>
              <w:pStyle w:val="13"/>
            </w:pPr>
            <w:r>
              <w:t xml:space="preserve">购置设备利用率 </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设备可以使用年限</w:t>
            </w:r>
          </w:p>
        </w:tc>
        <w:tc>
          <w:tcPr>
            <w:tcW w:w="2835" w:type="dxa"/>
            <w:vAlign w:val="center"/>
          </w:tcPr>
          <w:p>
            <w:pPr>
              <w:pStyle w:val="13"/>
            </w:pPr>
            <w:r>
              <w:t>设备可以使用年限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311、2022教育费附加(铜冶中心校资产清查和资助宣传)绩效目标表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1.目标内容1通过印制学生资助宣传册12300份、19所学校固定资产清查等工作，保障学校正常运转，理清学校资产，让学生了解各校资助政策，保障贫困学生接受更高级的教育。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学生资助宣传册的份数</w:t>
            </w:r>
          </w:p>
        </w:tc>
        <w:tc>
          <w:tcPr>
            <w:tcW w:w="2835" w:type="dxa"/>
            <w:vAlign w:val="center"/>
          </w:tcPr>
          <w:p>
            <w:pPr>
              <w:pStyle w:val="13"/>
            </w:pPr>
            <w:r>
              <w:t>学生资助宣传册的份数</w:t>
            </w:r>
          </w:p>
        </w:tc>
        <w:tc>
          <w:tcPr>
            <w:tcW w:w="2551" w:type="dxa"/>
            <w:vAlign w:val="center"/>
          </w:tcPr>
          <w:p>
            <w:pPr>
              <w:pStyle w:val="13"/>
            </w:pPr>
            <w:r>
              <w:t>12300册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宣传册的工作印制完成率</w:t>
            </w:r>
          </w:p>
        </w:tc>
        <w:tc>
          <w:tcPr>
            <w:tcW w:w="2835" w:type="dxa"/>
            <w:vAlign w:val="center"/>
          </w:tcPr>
          <w:p>
            <w:pPr>
              <w:pStyle w:val="13"/>
            </w:pPr>
            <w:r>
              <w:t>宣传册的工作印制完成率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宣传册交付时间</w:t>
            </w:r>
          </w:p>
        </w:tc>
        <w:tc>
          <w:tcPr>
            <w:tcW w:w="2835" w:type="dxa"/>
            <w:vAlign w:val="center"/>
          </w:tcPr>
          <w:p>
            <w:pPr>
              <w:pStyle w:val="13"/>
            </w:pPr>
            <w:r>
              <w:t>宣传册交付时间</w:t>
            </w:r>
          </w:p>
        </w:tc>
        <w:tc>
          <w:tcPr>
            <w:tcW w:w="2551" w:type="dxa"/>
            <w:vAlign w:val="center"/>
          </w:tcPr>
          <w:p>
            <w:pPr>
              <w:pStyle w:val="13"/>
            </w:pPr>
            <w:r>
              <w:t>3月份</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宣传册印刷成本</w:t>
            </w:r>
          </w:p>
        </w:tc>
        <w:tc>
          <w:tcPr>
            <w:tcW w:w="2835" w:type="dxa"/>
            <w:vAlign w:val="center"/>
          </w:tcPr>
          <w:p>
            <w:pPr>
              <w:pStyle w:val="13"/>
            </w:pPr>
            <w:r>
              <w:t>宣传册印刷总成本</w:t>
            </w:r>
          </w:p>
        </w:tc>
        <w:tc>
          <w:tcPr>
            <w:tcW w:w="2551" w:type="dxa"/>
            <w:vAlign w:val="center"/>
          </w:tcPr>
          <w:p>
            <w:pPr>
              <w:pStyle w:val="13"/>
            </w:pPr>
            <w:r>
              <w:t>2.46万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固定资产清查学校数</w:t>
            </w:r>
          </w:p>
        </w:tc>
        <w:tc>
          <w:tcPr>
            <w:tcW w:w="2835" w:type="dxa"/>
            <w:vAlign w:val="center"/>
          </w:tcPr>
          <w:p>
            <w:pPr>
              <w:pStyle w:val="13"/>
            </w:pPr>
            <w:r>
              <w:t>固定资产清查学校数</w:t>
            </w:r>
          </w:p>
        </w:tc>
        <w:tc>
          <w:tcPr>
            <w:tcW w:w="2551" w:type="dxa"/>
            <w:vAlign w:val="center"/>
          </w:tcPr>
          <w:p>
            <w:pPr>
              <w:pStyle w:val="13"/>
            </w:pPr>
            <w:r>
              <w:t>19所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固定资产清查准确率</w:t>
            </w:r>
          </w:p>
        </w:tc>
        <w:tc>
          <w:tcPr>
            <w:tcW w:w="2835" w:type="dxa"/>
            <w:vAlign w:val="center"/>
          </w:tcPr>
          <w:p>
            <w:pPr>
              <w:pStyle w:val="13"/>
            </w:pPr>
            <w:r>
              <w:t>固定资产清查准确率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固定资产清查时间</w:t>
            </w:r>
          </w:p>
        </w:tc>
        <w:tc>
          <w:tcPr>
            <w:tcW w:w="2835" w:type="dxa"/>
            <w:vAlign w:val="center"/>
          </w:tcPr>
          <w:p>
            <w:pPr>
              <w:pStyle w:val="13"/>
            </w:pPr>
            <w:r>
              <w:t>固定资产清查完成时间</w:t>
            </w:r>
          </w:p>
        </w:tc>
        <w:tc>
          <w:tcPr>
            <w:tcW w:w="2551" w:type="dxa"/>
            <w:vAlign w:val="center"/>
          </w:tcPr>
          <w:p>
            <w:pPr>
              <w:pStyle w:val="13"/>
            </w:pPr>
            <w:r>
              <w:t>3月份</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固定资产清查费用</w:t>
            </w:r>
          </w:p>
        </w:tc>
        <w:tc>
          <w:tcPr>
            <w:tcW w:w="2835" w:type="dxa"/>
            <w:vAlign w:val="center"/>
          </w:tcPr>
          <w:p>
            <w:pPr>
              <w:pStyle w:val="13"/>
            </w:pPr>
            <w:r>
              <w:t>固定资产清查总费用</w:t>
            </w:r>
          </w:p>
        </w:tc>
        <w:tc>
          <w:tcPr>
            <w:tcW w:w="2551" w:type="dxa"/>
            <w:vAlign w:val="center"/>
          </w:tcPr>
          <w:p>
            <w:pPr>
              <w:pStyle w:val="13"/>
            </w:pPr>
            <w:r>
              <w:t>5.8万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2835" w:type="dxa"/>
            <w:vAlign w:val="center"/>
          </w:tcPr>
          <w:p>
            <w:pPr>
              <w:pStyle w:val="13"/>
            </w:pPr>
            <w:r>
              <w:t>保障单位正常运转</w:t>
            </w:r>
          </w:p>
        </w:tc>
        <w:tc>
          <w:tcPr>
            <w:tcW w:w="2551" w:type="dxa"/>
            <w:vAlign w:val="center"/>
          </w:tcPr>
          <w:p>
            <w:pPr>
              <w:pStyle w:val="13"/>
            </w:pPr>
            <w:r>
              <w:t>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保障教育教学完成率</w:t>
            </w:r>
          </w:p>
        </w:tc>
        <w:tc>
          <w:tcPr>
            <w:tcW w:w="2835" w:type="dxa"/>
            <w:vAlign w:val="center"/>
          </w:tcPr>
          <w:p>
            <w:pPr>
              <w:pStyle w:val="13"/>
            </w:pPr>
            <w:r>
              <w:t>保障教育教学完成率</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312、2022教育费附加(永壁幼儿园缴纳差别热价)绩效目标表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1.目标内容1通过缴纳永壁幼儿园4829.92平方米的差别热价，保障幼儿园冬季供暖，保障幼儿园教育教学正常进行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缴纳永壁热差别价的建筑面积</w:t>
            </w:r>
          </w:p>
          <w:p>
            <w:pPr>
              <w:pStyle w:val="13"/>
            </w:pPr>
          </w:p>
        </w:tc>
        <w:tc>
          <w:tcPr>
            <w:tcW w:w="2835" w:type="dxa"/>
            <w:vAlign w:val="center"/>
          </w:tcPr>
          <w:p>
            <w:pPr>
              <w:pStyle w:val="13"/>
            </w:pPr>
            <w:r>
              <w:t>缴纳永壁热差别价的建筑面积</w:t>
            </w:r>
          </w:p>
          <w:p>
            <w:pPr>
              <w:pStyle w:val="13"/>
            </w:pPr>
          </w:p>
        </w:tc>
        <w:tc>
          <w:tcPr>
            <w:tcW w:w="2551" w:type="dxa"/>
            <w:vAlign w:val="center"/>
          </w:tcPr>
          <w:p>
            <w:pPr>
              <w:pStyle w:val="13"/>
            </w:pPr>
            <w:r>
              <w:t>4829.92平方米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供热运转保障率</w:t>
            </w:r>
          </w:p>
          <w:p>
            <w:pPr>
              <w:pStyle w:val="13"/>
            </w:pPr>
          </w:p>
        </w:tc>
        <w:tc>
          <w:tcPr>
            <w:tcW w:w="2835" w:type="dxa"/>
            <w:vAlign w:val="center"/>
          </w:tcPr>
          <w:p>
            <w:pPr>
              <w:pStyle w:val="13"/>
            </w:pPr>
            <w:r>
              <w:t>供热运转保障率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p>
            <w:pPr>
              <w:pStyle w:val="13"/>
            </w:pPr>
          </w:p>
        </w:tc>
        <w:tc>
          <w:tcPr>
            <w:tcW w:w="2835" w:type="dxa"/>
            <w:vAlign w:val="center"/>
          </w:tcPr>
          <w:p>
            <w:pPr>
              <w:pStyle w:val="13"/>
            </w:pPr>
            <w:r>
              <w:t>经费保障及时性</w:t>
            </w:r>
          </w:p>
          <w:p>
            <w:pPr>
              <w:pStyle w:val="13"/>
            </w:pPr>
          </w:p>
        </w:tc>
        <w:tc>
          <w:tcPr>
            <w:tcW w:w="2551" w:type="dxa"/>
            <w:vAlign w:val="center"/>
          </w:tcPr>
          <w:p>
            <w:pPr>
              <w:pStyle w:val="13"/>
            </w:pPr>
            <w:r>
              <w:t>及时保障</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缴纳热差别价的成本 </w:t>
            </w:r>
          </w:p>
          <w:p>
            <w:pPr>
              <w:pStyle w:val="13"/>
            </w:pPr>
          </w:p>
        </w:tc>
        <w:tc>
          <w:tcPr>
            <w:tcW w:w="2835" w:type="dxa"/>
            <w:vAlign w:val="center"/>
          </w:tcPr>
          <w:p>
            <w:pPr>
              <w:pStyle w:val="13"/>
            </w:pPr>
            <w:r>
              <w:t xml:space="preserve">缴纳热差别价的总成本 </w:t>
            </w:r>
          </w:p>
          <w:p>
            <w:pPr>
              <w:pStyle w:val="13"/>
            </w:pPr>
          </w:p>
        </w:tc>
        <w:tc>
          <w:tcPr>
            <w:tcW w:w="2551" w:type="dxa"/>
            <w:vAlign w:val="center"/>
          </w:tcPr>
          <w:p>
            <w:pPr>
              <w:pStyle w:val="13"/>
            </w:pPr>
            <w:r>
              <w:t>38.64万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2835" w:type="dxa"/>
            <w:vAlign w:val="center"/>
          </w:tcPr>
          <w:p>
            <w:pPr>
              <w:pStyle w:val="13"/>
            </w:pPr>
            <w:r>
              <w:t>保障单位正常运转</w:t>
            </w:r>
          </w:p>
        </w:tc>
        <w:tc>
          <w:tcPr>
            <w:tcW w:w="2551" w:type="dxa"/>
            <w:vAlign w:val="center"/>
          </w:tcPr>
          <w:p>
            <w:pPr>
              <w:pStyle w:val="13"/>
            </w:pPr>
            <w:r>
              <w:t>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保障教育教学完成率</w:t>
            </w:r>
          </w:p>
        </w:tc>
        <w:tc>
          <w:tcPr>
            <w:tcW w:w="2835" w:type="dxa"/>
            <w:vAlign w:val="center"/>
          </w:tcPr>
          <w:p>
            <w:pPr>
              <w:pStyle w:val="13"/>
            </w:pPr>
            <w:r>
              <w:t>保障教育教学完成率</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313、2022教育费附加(永壁幼儿园用电系统和南故邑高压设备更换)绩效目标表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1.目标内容1通过安装永壁幼儿园用电系统1套和更换南故邑小学的高压设备1套，保障学校电力供应，促进教育发展。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南故邑小学高压电设备更换套数</w:t>
            </w:r>
          </w:p>
        </w:tc>
        <w:tc>
          <w:tcPr>
            <w:tcW w:w="2835" w:type="dxa"/>
            <w:vAlign w:val="center"/>
          </w:tcPr>
          <w:p>
            <w:pPr>
              <w:pStyle w:val="13"/>
            </w:pPr>
            <w:r>
              <w:t>南故邑小学高压电设备更换套数</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南故邑高压电设备验收合格率</w:t>
            </w:r>
          </w:p>
        </w:tc>
        <w:tc>
          <w:tcPr>
            <w:tcW w:w="2835" w:type="dxa"/>
            <w:vAlign w:val="center"/>
          </w:tcPr>
          <w:p>
            <w:pPr>
              <w:pStyle w:val="13"/>
            </w:pPr>
            <w:r>
              <w:t>南故邑高压电设备验收合格率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高压电设备完成时间</w:t>
            </w:r>
          </w:p>
        </w:tc>
        <w:tc>
          <w:tcPr>
            <w:tcW w:w="2835" w:type="dxa"/>
            <w:vAlign w:val="center"/>
          </w:tcPr>
          <w:p>
            <w:pPr>
              <w:pStyle w:val="13"/>
            </w:pPr>
            <w:r>
              <w:t>高压电设备完成时间</w:t>
            </w:r>
          </w:p>
        </w:tc>
        <w:tc>
          <w:tcPr>
            <w:tcW w:w="2551" w:type="dxa"/>
            <w:vAlign w:val="center"/>
          </w:tcPr>
          <w:p>
            <w:pPr>
              <w:pStyle w:val="13"/>
            </w:pPr>
            <w:r>
              <w:t>3月份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更换高压电设备成本</w:t>
            </w:r>
          </w:p>
        </w:tc>
        <w:tc>
          <w:tcPr>
            <w:tcW w:w="2835" w:type="dxa"/>
            <w:vAlign w:val="center"/>
          </w:tcPr>
          <w:p>
            <w:pPr>
              <w:pStyle w:val="13"/>
            </w:pPr>
            <w:r>
              <w:t>更换高压电设备总成本</w:t>
            </w:r>
          </w:p>
        </w:tc>
        <w:tc>
          <w:tcPr>
            <w:tcW w:w="2551" w:type="dxa"/>
            <w:vAlign w:val="center"/>
          </w:tcPr>
          <w:p>
            <w:pPr>
              <w:pStyle w:val="13"/>
            </w:pPr>
            <w:r>
              <w:t>4.4万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永壁幼儿园用电系统套数</w:t>
            </w:r>
          </w:p>
        </w:tc>
        <w:tc>
          <w:tcPr>
            <w:tcW w:w="2835" w:type="dxa"/>
            <w:vAlign w:val="center"/>
          </w:tcPr>
          <w:p>
            <w:pPr>
              <w:pStyle w:val="13"/>
            </w:pPr>
            <w:r>
              <w:t>永壁幼儿园用电系统套数</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永壁幼儿园用电系统竣工合格率</w:t>
            </w:r>
          </w:p>
        </w:tc>
        <w:tc>
          <w:tcPr>
            <w:tcW w:w="2835" w:type="dxa"/>
            <w:vAlign w:val="center"/>
          </w:tcPr>
          <w:p>
            <w:pPr>
              <w:pStyle w:val="13"/>
            </w:pPr>
            <w:r>
              <w:t>永壁幼儿园用电系统竣工合格率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用电系统完成时间</w:t>
            </w:r>
          </w:p>
        </w:tc>
        <w:tc>
          <w:tcPr>
            <w:tcW w:w="2835" w:type="dxa"/>
            <w:vAlign w:val="center"/>
          </w:tcPr>
          <w:p>
            <w:pPr>
              <w:pStyle w:val="13"/>
            </w:pPr>
            <w:r>
              <w:t>用电系统完成时间</w:t>
            </w:r>
          </w:p>
        </w:tc>
        <w:tc>
          <w:tcPr>
            <w:tcW w:w="2551" w:type="dxa"/>
            <w:vAlign w:val="center"/>
          </w:tcPr>
          <w:p>
            <w:pPr>
              <w:pStyle w:val="13"/>
            </w:pPr>
            <w:r>
              <w:t>3月份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用电系统建设成本</w:t>
            </w:r>
          </w:p>
        </w:tc>
        <w:tc>
          <w:tcPr>
            <w:tcW w:w="2835" w:type="dxa"/>
            <w:vAlign w:val="center"/>
          </w:tcPr>
          <w:p>
            <w:pPr>
              <w:pStyle w:val="13"/>
            </w:pPr>
            <w:r>
              <w:t>用电系统建设总成本</w:t>
            </w:r>
          </w:p>
        </w:tc>
        <w:tc>
          <w:tcPr>
            <w:tcW w:w="2551" w:type="dxa"/>
            <w:vAlign w:val="center"/>
          </w:tcPr>
          <w:p>
            <w:pPr>
              <w:pStyle w:val="13"/>
            </w:pPr>
            <w:r>
              <w:t>30万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≥2500人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项目完成使用年限</w:t>
            </w:r>
          </w:p>
        </w:tc>
        <w:tc>
          <w:tcPr>
            <w:tcW w:w="2835" w:type="dxa"/>
            <w:vAlign w:val="center"/>
          </w:tcPr>
          <w:p>
            <w:pPr>
              <w:pStyle w:val="13"/>
            </w:pPr>
            <w:r>
              <w:t>项目完成使用年限</w:t>
            </w:r>
          </w:p>
        </w:tc>
        <w:tc>
          <w:tcPr>
            <w:tcW w:w="2551" w:type="dxa"/>
            <w:vAlign w:val="center"/>
          </w:tcPr>
          <w:p>
            <w:pPr>
              <w:pStyle w:val="13"/>
            </w:pPr>
            <w:r>
              <w:t>≥10年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314、2022教育费附加（2022年北铜冶小学幼儿园综合楼）绩效目标表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1.目标内容1，通过2478.62平方米北铜冶小学幼儿园综合楼的建设，保障适龄儿童入学率，促进幼教发展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幼儿园综合楼工程面积</w:t>
            </w:r>
          </w:p>
        </w:tc>
        <w:tc>
          <w:tcPr>
            <w:tcW w:w="2835" w:type="dxa"/>
            <w:vAlign w:val="center"/>
          </w:tcPr>
          <w:p>
            <w:pPr>
              <w:pStyle w:val="13"/>
            </w:pPr>
            <w:r>
              <w:t>幼儿园综合楼工程面积</w:t>
            </w:r>
          </w:p>
        </w:tc>
        <w:tc>
          <w:tcPr>
            <w:tcW w:w="2551" w:type="dxa"/>
            <w:vAlign w:val="center"/>
          </w:tcPr>
          <w:p>
            <w:pPr>
              <w:pStyle w:val="13"/>
            </w:pPr>
            <w:r>
              <w:t>2478.62平方米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幼儿园综合楼竣工验收合格率</w:t>
            </w:r>
          </w:p>
        </w:tc>
        <w:tc>
          <w:tcPr>
            <w:tcW w:w="2835" w:type="dxa"/>
            <w:vAlign w:val="center"/>
          </w:tcPr>
          <w:p>
            <w:pPr>
              <w:pStyle w:val="13"/>
            </w:pPr>
            <w:r>
              <w:t>幼儿园综合楼竣工验收合格率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幼儿园综合楼按计划开工率</w:t>
            </w:r>
          </w:p>
        </w:tc>
        <w:tc>
          <w:tcPr>
            <w:tcW w:w="2835" w:type="dxa"/>
            <w:vAlign w:val="center"/>
          </w:tcPr>
          <w:p>
            <w:pPr>
              <w:pStyle w:val="13"/>
            </w:pPr>
            <w:r>
              <w:t>幼儿园综合楼按计划开工率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2835" w:type="dxa"/>
            <w:vAlign w:val="center"/>
          </w:tcPr>
          <w:p>
            <w:pPr>
              <w:pStyle w:val="13"/>
            </w:pPr>
            <w:r>
              <w:t>项目部分成本</w:t>
            </w:r>
          </w:p>
        </w:tc>
        <w:tc>
          <w:tcPr>
            <w:tcW w:w="2551" w:type="dxa"/>
            <w:vAlign w:val="center"/>
          </w:tcPr>
          <w:p>
            <w:pPr>
              <w:pStyle w:val="13"/>
            </w:pPr>
            <w:r>
              <w:t>24万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2835" w:type="dxa"/>
            <w:vAlign w:val="center"/>
          </w:tcPr>
          <w:p>
            <w:pPr>
              <w:pStyle w:val="13"/>
            </w:pPr>
            <w:r>
              <w:t>综合楼使用年限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315、2022教育费附加（2022年铜冶镇第一中学高压线铺设）绩效目标表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1.目标内容1。通过铺设1000米的高压线，保障学校用电正常和教育教学正常进行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学校高压线铺设工程长度</w:t>
            </w:r>
          </w:p>
        </w:tc>
        <w:tc>
          <w:tcPr>
            <w:tcW w:w="2835" w:type="dxa"/>
            <w:vAlign w:val="center"/>
          </w:tcPr>
          <w:p>
            <w:pPr>
              <w:pStyle w:val="13"/>
            </w:pPr>
            <w:r>
              <w:t>学校高压线铺设工程长度</w:t>
            </w:r>
          </w:p>
        </w:tc>
        <w:tc>
          <w:tcPr>
            <w:tcW w:w="2551" w:type="dxa"/>
            <w:vAlign w:val="center"/>
          </w:tcPr>
          <w:p>
            <w:pPr>
              <w:pStyle w:val="13"/>
            </w:pPr>
            <w:r>
              <w:t>1000米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学校高压线铺设工程验收合格率</w:t>
            </w:r>
          </w:p>
        </w:tc>
        <w:tc>
          <w:tcPr>
            <w:tcW w:w="2835" w:type="dxa"/>
            <w:vAlign w:val="center"/>
          </w:tcPr>
          <w:p>
            <w:pPr>
              <w:pStyle w:val="13"/>
            </w:pPr>
            <w:r>
              <w:t>学校高压线铺设工程验收合格率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高压线铺设按计划完成率</w:t>
            </w:r>
          </w:p>
        </w:tc>
        <w:tc>
          <w:tcPr>
            <w:tcW w:w="2835" w:type="dxa"/>
            <w:vAlign w:val="center"/>
          </w:tcPr>
          <w:p>
            <w:pPr>
              <w:pStyle w:val="13"/>
            </w:pPr>
            <w:r>
              <w:t>高压线铺设按计划完成率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t>100万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高压线使用年限</w:t>
            </w:r>
          </w:p>
        </w:tc>
        <w:tc>
          <w:tcPr>
            <w:tcW w:w="2835" w:type="dxa"/>
            <w:vAlign w:val="center"/>
          </w:tcPr>
          <w:p>
            <w:pPr>
              <w:pStyle w:val="13"/>
            </w:pPr>
            <w:r>
              <w:t>高压线使用年限</w:t>
            </w:r>
          </w:p>
        </w:tc>
        <w:tc>
          <w:tcPr>
            <w:tcW w:w="2551" w:type="dxa"/>
            <w:vAlign w:val="center"/>
          </w:tcPr>
          <w:p>
            <w:pPr>
              <w:pStyle w:val="13"/>
            </w:pPr>
            <w:r>
              <w:t>≥15年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316、2022教育费附加（2022年铜冶镇中心幼儿园消防工程）绩效目标表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1.目标内容1、通过3500平米的消防工程的实施，保障幼儿园消防达标，促进幼儿园教育教学发展。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消防工程施工面积</w:t>
            </w:r>
          </w:p>
        </w:tc>
        <w:tc>
          <w:tcPr>
            <w:tcW w:w="2835" w:type="dxa"/>
            <w:vAlign w:val="center"/>
          </w:tcPr>
          <w:p>
            <w:pPr>
              <w:pStyle w:val="13"/>
            </w:pPr>
            <w:r>
              <w:t>消防工程施工面积</w:t>
            </w:r>
          </w:p>
        </w:tc>
        <w:tc>
          <w:tcPr>
            <w:tcW w:w="2551" w:type="dxa"/>
            <w:vAlign w:val="center"/>
          </w:tcPr>
          <w:p>
            <w:pPr>
              <w:pStyle w:val="13"/>
            </w:pPr>
            <w:r>
              <w:t>3500平米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消防工程施工验收合格率</w:t>
            </w:r>
          </w:p>
        </w:tc>
        <w:tc>
          <w:tcPr>
            <w:tcW w:w="2835" w:type="dxa"/>
            <w:vAlign w:val="center"/>
          </w:tcPr>
          <w:p>
            <w:pPr>
              <w:pStyle w:val="13"/>
            </w:pPr>
            <w:r>
              <w:t>消防工程施工验收合格率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消防工程按计划开工率</w:t>
            </w:r>
          </w:p>
        </w:tc>
        <w:tc>
          <w:tcPr>
            <w:tcW w:w="2835" w:type="dxa"/>
            <w:vAlign w:val="center"/>
          </w:tcPr>
          <w:p>
            <w:pPr>
              <w:pStyle w:val="13"/>
            </w:pPr>
            <w:r>
              <w:t>消防工程按计划开工情况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消防工程总成本</w:t>
            </w:r>
          </w:p>
        </w:tc>
        <w:tc>
          <w:tcPr>
            <w:tcW w:w="2835" w:type="dxa"/>
            <w:vAlign w:val="center"/>
          </w:tcPr>
          <w:p>
            <w:pPr>
              <w:pStyle w:val="13"/>
            </w:pPr>
            <w:r>
              <w:t>消防工程总成本</w:t>
            </w:r>
          </w:p>
        </w:tc>
        <w:tc>
          <w:tcPr>
            <w:tcW w:w="2551" w:type="dxa"/>
            <w:vAlign w:val="center"/>
          </w:tcPr>
          <w:p>
            <w:pPr>
              <w:pStyle w:val="13"/>
            </w:pPr>
            <w:r>
              <w:t>136.69万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消防工程受益人数</w:t>
            </w:r>
          </w:p>
        </w:tc>
        <w:tc>
          <w:tcPr>
            <w:tcW w:w="2835" w:type="dxa"/>
            <w:vAlign w:val="center"/>
          </w:tcPr>
          <w:p>
            <w:pPr>
              <w:pStyle w:val="13"/>
            </w:pPr>
            <w:r>
              <w:t>消防工程受益人数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消防工程正常使用年限</w:t>
            </w:r>
          </w:p>
        </w:tc>
        <w:tc>
          <w:tcPr>
            <w:tcW w:w="2835" w:type="dxa"/>
            <w:vAlign w:val="center"/>
          </w:tcPr>
          <w:p>
            <w:pPr>
              <w:pStyle w:val="13"/>
            </w:pPr>
            <w:r>
              <w:t>消防工程正常使用年限</w:t>
            </w:r>
          </w:p>
        </w:tc>
        <w:tc>
          <w:tcPr>
            <w:tcW w:w="2551" w:type="dxa"/>
            <w:vAlign w:val="center"/>
          </w:tcPr>
          <w:p>
            <w:pPr>
              <w:pStyle w:val="13"/>
            </w:pPr>
            <w:r>
              <w:t>≥15%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317、2022教育设施建设资金（2022铜冶中心校北铜冶小学幼儿园综合楼）绩效目标表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1.目标内容1通过2478.62平方米北铜冶小学幼儿园综合楼的建设，保障适龄儿童入学率，促进幼教发展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幼儿园综合楼工程面积</w:t>
            </w:r>
          </w:p>
        </w:tc>
        <w:tc>
          <w:tcPr>
            <w:tcW w:w="2835" w:type="dxa"/>
            <w:vAlign w:val="center"/>
          </w:tcPr>
          <w:p>
            <w:pPr>
              <w:pStyle w:val="13"/>
            </w:pPr>
            <w:r>
              <w:t>幼儿园综合楼工程面积</w:t>
            </w:r>
          </w:p>
        </w:tc>
        <w:tc>
          <w:tcPr>
            <w:tcW w:w="2551" w:type="dxa"/>
            <w:vAlign w:val="center"/>
          </w:tcPr>
          <w:p>
            <w:pPr>
              <w:pStyle w:val="13"/>
            </w:pPr>
            <w:r>
              <w:t>2478.62平方米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幼儿园综合楼竣工验收合格率</w:t>
            </w:r>
          </w:p>
        </w:tc>
        <w:tc>
          <w:tcPr>
            <w:tcW w:w="2835" w:type="dxa"/>
            <w:vAlign w:val="center"/>
          </w:tcPr>
          <w:p>
            <w:pPr>
              <w:pStyle w:val="13"/>
            </w:pPr>
            <w:r>
              <w:t>幼儿园综合楼竣工验收合格率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幼儿园综合楼按计划开工率</w:t>
            </w:r>
          </w:p>
        </w:tc>
        <w:tc>
          <w:tcPr>
            <w:tcW w:w="2835" w:type="dxa"/>
            <w:vAlign w:val="center"/>
          </w:tcPr>
          <w:p>
            <w:pPr>
              <w:pStyle w:val="13"/>
            </w:pPr>
            <w:r>
              <w:t>幼儿园综合楼按计划开工率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2835" w:type="dxa"/>
            <w:vAlign w:val="center"/>
          </w:tcPr>
          <w:p>
            <w:pPr>
              <w:pStyle w:val="13"/>
            </w:pPr>
            <w:r>
              <w:t>项目部分成本</w:t>
            </w:r>
          </w:p>
        </w:tc>
        <w:tc>
          <w:tcPr>
            <w:tcW w:w="2551" w:type="dxa"/>
            <w:vAlign w:val="center"/>
          </w:tcPr>
          <w:p>
            <w:pPr>
              <w:pStyle w:val="13"/>
            </w:pPr>
            <w:r>
              <w:t>266万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2835" w:type="dxa"/>
            <w:vAlign w:val="center"/>
          </w:tcPr>
          <w:p>
            <w:pPr>
              <w:pStyle w:val="13"/>
            </w:pPr>
            <w:r>
              <w:t>综合楼使用年限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318、2022年城乡义务教育省级补助资金（义务教育家庭经济困难生活补助石财教［2021］113号）绩效目标表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1.目标内容1通过补贴困难学生36人，改善义务教育学校家庭困难学生的生活和学习条件，确保学生正常生活和学习。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≥36人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受助省级补助金额</w:t>
            </w:r>
          </w:p>
        </w:tc>
        <w:tc>
          <w:tcPr>
            <w:tcW w:w="2835" w:type="dxa"/>
            <w:vAlign w:val="center"/>
          </w:tcPr>
          <w:p>
            <w:pPr>
              <w:pStyle w:val="13"/>
            </w:pPr>
            <w:r>
              <w:t>受助省级补助金额</w:t>
            </w:r>
          </w:p>
        </w:tc>
        <w:tc>
          <w:tcPr>
            <w:tcW w:w="2551" w:type="dxa"/>
            <w:vAlign w:val="center"/>
          </w:tcPr>
          <w:p>
            <w:pPr>
              <w:pStyle w:val="13"/>
            </w:pPr>
            <w:r>
              <w:t>0.58万</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319、2022年城乡义务教育省级补助资金预算（义务教育生均公用经费石财教［2021］113号）绩效目标表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1.目标内容1通过发放义务教育阶段11054名学生2022年省级补助经费，保障办公正常运转，促进教育教学发展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2835" w:type="dxa"/>
            <w:vAlign w:val="center"/>
          </w:tcPr>
          <w:p>
            <w:pPr>
              <w:pStyle w:val="13"/>
            </w:pPr>
            <w:r>
              <w:t>学校经费保障及时性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省级公用经费的总成本</w:t>
            </w:r>
          </w:p>
        </w:tc>
        <w:tc>
          <w:tcPr>
            <w:tcW w:w="2835" w:type="dxa"/>
            <w:vAlign w:val="center"/>
          </w:tcPr>
          <w:p>
            <w:pPr>
              <w:pStyle w:val="13"/>
            </w:pPr>
            <w:r>
              <w:t>省级公用经费的总成本</w:t>
            </w:r>
          </w:p>
        </w:tc>
        <w:tc>
          <w:tcPr>
            <w:tcW w:w="2551" w:type="dxa"/>
            <w:vAlign w:val="center"/>
          </w:tcPr>
          <w:p>
            <w:pPr>
              <w:pStyle w:val="13"/>
            </w:pPr>
            <w:r>
              <w:t>172.81万元</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1.目标内容1通过补贴困难学生207人，改善义务教育学校家庭困难学生的生活和学习条件，确保学生正常生活和学习。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207人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补贴义务教育阶段学生中央资金总金额</w:t>
            </w:r>
          </w:p>
        </w:tc>
        <w:tc>
          <w:tcPr>
            <w:tcW w:w="2835" w:type="dxa"/>
            <w:vAlign w:val="center"/>
          </w:tcPr>
          <w:p>
            <w:pPr>
              <w:pStyle w:val="13"/>
            </w:pPr>
            <w:r>
              <w:t>补贴义务教育阶段学生中央资金总金额</w:t>
            </w:r>
          </w:p>
        </w:tc>
        <w:tc>
          <w:tcPr>
            <w:tcW w:w="2551" w:type="dxa"/>
            <w:vAlign w:val="center"/>
          </w:tcPr>
          <w:p>
            <w:pPr>
              <w:pStyle w:val="13"/>
            </w:pPr>
            <w:r>
              <w:t>2.26万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321、2022年城乡义务教育中央补助经费预算（石财教［2021］94号直达资金：公用经费）绩效目标表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1.目标内容1通过发放义务教育阶段11054名学生2022年中央补助公用经费，保障办公正常运转，促进教育教学发展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实际落实公用经费实补助学生人数</w:t>
            </w:r>
          </w:p>
        </w:tc>
        <w:tc>
          <w:tcPr>
            <w:tcW w:w="2835" w:type="dxa"/>
            <w:vAlign w:val="center"/>
          </w:tcPr>
          <w:p>
            <w:pPr>
              <w:pStyle w:val="13"/>
            </w:pPr>
            <w:r>
              <w:t>实际落实公用经费实补助学生人数</w:t>
            </w:r>
          </w:p>
        </w:tc>
        <w:tc>
          <w:tcPr>
            <w:tcW w:w="2551" w:type="dxa"/>
            <w:vAlign w:val="center"/>
          </w:tcPr>
          <w:p>
            <w:pPr>
              <w:pStyle w:val="13"/>
            </w:pPr>
            <w:r>
              <w:t>11054人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2835" w:type="dxa"/>
            <w:vAlign w:val="center"/>
          </w:tcPr>
          <w:p>
            <w:pPr>
              <w:pStyle w:val="13"/>
            </w:pPr>
            <w:r>
              <w:t>学校公用经费保障及时性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2835" w:type="dxa"/>
            <w:vAlign w:val="center"/>
          </w:tcPr>
          <w:p>
            <w:pPr>
              <w:pStyle w:val="13"/>
            </w:pPr>
            <w:r>
              <w:t>实际补助金额按人均计算标准</w:t>
            </w:r>
          </w:p>
        </w:tc>
        <w:tc>
          <w:tcPr>
            <w:tcW w:w="2551" w:type="dxa"/>
            <w:vAlign w:val="center"/>
          </w:tcPr>
          <w:p>
            <w:pPr>
              <w:pStyle w:val="13"/>
            </w:pPr>
            <w:r>
              <w:t>935生/年/元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2835" w:type="dxa"/>
            <w:vAlign w:val="center"/>
          </w:tcPr>
          <w:p>
            <w:pPr>
              <w:pStyle w:val="13"/>
            </w:pPr>
            <w:r>
              <w:t>实际补助金额按人均计算标准</w:t>
            </w:r>
          </w:p>
        </w:tc>
        <w:tc>
          <w:tcPr>
            <w:tcW w:w="2551" w:type="dxa"/>
            <w:vAlign w:val="center"/>
          </w:tcPr>
          <w:p>
            <w:pPr>
              <w:pStyle w:val="13"/>
            </w:pPr>
            <w:r>
              <w:t>735生/年/元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寄宿生实际补助人均标准</w:t>
            </w:r>
          </w:p>
        </w:tc>
        <w:tc>
          <w:tcPr>
            <w:tcW w:w="2835" w:type="dxa"/>
            <w:vAlign w:val="center"/>
          </w:tcPr>
          <w:p>
            <w:pPr>
              <w:pStyle w:val="13"/>
            </w:pPr>
            <w:r>
              <w:t>寄宿生实际补助人均标准</w:t>
            </w:r>
          </w:p>
        </w:tc>
        <w:tc>
          <w:tcPr>
            <w:tcW w:w="2551" w:type="dxa"/>
            <w:vAlign w:val="center"/>
          </w:tcPr>
          <w:p>
            <w:pPr>
              <w:pStyle w:val="13"/>
            </w:pPr>
            <w:r>
              <w:t>200生/年/元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322、2022年省级高中补助资金（免除建档立卡家庭经济困难学生学杂费石财教［2021］119号）绩效目标表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1.目标内容1通过补贴困难学生16人，改善义务教育学校家庭困难学生的生活和学习条件，确保学生正常生活和学习。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≥16人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补助金发放总金额</w:t>
            </w:r>
          </w:p>
        </w:tc>
        <w:tc>
          <w:tcPr>
            <w:tcW w:w="2835" w:type="dxa"/>
            <w:vAlign w:val="center"/>
          </w:tcPr>
          <w:p>
            <w:pPr>
              <w:pStyle w:val="13"/>
            </w:pPr>
            <w:r>
              <w:t>补助金发放总金额</w:t>
            </w:r>
          </w:p>
        </w:tc>
        <w:tc>
          <w:tcPr>
            <w:tcW w:w="2551" w:type="dxa"/>
            <w:vAlign w:val="center"/>
          </w:tcPr>
          <w:p>
            <w:pPr>
              <w:pStyle w:val="13"/>
            </w:pPr>
            <w:r>
              <w:t>≥0.61万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323、2022年省级高中补助资金（普通高中学生资助（]石财教［2021］119号））绩效目标表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1.目标内容1通过发放学生25人助学金，保障学生日常生活，提高学生的幸福感</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2835" w:type="dxa"/>
            <w:vAlign w:val="center"/>
          </w:tcPr>
          <w:p>
            <w:pPr>
              <w:pStyle w:val="13"/>
            </w:pPr>
            <w:r>
              <w:t>受资助学生数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2835" w:type="dxa"/>
            <w:vAlign w:val="center"/>
          </w:tcPr>
          <w:p>
            <w:pPr>
              <w:pStyle w:val="13"/>
            </w:pPr>
            <w:r>
              <w:t>学生资助总金额</w:t>
            </w:r>
          </w:p>
        </w:tc>
        <w:tc>
          <w:tcPr>
            <w:tcW w:w="2551" w:type="dxa"/>
            <w:vAlign w:val="center"/>
          </w:tcPr>
          <w:p>
            <w:pPr>
              <w:pStyle w:val="13"/>
            </w:pPr>
            <w:r>
              <w:t>0.38万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p>
            <w:pPr>
              <w:pStyle w:val="13"/>
            </w:pP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324、2022年中央学生资助补助经费（免除高中建档立卡等家庭经济困难学生学杂费石财教［2021］105号）绩效目标表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1.目标内容1通过补贴困难学生16人，改善家庭困难学生的生活和学习条件，确保学生正常生活和学习。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教育资助困难学生人数</w:t>
            </w:r>
          </w:p>
        </w:tc>
        <w:tc>
          <w:tcPr>
            <w:tcW w:w="2835" w:type="dxa"/>
            <w:vAlign w:val="center"/>
          </w:tcPr>
          <w:p>
            <w:pPr>
              <w:pStyle w:val="13"/>
            </w:pPr>
            <w:r>
              <w:t>教育资助困难学生人数</w:t>
            </w:r>
          </w:p>
        </w:tc>
        <w:tc>
          <w:tcPr>
            <w:tcW w:w="2551" w:type="dxa"/>
            <w:vAlign w:val="center"/>
          </w:tcPr>
          <w:p>
            <w:pPr>
              <w:pStyle w:val="13"/>
            </w:pPr>
            <w:r>
              <w:t>16人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资助总金额</w:t>
            </w:r>
          </w:p>
        </w:tc>
        <w:tc>
          <w:tcPr>
            <w:tcW w:w="2835" w:type="dxa"/>
            <w:vAlign w:val="center"/>
          </w:tcPr>
          <w:p>
            <w:pPr>
              <w:pStyle w:val="13"/>
            </w:pPr>
            <w:r>
              <w:t>资助总金额</w:t>
            </w:r>
          </w:p>
        </w:tc>
        <w:tc>
          <w:tcPr>
            <w:tcW w:w="2551" w:type="dxa"/>
            <w:vAlign w:val="center"/>
          </w:tcPr>
          <w:p>
            <w:pPr>
              <w:pStyle w:val="13"/>
            </w:pPr>
            <w:r>
              <w:t>0.31万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325、2022年中央学生资助补助经费（普通高中家庭经济困难国家助学金石财教［2021］105号）绩效目标表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1.目标内容1通过发放学生25人助学金，保障学生日常生活，提高学生的幸福感。</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受资助学生数</w:t>
            </w:r>
          </w:p>
        </w:tc>
        <w:tc>
          <w:tcPr>
            <w:tcW w:w="2835" w:type="dxa"/>
            <w:vAlign w:val="center"/>
          </w:tcPr>
          <w:p>
            <w:pPr>
              <w:pStyle w:val="13"/>
            </w:pPr>
            <w:r>
              <w:t>受资助学生数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学生助学金发放精准率</w:t>
            </w:r>
          </w:p>
        </w:tc>
        <w:tc>
          <w:tcPr>
            <w:tcW w:w="2835" w:type="dxa"/>
            <w:vAlign w:val="center"/>
          </w:tcPr>
          <w:p>
            <w:pPr>
              <w:pStyle w:val="13"/>
            </w:pPr>
            <w:r>
              <w:t>学生助学金发放精准率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学生助学金发放及时率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学生资助总金额</w:t>
            </w:r>
          </w:p>
        </w:tc>
        <w:tc>
          <w:tcPr>
            <w:tcW w:w="2835" w:type="dxa"/>
            <w:vAlign w:val="center"/>
          </w:tcPr>
          <w:p>
            <w:pPr>
              <w:pStyle w:val="13"/>
            </w:pPr>
            <w:r>
              <w:t>学生资助总金额</w:t>
            </w:r>
          </w:p>
        </w:tc>
        <w:tc>
          <w:tcPr>
            <w:tcW w:w="2551" w:type="dxa"/>
            <w:vAlign w:val="center"/>
          </w:tcPr>
          <w:p>
            <w:pPr>
              <w:pStyle w:val="13"/>
            </w:pPr>
            <w:r>
              <w:t>≥2.27万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p>
            <w:pPr>
              <w:pStyle w:val="13"/>
            </w:pP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326、2022普惠性民办园城市一类园扶持发展资金绩效目标表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1.目标内容1、2所城市一类普惠性园补助，维持普惠园正常发展，并高效发展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补助普惠性城市一类园个数</w:t>
            </w:r>
          </w:p>
        </w:tc>
        <w:tc>
          <w:tcPr>
            <w:tcW w:w="2835" w:type="dxa"/>
            <w:vAlign w:val="center"/>
          </w:tcPr>
          <w:p>
            <w:pPr>
              <w:pStyle w:val="13"/>
            </w:pPr>
            <w:r>
              <w:t>补助普惠性城市一类园个数</w:t>
            </w:r>
          </w:p>
        </w:tc>
        <w:tc>
          <w:tcPr>
            <w:tcW w:w="2551" w:type="dxa"/>
            <w:vAlign w:val="center"/>
          </w:tcPr>
          <w:p>
            <w:pPr>
              <w:pStyle w:val="13"/>
            </w:pPr>
            <w:r>
              <w:t>2个</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2835" w:type="dxa"/>
            <w:vAlign w:val="center"/>
          </w:tcPr>
          <w:p>
            <w:pPr>
              <w:pStyle w:val="13"/>
            </w:pPr>
            <w:r>
              <w:t>补助普惠性城市一类园完成的程度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补助及时率</w:t>
            </w:r>
          </w:p>
        </w:tc>
        <w:tc>
          <w:tcPr>
            <w:tcW w:w="2835" w:type="dxa"/>
            <w:vAlign w:val="center"/>
          </w:tcPr>
          <w:p>
            <w:pPr>
              <w:pStyle w:val="13"/>
            </w:pPr>
            <w:r>
              <w:t>补助是否按时补贴到位</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依据政策要求补助标准</w:t>
            </w:r>
          </w:p>
        </w:tc>
        <w:tc>
          <w:tcPr>
            <w:tcW w:w="2551" w:type="dxa"/>
            <w:vAlign w:val="center"/>
          </w:tcPr>
          <w:p>
            <w:pPr>
              <w:pStyle w:val="13"/>
            </w:pPr>
            <w:r>
              <w:t>30000元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受益学生人数</w:t>
            </w:r>
          </w:p>
        </w:tc>
        <w:tc>
          <w:tcPr>
            <w:tcW w:w="2551" w:type="dxa"/>
            <w:vAlign w:val="center"/>
          </w:tcPr>
          <w:p>
            <w:pPr>
              <w:pStyle w:val="13"/>
            </w:pPr>
            <w:r>
              <w:t>≥450人</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2835" w:type="dxa"/>
            <w:vAlign w:val="center"/>
          </w:tcPr>
          <w:p>
            <w:pPr>
              <w:pStyle w:val="13"/>
            </w:pPr>
            <w:r>
              <w:t>保证教育教学完成率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327、2022普惠性民办园生均经费绩效目标表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1.目标内容1、通过发放5所普惠性民办园公用经费保障幼儿园正常运转，提高办园质量。2、提升师生幸福指数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补助普惠性幼儿园数量</w:t>
            </w:r>
          </w:p>
        </w:tc>
        <w:tc>
          <w:tcPr>
            <w:tcW w:w="2835" w:type="dxa"/>
            <w:vAlign w:val="center"/>
          </w:tcPr>
          <w:p>
            <w:pPr>
              <w:pStyle w:val="13"/>
            </w:pPr>
            <w:r>
              <w:t>补助普惠性幼儿园数量</w:t>
            </w:r>
          </w:p>
        </w:tc>
        <w:tc>
          <w:tcPr>
            <w:tcW w:w="2551" w:type="dxa"/>
            <w:vAlign w:val="center"/>
          </w:tcPr>
          <w:p>
            <w:pPr>
              <w:pStyle w:val="13"/>
            </w:pPr>
            <w:r>
              <w:t>≤5所</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2835" w:type="dxa"/>
            <w:vAlign w:val="center"/>
          </w:tcPr>
          <w:p>
            <w:pPr>
              <w:pStyle w:val="13"/>
            </w:pPr>
            <w:r>
              <w:t>补助完成率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补助及时率</w:t>
            </w:r>
          </w:p>
        </w:tc>
        <w:tc>
          <w:tcPr>
            <w:tcW w:w="2835" w:type="dxa"/>
            <w:vAlign w:val="center"/>
          </w:tcPr>
          <w:p>
            <w:pPr>
              <w:pStyle w:val="13"/>
            </w:pPr>
            <w:r>
              <w:t>补助及时率</w:t>
            </w:r>
          </w:p>
        </w:tc>
        <w:tc>
          <w:tcPr>
            <w:tcW w:w="2551" w:type="dxa"/>
            <w:vAlign w:val="center"/>
          </w:tcPr>
          <w:p>
            <w:pPr>
              <w:pStyle w:val="13"/>
            </w:pPr>
            <w:r>
              <w:t>及时保障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补助标准</w:t>
            </w:r>
          </w:p>
        </w:tc>
        <w:tc>
          <w:tcPr>
            <w:tcW w:w="2551" w:type="dxa"/>
            <w:vAlign w:val="center"/>
          </w:tcPr>
          <w:p>
            <w:pPr>
              <w:pStyle w:val="13"/>
            </w:pPr>
            <w:r>
              <w:t>按统一规定执行</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受益人数</w:t>
            </w:r>
          </w:p>
        </w:tc>
        <w:tc>
          <w:tcPr>
            <w:tcW w:w="2551" w:type="dxa"/>
            <w:vAlign w:val="center"/>
          </w:tcPr>
          <w:p>
            <w:pPr>
              <w:pStyle w:val="13"/>
            </w:pPr>
            <w:r>
              <w:t>1950人</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2835" w:type="dxa"/>
            <w:vAlign w:val="center"/>
          </w:tcPr>
          <w:p>
            <w:pPr>
              <w:pStyle w:val="13"/>
            </w:pPr>
            <w:r>
              <w:t>教育教学完成率</w:t>
            </w:r>
          </w:p>
        </w:tc>
        <w:tc>
          <w:tcPr>
            <w:tcW w:w="2551" w:type="dxa"/>
            <w:vAlign w:val="center"/>
          </w:tcPr>
          <w:p>
            <w:pPr>
              <w:pStyle w:val="13"/>
            </w:pPr>
            <w:r>
              <w:t>持续推动幼儿园发展</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tc>
        <w:tc>
          <w:tcPr>
            <w:tcW w:w="2551" w:type="dxa"/>
            <w:vAlign w:val="center"/>
          </w:tcPr>
          <w:p>
            <w:pPr>
              <w:pStyle w:val="13"/>
            </w:pPr>
            <w:r>
              <w:t>100%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328、2022普通高中助学金及家庭困难建档立卡绩效目标表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1.目标内容1、通过补贴困难学生41人，改善普通高中教育学校家庭困难学生的生活和学习条件，确保学生正常生活和学习。</w:t>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≥6人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≥15人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≥380元/生/年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329、2022学前教育资助配套资金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1.目标内容1、通过资助18名贫困学生，使其顺利完成学业，保障学前教育健康发展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2835" w:type="dxa"/>
            <w:vAlign w:val="center"/>
          </w:tcPr>
          <w:p>
            <w:pPr>
              <w:pStyle w:val="13"/>
            </w:pPr>
            <w:r>
              <w:t>学前资助学生人数</w:t>
            </w:r>
          </w:p>
        </w:tc>
        <w:tc>
          <w:tcPr>
            <w:tcW w:w="2551" w:type="dxa"/>
            <w:vAlign w:val="center"/>
          </w:tcPr>
          <w:p>
            <w:pPr>
              <w:pStyle w:val="13"/>
            </w:pPr>
            <w:r>
              <w:t>18人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补助发放精准率</w:t>
            </w:r>
          </w:p>
        </w:tc>
        <w:tc>
          <w:tcPr>
            <w:tcW w:w="2551" w:type="dxa"/>
            <w:vAlign w:val="center"/>
          </w:tcPr>
          <w:p>
            <w:pPr>
              <w:pStyle w:val="13"/>
            </w:pPr>
            <w:r>
              <w:t>≥98%</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 规定时间发放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人均补助标准</w:t>
            </w:r>
          </w:p>
        </w:tc>
        <w:tc>
          <w:tcPr>
            <w:tcW w:w="2551" w:type="dxa"/>
            <w:vAlign w:val="center"/>
          </w:tcPr>
          <w:p>
            <w:pPr>
              <w:pStyle w:val="13"/>
            </w:pPr>
            <w:r>
              <w:t>600元/年/生</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受补助人员生活水平提高程度</w:t>
            </w:r>
          </w:p>
        </w:tc>
        <w:tc>
          <w:tcPr>
            <w:tcW w:w="2835" w:type="dxa"/>
            <w:vAlign w:val="center"/>
          </w:tcPr>
          <w:p>
            <w:pPr>
              <w:pStyle w:val="13"/>
            </w:pPr>
            <w:r>
              <w:t>受补助人员生活水平提高程度</w:t>
            </w:r>
          </w:p>
        </w:tc>
        <w:tc>
          <w:tcPr>
            <w:tcW w:w="2551" w:type="dxa"/>
            <w:vAlign w:val="center"/>
          </w:tcPr>
          <w:p>
            <w:pPr>
              <w:pStyle w:val="13"/>
            </w:pPr>
            <w:r>
              <w:t>≥1年</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330、2022义务教育补助家庭经济困难学生生活补助及资助政策宣传和业务培训绩效目标表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1.目标内容1通过补贴困难学生243人，改善义务教育学校家庭困难学生的生活和学习条件，确保学生正常生活和学习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≥36人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≥207人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零人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331、2022义务教育生均公用经费绩效目标表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1.目标内容1通过发放义务教育阶段11054名学生2022年区级生均公用经费，保障学校办公正常运转，促进教育教学发展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学校经费保障及时性</w:t>
            </w:r>
          </w:p>
        </w:tc>
        <w:tc>
          <w:tcPr>
            <w:tcW w:w="2835" w:type="dxa"/>
            <w:vAlign w:val="center"/>
          </w:tcPr>
          <w:p>
            <w:pPr>
              <w:pStyle w:val="13"/>
            </w:pPr>
            <w:r>
              <w:t>学校经费保障及时性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生均公用经费标准</w:t>
            </w:r>
          </w:p>
        </w:tc>
        <w:tc>
          <w:tcPr>
            <w:tcW w:w="2835" w:type="dxa"/>
            <w:vAlign w:val="center"/>
          </w:tcPr>
          <w:p>
            <w:pPr>
              <w:pStyle w:val="13"/>
            </w:pPr>
            <w:r>
              <w:t>小学生均公用经费标准</w:t>
            </w:r>
          </w:p>
        </w:tc>
        <w:tc>
          <w:tcPr>
            <w:tcW w:w="2551" w:type="dxa"/>
            <w:vAlign w:val="center"/>
          </w:tcPr>
          <w:p>
            <w:pPr>
              <w:pStyle w:val="13"/>
            </w:pPr>
            <w:r>
              <w:t>735元/生/年</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初中生均公用经费标准</w:t>
            </w:r>
          </w:p>
        </w:tc>
        <w:tc>
          <w:tcPr>
            <w:tcW w:w="2835" w:type="dxa"/>
            <w:vAlign w:val="center"/>
          </w:tcPr>
          <w:p>
            <w:pPr>
              <w:pStyle w:val="13"/>
            </w:pPr>
            <w:r>
              <w:t>初中生均公用经费标准</w:t>
            </w:r>
          </w:p>
        </w:tc>
        <w:tc>
          <w:tcPr>
            <w:tcW w:w="2551" w:type="dxa"/>
            <w:vAlign w:val="center"/>
          </w:tcPr>
          <w:p>
            <w:pPr>
              <w:pStyle w:val="13"/>
            </w:pPr>
            <w:r>
              <w:t>935元/生/年</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332、2022援疆教师补助绩效目标表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1.目标内容1、通过发放援疆教师补助，保障教师生活，提高教师幸福指数，2、促进民族团结。</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援疆教师人数</w:t>
            </w:r>
          </w:p>
        </w:tc>
        <w:tc>
          <w:tcPr>
            <w:tcW w:w="2835" w:type="dxa"/>
            <w:vAlign w:val="center"/>
          </w:tcPr>
          <w:p>
            <w:pPr>
              <w:pStyle w:val="13"/>
            </w:pPr>
            <w:r>
              <w:t>援疆教师人数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援疆教师补助发放精准程度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人均标准</w:t>
            </w:r>
          </w:p>
        </w:tc>
        <w:tc>
          <w:tcPr>
            <w:tcW w:w="2835" w:type="dxa"/>
            <w:vAlign w:val="center"/>
          </w:tcPr>
          <w:p>
            <w:pPr>
              <w:pStyle w:val="13"/>
            </w:pPr>
            <w:r>
              <w:t>人均标准</w:t>
            </w:r>
          </w:p>
        </w:tc>
        <w:tc>
          <w:tcPr>
            <w:tcW w:w="2551" w:type="dxa"/>
            <w:vAlign w:val="center"/>
          </w:tcPr>
          <w:p>
            <w:pPr>
              <w:pStyle w:val="13"/>
            </w:pPr>
            <w:r>
              <w:t>3.41万元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援疆教师受益人数</w:t>
            </w:r>
          </w:p>
        </w:tc>
        <w:tc>
          <w:tcPr>
            <w:tcW w:w="2835" w:type="dxa"/>
            <w:vAlign w:val="center"/>
          </w:tcPr>
          <w:p>
            <w:pPr>
              <w:pStyle w:val="13"/>
            </w:pPr>
            <w:r>
              <w:t>援疆教师受益人数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援疆教师生活水平提高程度</w:t>
            </w:r>
          </w:p>
        </w:tc>
        <w:tc>
          <w:tcPr>
            <w:tcW w:w="2835" w:type="dxa"/>
            <w:vAlign w:val="center"/>
          </w:tcPr>
          <w:p>
            <w:pPr>
              <w:pStyle w:val="13"/>
            </w:pPr>
            <w:r>
              <w:t>援疆教师生活水平提高程度</w:t>
            </w:r>
          </w:p>
        </w:tc>
        <w:tc>
          <w:tcPr>
            <w:tcW w:w="2551" w:type="dxa"/>
            <w:vAlign w:val="center"/>
          </w:tcPr>
          <w:p>
            <w:pPr>
              <w:pStyle w:val="13"/>
            </w:pPr>
            <w:r>
              <w:t>生活生活水平提高程度</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333、2022支持学前教育发展省级专项资金（学前教育幼儿资助石财教［2021］106号）绩效目标表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1.目标内容1通过资助31名贫困学生，使其顺利完成学业，保障学前教育健康发展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31人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补助发放精准率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发放总金额</w:t>
            </w:r>
          </w:p>
        </w:tc>
        <w:tc>
          <w:tcPr>
            <w:tcW w:w="2835" w:type="dxa"/>
            <w:vAlign w:val="center"/>
          </w:tcPr>
          <w:p>
            <w:pPr>
              <w:pStyle w:val="13"/>
            </w:pPr>
            <w:r>
              <w:t>发放总金额</w:t>
            </w:r>
          </w:p>
        </w:tc>
        <w:tc>
          <w:tcPr>
            <w:tcW w:w="2551" w:type="dxa"/>
            <w:vAlign w:val="center"/>
          </w:tcPr>
          <w:p>
            <w:pPr>
              <w:pStyle w:val="13"/>
            </w:pPr>
            <w:r>
              <w:t>0.55万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334、民办中等职业学校免学费和助学金绩效目标表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1.目标内容1、通过发放学生1788人中等职业学校免学费和助学金，保障学生日常生活，提高学生的幸福感。2促进职业教育发展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民办中职助学金、免学费人数</w:t>
            </w:r>
          </w:p>
        </w:tc>
        <w:tc>
          <w:tcPr>
            <w:tcW w:w="2835" w:type="dxa"/>
            <w:vAlign w:val="center"/>
          </w:tcPr>
          <w:p>
            <w:pPr>
              <w:pStyle w:val="13"/>
            </w:pPr>
            <w:r>
              <w:t>民办中职助学金、免学费人数</w:t>
            </w:r>
          </w:p>
        </w:tc>
        <w:tc>
          <w:tcPr>
            <w:tcW w:w="2551" w:type="dxa"/>
            <w:vAlign w:val="center"/>
          </w:tcPr>
          <w:p>
            <w:pPr>
              <w:pStyle w:val="13"/>
            </w:pPr>
            <w:r>
              <w:t>≥1788人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2835" w:type="dxa"/>
            <w:vAlign w:val="center"/>
          </w:tcPr>
          <w:p>
            <w:pPr>
              <w:pStyle w:val="13"/>
            </w:pPr>
            <w:r>
              <w:t>每生每年助学金发放标准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免学费补助标准</w:t>
            </w:r>
          </w:p>
        </w:tc>
        <w:tc>
          <w:tcPr>
            <w:tcW w:w="2835" w:type="dxa"/>
            <w:vAlign w:val="center"/>
          </w:tcPr>
          <w:p>
            <w:pPr>
              <w:pStyle w:val="13"/>
            </w:pPr>
            <w:r>
              <w:t>每生每年免学费补助标准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受益学生人数</w:t>
            </w:r>
          </w:p>
        </w:tc>
        <w:tc>
          <w:tcPr>
            <w:tcW w:w="2551" w:type="dxa"/>
            <w:vAlign w:val="center"/>
          </w:tcPr>
          <w:p>
            <w:pPr>
              <w:pStyle w:val="13"/>
            </w:pPr>
            <w:r>
              <w:t>≥1788人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335、石财教[2020]105号 永壁幼儿园装修、活动场地、围墙、设备配备绩效目标表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1.促进幼儿园教育教学发展</w:t>
            </w:r>
          </w:p>
          <w:p>
            <w:pPr>
              <w:pStyle w:val="13"/>
            </w:pPr>
            <w:r>
              <w:t>2.巩固幼儿园入园率</w:t>
            </w:r>
          </w:p>
          <w:p>
            <w:pPr>
              <w:pStyle w:val="13"/>
            </w:pPr>
            <w:r>
              <w:t>3.提升师生幸福指数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永壁幼儿园建设面积</w:t>
            </w:r>
          </w:p>
        </w:tc>
        <w:tc>
          <w:tcPr>
            <w:tcW w:w="2835" w:type="dxa"/>
            <w:vAlign w:val="center"/>
          </w:tcPr>
          <w:p>
            <w:pPr>
              <w:pStyle w:val="13"/>
            </w:pPr>
            <w:r>
              <w:t>永壁幼儿园建设面积</w:t>
            </w:r>
          </w:p>
        </w:tc>
        <w:tc>
          <w:tcPr>
            <w:tcW w:w="2551" w:type="dxa"/>
            <w:vAlign w:val="center"/>
          </w:tcPr>
          <w:p>
            <w:pPr>
              <w:pStyle w:val="13"/>
            </w:pPr>
            <w:r>
              <w:t>≥5660平方米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幼儿园建设合格率</w:t>
            </w:r>
          </w:p>
        </w:tc>
        <w:tc>
          <w:tcPr>
            <w:tcW w:w="2835" w:type="dxa"/>
            <w:vAlign w:val="center"/>
          </w:tcPr>
          <w:p>
            <w:pPr>
              <w:pStyle w:val="13"/>
            </w:pPr>
            <w:r>
              <w:t>幼儿园建设合格率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幼儿园建设计划完工率</w:t>
            </w:r>
          </w:p>
        </w:tc>
        <w:tc>
          <w:tcPr>
            <w:tcW w:w="2835" w:type="dxa"/>
            <w:vAlign w:val="center"/>
          </w:tcPr>
          <w:p>
            <w:pPr>
              <w:pStyle w:val="13"/>
            </w:pPr>
            <w:r>
              <w:t>幼儿园建设计划完工率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幼儿园建设部分成本</w:t>
            </w:r>
          </w:p>
        </w:tc>
        <w:tc>
          <w:tcPr>
            <w:tcW w:w="2835" w:type="dxa"/>
            <w:vAlign w:val="center"/>
          </w:tcPr>
          <w:p>
            <w:pPr>
              <w:pStyle w:val="13"/>
            </w:pPr>
            <w:r>
              <w:t>幼儿园建设部分成本</w:t>
            </w:r>
          </w:p>
        </w:tc>
        <w:tc>
          <w:tcPr>
            <w:tcW w:w="2551" w:type="dxa"/>
            <w:vAlign w:val="center"/>
          </w:tcPr>
          <w:p>
            <w:pPr>
              <w:pStyle w:val="13"/>
            </w:pPr>
            <w:r>
              <w:t>15.47万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幼儿园受益人数</w:t>
            </w:r>
          </w:p>
        </w:tc>
        <w:tc>
          <w:tcPr>
            <w:tcW w:w="2835" w:type="dxa"/>
            <w:vAlign w:val="center"/>
          </w:tcPr>
          <w:p>
            <w:pPr>
              <w:pStyle w:val="13"/>
            </w:pPr>
            <w:r>
              <w:t>幼儿园受益人数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幼儿园使用年限</w:t>
            </w:r>
          </w:p>
        </w:tc>
        <w:tc>
          <w:tcPr>
            <w:tcW w:w="2835" w:type="dxa"/>
            <w:vAlign w:val="center"/>
          </w:tcPr>
          <w:p>
            <w:pPr>
              <w:pStyle w:val="13"/>
            </w:pPr>
            <w:r>
              <w:t>幼儿园使用年限</w:t>
            </w:r>
          </w:p>
        </w:tc>
        <w:tc>
          <w:tcPr>
            <w:tcW w:w="2551" w:type="dxa"/>
            <w:vAlign w:val="center"/>
          </w:tcPr>
          <w:p>
            <w:pPr>
              <w:pStyle w:val="13"/>
            </w:pPr>
            <w:r>
              <w:t>≥15年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336、石财教[2020]108号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1.改善义务教育学校家庭困难学生的生活和学习条件</w:t>
            </w:r>
          </w:p>
          <w:p>
            <w:pPr>
              <w:pStyle w:val="13"/>
            </w:pPr>
            <w:r>
              <w:t>2.确保学生正常生活和学习</w:t>
            </w:r>
          </w:p>
          <w:p>
            <w:pPr>
              <w:pStyle w:val="13"/>
            </w:pPr>
            <w:r>
              <w:t>3.提升学生幸福指数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337、石财教[2020]108号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1.通过 结转发放义务教育阶段2022年中央补助经费，保障办公正常运转     </w:t>
            </w:r>
          </w:p>
          <w:p>
            <w:pPr>
              <w:pStyle w:val="13"/>
            </w:pPr>
            <w:r>
              <w:t>2.促进教育教学发展</w:t>
            </w:r>
          </w:p>
          <w:p>
            <w:pPr>
              <w:pStyle w:val="13"/>
            </w:pPr>
            <w:r>
              <w:t>3.提升师生幸福指数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年初报表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2835" w:type="dxa"/>
            <w:vAlign w:val="center"/>
          </w:tcPr>
          <w:p>
            <w:pPr>
              <w:pStyle w:val="13"/>
            </w:pPr>
            <w:r>
              <w:t>学校公用经费保障及时性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小学公用经费标准</w:t>
            </w:r>
          </w:p>
        </w:tc>
        <w:tc>
          <w:tcPr>
            <w:tcW w:w="2835" w:type="dxa"/>
            <w:vAlign w:val="center"/>
          </w:tcPr>
          <w:p>
            <w:pPr>
              <w:pStyle w:val="13"/>
            </w:pPr>
            <w:r>
              <w:t>小学公用经费标准</w:t>
            </w:r>
          </w:p>
        </w:tc>
        <w:tc>
          <w:tcPr>
            <w:tcW w:w="2551" w:type="dxa"/>
            <w:vAlign w:val="center"/>
          </w:tcPr>
          <w:p>
            <w:pPr>
              <w:pStyle w:val="13"/>
            </w:pPr>
            <w:r>
              <w:t>735生/年/元</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初中公用经费标准</w:t>
            </w:r>
          </w:p>
        </w:tc>
        <w:tc>
          <w:tcPr>
            <w:tcW w:w="2835" w:type="dxa"/>
            <w:vAlign w:val="center"/>
          </w:tcPr>
          <w:p>
            <w:pPr>
              <w:pStyle w:val="13"/>
            </w:pPr>
            <w:r>
              <w:t>初中公用经费标准</w:t>
            </w:r>
          </w:p>
        </w:tc>
        <w:tc>
          <w:tcPr>
            <w:tcW w:w="2551" w:type="dxa"/>
            <w:vAlign w:val="center"/>
          </w:tcPr>
          <w:p>
            <w:pPr>
              <w:pStyle w:val="13"/>
            </w:pPr>
            <w:r>
              <w:t>935生/年/元</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338、石财教[2020]112号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1.通过发放学前资助金保障幼儿园困难幼儿生活</w:t>
            </w:r>
          </w:p>
          <w:p>
            <w:pPr>
              <w:pStyle w:val="13"/>
            </w:pPr>
            <w:r>
              <w:t>2.提高幼儿幸福指数</w:t>
            </w:r>
          </w:p>
          <w:p>
            <w:pPr>
              <w:pStyle w:val="13"/>
            </w:pPr>
            <w:r>
              <w:t>3.促进幼教发展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2835" w:type="dxa"/>
            <w:vAlign w:val="center"/>
          </w:tcPr>
          <w:p>
            <w:pPr>
              <w:pStyle w:val="13"/>
            </w:pPr>
            <w:r>
              <w:t>学前资助学生人数</w:t>
            </w:r>
          </w:p>
        </w:tc>
        <w:tc>
          <w:tcPr>
            <w:tcW w:w="2551" w:type="dxa"/>
            <w:vAlign w:val="center"/>
          </w:tcPr>
          <w:p>
            <w:pPr>
              <w:pStyle w:val="13"/>
            </w:pPr>
            <w:r>
              <w:t>&gt;26人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≥98%</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 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人均补助标准</w:t>
            </w:r>
          </w:p>
        </w:tc>
        <w:tc>
          <w:tcPr>
            <w:tcW w:w="2551" w:type="dxa"/>
            <w:vAlign w:val="center"/>
          </w:tcPr>
          <w:p>
            <w:pPr>
              <w:pStyle w:val="13"/>
            </w:pPr>
            <w:r>
              <w:t>600元/年/生</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生活水平提高</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学生生活水平提高年限</w:t>
            </w:r>
          </w:p>
        </w:tc>
        <w:tc>
          <w:tcPr>
            <w:tcW w:w="2835" w:type="dxa"/>
            <w:vAlign w:val="center"/>
          </w:tcPr>
          <w:p>
            <w:pPr>
              <w:pStyle w:val="13"/>
            </w:pPr>
            <w:r>
              <w:t>学生生活水平提高年限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339、石财教[2020]112号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1.按照上级标准及时、足额拨付  结转2021年幼儿园生均公用经费，保障公办幼儿园正常运转    </w:t>
            </w:r>
          </w:p>
          <w:p>
            <w:pPr>
              <w:pStyle w:val="13"/>
            </w:pPr>
            <w:r>
              <w:t>2.提高幼儿园办学质量</w:t>
            </w:r>
          </w:p>
          <w:p>
            <w:pPr>
              <w:pStyle w:val="13"/>
            </w:pPr>
            <w:r>
              <w:t>3.提高教学水平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2700人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400元/生/年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340、石财教[2020]115号  高中建档立卡补助绩效目标表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1.通过发放高中困难学生的助学金，保障学生正常生活</w:t>
            </w:r>
          </w:p>
          <w:p>
            <w:pPr>
              <w:pStyle w:val="13"/>
            </w:pPr>
            <w:r>
              <w:t>2.提高学生幸福指数</w:t>
            </w:r>
          </w:p>
          <w:p>
            <w:pPr>
              <w:pStyle w:val="13"/>
            </w:pPr>
            <w:r>
              <w:t>3.体现政府关怀</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补助三免学生人数</w:t>
            </w:r>
          </w:p>
        </w:tc>
        <w:tc>
          <w:tcPr>
            <w:tcW w:w="2835" w:type="dxa"/>
            <w:vAlign w:val="center"/>
          </w:tcPr>
          <w:p>
            <w:pPr>
              <w:pStyle w:val="13"/>
            </w:pPr>
            <w:r>
              <w:t>补助助学金学生人数</w:t>
            </w:r>
          </w:p>
        </w:tc>
        <w:tc>
          <w:tcPr>
            <w:tcW w:w="2551" w:type="dxa"/>
            <w:vAlign w:val="center"/>
          </w:tcPr>
          <w:p>
            <w:pPr>
              <w:pStyle w:val="13"/>
            </w:pPr>
            <w:r>
              <w:t>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补助发放精准率助学金</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助学金发放时间</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2835" w:type="dxa"/>
            <w:vAlign w:val="center"/>
          </w:tcPr>
          <w:p>
            <w:pPr>
              <w:pStyle w:val="13"/>
            </w:pPr>
            <w:r>
              <w:t>人均发放标准</w:t>
            </w:r>
          </w:p>
        </w:tc>
        <w:tc>
          <w:tcPr>
            <w:tcW w:w="2551" w:type="dxa"/>
            <w:vAlign w:val="center"/>
          </w:tcPr>
          <w:p>
            <w:pPr>
              <w:pStyle w:val="13"/>
            </w:pPr>
            <w:r>
              <w:t>1400元</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受助学生学习提高程度</w:t>
            </w:r>
          </w:p>
        </w:tc>
        <w:tc>
          <w:tcPr>
            <w:tcW w:w="2835" w:type="dxa"/>
            <w:vAlign w:val="center"/>
          </w:tcPr>
          <w:p>
            <w:pPr>
              <w:pStyle w:val="13"/>
            </w:pPr>
            <w:r>
              <w:t>受助学生学习提高程度</w:t>
            </w:r>
          </w:p>
        </w:tc>
        <w:tc>
          <w:tcPr>
            <w:tcW w:w="2551" w:type="dxa"/>
            <w:vAlign w:val="center"/>
          </w:tcPr>
          <w:p>
            <w:pPr>
              <w:pStyle w:val="13"/>
            </w:pPr>
            <w:r>
              <w:t>有效提升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受助学生学习影响力年限</w:t>
            </w:r>
          </w:p>
        </w:tc>
        <w:tc>
          <w:tcPr>
            <w:tcW w:w="2835" w:type="dxa"/>
            <w:vAlign w:val="center"/>
          </w:tcPr>
          <w:p>
            <w:pPr>
              <w:pStyle w:val="13"/>
            </w:pPr>
            <w:r>
              <w:t>受助学生学习影响力年限</w:t>
            </w:r>
          </w:p>
        </w:tc>
        <w:tc>
          <w:tcPr>
            <w:tcW w:w="2551" w:type="dxa"/>
            <w:vAlign w:val="center"/>
          </w:tcPr>
          <w:p>
            <w:pPr>
              <w:pStyle w:val="13"/>
            </w:pPr>
            <w:r>
              <w:t>影响力逐步提高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341、石财教[2020]115号  关于提前下达2021年普通高中补助（高中助学金和资助经费省级补助资金)(高中助学金和建档立卡)绩效目标表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1.通过补贴困难学生41人，改善普通高中教育学校家庭困难学生的生活和学习条件</w:t>
            </w:r>
          </w:p>
          <w:p>
            <w:pPr>
              <w:pStyle w:val="13"/>
            </w:pPr>
            <w:r>
              <w:t>2.确保学生正常生活和学习。</w:t>
            </w:r>
            <w:r>
              <w:tab/>
            </w:r>
            <w:r>
              <w:tab/>
            </w:r>
            <w:r>
              <w:tab/>
            </w:r>
            <w:r>
              <w:tab/>
            </w:r>
            <w:r>
              <w:tab/>
            </w:r>
            <w:r>
              <w:tab/>
            </w:r>
            <w:r>
              <w:t>"</w:t>
            </w:r>
            <w:r>
              <w:tab/>
            </w:r>
            <w:r>
              <w:tab/>
            </w:r>
            <w:r>
              <w:tab/>
            </w:r>
            <w:r>
              <w:tab/>
            </w:r>
            <w:r>
              <w:tab/>
            </w:r>
            <w:r>
              <w:tab/>
            </w:r>
          </w:p>
          <w:p>
            <w:pPr>
              <w:pStyle w:val="13"/>
            </w:pPr>
          </w:p>
          <w:p>
            <w:pPr>
              <w:pStyle w:val="13"/>
            </w:pPr>
          </w:p>
          <w:p>
            <w:pPr>
              <w:pStyle w:val="13"/>
            </w:pPr>
            <w:r>
              <w:t>3.提升困难学生生活指数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≥6人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秋季受资助学生数（三免）</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秋季受资助学生数（助学金）</w:t>
            </w:r>
          </w:p>
        </w:tc>
        <w:tc>
          <w:tcPr>
            <w:tcW w:w="2551" w:type="dxa"/>
            <w:vAlign w:val="center"/>
          </w:tcPr>
          <w:p>
            <w:pPr>
              <w:pStyle w:val="13"/>
            </w:pPr>
            <w:r>
              <w:t>≥15人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≥380元/生/年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每生每年补助标准（助学金）</w:t>
            </w:r>
          </w:p>
        </w:tc>
        <w:tc>
          <w:tcPr>
            <w:tcW w:w="2551" w:type="dxa"/>
            <w:vAlign w:val="center"/>
          </w:tcPr>
          <w:p>
            <w:pPr>
              <w:pStyle w:val="13"/>
            </w:pPr>
            <w:r>
              <w:t>≥200元/生/年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342、石财教[2020]121号 社区教育补助绩效目标表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1.通过发放成人教育经费，保障社区活动正常进行</w:t>
            </w:r>
          </w:p>
          <w:p>
            <w:pPr>
              <w:pStyle w:val="13"/>
            </w:pPr>
            <w:r>
              <w:t>2.提升群众幸福指数</w:t>
            </w:r>
          </w:p>
          <w:p>
            <w:pPr>
              <w:pStyle w:val="13"/>
            </w:pPr>
            <w:r>
              <w:t>3.保障学校正常运转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举办活动次数</w:t>
            </w:r>
          </w:p>
        </w:tc>
        <w:tc>
          <w:tcPr>
            <w:tcW w:w="2835" w:type="dxa"/>
            <w:vAlign w:val="center"/>
          </w:tcPr>
          <w:p>
            <w:pPr>
              <w:pStyle w:val="13"/>
            </w:pPr>
            <w:r>
              <w:t>年度内举办活动次数</w:t>
            </w:r>
          </w:p>
        </w:tc>
        <w:tc>
          <w:tcPr>
            <w:tcW w:w="2551" w:type="dxa"/>
            <w:vAlign w:val="center"/>
          </w:tcPr>
          <w:p>
            <w:pPr>
              <w:pStyle w:val="13"/>
            </w:pPr>
            <w:r>
              <w:t>≥2次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2835" w:type="dxa"/>
            <w:vAlign w:val="center"/>
          </w:tcPr>
          <w:p>
            <w:pPr>
              <w:pStyle w:val="13"/>
            </w:pPr>
            <w:r>
              <w:t>活动按时完成</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经费保障及时性</w:t>
            </w:r>
          </w:p>
        </w:tc>
        <w:tc>
          <w:tcPr>
            <w:tcW w:w="2551" w:type="dxa"/>
            <w:vAlign w:val="center"/>
          </w:tcPr>
          <w:p>
            <w:pPr>
              <w:pStyle w:val="13"/>
            </w:pPr>
            <w:r>
              <w:t>2.5万元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活动奖品成本</w:t>
            </w:r>
          </w:p>
        </w:tc>
        <w:tc>
          <w:tcPr>
            <w:tcW w:w="2835" w:type="dxa"/>
            <w:vAlign w:val="center"/>
          </w:tcPr>
          <w:p>
            <w:pPr>
              <w:pStyle w:val="13"/>
            </w:pPr>
            <w:r>
              <w:t>活动奖品成本</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2835" w:type="dxa"/>
            <w:vAlign w:val="center"/>
          </w:tcPr>
          <w:p>
            <w:pPr>
              <w:pStyle w:val="13"/>
            </w:pPr>
            <w:r>
              <w:t>保障单位正常运转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社区活动影响力</w:t>
            </w:r>
          </w:p>
        </w:tc>
        <w:tc>
          <w:tcPr>
            <w:tcW w:w="2835" w:type="dxa"/>
            <w:vAlign w:val="center"/>
          </w:tcPr>
          <w:p>
            <w:pPr>
              <w:pStyle w:val="13"/>
            </w:pPr>
            <w:r>
              <w:t>社区活动影响力</w:t>
            </w:r>
          </w:p>
        </w:tc>
        <w:tc>
          <w:tcPr>
            <w:tcW w:w="2551" w:type="dxa"/>
            <w:vAlign w:val="center"/>
          </w:tcPr>
          <w:p>
            <w:pPr>
              <w:pStyle w:val="13"/>
            </w:pPr>
            <w:r>
              <w:t>影响力持续提高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2835" w:type="dxa"/>
            <w:vAlign w:val="center"/>
          </w:tcPr>
          <w:p>
            <w:pPr>
              <w:pStyle w:val="13"/>
            </w:pPr>
            <w:r>
              <w:t>参与活动人员满意度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343、石财教[2020]122号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1.通过发放义务教育阶段2022年中央补助经费，保障办公正常运转</w:t>
            </w:r>
          </w:p>
          <w:p>
            <w:pPr>
              <w:pStyle w:val="13"/>
            </w:pPr>
            <w:r>
              <w:t>2.促进教育教学发展</w:t>
            </w:r>
          </w:p>
          <w:p>
            <w:pPr>
              <w:pStyle w:val="13"/>
            </w:pPr>
            <w:r>
              <w:t>3.提升学生幸福指数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年初报表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2835" w:type="dxa"/>
            <w:vAlign w:val="center"/>
          </w:tcPr>
          <w:p>
            <w:pPr>
              <w:pStyle w:val="13"/>
            </w:pPr>
            <w:r>
              <w:t>学校公用经费保障及时性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小学公用经费标准</w:t>
            </w:r>
          </w:p>
        </w:tc>
        <w:tc>
          <w:tcPr>
            <w:tcW w:w="2835" w:type="dxa"/>
            <w:vAlign w:val="center"/>
          </w:tcPr>
          <w:p>
            <w:pPr>
              <w:pStyle w:val="13"/>
            </w:pPr>
            <w:r>
              <w:t>小学公用经费标准</w:t>
            </w:r>
          </w:p>
        </w:tc>
        <w:tc>
          <w:tcPr>
            <w:tcW w:w="2551" w:type="dxa"/>
            <w:vAlign w:val="center"/>
          </w:tcPr>
          <w:p>
            <w:pPr>
              <w:pStyle w:val="13"/>
            </w:pPr>
            <w:r>
              <w:t>735生/年/元</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初中公用经费标准</w:t>
            </w:r>
          </w:p>
        </w:tc>
        <w:tc>
          <w:tcPr>
            <w:tcW w:w="2835" w:type="dxa"/>
            <w:vAlign w:val="center"/>
          </w:tcPr>
          <w:p>
            <w:pPr>
              <w:pStyle w:val="13"/>
            </w:pPr>
            <w:r>
              <w:t>初中公用经费标准</w:t>
            </w:r>
          </w:p>
        </w:tc>
        <w:tc>
          <w:tcPr>
            <w:tcW w:w="2551" w:type="dxa"/>
            <w:vAlign w:val="center"/>
          </w:tcPr>
          <w:p>
            <w:pPr>
              <w:pStyle w:val="13"/>
            </w:pPr>
            <w:r>
              <w:t>935生/年/元</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344、石财教[2020]122号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1.通过补贴困难学生243人，改善义务教育学校家庭困难学生的生活和学习条件</w:t>
            </w:r>
          </w:p>
          <w:p>
            <w:pPr>
              <w:pStyle w:val="13"/>
            </w:pPr>
            <w:r>
              <w:t>2.确保学生正常生活和学习</w:t>
            </w:r>
          </w:p>
          <w:p>
            <w:pPr>
              <w:pStyle w:val="13"/>
            </w:pPr>
            <w:r>
              <w:t>3.提升学生幸福指数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零人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345、石财教[2021]1号  高中助学金、建档立卡绩效目标表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1.通过发放53 高中困难学生的助学金，保障学生正常生活 </w:t>
            </w:r>
          </w:p>
          <w:p>
            <w:pPr>
              <w:pStyle w:val="13"/>
            </w:pPr>
            <w:r>
              <w:t>2.提高学生幸福指数</w:t>
            </w:r>
          </w:p>
          <w:p>
            <w:pPr>
              <w:pStyle w:val="13"/>
            </w:pPr>
            <w:r>
              <w:t>3.体现政府关怀</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补助三免学生人数</w:t>
            </w:r>
          </w:p>
        </w:tc>
        <w:tc>
          <w:tcPr>
            <w:tcW w:w="2835" w:type="dxa"/>
            <w:vAlign w:val="center"/>
          </w:tcPr>
          <w:p>
            <w:pPr>
              <w:pStyle w:val="13"/>
            </w:pPr>
            <w:r>
              <w:t>补助助学金学生人数</w:t>
            </w:r>
          </w:p>
        </w:tc>
        <w:tc>
          <w:tcPr>
            <w:tcW w:w="2551" w:type="dxa"/>
            <w:vAlign w:val="center"/>
          </w:tcPr>
          <w:p>
            <w:pPr>
              <w:pStyle w:val="13"/>
            </w:pPr>
            <w:r>
              <w:t>53人</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补助发放精准率助学金</w:t>
            </w:r>
          </w:p>
        </w:tc>
        <w:tc>
          <w:tcPr>
            <w:tcW w:w="2551" w:type="dxa"/>
            <w:vAlign w:val="center"/>
          </w:tcPr>
          <w:p>
            <w:pPr>
              <w:pStyle w:val="13"/>
            </w:pPr>
            <w:r>
              <w:t>100%</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助学金发放时间</w:t>
            </w:r>
          </w:p>
        </w:tc>
        <w:tc>
          <w:tcPr>
            <w:tcW w:w="2551" w:type="dxa"/>
            <w:vAlign w:val="center"/>
          </w:tcPr>
          <w:p>
            <w:pPr>
              <w:pStyle w:val="13"/>
            </w:pPr>
            <w:r>
              <w:t>按规定时间发放</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人均发放标准</w:t>
            </w:r>
          </w:p>
        </w:tc>
        <w:tc>
          <w:tcPr>
            <w:tcW w:w="2835" w:type="dxa"/>
            <w:vAlign w:val="center"/>
          </w:tcPr>
          <w:p>
            <w:pPr>
              <w:pStyle w:val="13"/>
            </w:pPr>
            <w:r>
              <w:t>人均发放标准</w:t>
            </w:r>
          </w:p>
        </w:tc>
        <w:tc>
          <w:tcPr>
            <w:tcW w:w="2551" w:type="dxa"/>
            <w:vAlign w:val="center"/>
          </w:tcPr>
          <w:p>
            <w:pPr>
              <w:pStyle w:val="13"/>
            </w:pPr>
            <w:r>
              <w:t>1400元/生/年</w:t>
            </w:r>
          </w:p>
        </w:tc>
        <w:tc>
          <w:tcPr>
            <w:tcW w:w="2268"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受助学生学习提高程度</w:t>
            </w:r>
          </w:p>
        </w:tc>
        <w:tc>
          <w:tcPr>
            <w:tcW w:w="2835" w:type="dxa"/>
            <w:vAlign w:val="center"/>
          </w:tcPr>
          <w:p>
            <w:pPr>
              <w:pStyle w:val="13"/>
            </w:pPr>
            <w:r>
              <w:t>受助学生学习提高程度</w:t>
            </w:r>
          </w:p>
        </w:tc>
        <w:tc>
          <w:tcPr>
            <w:tcW w:w="2551" w:type="dxa"/>
            <w:vAlign w:val="center"/>
          </w:tcPr>
          <w:p>
            <w:pPr>
              <w:pStyle w:val="13"/>
            </w:pPr>
            <w:r>
              <w:t>有效提升</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受助学生学习影响力年限</w:t>
            </w:r>
          </w:p>
        </w:tc>
        <w:tc>
          <w:tcPr>
            <w:tcW w:w="2835" w:type="dxa"/>
            <w:vAlign w:val="center"/>
          </w:tcPr>
          <w:p>
            <w:pPr>
              <w:pStyle w:val="13"/>
            </w:pPr>
            <w:r>
              <w:t>受助学生学习影响力年限</w:t>
            </w:r>
          </w:p>
        </w:tc>
        <w:tc>
          <w:tcPr>
            <w:tcW w:w="2551" w:type="dxa"/>
            <w:vAlign w:val="center"/>
          </w:tcPr>
          <w:p>
            <w:pPr>
              <w:pStyle w:val="13"/>
            </w:pPr>
            <w:r>
              <w:t>影响力逐步提高</w:t>
            </w:r>
          </w:p>
        </w:tc>
        <w:tc>
          <w:tcPr>
            <w:tcW w:w="2268"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346、石财教[2021]34号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1.通过发放义务教育阶段2012年中央补助经费，保障办公正常运转</w:t>
            </w:r>
          </w:p>
          <w:p>
            <w:pPr>
              <w:pStyle w:val="13"/>
            </w:pPr>
            <w:r>
              <w:t>2.促进教育教学发展</w:t>
            </w:r>
          </w:p>
          <w:p>
            <w:pPr>
              <w:pStyle w:val="13"/>
            </w:pPr>
            <w:r>
              <w:t>3.提升师生幸福指数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年初报表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2835" w:type="dxa"/>
            <w:vAlign w:val="center"/>
          </w:tcPr>
          <w:p>
            <w:pPr>
              <w:pStyle w:val="13"/>
            </w:pPr>
            <w:r>
              <w:t>学校公用经费保障及时性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小学公用经费标准</w:t>
            </w:r>
          </w:p>
        </w:tc>
        <w:tc>
          <w:tcPr>
            <w:tcW w:w="2835" w:type="dxa"/>
            <w:vAlign w:val="center"/>
          </w:tcPr>
          <w:p>
            <w:pPr>
              <w:pStyle w:val="13"/>
            </w:pPr>
            <w:r>
              <w:t>小学公用经费标准</w:t>
            </w:r>
          </w:p>
        </w:tc>
        <w:tc>
          <w:tcPr>
            <w:tcW w:w="2551" w:type="dxa"/>
            <w:vAlign w:val="center"/>
          </w:tcPr>
          <w:p>
            <w:pPr>
              <w:pStyle w:val="13"/>
            </w:pPr>
            <w:r>
              <w:t>735生/年/元</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347、石财教[2021]34号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1.通过补贴困难学生4人，改善义务教育学校家庭困难学生的生活和学习条件7</w:t>
            </w:r>
          </w:p>
          <w:p>
            <w:pPr>
              <w:pStyle w:val="13"/>
            </w:pPr>
            <w:r>
              <w:t>2.确保学生正常生活和学习</w:t>
            </w:r>
          </w:p>
          <w:p>
            <w:pPr>
              <w:pStyle w:val="13"/>
            </w:pPr>
            <w:r>
              <w:t>3.提升学生幸福指数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零人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348、石财教[2021]6号关于下达2021年城乡义务教育补助资金预算的通（市级义务教育贫困生补助）绩效目标表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1.通过补贴困难学生2人，改善义务教育学校家庭困难学生的生活和学习条件</w:t>
            </w:r>
          </w:p>
          <w:p>
            <w:pPr>
              <w:pStyle w:val="13"/>
            </w:pPr>
            <w:r>
              <w:t>2.确保学生正常生活和学习</w:t>
            </w:r>
          </w:p>
          <w:p>
            <w:pPr>
              <w:pStyle w:val="13"/>
            </w:pPr>
            <w:r>
              <w:t>3.提升幸福指数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零人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349、石财教[2021]6号关于下达2021年城乡义务教育补助资金预算的通知（市级义务教育生均公用经费）绩效目标表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1.通过发放义务教育阶段2021年市级补助经费，保障办公正常运转结转</w:t>
            </w:r>
          </w:p>
          <w:p>
            <w:pPr>
              <w:pStyle w:val="13"/>
            </w:pPr>
            <w:r>
              <w:t>2.促进教育教学发</w:t>
            </w:r>
          </w:p>
          <w:p>
            <w:pPr>
              <w:pStyle w:val="13"/>
            </w:pPr>
            <w:r>
              <w:t>3.提升师生幸福指数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公用经费发放保障学校办公人数</w:t>
            </w:r>
          </w:p>
        </w:tc>
        <w:tc>
          <w:tcPr>
            <w:tcW w:w="2835" w:type="dxa"/>
            <w:vAlign w:val="center"/>
          </w:tcPr>
          <w:p>
            <w:pPr>
              <w:pStyle w:val="13"/>
            </w:pPr>
            <w:r>
              <w:t>公用经费发放保障学校办公人数</w:t>
            </w:r>
          </w:p>
        </w:tc>
        <w:tc>
          <w:tcPr>
            <w:tcW w:w="2551" w:type="dxa"/>
            <w:vAlign w:val="center"/>
          </w:tcPr>
          <w:p>
            <w:pPr>
              <w:pStyle w:val="13"/>
            </w:pPr>
            <w:r>
              <w:t>519人</w:t>
            </w:r>
          </w:p>
        </w:tc>
        <w:tc>
          <w:tcPr>
            <w:tcW w:w="2268" w:type="dxa"/>
            <w:vAlign w:val="center"/>
          </w:tcPr>
          <w:p>
            <w:pPr>
              <w:pStyle w:val="13"/>
            </w:pPr>
            <w:r>
              <w:t>年初报表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学校运转保障率</w:t>
            </w:r>
          </w:p>
        </w:tc>
        <w:tc>
          <w:tcPr>
            <w:tcW w:w="2835" w:type="dxa"/>
            <w:vAlign w:val="center"/>
          </w:tcPr>
          <w:p>
            <w:pPr>
              <w:pStyle w:val="13"/>
            </w:pPr>
            <w:r>
              <w:t>学校运转保障率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学校公用经费保障及时性</w:t>
            </w:r>
          </w:p>
        </w:tc>
        <w:tc>
          <w:tcPr>
            <w:tcW w:w="2835" w:type="dxa"/>
            <w:vAlign w:val="center"/>
          </w:tcPr>
          <w:p>
            <w:pPr>
              <w:pStyle w:val="13"/>
            </w:pPr>
            <w:r>
              <w:t>学校公用经费保障及时性</w:t>
            </w:r>
          </w:p>
        </w:tc>
        <w:tc>
          <w:tcPr>
            <w:tcW w:w="2551" w:type="dxa"/>
            <w:vAlign w:val="center"/>
          </w:tcPr>
          <w:p>
            <w:pPr>
              <w:pStyle w:val="13"/>
            </w:pPr>
            <w:r>
              <w:t>及时保障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小学公用经费标准</w:t>
            </w:r>
          </w:p>
        </w:tc>
        <w:tc>
          <w:tcPr>
            <w:tcW w:w="2835" w:type="dxa"/>
            <w:vAlign w:val="center"/>
          </w:tcPr>
          <w:p>
            <w:pPr>
              <w:pStyle w:val="13"/>
            </w:pPr>
            <w:r>
              <w:t>小学公用经费标准</w:t>
            </w:r>
          </w:p>
        </w:tc>
        <w:tc>
          <w:tcPr>
            <w:tcW w:w="2551" w:type="dxa"/>
            <w:vAlign w:val="center"/>
          </w:tcPr>
          <w:p>
            <w:pPr>
              <w:pStyle w:val="13"/>
            </w:pPr>
            <w:r>
              <w:t>735生/年/元</w:t>
            </w:r>
          </w:p>
        </w:tc>
        <w:tc>
          <w:tcPr>
            <w:tcW w:w="2268" w:type="dxa"/>
            <w:vAlign w:val="center"/>
          </w:tcPr>
          <w:p>
            <w:pPr>
              <w:pStyle w:val="13"/>
            </w:pPr>
            <w:r>
              <w:t>石财教［2021］6号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350、石财教【2021】9号 关于下达2021年普通高中学生资助补助资金预算的通知(助学金、免学费)绩效目标表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1.改善普通高中教育学校家庭困难学生的生活和学习条件</w:t>
            </w:r>
          </w:p>
          <w:p>
            <w:pPr>
              <w:pStyle w:val="13"/>
            </w:pPr>
            <w:r>
              <w:t>2.确保学生正常生活和学习</w:t>
            </w:r>
          </w:p>
          <w:p>
            <w:pPr>
              <w:pStyle w:val="13"/>
            </w:pPr>
            <w:r>
              <w:t>3.提升学生幸福指数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春季受资助学生数（三免）</w:t>
            </w:r>
          </w:p>
        </w:tc>
        <w:tc>
          <w:tcPr>
            <w:tcW w:w="2551" w:type="dxa"/>
            <w:vAlign w:val="center"/>
          </w:tcPr>
          <w:p>
            <w:pPr>
              <w:pStyle w:val="13"/>
            </w:pPr>
            <w:r>
              <w:t>≥8人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资助学生数</w:t>
            </w:r>
          </w:p>
        </w:tc>
        <w:tc>
          <w:tcPr>
            <w:tcW w:w="2835" w:type="dxa"/>
            <w:vAlign w:val="center"/>
          </w:tcPr>
          <w:p>
            <w:pPr>
              <w:pStyle w:val="13"/>
            </w:pPr>
            <w:r>
              <w:t>春季受资助学生数（助学金）</w:t>
            </w:r>
          </w:p>
        </w:tc>
        <w:tc>
          <w:tcPr>
            <w:tcW w:w="2551" w:type="dxa"/>
            <w:vAlign w:val="center"/>
          </w:tcPr>
          <w:p>
            <w:pPr>
              <w:pStyle w:val="13"/>
            </w:pPr>
            <w:r>
              <w:t>≥10人</w:t>
            </w:r>
          </w:p>
        </w:tc>
        <w:tc>
          <w:tcPr>
            <w:tcW w:w="2268" w:type="dxa"/>
            <w:vAlign w:val="center"/>
          </w:tcPr>
          <w:p>
            <w:pPr>
              <w:pStyle w:val="13"/>
            </w:pPr>
            <w:r>
              <w:t>冀财教〔2017〕72号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资助完成率</w:t>
            </w:r>
          </w:p>
        </w:tc>
        <w:tc>
          <w:tcPr>
            <w:tcW w:w="2835" w:type="dxa"/>
            <w:vAlign w:val="center"/>
          </w:tcPr>
          <w:p>
            <w:pPr>
              <w:pStyle w:val="13"/>
            </w:pPr>
            <w:r>
              <w:t>学生助学金发放金额达标率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2835" w:type="dxa"/>
            <w:vAlign w:val="center"/>
          </w:tcPr>
          <w:p>
            <w:pPr>
              <w:pStyle w:val="13"/>
            </w:pPr>
            <w:r>
              <w:t>每生每年补助标准（三免）</w:t>
            </w:r>
          </w:p>
        </w:tc>
        <w:tc>
          <w:tcPr>
            <w:tcW w:w="2551" w:type="dxa"/>
            <w:vAlign w:val="center"/>
          </w:tcPr>
          <w:p>
            <w:pPr>
              <w:pStyle w:val="13"/>
            </w:pPr>
            <w:r>
              <w:t>≥380元/生/年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351、(2022)差额事业编幼儿教师的工资绩效目标表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1.用于1名差额事业编幼儿教师工资福利支出，提高教师生活水平。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2835" w:type="dxa"/>
            <w:vAlign w:val="center"/>
          </w:tcPr>
          <w:p>
            <w:pPr>
              <w:pStyle w:val="13"/>
            </w:pPr>
            <w:r>
              <w:t>保障人数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2835" w:type="dxa"/>
            <w:vAlign w:val="center"/>
          </w:tcPr>
          <w:p>
            <w:pPr>
              <w:pStyle w:val="13"/>
            </w:pPr>
            <w:r>
              <w:t>工资福利等发放人员范围的精准性和发放数据的准确性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2835" w:type="dxa"/>
            <w:vAlign w:val="center"/>
          </w:tcPr>
          <w:p>
            <w:pPr>
              <w:pStyle w:val="13"/>
            </w:pPr>
            <w:r>
              <w:t>工资福利等发放的时效情况</w:t>
            </w:r>
          </w:p>
        </w:tc>
        <w:tc>
          <w:tcPr>
            <w:tcW w:w="2551" w:type="dxa"/>
            <w:vAlign w:val="center"/>
          </w:tcPr>
          <w:p>
            <w:pPr>
              <w:pStyle w:val="13"/>
            </w:pPr>
            <w:r>
              <w:t>按规定时间发放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2835" w:type="dxa"/>
            <w:vAlign w:val="center"/>
          </w:tcPr>
          <w:p>
            <w:pPr>
              <w:pStyle w:val="13"/>
            </w:pPr>
            <w:r>
              <w:t>工资（福利）、社会保障（公积金）等发放（缴纳）标准</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2835" w:type="dxa"/>
            <w:vAlign w:val="center"/>
          </w:tcPr>
          <w:p>
            <w:pPr>
              <w:pStyle w:val="13"/>
            </w:pPr>
            <w:r>
              <w:t>通过按时按标准发放工资福利等，进一步增强干部职工得归属感，保持干部队伍相对稳定，保障办公正常运转</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2835" w:type="dxa"/>
            <w:vAlign w:val="center"/>
          </w:tcPr>
          <w:p>
            <w:pPr>
              <w:pStyle w:val="13"/>
            </w:pPr>
            <w:r>
              <w:t>单位人员对工资福利等发放工作的满意程度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1.做好经费保障工作，保障宜安镇约3万成人教育办公正常运转，完成教育教学活动。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成人教育人数</w:t>
            </w:r>
          </w:p>
        </w:tc>
        <w:tc>
          <w:tcPr>
            <w:tcW w:w="2835" w:type="dxa"/>
            <w:vAlign w:val="center"/>
          </w:tcPr>
          <w:p>
            <w:pPr>
              <w:pStyle w:val="13"/>
            </w:pPr>
            <w:r>
              <w:t>成人教育人数</w:t>
            </w:r>
          </w:p>
        </w:tc>
        <w:tc>
          <w:tcPr>
            <w:tcW w:w="2551" w:type="dxa"/>
            <w:vAlign w:val="center"/>
          </w:tcPr>
          <w:p>
            <w:pPr>
              <w:pStyle w:val="13"/>
            </w:pPr>
            <w:r>
              <w:t>≥30000人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成人教育经费补贴标准</w:t>
            </w:r>
          </w:p>
        </w:tc>
        <w:tc>
          <w:tcPr>
            <w:tcW w:w="2835" w:type="dxa"/>
            <w:vAlign w:val="center"/>
          </w:tcPr>
          <w:p>
            <w:pPr>
              <w:pStyle w:val="13"/>
            </w:pPr>
            <w:r>
              <w:t>实际补助金额按人均计算标准</w:t>
            </w:r>
          </w:p>
        </w:tc>
        <w:tc>
          <w:tcPr>
            <w:tcW w:w="2551" w:type="dxa"/>
            <w:vAlign w:val="center"/>
          </w:tcPr>
          <w:p>
            <w:pPr>
              <w:pStyle w:val="13"/>
            </w:pPr>
            <w:r>
              <w:t>1元/人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受补助人群的政策保障持续</w:t>
            </w:r>
          </w:p>
        </w:tc>
        <w:tc>
          <w:tcPr>
            <w:tcW w:w="2835" w:type="dxa"/>
            <w:vAlign w:val="center"/>
          </w:tcPr>
          <w:p>
            <w:pPr>
              <w:pStyle w:val="13"/>
            </w:pPr>
            <w:r>
              <w:t>受补助人群的政策保障持续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353、2022公办幼儿园生均公用经费绩效目标表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1.按照上级标准及时、足额拨付幼儿园534人生均公用经费，保障公办幼儿园正常运转。提高幼儿园办学质量，入园人数进一步增加。提高教学水平。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≥534人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≥534人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354、2022教育费附加（2022年马山小学操场建设）绩效目标表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1.完成马山小学操场改建4275平方米，符合工程施工质量验收相关要求，按时投入使用，改善校园环境，满足师生需求。</w:t>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修缮工程量</w:t>
            </w:r>
          </w:p>
        </w:tc>
        <w:tc>
          <w:tcPr>
            <w:tcW w:w="2835" w:type="dxa"/>
            <w:vAlign w:val="center"/>
          </w:tcPr>
          <w:p>
            <w:pPr>
              <w:pStyle w:val="13"/>
            </w:pPr>
            <w:r>
              <w:t>马山小学操场修缮的平米数</w:t>
            </w:r>
          </w:p>
        </w:tc>
        <w:tc>
          <w:tcPr>
            <w:tcW w:w="2551" w:type="dxa"/>
            <w:vAlign w:val="center"/>
          </w:tcPr>
          <w:p>
            <w:pPr>
              <w:pStyle w:val="13"/>
            </w:pPr>
            <w:r>
              <w:t>≤4275平方米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工程按时完成率</w:t>
            </w:r>
          </w:p>
        </w:tc>
        <w:tc>
          <w:tcPr>
            <w:tcW w:w="2835" w:type="dxa"/>
            <w:vAlign w:val="center"/>
          </w:tcPr>
          <w:p>
            <w:pPr>
              <w:pStyle w:val="13"/>
            </w:pPr>
            <w:r>
              <w:t>按时完成工程数量占总工程量的比例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合格的工程数量占总工程数量的比例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工程完成及时情况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单位平米数成本</w:t>
            </w:r>
          </w:p>
        </w:tc>
        <w:tc>
          <w:tcPr>
            <w:tcW w:w="2551" w:type="dxa"/>
            <w:vAlign w:val="center"/>
          </w:tcPr>
          <w:p>
            <w:pPr>
              <w:pStyle w:val="13"/>
            </w:pPr>
            <w:r>
              <w:t>≤426元/平方米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2835" w:type="dxa"/>
            <w:vAlign w:val="center"/>
          </w:tcPr>
          <w:p>
            <w:pPr>
              <w:pStyle w:val="13"/>
            </w:pPr>
            <w:r>
              <w:t>对房屋及其构筑物的安全性和合格率进行维护、保养和检测，保障工作人员人身安全</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2835" w:type="dxa"/>
            <w:vAlign w:val="center"/>
          </w:tcPr>
          <w:p>
            <w:pPr>
              <w:pStyle w:val="13"/>
            </w:pPr>
            <w:r>
              <w:t>综合楼使用年限</w:t>
            </w:r>
          </w:p>
        </w:tc>
        <w:tc>
          <w:tcPr>
            <w:tcW w:w="2551" w:type="dxa"/>
            <w:vAlign w:val="center"/>
          </w:tcPr>
          <w:p>
            <w:pPr>
              <w:pStyle w:val="13"/>
            </w:pPr>
            <w:r>
              <w:t>≥50年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通过问卷调查，反映满意的单位占调查单位数量之比</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355、2022教育费附加（2022年宜安镇中心幼儿园教学楼项目）绩效目标表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1.完成宜安中心校教学楼新建2089平方米，符合工程施工质量验收相关要求，按时投入使用，美化校园环境，改善办公环境，满足师生需求。</w:t>
            </w:r>
          </w:p>
          <w:p>
            <w:pPr>
              <w:pStyle w:val="13"/>
            </w:pP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基础建设工程量</w:t>
            </w:r>
          </w:p>
        </w:tc>
        <w:tc>
          <w:tcPr>
            <w:tcW w:w="2835" w:type="dxa"/>
            <w:vAlign w:val="center"/>
          </w:tcPr>
          <w:p>
            <w:pPr>
              <w:pStyle w:val="13"/>
            </w:pPr>
            <w:r>
              <w:t>基础建设的平米数</w:t>
            </w:r>
          </w:p>
        </w:tc>
        <w:tc>
          <w:tcPr>
            <w:tcW w:w="2551" w:type="dxa"/>
            <w:vAlign w:val="center"/>
          </w:tcPr>
          <w:p>
            <w:pPr>
              <w:pStyle w:val="13"/>
            </w:pPr>
            <w:r>
              <w:t>≤2089平方米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工程按时完成率</w:t>
            </w:r>
          </w:p>
        </w:tc>
        <w:tc>
          <w:tcPr>
            <w:tcW w:w="2835" w:type="dxa"/>
            <w:vAlign w:val="center"/>
          </w:tcPr>
          <w:p>
            <w:pPr>
              <w:pStyle w:val="13"/>
            </w:pPr>
            <w:r>
              <w:t>按时完成工程数量占总工程量的比例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合格的工程数量占总工程数量的比例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工程完成及时情况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单位平米数成本</w:t>
            </w:r>
          </w:p>
        </w:tc>
        <w:tc>
          <w:tcPr>
            <w:tcW w:w="2551" w:type="dxa"/>
            <w:vAlign w:val="center"/>
          </w:tcPr>
          <w:p>
            <w:pPr>
              <w:pStyle w:val="13"/>
            </w:pPr>
            <w:r>
              <w:t>≤1385元/平方米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2835" w:type="dxa"/>
            <w:vAlign w:val="center"/>
          </w:tcPr>
          <w:p>
            <w:pPr>
              <w:pStyle w:val="13"/>
            </w:pPr>
            <w:r>
              <w:t>对房屋及其构筑物的安全性和合格率进行维护、保养和检测，保障工作人员人身安全</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2835" w:type="dxa"/>
            <w:vAlign w:val="center"/>
          </w:tcPr>
          <w:p>
            <w:pPr>
              <w:pStyle w:val="13"/>
            </w:pPr>
            <w:r>
              <w:t>综合楼使用年限</w:t>
            </w:r>
          </w:p>
        </w:tc>
        <w:tc>
          <w:tcPr>
            <w:tcW w:w="2551" w:type="dxa"/>
            <w:vAlign w:val="center"/>
          </w:tcPr>
          <w:p>
            <w:pPr>
              <w:pStyle w:val="13"/>
            </w:pPr>
            <w:r>
              <w:t>≥50年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通过问卷调查，反映满意的单位占调查单位数量之比</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356、2022教育费附加（马山小学前院铺砖硬化整理）绩效目标表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1.完成马山小学前院铺砖硬化整理共计3000平方米，符合工程施工质量验收相关要求，按时投入使用，方便师生出行，美化校园环境，满足师生需求。</w:t>
            </w:r>
          </w:p>
          <w:p>
            <w:pPr>
              <w:pStyle w:val="13"/>
            </w:pP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前院铺砖硬化工程量</w:t>
            </w:r>
          </w:p>
        </w:tc>
        <w:tc>
          <w:tcPr>
            <w:tcW w:w="2835" w:type="dxa"/>
            <w:vAlign w:val="center"/>
          </w:tcPr>
          <w:p>
            <w:pPr>
              <w:pStyle w:val="13"/>
            </w:pPr>
            <w:r>
              <w:t>前院铺砖硬化工程总量</w:t>
            </w:r>
          </w:p>
        </w:tc>
        <w:tc>
          <w:tcPr>
            <w:tcW w:w="2551" w:type="dxa"/>
            <w:vAlign w:val="center"/>
          </w:tcPr>
          <w:p>
            <w:pPr>
              <w:pStyle w:val="13"/>
            </w:pPr>
            <w:r>
              <w:t>≤3000平方米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前院铺砖硬化整理单位建设成本</w:t>
            </w:r>
          </w:p>
        </w:tc>
        <w:tc>
          <w:tcPr>
            <w:tcW w:w="2551" w:type="dxa"/>
            <w:vAlign w:val="center"/>
          </w:tcPr>
          <w:p>
            <w:pPr>
              <w:pStyle w:val="13"/>
            </w:pPr>
            <w:r>
              <w:t>≤100元/平方米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≥160人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建筑（设施）使用年限</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357、2022教育费附加（宜安小学校舍维修改造施工）绩效目标表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1.完成宜安小学教学走廊、楼梯间1528.51平方米、功能室1个等文化建设，符合工程施工质量验收相关要求，按时投入使用，满足师生需求，为师生营造一个舒适的学习环境。</w:t>
            </w:r>
          </w:p>
          <w:p>
            <w:pPr>
              <w:pStyle w:val="13"/>
            </w:pP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改造楼道楼梯间工程量</w:t>
            </w:r>
          </w:p>
          <w:p>
            <w:pPr>
              <w:pStyle w:val="13"/>
            </w:pPr>
          </w:p>
        </w:tc>
        <w:tc>
          <w:tcPr>
            <w:tcW w:w="2835" w:type="dxa"/>
            <w:vAlign w:val="center"/>
          </w:tcPr>
          <w:p>
            <w:pPr>
              <w:pStyle w:val="13"/>
            </w:pPr>
            <w:r>
              <w:t>改造楼道及楼梯间设施面积</w:t>
            </w:r>
            <w:r>
              <w:tab/>
            </w:r>
          </w:p>
          <w:p>
            <w:pPr>
              <w:pStyle w:val="13"/>
            </w:pPr>
          </w:p>
        </w:tc>
        <w:tc>
          <w:tcPr>
            <w:tcW w:w="2551" w:type="dxa"/>
            <w:vAlign w:val="center"/>
          </w:tcPr>
          <w:p>
            <w:pPr>
              <w:pStyle w:val="13"/>
            </w:pPr>
            <w:r>
              <w:t>≤1528.51平米</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改造教学楼文化、音乐微机教室、防盗门窗工程量</w:t>
            </w:r>
          </w:p>
          <w:p>
            <w:pPr>
              <w:pStyle w:val="13"/>
            </w:pPr>
          </w:p>
        </w:tc>
        <w:tc>
          <w:tcPr>
            <w:tcW w:w="2835" w:type="dxa"/>
            <w:vAlign w:val="center"/>
          </w:tcPr>
          <w:p>
            <w:pPr>
              <w:pStyle w:val="13"/>
            </w:pPr>
            <w:r>
              <w:t>改造教学楼文化、音乐微机教室、防盗门窗设施面积</w:t>
            </w:r>
            <w:r>
              <w:tab/>
            </w:r>
          </w:p>
          <w:p>
            <w:pPr>
              <w:pStyle w:val="13"/>
            </w:pPr>
          </w:p>
        </w:tc>
        <w:tc>
          <w:tcPr>
            <w:tcW w:w="2551" w:type="dxa"/>
            <w:vAlign w:val="center"/>
          </w:tcPr>
          <w:p>
            <w:pPr>
              <w:pStyle w:val="13"/>
            </w:pPr>
            <w:r>
              <w:t>≤1200平米</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功能室建设个数</w:t>
            </w:r>
          </w:p>
        </w:tc>
        <w:tc>
          <w:tcPr>
            <w:tcW w:w="2835" w:type="dxa"/>
            <w:vAlign w:val="center"/>
          </w:tcPr>
          <w:p>
            <w:pPr>
              <w:pStyle w:val="13"/>
            </w:pPr>
            <w:r>
              <w:t>功能室建设个数</w:t>
            </w:r>
          </w:p>
        </w:tc>
        <w:tc>
          <w:tcPr>
            <w:tcW w:w="2551" w:type="dxa"/>
            <w:vAlign w:val="center"/>
          </w:tcPr>
          <w:p>
            <w:pPr>
              <w:pStyle w:val="13"/>
            </w:pPr>
            <w:r>
              <w:t>1个</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p>
          <w:p>
            <w:pPr>
              <w:pStyle w:val="13"/>
            </w:pPr>
          </w:p>
          <w:p>
            <w:pPr>
              <w:pStyle w:val="13"/>
            </w:pPr>
            <w:r>
              <w:t>工程完工后验收合格率</w:t>
            </w:r>
          </w:p>
        </w:tc>
        <w:tc>
          <w:tcPr>
            <w:tcW w:w="2835" w:type="dxa"/>
            <w:vAlign w:val="center"/>
          </w:tcPr>
          <w:p>
            <w:pPr>
              <w:pStyle w:val="13"/>
            </w:pPr>
            <w:r>
              <w:t>验收合格的工程数量占计划工程量的比例</w:t>
            </w:r>
            <w:r>
              <w:tab/>
            </w:r>
          </w:p>
          <w:p>
            <w:pPr>
              <w:pStyle w:val="13"/>
            </w:pP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p>
            <w:pPr>
              <w:pStyle w:val="13"/>
            </w:pPr>
          </w:p>
        </w:tc>
        <w:tc>
          <w:tcPr>
            <w:tcW w:w="2835" w:type="dxa"/>
            <w:vAlign w:val="center"/>
          </w:tcPr>
          <w:p>
            <w:pPr>
              <w:pStyle w:val="13"/>
            </w:pPr>
            <w:r>
              <w:t>工程完成及时情况</w:t>
            </w:r>
          </w:p>
        </w:tc>
        <w:tc>
          <w:tcPr>
            <w:tcW w:w="2551" w:type="dxa"/>
            <w:vAlign w:val="center"/>
          </w:tcPr>
          <w:p>
            <w:pPr>
              <w:pStyle w:val="13"/>
            </w:pPr>
            <w:r>
              <w:t>≥95%</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改造楼道及楼梯间的材料人工成本</w:t>
            </w:r>
          </w:p>
          <w:p>
            <w:pPr>
              <w:pStyle w:val="13"/>
            </w:pPr>
          </w:p>
        </w:tc>
        <w:tc>
          <w:tcPr>
            <w:tcW w:w="2835" w:type="dxa"/>
            <w:vAlign w:val="center"/>
          </w:tcPr>
          <w:p>
            <w:pPr>
              <w:pStyle w:val="13"/>
            </w:pPr>
            <w:r>
              <w:t>改造楼道及楼梯间材料人工成本</w:t>
            </w:r>
            <w:r>
              <w:tab/>
            </w:r>
          </w:p>
          <w:p>
            <w:pPr>
              <w:pStyle w:val="13"/>
            </w:pPr>
          </w:p>
        </w:tc>
        <w:tc>
          <w:tcPr>
            <w:tcW w:w="2551" w:type="dxa"/>
            <w:vAlign w:val="center"/>
          </w:tcPr>
          <w:p>
            <w:pPr>
              <w:pStyle w:val="13"/>
            </w:pPr>
            <w:r>
              <w:t>27.01万元</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改造教学楼文化、音乐微机教室、防盗门窗的材料人工成本</w:t>
            </w:r>
          </w:p>
          <w:p>
            <w:pPr>
              <w:pStyle w:val="13"/>
            </w:pPr>
          </w:p>
        </w:tc>
        <w:tc>
          <w:tcPr>
            <w:tcW w:w="2835" w:type="dxa"/>
            <w:vAlign w:val="center"/>
          </w:tcPr>
          <w:p>
            <w:pPr>
              <w:pStyle w:val="13"/>
            </w:pPr>
            <w:r>
              <w:t>改造教学楼文化、音乐微机教室、防盗门窗的材料人工成本</w:t>
            </w:r>
          </w:p>
          <w:p>
            <w:pPr>
              <w:pStyle w:val="13"/>
            </w:pPr>
          </w:p>
        </w:tc>
        <w:tc>
          <w:tcPr>
            <w:tcW w:w="2551" w:type="dxa"/>
            <w:vAlign w:val="center"/>
          </w:tcPr>
          <w:p>
            <w:pPr>
              <w:pStyle w:val="13"/>
            </w:pPr>
            <w:r>
              <w:t>≤17.49万元</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2835" w:type="dxa"/>
            <w:vAlign w:val="center"/>
          </w:tcPr>
          <w:p>
            <w:pPr>
              <w:pStyle w:val="13"/>
            </w:pPr>
            <w:r>
              <w:t>对楼道走廊、楼梯间等建设安全性和合格率进行维护、保养和检测，保障工作人员人身安全</w:t>
            </w:r>
          </w:p>
          <w:p>
            <w:pPr>
              <w:pStyle w:val="13"/>
            </w:pPr>
          </w:p>
        </w:tc>
        <w:tc>
          <w:tcPr>
            <w:tcW w:w="2551" w:type="dxa"/>
            <w:vAlign w:val="center"/>
          </w:tcPr>
          <w:p>
            <w:pPr>
              <w:pStyle w:val="13"/>
            </w:pPr>
            <w:r>
              <w:t>100%</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设施使用年限</w:t>
            </w:r>
          </w:p>
          <w:p>
            <w:pPr>
              <w:pStyle w:val="13"/>
            </w:pPr>
          </w:p>
        </w:tc>
        <w:tc>
          <w:tcPr>
            <w:tcW w:w="2835" w:type="dxa"/>
            <w:vAlign w:val="center"/>
          </w:tcPr>
          <w:p>
            <w:pPr>
              <w:pStyle w:val="13"/>
            </w:pPr>
            <w:r>
              <w:t>设施使用年限</w:t>
            </w:r>
          </w:p>
          <w:p>
            <w:pPr>
              <w:pStyle w:val="13"/>
            </w:pPr>
          </w:p>
        </w:tc>
        <w:tc>
          <w:tcPr>
            <w:tcW w:w="2551" w:type="dxa"/>
            <w:vAlign w:val="center"/>
          </w:tcPr>
          <w:p>
            <w:pPr>
              <w:pStyle w:val="13"/>
            </w:pPr>
            <w:r>
              <w:t>≥4年</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358、2022教育费附加（宜安镇西鲍庄小学消防泵房水池）绩效目标表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1.西鲍庄小学修建消防泵房水池，总建筑面积为248.34m2，其中地下建筑面积为228.9m2，地上建筑面积19.44m2，保障师生安全，排除消防隐患</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消防泵房水池的工程量</w:t>
            </w:r>
          </w:p>
        </w:tc>
        <w:tc>
          <w:tcPr>
            <w:tcW w:w="2835" w:type="dxa"/>
            <w:vAlign w:val="center"/>
          </w:tcPr>
          <w:p>
            <w:pPr>
              <w:pStyle w:val="13"/>
            </w:pPr>
            <w:r>
              <w:t>消防泵房水池项目的工程总量</w:t>
            </w:r>
          </w:p>
        </w:tc>
        <w:tc>
          <w:tcPr>
            <w:tcW w:w="2551" w:type="dxa"/>
            <w:vAlign w:val="center"/>
          </w:tcPr>
          <w:p>
            <w:pPr>
              <w:pStyle w:val="13"/>
            </w:pPr>
            <w:r>
              <w:t>≥248.34平方米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消防泵房水池项目建设完成率</w:t>
            </w:r>
          </w:p>
        </w:tc>
        <w:tc>
          <w:tcPr>
            <w:tcW w:w="2835" w:type="dxa"/>
            <w:vAlign w:val="center"/>
          </w:tcPr>
          <w:p>
            <w:pPr>
              <w:pStyle w:val="13"/>
            </w:pPr>
            <w:r>
              <w:t>消防泵房水池项目工程完成情况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2835" w:type="dxa"/>
            <w:vAlign w:val="center"/>
          </w:tcPr>
          <w:p>
            <w:pPr>
              <w:pStyle w:val="13"/>
            </w:pPr>
            <w:r>
              <w:t>项目按计划开工情况</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消防泵房水池建设成本</w:t>
            </w:r>
          </w:p>
        </w:tc>
        <w:tc>
          <w:tcPr>
            <w:tcW w:w="2835" w:type="dxa"/>
            <w:vAlign w:val="center"/>
          </w:tcPr>
          <w:p>
            <w:pPr>
              <w:pStyle w:val="13"/>
            </w:pPr>
            <w:r>
              <w:t>消防泵房水池建设成本</w:t>
            </w:r>
          </w:p>
        </w:tc>
        <w:tc>
          <w:tcPr>
            <w:tcW w:w="2551" w:type="dxa"/>
            <w:vAlign w:val="center"/>
          </w:tcPr>
          <w:p>
            <w:pPr>
              <w:pStyle w:val="13"/>
            </w:pPr>
            <w:r>
              <w:t>120万元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消防泵房水池使用年限</w:t>
            </w:r>
          </w:p>
        </w:tc>
        <w:tc>
          <w:tcPr>
            <w:tcW w:w="2835" w:type="dxa"/>
            <w:vAlign w:val="center"/>
          </w:tcPr>
          <w:p>
            <w:pPr>
              <w:pStyle w:val="13"/>
            </w:pPr>
            <w:r>
              <w:t>消防泵房水池正常使用年限</w:t>
            </w:r>
          </w:p>
        </w:tc>
        <w:tc>
          <w:tcPr>
            <w:tcW w:w="2551" w:type="dxa"/>
            <w:vAlign w:val="center"/>
          </w:tcPr>
          <w:p>
            <w:pPr>
              <w:pStyle w:val="13"/>
            </w:pPr>
            <w:r>
              <w:t>≥20年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359、2022教育费附加（宜安镇西鲍庄小学校园管网、化粪池、室外厕所、前后院落硬化铺砖）绩效目标表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1.完成西鲍庄小学修建室外厕所84.73平方米，前后院硬化、铺砖2557平方米，方便师生校园生活，提升校园环境。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室外厕所的工程量</w:t>
            </w:r>
          </w:p>
        </w:tc>
        <w:tc>
          <w:tcPr>
            <w:tcW w:w="2835" w:type="dxa"/>
            <w:vAlign w:val="center"/>
          </w:tcPr>
          <w:p>
            <w:pPr>
              <w:pStyle w:val="13"/>
            </w:pPr>
            <w:r>
              <w:t>室外厕所项目的工程总量</w:t>
            </w:r>
          </w:p>
        </w:tc>
        <w:tc>
          <w:tcPr>
            <w:tcW w:w="2551" w:type="dxa"/>
            <w:vAlign w:val="center"/>
          </w:tcPr>
          <w:p>
            <w:pPr>
              <w:pStyle w:val="13"/>
            </w:pPr>
            <w:r>
              <w:t>≥84.73平方米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前后院硬化铺砖项目的工程量</w:t>
            </w:r>
          </w:p>
        </w:tc>
        <w:tc>
          <w:tcPr>
            <w:tcW w:w="2835" w:type="dxa"/>
            <w:vAlign w:val="center"/>
          </w:tcPr>
          <w:p>
            <w:pPr>
              <w:pStyle w:val="13"/>
            </w:pPr>
            <w:r>
              <w:t>前后院硬化铺砖项目的工程总量</w:t>
            </w:r>
          </w:p>
        </w:tc>
        <w:tc>
          <w:tcPr>
            <w:tcW w:w="2551" w:type="dxa"/>
            <w:vAlign w:val="center"/>
          </w:tcPr>
          <w:p>
            <w:pPr>
              <w:pStyle w:val="13"/>
            </w:pPr>
            <w:r>
              <w:t>≥2557平方米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工程完工率</w:t>
            </w:r>
          </w:p>
        </w:tc>
        <w:tc>
          <w:tcPr>
            <w:tcW w:w="2835" w:type="dxa"/>
            <w:vAlign w:val="center"/>
          </w:tcPr>
          <w:p>
            <w:pPr>
              <w:pStyle w:val="13"/>
            </w:pPr>
            <w:r>
              <w:t>工程施工进度工作量占工程完工总量的比率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项目按计划开工率</w:t>
            </w:r>
          </w:p>
        </w:tc>
        <w:tc>
          <w:tcPr>
            <w:tcW w:w="2835" w:type="dxa"/>
            <w:vAlign w:val="center"/>
          </w:tcPr>
          <w:p>
            <w:pPr>
              <w:pStyle w:val="13"/>
            </w:pPr>
            <w:r>
              <w:t>项目按计划开工情况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前后院硬化铺砖项目建设成本</w:t>
            </w:r>
          </w:p>
        </w:tc>
        <w:tc>
          <w:tcPr>
            <w:tcW w:w="2835" w:type="dxa"/>
            <w:vAlign w:val="center"/>
          </w:tcPr>
          <w:p>
            <w:pPr>
              <w:pStyle w:val="13"/>
            </w:pPr>
            <w:r>
              <w:t>前后院硬化铺砖项目成本</w:t>
            </w:r>
          </w:p>
        </w:tc>
        <w:tc>
          <w:tcPr>
            <w:tcW w:w="2551" w:type="dxa"/>
            <w:vAlign w:val="center"/>
          </w:tcPr>
          <w:p>
            <w:pPr>
              <w:pStyle w:val="13"/>
            </w:pPr>
            <w:r>
              <w:t>≥22.14万元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室外厕所项目建设成本</w:t>
            </w:r>
          </w:p>
        </w:tc>
        <w:tc>
          <w:tcPr>
            <w:tcW w:w="2835" w:type="dxa"/>
            <w:vAlign w:val="center"/>
          </w:tcPr>
          <w:p>
            <w:pPr>
              <w:pStyle w:val="13"/>
            </w:pPr>
            <w:r>
              <w:t>室外厕所项目成本</w:t>
            </w:r>
          </w:p>
        </w:tc>
        <w:tc>
          <w:tcPr>
            <w:tcW w:w="2551" w:type="dxa"/>
            <w:vAlign w:val="center"/>
          </w:tcPr>
          <w:p>
            <w:pPr>
              <w:pStyle w:val="13"/>
            </w:pPr>
            <w:r>
              <w:t>≥54.87万元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≥300人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室外厕所使用年限</w:t>
            </w:r>
          </w:p>
        </w:tc>
        <w:tc>
          <w:tcPr>
            <w:tcW w:w="2835" w:type="dxa"/>
            <w:vAlign w:val="center"/>
          </w:tcPr>
          <w:p>
            <w:pPr>
              <w:pStyle w:val="13"/>
            </w:pPr>
            <w:r>
              <w:t>室外厕所正常使用年限</w:t>
            </w:r>
          </w:p>
        </w:tc>
        <w:tc>
          <w:tcPr>
            <w:tcW w:w="2551" w:type="dxa"/>
            <w:vAlign w:val="center"/>
          </w:tcPr>
          <w:p>
            <w:pPr>
              <w:pStyle w:val="13"/>
            </w:pPr>
            <w:r>
              <w:t>≥20年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前后院硬化铺砖项目使用年限</w:t>
            </w:r>
          </w:p>
        </w:tc>
        <w:tc>
          <w:tcPr>
            <w:tcW w:w="2835" w:type="dxa"/>
            <w:vAlign w:val="center"/>
          </w:tcPr>
          <w:p>
            <w:pPr>
              <w:pStyle w:val="13"/>
            </w:pPr>
            <w:r>
              <w:t>前后院硬化铺砖项目正常使用年限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360、2022教育费附加（宜安镇西鲍庄小学综合楼建设）绩效目标表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1.完成西鲍庄小学综合楼新建3370.81平方米，符合工程施工质量验收相关要求，按时投入使用，美化校园环境，改善办公条件，满足师生需求。</w:t>
            </w:r>
          </w:p>
          <w:p>
            <w:pPr>
              <w:pStyle w:val="13"/>
            </w:pP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基础建设工程量</w:t>
            </w:r>
          </w:p>
        </w:tc>
        <w:tc>
          <w:tcPr>
            <w:tcW w:w="2835" w:type="dxa"/>
            <w:vAlign w:val="center"/>
          </w:tcPr>
          <w:p>
            <w:pPr>
              <w:pStyle w:val="13"/>
            </w:pPr>
            <w:r>
              <w:t>基础建设的平米数</w:t>
            </w:r>
          </w:p>
        </w:tc>
        <w:tc>
          <w:tcPr>
            <w:tcW w:w="2551" w:type="dxa"/>
            <w:vAlign w:val="center"/>
          </w:tcPr>
          <w:p>
            <w:pPr>
              <w:pStyle w:val="13"/>
            </w:pPr>
            <w:r>
              <w:t>≤3370.81平方米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工程按时完成率</w:t>
            </w:r>
          </w:p>
        </w:tc>
        <w:tc>
          <w:tcPr>
            <w:tcW w:w="2835" w:type="dxa"/>
            <w:vAlign w:val="center"/>
          </w:tcPr>
          <w:p>
            <w:pPr>
              <w:pStyle w:val="13"/>
            </w:pPr>
            <w:r>
              <w:t>按时完成工程数量占总工程量的比例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合格的工程数量占总工程数量的比例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工程完成及时情况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单位平米数成本</w:t>
            </w:r>
          </w:p>
        </w:tc>
        <w:tc>
          <w:tcPr>
            <w:tcW w:w="2551" w:type="dxa"/>
            <w:vAlign w:val="center"/>
          </w:tcPr>
          <w:p>
            <w:pPr>
              <w:pStyle w:val="13"/>
            </w:pPr>
            <w:r>
              <w:t>≤1498元/平方米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2835" w:type="dxa"/>
            <w:vAlign w:val="center"/>
          </w:tcPr>
          <w:p>
            <w:pPr>
              <w:pStyle w:val="13"/>
            </w:pPr>
            <w:r>
              <w:t>对房屋及其构筑物的安全性和合格率进行维护、保养和检测，保障工作人员人身安全</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综合楼使用年限</w:t>
            </w:r>
          </w:p>
        </w:tc>
        <w:tc>
          <w:tcPr>
            <w:tcW w:w="2835" w:type="dxa"/>
            <w:vAlign w:val="center"/>
          </w:tcPr>
          <w:p>
            <w:pPr>
              <w:pStyle w:val="13"/>
            </w:pPr>
            <w:r>
              <w:t>西鲍庄小学综合楼使用年限</w:t>
            </w:r>
          </w:p>
        </w:tc>
        <w:tc>
          <w:tcPr>
            <w:tcW w:w="2551" w:type="dxa"/>
            <w:vAlign w:val="center"/>
          </w:tcPr>
          <w:p>
            <w:pPr>
              <w:pStyle w:val="13"/>
            </w:pPr>
            <w:r>
              <w:t>≥50年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通过问卷调查，反映满意的单位占调查单位数量之比</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361、2022教育费附加（宜安镇中学校门改建和地面硬化、铺设水管）绩效目标表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1.宜安镇想完成学校大门改建160平方米，硬化地面1017平方米、铺设水管网150米建设，符合工程施工质量验收相关要求，按时投入使用，为师生营造良好的校园环境，满足师生需求。</w:t>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改建学校大门工程量</w:t>
            </w:r>
          </w:p>
        </w:tc>
        <w:tc>
          <w:tcPr>
            <w:tcW w:w="2835" w:type="dxa"/>
            <w:vAlign w:val="center"/>
          </w:tcPr>
          <w:p>
            <w:pPr>
              <w:pStyle w:val="13"/>
            </w:pPr>
            <w:r>
              <w:t>改建学校大门工程量</w:t>
            </w:r>
          </w:p>
        </w:tc>
        <w:tc>
          <w:tcPr>
            <w:tcW w:w="2551" w:type="dxa"/>
            <w:vAlign w:val="center"/>
          </w:tcPr>
          <w:p>
            <w:pPr>
              <w:pStyle w:val="13"/>
            </w:pPr>
            <w:r>
              <w:t>≤160平方米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硬化地面工程量</w:t>
            </w:r>
          </w:p>
        </w:tc>
        <w:tc>
          <w:tcPr>
            <w:tcW w:w="2835" w:type="dxa"/>
            <w:vAlign w:val="center"/>
          </w:tcPr>
          <w:p>
            <w:pPr>
              <w:pStyle w:val="13"/>
            </w:pPr>
            <w:r>
              <w:t>硬化地面工程量</w:t>
            </w:r>
          </w:p>
        </w:tc>
        <w:tc>
          <w:tcPr>
            <w:tcW w:w="2551" w:type="dxa"/>
            <w:vAlign w:val="center"/>
          </w:tcPr>
          <w:p>
            <w:pPr>
              <w:pStyle w:val="13"/>
            </w:pPr>
            <w:r>
              <w:t>≤1017平方米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铺设水管管网工程量</w:t>
            </w:r>
          </w:p>
        </w:tc>
        <w:tc>
          <w:tcPr>
            <w:tcW w:w="2835" w:type="dxa"/>
            <w:vAlign w:val="center"/>
          </w:tcPr>
          <w:p>
            <w:pPr>
              <w:pStyle w:val="13"/>
            </w:pPr>
            <w:r>
              <w:t>铺设水管管网工程量</w:t>
            </w:r>
          </w:p>
        </w:tc>
        <w:tc>
          <w:tcPr>
            <w:tcW w:w="2551" w:type="dxa"/>
            <w:vAlign w:val="center"/>
          </w:tcPr>
          <w:p>
            <w:pPr>
              <w:pStyle w:val="13"/>
            </w:pPr>
            <w:r>
              <w:t>≤150米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改建学校大门单位建设成本</w:t>
            </w:r>
          </w:p>
        </w:tc>
        <w:tc>
          <w:tcPr>
            <w:tcW w:w="2835" w:type="dxa"/>
            <w:vAlign w:val="center"/>
          </w:tcPr>
          <w:p>
            <w:pPr>
              <w:pStyle w:val="13"/>
            </w:pPr>
            <w:r>
              <w:t>改建学校大门单位建设成本</w:t>
            </w:r>
          </w:p>
        </w:tc>
        <w:tc>
          <w:tcPr>
            <w:tcW w:w="2551" w:type="dxa"/>
            <w:vAlign w:val="center"/>
          </w:tcPr>
          <w:p>
            <w:pPr>
              <w:pStyle w:val="13"/>
            </w:pPr>
            <w:r>
              <w:t>≤1636元/平方米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硬化地面单位建设成本</w:t>
            </w:r>
          </w:p>
        </w:tc>
        <w:tc>
          <w:tcPr>
            <w:tcW w:w="2835" w:type="dxa"/>
            <w:vAlign w:val="center"/>
          </w:tcPr>
          <w:p>
            <w:pPr>
              <w:pStyle w:val="13"/>
            </w:pPr>
            <w:r>
              <w:t>硬化地面单位建设成本</w:t>
            </w:r>
          </w:p>
        </w:tc>
        <w:tc>
          <w:tcPr>
            <w:tcW w:w="2551" w:type="dxa"/>
            <w:vAlign w:val="center"/>
          </w:tcPr>
          <w:p>
            <w:pPr>
              <w:pStyle w:val="13"/>
            </w:pPr>
            <w:r>
              <w:t>≤127元/平方米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铺设水管管网单位建设成本</w:t>
            </w:r>
          </w:p>
        </w:tc>
        <w:tc>
          <w:tcPr>
            <w:tcW w:w="2835" w:type="dxa"/>
            <w:vAlign w:val="center"/>
          </w:tcPr>
          <w:p>
            <w:pPr>
              <w:pStyle w:val="13"/>
            </w:pPr>
            <w:r>
              <w:t>铺设水管管网单位建设成本</w:t>
            </w:r>
          </w:p>
        </w:tc>
        <w:tc>
          <w:tcPr>
            <w:tcW w:w="2551" w:type="dxa"/>
            <w:vAlign w:val="center"/>
          </w:tcPr>
          <w:p>
            <w:pPr>
              <w:pStyle w:val="13"/>
            </w:pPr>
            <w:r>
              <w:t>≤129元/米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p>
            <w:pPr>
              <w:pStyle w:val="13"/>
            </w:pPr>
          </w:p>
        </w:tc>
        <w:tc>
          <w:tcPr>
            <w:tcW w:w="2835" w:type="dxa"/>
            <w:vAlign w:val="center"/>
          </w:tcPr>
          <w:p>
            <w:pPr>
              <w:pStyle w:val="13"/>
            </w:pPr>
            <w:r>
              <w:t>项目受益人数</w:t>
            </w:r>
          </w:p>
          <w:p>
            <w:pPr>
              <w:pStyle w:val="13"/>
            </w:pPr>
          </w:p>
        </w:tc>
        <w:tc>
          <w:tcPr>
            <w:tcW w:w="2551" w:type="dxa"/>
            <w:vAlign w:val="center"/>
          </w:tcPr>
          <w:p>
            <w:pPr>
              <w:pStyle w:val="13"/>
            </w:pPr>
            <w:r>
              <w:t>≥820人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历时数据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362、2022教育费附加（宜安中心校部分学校购置科学教学仪器和空调、护眼灯等）绩效目标表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1.为提升学校办学条件，购置空调5台、护眼灯30盏及科学教学仪器1批保障全体师生拥有良好的学习工作环境，提升学生实验技能。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购置空调数量</w:t>
            </w:r>
          </w:p>
        </w:tc>
        <w:tc>
          <w:tcPr>
            <w:tcW w:w="2835" w:type="dxa"/>
            <w:vAlign w:val="center"/>
          </w:tcPr>
          <w:p>
            <w:pPr>
              <w:pStyle w:val="13"/>
            </w:pPr>
            <w:r>
              <w:t>新购置空调数量</w:t>
            </w:r>
          </w:p>
        </w:tc>
        <w:tc>
          <w:tcPr>
            <w:tcW w:w="2551" w:type="dxa"/>
            <w:vAlign w:val="center"/>
          </w:tcPr>
          <w:p>
            <w:pPr>
              <w:pStyle w:val="13"/>
            </w:pPr>
            <w:r>
              <w:t>5台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购置护眼灯数量</w:t>
            </w:r>
          </w:p>
        </w:tc>
        <w:tc>
          <w:tcPr>
            <w:tcW w:w="2835" w:type="dxa"/>
            <w:vAlign w:val="center"/>
          </w:tcPr>
          <w:p>
            <w:pPr>
              <w:pStyle w:val="13"/>
            </w:pPr>
            <w:r>
              <w:t>新购置护眼灯数量</w:t>
            </w:r>
          </w:p>
        </w:tc>
        <w:tc>
          <w:tcPr>
            <w:tcW w:w="2551" w:type="dxa"/>
            <w:vAlign w:val="center"/>
          </w:tcPr>
          <w:p>
            <w:pPr>
              <w:pStyle w:val="13"/>
            </w:pPr>
            <w:r>
              <w:t>30盏</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购置科学仪器的数量</w:t>
            </w:r>
          </w:p>
        </w:tc>
        <w:tc>
          <w:tcPr>
            <w:tcW w:w="2835" w:type="dxa"/>
            <w:vAlign w:val="center"/>
          </w:tcPr>
          <w:p>
            <w:pPr>
              <w:pStyle w:val="13"/>
            </w:pPr>
            <w:r>
              <w:t>购置科学仪器的数量</w:t>
            </w:r>
          </w:p>
        </w:tc>
        <w:tc>
          <w:tcPr>
            <w:tcW w:w="2551" w:type="dxa"/>
            <w:vAlign w:val="center"/>
          </w:tcPr>
          <w:p>
            <w:pPr>
              <w:pStyle w:val="13"/>
            </w:pPr>
            <w:r>
              <w:t>1批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验收时间</w:t>
            </w:r>
          </w:p>
        </w:tc>
        <w:tc>
          <w:tcPr>
            <w:tcW w:w="2551" w:type="dxa"/>
            <w:vAlign w:val="center"/>
          </w:tcPr>
          <w:p>
            <w:pPr>
              <w:pStyle w:val="13"/>
            </w:pPr>
            <w:r>
              <w:t>在规定时间内完成验收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空调设备单位购置成本</w:t>
            </w:r>
          </w:p>
        </w:tc>
        <w:tc>
          <w:tcPr>
            <w:tcW w:w="2835" w:type="dxa"/>
            <w:vAlign w:val="center"/>
          </w:tcPr>
          <w:p>
            <w:pPr>
              <w:pStyle w:val="13"/>
            </w:pPr>
            <w:r>
              <w:t>每台设备购置成本</w:t>
            </w:r>
          </w:p>
        </w:tc>
        <w:tc>
          <w:tcPr>
            <w:tcW w:w="2551" w:type="dxa"/>
            <w:vAlign w:val="center"/>
          </w:tcPr>
          <w:p>
            <w:pPr>
              <w:pStyle w:val="13"/>
            </w:pPr>
            <w:r>
              <w:t>≤4200元/台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护眼灯单位购置成本</w:t>
            </w:r>
          </w:p>
        </w:tc>
        <w:tc>
          <w:tcPr>
            <w:tcW w:w="2835" w:type="dxa"/>
            <w:vAlign w:val="center"/>
          </w:tcPr>
          <w:p>
            <w:pPr>
              <w:pStyle w:val="13"/>
            </w:pPr>
            <w:r>
              <w:t>每盏设备购置成本</w:t>
            </w:r>
          </w:p>
        </w:tc>
        <w:tc>
          <w:tcPr>
            <w:tcW w:w="2551" w:type="dxa"/>
            <w:vAlign w:val="center"/>
          </w:tcPr>
          <w:p>
            <w:pPr>
              <w:pStyle w:val="13"/>
            </w:pPr>
            <w:r>
              <w:t>≤850元/盏</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购置科学仪器的成本</w:t>
            </w:r>
          </w:p>
        </w:tc>
        <w:tc>
          <w:tcPr>
            <w:tcW w:w="2835" w:type="dxa"/>
            <w:vAlign w:val="center"/>
          </w:tcPr>
          <w:p>
            <w:pPr>
              <w:pStyle w:val="13"/>
            </w:pPr>
            <w:r>
              <w:t>购置科学仪器的成本费用</w:t>
            </w:r>
          </w:p>
        </w:tc>
        <w:tc>
          <w:tcPr>
            <w:tcW w:w="2551" w:type="dxa"/>
            <w:vAlign w:val="center"/>
          </w:tcPr>
          <w:p>
            <w:pPr>
              <w:pStyle w:val="13"/>
            </w:pPr>
            <w:r>
              <w:t>≤16.7万元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≥4年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363、2022教育费附加（宜安中心校部分学校维修改造和环境改造）绩效目标表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1.完成南鲍庄小学校园粉刷316平方米、孟岭小学铺设彩钢瓦500平方米、东邱陵小学围墙新建54米、牛山小学墙面粉刷880平方米，符合工程施工质量验收相关要求，按时投入使用，满足师生需求。</w:t>
            </w:r>
          </w:p>
          <w:p>
            <w:pPr>
              <w:pStyle w:val="13"/>
            </w:pP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修缮工程量</w:t>
            </w:r>
          </w:p>
        </w:tc>
        <w:tc>
          <w:tcPr>
            <w:tcW w:w="2835" w:type="dxa"/>
            <w:vAlign w:val="center"/>
          </w:tcPr>
          <w:p>
            <w:pPr>
              <w:pStyle w:val="13"/>
            </w:pPr>
            <w:r>
              <w:t>南鲍庄小学校园墙壁粉刷改造工程总量</w:t>
            </w:r>
          </w:p>
        </w:tc>
        <w:tc>
          <w:tcPr>
            <w:tcW w:w="2551" w:type="dxa"/>
            <w:vAlign w:val="center"/>
          </w:tcPr>
          <w:p>
            <w:pPr>
              <w:pStyle w:val="13"/>
            </w:pPr>
            <w:r>
              <w:t>≤316平方米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修缮工程量</w:t>
            </w:r>
          </w:p>
        </w:tc>
        <w:tc>
          <w:tcPr>
            <w:tcW w:w="2835" w:type="dxa"/>
            <w:vAlign w:val="center"/>
          </w:tcPr>
          <w:p>
            <w:pPr>
              <w:pStyle w:val="13"/>
            </w:pPr>
            <w:r>
              <w:t>孟岭小学教辅用房铺设彩钢瓦工程总量</w:t>
            </w:r>
          </w:p>
        </w:tc>
        <w:tc>
          <w:tcPr>
            <w:tcW w:w="2551" w:type="dxa"/>
            <w:vAlign w:val="center"/>
          </w:tcPr>
          <w:p>
            <w:pPr>
              <w:pStyle w:val="13"/>
            </w:pPr>
            <w:r>
              <w:t>≤500平方米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改造工程量</w:t>
            </w:r>
          </w:p>
        </w:tc>
        <w:tc>
          <w:tcPr>
            <w:tcW w:w="2835" w:type="dxa"/>
            <w:vAlign w:val="center"/>
          </w:tcPr>
          <w:p>
            <w:pPr>
              <w:pStyle w:val="13"/>
            </w:pPr>
            <w:r>
              <w:t>东邱陵小学西围墙长工程总量</w:t>
            </w:r>
          </w:p>
        </w:tc>
        <w:tc>
          <w:tcPr>
            <w:tcW w:w="2551" w:type="dxa"/>
            <w:vAlign w:val="center"/>
          </w:tcPr>
          <w:p>
            <w:pPr>
              <w:pStyle w:val="13"/>
            </w:pPr>
            <w:r>
              <w:t>≤54米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改造工程量</w:t>
            </w:r>
          </w:p>
        </w:tc>
        <w:tc>
          <w:tcPr>
            <w:tcW w:w="2835" w:type="dxa"/>
            <w:vAlign w:val="center"/>
          </w:tcPr>
          <w:p>
            <w:pPr>
              <w:pStyle w:val="13"/>
            </w:pPr>
            <w:r>
              <w:t>王屋小学更换门窗工程总量</w:t>
            </w:r>
          </w:p>
        </w:tc>
        <w:tc>
          <w:tcPr>
            <w:tcW w:w="2551" w:type="dxa"/>
            <w:vAlign w:val="center"/>
          </w:tcPr>
          <w:p>
            <w:pPr>
              <w:pStyle w:val="13"/>
            </w:pPr>
            <w:r>
              <w:t>≤60平方米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修缮工程量</w:t>
            </w:r>
          </w:p>
        </w:tc>
        <w:tc>
          <w:tcPr>
            <w:tcW w:w="2835" w:type="dxa"/>
            <w:vAlign w:val="center"/>
          </w:tcPr>
          <w:p>
            <w:pPr>
              <w:pStyle w:val="13"/>
            </w:pPr>
            <w:r>
              <w:t>牛山小学粉刷工程总量</w:t>
            </w:r>
          </w:p>
        </w:tc>
        <w:tc>
          <w:tcPr>
            <w:tcW w:w="2551" w:type="dxa"/>
            <w:vAlign w:val="center"/>
          </w:tcPr>
          <w:p>
            <w:pPr>
              <w:pStyle w:val="13"/>
            </w:pPr>
            <w:r>
              <w:t>≤880平方米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南鲍庄小学校园墙壁粉刷单位成本</w:t>
            </w:r>
          </w:p>
        </w:tc>
        <w:tc>
          <w:tcPr>
            <w:tcW w:w="2551" w:type="dxa"/>
            <w:vAlign w:val="center"/>
          </w:tcPr>
          <w:p>
            <w:pPr>
              <w:pStyle w:val="13"/>
            </w:pPr>
            <w:r>
              <w:t>≤15元/平方米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孟岭小学教辅用房铺设彩钢瓦单位成本</w:t>
            </w:r>
          </w:p>
        </w:tc>
        <w:tc>
          <w:tcPr>
            <w:tcW w:w="2551" w:type="dxa"/>
            <w:vAlign w:val="center"/>
          </w:tcPr>
          <w:p>
            <w:pPr>
              <w:pStyle w:val="13"/>
            </w:pPr>
            <w:r>
              <w:t>≤129元/平方米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东邱陵小学西围墙长工程总量</w:t>
            </w:r>
          </w:p>
        </w:tc>
        <w:tc>
          <w:tcPr>
            <w:tcW w:w="2551" w:type="dxa"/>
            <w:vAlign w:val="center"/>
          </w:tcPr>
          <w:p>
            <w:pPr>
              <w:pStyle w:val="13"/>
            </w:pPr>
            <w:r>
              <w:t>≤1703元/米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王屋小学更换门窗工程单位成本</w:t>
            </w:r>
          </w:p>
        </w:tc>
        <w:tc>
          <w:tcPr>
            <w:tcW w:w="2551" w:type="dxa"/>
            <w:vAlign w:val="center"/>
          </w:tcPr>
          <w:p>
            <w:pPr>
              <w:pStyle w:val="13"/>
            </w:pPr>
            <w:r>
              <w:t>≤630元/平方米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牛山小学粉刷工程单位成本</w:t>
            </w:r>
          </w:p>
        </w:tc>
        <w:tc>
          <w:tcPr>
            <w:tcW w:w="2551" w:type="dxa"/>
            <w:vAlign w:val="center"/>
          </w:tcPr>
          <w:p>
            <w:pPr>
              <w:pStyle w:val="13"/>
            </w:pPr>
            <w:r>
              <w:t>≤12元/平方米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≥850人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364、2022教育费附加（宜安中心校资产清查和资助宣传、班车费）绩效目标表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1.完成学生资助宣传册1765册发放、14所学校固定资产清查及2辆班车运行费等，保证教育教学发展需求，为师生营造良好的教学环境，为教师提供便利的出行服务。提高师生生活水平。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学生资助宣传册发放数量</w:t>
            </w:r>
          </w:p>
        </w:tc>
        <w:tc>
          <w:tcPr>
            <w:tcW w:w="2835" w:type="dxa"/>
            <w:vAlign w:val="center"/>
          </w:tcPr>
          <w:p>
            <w:pPr>
              <w:pStyle w:val="13"/>
            </w:pPr>
            <w:r>
              <w:t>学生资助宣传册发放册数</w:t>
            </w:r>
          </w:p>
        </w:tc>
        <w:tc>
          <w:tcPr>
            <w:tcW w:w="2551" w:type="dxa"/>
            <w:vAlign w:val="center"/>
          </w:tcPr>
          <w:p>
            <w:pPr>
              <w:pStyle w:val="13"/>
            </w:pPr>
            <w:r>
              <w:t>1765册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固定资产清查学校数</w:t>
            </w:r>
          </w:p>
        </w:tc>
        <w:tc>
          <w:tcPr>
            <w:tcW w:w="2835" w:type="dxa"/>
            <w:vAlign w:val="center"/>
          </w:tcPr>
          <w:p>
            <w:pPr>
              <w:pStyle w:val="13"/>
            </w:pPr>
            <w:r>
              <w:t>固定资产清查学校数</w:t>
            </w:r>
          </w:p>
        </w:tc>
        <w:tc>
          <w:tcPr>
            <w:tcW w:w="2551" w:type="dxa"/>
            <w:vAlign w:val="center"/>
          </w:tcPr>
          <w:p>
            <w:pPr>
              <w:pStyle w:val="13"/>
            </w:pPr>
            <w:r>
              <w:t>14所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班车运行辆数</w:t>
            </w:r>
          </w:p>
        </w:tc>
        <w:tc>
          <w:tcPr>
            <w:tcW w:w="2835" w:type="dxa"/>
            <w:vAlign w:val="center"/>
          </w:tcPr>
          <w:p>
            <w:pPr>
              <w:pStyle w:val="13"/>
            </w:pPr>
            <w:r>
              <w:t>班车运行辆数</w:t>
            </w:r>
          </w:p>
        </w:tc>
        <w:tc>
          <w:tcPr>
            <w:tcW w:w="2551" w:type="dxa"/>
            <w:vAlign w:val="center"/>
          </w:tcPr>
          <w:p>
            <w:pPr>
              <w:pStyle w:val="13"/>
            </w:pPr>
            <w:r>
              <w:t>2辆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宣传册发放、固定资产清查及班车运行验收合格率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各项工作的完成率</w:t>
            </w:r>
          </w:p>
        </w:tc>
        <w:tc>
          <w:tcPr>
            <w:tcW w:w="2835" w:type="dxa"/>
            <w:vAlign w:val="center"/>
          </w:tcPr>
          <w:p>
            <w:pPr>
              <w:pStyle w:val="13"/>
            </w:pPr>
            <w:r>
              <w:t>宣传册发放、固定资产清查及班车运行完成率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学生资助宣传册成本</w:t>
            </w:r>
          </w:p>
        </w:tc>
        <w:tc>
          <w:tcPr>
            <w:tcW w:w="2835" w:type="dxa"/>
            <w:vAlign w:val="center"/>
          </w:tcPr>
          <w:p>
            <w:pPr>
              <w:pStyle w:val="13"/>
            </w:pPr>
            <w:r>
              <w:t>学生资助宣传册成本</w:t>
            </w:r>
          </w:p>
        </w:tc>
        <w:tc>
          <w:tcPr>
            <w:tcW w:w="2551" w:type="dxa"/>
            <w:vAlign w:val="center"/>
          </w:tcPr>
          <w:p>
            <w:pPr>
              <w:pStyle w:val="13"/>
            </w:pPr>
            <w:r>
              <w:t>2元/册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固定资产清查总费用</w:t>
            </w:r>
          </w:p>
        </w:tc>
        <w:tc>
          <w:tcPr>
            <w:tcW w:w="2835" w:type="dxa"/>
            <w:vAlign w:val="center"/>
          </w:tcPr>
          <w:p>
            <w:pPr>
              <w:pStyle w:val="13"/>
            </w:pPr>
            <w:r>
              <w:t>固定资产清查总费用</w:t>
            </w:r>
          </w:p>
        </w:tc>
        <w:tc>
          <w:tcPr>
            <w:tcW w:w="2551" w:type="dxa"/>
            <w:vAlign w:val="center"/>
          </w:tcPr>
          <w:p>
            <w:pPr>
              <w:pStyle w:val="13"/>
            </w:pPr>
            <w:r>
              <w:t>5.5万元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2835" w:type="dxa"/>
            <w:vAlign w:val="center"/>
          </w:tcPr>
          <w:p>
            <w:pPr>
              <w:pStyle w:val="13"/>
            </w:pPr>
            <w:r>
              <w:t>班车运行成本</w:t>
            </w:r>
          </w:p>
        </w:tc>
        <w:tc>
          <w:tcPr>
            <w:tcW w:w="2551" w:type="dxa"/>
            <w:vAlign w:val="center"/>
          </w:tcPr>
          <w:p>
            <w:pPr>
              <w:pStyle w:val="13"/>
            </w:pPr>
            <w:r>
              <w:t>≤560元/天/辆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班车运行年限</w:t>
            </w:r>
          </w:p>
        </w:tc>
        <w:tc>
          <w:tcPr>
            <w:tcW w:w="2835" w:type="dxa"/>
            <w:vAlign w:val="center"/>
          </w:tcPr>
          <w:p>
            <w:pPr>
              <w:pStyle w:val="13"/>
            </w:pPr>
            <w:r>
              <w:t>班车运行年限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宣传册使用年限</w:t>
            </w:r>
          </w:p>
        </w:tc>
        <w:tc>
          <w:tcPr>
            <w:tcW w:w="2551" w:type="dxa"/>
            <w:vAlign w:val="center"/>
          </w:tcPr>
          <w:p>
            <w:pPr>
              <w:pStyle w:val="13"/>
            </w:pPr>
            <w:r>
              <w:t>≥2年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365、2022年城乡义务教育省级补助资金（义务教育家庭经济困难生活补助石财教［2021］113号）绩效目标表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1.通过补贴义务教育阶段困难学生207人，减轻贫困家庭经济压力，助力家庭经济脱贫，帮助受助学生顺利完成学业。</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2835" w:type="dxa"/>
            <w:vAlign w:val="center"/>
          </w:tcPr>
          <w:p>
            <w:pPr>
              <w:pStyle w:val="13"/>
            </w:pPr>
            <w:r>
              <w:t>义务教育助学金发放人数</w:t>
            </w:r>
          </w:p>
        </w:tc>
        <w:tc>
          <w:tcPr>
            <w:tcW w:w="2551" w:type="dxa"/>
            <w:vAlign w:val="center"/>
          </w:tcPr>
          <w:p>
            <w:pPr>
              <w:pStyle w:val="13"/>
            </w:pPr>
            <w:r>
              <w:t>≥207人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2835" w:type="dxa"/>
            <w:vAlign w:val="center"/>
          </w:tcPr>
          <w:p>
            <w:pPr>
              <w:pStyle w:val="13"/>
            </w:pPr>
            <w:r>
              <w:t>每生每年助学金发放标准</w:t>
            </w:r>
          </w:p>
        </w:tc>
        <w:tc>
          <w:tcPr>
            <w:tcW w:w="2551" w:type="dxa"/>
            <w:vAlign w:val="center"/>
          </w:tcPr>
          <w:p>
            <w:pPr>
              <w:pStyle w:val="13"/>
            </w:pPr>
            <w:r>
              <w:t>1250元/人/年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366、2022年城乡义务教育省级补助资金预算（义务教育生均公用经费石财教［2021］113号）绩效目标表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1.通过对14所学校(1所初中，13所小学）1964名学生补助经费，保障公办中小学正常运转，完成教育教学活动和其他日常工作等</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义务教育生均经费补助学校数</w:t>
            </w:r>
          </w:p>
        </w:tc>
        <w:tc>
          <w:tcPr>
            <w:tcW w:w="2835" w:type="dxa"/>
            <w:vAlign w:val="center"/>
          </w:tcPr>
          <w:p>
            <w:pPr>
              <w:pStyle w:val="13"/>
            </w:pPr>
            <w:r>
              <w:t>实际落公用经费实补助学校数</w:t>
            </w:r>
          </w:p>
        </w:tc>
        <w:tc>
          <w:tcPr>
            <w:tcW w:w="2551" w:type="dxa"/>
            <w:vAlign w:val="center"/>
          </w:tcPr>
          <w:p>
            <w:pPr>
              <w:pStyle w:val="13"/>
            </w:pPr>
            <w:r>
              <w:t>14所</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2835" w:type="dxa"/>
            <w:vAlign w:val="center"/>
          </w:tcPr>
          <w:p>
            <w:pPr>
              <w:pStyle w:val="13"/>
            </w:pPr>
            <w:r>
              <w:t>实际补助金额按人均计算标准</w:t>
            </w:r>
          </w:p>
        </w:tc>
        <w:tc>
          <w:tcPr>
            <w:tcW w:w="2551" w:type="dxa"/>
            <w:vAlign w:val="center"/>
          </w:tcPr>
          <w:p>
            <w:pPr>
              <w:pStyle w:val="13"/>
            </w:pPr>
            <w:r>
              <w:t>1135元/生/年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2835" w:type="dxa"/>
            <w:vAlign w:val="center"/>
          </w:tcPr>
          <w:p>
            <w:pPr>
              <w:pStyle w:val="13"/>
            </w:pPr>
            <w:r>
              <w:t>实际补助金额按人均计算标准</w:t>
            </w:r>
          </w:p>
        </w:tc>
        <w:tc>
          <w:tcPr>
            <w:tcW w:w="2551" w:type="dxa"/>
            <w:vAlign w:val="center"/>
          </w:tcPr>
          <w:p>
            <w:pPr>
              <w:pStyle w:val="13"/>
            </w:pPr>
            <w:r>
              <w:t>735元/生/年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按照要求和计划完成学校补助的完成率（百分比）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p>
            <w:pPr>
              <w:pStyle w:val="13"/>
            </w:pP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2835" w:type="dxa"/>
            <w:vAlign w:val="center"/>
          </w:tcPr>
          <w:p>
            <w:pPr>
              <w:pStyle w:val="13"/>
            </w:pPr>
            <w:r>
              <w:t>保障学校完成教育教学活动和其他日常工作需要，维持学校正常运转</w:t>
            </w:r>
          </w:p>
        </w:tc>
        <w:tc>
          <w:tcPr>
            <w:tcW w:w="2551" w:type="dxa"/>
            <w:vAlign w:val="center"/>
          </w:tcPr>
          <w:p>
            <w:pPr>
              <w:pStyle w:val="13"/>
            </w:pPr>
            <w:r>
              <w:t>保障学校正常运转，发挥学校社会影响力</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2835" w:type="dxa"/>
            <w:vAlign w:val="center"/>
          </w:tcPr>
          <w:p>
            <w:pPr>
              <w:pStyle w:val="13"/>
            </w:pPr>
            <w:r>
              <w:t>受补助学校的政策保障持续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367、2022年城乡义务教育中央补助经费（义务教育家庭经济困难学生生活补助石财教［2021］94号）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1.通过补贴义务教育阶段困难学生76人，减轻贫困家庭经济压力，助力家庭经济脱贫，帮助受助学生顺利完成学业。</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2835" w:type="dxa"/>
            <w:vAlign w:val="center"/>
          </w:tcPr>
          <w:p>
            <w:pPr>
              <w:pStyle w:val="13"/>
            </w:pPr>
            <w:r>
              <w:t>义务教育助学金发放人数</w:t>
            </w:r>
          </w:p>
        </w:tc>
        <w:tc>
          <w:tcPr>
            <w:tcW w:w="2551" w:type="dxa"/>
            <w:vAlign w:val="center"/>
          </w:tcPr>
          <w:p>
            <w:pPr>
              <w:pStyle w:val="13"/>
            </w:pPr>
            <w:r>
              <w:t>≥76人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小学助学金发放标准</w:t>
            </w:r>
          </w:p>
        </w:tc>
        <w:tc>
          <w:tcPr>
            <w:tcW w:w="2835" w:type="dxa"/>
            <w:vAlign w:val="center"/>
          </w:tcPr>
          <w:p>
            <w:pPr>
              <w:pStyle w:val="13"/>
            </w:pPr>
            <w:r>
              <w:t>每生每年助学金发放标准</w:t>
            </w:r>
          </w:p>
        </w:tc>
        <w:tc>
          <w:tcPr>
            <w:tcW w:w="2551" w:type="dxa"/>
            <w:vAlign w:val="center"/>
          </w:tcPr>
          <w:p>
            <w:pPr>
              <w:pStyle w:val="13"/>
            </w:pPr>
            <w:r>
              <w:t>500元/人/年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368、2022年城乡义务教育中央补助经费预算（石财教［2021］94号直达资金：公用经费）绩效目标表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1.保障宜安中心校13所小学1312名学生，1所初中652名学生完成教育教学活动和其他日常工作等，做好经费保障工作。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义务教育生均经费补助学生人数</w:t>
            </w:r>
          </w:p>
        </w:tc>
        <w:tc>
          <w:tcPr>
            <w:tcW w:w="2835" w:type="dxa"/>
            <w:vAlign w:val="center"/>
          </w:tcPr>
          <w:p>
            <w:pPr>
              <w:pStyle w:val="13"/>
            </w:pPr>
            <w:r>
              <w:t>实际落公用经费实补助学生人数</w:t>
            </w:r>
          </w:p>
        </w:tc>
        <w:tc>
          <w:tcPr>
            <w:tcW w:w="2551" w:type="dxa"/>
            <w:vAlign w:val="center"/>
          </w:tcPr>
          <w:p>
            <w:pPr>
              <w:pStyle w:val="13"/>
            </w:pPr>
            <w:r>
              <w:t>1964人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义务教育生均公用经费补贴标准（初中）</w:t>
            </w:r>
          </w:p>
        </w:tc>
        <w:tc>
          <w:tcPr>
            <w:tcW w:w="2835" w:type="dxa"/>
            <w:vAlign w:val="center"/>
          </w:tcPr>
          <w:p>
            <w:pPr>
              <w:pStyle w:val="13"/>
            </w:pPr>
            <w:r>
              <w:t>实际补助金额按人均计算标准</w:t>
            </w:r>
          </w:p>
        </w:tc>
        <w:tc>
          <w:tcPr>
            <w:tcW w:w="2551" w:type="dxa"/>
            <w:vAlign w:val="center"/>
          </w:tcPr>
          <w:p>
            <w:pPr>
              <w:pStyle w:val="13"/>
            </w:pPr>
            <w:r>
              <w:t>1135元/生/年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义务教育生均公用经费补贴标准（小学）</w:t>
            </w:r>
          </w:p>
        </w:tc>
        <w:tc>
          <w:tcPr>
            <w:tcW w:w="2835" w:type="dxa"/>
            <w:vAlign w:val="center"/>
          </w:tcPr>
          <w:p>
            <w:pPr>
              <w:pStyle w:val="13"/>
            </w:pPr>
            <w:r>
              <w:t>实际补助金额按人均计算标准</w:t>
            </w:r>
          </w:p>
        </w:tc>
        <w:tc>
          <w:tcPr>
            <w:tcW w:w="2551" w:type="dxa"/>
            <w:vAlign w:val="center"/>
          </w:tcPr>
          <w:p>
            <w:pPr>
              <w:pStyle w:val="13"/>
            </w:pPr>
            <w:r>
              <w:t>735元/生/年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按照要求和计划完成学校补助的完成率（百分比）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保障学校日常办公需要，维持学校正常运转</w:t>
            </w:r>
          </w:p>
        </w:tc>
        <w:tc>
          <w:tcPr>
            <w:tcW w:w="2835" w:type="dxa"/>
            <w:vAlign w:val="center"/>
          </w:tcPr>
          <w:p>
            <w:pPr>
              <w:pStyle w:val="13"/>
            </w:pPr>
            <w:r>
              <w:t>保障学校完成教育教学活动和其他日常工作需要，维持学校正常运转</w:t>
            </w:r>
          </w:p>
        </w:tc>
        <w:tc>
          <w:tcPr>
            <w:tcW w:w="2551" w:type="dxa"/>
            <w:vAlign w:val="center"/>
          </w:tcPr>
          <w:p>
            <w:pPr>
              <w:pStyle w:val="13"/>
            </w:pPr>
            <w:r>
              <w:t>保障学校正常运转，发挥学校社会影响力</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受补助学校的政策保障持续</w:t>
            </w:r>
          </w:p>
        </w:tc>
        <w:tc>
          <w:tcPr>
            <w:tcW w:w="2835" w:type="dxa"/>
            <w:vAlign w:val="center"/>
          </w:tcPr>
          <w:p>
            <w:pPr>
              <w:pStyle w:val="13"/>
            </w:pPr>
            <w:r>
              <w:t>受补助学校的政策保障持续</w:t>
            </w:r>
          </w:p>
        </w:tc>
        <w:tc>
          <w:tcPr>
            <w:tcW w:w="2551" w:type="dxa"/>
            <w:vAlign w:val="center"/>
          </w:tcPr>
          <w:p>
            <w:pPr>
              <w:pStyle w:val="13"/>
            </w:pPr>
            <w:r>
              <w:t>持续保障</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369、2022学前教育资助配套资金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1.通过发放助学金，保障家庭困难学前教育学生22人基本在校生活，减轻家庭经济负担，促进学前教育健康发展，帮助受助幼儿顺利完成学业。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学前教育助学金、免保教费人数</w:t>
            </w:r>
          </w:p>
        </w:tc>
        <w:tc>
          <w:tcPr>
            <w:tcW w:w="2835" w:type="dxa"/>
            <w:vAlign w:val="center"/>
          </w:tcPr>
          <w:p>
            <w:pPr>
              <w:pStyle w:val="13"/>
            </w:pPr>
            <w:r>
              <w:t>学前教育助学金、免保教费人数</w:t>
            </w:r>
          </w:p>
        </w:tc>
        <w:tc>
          <w:tcPr>
            <w:tcW w:w="2551" w:type="dxa"/>
            <w:vAlign w:val="center"/>
          </w:tcPr>
          <w:p>
            <w:pPr>
              <w:pStyle w:val="13"/>
            </w:pPr>
            <w:r>
              <w:t>≥22人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免保教费补助标准</w:t>
            </w:r>
          </w:p>
        </w:tc>
        <w:tc>
          <w:tcPr>
            <w:tcW w:w="2835" w:type="dxa"/>
            <w:vAlign w:val="center"/>
          </w:tcPr>
          <w:p>
            <w:pPr>
              <w:pStyle w:val="13"/>
            </w:pPr>
            <w:r>
              <w:t>每生每年免保教费补助标准</w:t>
            </w:r>
          </w:p>
        </w:tc>
        <w:tc>
          <w:tcPr>
            <w:tcW w:w="2551" w:type="dxa"/>
            <w:vAlign w:val="center"/>
          </w:tcPr>
          <w:p>
            <w:pPr>
              <w:pStyle w:val="13"/>
            </w:pPr>
            <w:r>
              <w:t>300元/人/年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370、2022义务教育补助家庭经济困难学生生活补助及资助政策宣传和业务培训绩效目标表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1.通过补贴义务教育阶段困难学生142人，减轻贫困家庭经济压力，助力家庭经济脱贫，帮助受助学生顺利完成学业。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义务教育助学金发放人数</w:t>
            </w:r>
          </w:p>
        </w:tc>
        <w:tc>
          <w:tcPr>
            <w:tcW w:w="2835" w:type="dxa"/>
            <w:vAlign w:val="center"/>
          </w:tcPr>
          <w:p>
            <w:pPr>
              <w:pStyle w:val="13"/>
            </w:pPr>
            <w:r>
              <w:t>义务教育助学金发放人数</w:t>
            </w:r>
          </w:p>
        </w:tc>
        <w:tc>
          <w:tcPr>
            <w:tcW w:w="2551" w:type="dxa"/>
            <w:vAlign w:val="center"/>
          </w:tcPr>
          <w:p>
            <w:pPr>
              <w:pStyle w:val="13"/>
            </w:pPr>
            <w:r>
              <w:t>≥142人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小学助学金发放标准</w:t>
            </w:r>
          </w:p>
        </w:tc>
        <w:tc>
          <w:tcPr>
            <w:tcW w:w="2835" w:type="dxa"/>
            <w:vAlign w:val="center"/>
          </w:tcPr>
          <w:p>
            <w:pPr>
              <w:pStyle w:val="13"/>
            </w:pPr>
            <w:r>
              <w:t>每生每年助学金发放标准</w:t>
            </w:r>
          </w:p>
        </w:tc>
        <w:tc>
          <w:tcPr>
            <w:tcW w:w="2551" w:type="dxa"/>
            <w:vAlign w:val="center"/>
          </w:tcPr>
          <w:p>
            <w:pPr>
              <w:pStyle w:val="13"/>
            </w:pPr>
            <w:r>
              <w:t>500元/人/年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初中助学金发放标准</w:t>
            </w:r>
          </w:p>
        </w:tc>
        <w:tc>
          <w:tcPr>
            <w:tcW w:w="2835" w:type="dxa"/>
            <w:vAlign w:val="center"/>
          </w:tcPr>
          <w:p>
            <w:pPr>
              <w:pStyle w:val="13"/>
            </w:pPr>
            <w:r>
              <w:t>每生每年助学金发放标准</w:t>
            </w:r>
          </w:p>
        </w:tc>
        <w:tc>
          <w:tcPr>
            <w:tcW w:w="2551" w:type="dxa"/>
            <w:vAlign w:val="center"/>
          </w:tcPr>
          <w:p>
            <w:pPr>
              <w:pStyle w:val="13"/>
            </w:pPr>
            <w:r>
              <w:t>1250元/人/年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371、2022义务教育生均公用经费绩效目标表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1.做好经费保障工作，保障宜安中心校1所初中，13所小学完成教育教学活动和其他日常工作，保障各校维持正常运转。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≥2616人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小学生均公用经费补贴标准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初中生均公用经费补贴标准</w:t>
            </w:r>
          </w:p>
        </w:tc>
        <w:tc>
          <w:tcPr>
            <w:tcW w:w="2835" w:type="dxa"/>
            <w:vAlign w:val="center"/>
          </w:tcPr>
          <w:p>
            <w:pPr>
              <w:pStyle w:val="13"/>
            </w:pPr>
            <w:r>
              <w:t>实际补助金额按人均计算标准</w:t>
            </w:r>
          </w:p>
        </w:tc>
        <w:tc>
          <w:tcPr>
            <w:tcW w:w="2551" w:type="dxa"/>
            <w:vAlign w:val="center"/>
          </w:tcPr>
          <w:p>
            <w:pPr>
              <w:pStyle w:val="13"/>
            </w:pPr>
            <w:r>
              <w:t>1135元/年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372、2022义务教育中小学维修基金（2022宜安镇中学餐厅和宿舍楼房顶改建）绩效目标表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1.宜安镇中学完成餐厅、宿舍楼房顶改建共计2745平方米，符合工程施工质量验收相关要求，按时投入使用，消除安全隐患，满足师生需求。</w:t>
            </w:r>
          </w:p>
          <w:p>
            <w:pPr>
              <w:pStyle w:val="13"/>
            </w:pP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改建餐厅和宿舍楼房顶工程量</w:t>
            </w:r>
          </w:p>
        </w:tc>
        <w:tc>
          <w:tcPr>
            <w:tcW w:w="2835" w:type="dxa"/>
            <w:vAlign w:val="center"/>
          </w:tcPr>
          <w:p>
            <w:pPr>
              <w:pStyle w:val="13"/>
            </w:pPr>
            <w:r>
              <w:t>改建餐厅和宿舍楼房顶面积数</w:t>
            </w:r>
          </w:p>
        </w:tc>
        <w:tc>
          <w:tcPr>
            <w:tcW w:w="2551" w:type="dxa"/>
            <w:vAlign w:val="center"/>
          </w:tcPr>
          <w:p>
            <w:pPr>
              <w:pStyle w:val="13"/>
            </w:pPr>
            <w:r>
              <w:t>≤2745平方米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改建餐厅和宿舍房顶单位建设成本</w:t>
            </w:r>
          </w:p>
        </w:tc>
        <w:tc>
          <w:tcPr>
            <w:tcW w:w="2551" w:type="dxa"/>
            <w:vAlign w:val="center"/>
          </w:tcPr>
          <w:p>
            <w:pPr>
              <w:pStyle w:val="13"/>
            </w:pPr>
            <w:r>
              <w:t>≤80元 /平方米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≥820人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373、2022义务教育中小学维修基金（宜安中心校永乐教学楼加固和西鲍庄旧校舍拆除）绩效目标表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1.完成永乐小学教学楼加固1260平方米、西鲍庄小学旧校拆除1400平方米项目，符合工程施工质量验收相关要求，消除校舍安全隐患、美化校园环境，满足师生需求。</w:t>
            </w:r>
          </w:p>
          <w:p>
            <w:pPr>
              <w:pStyle w:val="13"/>
            </w:pP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旧校拆除工程量</w:t>
            </w:r>
          </w:p>
        </w:tc>
        <w:tc>
          <w:tcPr>
            <w:tcW w:w="2835" w:type="dxa"/>
            <w:vAlign w:val="center"/>
          </w:tcPr>
          <w:p>
            <w:pPr>
              <w:pStyle w:val="13"/>
            </w:pPr>
            <w:r>
              <w:t>旧校拆除工程量</w:t>
            </w:r>
          </w:p>
        </w:tc>
        <w:tc>
          <w:tcPr>
            <w:tcW w:w="2551" w:type="dxa"/>
            <w:vAlign w:val="center"/>
          </w:tcPr>
          <w:p>
            <w:pPr>
              <w:pStyle w:val="13"/>
            </w:pPr>
            <w:r>
              <w:t>≤1400平方米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永乐小学教学楼加固工程量</w:t>
            </w:r>
          </w:p>
        </w:tc>
        <w:tc>
          <w:tcPr>
            <w:tcW w:w="2835" w:type="dxa"/>
            <w:vAlign w:val="center"/>
          </w:tcPr>
          <w:p>
            <w:pPr>
              <w:pStyle w:val="13"/>
            </w:pPr>
            <w:r>
              <w:t>永乐小学教学楼加固工程量</w:t>
            </w:r>
          </w:p>
        </w:tc>
        <w:tc>
          <w:tcPr>
            <w:tcW w:w="2551" w:type="dxa"/>
            <w:vAlign w:val="center"/>
          </w:tcPr>
          <w:p>
            <w:pPr>
              <w:pStyle w:val="13"/>
            </w:pPr>
            <w:r>
              <w:t>≤1260平方米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西鲍庄小学旧校拆除单位成本</w:t>
            </w:r>
          </w:p>
        </w:tc>
        <w:tc>
          <w:tcPr>
            <w:tcW w:w="2551" w:type="dxa"/>
            <w:vAlign w:val="center"/>
          </w:tcPr>
          <w:p>
            <w:pPr>
              <w:pStyle w:val="13"/>
            </w:pPr>
            <w:r>
              <w:t>≤68元/平方米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永乐小学教学楼加固单位修缮成本</w:t>
            </w:r>
          </w:p>
        </w:tc>
        <w:tc>
          <w:tcPr>
            <w:tcW w:w="2551" w:type="dxa"/>
            <w:vAlign w:val="center"/>
          </w:tcPr>
          <w:p>
            <w:pPr>
              <w:pStyle w:val="13"/>
            </w:pPr>
            <w:r>
              <w:t>≤794元/平方米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项目收益人数</w:t>
            </w:r>
          </w:p>
        </w:tc>
        <w:tc>
          <w:tcPr>
            <w:tcW w:w="2835" w:type="dxa"/>
            <w:vAlign w:val="center"/>
          </w:tcPr>
          <w:p>
            <w:pPr>
              <w:pStyle w:val="13"/>
            </w:pPr>
            <w:r>
              <w:t>项目收益人数</w:t>
            </w:r>
          </w:p>
        </w:tc>
        <w:tc>
          <w:tcPr>
            <w:tcW w:w="2551" w:type="dxa"/>
            <w:vAlign w:val="center"/>
          </w:tcPr>
          <w:p>
            <w:pPr>
              <w:pStyle w:val="13"/>
            </w:pPr>
            <w:r>
              <w:t>≥330人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374、2022支持学前教育发展省级专项资金（学前教育幼儿资助石财教［2021］106号）绩效目标表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1.通过发放助学金，保障家庭困难学前教育学生春季19人，秋季20人的基本在校生活，减轻家庭经济负担，促进学前教育健康发展，帮助受助幼儿顺利完成学业。</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学前教育助学金、免保教费人数</w:t>
            </w:r>
          </w:p>
        </w:tc>
        <w:tc>
          <w:tcPr>
            <w:tcW w:w="2835" w:type="dxa"/>
            <w:vAlign w:val="center"/>
          </w:tcPr>
          <w:p>
            <w:pPr>
              <w:pStyle w:val="13"/>
            </w:pPr>
            <w:r>
              <w:t>学前教育助学金、免保教费人数</w:t>
            </w:r>
          </w:p>
        </w:tc>
        <w:tc>
          <w:tcPr>
            <w:tcW w:w="2551" w:type="dxa"/>
            <w:vAlign w:val="center"/>
          </w:tcPr>
          <w:p>
            <w:pPr>
              <w:pStyle w:val="13"/>
            </w:pPr>
            <w:r>
              <w:t>≥20人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补助发放完成的程度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免保教费补助标准</w:t>
            </w:r>
          </w:p>
        </w:tc>
        <w:tc>
          <w:tcPr>
            <w:tcW w:w="2835" w:type="dxa"/>
            <w:vAlign w:val="center"/>
          </w:tcPr>
          <w:p>
            <w:pPr>
              <w:pStyle w:val="13"/>
            </w:pPr>
            <w:r>
              <w:t>每生每年免保教费补助标准</w:t>
            </w:r>
          </w:p>
        </w:tc>
        <w:tc>
          <w:tcPr>
            <w:tcW w:w="2551" w:type="dxa"/>
            <w:vAlign w:val="center"/>
          </w:tcPr>
          <w:p>
            <w:pPr>
              <w:pStyle w:val="13"/>
            </w:pPr>
            <w:r>
              <w:t>300元/人/年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受补助学生生活水平提高程度</w:t>
            </w:r>
          </w:p>
        </w:tc>
        <w:tc>
          <w:tcPr>
            <w:tcW w:w="2835" w:type="dxa"/>
            <w:vAlign w:val="center"/>
          </w:tcPr>
          <w:p>
            <w:pPr>
              <w:pStyle w:val="13"/>
            </w:pPr>
            <w:r>
              <w:t>受补助学生生活水平提高程度</w:t>
            </w:r>
          </w:p>
        </w:tc>
        <w:tc>
          <w:tcPr>
            <w:tcW w:w="2551" w:type="dxa"/>
            <w:vAlign w:val="center"/>
          </w:tcPr>
          <w:p>
            <w:pPr>
              <w:pStyle w:val="13"/>
            </w:pPr>
            <w:r>
              <w:t>较受助前生活水平提高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受补助学生的满意度</w:t>
            </w:r>
          </w:p>
        </w:tc>
        <w:tc>
          <w:tcPr>
            <w:tcW w:w="2835" w:type="dxa"/>
            <w:vAlign w:val="center"/>
          </w:tcPr>
          <w:p>
            <w:pPr>
              <w:pStyle w:val="13"/>
            </w:pPr>
            <w:r>
              <w:t>受补助学生的满意程度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375、2022转移支付（2022年宜安中心校乡村教师班车运行费）绩效目标表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1.完成宜安中心校2辆教师班车运行，为教师提供安全、舒适、快捷、优质的交通运输服务，确保宜安镇教育事业的发展。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教师班车运行的辆数</w:t>
            </w:r>
          </w:p>
        </w:tc>
        <w:tc>
          <w:tcPr>
            <w:tcW w:w="2835" w:type="dxa"/>
            <w:vAlign w:val="center"/>
          </w:tcPr>
          <w:p>
            <w:pPr>
              <w:pStyle w:val="13"/>
            </w:pPr>
            <w:r>
              <w:t>教师班车运行的辆数</w:t>
            </w:r>
          </w:p>
        </w:tc>
        <w:tc>
          <w:tcPr>
            <w:tcW w:w="2551" w:type="dxa"/>
            <w:vAlign w:val="center"/>
          </w:tcPr>
          <w:p>
            <w:pPr>
              <w:pStyle w:val="13"/>
            </w:pPr>
            <w:r>
              <w:t>2辆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车辆的完好率</w:t>
            </w:r>
          </w:p>
        </w:tc>
        <w:tc>
          <w:tcPr>
            <w:tcW w:w="2835" w:type="dxa"/>
            <w:vAlign w:val="center"/>
          </w:tcPr>
          <w:p>
            <w:pPr>
              <w:pStyle w:val="13"/>
            </w:pPr>
            <w:r>
              <w:t>车辆的完好率</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班车运行工作完成率</w:t>
            </w:r>
          </w:p>
        </w:tc>
        <w:tc>
          <w:tcPr>
            <w:tcW w:w="2835" w:type="dxa"/>
            <w:vAlign w:val="center"/>
          </w:tcPr>
          <w:p>
            <w:pPr>
              <w:pStyle w:val="13"/>
            </w:pPr>
            <w:r>
              <w:t>班车运行工作完成率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2835" w:type="dxa"/>
            <w:vAlign w:val="center"/>
          </w:tcPr>
          <w:p>
            <w:pPr>
              <w:pStyle w:val="13"/>
            </w:pPr>
            <w:r>
              <w:t>班车运行成本</w:t>
            </w:r>
          </w:p>
        </w:tc>
        <w:tc>
          <w:tcPr>
            <w:tcW w:w="2551" w:type="dxa"/>
            <w:vAlign w:val="center"/>
          </w:tcPr>
          <w:p>
            <w:pPr>
              <w:pStyle w:val="13"/>
            </w:pPr>
            <w:r>
              <w:t>≤560元/天/辆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班车运行年限</w:t>
            </w:r>
          </w:p>
        </w:tc>
        <w:tc>
          <w:tcPr>
            <w:tcW w:w="2835" w:type="dxa"/>
            <w:vAlign w:val="center"/>
          </w:tcPr>
          <w:p>
            <w:pPr>
              <w:pStyle w:val="13"/>
            </w:pPr>
            <w:r>
              <w:t>教师班车运行的年限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376、石财教[2020]108号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1.通过补贴困难学生97人，改善初中教育学校家庭困难学生的生活和学习条件，确保学生正常生活和学习。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初中教育资助困难学生人数</w:t>
            </w:r>
          </w:p>
        </w:tc>
        <w:tc>
          <w:tcPr>
            <w:tcW w:w="2835" w:type="dxa"/>
            <w:vAlign w:val="center"/>
          </w:tcPr>
          <w:p>
            <w:pPr>
              <w:pStyle w:val="13"/>
            </w:pPr>
            <w:r>
              <w:t>初中教育资助困难学生人数</w:t>
            </w:r>
          </w:p>
        </w:tc>
        <w:tc>
          <w:tcPr>
            <w:tcW w:w="2551" w:type="dxa"/>
            <w:vAlign w:val="center"/>
          </w:tcPr>
          <w:p>
            <w:pPr>
              <w:pStyle w:val="13"/>
            </w:pPr>
            <w:r>
              <w:t>≥97人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因助尽助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确保资助项目服务于贫困学生</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377、石财教[2020]112号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1.通过补贴困难幼儿32人，改善学前教育学校家庭困难幼儿的生活和学习条件，确保幼儿正常生活和学习。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学前教育资助困难幼儿人数</w:t>
            </w:r>
          </w:p>
        </w:tc>
        <w:tc>
          <w:tcPr>
            <w:tcW w:w="2835" w:type="dxa"/>
            <w:vAlign w:val="center"/>
          </w:tcPr>
          <w:p>
            <w:pPr>
              <w:pStyle w:val="13"/>
            </w:pPr>
            <w:r>
              <w:t>学前教育资助困难幼儿人数</w:t>
            </w:r>
          </w:p>
        </w:tc>
        <w:tc>
          <w:tcPr>
            <w:tcW w:w="2551" w:type="dxa"/>
            <w:vAlign w:val="center"/>
          </w:tcPr>
          <w:p>
            <w:pPr>
              <w:pStyle w:val="13"/>
            </w:pPr>
            <w:r>
              <w:t>≥32人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幼儿助学金发放完成率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幼儿助学金发放及时率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困难幼儿受助标准</w:t>
            </w:r>
          </w:p>
        </w:tc>
        <w:tc>
          <w:tcPr>
            <w:tcW w:w="2835" w:type="dxa"/>
            <w:vAlign w:val="center"/>
          </w:tcPr>
          <w:p>
            <w:pPr>
              <w:pStyle w:val="13"/>
            </w:pPr>
            <w:r>
              <w:t>学前非寄宿困难幼儿，每生每年补助标准</w:t>
            </w:r>
          </w:p>
        </w:tc>
        <w:tc>
          <w:tcPr>
            <w:tcW w:w="2551" w:type="dxa"/>
            <w:vAlign w:val="center"/>
          </w:tcPr>
          <w:p>
            <w:pPr>
              <w:pStyle w:val="13"/>
            </w:pPr>
            <w:r>
              <w:t>300元/人/年</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辍学的幼儿人数</w:t>
            </w:r>
          </w:p>
        </w:tc>
        <w:tc>
          <w:tcPr>
            <w:tcW w:w="2835" w:type="dxa"/>
            <w:vAlign w:val="center"/>
          </w:tcPr>
          <w:p>
            <w:pPr>
              <w:pStyle w:val="13"/>
            </w:pPr>
            <w:r>
              <w:t>因困难导致的幼儿辍学人数</w:t>
            </w:r>
          </w:p>
        </w:tc>
        <w:tc>
          <w:tcPr>
            <w:tcW w:w="2551" w:type="dxa"/>
            <w:vAlign w:val="center"/>
          </w:tcPr>
          <w:p>
            <w:pPr>
              <w:pStyle w:val="13"/>
            </w:pPr>
            <w:r>
              <w:t>因助尽助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确保资助项目服务于贫困幼儿</w:t>
            </w: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受助幼儿满意度</w:t>
            </w:r>
          </w:p>
        </w:tc>
        <w:tc>
          <w:tcPr>
            <w:tcW w:w="2835" w:type="dxa"/>
            <w:vAlign w:val="center"/>
          </w:tcPr>
          <w:p>
            <w:pPr>
              <w:pStyle w:val="13"/>
            </w:pPr>
            <w:r>
              <w:t>幼儿满意度，保证幼儿不受贫困影响，安心学习</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受助幼儿家长满意度</w:t>
            </w:r>
          </w:p>
        </w:tc>
        <w:tc>
          <w:tcPr>
            <w:tcW w:w="2835" w:type="dxa"/>
            <w:vAlign w:val="center"/>
          </w:tcPr>
          <w:p>
            <w:pPr>
              <w:pStyle w:val="13"/>
            </w:pPr>
            <w:r>
              <w:t>幼儿家长对资助工作的满意度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378、石财教[2020]112号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1.按照上级标准及时、足额拨付幼儿园354人生均公用经费，保障公办幼儿园正常运转。提高幼儿园办学质量，入园人数进一步增加。提高教学水平。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≥354人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354人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379、石财教[2020]122号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1.通过补贴困难学生97人，改善初中教育学校家庭困难学生的生活和学习条件，确保学生正常生活和学习。</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初中教育资助困难学生人数</w:t>
            </w:r>
          </w:p>
        </w:tc>
        <w:tc>
          <w:tcPr>
            <w:tcW w:w="2835" w:type="dxa"/>
            <w:vAlign w:val="center"/>
          </w:tcPr>
          <w:p>
            <w:pPr>
              <w:pStyle w:val="13"/>
            </w:pPr>
            <w:r>
              <w:t>初中教育资助困难学生人数</w:t>
            </w:r>
          </w:p>
        </w:tc>
        <w:tc>
          <w:tcPr>
            <w:tcW w:w="2551" w:type="dxa"/>
            <w:vAlign w:val="center"/>
          </w:tcPr>
          <w:p>
            <w:pPr>
              <w:pStyle w:val="13"/>
            </w:pPr>
            <w:r>
              <w:t>≥97人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≥1250元/人/年</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因助尽助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确保资助项目服务于贫困学生</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380、石财教[2021]34号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1.通过补贴困难学生97人，改善初中教育学校家庭困难学生的生活和学习条件，确保学生正常生活和学习。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初中教育资助困难学生人数</w:t>
            </w:r>
          </w:p>
        </w:tc>
        <w:tc>
          <w:tcPr>
            <w:tcW w:w="2835" w:type="dxa"/>
            <w:vAlign w:val="center"/>
          </w:tcPr>
          <w:p>
            <w:pPr>
              <w:pStyle w:val="13"/>
            </w:pPr>
            <w:r>
              <w:t>初中教育资助困难学生人数</w:t>
            </w:r>
          </w:p>
        </w:tc>
        <w:tc>
          <w:tcPr>
            <w:tcW w:w="2551" w:type="dxa"/>
            <w:vAlign w:val="center"/>
          </w:tcPr>
          <w:p>
            <w:pPr>
              <w:pStyle w:val="13"/>
            </w:pPr>
            <w:r>
              <w:t>≥97人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1250元/人/年</w:t>
            </w:r>
          </w:p>
        </w:tc>
        <w:tc>
          <w:tcPr>
            <w:tcW w:w="2268" w:type="dxa"/>
            <w:vAlign w:val="center"/>
          </w:tcPr>
          <w:p>
            <w:pPr>
              <w:pStyle w:val="13"/>
            </w:pPr>
            <w:r>
              <w:t>石财教[2021]34号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确保资助项目服务于贫困学生</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381、石财教[2021]6号关于下达2021年城乡义务教育补助资金预算的通（市级义务教育贫困生补助）绩效目标表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1.通过补贴困难学生124人，改善义务教育学校家庭困难学生的生活和学习条件，确保学生正常生活和学习。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≥124人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≥1250元/人/年</w:t>
            </w:r>
          </w:p>
        </w:tc>
        <w:tc>
          <w:tcPr>
            <w:tcW w:w="2268" w:type="dxa"/>
            <w:vAlign w:val="center"/>
          </w:tcPr>
          <w:p>
            <w:pPr>
              <w:pStyle w:val="13"/>
            </w:pPr>
            <w:r>
              <w:t>石财教[2021]6号文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石财教[2021]6号文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因助尽助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确保资助项目服务于贫困学生</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≥98%</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1.通过对12名幼儿教师保工资即时发放，社保及时缴纳，保障他们安心工作。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幼儿教师人数</w:t>
            </w:r>
          </w:p>
        </w:tc>
        <w:tc>
          <w:tcPr>
            <w:tcW w:w="2835" w:type="dxa"/>
            <w:vAlign w:val="center"/>
          </w:tcPr>
          <w:p>
            <w:pPr>
              <w:pStyle w:val="13"/>
            </w:pPr>
            <w:r>
              <w:t>发放工资缴纳社教师人数</w:t>
            </w:r>
          </w:p>
        </w:tc>
        <w:tc>
          <w:tcPr>
            <w:tcW w:w="2551" w:type="dxa"/>
            <w:vAlign w:val="center"/>
          </w:tcPr>
          <w:p>
            <w:pPr>
              <w:pStyle w:val="13"/>
            </w:pPr>
            <w:r>
              <w:t>12人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2835" w:type="dxa"/>
            <w:vAlign w:val="center"/>
          </w:tcPr>
          <w:p>
            <w:pPr>
              <w:pStyle w:val="13"/>
            </w:pPr>
            <w:r>
              <w:t>工资福利等发放人员范围的精准性和发放数据的准确性</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2835" w:type="dxa"/>
            <w:vAlign w:val="center"/>
          </w:tcPr>
          <w:p>
            <w:pPr>
              <w:pStyle w:val="13"/>
            </w:pPr>
            <w:r>
              <w:t>社会保障（公积金）缴纳数据的准确性</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2835" w:type="dxa"/>
            <w:vAlign w:val="center"/>
          </w:tcPr>
          <w:p>
            <w:pPr>
              <w:pStyle w:val="13"/>
            </w:pPr>
            <w:r>
              <w:t>工资福利等发放的时效情况</w:t>
            </w:r>
          </w:p>
        </w:tc>
        <w:tc>
          <w:tcPr>
            <w:tcW w:w="2551" w:type="dxa"/>
            <w:vAlign w:val="center"/>
          </w:tcPr>
          <w:p>
            <w:pPr>
              <w:pStyle w:val="13"/>
            </w:pPr>
            <w:r>
              <w:t>按规定时间发放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2835" w:type="dxa"/>
            <w:vAlign w:val="center"/>
          </w:tcPr>
          <w:p>
            <w:pPr>
              <w:pStyle w:val="13"/>
            </w:pPr>
            <w:r>
              <w:t>社会保障（公积金）缴纳的时效情况</w:t>
            </w:r>
          </w:p>
        </w:tc>
        <w:tc>
          <w:tcPr>
            <w:tcW w:w="2551" w:type="dxa"/>
            <w:vAlign w:val="center"/>
          </w:tcPr>
          <w:p>
            <w:pPr>
              <w:pStyle w:val="13"/>
            </w:pPr>
            <w:r>
              <w:t>按规定时间缴纳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2835" w:type="dxa"/>
            <w:vAlign w:val="center"/>
          </w:tcPr>
          <w:p>
            <w:pPr>
              <w:pStyle w:val="13"/>
            </w:pPr>
            <w:r>
              <w:t>工资（福利）、社会保障（公积金）等发放（缴纳）标准</w:t>
            </w:r>
          </w:p>
        </w:tc>
        <w:tc>
          <w:tcPr>
            <w:tcW w:w="2551" w:type="dxa"/>
            <w:vAlign w:val="center"/>
          </w:tcPr>
          <w:p>
            <w:pPr>
              <w:pStyle w:val="13"/>
            </w:pPr>
            <w:r>
              <w:t>按规定执行</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加强工作人员归属感，保持干部队伍稳定</w:t>
            </w:r>
          </w:p>
        </w:tc>
        <w:tc>
          <w:tcPr>
            <w:tcW w:w="2835" w:type="dxa"/>
            <w:vAlign w:val="center"/>
          </w:tcPr>
          <w:p>
            <w:pPr>
              <w:pStyle w:val="13"/>
            </w:pPr>
            <w:r>
              <w:t>通过按时按标准发放工资福利等，进一步增强干部职工得归属感，保持干部队伍相对稳定，保障办公正常运转</w:t>
            </w:r>
          </w:p>
        </w:tc>
        <w:tc>
          <w:tcPr>
            <w:tcW w:w="2551" w:type="dxa"/>
            <w:vAlign w:val="center"/>
          </w:tcPr>
          <w:p>
            <w:pPr>
              <w:pStyle w:val="13"/>
            </w:pPr>
            <w:r>
              <w:t>保持干部队伍相对稳定</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社会保障（公积金）缴纳的准确性</w:t>
            </w:r>
          </w:p>
        </w:tc>
        <w:tc>
          <w:tcPr>
            <w:tcW w:w="2835" w:type="dxa"/>
            <w:vAlign w:val="center"/>
          </w:tcPr>
          <w:p>
            <w:pPr>
              <w:pStyle w:val="13"/>
            </w:pPr>
            <w:r>
              <w:t>社会保障（公积金）缴纳数据的准确性</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383、2022城建税（2022南新城小学操场提升改造）绩效目标表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1.通过铺7234平米塑胶操场，建造起杆，改善学生450名运动环境，增加学生体质，运动场地使用年限增加。</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铺设塑胶操场面积</w:t>
            </w:r>
          </w:p>
        </w:tc>
        <w:tc>
          <w:tcPr>
            <w:tcW w:w="2835" w:type="dxa"/>
            <w:vAlign w:val="center"/>
          </w:tcPr>
          <w:p>
            <w:pPr>
              <w:pStyle w:val="13"/>
            </w:pPr>
            <w:r>
              <w:t>铺设塑胶操场面积</w:t>
            </w:r>
          </w:p>
        </w:tc>
        <w:tc>
          <w:tcPr>
            <w:tcW w:w="2551" w:type="dxa"/>
            <w:vAlign w:val="center"/>
          </w:tcPr>
          <w:p>
            <w:pPr>
              <w:pStyle w:val="13"/>
            </w:pPr>
            <w:r>
              <w:t>7234平方米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受益学生数</w:t>
            </w:r>
          </w:p>
        </w:tc>
        <w:tc>
          <w:tcPr>
            <w:tcW w:w="2835" w:type="dxa"/>
            <w:vAlign w:val="center"/>
          </w:tcPr>
          <w:p>
            <w:pPr>
              <w:pStyle w:val="13"/>
            </w:pPr>
            <w:r>
              <w:t>受益学生总人数数</w:t>
            </w:r>
          </w:p>
        </w:tc>
        <w:tc>
          <w:tcPr>
            <w:tcW w:w="2551" w:type="dxa"/>
            <w:vAlign w:val="center"/>
          </w:tcPr>
          <w:p>
            <w:pPr>
              <w:pStyle w:val="13"/>
            </w:pPr>
            <w:r>
              <w:t>450名</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铺设塑胶操场成本</w:t>
            </w:r>
          </w:p>
        </w:tc>
        <w:tc>
          <w:tcPr>
            <w:tcW w:w="2835" w:type="dxa"/>
            <w:vAlign w:val="center"/>
          </w:tcPr>
          <w:p>
            <w:pPr>
              <w:pStyle w:val="13"/>
            </w:pPr>
            <w:r>
              <w:t>铺设塑胶操场成本</w:t>
            </w:r>
          </w:p>
        </w:tc>
        <w:tc>
          <w:tcPr>
            <w:tcW w:w="2551" w:type="dxa"/>
            <w:vAlign w:val="center"/>
          </w:tcPr>
          <w:p>
            <w:pPr>
              <w:pStyle w:val="13"/>
            </w:pPr>
            <w:r>
              <w:t>50万元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≥406人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384、2022城建税（鹿泉经济开发区方台小学新建教学楼)绩效目标表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1.目标内容1新建教学楼建筑面积7343.96㎡，风雨操场及配套用房建筑面积2322.6㎡，门卫室9.6㎡，使教学安全系数提高可使用50年</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2835" w:type="dxa"/>
            <w:vAlign w:val="center"/>
          </w:tcPr>
          <w:p>
            <w:pPr>
              <w:pStyle w:val="13"/>
            </w:pPr>
            <w:r>
              <w:t>教学楼建筑面积数量</w:t>
            </w:r>
          </w:p>
        </w:tc>
        <w:tc>
          <w:tcPr>
            <w:tcW w:w="2551" w:type="dxa"/>
            <w:vAlign w:val="center"/>
          </w:tcPr>
          <w:p>
            <w:pPr>
              <w:pStyle w:val="13"/>
            </w:pPr>
            <w:r>
              <w:t>≥7343.96平方米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风雨操场及配套用房建筑面积</w:t>
            </w:r>
          </w:p>
        </w:tc>
        <w:tc>
          <w:tcPr>
            <w:tcW w:w="2835" w:type="dxa"/>
            <w:vAlign w:val="center"/>
          </w:tcPr>
          <w:p>
            <w:pPr>
              <w:pStyle w:val="13"/>
            </w:pPr>
            <w:r>
              <w:t>风雨操场及配套用房建筑面积数量</w:t>
            </w:r>
          </w:p>
        </w:tc>
        <w:tc>
          <w:tcPr>
            <w:tcW w:w="2551" w:type="dxa"/>
            <w:vAlign w:val="center"/>
          </w:tcPr>
          <w:p>
            <w:pPr>
              <w:pStyle w:val="13"/>
            </w:pPr>
            <w:r>
              <w:t>≥2322.6平方米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门卫室面积</w:t>
            </w:r>
          </w:p>
        </w:tc>
        <w:tc>
          <w:tcPr>
            <w:tcW w:w="2835" w:type="dxa"/>
            <w:vAlign w:val="center"/>
          </w:tcPr>
          <w:p>
            <w:pPr>
              <w:pStyle w:val="13"/>
            </w:pPr>
            <w:r>
              <w:t>门卫室面积总量</w:t>
            </w:r>
          </w:p>
        </w:tc>
        <w:tc>
          <w:tcPr>
            <w:tcW w:w="2551" w:type="dxa"/>
            <w:vAlign w:val="center"/>
          </w:tcPr>
          <w:p>
            <w:pPr>
              <w:pStyle w:val="13"/>
            </w:pPr>
            <w:r>
              <w:t>9.6平方米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本次所需资金成本</w:t>
            </w:r>
          </w:p>
        </w:tc>
        <w:tc>
          <w:tcPr>
            <w:tcW w:w="2551" w:type="dxa"/>
            <w:vAlign w:val="center"/>
          </w:tcPr>
          <w:p>
            <w:pPr>
              <w:pStyle w:val="13"/>
            </w:pPr>
            <w:r>
              <w:t>≤187.53万元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2835" w:type="dxa"/>
            <w:vAlign w:val="center"/>
          </w:tcPr>
          <w:p>
            <w:pPr>
              <w:pStyle w:val="13"/>
            </w:pPr>
            <w:r>
              <w:t>社会认可度</w:t>
            </w:r>
          </w:p>
        </w:tc>
        <w:tc>
          <w:tcPr>
            <w:tcW w:w="2551" w:type="dxa"/>
            <w:vAlign w:val="center"/>
          </w:tcPr>
          <w:p>
            <w:pPr>
              <w:pStyle w:val="13"/>
            </w:pPr>
            <w:r>
              <w:t>≥95%</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教学楼使用年限</w:t>
            </w:r>
          </w:p>
        </w:tc>
        <w:tc>
          <w:tcPr>
            <w:tcW w:w="2551" w:type="dxa"/>
            <w:vAlign w:val="center"/>
          </w:tcPr>
          <w:p>
            <w:pPr>
              <w:pStyle w:val="13"/>
            </w:pPr>
            <w:r>
              <w:t>50年</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2835" w:type="dxa"/>
            <w:vAlign w:val="center"/>
          </w:tcPr>
          <w:p>
            <w:pPr>
              <w:pStyle w:val="13"/>
            </w:pPr>
            <w:r>
              <w:t>信访群众满意度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385、2022成人教育经费绩效目标表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1.通过购置1批文化设备，开展不少于3次社区活动，丰富老百姓生活。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购置设备数量</w:t>
            </w:r>
          </w:p>
        </w:tc>
        <w:tc>
          <w:tcPr>
            <w:tcW w:w="2835" w:type="dxa"/>
            <w:vAlign w:val="center"/>
          </w:tcPr>
          <w:p>
            <w:pPr>
              <w:pStyle w:val="13"/>
            </w:pPr>
            <w:r>
              <w:t>购置设备数量</w:t>
            </w:r>
          </w:p>
        </w:tc>
        <w:tc>
          <w:tcPr>
            <w:tcW w:w="2551" w:type="dxa"/>
            <w:vAlign w:val="center"/>
          </w:tcPr>
          <w:p>
            <w:pPr>
              <w:pStyle w:val="13"/>
            </w:pPr>
            <w:r>
              <w:t>1批</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活动数量次数</w:t>
            </w:r>
          </w:p>
        </w:tc>
        <w:tc>
          <w:tcPr>
            <w:tcW w:w="2835" w:type="dxa"/>
            <w:vAlign w:val="center"/>
          </w:tcPr>
          <w:p>
            <w:pPr>
              <w:pStyle w:val="13"/>
            </w:pPr>
            <w:r>
              <w:t>组织社区活动次数</w:t>
            </w:r>
          </w:p>
        </w:tc>
        <w:tc>
          <w:tcPr>
            <w:tcW w:w="2551" w:type="dxa"/>
            <w:vAlign w:val="center"/>
          </w:tcPr>
          <w:p>
            <w:pPr>
              <w:pStyle w:val="13"/>
            </w:pPr>
            <w:r>
              <w:t>≥3次</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购置设备合格率</w:t>
            </w:r>
          </w:p>
        </w:tc>
        <w:tc>
          <w:tcPr>
            <w:tcW w:w="2835" w:type="dxa"/>
            <w:vAlign w:val="center"/>
          </w:tcPr>
          <w:p>
            <w:pPr>
              <w:pStyle w:val="13"/>
            </w:pPr>
            <w:r>
              <w:t>购置设备合格率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社区活动完成率</w:t>
            </w:r>
          </w:p>
        </w:tc>
        <w:tc>
          <w:tcPr>
            <w:tcW w:w="2835" w:type="dxa"/>
            <w:vAlign w:val="center"/>
          </w:tcPr>
          <w:p>
            <w:pPr>
              <w:pStyle w:val="13"/>
            </w:pPr>
            <w:r>
              <w:t>社区活动完成率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设备购置按时完成率</w:t>
            </w:r>
          </w:p>
        </w:tc>
        <w:tc>
          <w:tcPr>
            <w:tcW w:w="2835" w:type="dxa"/>
            <w:vAlign w:val="center"/>
          </w:tcPr>
          <w:p>
            <w:pPr>
              <w:pStyle w:val="13"/>
            </w:pPr>
            <w:r>
              <w:t>设备购置按时完成率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社区活动按期完成率</w:t>
            </w:r>
          </w:p>
        </w:tc>
        <w:tc>
          <w:tcPr>
            <w:tcW w:w="2835" w:type="dxa"/>
            <w:vAlign w:val="center"/>
          </w:tcPr>
          <w:p>
            <w:pPr>
              <w:pStyle w:val="13"/>
            </w:pPr>
            <w:r>
              <w:t>社区活动按期完成率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购置及活动总成本</w:t>
            </w:r>
          </w:p>
        </w:tc>
        <w:tc>
          <w:tcPr>
            <w:tcW w:w="2835" w:type="dxa"/>
            <w:vAlign w:val="center"/>
          </w:tcPr>
          <w:p>
            <w:pPr>
              <w:pStyle w:val="13"/>
            </w:pPr>
            <w:r>
              <w:t>购置及活动总成本</w:t>
            </w:r>
          </w:p>
        </w:tc>
        <w:tc>
          <w:tcPr>
            <w:tcW w:w="2551" w:type="dxa"/>
            <w:vAlign w:val="center"/>
          </w:tcPr>
          <w:p>
            <w:pPr>
              <w:pStyle w:val="13"/>
            </w:pPr>
            <w:r>
              <w:t>6万元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受益群众数量</w:t>
            </w:r>
          </w:p>
        </w:tc>
        <w:tc>
          <w:tcPr>
            <w:tcW w:w="2835" w:type="dxa"/>
            <w:vAlign w:val="center"/>
          </w:tcPr>
          <w:p>
            <w:pPr>
              <w:pStyle w:val="13"/>
            </w:pPr>
            <w:r>
              <w:t>受益群众数量</w:t>
            </w:r>
          </w:p>
        </w:tc>
        <w:tc>
          <w:tcPr>
            <w:tcW w:w="2551" w:type="dxa"/>
            <w:vAlign w:val="center"/>
          </w:tcPr>
          <w:p>
            <w:pPr>
              <w:pStyle w:val="13"/>
            </w:pPr>
            <w:r>
              <w:t>≥60000人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购置设备使用年限</w:t>
            </w:r>
          </w:p>
        </w:tc>
        <w:tc>
          <w:tcPr>
            <w:tcW w:w="2835" w:type="dxa"/>
            <w:vAlign w:val="center"/>
          </w:tcPr>
          <w:p>
            <w:pPr>
              <w:pStyle w:val="13"/>
            </w:pPr>
            <w:r>
              <w:t>购置设备使用年限</w:t>
            </w:r>
          </w:p>
        </w:tc>
        <w:tc>
          <w:tcPr>
            <w:tcW w:w="2551" w:type="dxa"/>
            <w:vAlign w:val="center"/>
          </w:tcPr>
          <w:p>
            <w:pPr>
              <w:pStyle w:val="13"/>
            </w:pPr>
            <w:r>
              <w:t>6年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386、2022公办幼儿园生均公用经费绩效目标表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1.通过对6所学校，807名学生补助经费，保障公办幼儿园维持正常运转.</w:t>
            </w:r>
            <w:r>
              <w:tab/>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807人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《关于制定公办幼儿园生均公用经费财政拨款标准的通知》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807人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经费保证教学完成率</w:t>
            </w:r>
          </w:p>
        </w:tc>
        <w:tc>
          <w:tcPr>
            <w:tcW w:w="2835" w:type="dxa"/>
            <w:vAlign w:val="center"/>
          </w:tcPr>
          <w:p>
            <w:pPr>
              <w:pStyle w:val="13"/>
            </w:pPr>
            <w:r>
              <w:t>经费保证教学完成率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387、2022教育费附加（2022鹿泉区经济开发区学校操场建设）绩效目标表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1.目标内容1通过建设200米塑胶跑道和篮球场、足球场。保障学生的体育锻炼，使校园环境得到有效提升.</w:t>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塑胶跑道面积</w:t>
            </w:r>
          </w:p>
        </w:tc>
        <w:tc>
          <w:tcPr>
            <w:tcW w:w="2835" w:type="dxa"/>
            <w:vAlign w:val="center"/>
          </w:tcPr>
          <w:p>
            <w:pPr>
              <w:pStyle w:val="13"/>
            </w:pPr>
            <w:r>
              <w:t>塑胶跑道面积</w:t>
            </w:r>
          </w:p>
        </w:tc>
        <w:tc>
          <w:tcPr>
            <w:tcW w:w="2551" w:type="dxa"/>
            <w:vAlign w:val="center"/>
          </w:tcPr>
          <w:p>
            <w:pPr>
              <w:pStyle w:val="13"/>
            </w:pPr>
            <w:r>
              <w:t>200米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篮球场面积</w:t>
            </w:r>
          </w:p>
        </w:tc>
        <w:tc>
          <w:tcPr>
            <w:tcW w:w="2835" w:type="dxa"/>
            <w:vAlign w:val="center"/>
          </w:tcPr>
          <w:p>
            <w:pPr>
              <w:pStyle w:val="13"/>
            </w:pPr>
            <w:r>
              <w:t>篮球场面积</w:t>
            </w:r>
          </w:p>
        </w:tc>
        <w:tc>
          <w:tcPr>
            <w:tcW w:w="2551" w:type="dxa"/>
            <w:vAlign w:val="center"/>
          </w:tcPr>
          <w:p>
            <w:pPr>
              <w:pStyle w:val="13"/>
            </w:pPr>
            <w:r>
              <w:t>850平方米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足球场面积</w:t>
            </w:r>
          </w:p>
        </w:tc>
        <w:tc>
          <w:tcPr>
            <w:tcW w:w="2835" w:type="dxa"/>
            <w:vAlign w:val="center"/>
          </w:tcPr>
          <w:p>
            <w:pPr>
              <w:pStyle w:val="13"/>
            </w:pPr>
            <w:r>
              <w:t>足球场面积</w:t>
            </w:r>
          </w:p>
        </w:tc>
        <w:tc>
          <w:tcPr>
            <w:tcW w:w="2551" w:type="dxa"/>
            <w:vAlign w:val="center"/>
          </w:tcPr>
          <w:p>
            <w:pPr>
              <w:pStyle w:val="13"/>
            </w:pPr>
            <w:r>
              <w:t>800平方米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项目竣工验收率</w:t>
            </w:r>
          </w:p>
        </w:tc>
        <w:tc>
          <w:tcPr>
            <w:tcW w:w="2835" w:type="dxa"/>
            <w:vAlign w:val="center"/>
          </w:tcPr>
          <w:p>
            <w:pPr>
              <w:pStyle w:val="13"/>
            </w:pPr>
            <w:r>
              <w:t>项目竣工验收率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操场建设成本</w:t>
            </w:r>
          </w:p>
        </w:tc>
        <w:tc>
          <w:tcPr>
            <w:tcW w:w="2835" w:type="dxa"/>
            <w:vAlign w:val="center"/>
          </w:tcPr>
          <w:p>
            <w:pPr>
              <w:pStyle w:val="13"/>
            </w:pPr>
            <w:r>
              <w:t>操场建设成本</w:t>
            </w:r>
          </w:p>
        </w:tc>
        <w:tc>
          <w:tcPr>
            <w:tcW w:w="2551" w:type="dxa"/>
            <w:vAlign w:val="center"/>
          </w:tcPr>
          <w:p>
            <w:pPr>
              <w:pStyle w:val="13"/>
            </w:pPr>
            <w:r>
              <w:t>125.18万元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受益人数</w:t>
            </w:r>
          </w:p>
        </w:tc>
        <w:tc>
          <w:tcPr>
            <w:tcW w:w="2551" w:type="dxa"/>
            <w:vAlign w:val="center"/>
          </w:tcPr>
          <w:p>
            <w:pPr>
              <w:pStyle w:val="13"/>
            </w:pPr>
            <w:r>
              <w:t>≥2178人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使用年限</w:t>
            </w:r>
          </w:p>
        </w:tc>
        <w:tc>
          <w:tcPr>
            <w:tcW w:w="2551" w:type="dxa"/>
            <w:vAlign w:val="center"/>
          </w:tcPr>
          <w:p>
            <w:pPr>
              <w:pStyle w:val="13"/>
            </w:pPr>
            <w:r>
              <w:t>≤50年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388、2022教育费附加（横山小学购置科学教学仪）绩效目标表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1.目标内容1.购置科学实验室仪器523件套，更换就器材，保障学校科学教学任务顺利完成，增加科学教学实验业务顺利开展年限</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购置科学实验室仪器数量</w:t>
            </w:r>
          </w:p>
        </w:tc>
        <w:tc>
          <w:tcPr>
            <w:tcW w:w="2835" w:type="dxa"/>
            <w:vAlign w:val="center"/>
          </w:tcPr>
          <w:p>
            <w:pPr>
              <w:pStyle w:val="13"/>
            </w:pPr>
            <w:r>
              <w:t>购置科学实验室仪器数量</w:t>
            </w:r>
          </w:p>
        </w:tc>
        <w:tc>
          <w:tcPr>
            <w:tcW w:w="2551" w:type="dxa"/>
            <w:vAlign w:val="center"/>
          </w:tcPr>
          <w:p>
            <w:pPr>
              <w:pStyle w:val="13"/>
            </w:pPr>
            <w:r>
              <w:t>513件套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验收时间</w:t>
            </w:r>
          </w:p>
        </w:tc>
        <w:tc>
          <w:tcPr>
            <w:tcW w:w="2551" w:type="dxa"/>
            <w:vAlign w:val="center"/>
          </w:tcPr>
          <w:p>
            <w:pPr>
              <w:pStyle w:val="13"/>
            </w:pPr>
            <w:r>
              <w:t>货到十天内</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购置科学实验室仪器的成本</w:t>
            </w:r>
          </w:p>
        </w:tc>
        <w:tc>
          <w:tcPr>
            <w:tcW w:w="2835" w:type="dxa"/>
            <w:vAlign w:val="center"/>
          </w:tcPr>
          <w:p>
            <w:pPr>
              <w:pStyle w:val="13"/>
            </w:pPr>
            <w:r>
              <w:t>购置科学实验室仪器的成本</w:t>
            </w:r>
          </w:p>
        </w:tc>
        <w:tc>
          <w:tcPr>
            <w:tcW w:w="2551" w:type="dxa"/>
            <w:vAlign w:val="center"/>
          </w:tcPr>
          <w:p>
            <w:pPr>
              <w:pStyle w:val="13"/>
            </w:pPr>
            <w:r>
              <w:t>18万元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≥10年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389、2022教育费附加（开发区中心校油烟净化装置、资产清查和资助宣传）绩效目标表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1.目标内容1通过购置4套油烟设备、6000本资助宣传手册和四所学校1次资产清查，使各校厨房环境更优越，让所有学生知道资助政策，让各校资产管理更完善。</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安装油烟装置数量</w:t>
            </w:r>
          </w:p>
        </w:tc>
        <w:tc>
          <w:tcPr>
            <w:tcW w:w="2835" w:type="dxa"/>
            <w:vAlign w:val="center"/>
          </w:tcPr>
          <w:p>
            <w:pPr>
              <w:pStyle w:val="13"/>
            </w:pPr>
            <w:r>
              <w:t>安装四所油烟装置数量</w:t>
            </w:r>
          </w:p>
        </w:tc>
        <w:tc>
          <w:tcPr>
            <w:tcW w:w="2551" w:type="dxa"/>
            <w:vAlign w:val="center"/>
          </w:tcPr>
          <w:p>
            <w:pPr>
              <w:pStyle w:val="13"/>
            </w:pPr>
            <w:r>
              <w:t>≥4套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宣传册本数</w:t>
            </w:r>
          </w:p>
        </w:tc>
        <w:tc>
          <w:tcPr>
            <w:tcW w:w="2835" w:type="dxa"/>
            <w:vAlign w:val="center"/>
          </w:tcPr>
          <w:p>
            <w:pPr>
              <w:pStyle w:val="13"/>
            </w:pPr>
            <w:r>
              <w:t>宣传册本数</w:t>
            </w:r>
          </w:p>
        </w:tc>
        <w:tc>
          <w:tcPr>
            <w:tcW w:w="2551" w:type="dxa"/>
            <w:vAlign w:val="center"/>
          </w:tcPr>
          <w:p>
            <w:pPr>
              <w:pStyle w:val="13"/>
            </w:pPr>
            <w:r>
              <w:t>≥2500本</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4所学校清查数</w:t>
            </w:r>
          </w:p>
        </w:tc>
        <w:tc>
          <w:tcPr>
            <w:tcW w:w="2835" w:type="dxa"/>
            <w:vAlign w:val="center"/>
          </w:tcPr>
          <w:p>
            <w:pPr>
              <w:pStyle w:val="13"/>
            </w:pPr>
            <w:r>
              <w:t>4所学校的清查数量</w:t>
            </w:r>
          </w:p>
        </w:tc>
        <w:tc>
          <w:tcPr>
            <w:tcW w:w="2551" w:type="dxa"/>
            <w:vAlign w:val="center"/>
          </w:tcPr>
          <w:p>
            <w:pPr>
              <w:pStyle w:val="13"/>
            </w:pPr>
            <w:r>
              <w:t>1次</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安装油烟设备完成率</w:t>
            </w:r>
          </w:p>
        </w:tc>
        <w:tc>
          <w:tcPr>
            <w:tcW w:w="2835" w:type="dxa"/>
            <w:vAlign w:val="center"/>
          </w:tcPr>
          <w:p>
            <w:pPr>
              <w:pStyle w:val="13"/>
            </w:pPr>
            <w:r>
              <w:t>安装油烟设备完成率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四所学校清查的完成率</w:t>
            </w:r>
          </w:p>
        </w:tc>
        <w:tc>
          <w:tcPr>
            <w:tcW w:w="2835" w:type="dxa"/>
            <w:vAlign w:val="center"/>
          </w:tcPr>
          <w:p>
            <w:pPr>
              <w:pStyle w:val="13"/>
            </w:pPr>
            <w:r>
              <w:t>四所学校清查的完成率</w:t>
            </w:r>
          </w:p>
        </w:tc>
        <w:tc>
          <w:tcPr>
            <w:tcW w:w="2551" w:type="dxa"/>
            <w:vAlign w:val="center"/>
          </w:tcPr>
          <w:p>
            <w:pPr>
              <w:pStyle w:val="13"/>
            </w:pPr>
            <w:r>
              <w:t>达到行业标准、技术参数</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采购时间</w:t>
            </w:r>
          </w:p>
        </w:tc>
        <w:tc>
          <w:tcPr>
            <w:tcW w:w="2835" w:type="dxa"/>
            <w:vAlign w:val="center"/>
          </w:tcPr>
          <w:p>
            <w:pPr>
              <w:pStyle w:val="13"/>
            </w:pPr>
            <w:r>
              <w:t>各校设备及宣传册采购时间</w:t>
            </w:r>
          </w:p>
        </w:tc>
        <w:tc>
          <w:tcPr>
            <w:tcW w:w="2551" w:type="dxa"/>
            <w:vAlign w:val="center"/>
          </w:tcPr>
          <w:p>
            <w:pPr>
              <w:pStyle w:val="13"/>
            </w:pPr>
            <w:r>
              <w:t>3月前</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采购物品到位时间</w:t>
            </w:r>
          </w:p>
        </w:tc>
        <w:tc>
          <w:tcPr>
            <w:tcW w:w="2835" w:type="dxa"/>
            <w:vAlign w:val="center"/>
          </w:tcPr>
          <w:p>
            <w:pPr>
              <w:pStyle w:val="13"/>
            </w:pPr>
            <w:r>
              <w:t>各校设备及宣传册到位时间</w:t>
            </w:r>
          </w:p>
        </w:tc>
        <w:tc>
          <w:tcPr>
            <w:tcW w:w="2551" w:type="dxa"/>
            <w:vAlign w:val="center"/>
          </w:tcPr>
          <w:p>
            <w:pPr>
              <w:pStyle w:val="13"/>
            </w:pPr>
            <w:r>
              <w:t>3月前</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各校设备及宣传册、资产清查验收时间</w:t>
            </w:r>
          </w:p>
        </w:tc>
        <w:tc>
          <w:tcPr>
            <w:tcW w:w="2551" w:type="dxa"/>
            <w:vAlign w:val="center"/>
          </w:tcPr>
          <w:p>
            <w:pPr>
              <w:pStyle w:val="13"/>
            </w:pPr>
            <w:r>
              <w:t>3 月前</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购买油烟设备的成本</w:t>
            </w:r>
          </w:p>
        </w:tc>
        <w:tc>
          <w:tcPr>
            <w:tcW w:w="2835" w:type="dxa"/>
            <w:vAlign w:val="center"/>
          </w:tcPr>
          <w:p>
            <w:pPr>
              <w:pStyle w:val="13"/>
            </w:pPr>
            <w:r>
              <w:t>购买油烟设备的成本</w:t>
            </w:r>
          </w:p>
        </w:tc>
        <w:tc>
          <w:tcPr>
            <w:tcW w:w="2551" w:type="dxa"/>
            <w:vAlign w:val="center"/>
          </w:tcPr>
          <w:p>
            <w:pPr>
              <w:pStyle w:val="13"/>
            </w:pPr>
            <w:r>
              <w:t>13600元/套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印刷宣传册的成本</w:t>
            </w:r>
          </w:p>
        </w:tc>
        <w:tc>
          <w:tcPr>
            <w:tcW w:w="2835" w:type="dxa"/>
            <w:vAlign w:val="center"/>
          </w:tcPr>
          <w:p>
            <w:pPr>
              <w:pStyle w:val="13"/>
            </w:pPr>
            <w:r>
              <w:t>印刷宣传册的成本</w:t>
            </w:r>
          </w:p>
        </w:tc>
        <w:tc>
          <w:tcPr>
            <w:tcW w:w="2551" w:type="dxa"/>
            <w:vAlign w:val="center"/>
          </w:tcPr>
          <w:p>
            <w:pPr>
              <w:pStyle w:val="13"/>
            </w:pPr>
            <w:r>
              <w:t>9140元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资产清查总成本</w:t>
            </w:r>
          </w:p>
        </w:tc>
        <w:tc>
          <w:tcPr>
            <w:tcW w:w="2835" w:type="dxa"/>
            <w:vAlign w:val="center"/>
          </w:tcPr>
          <w:p>
            <w:pPr>
              <w:pStyle w:val="13"/>
            </w:pPr>
            <w:r>
              <w:t>资产清查总成本</w:t>
            </w:r>
          </w:p>
        </w:tc>
        <w:tc>
          <w:tcPr>
            <w:tcW w:w="2551" w:type="dxa"/>
            <w:vAlign w:val="center"/>
          </w:tcPr>
          <w:p>
            <w:pPr>
              <w:pStyle w:val="13"/>
            </w:pPr>
            <w:r>
              <w:t>≤40000元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≥6年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390、2022教育费附加（南新城建专用教室及操场周边绿化）绩效目标表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1.目标内容1：通过建设236平方米西配房、粉刷5812平方米、绿化327平方米，使校园环境得到有效提升</w:t>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西配房面积</w:t>
            </w:r>
          </w:p>
        </w:tc>
        <w:tc>
          <w:tcPr>
            <w:tcW w:w="2835" w:type="dxa"/>
            <w:vAlign w:val="center"/>
          </w:tcPr>
          <w:p>
            <w:pPr>
              <w:pStyle w:val="13"/>
            </w:pPr>
            <w:r>
              <w:t>西配房面积</w:t>
            </w:r>
          </w:p>
        </w:tc>
        <w:tc>
          <w:tcPr>
            <w:tcW w:w="2551" w:type="dxa"/>
            <w:vAlign w:val="center"/>
          </w:tcPr>
          <w:p>
            <w:pPr>
              <w:pStyle w:val="13"/>
            </w:pPr>
            <w:r>
              <w:t>236平方米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绿化面积</w:t>
            </w:r>
          </w:p>
        </w:tc>
        <w:tc>
          <w:tcPr>
            <w:tcW w:w="2835" w:type="dxa"/>
            <w:vAlign w:val="center"/>
          </w:tcPr>
          <w:p>
            <w:pPr>
              <w:pStyle w:val="13"/>
            </w:pPr>
            <w:r>
              <w:t>绿化面积</w:t>
            </w:r>
          </w:p>
        </w:tc>
        <w:tc>
          <w:tcPr>
            <w:tcW w:w="2551" w:type="dxa"/>
            <w:vAlign w:val="center"/>
          </w:tcPr>
          <w:p>
            <w:pPr>
              <w:pStyle w:val="13"/>
            </w:pPr>
            <w:r>
              <w:t>327平方米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粉刷面积</w:t>
            </w:r>
          </w:p>
        </w:tc>
        <w:tc>
          <w:tcPr>
            <w:tcW w:w="2835" w:type="dxa"/>
            <w:vAlign w:val="center"/>
          </w:tcPr>
          <w:p>
            <w:pPr>
              <w:pStyle w:val="13"/>
            </w:pPr>
            <w:r>
              <w:t>粉刷面积</w:t>
            </w:r>
          </w:p>
        </w:tc>
        <w:tc>
          <w:tcPr>
            <w:tcW w:w="2551" w:type="dxa"/>
            <w:vAlign w:val="center"/>
          </w:tcPr>
          <w:p>
            <w:pPr>
              <w:pStyle w:val="13"/>
            </w:pPr>
            <w:r>
              <w:t>5812平方米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西配房配套设备</w:t>
            </w:r>
          </w:p>
        </w:tc>
        <w:tc>
          <w:tcPr>
            <w:tcW w:w="2835" w:type="dxa"/>
            <w:vAlign w:val="center"/>
          </w:tcPr>
          <w:p>
            <w:pPr>
              <w:pStyle w:val="13"/>
            </w:pPr>
            <w:r>
              <w:t>西配房配套设备</w:t>
            </w:r>
          </w:p>
        </w:tc>
        <w:tc>
          <w:tcPr>
            <w:tcW w:w="2551" w:type="dxa"/>
            <w:vAlign w:val="center"/>
          </w:tcPr>
          <w:p>
            <w:pPr>
              <w:pStyle w:val="13"/>
            </w:pPr>
            <w:r>
              <w:t>1套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项目竣工验收率</w:t>
            </w:r>
          </w:p>
        </w:tc>
        <w:tc>
          <w:tcPr>
            <w:tcW w:w="2835" w:type="dxa"/>
            <w:vAlign w:val="center"/>
          </w:tcPr>
          <w:p>
            <w:pPr>
              <w:pStyle w:val="13"/>
            </w:pPr>
            <w:r>
              <w:t>项目竣工验收率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工程单位建设成本</w:t>
            </w:r>
          </w:p>
        </w:tc>
        <w:tc>
          <w:tcPr>
            <w:tcW w:w="2551" w:type="dxa"/>
            <w:vAlign w:val="center"/>
          </w:tcPr>
          <w:p>
            <w:pPr>
              <w:pStyle w:val="13"/>
            </w:pPr>
            <w:r>
              <w:t>54.87万元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受益人数</w:t>
            </w:r>
          </w:p>
        </w:tc>
        <w:tc>
          <w:tcPr>
            <w:tcW w:w="2551" w:type="dxa"/>
            <w:vAlign w:val="center"/>
          </w:tcPr>
          <w:p>
            <w:pPr>
              <w:pStyle w:val="13"/>
            </w:pPr>
            <w:r>
              <w:t>406人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使用年限</w:t>
            </w:r>
          </w:p>
        </w:tc>
        <w:tc>
          <w:tcPr>
            <w:tcW w:w="2551" w:type="dxa"/>
            <w:vAlign w:val="center"/>
          </w:tcPr>
          <w:p>
            <w:pPr>
              <w:pStyle w:val="13"/>
            </w:pPr>
            <w:r>
              <w:t>≥50年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391、2022教育设施建设资金（2022年鹿泉经济开发区方台小学新建教学楼）绩效目标表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1.新建1栋7343.96平米的教学楼，保证更多适龄学生入学，改变教室、功能室不足的情况，满足正常教育教学。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2835" w:type="dxa"/>
            <w:vAlign w:val="center"/>
          </w:tcPr>
          <w:p>
            <w:pPr>
              <w:pStyle w:val="13"/>
            </w:pPr>
            <w:r>
              <w:t>教学楼建筑面积数量</w:t>
            </w:r>
          </w:p>
        </w:tc>
        <w:tc>
          <w:tcPr>
            <w:tcW w:w="2551" w:type="dxa"/>
            <w:vAlign w:val="center"/>
          </w:tcPr>
          <w:p>
            <w:pPr>
              <w:pStyle w:val="13"/>
            </w:pPr>
            <w:r>
              <w:t>≥7343.96平方米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风雨操场及配套用房建筑面积</w:t>
            </w:r>
          </w:p>
        </w:tc>
        <w:tc>
          <w:tcPr>
            <w:tcW w:w="2835" w:type="dxa"/>
            <w:vAlign w:val="center"/>
          </w:tcPr>
          <w:p>
            <w:pPr>
              <w:pStyle w:val="13"/>
            </w:pPr>
            <w:r>
              <w:t>风雨操场及配套用房建筑面积数量</w:t>
            </w:r>
          </w:p>
        </w:tc>
        <w:tc>
          <w:tcPr>
            <w:tcW w:w="2551" w:type="dxa"/>
            <w:vAlign w:val="center"/>
          </w:tcPr>
          <w:p>
            <w:pPr>
              <w:pStyle w:val="13"/>
            </w:pPr>
            <w:r>
              <w:t>≥2322.6平方米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门卫室面积</w:t>
            </w:r>
          </w:p>
        </w:tc>
        <w:tc>
          <w:tcPr>
            <w:tcW w:w="2835" w:type="dxa"/>
            <w:vAlign w:val="center"/>
          </w:tcPr>
          <w:p>
            <w:pPr>
              <w:pStyle w:val="13"/>
            </w:pPr>
            <w:r>
              <w:t>门卫室面积总量</w:t>
            </w:r>
          </w:p>
        </w:tc>
        <w:tc>
          <w:tcPr>
            <w:tcW w:w="2551" w:type="dxa"/>
            <w:vAlign w:val="center"/>
          </w:tcPr>
          <w:p>
            <w:pPr>
              <w:pStyle w:val="13"/>
            </w:pPr>
            <w:r>
              <w:t>≥9.6平方米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教学楼所需成本</w:t>
            </w:r>
          </w:p>
        </w:tc>
        <w:tc>
          <w:tcPr>
            <w:tcW w:w="2835" w:type="dxa"/>
            <w:vAlign w:val="center"/>
          </w:tcPr>
          <w:p>
            <w:pPr>
              <w:pStyle w:val="13"/>
            </w:pPr>
            <w:r>
              <w:t>教学楼所需成本</w:t>
            </w:r>
          </w:p>
        </w:tc>
        <w:tc>
          <w:tcPr>
            <w:tcW w:w="2551" w:type="dxa"/>
            <w:vAlign w:val="center"/>
          </w:tcPr>
          <w:p>
            <w:pPr>
              <w:pStyle w:val="13"/>
            </w:pPr>
            <w:r>
              <w:t>≤576.95万元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2835" w:type="dxa"/>
            <w:vAlign w:val="center"/>
          </w:tcPr>
          <w:p>
            <w:pPr>
              <w:pStyle w:val="13"/>
            </w:pPr>
            <w:r>
              <w:t>社会认可度</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教学楼使用年限</w:t>
            </w:r>
          </w:p>
        </w:tc>
        <w:tc>
          <w:tcPr>
            <w:tcW w:w="2551" w:type="dxa"/>
            <w:vAlign w:val="center"/>
          </w:tcPr>
          <w:p>
            <w:pPr>
              <w:pStyle w:val="13"/>
            </w:pPr>
            <w:r>
              <w:t>≥50年</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392、2022教育设施建设资金（2022年鹿泉经济开发区学校小学部新建教学楼）绩效目标表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1.新建1栋7365.24平米的教学楼，保证更多适龄学生入学，改变教室、功能室不足的情况，满足正常教育教学。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教学楼建筑面积</w:t>
            </w:r>
          </w:p>
        </w:tc>
        <w:tc>
          <w:tcPr>
            <w:tcW w:w="2835" w:type="dxa"/>
            <w:vAlign w:val="center"/>
          </w:tcPr>
          <w:p>
            <w:pPr>
              <w:pStyle w:val="13"/>
            </w:pPr>
            <w:r>
              <w:t>教学楼建筑面积数量</w:t>
            </w:r>
          </w:p>
        </w:tc>
        <w:tc>
          <w:tcPr>
            <w:tcW w:w="2551" w:type="dxa"/>
            <w:vAlign w:val="center"/>
          </w:tcPr>
          <w:p>
            <w:pPr>
              <w:pStyle w:val="13"/>
            </w:pPr>
            <w:r>
              <w:t>≥7365.24平方米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水泵房建筑面积数量</w:t>
            </w:r>
          </w:p>
        </w:tc>
        <w:tc>
          <w:tcPr>
            <w:tcW w:w="2835" w:type="dxa"/>
            <w:vAlign w:val="center"/>
          </w:tcPr>
          <w:p>
            <w:pPr>
              <w:pStyle w:val="13"/>
            </w:pPr>
            <w:r>
              <w:t>水泵房建筑面积数量</w:t>
            </w:r>
          </w:p>
        </w:tc>
        <w:tc>
          <w:tcPr>
            <w:tcW w:w="2551" w:type="dxa"/>
            <w:vAlign w:val="center"/>
          </w:tcPr>
          <w:p>
            <w:pPr>
              <w:pStyle w:val="13"/>
            </w:pPr>
            <w:r>
              <w:t>≥196平方米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门卫室面积</w:t>
            </w:r>
          </w:p>
        </w:tc>
        <w:tc>
          <w:tcPr>
            <w:tcW w:w="2835" w:type="dxa"/>
            <w:vAlign w:val="center"/>
          </w:tcPr>
          <w:p>
            <w:pPr>
              <w:pStyle w:val="13"/>
            </w:pPr>
            <w:r>
              <w:t>门卫室面积总量</w:t>
            </w:r>
          </w:p>
        </w:tc>
        <w:tc>
          <w:tcPr>
            <w:tcW w:w="2551" w:type="dxa"/>
            <w:vAlign w:val="center"/>
          </w:tcPr>
          <w:p>
            <w:pPr>
              <w:pStyle w:val="13"/>
            </w:pPr>
            <w:r>
              <w:t>≥43.6平方米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教学楼所需成本</w:t>
            </w:r>
          </w:p>
        </w:tc>
        <w:tc>
          <w:tcPr>
            <w:tcW w:w="2835" w:type="dxa"/>
            <w:vAlign w:val="center"/>
          </w:tcPr>
          <w:p>
            <w:pPr>
              <w:pStyle w:val="13"/>
            </w:pPr>
            <w:r>
              <w:t>教学楼所需成本</w:t>
            </w:r>
          </w:p>
        </w:tc>
        <w:tc>
          <w:tcPr>
            <w:tcW w:w="2551" w:type="dxa"/>
            <w:vAlign w:val="center"/>
          </w:tcPr>
          <w:p>
            <w:pPr>
              <w:pStyle w:val="13"/>
            </w:pPr>
            <w:r>
              <w:t>≤181.13万元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社会认可度</w:t>
            </w:r>
          </w:p>
        </w:tc>
        <w:tc>
          <w:tcPr>
            <w:tcW w:w="2835" w:type="dxa"/>
            <w:vAlign w:val="center"/>
          </w:tcPr>
          <w:p>
            <w:pPr>
              <w:pStyle w:val="13"/>
            </w:pPr>
            <w:r>
              <w:t>社会认可度</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教学楼使用年限</w:t>
            </w:r>
          </w:p>
        </w:tc>
        <w:tc>
          <w:tcPr>
            <w:tcW w:w="2551" w:type="dxa"/>
            <w:vAlign w:val="center"/>
          </w:tcPr>
          <w:p>
            <w:pPr>
              <w:pStyle w:val="13"/>
            </w:pPr>
            <w:r>
              <w:t>≥50年</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2835" w:type="dxa"/>
            <w:vAlign w:val="center"/>
          </w:tcPr>
          <w:p>
            <w:pPr>
              <w:pStyle w:val="13"/>
            </w:pPr>
            <w:r>
              <w:t>信访群众满意度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393、2022年城乡义务教育省级补助资金预算（义务教育生均公用经费石财教［2021］113号）绩效目标表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1.通过对4所学校、3690名学生补助经费，保障4所学校办公维持正常运转。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3690人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义务教育生均经费补贴标准</w:t>
            </w:r>
          </w:p>
        </w:tc>
        <w:tc>
          <w:tcPr>
            <w:tcW w:w="2835" w:type="dxa"/>
            <w:vAlign w:val="center"/>
          </w:tcPr>
          <w:p>
            <w:pPr>
              <w:pStyle w:val="13"/>
            </w:pPr>
            <w:r>
              <w:t>小学实际补助金额按人均计算标准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义务教育生均经费补贴标准</w:t>
            </w:r>
          </w:p>
        </w:tc>
        <w:tc>
          <w:tcPr>
            <w:tcW w:w="2835" w:type="dxa"/>
            <w:vAlign w:val="center"/>
          </w:tcPr>
          <w:p>
            <w:pPr>
              <w:pStyle w:val="13"/>
            </w:pPr>
            <w:r>
              <w:t>初中实际补助金额按人均计算标准</w:t>
            </w:r>
          </w:p>
        </w:tc>
        <w:tc>
          <w:tcPr>
            <w:tcW w:w="2551" w:type="dxa"/>
            <w:vAlign w:val="center"/>
          </w:tcPr>
          <w:p>
            <w:pPr>
              <w:pStyle w:val="13"/>
            </w:pPr>
            <w:r>
              <w:t>935元/学年或年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受助人群生活水平提高程度</w:t>
            </w:r>
          </w:p>
        </w:tc>
        <w:tc>
          <w:tcPr>
            <w:tcW w:w="2835" w:type="dxa"/>
            <w:vAlign w:val="center"/>
          </w:tcPr>
          <w:p>
            <w:pPr>
              <w:pStyle w:val="13"/>
            </w:pPr>
            <w:r>
              <w:t>受助人群生活水平提高程度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p>
            <w:pPr>
              <w:pStyle w:val="13"/>
            </w:pPr>
          </w:p>
        </w:tc>
        <w:tc>
          <w:tcPr>
            <w:tcW w:w="2835" w:type="dxa"/>
            <w:vAlign w:val="center"/>
          </w:tcPr>
          <w:p>
            <w:pPr>
              <w:pStyle w:val="13"/>
            </w:pPr>
            <w:r>
              <w:t>师生满意度</w:t>
            </w:r>
          </w:p>
          <w:p>
            <w:pPr>
              <w:pStyle w:val="13"/>
            </w:pP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394、2022年城乡义务教育中央补助经费（义务教育家庭经济困难学生生活补助石财教［2021］94号）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1.通过补助困难学生149人，改善义务教育学校家庭困难学生的生活和学习条件，确保学生正常生活和学习。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≤149人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500元/年/人</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p>
            <w:pPr>
              <w:pStyle w:val="13"/>
            </w:pPr>
          </w:p>
        </w:tc>
        <w:tc>
          <w:tcPr>
            <w:tcW w:w="2551" w:type="dxa"/>
            <w:vAlign w:val="center"/>
          </w:tcPr>
          <w:p>
            <w:pPr>
              <w:pStyle w:val="13"/>
            </w:pPr>
            <w:r>
              <w:t>625元/年/人</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395、2022年城乡义务教育中央补助经费预算（石财教［2021］94号直达资金：公用经费）绩效目标表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1.通过对4学校、3690名学生补助经费，保障义务教育学校维持正常运转。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3690人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义务教育生均经费补贴标准</w:t>
            </w:r>
          </w:p>
        </w:tc>
        <w:tc>
          <w:tcPr>
            <w:tcW w:w="2835" w:type="dxa"/>
            <w:vAlign w:val="center"/>
          </w:tcPr>
          <w:p>
            <w:pPr>
              <w:pStyle w:val="13"/>
            </w:pPr>
            <w:r>
              <w:t>小学实际补助金额按人均计算标准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义务教育生均经费补贴标准</w:t>
            </w:r>
          </w:p>
        </w:tc>
        <w:tc>
          <w:tcPr>
            <w:tcW w:w="2835" w:type="dxa"/>
            <w:vAlign w:val="center"/>
          </w:tcPr>
          <w:p>
            <w:pPr>
              <w:pStyle w:val="13"/>
            </w:pPr>
            <w:r>
              <w:t>初中实际补助金额按人均计算标准</w:t>
            </w:r>
          </w:p>
        </w:tc>
        <w:tc>
          <w:tcPr>
            <w:tcW w:w="2551" w:type="dxa"/>
            <w:vAlign w:val="center"/>
          </w:tcPr>
          <w:p>
            <w:pPr>
              <w:pStyle w:val="13"/>
            </w:pPr>
            <w:r>
              <w:t>935元/学年或年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义务教育生均公用经费补贴完成及时率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受助人群生活水平提高程度</w:t>
            </w:r>
          </w:p>
        </w:tc>
        <w:tc>
          <w:tcPr>
            <w:tcW w:w="2835" w:type="dxa"/>
            <w:vAlign w:val="center"/>
          </w:tcPr>
          <w:p>
            <w:pPr>
              <w:pStyle w:val="13"/>
            </w:pPr>
            <w:r>
              <w:t>受助人群生活水平提高程度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p>
            <w:pPr>
              <w:pStyle w:val="13"/>
            </w:pPr>
          </w:p>
        </w:tc>
        <w:tc>
          <w:tcPr>
            <w:tcW w:w="2835" w:type="dxa"/>
            <w:vAlign w:val="center"/>
          </w:tcPr>
          <w:p>
            <w:pPr>
              <w:pStyle w:val="13"/>
            </w:pPr>
            <w:r>
              <w:t>师生满意度</w:t>
            </w:r>
          </w:p>
          <w:p>
            <w:pPr>
              <w:pStyle w:val="13"/>
            </w:pP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396、2022普惠性民办园城市一类园扶持发展资金绩效目标表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1.通过对1所城市一类普惠性园补助，维持普惠园正常发展，并高效发展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普惠性城市一类园个数</w:t>
            </w:r>
          </w:p>
        </w:tc>
        <w:tc>
          <w:tcPr>
            <w:tcW w:w="2835" w:type="dxa"/>
            <w:vAlign w:val="center"/>
          </w:tcPr>
          <w:p>
            <w:pPr>
              <w:pStyle w:val="13"/>
            </w:pPr>
            <w:r>
              <w:t>普惠性城市一类园个数</w:t>
            </w:r>
          </w:p>
        </w:tc>
        <w:tc>
          <w:tcPr>
            <w:tcW w:w="2551" w:type="dxa"/>
            <w:vAlign w:val="center"/>
          </w:tcPr>
          <w:p>
            <w:pPr>
              <w:pStyle w:val="13"/>
            </w:pPr>
            <w:r>
              <w:t>1个</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2835" w:type="dxa"/>
            <w:vAlign w:val="center"/>
          </w:tcPr>
          <w:p>
            <w:pPr>
              <w:pStyle w:val="13"/>
            </w:pPr>
            <w:r>
              <w:t>补助普惠性城市一类园完成的程度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补助及时率</w:t>
            </w:r>
          </w:p>
        </w:tc>
        <w:tc>
          <w:tcPr>
            <w:tcW w:w="2835" w:type="dxa"/>
            <w:vAlign w:val="center"/>
          </w:tcPr>
          <w:p>
            <w:pPr>
              <w:pStyle w:val="13"/>
            </w:pPr>
            <w:r>
              <w:t>补助是否按时补贴到位</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依据政策要求补助标准</w:t>
            </w:r>
          </w:p>
        </w:tc>
        <w:tc>
          <w:tcPr>
            <w:tcW w:w="2551" w:type="dxa"/>
            <w:vAlign w:val="center"/>
          </w:tcPr>
          <w:p>
            <w:pPr>
              <w:pStyle w:val="13"/>
            </w:pPr>
            <w:r>
              <w:t>30000元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收益学生人数</w:t>
            </w:r>
          </w:p>
        </w:tc>
        <w:tc>
          <w:tcPr>
            <w:tcW w:w="2551" w:type="dxa"/>
            <w:vAlign w:val="center"/>
          </w:tcPr>
          <w:p>
            <w:pPr>
              <w:pStyle w:val="13"/>
            </w:pPr>
            <w:r>
              <w:t>≤415人</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2835" w:type="dxa"/>
            <w:vAlign w:val="center"/>
          </w:tcPr>
          <w:p>
            <w:pPr>
              <w:pStyle w:val="13"/>
            </w:pPr>
            <w:r>
              <w:t>保证教育教学完成率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397、2022普惠性民办园生均经费绩效目标表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1.通过对6所普惠园，1500名学生的经费补助，维持几所学校的正常运转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≥1500人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《石家庄市鹿泉区普惠性民办幼儿园认定及财政扶持管理实施办法》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经费保证教学完成率</w:t>
            </w:r>
          </w:p>
        </w:tc>
        <w:tc>
          <w:tcPr>
            <w:tcW w:w="2835" w:type="dxa"/>
            <w:vAlign w:val="center"/>
          </w:tcPr>
          <w:p>
            <w:pPr>
              <w:pStyle w:val="13"/>
            </w:pPr>
            <w:r>
              <w:t>经费保证教学完成率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398、2022退役军人</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1.通过对1名退役军人</w:t>
            </w:r>
            <w:r>
              <w:rPr>
                <w:rFonts w:hint="eastAsia"/>
                <w:lang w:eastAsia="zh-CN"/>
              </w:rPr>
              <w:t>公益性岗位</w:t>
            </w:r>
            <w:r>
              <w:t>的工资发放及社保缴纳，保证其安心工作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2835" w:type="dxa"/>
            <w:vAlign w:val="center"/>
          </w:tcPr>
          <w:p>
            <w:pPr>
              <w:pStyle w:val="13"/>
            </w:pPr>
            <w:r>
              <w:t>发放人数</w:t>
            </w:r>
          </w:p>
        </w:tc>
        <w:tc>
          <w:tcPr>
            <w:tcW w:w="2551" w:type="dxa"/>
            <w:vAlign w:val="center"/>
          </w:tcPr>
          <w:p>
            <w:pPr>
              <w:pStyle w:val="13"/>
            </w:pPr>
            <w:r>
              <w:t>1人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2835" w:type="dxa"/>
            <w:vAlign w:val="center"/>
          </w:tcPr>
          <w:p>
            <w:pPr>
              <w:pStyle w:val="13"/>
            </w:pPr>
            <w:r>
              <w:t>工资福利等发放人员范围的精准性和发放数据的准确性</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2835" w:type="dxa"/>
            <w:vAlign w:val="center"/>
          </w:tcPr>
          <w:p>
            <w:pPr>
              <w:pStyle w:val="13"/>
            </w:pPr>
            <w:r>
              <w:t>社会保障（公积金）缴纳数据的准确性</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2835" w:type="dxa"/>
            <w:vAlign w:val="center"/>
          </w:tcPr>
          <w:p>
            <w:pPr>
              <w:pStyle w:val="13"/>
            </w:pPr>
            <w:r>
              <w:t>工资福利等发放的时效情况</w:t>
            </w:r>
          </w:p>
        </w:tc>
        <w:tc>
          <w:tcPr>
            <w:tcW w:w="2551" w:type="dxa"/>
            <w:vAlign w:val="center"/>
          </w:tcPr>
          <w:p>
            <w:pPr>
              <w:pStyle w:val="13"/>
            </w:pPr>
            <w:r>
              <w:t>按规定时间发放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2835" w:type="dxa"/>
            <w:vAlign w:val="center"/>
          </w:tcPr>
          <w:p>
            <w:pPr>
              <w:pStyle w:val="13"/>
            </w:pPr>
            <w:r>
              <w:t>社会保障（公积金）缴纳的时效情况</w:t>
            </w:r>
          </w:p>
        </w:tc>
        <w:tc>
          <w:tcPr>
            <w:tcW w:w="2551" w:type="dxa"/>
            <w:vAlign w:val="center"/>
          </w:tcPr>
          <w:p>
            <w:pPr>
              <w:pStyle w:val="13"/>
            </w:pPr>
            <w:r>
              <w:t>按规定时间缴纳</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一年工资发放及社保缴纳总成本</w:t>
            </w:r>
          </w:p>
        </w:tc>
        <w:tc>
          <w:tcPr>
            <w:tcW w:w="2551" w:type="dxa"/>
            <w:vAlign w:val="center"/>
          </w:tcPr>
          <w:p>
            <w:pPr>
              <w:pStyle w:val="13"/>
            </w:pPr>
            <w:r>
              <w:t>53700元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w:t>
            </w:r>
          </w:p>
        </w:tc>
        <w:tc>
          <w:tcPr>
            <w:tcW w:w="2551" w:type="dxa"/>
            <w:vAlign w:val="center"/>
          </w:tcPr>
          <w:p>
            <w:pPr>
              <w:pStyle w:val="13"/>
            </w:pPr>
            <w:r>
              <w:t>保障安心工作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加强工作人员归属感，保持干部队伍稳定</w:t>
            </w:r>
          </w:p>
        </w:tc>
        <w:tc>
          <w:tcPr>
            <w:tcW w:w="2835" w:type="dxa"/>
            <w:vAlign w:val="center"/>
          </w:tcPr>
          <w:p>
            <w:pPr>
              <w:pStyle w:val="13"/>
            </w:pPr>
            <w:r>
              <w:t>通过按时按标准发放工资福利等，进一步增强干部职工得归属感，保持干部队伍相对稳定，保障办公正常运转</w:t>
            </w:r>
          </w:p>
        </w:tc>
        <w:tc>
          <w:tcPr>
            <w:tcW w:w="2551" w:type="dxa"/>
            <w:vAlign w:val="center"/>
          </w:tcPr>
          <w:p>
            <w:pPr>
              <w:pStyle w:val="13"/>
            </w:pPr>
            <w:r>
              <w:t>保持干部队伍相对稳定</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2835" w:type="dxa"/>
            <w:vAlign w:val="center"/>
          </w:tcPr>
          <w:p>
            <w:pPr>
              <w:pStyle w:val="13"/>
            </w:pPr>
            <w:r>
              <w:t>退役军人满意度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399、2022学前教育资助配套资金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1.通过资助12名学生，使其顺利完成学业，保障学前教育健康发展。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12人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资助发放精准率</w:t>
            </w:r>
          </w:p>
        </w:tc>
        <w:tc>
          <w:tcPr>
            <w:tcW w:w="2835" w:type="dxa"/>
            <w:vAlign w:val="center"/>
          </w:tcPr>
          <w:p>
            <w:pPr>
              <w:pStyle w:val="13"/>
            </w:pPr>
            <w:r>
              <w:t>资助发放合规人数占发放总人数的比例</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资助发放时间</w:t>
            </w:r>
          </w:p>
        </w:tc>
        <w:tc>
          <w:tcPr>
            <w:tcW w:w="2835" w:type="dxa"/>
            <w:vAlign w:val="center"/>
          </w:tcPr>
          <w:p>
            <w:pPr>
              <w:pStyle w:val="13"/>
            </w:pPr>
            <w:r>
              <w:t>资助发放时间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受助人群生活水平提高程度</w:t>
            </w:r>
          </w:p>
        </w:tc>
        <w:tc>
          <w:tcPr>
            <w:tcW w:w="2835" w:type="dxa"/>
            <w:vAlign w:val="center"/>
          </w:tcPr>
          <w:p>
            <w:pPr>
              <w:pStyle w:val="13"/>
            </w:pPr>
            <w:r>
              <w:t>受助人群生活水平提高程度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受助学生家庭满意和比较满意的个数占受调查家庭总数比例</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400、2022义务教育补助家庭经济困难学生生活补助及资助政策宣传和业务培训绩效目标表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1.通过对84名学生发放助学金，保障家庭困难非寄宿中小学学生基本在校生活，促进义务教育健康发展。</w:t>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义务教育非寄宿制资助小学生人数</w:t>
            </w:r>
          </w:p>
        </w:tc>
        <w:tc>
          <w:tcPr>
            <w:tcW w:w="2551" w:type="dxa"/>
            <w:vAlign w:val="center"/>
          </w:tcPr>
          <w:p>
            <w:pPr>
              <w:pStyle w:val="13"/>
            </w:pPr>
            <w:r>
              <w:t>≤56人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义务教育非寄宿制资助学初中生人数</w:t>
            </w:r>
          </w:p>
        </w:tc>
        <w:tc>
          <w:tcPr>
            <w:tcW w:w="2551" w:type="dxa"/>
            <w:vAlign w:val="center"/>
          </w:tcPr>
          <w:p>
            <w:pPr>
              <w:pStyle w:val="13"/>
            </w:pPr>
            <w:r>
              <w:t>≤28人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义务非寄宿制初中生均补贴标准</w:t>
            </w:r>
          </w:p>
        </w:tc>
        <w:tc>
          <w:tcPr>
            <w:tcW w:w="2835" w:type="dxa"/>
            <w:vAlign w:val="center"/>
          </w:tcPr>
          <w:p>
            <w:pPr>
              <w:pStyle w:val="13"/>
            </w:pPr>
            <w:r>
              <w:t>石教财(2018)53号文件标准</w:t>
            </w:r>
          </w:p>
        </w:tc>
        <w:tc>
          <w:tcPr>
            <w:tcW w:w="2551" w:type="dxa"/>
            <w:vAlign w:val="center"/>
          </w:tcPr>
          <w:p>
            <w:pPr>
              <w:pStyle w:val="13"/>
            </w:pPr>
            <w:r>
              <w:t>625元/人/年</w:t>
            </w:r>
          </w:p>
        </w:tc>
        <w:tc>
          <w:tcPr>
            <w:tcW w:w="2268" w:type="dxa"/>
            <w:vAlign w:val="center"/>
          </w:tcPr>
          <w:p>
            <w:pPr>
              <w:pStyle w:val="13"/>
            </w:pPr>
            <w: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义务非寄宿制小学生均补贴标准</w:t>
            </w:r>
          </w:p>
        </w:tc>
        <w:tc>
          <w:tcPr>
            <w:tcW w:w="2835" w:type="dxa"/>
            <w:vAlign w:val="center"/>
          </w:tcPr>
          <w:p>
            <w:pPr>
              <w:pStyle w:val="13"/>
            </w:pPr>
            <w:r>
              <w:t>石教财(2018)53号文件标准</w:t>
            </w:r>
          </w:p>
        </w:tc>
        <w:tc>
          <w:tcPr>
            <w:tcW w:w="2551" w:type="dxa"/>
            <w:vAlign w:val="center"/>
          </w:tcPr>
          <w:p>
            <w:pPr>
              <w:pStyle w:val="13"/>
            </w:pPr>
            <w:r>
              <w:t>500元/人/年</w:t>
            </w:r>
          </w:p>
        </w:tc>
        <w:tc>
          <w:tcPr>
            <w:tcW w:w="2268" w:type="dxa"/>
            <w:vAlign w:val="center"/>
          </w:tcPr>
          <w:p>
            <w:pPr>
              <w:pStyle w:val="13"/>
            </w:pPr>
            <w:r>
              <w:t>石教财(2018)53号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≤1个</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2835" w:type="dxa"/>
            <w:vAlign w:val="center"/>
          </w:tcPr>
          <w:p>
            <w:pPr>
              <w:pStyle w:val="13"/>
            </w:pPr>
            <w:r>
              <w:t>因家庭经济困难无法完成义务教育而辍学的学生人数</w:t>
            </w:r>
          </w:p>
        </w:tc>
        <w:tc>
          <w:tcPr>
            <w:tcW w:w="2551" w:type="dxa"/>
            <w:vAlign w:val="center"/>
          </w:tcPr>
          <w:p>
            <w:pPr>
              <w:pStyle w:val="13"/>
            </w:pPr>
            <w:r>
              <w:t>≤1人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≥100%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401、2022义务教育生均公用经费绩效目标表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1.通过对四所学校，2854名学生的经费补助，保障各校维持正常运转。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2835" w:type="dxa"/>
            <w:vAlign w:val="center"/>
          </w:tcPr>
          <w:p>
            <w:pPr>
              <w:pStyle w:val="13"/>
            </w:pPr>
            <w:r>
              <w:t>2022年义务教育生均经费年实际执行的小学生均经费补助标准</w:t>
            </w:r>
          </w:p>
        </w:tc>
        <w:tc>
          <w:tcPr>
            <w:tcW w:w="2551" w:type="dxa"/>
            <w:vAlign w:val="center"/>
          </w:tcPr>
          <w:p>
            <w:pPr>
              <w:pStyle w:val="13"/>
            </w:pPr>
            <w:r>
              <w:t>650元/人</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生均经费补助初中生均经费实际标准</w:t>
            </w:r>
          </w:p>
        </w:tc>
        <w:tc>
          <w:tcPr>
            <w:tcW w:w="2835" w:type="dxa"/>
            <w:vAlign w:val="center"/>
          </w:tcPr>
          <w:p>
            <w:pPr>
              <w:pStyle w:val="13"/>
            </w:pPr>
            <w:r>
              <w:t>2022年义务教育生均经费实际执行的初中生均经费补助标准</w:t>
            </w:r>
          </w:p>
        </w:tc>
        <w:tc>
          <w:tcPr>
            <w:tcW w:w="2551" w:type="dxa"/>
            <w:vAlign w:val="center"/>
          </w:tcPr>
          <w:p>
            <w:pPr>
              <w:pStyle w:val="13"/>
            </w:pPr>
            <w:r>
              <w:t>850元/人</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生均经费补助取暖费标准</w:t>
            </w:r>
          </w:p>
        </w:tc>
        <w:tc>
          <w:tcPr>
            <w:tcW w:w="2835" w:type="dxa"/>
            <w:vAlign w:val="center"/>
          </w:tcPr>
          <w:p>
            <w:pPr>
              <w:pStyle w:val="13"/>
            </w:pPr>
            <w:r>
              <w:t>生均经费补助取暖费标准</w:t>
            </w:r>
          </w:p>
        </w:tc>
        <w:tc>
          <w:tcPr>
            <w:tcW w:w="2551" w:type="dxa"/>
            <w:vAlign w:val="center"/>
          </w:tcPr>
          <w:p>
            <w:pPr>
              <w:pStyle w:val="13"/>
            </w:pPr>
            <w:r>
              <w:t>85元/人</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生均经费补助学生数量(小学)</w:t>
            </w:r>
          </w:p>
        </w:tc>
        <w:tc>
          <w:tcPr>
            <w:tcW w:w="2835" w:type="dxa"/>
            <w:vAlign w:val="center"/>
          </w:tcPr>
          <w:p>
            <w:pPr>
              <w:pStyle w:val="13"/>
            </w:pPr>
            <w:r>
              <w:t>2021年义务教育生均经费实际补助小学学生数量</w:t>
            </w:r>
          </w:p>
        </w:tc>
        <w:tc>
          <w:tcPr>
            <w:tcW w:w="2551" w:type="dxa"/>
            <w:vAlign w:val="center"/>
          </w:tcPr>
          <w:p>
            <w:pPr>
              <w:pStyle w:val="13"/>
            </w:pPr>
            <w:r>
              <w:t>≥2854人</w:t>
            </w:r>
          </w:p>
        </w:tc>
        <w:tc>
          <w:tcPr>
            <w:tcW w:w="2268" w:type="dxa"/>
            <w:vAlign w:val="center"/>
          </w:tcPr>
          <w:p>
            <w:pPr>
              <w:pStyle w:val="13"/>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2021年义务教育生均经费实际补助初中学生数量</w:t>
            </w:r>
          </w:p>
        </w:tc>
        <w:tc>
          <w:tcPr>
            <w:tcW w:w="2551" w:type="dxa"/>
            <w:vAlign w:val="center"/>
          </w:tcPr>
          <w:p>
            <w:pPr>
              <w:pStyle w:val="13"/>
            </w:pPr>
            <w:r>
              <w:t>≥836人</w:t>
            </w:r>
          </w:p>
        </w:tc>
        <w:tc>
          <w:tcPr>
            <w:tcW w:w="2268" w:type="dxa"/>
            <w:vAlign w:val="center"/>
          </w:tcPr>
          <w:p>
            <w:pPr>
              <w:pStyle w:val="13"/>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2021年义务教育生均经费补助发放工作完成率</w:t>
            </w:r>
          </w:p>
        </w:tc>
        <w:tc>
          <w:tcPr>
            <w:tcW w:w="2551" w:type="dxa"/>
            <w:vAlign w:val="center"/>
          </w:tcPr>
          <w:p>
            <w:pPr>
              <w:pStyle w:val="13"/>
            </w:pPr>
            <w:r>
              <w:t>≥95%</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2835" w:type="dxa"/>
            <w:vAlign w:val="center"/>
          </w:tcPr>
          <w:p>
            <w:pPr>
              <w:pStyle w:val="13"/>
            </w:pPr>
            <w:r>
              <w:t>2021年义务教育生均经费补助发放工作完成及时率</w:t>
            </w:r>
          </w:p>
        </w:tc>
        <w:tc>
          <w:tcPr>
            <w:tcW w:w="2551" w:type="dxa"/>
            <w:vAlign w:val="center"/>
          </w:tcPr>
          <w:p>
            <w:pPr>
              <w:pStyle w:val="13"/>
            </w:pPr>
            <w:r>
              <w:t>≥95%</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享受补贴的学生人数</w:t>
            </w:r>
          </w:p>
        </w:tc>
        <w:tc>
          <w:tcPr>
            <w:tcW w:w="2551" w:type="dxa"/>
            <w:vAlign w:val="center"/>
          </w:tcPr>
          <w:p>
            <w:pPr>
              <w:pStyle w:val="13"/>
            </w:pPr>
            <w:r>
              <w:t>≥3690人</w:t>
            </w:r>
          </w:p>
        </w:tc>
        <w:tc>
          <w:tcPr>
            <w:tcW w:w="2268" w:type="dxa"/>
            <w:vAlign w:val="center"/>
          </w:tcPr>
          <w:p>
            <w:pPr>
              <w:pStyle w:val="13"/>
            </w:pPr>
            <w:r>
              <w:t>教育统计年报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学生辍学率</w:t>
            </w:r>
          </w:p>
        </w:tc>
        <w:tc>
          <w:tcPr>
            <w:tcW w:w="2835" w:type="dxa"/>
            <w:vAlign w:val="center"/>
          </w:tcPr>
          <w:p>
            <w:pPr>
              <w:pStyle w:val="13"/>
            </w:pPr>
            <w:r>
              <w:t>学生辍学率</w:t>
            </w:r>
          </w:p>
        </w:tc>
        <w:tc>
          <w:tcPr>
            <w:tcW w:w="2551" w:type="dxa"/>
            <w:vAlign w:val="center"/>
          </w:tcPr>
          <w:p>
            <w:pPr>
              <w:pStyle w:val="13"/>
            </w:pPr>
            <w:r>
              <w:t>&lt;0.01%</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402、2022支持学前教育发展省级专项资金（春雨幼儿园监控和广播系统石财教［2021］106号）绩效目标表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1.为保障春雨幼儿园的基础设施，校园维护和对教学的发展，提高教学效率，现购置监控和广播系统各一套.</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购置广播系统数量</w:t>
            </w:r>
          </w:p>
        </w:tc>
        <w:tc>
          <w:tcPr>
            <w:tcW w:w="2835" w:type="dxa"/>
            <w:vAlign w:val="center"/>
          </w:tcPr>
          <w:p>
            <w:pPr>
              <w:pStyle w:val="13"/>
            </w:pPr>
            <w:r>
              <w:t>购置广播系统数量</w:t>
            </w:r>
          </w:p>
        </w:tc>
        <w:tc>
          <w:tcPr>
            <w:tcW w:w="2551" w:type="dxa"/>
            <w:vAlign w:val="center"/>
          </w:tcPr>
          <w:p>
            <w:pPr>
              <w:pStyle w:val="13"/>
            </w:pPr>
            <w:r>
              <w:t>1套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购置监控系统数量</w:t>
            </w:r>
          </w:p>
        </w:tc>
        <w:tc>
          <w:tcPr>
            <w:tcW w:w="2835" w:type="dxa"/>
            <w:vAlign w:val="center"/>
          </w:tcPr>
          <w:p>
            <w:pPr>
              <w:pStyle w:val="13"/>
            </w:pPr>
            <w:r>
              <w:t>购置监控系统数量</w:t>
            </w:r>
          </w:p>
        </w:tc>
        <w:tc>
          <w:tcPr>
            <w:tcW w:w="2551" w:type="dxa"/>
            <w:vAlign w:val="center"/>
          </w:tcPr>
          <w:p>
            <w:pPr>
              <w:pStyle w:val="13"/>
            </w:pPr>
            <w:r>
              <w:t>1套</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验收时间</w:t>
            </w:r>
          </w:p>
        </w:tc>
        <w:tc>
          <w:tcPr>
            <w:tcW w:w="2835" w:type="dxa"/>
            <w:vAlign w:val="center"/>
          </w:tcPr>
          <w:p>
            <w:pPr>
              <w:pStyle w:val="13"/>
            </w:pPr>
            <w:r>
              <w:t>验收时间</w:t>
            </w:r>
          </w:p>
        </w:tc>
        <w:tc>
          <w:tcPr>
            <w:tcW w:w="2551" w:type="dxa"/>
            <w:vAlign w:val="center"/>
          </w:tcPr>
          <w:p>
            <w:pPr>
              <w:pStyle w:val="13"/>
            </w:pPr>
            <w:r>
              <w:t>货到十天内</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购置广播、监控系统的成本</w:t>
            </w:r>
          </w:p>
        </w:tc>
        <w:tc>
          <w:tcPr>
            <w:tcW w:w="2835" w:type="dxa"/>
            <w:vAlign w:val="center"/>
          </w:tcPr>
          <w:p>
            <w:pPr>
              <w:pStyle w:val="13"/>
            </w:pPr>
            <w:r>
              <w:t>购置广播、监控系统的成本</w:t>
            </w:r>
          </w:p>
        </w:tc>
        <w:tc>
          <w:tcPr>
            <w:tcW w:w="2551" w:type="dxa"/>
            <w:vAlign w:val="center"/>
          </w:tcPr>
          <w:p>
            <w:pPr>
              <w:pStyle w:val="13"/>
            </w:pPr>
            <w:r>
              <w:t>14.46万元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≥10年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403、2022支持学前教育发展省级专项资金（学前教育幼儿资助石财教［2021］106号）绩效目标表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1.通过资助19名贫困幼儿学生，缓解其生活困难，提高其生活水平。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2835" w:type="dxa"/>
            <w:vAlign w:val="center"/>
          </w:tcPr>
          <w:p>
            <w:pPr>
              <w:pStyle w:val="13"/>
            </w:pPr>
            <w:r>
              <w:t>发放幼儿贫困补助人数</w:t>
            </w:r>
          </w:p>
        </w:tc>
        <w:tc>
          <w:tcPr>
            <w:tcW w:w="2551" w:type="dxa"/>
            <w:vAlign w:val="center"/>
          </w:tcPr>
          <w:p>
            <w:pPr>
              <w:pStyle w:val="13"/>
            </w:pPr>
            <w:r>
              <w:t>≤19人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补助发放精准率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人均补助标准</w:t>
            </w:r>
          </w:p>
        </w:tc>
        <w:tc>
          <w:tcPr>
            <w:tcW w:w="2551" w:type="dxa"/>
            <w:vAlign w:val="center"/>
          </w:tcPr>
          <w:p>
            <w:pPr>
              <w:pStyle w:val="13"/>
            </w:pPr>
            <w:r>
              <w:t>600元/年/人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受助人群生活水平提高程度</w:t>
            </w:r>
          </w:p>
        </w:tc>
        <w:tc>
          <w:tcPr>
            <w:tcW w:w="2835" w:type="dxa"/>
            <w:vAlign w:val="center"/>
          </w:tcPr>
          <w:p>
            <w:pPr>
              <w:pStyle w:val="13"/>
            </w:pPr>
            <w:r>
              <w:t>受助人群生活水平提高程度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补助发放精准率</w:t>
            </w:r>
          </w:p>
        </w:tc>
        <w:tc>
          <w:tcPr>
            <w:tcW w:w="2835" w:type="dxa"/>
            <w:vAlign w:val="center"/>
          </w:tcPr>
          <w:p>
            <w:pPr>
              <w:pStyle w:val="13"/>
            </w:pPr>
            <w:r>
              <w:t>补助发放精准率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404、民办中等职业学校免学费和助学金绩效目标表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1.1.通过对1所中专学校235名学生免学费，以及32名学生的助学金工作，提高学生幸福感。2.促进职业教育发展。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需要免学费学生数量</w:t>
            </w:r>
          </w:p>
        </w:tc>
        <w:tc>
          <w:tcPr>
            <w:tcW w:w="2835" w:type="dxa"/>
            <w:vAlign w:val="center"/>
          </w:tcPr>
          <w:p>
            <w:pPr>
              <w:pStyle w:val="13"/>
            </w:pPr>
            <w:r>
              <w:t>需要免学费学生数量</w:t>
            </w:r>
          </w:p>
        </w:tc>
        <w:tc>
          <w:tcPr>
            <w:tcW w:w="2551" w:type="dxa"/>
            <w:vAlign w:val="center"/>
          </w:tcPr>
          <w:p>
            <w:pPr>
              <w:pStyle w:val="13"/>
            </w:pPr>
            <w:r>
              <w:t>≤235人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需要资助学生数量</w:t>
            </w:r>
          </w:p>
        </w:tc>
        <w:tc>
          <w:tcPr>
            <w:tcW w:w="2835" w:type="dxa"/>
            <w:vAlign w:val="center"/>
          </w:tcPr>
          <w:p>
            <w:pPr>
              <w:pStyle w:val="13"/>
            </w:pPr>
            <w:r>
              <w:t>需要资助学生数量</w:t>
            </w:r>
          </w:p>
        </w:tc>
        <w:tc>
          <w:tcPr>
            <w:tcW w:w="2551" w:type="dxa"/>
            <w:vAlign w:val="center"/>
          </w:tcPr>
          <w:p>
            <w:pPr>
              <w:pStyle w:val="13"/>
            </w:pPr>
            <w:r>
              <w:t>≤32人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补助发放完成率</w:t>
            </w:r>
          </w:p>
        </w:tc>
        <w:tc>
          <w:tcPr>
            <w:tcW w:w="2835" w:type="dxa"/>
            <w:vAlign w:val="center"/>
          </w:tcPr>
          <w:p>
            <w:pPr>
              <w:pStyle w:val="13"/>
            </w:pPr>
            <w:r>
              <w:t>不住发放完成的程度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免学费补助标准</w:t>
            </w:r>
          </w:p>
        </w:tc>
        <w:tc>
          <w:tcPr>
            <w:tcW w:w="2835" w:type="dxa"/>
            <w:vAlign w:val="center"/>
          </w:tcPr>
          <w:p>
            <w:pPr>
              <w:pStyle w:val="13"/>
            </w:pPr>
            <w:r>
              <w:t>每生每年助学金发放标准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助学金发放标准</w:t>
            </w:r>
          </w:p>
        </w:tc>
        <w:tc>
          <w:tcPr>
            <w:tcW w:w="2835" w:type="dxa"/>
            <w:vAlign w:val="center"/>
          </w:tcPr>
          <w:p>
            <w:pPr>
              <w:pStyle w:val="13"/>
            </w:pPr>
            <w:r>
              <w:t>每生每年免学费补助标准</w:t>
            </w:r>
          </w:p>
        </w:tc>
        <w:tc>
          <w:tcPr>
            <w:tcW w:w="2551" w:type="dxa"/>
            <w:vAlign w:val="center"/>
          </w:tcPr>
          <w:p>
            <w:pPr>
              <w:pStyle w:val="13"/>
            </w:pPr>
            <w:r>
              <w:t>2000生/年/元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收益学生人数</w:t>
            </w:r>
          </w:p>
        </w:tc>
        <w:tc>
          <w:tcPr>
            <w:tcW w:w="2551" w:type="dxa"/>
            <w:vAlign w:val="center"/>
          </w:tcPr>
          <w:p>
            <w:pPr>
              <w:pStyle w:val="13"/>
            </w:pPr>
            <w:r>
              <w:t>267人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受助学生生活水平提高程度</w:t>
            </w:r>
          </w:p>
        </w:tc>
        <w:tc>
          <w:tcPr>
            <w:tcW w:w="2835" w:type="dxa"/>
            <w:vAlign w:val="center"/>
          </w:tcPr>
          <w:p>
            <w:pPr>
              <w:pStyle w:val="13"/>
            </w:pPr>
            <w:r>
              <w:t>受助学生生活水平提高程度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405、石财教[2020]108号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1.通过对家庭困难学生10名学生补助缓解7名困难学生生活困难，提高困难学生生活水平。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发放家庭困难学生补助、补贴的人数</w:t>
            </w:r>
          </w:p>
        </w:tc>
        <w:tc>
          <w:tcPr>
            <w:tcW w:w="2835" w:type="dxa"/>
            <w:vAlign w:val="center"/>
          </w:tcPr>
          <w:p>
            <w:pPr>
              <w:pStyle w:val="13"/>
            </w:pPr>
            <w:r>
              <w:t>发放家庭困难学生补助、补贴的人数</w:t>
            </w:r>
          </w:p>
        </w:tc>
        <w:tc>
          <w:tcPr>
            <w:tcW w:w="2551" w:type="dxa"/>
            <w:vAlign w:val="center"/>
          </w:tcPr>
          <w:p>
            <w:pPr>
              <w:pStyle w:val="13"/>
            </w:pPr>
            <w:r>
              <w:t>≥7名</w:t>
            </w:r>
          </w:p>
        </w:tc>
        <w:tc>
          <w:tcPr>
            <w:tcW w:w="2268" w:type="dxa"/>
            <w:vAlign w:val="center"/>
          </w:tcPr>
          <w:p>
            <w:pPr>
              <w:pStyle w:val="13"/>
            </w:pPr>
            <w:r>
              <w:t>年初计划完成规定目标得满分，未完成此项不得分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补助、补贴发放时间</w:t>
            </w:r>
          </w:p>
        </w:tc>
        <w:tc>
          <w:tcPr>
            <w:tcW w:w="2835" w:type="dxa"/>
            <w:vAlign w:val="center"/>
          </w:tcPr>
          <w:p>
            <w:pPr>
              <w:pStyle w:val="13"/>
            </w:pPr>
            <w:r>
              <w:t>补助、补贴发放时间</w:t>
            </w:r>
          </w:p>
        </w:tc>
        <w:tc>
          <w:tcPr>
            <w:tcW w:w="2551" w:type="dxa"/>
            <w:vAlign w:val="center"/>
          </w:tcPr>
          <w:p>
            <w:pPr>
              <w:pStyle w:val="13"/>
            </w:pPr>
            <w:r>
              <w:t>按规定时间及时发放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发放补助的成本</w:t>
            </w:r>
          </w:p>
        </w:tc>
        <w:tc>
          <w:tcPr>
            <w:tcW w:w="2835" w:type="dxa"/>
            <w:vAlign w:val="center"/>
          </w:tcPr>
          <w:p>
            <w:pPr>
              <w:pStyle w:val="13"/>
            </w:pPr>
            <w:r>
              <w:t>发放补助的成本</w:t>
            </w:r>
          </w:p>
        </w:tc>
        <w:tc>
          <w:tcPr>
            <w:tcW w:w="2551" w:type="dxa"/>
            <w:vAlign w:val="center"/>
          </w:tcPr>
          <w:p>
            <w:pPr>
              <w:pStyle w:val="13"/>
            </w:pPr>
            <w:r>
              <w:t>0.48万元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保障贫困学生完成学业</w:t>
            </w:r>
          </w:p>
        </w:tc>
        <w:tc>
          <w:tcPr>
            <w:tcW w:w="2835" w:type="dxa"/>
            <w:vAlign w:val="center"/>
          </w:tcPr>
          <w:p>
            <w:pPr>
              <w:pStyle w:val="13"/>
            </w:pPr>
            <w:r>
              <w:t>保障贫困学生完成学业</w:t>
            </w:r>
          </w:p>
        </w:tc>
        <w:tc>
          <w:tcPr>
            <w:tcW w:w="2551" w:type="dxa"/>
            <w:vAlign w:val="center"/>
          </w:tcPr>
          <w:p>
            <w:pPr>
              <w:pStyle w:val="13"/>
            </w:pPr>
            <w:r>
              <w:t>学生完成学业</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406、石财教[2020]112号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1..通过对家庭困难学生10名学生补助缓解10名困难学生生活困难，提高困难学生生活水平。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发放家庭困难学生补助、补贴的人数</w:t>
            </w:r>
          </w:p>
        </w:tc>
        <w:tc>
          <w:tcPr>
            <w:tcW w:w="2835" w:type="dxa"/>
            <w:vAlign w:val="center"/>
          </w:tcPr>
          <w:p>
            <w:pPr>
              <w:pStyle w:val="13"/>
            </w:pPr>
            <w:r>
              <w:t>发放家庭困难学生补助、补贴的人数</w:t>
            </w:r>
          </w:p>
        </w:tc>
        <w:tc>
          <w:tcPr>
            <w:tcW w:w="2551" w:type="dxa"/>
            <w:vAlign w:val="center"/>
          </w:tcPr>
          <w:p>
            <w:pPr>
              <w:pStyle w:val="13"/>
            </w:pPr>
            <w:r>
              <w:t>≥10名</w:t>
            </w:r>
          </w:p>
        </w:tc>
        <w:tc>
          <w:tcPr>
            <w:tcW w:w="2268" w:type="dxa"/>
            <w:vAlign w:val="center"/>
          </w:tcPr>
          <w:p>
            <w:pPr>
              <w:pStyle w:val="13"/>
            </w:pPr>
            <w:r>
              <w:t>年初计划完成规定目标得满分，未完成此项不得分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补助、补贴发放时间</w:t>
            </w:r>
          </w:p>
        </w:tc>
        <w:tc>
          <w:tcPr>
            <w:tcW w:w="2835" w:type="dxa"/>
            <w:vAlign w:val="center"/>
          </w:tcPr>
          <w:p>
            <w:pPr>
              <w:pStyle w:val="13"/>
            </w:pPr>
            <w:r>
              <w:t>补助、补贴发放时间</w:t>
            </w:r>
          </w:p>
        </w:tc>
        <w:tc>
          <w:tcPr>
            <w:tcW w:w="2551" w:type="dxa"/>
            <w:vAlign w:val="center"/>
          </w:tcPr>
          <w:p>
            <w:pPr>
              <w:pStyle w:val="13"/>
            </w:pPr>
            <w:r>
              <w:t>按规定时间及时发放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发放补助的成本</w:t>
            </w:r>
          </w:p>
        </w:tc>
        <w:tc>
          <w:tcPr>
            <w:tcW w:w="2835" w:type="dxa"/>
            <w:vAlign w:val="center"/>
          </w:tcPr>
          <w:p>
            <w:pPr>
              <w:pStyle w:val="13"/>
            </w:pPr>
            <w:r>
              <w:t>发放补助的成本</w:t>
            </w:r>
          </w:p>
        </w:tc>
        <w:tc>
          <w:tcPr>
            <w:tcW w:w="2551" w:type="dxa"/>
            <w:vAlign w:val="center"/>
          </w:tcPr>
          <w:p>
            <w:pPr>
              <w:pStyle w:val="13"/>
            </w:pPr>
            <w:r>
              <w:t>0.48万元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保障贫困学生完成学业</w:t>
            </w:r>
          </w:p>
        </w:tc>
        <w:tc>
          <w:tcPr>
            <w:tcW w:w="2835" w:type="dxa"/>
            <w:vAlign w:val="center"/>
          </w:tcPr>
          <w:p>
            <w:pPr>
              <w:pStyle w:val="13"/>
            </w:pPr>
            <w:r>
              <w:t>保障贫困学生完成学业</w:t>
            </w:r>
          </w:p>
        </w:tc>
        <w:tc>
          <w:tcPr>
            <w:tcW w:w="2551" w:type="dxa"/>
            <w:vAlign w:val="center"/>
          </w:tcPr>
          <w:p>
            <w:pPr>
              <w:pStyle w:val="13"/>
            </w:pPr>
            <w:r>
              <w:t>学生完成学业</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407、石财教[2020]112号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1.1.做好经费保障工作，保障76教师办公，正常运转。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≤76人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党组织活动经费的支出</w:t>
            </w:r>
          </w:p>
        </w:tc>
        <w:tc>
          <w:tcPr>
            <w:tcW w:w="2551" w:type="dxa"/>
            <w:vAlign w:val="center"/>
          </w:tcPr>
          <w:p>
            <w:pPr>
              <w:pStyle w:val="13"/>
            </w:pPr>
            <w:r>
              <w:t>按统一规定执行</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408、石财教[2020]122号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1.1.做好216人经费保障工作，保障办公正常运转。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≤216人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党组织活动经费的支出</w:t>
            </w:r>
          </w:p>
        </w:tc>
        <w:tc>
          <w:tcPr>
            <w:tcW w:w="2551" w:type="dxa"/>
            <w:vAlign w:val="center"/>
          </w:tcPr>
          <w:p>
            <w:pPr>
              <w:pStyle w:val="13"/>
            </w:pPr>
            <w:r>
              <w:t>按统一规定执行</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409、石财教[2021]34号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1..通过对家庭困难学生7名学生补助缓解10名困难学生生活困难，提高困难学生生活水平。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发放家庭困难学生补助、补贴的人数</w:t>
            </w:r>
          </w:p>
        </w:tc>
        <w:tc>
          <w:tcPr>
            <w:tcW w:w="2835" w:type="dxa"/>
            <w:vAlign w:val="center"/>
          </w:tcPr>
          <w:p>
            <w:pPr>
              <w:pStyle w:val="13"/>
            </w:pPr>
            <w:r>
              <w:t>发放家庭困难学生补助、补贴的人数</w:t>
            </w:r>
          </w:p>
        </w:tc>
        <w:tc>
          <w:tcPr>
            <w:tcW w:w="2551" w:type="dxa"/>
            <w:vAlign w:val="center"/>
          </w:tcPr>
          <w:p>
            <w:pPr>
              <w:pStyle w:val="13"/>
            </w:pPr>
            <w:r>
              <w:t>≥7名</w:t>
            </w:r>
          </w:p>
        </w:tc>
        <w:tc>
          <w:tcPr>
            <w:tcW w:w="2268" w:type="dxa"/>
            <w:vAlign w:val="center"/>
          </w:tcPr>
          <w:p>
            <w:pPr>
              <w:pStyle w:val="13"/>
            </w:pPr>
            <w:r>
              <w:t>年初计划完成规定目标得满分，未完成此项不得分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补助、补贴发放覆盖率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补助、补贴发放时间</w:t>
            </w:r>
          </w:p>
        </w:tc>
        <w:tc>
          <w:tcPr>
            <w:tcW w:w="2835" w:type="dxa"/>
            <w:vAlign w:val="center"/>
          </w:tcPr>
          <w:p>
            <w:pPr>
              <w:pStyle w:val="13"/>
            </w:pPr>
            <w:r>
              <w:t>补助、补贴发放时间</w:t>
            </w:r>
          </w:p>
        </w:tc>
        <w:tc>
          <w:tcPr>
            <w:tcW w:w="2551" w:type="dxa"/>
            <w:vAlign w:val="center"/>
          </w:tcPr>
          <w:p>
            <w:pPr>
              <w:pStyle w:val="13"/>
            </w:pPr>
            <w:r>
              <w:t>按规定时间及时发放</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发放补助的成本</w:t>
            </w:r>
          </w:p>
        </w:tc>
        <w:tc>
          <w:tcPr>
            <w:tcW w:w="2835" w:type="dxa"/>
            <w:vAlign w:val="center"/>
          </w:tcPr>
          <w:p>
            <w:pPr>
              <w:pStyle w:val="13"/>
            </w:pPr>
            <w:r>
              <w:t>发放补助的成本</w:t>
            </w:r>
          </w:p>
        </w:tc>
        <w:tc>
          <w:tcPr>
            <w:tcW w:w="2551" w:type="dxa"/>
            <w:vAlign w:val="center"/>
          </w:tcPr>
          <w:p>
            <w:pPr>
              <w:pStyle w:val="13"/>
            </w:pPr>
            <w:r>
              <w:t>≥0.48万元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保障贫困学生完成学业</w:t>
            </w:r>
          </w:p>
        </w:tc>
        <w:tc>
          <w:tcPr>
            <w:tcW w:w="2835" w:type="dxa"/>
            <w:vAlign w:val="center"/>
          </w:tcPr>
          <w:p>
            <w:pPr>
              <w:pStyle w:val="13"/>
            </w:pPr>
            <w:r>
              <w:t>保障贫困学生完成学业</w:t>
            </w:r>
          </w:p>
        </w:tc>
        <w:tc>
          <w:tcPr>
            <w:tcW w:w="2551" w:type="dxa"/>
            <w:vAlign w:val="center"/>
          </w:tcPr>
          <w:p>
            <w:pPr>
              <w:pStyle w:val="13"/>
            </w:pPr>
            <w:r>
              <w:t>学生完成学业</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受助学生满意度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410、石财教[2021]6号关于下达2021年城乡义务教育补助资金预算的通知（市级义务教育生均公用经费）绩效目标表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1.做好214人经费保障工作，保障214人办公正常运转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411、(2022)差额事业编幼儿教师的工资绩效目标表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1.通过发放(2022)差额事业编幼儿教师的工资13万元1人，社保及时缴纳，保障他们安心工作。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2835" w:type="dxa"/>
            <w:vAlign w:val="center"/>
          </w:tcPr>
          <w:p>
            <w:pPr>
              <w:pStyle w:val="13"/>
            </w:pPr>
            <w:r>
              <w:t>保障人数</w:t>
            </w:r>
          </w:p>
        </w:tc>
        <w:tc>
          <w:tcPr>
            <w:tcW w:w="2551" w:type="dxa"/>
            <w:vAlign w:val="center"/>
          </w:tcPr>
          <w:p>
            <w:pPr>
              <w:pStyle w:val="13"/>
            </w:pPr>
            <w:r>
              <w:t>≤1人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2835" w:type="dxa"/>
            <w:vAlign w:val="center"/>
          </w:tcPr>
          <w:p>
            <w:pPr>
              <w:pStyle w:val="13"/>
            </w:pPr>
            <w:r>
              <w:t>工资福利等发放人员范围的精准性和发放数据的准确性</w:t>
            </w:r>
          </w:p>
        </w:tc>
        <w:tc>
          <w:tcPr>
            <w:tcW w:w="2551" w:type="dxa"/>
            <w:vAlign w:val="center"/>
          </w:tcPr>
          <w:p>
            <w:pPr>
              <w:pStyle w:val="13"/>
            </w:pPr>
            <w:r>
              <w:t>等于100%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2835" w:type="dxa"/>
            <w:vAlign w:val="center"/>
          </w:tcPr>
          <w:p>
            <w:pPr>
              <w:pStyle w:val="13"/>
            </w:pPr>
            <w:r>
              <w:t>工资按时发放的程度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工资发放及社保缴纳总成本</w:t>
            </w:r>
          </w:p>
        </w:tc>
        <w:tc>
          <w:tcPr>
            <w:tcW w:w="2551" w:type="dxa"/>
            <w:vAlign w:val="center"/>
          </w:tcPr>
          <w:p>
            <w:pPr>
              <w:pStyle w:val="13"/>
            </w:pPr>
            <w:r>
              <w:t>13万元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2835" w:type="dxa"/>
            <w:vAlign w:val="center"/>
          </w:tcPr>
          <w:p>
            <w:pPr>
              <w:pStyle w:val="13"/>
            </w:pPr>
            <w:r>
              <w:t>通过按时按标准发放工资福利等，进一步增强干部职工得归属感，保持干部队伍相对稳定，保障办公正常运转</w:t>
            </w:r>
          </w:p>
        </w:tc>
        <w:tc>
          <w:tcPr>
            <w:tcW w:w="2551" w:type="dxa"/>
            <w:vAlign w:val="center"/>
          </w:tcPr>
          <w:p>
            <w:pPr>
              <w:pStyle w:val="13"/>
            </w:pPr>
            <w:r>
              <w:t>保持干部队伍相对稳定</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2835" w:type="dxa"/>
            <w:vAlign w:val="center"/>
          </w:tcPr>
          <w:p>
            <w:pPr>
              <w:pStyle w:val="13"/>
            </w:pPr>
            <w:r>
              <w:t>单位人员对工资福利等发放工作的满意程度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412、2021年支持学前教育发展中央资金（石财教[2021]48号 ）黄壁庄中心幼儿园配套设施绩效目标表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1.通过配套设施的配备 ，改善学校办学条，确保140名学生正常学习。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实际落实受益学生人数</w:t>
            </w:r>
          </w:p>
        </w:tc>
        <w:tc>
          <w:tcPr>
            <w:tcW w:w="2835" w:type="dxa"/>
            <w:vAlign w:val="center"/>
          </w:tcPr>
          <w:p>
            <w:pPr>
              <w:pStyle w:val="13"/>
            </w:pPr>
            <w:r>
              <w:t>实际落实受益学生人数</w:t>
            </w:r>
          </w:p>
        </w:tc>
        <w:tc>
          <w:tcPr>
            <w:tcW w:w="2551" w:type="dxa"/>
            <w:vAlign w:val="center"/>
          </w:tcPr>
          <w:p>
            <w:pPr>
              <w:pStyle w:val="13"/>
            </w:pPr>
            <w:r>
              <w:t>140人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3351元/学年或年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413、2022成人教育经费绩效目标表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1.通过组织35人培训4次学习活动，提高专业技能，确保成教健康发展。</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2835" w:type="dxa"/>
            <w:vAlign w:val="center"/>
          </w:tcPr>
          <w:p>
            <w:pPr>
              <w:pStyle w:val="13"/>
            </w:pPr>
            <w:r>
              <w:t>培训次数</w:t>
            </w:r>
          </w:p>
        </w:tc>
        <w:tc>
          <w:tcPr>
            <w:tcW w:w="2551" w:type="dxa"/>
            <w:vAlign w:val="center"/>
          </w:tcPr>
          <w:p>
            <w:pPr>
              <w:pStyle w:val="13"/>
            </w:pPr>
            <w:r>
              <w:t>≥4次</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培训出勤率</w:t>
            </w:r>
          </w:p>
        </w:tc>
        <w:tc>
          <w:tcPr>
            <w:tcW w:w="2835" w:type="dxa"/>
            <w:vAlign w:val="center"/>
          </w:tcPr>
          <w:p>
            <w:pPr>
              <w:pStyle w:val="13"/>
            </w:pPr>
            <w:r>
              <w:t>培训出勤率</w:t>
            </w:r>
          </w:p>
        </w:tc>
        <w:tc>
          <w:tcPr>
            <w:tcW w:w="2551" w:type="dxa"/>
            <w:vAlign w:val="center"/>
          </w:tcPr>
          <w:p>
            <w:pPr>
              <w:pStyle w:val="13"/>
            </w:pPr>
            <w:r>
              <w:t>≥96%</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培训按时完成情况</w:t>
            </w:r>
          </w:p>
        </w:tc>
        <w:tc>
          <w:tcPr>
            <w:tcW w:w="2835" w:type="dxa"/>
            <w:vAlign w:val="center"/>
          </w:tcPr>
          <w:p>
            <w:pPr>
              <w:pStyle w:val="13"/>
            </w:pPr>
            <w:r>
              <w:t>培训按时完成情况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培训费用</w:t>
            </w:r>
          </w:p>
        </w:tc>
        <w:tc>
          <w:tcPr>
            <w:tcW w:w="2835" w:type="dxa"/>
            <w:vAlign w:val="center"/>
          </w:tcPr>
          <w:p>
            <w:pPr>
              <w:pStyle w:val="13"/>
            </w:pPr>
            <w:r>
              <w:t>培训费用</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培训工作经济效益提升</w:t>
            </w:r>
          </w:p>
        </w:tc>
        <w:tc>
          <w:tcPr>
            <w:tcW w:w="2835" w:type="dxa"/>
            <w:vAlign w:val="center"/>
          </w:tcPr>
          <w:p>
            <w:pPr>
              <w:pStyle w:val="13"/>
            </w:pPr>
            <w:r>
              <w:t>培训工作经济效益提升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通过组织培训学习活动，提高服务效能</w:t>
            </w:r>
          </w:p>
        </w:tc>
        <w:tc>
          <w:tcPr>
            <w:tcW w:w="2835" w:type="dxa"/>
            <w:vAlign w:val="center"/>
          </w:tcPr>
          <w:p>
            <w:pPr>
              <w:pStyle w:val="13"/>
            </w:pPr>
            <w:r>
              <w:t>通过组织培训学习活动，提高服务效能</w:t>
            </w:r>
          </w:p>
        </w:tc>
        <w:tc>
          <w:tcPr>
            <w:tcW w:w="2551" w:type="dxa"/>
            <w:vAlign w:val="center"/>
          </w:tcPr>
          <w:p>
            <w:pPr>
              <w:pStyle w:val="13"/>
            </w:pPr>
            <w:r>
              <w:t>≥3年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培训满意度</w:t>
            </w:r>
          </w:p>
          <w:p>
            <w:pPr>
              <w:pStyle w:val="13"/>
            </w:pPr>
          </w:p>
        </w:tc>
        <w:tc>
          <w:tcPr>
            <w:tcW w:w="2835" w:type="dxa"/>
            <w:vAlign w:val="center"/>
          </w:tcPr>
          <w:p>
            <w:pPr>
              <w:pStyle w:val="13"/>
            </w:pPr>
            <w:r>
              <w:t>培训满意度</w:t>
            </w:r>
          </w:p>
          <w:p>
            <w:pPr>
              <w:pStyle w:val="13"/>
            </w:pP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414、2022公办幼儿园生均公用经费绩效目标表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1.按照上级标准及时、足额拨付幼儿园生均公用经费，保障公办幼儿园270人正常运转。提高幼儿园办学质量，入园人数进一步增加。提高教学水平。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≥270人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270人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学前教育生均公用经费补贴受益人数</w:t>
            </w:r>
          </w:p>
        </w:tc>
        <w:tc>
          <w:tcPr>
            <w:tcW w:w="2835" w:type="dxa"/>
            <w:vAlign w:val="center"/>
          </w:tcPr>
          <w:p>
            <w:pPr>
              <w:pStyle w:val="13"/>
            </w:pPr>
            <w:r>
              <w:t>促进学前教育和谐、稳定持续发展</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415、2022教育费附加（黄壁庄部分学校校舍加固和学校文化及改造）绩效目标表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沿村小学门卫室建设10平米，合计2.723万元，黄壁庄小学北白砂小学加固工程前期5项（包括检测、预算、审图、代理招标、设计）手续费用支出，合计49.713万元，确保项目工程顺利推进，保证沿村学生正常学校生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p>
            <w:pPr>
              <w:pStyle w:val="13"/>
            </w:pPr>
          </w:p>
        </w:tc>
        <w:tc>
          <w:tcPr>
            <w:tcW w:w="2835" w:type="dxa"/>
            <w:vAlign w:val="center"/>
          </w:tcPr>
          <w:p>
            <w:pPr>
              <w:pStyle w:val="13"/>
            </w:pPr>
            <w:r>
              <w:t>门卫室建设面积</w:t>
            </w:r>
          </w:p>
          <w:p>
            <w:pPr>
              <w:pStyle w:val="13"/>
            </w:pPr>
          </w:p>
        </w:tc>
        <w:tc>
          <w:tcPr>
            <w:tcW w:w="2551" w:type="dxa"/>
            <w:vAlign w:val="center"/>
          </w:tcPr>
          <w:p>
            <w:pPr>
              <w:pStyle w:val="13"/>
            </w:pPr>
            <w:r>
              <w:t>10 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加固面积 </w:t>
            </w:r>
          </w:p>
          <w:p>
            <w:pPr>
              <w:pStyle w:val="13"/>
            </w:pPr>
          </w:p>
        </w:tc>
        <w:tc>
          <w:tcPr>
            <w:tcW w:w="2835" w:type="dxa"/>
            <w:vAlign w:val="center"/>
          </w:tcPr>
          <w:p>
            <w:pPr>
              <w:pStyle w:val="13"/>
            </w:pPr>
            <w:r>
              <w:t>2所学校的加固面积</w:t>
            </w:r>
          </w:p>
        </w:tc>
        <w:tc>
          <w:tcPr>
            <w:tcW w:w="2551" w:type="dxa"/>
            <w:vAlign w:val="center"/>
          </w:tcPr>
          <w:p>
            <w:pPr>
              <w:pStyle w:val="13"/>
            </w:pPr>
            <w:r>
              <w:t>≥2000 平米</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改造维修工程合格率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新建成本</w:t>
            </w:r>
          </w:p>
        </w:tc>
        <w:tc>
          <w:tcPr>
            <w:tcW w:w="2835" w:type="dxa"/>
            <w:vAlign w:val="center"/>
          </w:tcPr>
          <w:p>
            <w:pPr>
              <w:pStyle w:val="13"/>
            </w:pPr>
            <w:r>
              <w:t>门卫室成本</w:t>
            </w:r>
          </w:p>
        </w:tc>
        <w:tc>
          <w:tcPr>
            <w:tcW w:w="2551" w:type="dxa"/>
            <w:vAlign w:val="center"/>
          </w:tcPr>
          <w:p>
            <w:pPr>
              <w:pStyle w:val="13"/>
            </w:pPr>
            <w:r>
              <w:t>≥10平米</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≤3%</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2835" w:type="dxa"/>
            <w:vAlign w:val="center"/>
          </w:tcPr>
          <w:p>
            <w:pPr>
              <w:pStyle w:val="13"/>
            </w:pPr>
            <w:r>
              <w:t>促进学校整体环境提升</w:t>
            </w:r>
          </w:p>
        </w:tc>
        <w:tc>
          <w:tcPr>
            <w:tcW w:w="2551" w:type="dxa"/>
            <w:vAlign w:val="center"/>
          </w:tcPr>
          <w:p>
            <w:pPr>
              <w:pStyle w:val="13"/>
            </w:pPr>
            <w:r>
              <w:t>持续健康发展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2835" w:type="dxa"/>
            <w:vAlign w:val="center"/>
          </w:tcPr>
          <w:p>
            <w:pPr>
              <w:pStyle w:val="13"/>
            </w:pPr>
            <w:r>
              <w:t>受益学生的满意程度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416、2022教育费附加（黄壁庄学校购置电脑和仪器设备）绩效目标表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    通过黄壁庄学校购置20台电脑和仪器设备一套的安装，合计：26.7万元，提升学生的学习和学校的生活环境。增加师生幸福指数。 </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仪器设备数量</w:t>
            </w:r>
          </w:p>
        </w:tc>
        <w:tc>
          <w:tcPr>
            <w:tcW w:w="2835" w:type="dxa"/>
            <w:vAlign w:val="center"/>
          </w:tcPr>
          <w:p>
            <w:pPr>
              <w:pStyle w:val="13"/>
            </w:pPr>
            <w:r>
              <w:t>购置黄壁庄学校实验室仪器设备的数量</w:t>
            </w: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购置教学设备合格率</w:t>
            </w:r>
          </w:p>
        </w:tc>
        <w:tc>
          <w:tcPr>
            <w:tcW w:w="2835" w:type="dxa"/>
            <w:vAlign w:val="center"/>
          </w:tcPr>
          <w:p>
            <w:pPr>
              <w:pStyle w:val="13"/>
            </w:pPr>
            <w:r>
              <w:t>购置教学设备合格的数量占全部数量的比例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设备购置单位成本</w:t>
            </w:r>
          </w:p>
        </w:tc>
        <w:tc>
          <w:tcPr>
            <w:tcW w:w="2835" w:type="dxa"/>
            <w:vAlign w:val="center"/>
          </w:tcPr>
          <w:p>
            <w:pPr>
              <w:pStyle w:val="13"/>
            </w:pPr>
            <w:r>
              <w:t>每台的成本</w:t>
            </w:r>
          </w:p>
        </w:tc>
        <w:tc>
          <w:tcPr>
            <w:tcW w:w="2551" w:type="dxa"/>
            <w:vAlign w:val="center"/>
          </w:tcPr>
          <w:p>
            <w:pPr>
              <w:pStyle w:val="13"/>
            </w:pPr>
            <w:r>
              <w:t>≥4000元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购置设备按时完成率</w:t>
            </w:r>
          </w:p>
        </w:tc>
        <w:tc>
          <w:tcPr>
            <w:tcW w:w="2835" w:type="dxa"/>
            <w:vAlign w:val="center"/>
          </w:tcPr>
          <w:p>
            <w:pPr>
              <w:pStyle w:val="13"/>
            </w:pPr>
            <w:r>
              <w:t>按时完成购置设备数量占购置计划的数量的比例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购置数量</w:t>
            </w:r>
          </w:p>
        </w:tc>
        <w:tc>
          <w:tcPr>
            <w:tcW w:w="2835" w:type="dxa"/>
            <w:vAlign w:val="center"/>
          </w:tcPr>
          <w:p>
            <w:pPr>
              <w:pStyle w:val="13"/>
            </w:pPr>
            <w:r>
              <w:t>电脑数量仪器设备</w:t>
            </w:r>
          </w:p>
        </w:tc>
        <w:tc>
          <w:tcPr>
            <w:tcW w:w="2551" w:type="dxa"/>
            <w:vAlign w:val="center"/>
          </w:tcPr>
          <w:p>
            <w:pPr>
              <w:pStyle w:val="13"/>
            </w:pPr>
            <w:r>
              <w:t>20台</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受益学生总人数</w:t>
            </w:r>
          </w:p>
        </w:tc>
        <w:tc>
          <w:tcPr>
            <w:tcW w:w="2835" w:type="dxa"/>
            <w:vAlign w:val="center"/>
          </w:tcPr>
          <w:p>
            <w:pPr>
              <w:pStyle w:val="13"/>
            </w:pPr>
            <w:r>
              <w:t>受益学生总人数</w:t>
            </w:r>
          </w:p>
        </w:tc>
        <w:tc>
          <w:tcPr>
            <w:tcW w:w="2551" w:type="dxa"/>
            <w:vAlign w:val="center"/>
          </w:tcPr>
          <w:p>
            <w:pPr>
              <w:pStyle w:val="13"/>
            </w:pPr>
            <w:r>
              <w:t>1152人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学生对提供服务的满意率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417、2022教育费附加（黄壁庄中心校资产清查和资助宣传、班车费）绩效目标表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1.通过对9所学校固定资产清查，资助宣传，运行班车量1个，合计10.326万元，班车惠及学校工作的开展</w:t>
            </w:r>
          </w:p>
          <w:p>
            <w:pPr>
              <w:pStyle w:val="13"/>
            </w:pPr>
            <w:r>
              <w:t>保障各学校资产清查，资助宣传，制度管理的更加完善班车运行来减轻教师经济负担，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固定资产清查</w:t>
            </w:r>
          </w:p>
        </w:tc>
        <w:tc>
          <w:tcPr>
            <w:tcW w:w="2835" w:type="dxa"/>
            <w:vAlign w:val="center"/>
          </w:tcPr>
          <w:p>
            <w:pPr>
              <w:pStyle w:val="13"/>
            </w:pPr>
            <w:r>
              <w:t>固定资产清查的学校数量</w:t>
            </w:r>
          </w:p>
        </w:tc>
        <w:tc>
          <w:tcPr>
            <w:tcW w:w="2551" w:type="dxa"/>
            <w:vAlign w:val="center"/>
          </w:tcPr>
          <w:p>
            <w:pPr>
              <w:pStyle w:val="13"/>
            </w:pPr>
            <w:r>
              <w:t>9所</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资助宣传印刷</w:t>
            </w:r>
          </w:p>
        </w:tc>
        <w:tc>
          <w:tcPr>
            <w:tcW w:w="2835" w:type="dxa"/>
            <w:vAlign w:val="center"/>
          </w:tcPr>
          <w:p>
            <w:pPr>
              <w:pStyle w:val="13"/>
            </w:pPr>
            <w:r>
              <w:t>资助宣传印刷的数量</w:t>
            </w:r>
          </w:p>
        </w:tc>
        <w:tc>
          <w:tcPr>
            <w:tcW w:w="2551" w:type="dxa"/>
            <w:vAlign w:val="center"/>
          </w:tcPr>
          <w:p>
            <w:pPr>
              <w:pStyle w:val="13"/>
            </w:pPr>
            <w:r>
              <w:t>1560张</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保障班车运行数量</w:t>
            </w:r>
          </w:p>
        </w:tc>
        <w:tc>
          <w:tcPr>
            <w:tcW w:w="2835" w:type="dxa"/>
            <w:vAlign w:val="center"/>
          </w:tcPr>
          <w:p>
            <w:pPr>
              <w:pStyle w:val="13"/>
            </w:pPr>
            <w:r>
              <w:t>运行班车1辆</w:t>
            </w:r>
          </w:p>
        </w:tc>
        <w:tc>
          <w:tcPr>
            <w:tcW w:w="2551" w:type="dxa"/>
            <w:vAlign w:val="center"/>
          </w:tcPr>
          <w:p>
            <w:pPr>
              <w:pStyle w:val="13"/>
            </w:pPr>
            <w:r>
              <w:t>1辆</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资产清查，资助宣传，班车准确率</w:t>
            </w:r>
          </w:p>
        </w:tc>
        <w:tc>
          <w:tcPr>
            <w:tcW w:w="2835" w:type="dxa"/>
            <w:vAlign w:val="center"/>
          </w:tcPr>
          <w:p>
            <w:pPr>
              <w:pStyle w:val="13"/>
            </w:pPr>
            <w:r>
              <w:t>各项工作完成率</w:t>
            </w:r>
          </w:p>
        </w:tc>
        <w:tc>
          <w:tcPr>
            <w:tcW w:w="2551" w:type="dxa"/>
            <w:vAlign w:val="center"/>
          </w:tcPr>
          <w:p>
            <w:pPr>
              <w:pStyle w:val="13"/>
            </w:pPr>
            <w:r>
              <w:t>≥98%</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资产清查，资助宣传，班车运行及时性按时率</w:t>
            </w:r>
          </w:p>
        </w:tc>
        <w:tc>
          <w:tcPr>
            <w:tcW w:w="2835" w:type="dxa"/>
            <w:vAlign w:val="center"/>
          </w:tcPr>
          <w:p>
            <w:pPr>
              <w:pStyle w:val="13"/>
            </w:pPr>
            <w:r>
              <w:t>资产清查，资助宣传，班车运行及时性按时率</w:t>
            </w:r>
          </w:p>
        </w:tc>
        <w:tc>
          <w:tcPr>
            <w:tcW w:w="2551" w:type="dxa"/>
            <w:vAlign w:val="center"/>
          </w:tcPr>
          <w:p>
            <w:pPr>
              <w:pStyle w:val="13"/>
            </w:pPr>
            <w:r>
              <w:t>≥99%</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资产清查标准</w:t>
            </w:r>
          </w:p>
        </w:tc>
        <w:tc>
          <w:tcPr>
            <w:tcW w:w="2835" w:type="dxa"/>
            <w:vAlign w:val="center"/>
          </w:tcPr>
          <w:p>
            <w:pPr>
              <w:pStyle w:val="13"/>
            </w:pPr>
            <w:r>
              <w:t>资产清查一次标准收费标准</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资助宣传印刷材料成本</w:t>
            </w:r>
          </w:p>
        </w:tc>
        <w:tc>
          <w:tcPr>
            <w:tcW w:w="2835" w:type="dxa"/>
            <w:vAlign w:val="center"/>
          </w:tcPr>
          <w:p>
            <w:pPr>
              <w:pStyle w:val="13"/>
            </w:pPr>
            <w:r>
              <w:t>资助宣传印刷材料每张成本</w:t>
            </w:r>
          </w:p>
        </w:tc>
        <w:tc>
          <w:tcPr>
            <w:tcW w:w="2551" w:type="dxa"/>
            <w:vAlign w:val="center"/>
          </w:tcPr>
          <w:p>
            <w:pPr>
              <w:pStyle w:val="13"/>
            </w:pPr>
            <w:r>
              <w:t>1.54元</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班车运行每天的成本标准</w:t>
            </w:r>
          </w:p>
        </w:tc>
        <w:tc>
          <w:tcPr>
            <w:tcW w:w="2835" w:type="dxa"/>
            <w:vAlign w:val="center"/>
          </w:tcPr>
          <w:p>
            <w:pPr>
              <w:pStyle w:val="13"/>
            </w:pPr>
            <w:r>
              <w:t>班车运行每天的成本标准</w:t>
            </w:r>
          </w:p>
        </w:tc>
        <w:tc>
          <w:tcPr>
            <w:tcW w:w="2551" w:type="dxa"/>
            <w:vAlign w:val="center"/>
          </w:tcPr>
          <w:p>
            <w:pPr>
              <w:pStyle w:val="13"/>
            </w:pPr>
            <w:r>
              <w:t>560元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资产清查，资助宣传班车运行完成率</w:t>
            </w:r>
          </w:p>
        </w:tc>
        <w:tc>
          <w:tcPr>
            <w:tcW w:w="2835" w:type="dxa"/>
            <w:vAlign w:val="center"/>
          </w:tcPr>
          <w:p>
            <w:pPr>
              <w:pStyle w:val="13"/>
            </w:pPr>
            <w:r>
              <w:t>保障各学校资产清查，资助宣传，班车运行持续完成率</w:t>
            </w:r>
          </w:p>
        </w:tc>
        <w:tc>
          <w:tcPr>
            <w:tcW w:w="2551" w:type="dxa"/>
            <w:vAlign w:val="center"/>
          </w:tcPr>
          <w:p>
            <w:pPr>
              <w:pStyle w:val="13"/>
            </w:pPr>
            <w:r>
              <w:t>100%</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35" w:type="dxa"/>
            <w:vAlign w:val="center"/>
          </w:tcPr>
          <w:p>
            <w:pPr>
              <w:pStyle w:val="13"/>
            </w:pPr>
            <w:r>
              <w:t>师生满意度</w:t>
            </w:r>
          </w:p>
        </w:tc>
        <w:tc>
          <w:tcPr>
            <w:tcW w:w="2551" w:type="dxa"/>
            <w:vAlign w:val="center"/>
          </w:tcPr>
          <w:p>
            <w:pPr>
              <w:pStyle w:val="13"/>
            </w:pPr>
            <w:r>
              <w:t>≥98%</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418、2022年城乡义务教育省级补助资金（义务教育家庭经济困难生活补助石财教［2021］113号）绩效目标表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1.通过补助57人，共计1.87万元，缓解贫困学生生活困难，提高贫困学生生活水平。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2835" w:type="dxa"/>
            <w:vAlign w:val="center"/>
          </w:tcPr>
          <w:p>
            <w:pPr>
              <w:pStyle w:val="13"/>
            </w:pPr>
            <w:r>
              <w:t>发放补助的学生人数</w:t>
            </w:r>
          </w:p>
        </w:tc>
        <w:tc>
          <w:tcPr>
            <w:tcW w:w="2551" w:type="dxa"/>
            <w:vAlign w:val="center"/>
          </w:tcPr>
          <w:p>
            <w:pPr>
              <w:pStyle w:val="13"/>
            </w:pPr>
            <w:r>
              <w:t>≥57人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≥49%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1250元/学年或年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困难学生基本生活保障</w:t>
            </w:r>
          </w:p>
        </w:tc>
        <w:tc>
          <w:tcPr>
            <w:tcW w:w="2835" w:type="dxa"/>
            <w:vAlign w:val="center"/>
          </w:tcPr>
          <w:p>
            <w:pPr>
              <w:pStyle w:val="13"/>
            </w:pPr>
            <w:r>
              <w:t>困难学生基本生活保障</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贫困学生满意度</w:t>
            </w:r>
          </w:p>
        </w:tc>
        <w:tc>
          <w:tcPr>
            <w:tcW w:w="2835" w:type="dxa"/>
            <w:vAlign w:val="center"/>
          </w:tcPr>
          <w:p>
            <w:pPr>
              <w:pStyle w:val="13"/>
            </w:pPr>
            <w:r>
              <w:t>贫困学生满意度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419、2022年城乡义务教育省级补助资金预算（义务教育生均公用经费石财教［2021］113号）绩效目标表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1.通过对8所学校，1043名学生补助经费，合计26.9221万元，保障学校日常维持正常运转.</w:t>
            </w:r>
            <w:r>
              <w:tab/>
            </w:r>
            <w:r>
              <w:tab/>
            </w:r>
            <w:r>
              <w:tab/>
            </w:r>
            <w:r>
              <w:tab/>
            </w:r>
            <w:r>
              <w:tab/>
            </w:r>
            <w:r>
              <w:tab/>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实际落实补助小学学生人数</w:t>
            </w:r>
          </w:p>
        </w:tc>
        <w:tc>
          <w:tcPr>
            <w:tcW w:w="2551" w:type="dxa"/>
            <w:vAlign w:val="center"/>
          </w:tcPr>
          <w:p>
            <w:pPr>
              <w:pStyle w:val="13"/>
            </w:pPr>
            <w:r>
              <w:t>623人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实际落实补助初中学生人数</w:t>
            </w:r>
          </w:p>
        </w:tc>
        <w:tc>
          <w:tcPr>
            <w:tcW w:w="2551" w:type="dxa"/>
            <w:vAlign w:val="center"/>
          </w:tcPr>
          <w:p>
            <w:pPr>
              <w:pStyle w:val="13"/>
            </w:pPr>
            <w:r>
              <w:t>420人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1.通过补助23人，共计1.62万元，缓解贫困学生生活困难，提高贫困学生生活水平。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2835" w:type="dxa"/>
            <w:vAlign w:val="center"/>
          </w:tcPr>
          <w:p>
            <w:pPr>
              <w:pStyle w:val="13"/>
            </w:pPr>
            <w:r>
              <w:t>发放补助的学生人数</w:t>
            </w:r>
          </w:p>
        </w:tc>
        <w:tc>
          <w:tcPr>
            <w:tcW w:w="2551" w:type="dxa"/>
            <w:vAlign w:val="center"/>
          </w:tcPr>
          <w:p>
            <w:pPr>
              <w:pStyle w:val="13"/>
            </w:pPr>
            <w:r>
              <w:t>≥23人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≥14%</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625元/学年或年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困难学生基本生活保障</w:t>
            </w:r>
          </w:p>
        </w:tc>
        <w:tc>
          <w:tcPr>
            <w:tcW w:w="2835" w:type="dxa"/>
            <w:vAlign w:val="center"/>
          </w:tcPr>
          <w:p>
            <w:pPr>
              <w:pStyle w:val="13"/>
            </w:pPr>
            <w:r>
              <w:t>困难学生基本生活保障</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贫困学生满意度</w:t>
            </w:r>
          </w:p>
        </w:tc>
        <w:tc>
          <w:tcPr>
            <w:tcW w:w="2835" w:type="dxa"/>
            <w:vAlign w:val="center"/>
          </w:tcPr>
          <w:p>
            <w:pPr>
              <w:pStyle w:val="13"/>
            </w:pPr>
            <w:r>
              <w:t>贫困学生满意度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421、2022年城乡义务教育中央补助经费预算（石财教［2021］94号直达资金：公用经费）绩效目标表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1."通过对8所学校，1290名学生补助经费，保障学校日常维持正常运转.</w:t>
            </w:r>
            <w:r>
              <w:tab/>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实际落实补助小学学生人数</w:t>
            </w:r>
          </w:p>
        </w:tc>
        <w:tc>
          <w:tcPr>
            <w:tcW w:w="2551" w:type="dxa"/>
            <w:vAlign w:val="center"/>
          </w:tcPr>
          <w:p>
            <w:pPr>
              <w:pStyle w:val="13"/>
            </w:pPr>
            <w:r>
              <w:t>870人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实际落实补助初中学生人数</w:t>
            </w:r>
          </w:p>
        </w:tc>
        <w:tc>
          <w:tcPr>
            <w:tcW w:w="2551" w:type="dxa"/>
            <w:vAlign w:val="center"/>
          </w:tcPr>
          <w:p>
            <w:pPr>
              <w:pStyle w:val="13"/>
            </w:pPr>
            <w:r>
              <w:t>420人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422、2022年中央支持学前教育发展资金（2022年黄壁庄中心幼儿园园舍石财教［2021］96号）绩效目标表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1.通过对中心幼儿园园舍设备用房113.99平米，合计29.27万元，，确保项目工程顺利推进，保证学前学生正常学校生活。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2835" w:type="dxa"/>
            <w:vAlign w:val="center"/>
          </w:tcPr>
          <w:p>
            <w:pPr>
              <w:pStyle w:val="13"/>
            </w:pPr>
            <w:r>
              <w:t>园舍设备用房建设面积</w:t>
            </w:r>
          </w:p>
        </w:tc>
        <w:tc>
          <w:tcPr>
            <w:tcW w:w="2551" w:type="dxa"/>
            <w:vAlign w:val="center"/>
          </w:tcPr>
          <w:p>
            <w:pPr>
              <w:pStyle w:val="13"/>
            </w:pPr>
            <w:r>
              <w:t>113.99 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改造维修工程合格率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改造项目按时完成工程量占总工程比例</w:t>
            </w:r>
          </w:p>
        </w:tc>
        <w:tc>
          <w:tcPr>
            <w:tcW w:w="2551" w:type="dxa"/>
            <w:vAlign w:val="center"/>
          </w:tcPr>
          <w:p>
            <w:pPr>
              <w:pStyle w:val="13"/>
            </w:pPr>
            <w:r>
              <w:t>%</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新建成本</w:t>
            </w:r>
          </w:p>
        </w:tc>
        <w:tc>
          <w:tcPr>
            <w:tcW w:w="2835" w:type="dxa"/>
            <w:vAlign w:val="center"/>
          </w:tcPr>
          <w:p>
            <w:pPr>
              <w:pStyle w:val="13"/>
            </w:pPr>
            <w:r>
              <w:t>园舍设备用房成本</w:t>
            </w:r>
          </w:p>
        </w:tc>
        <w:tc>
          <w:tcPr>
            <w:tcW w:w="2551" w:type="dxa"/>
            <w:vAlign w:val="center"/>
          </w:tcPr>
          <w:p>
            <w:pPr>
              <w:pStyle w:val="13"/>
            </w:pPr>
            <w:r>
              <w:t>≥2567平米/元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≤3%</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2835" w:type="dxa"/>
            <w:vAlign w:val="center"/>
          </w:tcPr>
          <w:p>
            <w:pPr>
              <w:pStyle w:val="13"/>
            </w:pPr>
            <w:r>
              <w:t>促进学校整体环境提升</w:t>
            </w:r>
          </w:p>
        </w:tc>
        <w:tc>
          <w:tcPr>
            <w:tcW w:w="2551" w:type="dxa"/>
            <w:vAlign w:val="center"/>
          </w:tcPr>
          <w:p>
            <w:pPr>
              <w:pStyle w:val="13"/>
            </w:pPr>
            <w:r>
              <w:t>持续健康发展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2835" w:type="dxa"/>
            <w:vAlign w:val="center"/>
          </w:tcPr>
          <w:p>
            <w:pPr>
              <w:pStyle w:val="13"/>
            </w:pPr>
            <w:r>
              <w:t>受益学生的满意程度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423、2022年中央支持学前教育发展资金（黄壁庄中心幼儿园附属石财教［2021］96号）绩效目标表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1."通过对中心幼儿园园舍锅炉房49.5平米，合计15.5万元，确保项目工程顺利推进，保证学前学生正常学校生活。</w:t>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建设面积</w:t>
            </w:r>
          </w:p>
        </w:tc>
        <w:tc>
          <w:tcPr>
            <w:tcW w:w="2835" w:type="dxa"/>
            <w:vAlign w:val="center"/>
          </w:tcPr>
          <w:p>
            <w:pPr>
              <w:pStyle w:val="13"/>
            </w:pPr>
            <w:r>
              <w:t>园舍锅炉房建设面积</w:t>
            </w:r>
          </w:p>
        </w:tc>
        <w:tc>
          <w:tcPr>
            <w:tcW w:w="2551" w:type="dxa"/>
            <w:vAlign w:val="center"/>
          </w:tcPr>
          <w:p>
            <w:pPr>
              <w:pStyle w:val="13"/>
            </w:pPr>
            <w:r>
              <w:t>49.5 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改造维修工程合格率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改造项目按时完成工程量占总工程比例</w:t>
            </w:r>
          </w:p>
        </w:tc>
        <w:tc>
          <w:tcPr>
            <w:tcW w:w="2551" w:type="dxa"/>
            <w:vAlign w:val="center"/>
          </w:tcPr>
          <w:p>
            <w:pPr>
              <w:pStyle w:val="13"/>
            </w:pPr>
            <w:r>
              <w:t>%</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新建成本</w:t>
            </w:r>
          </w:p>
        </w:tc>
        <w:tc>
          <w:tcPr>
            <w:tcW w:w="2835" w:type="dxa"/>
            <w:vAlign w:val="center"/>
          </w:tcPr>
          <w:p>
            <w:pPr>
              <w:pStyle w:val="13"/>
            </w:pPr>
            <w:r>
              <w:t>园舍锅炉房成本</w:t>
            </w:r>
          </w:p>
        </w:tc>
        <w:tc>
          <w:tcPr>
            <w:tcW w:w="2551" w:type="dxa"/>
            <w:vAlign w:val="center"/>
          </w:tcPr>
          <w:p>
            <w:pPr>
              <w:pStyle w:val="13"/>
            </w:pPr>
            <w:r>
              <w:t>≤3131平米/元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促进学校整体环境提升</w:t>
            </w:r>
          </w:p>
        </w:tc>
        <w:tc>
          <w:tcPr>
            <w:tcW w:w="2835" w:type="dxa"/>
            <w:vAlign w:val="center"/>
          </w:tcPr>
          <w:p>
            <w:pPr>
              <w:pStyle w:val="13"/>
            </w:pPr>
            <w:r>
              <w:t>促进学校整体环境提升</w:t>
            </w:r>
          </w:p>
        </w:tc>
        <w:tc>
          <w:tcPr>
            <w:tcW w:w="2551" w:type="dxa"/>
            <w:vAlign w:val="center"/>
          </w:tcPr>
          <w:p>
            <w:pPr>
              <w:pStyle w:val="13"/>
            </w:pPr>
            <w:r>
              <w:t>持续健康发展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受益学生满意度指标</w:t>
            </w:r>
          </w:p>
        </w:tc>
        <w:tc>
          <w:tcPr>
            <w:tcW w:w="2835" w:type="dxa"/>
            <w:vAlign w:val="center"/>
          </w:tcPr>
          <w:p>
            <w:pPr>
              <w:pStyle w:val="13"/>
            </w:pPr>
            <w:r>
              <w:t>受益学生的满意程度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424、2022学前教育资助配套资金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1.通过资助工作确保受9人助学生顺利完成学业，保障学前教育健康发展。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学前教育学生资助工作完成率</w:t>
            </w:r>
          </w:p>
        </w:tc>
        <w:tc>
          <w:tcPr>
            <w:tcW w:w="2835" w:type="dxa"/>
            <w:vAlign w:val="center"/>
          </w:tcPr>
          <w:p>
            <w:pPr>
              <w:pStyle w:val="13"/>
            </w:pPr>
            <w:r>
              <w:t>学前教育学生资助工作完成率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学前教育生均经费补贴标准</w:t>
            </w:r>
          </w:p>
        </w:tc>
        <w:tc>
          <w:tcPr>
            <w:tcW w:w="2835" w:type="dxa"/>
            <w:vAlign w:val="center"/>
          </w:tcPr>
          <w:p>
            <w:pPr>
              <w:pStyle w:val="13"/>
            </w:pPr>
            <w:r>
              <w:t>冀教财(2018)99号文件标准</w:t>
            </w:r>
          </w:p>
        </w:tc>
        <w:tc>
          <w:tcPr>
            <w:tcW w:w="2551" w:type="dxa"/>
            <w:vAlign w:val="center"/>
          </w:tcPr>
          <w:p>
            <w:pPr>
              <w:pStyle w:val="13"/>
            </w:pPr>
            <w:r>
              <w:t>600元/人/年</w:t>
            </w:r>
          </w:p>
        </w:tc>
        <w:tc>
          <w:tcPr>
            <w:tcW w:w="2268" w:type="dxa"/>
            <w:vAlign w:val="center"/>
          </w:tcPr>
          <w:p>
            <w:pPr>
              <w:pStyle w:val="13"/>
            </w:pPr>
            <w:r>
              <w:t>冀教财(2018)99号文件标准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学前教育学生资助人数</w:t>
            </w:r>
          </w:p>
        </w:tc>
        <w:tc>
          <w:tcPr>
            <w:tcW w:w="2835" w:type="dxa"/>
            <w:vAlign w:val="center"/>
          </w:tcPr>
          <w:p>
            <w:pPr>
              <w:pStyle w:val="13"/>
            </w:pPr>
            <w:r>
              <w:t>学前教育学生资助人数</w:t>
            </w:r>
          </w:p>
        </w:tc>
        <w:tc>
          <w:tcPr>
            <w:tcW w:w="2551" w:type="dxa"/>
            <w:vAlign w:val="center"/>
          </w:tcPr>
          <w:p>
            <w:pPr>
              <w:pStyle w:val="13"/>
            </w:pPr>
            <w:r>
              <w:t>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学前教育学生资助工作完成及时率</w:t>
            </w:r>
          </w:p>
        </w:tc>
        <w:tc>
          <w:tcPr>
            <w:tcW w:w="2835" w:type="dxa"/>
            <w:vAlign w:val="center"/>
          </w:tcPr>
          <w:p>
            <w:pPr>
              <w:pStyle w:val="13"/>
            </w:pPr>
            <w:r>
              <w:t>学前教育学生资助工作完成及时率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学前教育家庭经济困难学生辍学人数</w:t>
            </w:r>
          </w:p>
        </w:tc>
        <w:tc>
          <w:tcPr>
            <w:tcW w:w="2835" w:type="dxa"/>
            <w:vAlign w:val="center"/>
          </w:tcPr>
          <w:p>
            <w:pPr>
              <w:pStyle w:val="13"/>
            </w:pPr>
            <w:r>
              <w:t>因家庭经济困难无法完成学前教育的学生人数</w:t>
            </w:r>
          </w:p>
        </w:tc>
        <w:tc>
          <w:tcPr>
            <w:tcW w:w="2551" w:type="dxa"/>
            <w:vAlign w:val="center"/>
          </w:tcPr>
          <w:p>
            <w:pPr>
              <w:pStyle w:val="13"/>
            </w:pPr>
            <w:r>
              <w:t>&lt;1人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&lt;1个</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425、2022义务教育补助家庭经济困难学生生活补助及资助政策宣传和业务培训绩效目标表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1.通过发放助学金，保障44名家庭困难义务教育学生基本在校生活，减轻家庭困难学生家庭经济负担，促进教育健康发展。</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义务教育生均经费补贴标准</w:t>
            </w:r>
          </w:p>
        </w:tc>
        <w:tc>
          <w:tcPr>
            <w:tcW w:w="2835" w:type="dxa"/>
            <w:vAlign w:val="center"/>
          </w:tcPr>
          <w:p>
            <w:pPr>
              <w:pStyle w:val="13"/>
            </w:pPr>
            <w:r>
              <w:t>冀教财(2018)99号文件标准</w:t>
            </w:r>
          </w:p>
        </w:tc>
        <w:tc>
          <w:tcPr>
            <w:tcW w:w="2551" w:type="dxa"/>
            <w:vAlign w:val="center"/>
          </w:tcPr>
          <w:p>
            <w:pPr>
              <w:pStyle w:val="13"/>
            </w:pPr>
            <w:r>
              <w:t>500元/人/年</w:t>
            </w:r>
          </w:p>
        </w:tc>
        <w:tc>
          <w:tcPr>
            <w:tcW w:w="2268" w:type="dxa"/>
            <w:vAlign w:val="center"/>
          </w:tcPr>
          <w:p>
            <w:pPr>
              <w:pStyle w:val="13"/>
            </w:pPr>
            <w:r>
              <w:t>冀教财(2018)99号文件标准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义务教育学生资助人数</w:t>
            </w:r>
          </w:p>
        </w:tc>
        <w:tc>
          <w:tcPr>
            <w:tcW w:w="2835" w:type="dxa"/>
            <w:vAlign w:val="center"/>
          </w:tcPr>
          <w:p>
            <w:pPr>
              <w:pStyle w:val="13"/>
            </w:pPr>
            <w:r>
              <w:t>义务教育学生资助人数</w:t>
            </w:r>
          </w:p>
        </w:tc>
        <w:tc>
          <w:tcPr>
            <w:tcW w:w="2551" w:type="dxa"/>
            <w:vAlign w:val="center"/>
          </w:tcPr>
          <w:p>
            <w:pPr>
              <w:pStyle w:val="13"/>
            </w:pPr>
            <w:r>
              <w:t>≥22人</w:t>
            </w:r>
          </w:p>
        </w:tc>
        <w:tc>
          <w:tcPr>
            <w:tcW w:w="2268" w:type="dxa"/>
            <w:vAlign w:val="center"/>
          </w:tcPr>
          <w:p>
            <w:pPr>
              <w:pStyle w:val="13"/>
            </w:pPr>
            <w:r>
              <w:t>2021年教育事业统计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2835" w:type="dxa"/>
            <w:vAlign w:val="center"/>
          </w:tcPr>
          <w:p>
            <w:pPr>
              <w:pStyle w:val="13"/>
            </w:pPr>
            <w:r>
              <w:t>因家庭经济困难无法完成学前教育的学生人数</w:t>
            </w:r>
          </w:p>
        </w:tc>
        <w:tc>
          <w:tcPr>
            <w:tcW w:w="2551" w:type="dxa"/>
            <w:vAlign w:val="center"/>
          </w:tcPr>
          <w:p>
            <w:pPr>
              <w:pStyle w:val="13"/>
            </w:pPr>
            <w:r>
              <w:t>&lt;1人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&lt;1个</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冀教财(2018)99号文件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426、2022义务教育生均公用经费绩效目标表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1.通过对8所学校1290人，足额补助学校经费。维持学校正常运转,提高教学质量。</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2835" w:type="dxa"/>
            <w:vAlign w:val="center"/>
          </w:tcPr>
          <w:p>
            <w:pPr>
              <w:pStyle w:val="13"/>
            </w:pPr>
            <w:r>
              <w:t>2022年义务教育生均经费实际补助小学学生数量</w:t>
            </w:r>
          </w:p>
        </w:tc>
        <w:tc>
          <w:tcPr>
            <w:tcW w:w="2551" w:type="dxa"/>
            <w:vAlign w:val="center"/>
          </w:tcPr>
          <w:p>
            <w:pPr>
              <w:pStyle w:val="13"/>
            </w:pPr>
            <w:r>
              <w:t>≥870人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2022年义务教育生均经费实际补助初中学生数量</w:t>
            </w:r>
          </w:p>
        </w:tc>
        <w:tc>
          <w:tcPr>
            <w:tcW w:w="2551" w:type="dxa"/>
            <w:vAlign w:val="center"/>
          </w:tcPr>
          <w:p>
            <w:pPr>
              <w:pStyle w:val="13"/>
            </w:pPr>
            <w:r>
              <w:t>≥420人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生均经费补助寄宿生数量</w:t>
            </w:r>
          </w:p>
        </w:tc>
        <w:tc>
          <w:tcPr>
            <w:tcW w:w="2835" w:type="dxa"/>
            <w:vAlign w:val="center"/>
          </w:tcPr>
          <w:p>
            <w:pPr>
              <w:pStyle w:val="13"/>
            </w:pPr>
            <w:r>
              <w:t>2022年义务教育生均经费实际补助寄宿制学生数量</w:t>
            </w:r>
          </w:p>
        </w:tc>
        <w:tc>
          <w:tcPr>
            <w:tcW w:w="2551" w:type="dxa"/>
            <w:vAlign w:val="center"/>
          </w:tcPr>
          <w:p>
            <w:pPr>
              <w:pStyle w:val="13"/>
            </w:pPr>
            <w:r>
              <w:t>≥652人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2835" w:type="dxa"/>
            <w:vAlign w:val="center"/>
          </w:tcPr>
          <w:p>
            <w:pPr>
              <w:pStyle w:val="13"/>
            </w:pPr>
            <w:r>
              <w:t>2022年义务教育生均经费年实际执行的小学生均经费补助标准</w:t>
            </w:r>
          </w:p>
        </w:tc>
        <w:tc>
          <w:tcPr>
            <w:tcW w:w="2551" w:type="dxa"/>
            <w:vAlign w:val="center"/>
          </w:tcPr>
          <w:p>
            <w:pPr>
              <w:pStyle w:val="13"/>
            </w:pPr>
            <w:r>
              <w:t>735元/人</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生均经费补助初中生均经费实际标准</w:t>
            </w:r>
          </w:p>
        </w:tc>
        <w:tc>
          <w:tcPr>
            <w:tcW w:w="2835" w:type="dxa"/>
            <w:vAlign w:val="center"/>
          </w:tcPr>
          <w:p>
            <w:pPr>
              <w:pStyle w:val="13"/>
            </w:pPr>
            <w:r>
              <w:t>2022年义务教育生均经费实际执行的初中生均经费补助标准</w:t>
            </w:r>
          </w:p>
        </w:tc>
        <w:tc>
          <w:tcPr>
            <w:tcW w:w="2551" w:type="dxa"/>
            <w:vAlign w:val="center"/>
          </w:tcPr>
          <w:p>
            <w:pPr>
              <w:pStyle w:val="13"/>
            </w:pPr>
            <w:r>
              <w:t>1135元/人</w:t>
            </w:r>
          </w:p>
        </w:tc>
        <w:tc>
          <w:tcPr>
            <w:tcW w:w="2268" w:type="dxa"/>
            <w:vAlign w:val="center"/>
          </w:tcPr>
          <w:p>
            <w:pPr>
              <w:pStyle w:val="13"/>
            </w:pPr>
            <w:r>
              <w:t>石财教〔2020〕56号文件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2022年义务教育生均经费补助发放工作完成率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享受补贴的学生人数</w:t>
            </w:r>
          </w:p>
        </w:tc>
        <w:tc>
          <w:tcPr>
            <w:tcW w:w="2551" w:type="dxa"/>
            <w:vAlign w:val="center"/>
          </w:tcPr>
          <w:p>
            <w:pPr>
              <w:pStyle w:val="13"/>
            </w:pPr>
            <w:r>
              <w:t>1290人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加快推进教育现代化，办好人民满意的教育的目标</w:t>
            </w:r>
          </w:p>
        </w:tc>
        <w:tc>
          <w:tcPr>
            <w:tcW w:w="2835" w:type="dxa"/>
            <w:vAlign w:val="center"/>
          </w:tcPr>
          <w:p>
            <w:pPr>
              <w:pStyle w:val="13"/>
            </w:pPr>
            <w:r>
              <w:t>覆盖义务教育阶段学生人数</w:t>
            </w:r>
          </w:p>
        </w:tc>
        <w:tc>
          <w:tcPr>
            <w:tcW w:w="2551" w:type="dxa"/>
            <w:vAlign w:val="center"/>
          </w:tcPr>
          <w:p>
            <w:pPr>
              <w:pStyle w:val="13"/>
            </w:pPr>
            <w:r>
              <w:t>1290人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调查问卷等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427、2022支持学前教育发展省级专项资金（学前教育幼儿资助石财教［2021］106号）绩效目标表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1."通过补助14人，共计2520元，缓解贫困学生生活困难，提高贫困学生生活水平。</w:t>
            </w:r>
            <w:r>
              <w:tab/>
            </w:r>
            <w:r>
              <w:tab/>
            </w:r>
            <w:r>
              <w:tab/>
            </w:r>
            <w:r>
              <w:tab/>
            </w:r>
            <w:r>
              <w:tab/>
            </w:r>
            <w:r>
              <w:tab/>
            </w:r>
          </w:p>
          <w:p>
            <w:pPr>
              <w:pStyle w:val="13"/>
            </w:pPr>
            <w:r>
              <w:t>"</w:t>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2835" w:type="dxa"/>
            <w:vAlign w:val="center"/>
          </w:tcPr>
          <w:p>
            <w:pPr>
              <w:pStyle w:val="13"/>
            </w:pPr>
            <w:r>
              <w:t>发放补助的学生人数</w:t>
            </w:r>
          </w:p>
        </w:tc>
        <w:tc>
          <w:tcPr>
            <w:tcW w:w="2551" w:type="dxa"/>
            <w:vAlign w:val="center"/>
          </w:tcPr>
          <w:p>
            <w:pPr>
              <w:pStyle w:val="13"/>
            </w:pPr>
            <w:r>
              <w:t>≥14人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2835" w:type="dxa"/>
            <w:vAlign w:val="center"/>
          </w:tcPr>
          <w:p>
            <w:pPr>
              <w:pStyle w:val="13"/>
            </w:pPr>
            <w:r>
              <w:t>补助发放覆盖率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≥49%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困难学生基本生活保障</w:t>
            </w:r>
          </w:p>
        </w:tc>
        <w:tc>
          <w:tcPr>
            <w:tcW w:w="2835" w:type="dxa"/>
            <w:vAlign w:val="center"/>
          </w:tcPr>
          <w:p>
            <w:pPr>
              <w:pStyle w:val="13"/>
            </w:pPr>
            <w:r>
              <w:t>困难学生基本生活保障</w:t>
            </w:r>
          </w:p>
        </w:tc>
        <w:tc>
          <w:tcPr>
            <w:tcW w:w="2551" w:type="dxa"/>
            <w:vAlign w:val="center"/>
          </w:tcPr>
          <w:p>
            <w:pPr>
              <w:pStyle w:val="13"/>
            </w:pPr>
            <w:r>
              <w:t>生活水平提高</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贫困学生满意度</w:t>
            </w:r>
          </w:p>
        </w:tc>
        <w:tc>
          <w:tcPr>
            <w:tcW w:w="2835" w:type="dxa"/>
            <w:vAlign w:val="center"/>
          </w:tcPr>
          <w:p>
            <w:pPr>
              <w:pStyle w:val="13"/>
            </w:pPr>
            <w:r>
              <w:t>贫困学生满意度</w:t>
            </w:r>
          </w:p>
        </w:tc>
        <w:tc>
          <w:tcPr>
            <w:tcW w:w="2551" w:type="dxa"/>
            <w:vAlign w:val="center"/>
          </w:tcPr>
          <w:p>
            <w:pPr>
              <w:pStyle w:val="13"/>
            </w:pPr>
            <w:r>
              <w:t>≥98%</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428、2022转移支付（2022年黄壁庄中心校乡村教师班车运行费）绩效目标表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1.通过中心校1辆班车的及时运行，做好127名教师上下班服务。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班车运行次数</w:t>
            </w:r>
          </w:p>
        </w:tc>
        <w:tc>
          <w:tcPr>
            <w:tcW w:w="2835" w:type="dxa"/>
            <w:vAlign w:val="center"/>
          </w:tcPr>
          <w:p>
            <w:pPr>
              <w:pStyle w:val="13"/>
            </w:pPr>
            <w:r>
              <w:t>班车正常运行的保障次数</w:t>
            </w:r>
          </w:p>
        </w:tc>
        <w:tc>
          <w:tcPr>
            <w:tcW w:w="2551" w:type="dxa"/>
            <w:vAlign w:val="center"/>
          </w:tcPr>
          <w:p>
            <w:pPr>
              <w:pStyle w:val="13"/>
            </w:pPr>
            <w:r>
              <w:t>≥239次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运行保障率</w:t>
            </w:r>
          </w:p>
        </w:tc>
        <w:tc>
          <w:tcPr>
            <w:tcW w:w="2835" w:type="dxa"/>
            <w:vAlign w:val="center"/>
          </w:tcPr>
          <w:p>
            <w:pPr>
              <w:pStyle w:val="13"/>
            </w:pPr>
            <w:r>
              <w:t>班车运行保障率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及时保障教师日常出行需要</w:t>
            </w:r>
          </w:p>
        </w:tc>
        <w:tc>
          <w:tcPr>
            <w:tcW w:w="2551" w:type="dxa"/>
            <w:vAlign w:val="center"/>
          </w:tcPr>
          <w:p>
            <w:pPr>
              <w:pStyle w:val="13"/>
            </w:pPr>
            <w:r>
              <w:t>及时报障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1辆班车运行成本</w:t>
            </w:r>
          </w:p>
        </w:tc>
        <w:tc>
          <w:tcPr>
            <w:tcW w:w="2835" w:type="dxa"/>
            <w:vAlign w:val="center"/>
          </w:tcPr>
          <w:p>
            <w:pPr>
              <w:pStyle w:val="13"/>
            </w:pPr>
            <w:r>
              <w:t>1辆班车一天运行成本</w:t>
            </w:r>
          </w:p>
        </w:tc>
        <w:tc>
          <w:tcPr>
            <w:tcW w:w="2551" w:type="dxa"/>
            <w:vAlign w:val="center"/>
          </w:tcPr>
          <w:p>
            <w:pPr>
              <w:pStyle w:val="13"/>
            </w:pPr>
            <w:r>
              <w:t>560元/天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保持教师队伍相对稳定</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持续为教师提供保障</w:t>
            </w:r>
          </w:p>
        </w:tc>
        <w:tc>
          <w:tcPr>
            <w:tcW w:w="2835" w:type="dxa"/>
            <w:vAlign w:val="center"/>
          </w:tcPr>
          <w:p>
            <w:pPr>
              <w:pStyle w:val="13"/>
            </w:pPr>
            <w:r>
              <w:t>持续为教师提供保障</w:t>
            </w:r>
          </w:p>
        </w:tc>
        <w:tc>
          <w:tcPr>
            <w:tcW w:w="2551" w:type="dxa"/>
            <w:vAlign w:val="center"/>
          </w:tcPr>
          <w:p>
            <w:pPr>
              <w:pStyle w:val="13"/>
            </w:pPr>
            <w:r>
              <w:t>保障学校可持续发展</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教师满意人数占乘坐班车总人数的比例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429、石财教[2020]108号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1.通过补贴困难学生53人，改善义务教育学校家庭困难学生的生活和学习条件，确保学生正常生活和学习。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1260元/人/年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1000元/人/年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430、石财教[2020]108号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1."通过对8所学校1256名学生补助经费，保障学校教育维持正常运转.</w:t>
            </w:r>
            <w:r>
              <w:tab/>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1256人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431、石财教[2020]112号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1.通过资助7名贫困学生，使其顺利完成学业，保障学前教育健康发展。      </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7人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432、石财教[2020]112号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1."通过对8所学校358名学生补助经费，保障学校教育维持正常运转.</w:t>
            </w:r>
            <w:r>
              <w:tab/>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358人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433、石财教[2020]122号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1."通过对8所学校，930名学生补助经费，保障学校教育维持正常运转.</w:t>
            </w:r>
            <w:r>
              <w:tab/>
            </w:r>
            <w:r>
              <w:tab/>
            </w:r>
            <w:r>
              <w:tab/>
            </w:r>
            <w:r>
              <w:tab/>
            </w:r>
            <w:r>
              <w:tab/>
            </w:r>
            <w:r>
              <w:tab/>
            </w:r>
            <w:r>
              <w:tab/>
            </w:r>
            <w:r>
              <w:t>"</w:t>
            </w:r>
            <w:r>
              <w:tab/>
            </w:r>
            <w:r>
              <w:tab/>
            </w:r>
            <w:r>
              <w:tab/>
            </w:r>
            <w:r>
              <w:tab/>
            </w:r>
            <w:r>
              <w:tab/>
            </w:r>
            <w:r>
              <w:tab/>
            </w:r>
          </w:p>
          <w:p>
            <w:pPr>
              <w:pStyle w:val="13"/>
            </w:pPr>
            <w:r>
              <w:tab/>
            </w:r>
            <w:r>
              <w:tab/>
            </w:r>
            <w:r>
              <w:tab/>
            </w:r>
            <w:r>
              <w:tab/>
            </w:r>
            <w:r>
              <w:tab/>
            </w:r>
            <w:r>
              <w:t>"</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930人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434、石财教[2020]122号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1.通过补贴困难学生53人，改善义务教育学校家庭困难学生的生活和学习条件，确保学生正常生活和学习。</w:t>
            </w:r>
            <w:r>
              <w:tab/>
            </w:r>
            <w:r>
              <w:tab/>
            </w:r>
            <w:r>
              <w:tab/>
            </w:r>
            <w:r>
              <w:tab/>
            </w:r>
            <w:r>
              <w:tab/>
            </w:r>
            <w:r>
              <w:tab/>
            </w:r>
          </w:p>
          <w:p>
            <w:pPr>
              <w:pStyle w:val="13"/>
            </w:pPr>
            <w:r>
              <w:tab/>
            </w:r>
            <w:r>
              <w:tab/>
            </w:r>
            <w:r>
              <w:tab/>
            </w:r>
            <w:r>
              <w:tab/>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53人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1000元/人/年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435、石财教[2021]34号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1.通过对7所学校，807名学生补助经费，保障公办幼儿园维持正常运转.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1256人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436、石财教[2021]34号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1.通过补贴困难学生53人，改善义务教育学校家庭困难学生的生活和学习条件，确保学生正常生活和学习。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1260元/人/年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1000元/人/年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437、石财教[2021]6号关于下达2021年城乡义务教育补助资金预算的通（市级义务教育贫困生补助）绩效目标表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1.通过补贴困难学生53人，改善义务教育学校家庭困难学生的生活和学习条件，确保学生正常生活和学习。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1260元/人/年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1000元/人/年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438、石财教[2021]6号关于下达2021年城乡义务教育补助资金预算的通知（市级义务教育生均公用经费）绩效目标表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1.通过对8所学校1256名学生补助经费，保障学校教育维持正常运转.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学前教育（义务教育）补助学生人数</w:t>
            </w:r>
          </w:p>
        </w:tc>
        <w:tc>
          <w:tcPr>
            <w:tcW w:w="2835" w:type="dxa"/>
            <w:vAlign w:val="center"/>
          </w:tcPr>
          <w:p>
            <w:pPr>
              <w:pStyle w:val="13"/>
            </w:pPr>
            <w:r>
              <w:t>实际落实补助学生人数</w:t>
            </w:r>
          </w:p>
        </w:tc>
        <w:tc>
          <w:tcPr>
            <w:tcW w:w="2551" w:type="dxa"/>
            <w:vAlign w:val="center"/>
          </w:tcPr>
          <w:p>
            <w:pPr>
              <w:pStyle w:val="13"/>
            </w:pPr>
            <w:r>
              <w:t>1256人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439、2022成人教育经费绩效目标表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1.目标内容1开展培训100名群众的业余活动20次，提高群众对成人教育的满意度</w:t>
            </w:r>
          </w:p>
          <w:p>
            <w:pPr>
              <w:pStyle w:val="13"/>
            </w:pPr>
            <w:r>
              <w:t>2.目标内容2保证各项活动奖品、证书等供应充足，确保各项活动的顺利进行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2835" w:type="dxa"/>
            <w:vAlign w:val="center"/>
          </w:tcPr>
          <w:p>
            <w:pPr>
              <w:pStyle w:val="13"/>
            </w:pPr>
            <w:r>
              <w:t>2022年组织活动次数</w:t>
            </w:r>
          </w:p>
          <w:p>
            <w:pPr>
              <w:pStyle w:val="13"/>
            </w:pPr>
          </w:p>
        </w:tc>
        <w:tc>
          <w:tcPr>
            <w:tcW w:w="2551" w:type="dxa"/>
            <w:vAlign w:val="center"/>
          </w:tcPr>
          <w:p>
            <w:pPr>
              <w:pStyle w:val="13"/>
            </w:pPr>
            <w:r>
              <w:t>≥20次</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成人教育工作完成率</w:t>
            </w:r>
          </w:p>
        </w:tc>
        <w:tc>
          <w:tcPr>
            <w:tcW w:w="2551" w:type="dxa"/>
            <w:vAlign w:val="center"/>
          </w:tcPr>
          <w:p>
            <w:pPr>
              <w:pStyle w:val="13"/>
            </w:pPr>
            <w:r>
              <w:t>≥100%</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≥95%</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2835" w:type="dxa"/>
            <w:vAlign w:val="center"/>
          </w:tcPr>
          <w:p>
            <w:pPr>
              <w:pStyle w:val="13"/>
            </w:pPr>
            <w:r>
              <w:t>2022年度成人教育财政投入资金</w:t>
            </w:r>
          </w:p>
        </w:tc>
        <w:tc>
          <w:tcPr>
            <w:tcW w:w="2551" w:type="dxa"/>
            <w:vAlign w:val="center"/>
          </w:tcPr>
          <w:p>
            <w:pPr>
              <w:pStyle w:val="13"/>
            </w:pPr>
            <w:r>
              <w:t>≥3万元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2835" w:type="dxa"/>
            <w:vAlign w:val="center"/>
          </w:tcPr>
          <w:p>
            <w:pPr>
              <w:pStyle w:val="13"/>
            </w:pPr>
            <w:r>
              <w:t>组织参加各类培训活动人员的数量（人/次）</w:t>
            </w:r>
          </w:p>
        </w:tc>
        <w:tc>
          <w:tcPr>
            <w:tcW w:w="2551" w:type="dxa"/>
            <w:vAlign w:val="center"/>
          </w:tcPr>
          <w:p>
            <w:pPr>
              <w:pStyle w:val="13"/>
            </w:pPr>
            <w:r>
              <w:t>≥100人</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835" w:type="dxa"/>
            <w:vAlign w:val="center"/>
          </w:tcPr>
          <w:p>
            <w:pPr>
              <w:pStyle w:val="13"/>
            </w:pPr>
            <w:r>
              <w:t>活动参与人员满意度</w:t>
            </w:r>
          </w:p>
        </w:tc>
        <w:tc>
          <w:tcPr>
            <w:tcW w:w="2551" w:type="dxa"/>
            <w:vAlign w:val="center"/>
          </w:tcPr>
          <w:p>
            <w:pPr>
              <w:pStyle w:val="13"/>
            </w:pPr>
            <w:r>
              <w:t>≥85%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440、2022公办幼儿园生均公用经费绩效目标表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1.目标内容1通过对5所幼儿园，76名学生补助经费，保障学校日常办公、维持正常运转.</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≥76人</w:t>
            </w:r>
          </w:p>
        </w:tc>
        <w:tc>
          <w:tcPr>
            <w:tcW w:w="2268" w:type="dxa"/>
            <w:vAlign w:val="center"/>
          </w:tcPr>
          <w:p>
            <w:pPr>
              <w:pStyle w:val="13"/>
            </w:pPr>
            <w:r>
              <w:t>2021年教育统计报表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生均公用经费补贴完成及时率</w:t>
            </w:r>
          </w:p>
        </w:tc>
        <w:tc>
          <w:tcPr>
            <w:tcW w:w="2835" w:type="dxa"/>
            <w:vAlign w:val="center"/>
          </w:tcPr>
          <w:p>
            <w:pPr>
              <w:pStyle w:val="13"/>
            </w:pPr>
            <w:r>
              <w:t>当年任务完成及时率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2835" w:type="dxa"/>
            <w:vAlign w:val="center"/>
          </w:tcPr>
          <w:p>
            <w:pPr>
              <w:pStyle w:val="13"/>
            </w:pPr>
            <w:r>
              <w:t>享受补贴的学生人数</w:t>
            </w:r>
          </w:p>
        </w:tc>
        <w:tc>
          <w:tcPr>
            <w:tcW w:w="2551" w:type="dxa"/>
            <w:vAlign w:val="center"/>
          </w:tcPr>
          <w:p>
            <w:pPr>
              <w:pStyle w:val="13"/>
            </w:pPr>
            <w:r>
              <w:t>≥76人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教师满意率</w:t>
            </w:r>
          </w:p>
        </w:tc>
        <w:tc>
          <w:tcPr>
            <w:tcW w:w="2551" w:type="dxa"/>
            <w:vAlign w:val="center"/>
          </w:tcPr>
          <w:p>
            <w:pPr>
              <w:pStyle w:val="13"/>
            </w:pPr>
            <w:r>
              <w:t>≥85%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441、2022教育费附加(石井联合小学改善办学条件)绩效目标表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1.目标内容1做好轮滑场地1513平方米喷涂、教学楼粉刷1274平方米及停车场铺砖150平方米，保障学校日常工作，为学生提供更加优质的教学服务。</w:t>
            </w:r>
          </w:p>
          <w:p>
            <w:pPr>
              <w:pStyle w:val="13"/>
            </w:pPr>
            <w:r>
              <w:t>2.目标内容2做好科学实验仪器55套的购置工作，顺利开展科学实验，保障正常教学工作开展。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项目建设工程量</w:t>
            </w:r>
          </w:p>
        </w:tc>
        <w:tc>
          <w:tcPr>
            <w:tcW w:w="2835" w:type="dxa"/>
            <w:vAlign w:val="center"/>
          </w:tcPr>
          <w:p>
            <w:pPr>
              <w:pStyle w:val="13"/>
            </w:pPr>
            <w:r>
              <w:t>项目建设的平米数</w:t>
            </w:r>
          </w:p>
        </w:tc>
        <w:tc>
          <w:tcPr>
            <w:tcW w:w="2551" w:type="dxa"/>
            <w:vAlign w:val="center"/>
          </w:tcPr>
          <w:p>
            <w:pPr>
              <w:pStyle w:val="13"/>
            </w:pPr>
            <w:r>
              <w:t>≥1513平米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科学实验仪器购置数量</w:t>
            </w:r>
          </w:p>
        </w:tc>
        <w:tc>
          <w:tcPr>
            <w:tcW w:w="2835" w:type="dxa"/>
            <w:vAlign w:val="center"/>
          </w:tcPr>
          <w:p>
            <w:pPr>
              <w:pStyle w:val="13"/>
            </w:pPr>
            <w:r>
              <w:t>新增科学实验仪器购置的数量</w:t>
            </w:r>
          </w:p>
        </w:tc>
        <w:tc>
          <w:tcPr>
            <w:tcW w:w="2551" w:type="dxa"/>
            <w:vAlign w:val="center"/>
          </w:tcPr>
          <w:p>
            <w:pPr>
              <w:pStyle w:val="13"/>
            </w:pPr>
            <w:r>
              <w:t>≥55套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项目工程合格率</w:t>
            </w:r>
          </w:p>
        </w:tc>
        <w:tc>
          <w:tcPr>
            <w:tcW w:w="2835" w:type="dxa"/>
            <w:vAlign w:val="center"/>
          </w:tcPr>
          <w:p>
            <w:pPr>
              <w:pStyle w:val="13"/>
            </w:pPr>
            <w:r>
              <w:t>合格的工程量占计划完成工程量的比例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购置科学实验仪器质量合格率</w:t>
            </w:r>
          </w:p>
        </w:tc>
        <w:tc>
          <w:tcPr>
            <w:tcW w:w="2835" w:type="dxa"/>
            <w:vAlign w:val="center"/>
          </w:tcPr>
          <w:p>
            <w:pPr>
              <w:pStyle w:val="13"/>
            </w:pPr>
            <w:r>
              <w:t>购置仪器质量合格的数量占购置总数量的比率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项目工程完成及时率</w:t>
            </w:r>
          </w:p>
        </w:tc>
        <w:tc>
          <w:tcPr>
            <w:tcW w:w="2835" w:type="dxa"/>
            <w:vAlign w:val="center"/>
          </w:tcPr>
          <w:p>
            <w:pPr>
              <w:pStyle w:val="13"/>
            </w:pPr>
            <w:r>
              <w:t>项目工程完成的及时情况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购置实验仪器到位及时率</w:t>
            </w:r>
          </w:p>
        </w:tc>
        <w:tc>
          <w:tcPr>
            <w:tcW w:w="2835" w:type="dxa"/>
            <w:vAlign w:val="center"/>
          </w:tcPr>
          <w:p>
            <w:pPr>
              <w:pStyle w:val="13"/>
            </w:pPr>
            <w:r>
              <w:t>实验仪器到位及时率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项目工程单位建设成本</w:t>
            </w:r>
          </w:p>
        </w:tc>
        <w:tc>
          <w:tcPr>
            <w:tcW w:w="2835" w:type="dxa"/>
            <w:vAlign w:val="center"/>
          </w:tcPr>
          <w:p>
            <w:pPr>
              <w:pStyle w:val="13"/>
            </w:pPr>
            <w:r>
              <w:t>项目工程单位平米数的建设成本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单位购置科学仪器成本</w:t>
            </w:r>
          </w:p>
        </w:tc>
        <w:tc>
          <w:tcPr>
            <w:tcW w:w="2835" w:type="dxa"/>
            <w:vAlign w:val="center"/>
          </w:tcPr>
          <w:p>
            <w:pPr>
              <w:pStyle w:val="13"/>
            </w:pPr>
            <w:r>
              <w:t>购置科学实验仪器的成本</w:t>
            </w:r>
          </w:p>
        </w:tc>
        <w:tc>
          <w:tcPr>
            <w:tcW w:w="2551" w:type="dxa"/>
            <w:vAlign w:val="center"/>
          </w:tcPr>
          <w:p>
            <w:pPr>
              <w:pStyle w:val="13"/>
            </w:pPr>
            <w:r>
              <w:t>9.41万元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项目工程的安全性</w:t>
            </w:r>
          </w:p>
        </w:tc>
        <w:tc>
          <w:tcPr>
            <w:tcW w:w="2835" w:type="dxa"/>
            <w:vAlign w:val="center"/>
          </w:tcPr>
          <w:p>
            <w:pPr>
              <w:pStyle w:val="13"/>
            </w:pPr>
            <w:r>
              <w:t>对项目工程的安全性和合格率进行维护</w:t>
            </w:r>
          </w:p>
        </w:tc>
        <w:tc>
          <w:tcPr>
            <w:tcW w:w="2551" w:type="dxa"/>
            <w:vAlign w:val="center"/>
          </w:tcPr>
          <w:p>
            <w:pPr>
              <w:pStyle w:val="13"/>
            </w:pPr>
            <w:r>
              <w:t>日常维护</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提升学校公共服务水平</w:t>
            </w:r>
          </w:p>
        </w:tc>
        <w:tc>
          <w:tcPr>
            <w:tcW w:w="2835" w:type="dxa"/>
            <w:vAlign w:val="center"/>
          </w:tcPr>
          <w:p>
            <w:pPr>
              <w:pStyle w:val="13"/>
            </w:pPr>
            <w:r>
              <w:t>购置对公共服务水平的提升情况</w:t>
            </w:r>
          </w:p>
        </w:tc>
        <w:tc>
          <w:tcPr>
            <w:tcW w:w="2551" w:type="dxa"/>
            <w:vAlign w:val="center"/>
          </w:tcPr>
          <w:p>
            <w:pPr>
              <w:pStyle w:val="13"/>
            </w:pPr>
            <w:r>
              <w:t>提升情况</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项目工程持续影响</w:t>
            </w:r>
          </w:p>
        </w:tc>
        <w:tc>
          <w:tcPr>
            <w:tcW w:w="2835" w:type="dxa"/>
            <w:vAlign w:val="center"/>
          </w:tcPr>
          <w:p>
            <w:pPr>
              <w:pStyle w:val="13"/>
            </w:pPr>
            <w:r>
              <w:t>对项目工程的可持续影响时间</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购置仪器的使用率</w:t>
            </w:r>
          </w:p>
        </w:tc>
        <w:tc>
          <w:tcPr>
            <w:tcW w:w="2835" w:type="dxa"/>
            <w:vAlign w:val="center"/>
          </w:tcPr>
          <w:p>
            <w:pPr>
              <w:pStyle w:val="13"/>
            </w:pPr>
            <w:r>
              <w:t>购置仪器设备的使用率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442、2022教育费附加(石井中心校油烟净化装置、资产清查和资助宣传)绩效目标表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1.目标内容1做好油烟净化装置和在线检测设备的安装，保障学校食堂正常运转。</w:t>
            </w:r>
          </w:p>
          <w:p>
            <w:pPr>
              <w:pStyle w:val="13"/>
            </w:pPr>
            <w:r>
              <w:t>2.目标内容2做好学生资助政策的宣传，保障贫困生资助工作进行。</w:t>
            </w:r>
          </w:p>
          <w:p>
            <w:pPr>
              <w:pStyle w:val="13"/>
            </w:pPr>
            <w:r>
              <w:t>3.目标内容3做好固定资产清查工作，保障学校工作运转。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购置油烟净化装置数量</w:t>
            </w:r>
          </w:p>
        </w:tc>
        <w:tc>
          <w:tcPr>
            <w:tcW w:w="2835" w:type="dxa"/>
            <w:vAlign w:val="center"/>
          </w:tcPr>
          <w:p>
            <w:pPr>
              <w:pStyle w:val="13"/>
            </w:pPr>
            <w:r>
              <w:t>新增购置的油烟净化装置的数量</w:t>
            </w:r>
          </w:p>
        </w:tc>
        <w:tc>
          <w:tcPr>
            <w:tcW w:w="2551" w:type="dxa"/>
            <w:vAlign w:val="center"/>
          </w:tcPr>
          <w:p>
            <w:pPr>
              <w:pStyle w:val="13"/>
            </w:pPr>
            <w:r>
              <w:t>≥1台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购置资助政策宣传册数量</w:t>
            </w:r>
          </w:p>
        </w:tc>
        <w:tc>
          <w:tcPr>
            <w:tcW w:w="2835" w:type="dxa"/>
            <w:vAlign w:val="center"/>
          </w:tcPr>
          <w:p>
            <w:pPr>
              <w:pStyle w:val="13"/>
            </w:pPr>
            <w:r>
              <w:t>新增购置的资助政策宣传册的数量</w:t>
            </w:r>
          </w:p>
        </w:tc>
        <w:tc>
          <w:tcPr>
            <w:tcW w:w="2551" w:type="dxa"/>
            <w:vAlign w:val="center"/>
          </w:tcPr>
          <w:p>
            <w:pPr>
              <w:pStyle w:val="13"/>
            </w:pPr>
            <w:r>
              <w:t>≥100册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固定资产清查次数</w:t>
            </w:r>
          </w:p>
        </w:tc>
        <w:tc>
          <w:tcPr>
            <w:tcW w:w="2835" w:type="dxa"/>
            <w:vAlign w:val="center"/>
          </w:tcPr>
          <w:p>
            <w:pPr>
              <w:pStyle w:val="13"/>
            </w:pPr>
            <w:r>
              <w:t>固定资产清查的次数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购置油烟净化装置的合格率</w:t>
            </w:r>
          </w:p>
        </w:tc>
        <w:tc>
          <w:tcPr>
            <w:tcW w:w="2835" w:type="dxa"/>
            <w:vAlign w:val="center"/>
          </w:tcPr>
          <w:p>
            <w:pPr>
              <w:pStyle w:val="13"/>
            </w:pPr>
            <w:r>
              <w:t>购置油烟净化装置的质量合格的数量占购置总数量的比率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购置资助政策宣传册的合格率</w:t>
            </w:r>
          </w:p>
        </w:tc>
        <w:tc>
          <w:tcPr>
            <w:tcW w:w="2835" w:type="dxa"/>
            <w:vAlign w:val="center"/>
          </w:tcPr>
          <w:p>
            <w:pPr>
              <w:pStyle w:val="13"/>
            </w:pPr>
            <w:r>
              <w:t>购置资助政策宣传册的质量合格的数量占总数量的比率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固定资产清查的覆盖率</w:t>
            </w:r>
          </w:p>
        </w:tc>
        <w:tc>
          <w:tcPr>
            <w:tcW w:w="2835" w:type="dxa"/>
            <w:vAlign w:val="center"/>
          </w:tcPr>
          <w:p>
            <w:pPr>
              <w:pStyle w:val="13"/>
            </w:pPr>
            <w:r>
              <w:t>固定资产清查数量占清查资产数量之比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油烟净化装备设备到位及时率</w:t>
            </w:r>
          </w:p>
        </w:tc>
        <w:tc>
          <w:tcPr>
            <w:tcW w:w="2835" w:type="dxa"/>
            <w:vAlign w:val="center"/>
          </w:tcPr>
          <w:p>
            <w:pPr>
              <w:pStyle w:val="13"/>
            </w:pPr>
            <w:r>
              <w:t>油烟净化装备设备到位及时率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资助政策宣传册到位及时率</w:t>
            </w:r>
          </w:p>
        </w:tc>
        <w:tc>
          <w:tcPr>
            <w:tcW w:w="2835" w:type="dxa"/>
            <w:vAlign w:val="center"/>
          </w:tcPr>
          <w:p>
            <w:pPr>
              <w:pStyle w:val="13"/>
            </w:pPr>
            <w:r>
              <w:t>资助政策宣传册到位及时率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固定资产及时率</w:t>
            </w:r>
          </w:p>
        </w:tc>
        <w:tc>
          <w:tcPr>
            <w:tcW w:w="2835" w:type="dxa"/>
            <w:vAlign w:val="center"/>
          </w:tcPr>
          <w:p>
            <w:pPr>
              <w:pStyle w:val="13"/>
            </w:pPr>
            <w:r>
              <w:t>固定资产清查及时率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单位购置设备的成本</w:t>
            </w:r>
          </w:p>
        </w:tc>
        <w:tc>
          <w:tcPr>
            <w:tcW w:w="2835" w:type="dxa"/>
            <w:vAlign w:val="center"/>
          </w:tcPr>
          <w:p>
            <w:pPr>
              <w:pStyle w:val="13"/>
            </w:pPr>
            <w:r>
              <w:t>油烟净化装置设备的购置成本</w:t>
            </w:r>
          </w:p>
        </w:tc>
        <w:tc>
          <w:tcPr>
            <w:tcW w:w="2551" w:type="dxa"/>
            <w:vAlign w:val="center"/>
          </w:tcPr>
          <w:p>
            <w:pPr>
              <w:pStyle w:val="13"/>
            </w:pPr>
            <w:r>
              <w:t>≥3.61万元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单位购置宣传册的成本</w:t>
            </w:r>
          </w:p>
        </w:tc>
        <w:tc>
          <w:tcPr>
            <w:tcW w:w="2835" w:type="dxa"/>
            <w:vAlign w:val="center"/>
          </w:tcPr>
          <w:p>
            <w:pPr>
              <w:pStyle w:val="13"/>
            </w:pPr>
            <w:r>
              <w:t>宣传册的购置成本</w:t>
            </w:r>
          </w:p>
        </w:tc>
        <w:tc>
          <w:tcPr>
            <w:tcW w:w="2551" w:type="dxa"/>
            <w:vAlign w:val="center"/>
          </w:tcPr>
          <w:p>
            <w:pPr>
              <w:pStyle w:val="13"/>
            </w:pPr>
            <w:r>
              <w:t>≥0.33万元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固定资产清查项目成本</w:t>
            </w:r>
          </w:p>
        </w:tc>
        <w:tc>
          <w:tcPr>
            <w:tcW w:w="2835" w:type="dxa"/>
            <w:vAlign w:val="center"/>
          </w:tcPr>
          <w:p>
            <w:pPr>
              <w:pStyle w:val="13"/>
            </w:pPr>
            <w:r>
              <w:t>固定资产清查项目成本</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设备使用率</w:t>
            </w:r>
          </w:p>
        </w:tc>
        <w:tc>
          <w:tcPr>
            <w:tcW w:w="2835" w:type="dxa"/>
            <w:vAlign w:val="center"/>
          </w:tcPr>
          <w:p>
            <w:pPr>
              <w:pStyle w:val="13"/>
            </w:pPr>
            <w:r>
              <w:t>当年设备使用程度</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固定资产清查受益单位数</w:t>
            </w:r>
          </w:p>
        </w:tc>
        <w:tc>
          <w:tcPr>
            <w:tcW w:w="2835" w:type="dxa"/>
            <w:vAlign w:val="center"/>
          </w:tcPr>
          <w:p>
            <w:pPr>
              <w:pStyle w:val="13"/>
            </w:pPr>
            <w:r>
              <w:t>固定资产清查受益单位数</w:t>
            </w:r>
          </w:p>
        </w:tc>
        <w:tc>
          <w:tcPr>
            <w:tcW w:w="2551" w:type="dxa"/>
            <w:vAlign w:val="center"/>
          </w:tcPr>
          <w:p>
            <w:pPr>
              <w:pStyle w:val="13"/>
            </w:pPr>
            <w:r>
              <w:t>≥1所</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设备使用率</w:t>
            </w:r>
          </w:p>
        </w:tc>
        <w:tc>
          <w:tcPr>
            <w:tcW w:w="2835" w:type="dxa"/>
            <w:vAlign w:val="center"/>
          </w:tcPr>
          <w:p>
            <w:pPr>
              <w:pStyle w:val="13"/>
            </w:pPr>
            <w:r>
              <w:t>设备使用率等于设备使用时间占计划使用时间比率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固定资产清查项目可持续年限</w:t>
            </w:r>
          </w:p>
        </w:tc>
        <w:tc>
          <w:tcPr>
            <w:tcW w:w="2835" w:type="dxa"/>
            <w:vAlign w:val="center"/>
          </w:tcPr>
          <w:p>
            <w:pPr>
              <w:pStyle w:val="13"/>
            </w:pPr>
            <w:r>
              <w:t>固定资产清查项目可持续年限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各学校师生满意度</w:t>
            </w:r>
          </w:p>
        </w:tc>
        <w:tc>
          <w:tcPr>
            <w:tcW w:w="2835" w:type="dxa"/>
            <w:vAlign w:val="center"/>
          </w:tcPr>
          <w:p>
            <w:pPr>
              <w:pStyle w:val="13"/>
            </w:pPr>
            <w:r>
              <w:t>各学校师生满意度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443、2022教育费附加（2022年石井乡联合小学操场建设（准备结算审计）绩效目标表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1.目标内容，我校上级拨款162.35万元用于我校塑胶操场及附属工程建设，建设面积1500平米，篮球场、足球场、羽毛球场各一个，及200米环形塑胶跑道，工程款已付至80%，剩余32.47万元将于2022年付清。</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塑胶操场建设面积</w:t>
            </w:r>
          </w:p>
        </w:tc>
        <w:tc>
          <w:tcPr>
            <w:tcW w:w="2835" w:type="dxa"/>
            <w:vAlign w:val="center"/>
          </w:tcPr>
          <w:p>
            <w:pPr>
              <w:pStyle w:val="13"/>
            </w:pPr>
            <w:r>
              <w:t>塑胶操场建设面积</w:t>
            </w:r>
          </w:p>
        </w:tc>
        <w:tc>
          <w:tcPr>
            <w:tcW w:w="2551" w:type="dxa"/>
            <w:vAlign w:val="center"/>
          </w:tcPr>
          <w:p>
            <w:pPr>
              <w:pStyle w:val="13"/>
            </w:pPr>
            <w:r>
              <w:t>≥1500平方米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工程建设完成合格率</w:t>
            </w:r>
          </w:p>
        </w:tc>
        <w:tc>
          <w:tcPr>
            <w:tcW w:w="2835" w:type="dxa"/>
            <w:vAlign w:val="center"/>
          </w:tcPr>
          <w:p>
            <w:pPr>
              <w:pStyle w:val="13"/>
            </w:pPr>
            <w:r>
              <w:t>工程建设完成合格率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工程建设完成及时率</w:t>
            </w:r>
          </w:p>
        </w:tc>
        <w:tc>
          <w:tcPr>
            <w:tcW w:w="2835" w:type="dxa"/>
            <w:vAlign w:val="center"/>
          </w:tcPr>
          <w:p>
            <w:pPr>
              <w:pStyle w:val="13"/>
            </w:pPr>
            <w:r>
              <w:t>工程建设完成及时率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2835" w:type="dxa"/>
            <w:vAlign w:val="center"/>
          </w:tcPr>
          <w:p>
            <w:pPr>
              <w:pStyle w:val="13"/>
            </w:pPr>
            <w:r>
              <w:t>总工程款的20%</w:t>
            </w:r>
          </w:p>
        </w:tc>
        <w:tc>
          <w:tcPr>
            <w:tcW w:w="2551" w:type="dxa"/>
            <w:vAlign w:val="center"/>
          </w:tcPr>
          <w:p>
            <w:pPr>
              <w:pStyle w:val="13"/>
            </w:pPr>
            <w:r>
              <w:t>32.47万元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受益学生人数</w:t>
            </w:r>
          </w:p>
        </w:tc>
        <w:tc>
          <w:tcPr>
            <w:tcW w:w="2551" w:type="dxa"/>
            <w:vAlign w:val="center"/>
          </w:tcPr>
          <w:p>
            <w:pPr>
              <w:pStyle w:val="13"/>
            </w:pPr>
            <w:r>
              <w:t>≥95人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塑胶操场可持续使用年限</w:t>
            </w:r>
          </w:p>
        </w:tc>
        <w:tc>
          <w:tcPr>
            <w:tcW w:w="2835" w:type="dxa"/>
            <w:vAlign w:val="center"/>
          </w:tcPr>
          <w:p>
            <w:pPr>
              <w:pStyle w:val="13"/>
            </w:pPr>
            <w:r>
              <w:t>塑胶操场可持续使用年限</w:t>
            </w:r>
          </w:p>
        </w:tc>
        <w:tc>
          <w:tcPr>
            <w:tcW w:w="2551" w:type="dxa"/>
            <w:vAlign w:val="center"/>
          </w:tcPr>
          <w:p>
            <w:pPr>
              <w:pStyle w:val="13"/>
            </w:pPr>
            <w:r>
              <w:t>≥6年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444、2022年城乡义务教育省级补助资金（义务教育家庭经济困难生活补助石财教［2021］113号）绩效目标表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1.目标内容1通过补贴困难学生77人，改善义务教育学校家庭困难学生的生活和学习条件，确保学生正常生活和学习。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≤77人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≤1000元/人/年</w:t>
            </w:r>
          </w:p>
        </w:tc>
        <w:tc>
          <w:tcPr>
            <w:tcW w:w="2268" w:type="dxa"/>
            <w:vAlign w:val="center"/>
          </w:tcPr>
          <w:p>
            <w:pPr>
              <w:pStyle w:val="13"/>
            </w:pPr>
            <w:r>
              <w:t>财教［2021］113号文件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445、2022年城乡义务教育省级补助资金（义务教育生均公用经费石财教［2021］113号）绩效目标表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通过对8所学校，912名学生补助学校生均公用经费，保障学校维持正常运转.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实际落实经费补助标准学生人数</w:t>
            </w:r>
          </w:p>
        </w:tc>
        <w:tc>
          <w:tcPr>
            <w:tcW w:w="2551" w:type="dxa"/>
            <w:vAlign w:val="center"/>
          </w:tcPr>
          <w:p>
            <w:pPr>
              <w:pStyle w:val="13"/>
            </w:pPr>
            <w:r>
              <w:t>≤419人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义务教育(小学）生均公用经费补贴标准</w:t>
            </w:r>
          </w:p>
        </w:tc>
        <w:tc>
          <w:tcPr>
            <w:tcW w:w="2835" w:type="dxa"/>
            <w:vAlign w:val="center"/>
          </w:tcPr>
          <w:p>
            <w:pPr>
              <w:pStyle w:val="13"/>
            </w:pPr>
            <w:r>
              <w:t>实际补助金额按人均计算标准</w:t>
            </w:r>
          </w:p>
        </w:tc>
        <w:tc>
          <w:tcPr>
            <w:tcW w:w="2551" w:type="dxa"/>
            <w:vAlign w:val="center"/>
          </w:tcPr>
          <w:p>
            <w:pPr>
              <w:pStyle w:val="13"/>
            </w:pPr>
            <w:r>
              <w:t>≤835元/学年或年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446、2022年城乡义务教育省级补助资金预算（义务教育生均公用经费石财教［2021］113号）绩效目标表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1.通过对8所学校，1170名学生补助经费，保障义务教育学校维持正常运转.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义务教育学生人数</w:t>
            </w:r>
          </w:p>
        </w:tc>
        <w:tc>
          <w:tcPr>
            <w:tcW w:w="2835" w:type="dxa"/>
            <w:vAlign w:val="center"/>
          </w:tcPr>
          <w:p>
            <w:pPr>
              <w:pStyle w:val="13"/>
            </w:pPr>
            <w:r>
              <w:t>实际落实义务教育学生人数</w:t>
            </w:r>
          </w:p>
        </w:tc>
        <w:tc>
          <w:tcPr>
            <w:tcW w:w="2551" w:type="dxa"/>
            <w:vAlign w:val="center"/>
          </w:tcPr>
          <w:p>
            <w:pPr>
              <w:pStyle w:val="13"/>
            </w:pPr>
            <w:r>
              <w:t>≥1170人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按照要求和计划完成义务教育的完成率（百分比）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实际经费金额按人均计算标准</w:t>
            </w:r>
          </w:p>
        </w:tc>
        <w:tc>
          <w:tcPr>
            <w:tcW w:w="2551" w:type="dxa"/>
            <w:vAlign w:val="center"/>
          </w:tcPr>
          <w:p>
            <w:pPr>
              <w:pStyle w:val="13"/>
            </w:pPr>
            <w:r>
              <w:t>735元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2835" w:type="dxa"/>
            <w:vAlign w:val="center"/>
          </w:tcPr>
          <w:p>
            <w:pPr>
              <w:pStyle w:val="13"/>
            </w:pPr>
            <w:r>
              <w:t>义务教育生均公用经费补贴受益人数</w:t>
            </w:r>
          </w:p>
        </w:tc>
        <w:tc>
          <w:tcPr>
            <w:tcW w:w="2551" w:type="dxa"/>
            <w:vAlign w:val="center"/>
          </w:tcPr>
          <w:p>
            <w:pPr>
              <w:pStyle w:val="13"/>
            </w:pPr>
            <w:r>
              <w:t>≥1170人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447、2022年城乡义务教育中央补助经费（义务教育家庭经济困难学生生活补助石财教［2021］94号）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1.目标内容1通过补贴困难学生77人，改善义务教育学校家庭困难学生的生活和学习条件，确保学生正常生活和学习。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≤77人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小学家庭困难学生，每生每年补助标准</w:t>
            </w:r>
          </w:p>
        </w:tc>
        <w:tc>
          <w:tcPr>
            <w:tcW w:w="2551" w:type="dxa"/>
            <w:vAlign w:val="center"/>
          </w:tcPr>
          <w:p>
            <w:pPr>
              <w:pStyle w:val="13"/>
            </w:pPr>
            <w:r>
              <w:t>≤1000元/人/年</w:t>
            </w:r>
          </w:p>
        </w:tc>
        <w:tc>
          <w:tcPr>
            <w:tcW w:w="2268" w:type="dxa"/>
            <w:vAlign w:val="center"/>
          </w:tcPr>
          <w:p>
            <w:pPr>
              <w:pStyle w:val="13"/>
            </w:pPr>
            <w:r>
              <w:t xml:space="preserve">石财教［2021］94号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448、2022年城乡义务教育中央补助经费预算（石财教［2021］94号直达资金：公用经费）绩效目标表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1.目标内容1通过对所辖8所学校，1170名学生补助经费，保障各个学校维持正常运转.</w:t>
            </w:r>
            <w:r>
              <w:tab/>
            </w:r>
            <w:r>
              <w:tab/>
            </w:r>
            <w:r>
              <w:tab/>
            </w:r>
            <w:r>
              <w:tab/>
            </w:r>
            <w:r>
              <w:tab/>
            </w:r>
            <w:r>
              <w:tab/>
            </w:r>
            <w:r>
              <w:tab/>
            </w:r>
            <w:r>
              <w:t>"</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≥1170人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449、2022学前教育资助配套资金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1.目标内容1通过资助6名贫困学生，使其顺利完成学业，保障学前教育健康发展。 </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2835" w:type="dxa"/>
            <w:vAlign w:val="center"/>
          </w:tcPr>
          <w:p>
            <w:pPr>
              <w:pStyle w:val="13"/>
            </w:pPr>
            <w:r>
              <w:t>发放补助、补贴的人数</w:t>
            </w:r>
          </w:p>
        </w:tc>
        <w:tc>
          <w:tcPr>
            <w:tcW w:w="2551" w:type="dxa"/>
            <w:vAlign w:val="center"/>
          </w:tcPr>
          <w:p>
            <w:pPr>
              <w:pStyle w:val="13"/>
            </w:pPr>
            <w:r>
              <w:t>≥6人</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学前教育学生资助标准</w:t>
            </w:r>
          </w:p>
        </w:tc>
        <w:tc>
          <w:tcPr>
            <w:tcW w:w="2835" w:type="dxa"/>
            <w:vAlign w:val="center"/>
          </w:tcPr>
          <w:p>
            <w:pPr>
              <w:pStyle w:val="13"/>
            </w:pPr>
            <w:r>
              <w:t>按照资助计划实际资助标准</w:t>
            </w:r>
          </w:p>
        </w:tc>
        <w:tc>
          <w:tcPr>
            <w:tcW w:w="2551" w:type="dxa"/>
            <w:vAlign w:val="center"/>
          </w:tcPr>
          <w:p>
            <w:pPr>
              <w:pStyle w:val="13"/>
            </w:pPr>
            <w:r>
              <w:t>≥300元</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通过问卷调查，满意的受资助对象</w:t>
            </w:r>
          </w:p>
        </w:tc>
        <w:tc>
          <w:tcPr>
            <w:tcW w:w="2835" w:type="dxa"/>
            <w:vAlign w:val="center"/>
          </w:tcPr>
          <w:p>
            <w:pPr>
              <w:pStyle w:val="13"/>
            </w:pPr>
            <w:r>
              <w:t>通过问卷调查，满意的受资助对象占所有调查对象的比例</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450、2022义务教育补助家庭经济困难学生生活补助及资助政策宣传和业务培训绩效目标表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1.目标内容1通过石井乡联合小学发放助学金，保障家庭困难寄宿学生基本在校生活，促进义务教育健康发展</w:t>
            </w:r>
          </w:p>
          <w:p>
            <w:pPr>
              <w:pStyle w:val="13"/>
            </w:pPr>
            <w:r>
              <w:t>2.目标内容2通过石井乡7所小学发放助学金，减轻家庭困难非寄宿学生家庭经济负担，促进义务教育健康发展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w:t>
            </w:r>
          </w:p>
        </w:tc>
        <w:tc>
          <w:tcPr>
            <w:tcW w:w="2551" w:type="dxa"/>
            <w:vAlign w:val="center"/>
          </w:tcPr>
          <w:p>
            <w:pPr>
              <w:pStyle w:val="13"/>
            </w:pPr>
            <w:r>
              <w:t>≥31人</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义务教育非寄宿制学生资助人数</w:t>
            </w:r>
          </w:p>
        </w:tc>
        <w:tc>
          <w:tcPr>
            <w:tcW w:w="2835" w:type="dxa"/>
            <w:vAlign w:val="center"/>
          </w:tcPr>
          <w:p>
            <w:pPr>
              <w:pStyle w:val="13"/>
            </w:pPr>
            <w:r>
              <w:t>义务教育非寄宿学生资助人数</w:t>
            </w:r>
          </w:p>
        </w:tc>
        <w:tc>
          <w:tcPr>
            <w:tcW w:w="2551" w:type="dxa"/>
            <w:vAlign w:val="center"/>
          </w:tcPr>
          <w:p>
            <w:pPr>
              <w:pStyle w:val="13"/>
            </w:pPr>
            <w:r>
              <w:t>≥17人</w:t>
            </w:r>
          </w:p>
        </w:tc>
        <w:tc>
          <w:tcPr>
            <w:tcW w:w="2268" w:type="dxa"/>
            <w:vAlign w:val="center"/>
          </w:tcPr>
          <w:p>
            <w:pPr>
              <w:pStyle w:val="13"/>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义务教育资助工作完成率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义务教育资助工作完成及时率</w:t>
            </w:r>
          </w:p>
        </w:tc>
        <w:tc>
          <w:tcPr>
            <w:tcW w:w="2835" w:type="dxa"/>
            <w:vAlign w:val="center"/>
          </w:tcPr>
          <w:p>
            <w:pPr>
              <w:pStyle w:val="13"/>
            </w:pPr>
            <w:r>
              <w:t>义务教育资助工作完成及时率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义务教育非寄宿制小学生资助标准</w:t>
            </w:r>
          </w:p>
        </w:tc>
        <w:tc>
          <w:tcPr>
            <w:tcW w:w="2835" w:type="dxa"/>
            <w:vAlign w:val="center"/>
          </w:tcPr>
          <w:p>
            <w:pPr>
              <w:pStyle w:val="13"/>
            </w:pPr>
            <w:r>
              <w:t>义务教育非寄宿制小学生资助发放标准</w:t>
            </w:r>
          </w:p>
        </w:tc>
        <w:tc>
          <w:tcPr>
            <w:tcW w:w="2551" w:type="dxa"/>
            <w:vAlign w:val="center"/>
          </w:tcPr>
          <w:p>
            <w:pPr>
              <w:pStyle w:val="13"/>
            </w:pPr>
            <w:r>
              <w:t>≥500元</w:t>
            </w:r>
          </w:p>
        </w:tc>
        <w:tc>
          <w:tcPr>
            <w:tcW w:w="2268" w:type="dxa"/>
            <w:vAlign w:val="center"/>
          </w:tcPr>
          <w:p>
            <w:pPr>
              <w:pStyle w:val="13"/>
            </w:pPr>
            <w:r>
              <w:t>石财教〔2018〕53号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义务教育寄宿制小学生资助标准</w:t>
            </w:r>
          </w:p>
        </w:tc>
        <w:tc>
          <w:tcPr>
            <w:tcW w:w="2835" w:type="dxa"/>
            <w:vAlign w:val="center"/>
          </w:tcPr>
          <w:p>
            <w:pPr>
              <w:pStyle w:val="13"/>
            </w:pPr>
            <w:r>
              <w:t>义务教育寄宿制小学生资助发放标准</w:t>
            </w:r>
          </w:p>
        </w:tc>
        <w:tc>
          <w:tcPr>
            <w:tcW w:w="2551" w:type="dxa"/>
            <w:vAlign w:val="center"/>
          </w:tcPr>
          <w:p>
            <w:pPr>
              <w:pStyle w:val="13"/>
            </w:pPr>
            <w:r>
              <w:t>≥1000元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w:t>
            </w:r>
          </w:p>
        </w:tc>
        <w:tc>
          <w:tcPr>
            <w:tcW w:w="2835" w:type="dxa"/>
            <w:vAlign w:val="center"/>
          </w:tcPr>
          <w:p>
            <w:pPr>
              <w:pStyle w:val="13"/>
            </w:pPr>
            <w:r>
              <w:t>义务教育家庭经济困难学生辍学人数</w:t>
            </w:r>
          </w:p>
        </w:tc>
        <w:tc>
          <w:tcPr>
            <w:tcW w:w="2551" w:type="dxa"/>
            <w:vAlign w:val="center"/>
          </w:tcPr>
          <w:p>
            <w:pPr>
              <w:pStyle w:val="13"/>
            </w:pPr>
            <w:r>
              <w: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通过问卷调查，满意的受资助对象</w:t>
            </w:r>
          </w:p>
        </w:tc>
        <w:tc>
          <w:tcPr>
            <w:tcW w:w="2835" w:type="dxa"/>
            <w:vAlign w:val="center"/>
          </w:tcPr>
          <w:p>
            <w:pPr>
              <w:pStyle w:val="13"/>
            </w:pPr>
            <w:r>
              <w:t>通过问卷调查，满意的受资助对象占所有调查对象的比例</w:t>
            </w:r>
          </w:p>
        </w:tc>
        <w:tc>
          <w:tcPr>
            <w:tcW w:w="2551" w:type="dxa"/>
            <w:vAlign w:val="center"/>
          </w:tcPr>
          <w:p>
            <w:pPr>
              <w:pStyle w:val="13"/>
            </w:pPr>
            <w:r>
              <w:t>≥90人</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451、2022义务教育生均公用经费绩效目标表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1.目标内容1：通过对8所学校，912名学生补助经费，保障学校日常办公、维持正常运转.</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≥912人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义务教育(初中）生均公用经费补贴标准</w:t>
            </w:r>
          </w:p>
        </w:tc>
        <w:tc>
          <w:tcPr>
            <w:tcW w:w="2835" w:type="dxa"/>
            <w:vAlign w:val="center"/>
          </w:tcPr>
          <w:p>
            <w:pPr>
              <w:pStyle w:val="13"/>
            </w:pPr>
            <w:r>
              <w:t>实际补助金额按人均计算标准</w:t>
            </w:r>
          </w:p>
        </w:tc>
        <w:tc>
          <w:tcPr>
            <w:tcW w:w="2551" w:type="dxa"/>
            <w:vAlign w:val="center"/>
          </w:tcPr>
          <w:p>
            <w:pPr>
              <w:pStyle w:val="13"/>
            </w:pPr>
            <w:r>
              <w:t>≥835元/年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义务教育(小学）生均公用经费补贴标准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≥735元/年</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教师满意率</w:t>
            </w:r>
          </w:p>
        </w:tc>
        <w:tc>
          <w:tcPr>
            <w:tcW w:w="2551" w:type="dxa"/>
            <w:vAlign w:val="center"/>
          </w:tcPr>
          <w:p>
            <w:pPr>
              <w:pStyle w:val="13"/>
            </w:pPr>
            <w:r>
              <w:t>≥90%</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452、2022支持学前教育发展省级专项资金（学前教育幼儿资助石财教［2021］106号）绩效目标表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我乡6所附设幼儿园，通过资助5名贫困学生，使其顺利完成学业，保障学前教育健康发展。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≥5人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w:t>
            </w:r>
          </w:p>
        </w:tc>
        <w:tc>
          <w:tcPr>
            <w:tcW w:w="2268" w:type="dxa"/>
            <w:vAlign w:val="center"/>
          </w:tcPr>
          <w:p>
            <w:pPr>
              <w:pStyle w:val="13"/>
            </w:pPr>
            <w:r>
              <w:t>石教〔2021〕106号文件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453、2022转移支付（2022年石井中心校乡村教师班车运行费）绩效目标表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1.目标内容1，石井中心校共7所小学，教育局为我辖区配备一辆中巴车为校车，为我辖区学校教师上下班提供便利，与中巴车合同价按每年13万执行。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服务教师人数</w:t>
            </w:r>
          </w:p>
        </w:tc>
        <w:tc>
          <w:tcPr>
            <w:tcW w:w="2835" w:type="dxa"/>
            <w:vAlign w:val="center"/>
          </w:tcPr>
          <w:p>
            <w:pPr>
              <w:pStyle w:val="13"/>
            </w:pPr>
            <w:r>
              <w:t>服务全乡教师人数</w:t>
            </w:r>
          </w:p>
        </w:tc>
        <w:tc>
          <w:tcPr>
            <w:tcW w:w="2551" w:type="dxa"/>
            <w:vAlign w:val="center"/>
          </w:tcPr>
          <w:p>
            <w:pPr>
              <w:pStyle w:val="13"/>
            </w:pPr>
            <w:r>
              <w:t>≥65人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服务教师精准率</w:t>
            </w:r>
          </w:p>
        </w:tc>
        <w:tc>
          <w:tcPr>
            <w:tcW w:w="2835" w:type="dxa"/>
            <w:vAlign w:val="center"/>
          </w:tcPr>
          <w:p>
            <w:pPr>
              <w:pStyle w:val="13"/>
            </w:pPr>
            <w:r>
              <w:t>服务教师人数占需求教师人数的比例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服务教师完成及时率</w:t>
            </w:r>
          </w:p>
        </w:tc>
        <w:tc>
          <w:tcPr>
            <w:tcW w:w="2835" w:type="dxa"/>
            <w:vAlign w:val="center"/>
          </w:tcPr>
          <w:p>
            <w:pPr>
              <w:pStyle w:val="13"/>
            </w:pPr>
            <w:r>
              <w:t>当年服务完成及时率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每日结算标准</w:t>
            </w:r>
          </w:p>
        </w:tc>
        <w:tc>
          <w:tcPr>
            <w:tcW w:w="2835" w:type="dxa"/>
            <w:vAlign w:val="center"/>
          </w:tcPr>
          <w:p>
            <w:pPr>
              <w:pStyle w:val="13"/>
            </w:pPr>
            <w:r>
              <w:t>每日合同结算标准</w:t>
            </w:r>
          </w:p>
        </w:tc>
        <w:tc>
          <w:tcPr>
            <w:tcW w:w="2551" w:type="dxa"/>
            <w:vAlign w:val="center"/>
          </w:tcPr>
          <w:p>
            <w:pPr>
              <w:pStyle w:val="13"/>
            </w:pPr>
            <w:r>
              <w:t>560日/元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服务教师工作及生活提高程度</w:t>
            </w:r>
          </w:p>
        </w:tc>
        <w:tc>
          <w:tcPr>
            <w:tcW w:w="2835" w:type="dxa"/>
            <w:vAlign w:val="center"/>
          </w:tcPr>
          <w:p>
            <w:pPr>
              <w:pStyle w:val="13"/>
            </w:pPr>
            <w:r>
              <w:t>服务教师工作及生活提高程度</w:t>
            </w:r>
          </w:p>
          <w:p>
            <w:pPr>
              <w:pStyle w:val="13"/>
            </w:pPr>
          </w:p>
        </w:tc>
        <w:tc>
          <w:tcPr>
            <w:tcW w:w="2551" w:type="dxa"/>
            <w:vAlign w:val="center"/>
          </w:tcPr>
          <w:p>
            <w:pPr>
              <w:pStyle w:val="13"/>
            </w:pPr>
            <w:r>
              <w:t>教师工作、生活水平提高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服务教师的政策保障持续</w:t>
            </w:r>
          </w:p>
        </w:tc>
        <w:tc>
          <w:tcPr>
            <w:tcW w:w="2835" w:type="dxa"/>
            <w:vAlign w:val="center"/>
          </w:tcPr>
          <w:p>
            <w:pPr>
              <w:pStyle w:val="13"/>
            </w:pPr>
            <w:r>
              <w:t>服务教师的政策保障持续</w:t>
            </w:r>
          </w:p>
          <w:p>
            <w:pPr>
              <w:pStyle w:val="13"/>
            </w:pPr>
          </w:p>
        </w:tc>
        <w:tc>
          <w:tcPr>
            <w:tcW w:w="2551" w:type="dxa"/>
            <w:vAlign w:val="center"/>
          </w:tcPr>
          <w:p>
            <w:pPr>
              <w:pStyle w:val="13"/>
            </w:pPr>
            <w:r>
              <w:t>持续保障教师班车运行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454、民办中等职业学校免学费和助学金绩效目标表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1.目标内容1通过美华职业中学对1200名学生免学费和发放助学金，使其顺利完成学业，保障民办教育健康发展。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免学费和和助学金学生数</w:t>
            </w:r>
          </w:p>
        </w:tc>
        <w:tc>
          <w:tcPr>
            <w:tcW w:w="2835" w:type="dxa"/>
            <w:vAlign w:val="center"/>
          </w:tcPr>
          <w:p>
            <w:pPr>
              <w:pStyle w:val="13"/>
            </w:pPr>
            <w:r>
              <w:t>实际免学费和和助学金学生数</w:t>
            </w:r>
          </w:p>
        </w:tc>
        <w:tc>
          <w:tcPr>
            <w:tcW w:w="2551" w:type="dxa"/>
            <w:vAlign w:val="center"/>
          </w:tcPr>
          <w:p>
            <w:pPr>
              <w:pStyle w:val="13"/>
            </w:pPr>
            <w:r>
              <w:t>≤1200人</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免学费和资助工作完成率</w:t>
            </w:r>
          </w:p>
        </w:tc>
        <w:tc>
          <w:tcPr>
            <w:tcW w:w="2835" w:type="dxa"/>
            <w:vAlign w:val="center"/>
          </w:tcPr>
          <w:p>
            <w:pPr>
              <w:pStyle w:val="13"/>
            </w:pPr>
            <w:r>
              <w:t>免学费和资助工作完成率</w:t>
            </w: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免学费和资助工作及时率</w:t>
            </w:r>
          </w:p>
          <w:p>
            <w:pPr>
              <w:pStyle w:val="13"/>
            </w:pPr>
          </w:p>
        </w:tc>
        <w:tc>
          <w:tcPr>
            <w:tcW w:w="2835" w:type="dxa"/>
            <w:vAlign w:val="center"/>
          </w:tcPr>
          <w:p>
            <w:pPr>
              <w:pStyle w:val="13"/>
            </w:pPr>
            <w:r>
              <w:t>免学费和资助工作及时率</w:t>
            </w:r>
          </w:p>
          <w:p>
            <w:pPr>
              <w:pStyle w:val="13"/>
            </w:pPr>
          </w:p>
        </w:tc>
        <w:tc>
          <w:tcPr>
            <w:tcW w:w="2551" w:type="dxa"/>
            <w:vAlign w:val="center"/>
          </w:tcPr>
          <w:p>
            <w:pPr>
              <w:pStyle w:val="13"/>
            </w:pPr>
            <w:r>
              <w:t>100%</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免学费和发放助学金金额</w:t>
            </w:r>
          </w:p>
        </w:tc>
        <w:tc>
          <w:tcPr>
            <w:tcW w:w="2835" w:type="dxa"/>
            <w:vAlign w:val="center"/>
          </w:tcPr>
          <w:p>
            <w:pPr>
              <w:pStyle w:val="13"/>
            </w:pPr>
            <w:r>
              <w:t>免学费和发放助学金金额</w:t>
            </w:r>
          </w:p>
        </w:tc>
        <w:tc>
          <w:tcPr>
            <w:tcW w:w="2551" w:type="dxa"/>
            <w:vAlign w:val="center"/>
          </w:tcPr>
          <w:p>
            <w:pPr>
              <w:pStyle w:val="13"/>
            </w:pPr>
            <w:r>
              <w:t>≥54.99万元</w:t>
            </w:r>
          </w:p>
        </w:tc>
        <w:tc>
          <w:tcPr>
            <w:tcW w:w="2268" w:type="dxa"/>
            <w:vAlign w:val="center"/>
          </w:tcPr>
          <w:p>
            <w:pPr>
              <w:pStyle w:val="13"/>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≤1个</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455、石财教[2020]108号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1.通过补助困难学生，改善义务教育学校家庭困难学生的生活和学习条件，确保学生正常生活和学习。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p>
            <w:pPr>
              <w:pStyle w:val="13"/>
            </w:pP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p>
            <w:pPr>
              <w:pStyle w:val="13"/>
            </w:pPr>
          </w:p>
        </w:tc>
        <w:tc>
          <w:tcPr>
            <w:tcW w:w="2551" w:type="dxa"/>
            <w:vAlign w:val="center"/>
          </w:tcPr>
          <w:p>
            <w:pPr>
              <w:pStyle w:val="13"/>
            </w:pPr>
            <w:r>
              <w:t>125元/人/学期</w:t>
            </w:r>
          </w:p>
        </w:tc>
        <w:tc>
          <w:tcPr>
            <w:tcW w:w="2268" w:type="dxa"/>
            <w:vAlign w:val="center"/>
          </w:tcPr>
          <w:p>
            <w:pPr>
              <w:pStyle w:val="13"/>
            </w:pPr>
            <w:r>
              <w:t>冀教财〔2018〕26号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p>
            <w:pPr>
              <w:pStyle w:val="13"/>
            </w:pP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p>
            <w:pPr>
              <w:pStyle w:val="13"/>
            </w:pP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p>
            <w:pPr>
              <w:pStyle w:val="13"/>
            </w:pP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p>
            <w:pPr>
              <w:pStyle w:val="13"/>
            </w:pPr>
          </w:p>
          <w:p>
            <w:pPr>
              <w:pStyle w:val="13"/>
            </w:pP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456、石财教[2020]108号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1.按照上级标准及时、足额拨付公用经费，保障义务教育学校正常运转，提高教育教学水平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实际落实学生人数</w:t>
            </w:r>
          </w:p>
        </w:tc>
        <w:tc>
          <w:tcPr>
            <w:tcW w:w="2551" w:type="dxa"/>
            <w:vAlign w:val="center"/>
          </w:tcPr>
          <w:p>
            <w:pPr>
              <w:pStyle w:val="13"/>
            </w:pPr>
            <w:r>
              <w:t>≥200人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义务教育公用经费补贴完成率</w:t>
            </w:r>
          </w:p>
        </w:tc>
        <w:tc>
          <w:tcPr>
            <w:tcW w:w="2835" w:type="dxa"/>
            <w:vAlign w:val="center"/>
          </w:tcPr>
          <w:p>
            <w:pPr>
              <w:pStyle w:val="13"/>
            </w:pPr>
            <w:r>
              <w:t>按照要求和计划完成学生的完成率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义务教育公用经费补贴标准</w:t>
            </w:r>
          </w:p>
        </w:tc>
        <w:tc>
          <w:tcPr>
            <w:tcW w:w="2835" w:type="dxa"/>
            <w:vAlign w:val="center"/>
          </w:tcPr>
          <w:p>
            <w:pPr>
              <w:pStyle w:val="13"/>
            </w:pPr>
            <w:r>
              <w:t>实际金额按人均计算标准</w:t>
            </w:r>
          </w:p>
        </w:tc>
        <w:tc>
          <w:tcPr>
            <w:tcW w:w="2551" w:type="dxa"/>
            <w:vAlign w:val="center"/>
          </w:tcPr>
          <w:p>
            <w:pPr>
              <w:pStyle w:val="13"/>
            </w:pPr>
            <w:r>
              <w:t>735元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义务教育公用经费发放率</w:t>
            </w:r>
          </w:p>
        </w:tc>
        <w:tc>
          <w:tcPr>
            <w:tcW w:w="2835" w:type="dxa"/>
            <w:vAlign w:val="center"/>
          </w:tcPr>
          <w:p>
            <w:pPr>
              <w:pStyle w:val="13"/>
            </w:pPr>
            <w:r>
              <w:t>实际发放公用经费人数占应发人员总数的比例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2835" w:type="dxa"/>
            <w:vAlign w:val="center"/>
          </w:tcPr>
          <w:p>
            <w:pPr>
              <w:pStyle w:val="13"/>
            </w:pPr>
            <w:r>
              <w:t>促进义务教育和谐、稳定持续发展</w:t>
            </w:r>
          </w:p>
        </w:tc>
        <w:tc>
          <w:tcPr>
            <w:tcW w:w="2551" w:type="dxa"/>
            <w:vAlign w:val="center"/>
          </w:tcPr>
          <w:p>
            <w:pPr>
              <w:pStyle w:val="13"/>
            </w:pPr>
            <w:r>
              <w:t>促进</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师生满意率</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457、石财教[2020]112号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1.保障城乡义务教育学前教育阶段各项运行，提高办学质量及教学水平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实际落实学生人数</w:t>
            </w:r>
          </w:p>
        </w:tc>
        <w:tc>
          <w:tcPr>
            <w:tcW w:w="2551" w:type="dxa"/>
            <w:vAlign w:val="center"/>
          </w:tcPr>
          <w:p>
            <w:pPr>
              <w:pStyle w:val="13"/>
            </w:pPr>
            <w:r>
              <w:t>≥10人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学前教育资助资金补贴完成率</w:t>
            </w:r>
          </w:p>
          <w:p>
            <w:pPr>
              <w:pStyle w:val="13"/>
            </w:pPr>
          </w:p>
        </w:tc>
        <w:tc>
          <w:tcPr>
            <w:tcW w:w="2835" w:type="dxa"/>
            <w:vAlign w:val="center"/>
          </w:tcPr>
          <w:p>
            <w:pPr>
              <w:pStyle w:val="13"/>
            </w:pPr>
            <w:r>
              <w:t>按照要求和计划的实际完成率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学前教育资助资金补贴完成及时率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学前教育补贴标准</w:t>
            </w:r>
          </w:p>
        </w:tc>
        <w:tc>
          <w:tcPr>
            <w:tcW w:w="2835" w:type="dxa"/>
            <w:vAlign w:val="center"/>
          </w:tcPr>
          <w:p>
            <w:pPr>
              <w:pStyle w:val="13"/>
            </w:pPr>
            <w:r>
              <w:t>实际补助金额</w:t>
            </w:r>
          </w:p>
        </w:tc>
        <w:tc>
          <w:tcPr>
            <w:tcW w:w="2551" w:type="dxa"/>
            <w:vAlign w:val="center"/>
          </w:tcPr>
          <w:p>
            <w:pPr>
              <w:pStyle w:val="13"/>
            </w:pPr>
            <w:r>
              <w:t>400元</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学前教育补贴发放率</w:t>
            </w:r>
          </w:p>
        </w:tc>
        <w:tc>
          <w:tcPr>
            <w:tcW w:w="2835" w:type="dxa"/>
            <w:vAlign w:val="center"/>
          </w:tcPr>
          <w:p>
            <w:pPr>
              <w:pStyle w:val="13"/>
            </w:pPr>
            <w:r>
              <w:t>实际发放公用经费人数占应发放人员总数的比例</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p>
            <w:pPr>
              <w:pStyle w:val="13"/>
            </w:pPr>
          </w:p>
        </w:tc>
        <w:tc>
          <w:tcPr>
            <w:tcW w:w="2551" w:type="dxa"/>
            <w:vAlign w:val="center"/>
          </w:tcPr>
          <w:p>
            <w:pPr>
              <w:pStyle w:val="13"/>
            </w:pPr>
            <w:r>
              <w:t>稳定、持续</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458、石财教[2020]112号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1.保障公办幼儿园正常运转。提高幼儿园办学质量，入园人数进一步增加。提高教学水平。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r>
              <w:tab/>
            </w:r>
          </w:p>
          <w:p>
            <w:pPr>
              <w:pStyle w:val="13"/>
            </w:pP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学前教育公用经费补贴完成率</w:t>
            </w:r>
          </w:p>
        </w:tc>
        <w:tc>
          <w:tcPr>
            <w:tcW w:w="2835" w:type="dxa"/>
            <w:vAlign w:val="center"/>
          </w:tcPr>
          <w:p>
            <w:pPr>
              <w:pStyle w:val="13"/>
            </w:pPr>
            <w:r>
              <w:t>按照要求和计划完成学生补助的完成率（百分比）</w:t>
            </w:r>
            <w:r>
              <w:tab/>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学前教育公用经费补贴完成及时率</w:t>
            </w:r>
          </w:p>
        </w:tc>
        <w:tc>
          <w:tcPr>
            <w:tcW w:w="2835" w:type="dxa"/>
            <w:vAlign w:val="center"/>
          </w:tcPr>
          <w:p>
            <w:pPr>
              <w:pStyle w:val="13"/>
            </w:pPr>
            <w:r>
              <w:t>当年任务完成及时率</w:t>
            </w:r>
            <w:r>
              <w:tab/>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r>
              <w:tab/>
            </w:r>
          </w:p>
          <w:p>
            <w:pPr>
              <w:pStyle w:val="13"/>
            </w:pP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学前教育公用经费补贴发放率</w:t>
            </w:r>
          </w:p>
          <w:p>
            <w:pPr>
              <w:pStyle w:val="13"/>
            </w:pPr>
          </w:p>
        </w:tc>
        <w:tc>
          <w:tcPr>
            <w:tcW w:w="2835" w:type="dxa"/>
            <w:vAlign w:val="center"/>
          </w:tcPr>
          <w:p>
            <w:pPr>
              <w:pStyle w:val="13"/>
            </w:pPr>
            <w:r>
              <w:t>实际发放公用经费人数占应发放人员总数的比例</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促进学前教育和谐、稳定发展</w:t>
            </w:r>
          </w:p>
        </w:tc>
        <w:tc>
          <w:tcPr>
            <w:tcW w:w="2835" w:type="dxa"/>
            <w:vAlign w:val="center"/>
          </w:tcPr>
          <w:p>
            <w:pPr>
              <w:pStyle w:val="13"/>
            </w:pPr>
            <w:r>
              <w:t>促进学前教育和谐、稳定持续发展</w:t>
            </w:r>
          </w:p>
          <w:p>
            <w:pPr>
              <w:pStyle w:val="13"/>
            </w:pP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459、石财教[2020]122号  关于提前下达2021年城乡义务教育省级补助资金预算的通知(公用经费)绩效目标表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1.保障石井乡7所学校正常运转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实际落实义务教育学生人数</w:t>
            </w:r>
          </w:p>
        </w:tc>
        <w:tc>
          <w:tcPr>
            <w:tcW w:w="2551" w:type="dxa"/>
            <w:vAlign w:val="center"/>
          </w:tcPr>
          <w:p>
            <w:pPr>
              <w:pStyle w:val="13"/>
            </w:pPr>
            <w:r>
              <w:t>≥200人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义务教育生均公用经费补贴完成率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义务教育公用经费补贴完成及时率</w:t>
            </w:r>
          </w:p>
        </w:tc>
        <w:tc>
          <w:tcPr>
            <w:tcW w:w="2835" w:type="dxa"/>
            <w:vAlign w:val="center"/>
          </w:tcPr>
          <w:p>
            <w:pPr>
              <w:pStyle w:val="13"/>
            </w:pPr>
            <w:r>
              <w:t>义务教育共用经费补贴完成及时率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实际义务教育金额按人均计算标准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义务教育人群生活水平提高程度</w:t>
            </w:r>
          </w:p>
        </w:tc>
        <w:tc>
          <w:tcPr>
            <w:tcW w:w="2835" w:type="dxa"/>
            <w:vAlign w:val="center"/>
          </w:tcPr>
          <w:p>
            <w:pPr>
              <w:pStyle w:val="13"/>
            </w:pPr>
            <w:r>
              <w:t>义务教育人群生活水平提高程度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义务教育学生政策保障持续</w:t>
            </w:r>
          </w:p>
        </w:tc>
        <w:tc>
          <w:tcPr>
            <w:tcW w:w="2835" w:type="dxa"/>
            <w:vAlign w:val="center"/>
          </w:tcPr>
          <w:p>
            <w:pPr>
              <w:pStyle w:val="13"/>
            </w:pPr>
            <w:r>
              <w:t>义务教育学生的政策保障持续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460、石财教[2020]122号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p>
            <w:pPr>
              <w:pStyle w:val="13"/>
            </w:pPr>
          </w:p>
        </w:tc>
        <w:tc>
          <w:tcPr>
            <w:tcW w:w="2835" w:type="dxa"/>
            <w:vAlign w:val="center"/>
          </w:tcPr>
          <w:p>
            <w:pPr>
              <w:pStyle w:val="13"/>
            </w:pPr>
            <w:r>
              <w:t>义务教育资助困难学生人数</w:t>
            </w:r>
          </w:p>
          <w:p>
            <w:pPr>
              <w:pStyle w:val="13"/>
            </w:pPr>
          </w:p>
        </w:tc>
        <w:tc>
          <w:tcPr>
            <w:tcW w:w="2551" w:type="dxa"/>
            <w:vAlign w:val="center"/>
          </w:tcPr>
          <w:p>
            <w:pPr>
              <w:pStyle w:val="13"/>
            </w:pPr>
            <w:r>
              <w:t>≥10人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p>
            <w:pPr>
              <w:pStyle w:val="13"/>
            </w:pPr>
          </w:p>
        </w:tc>
        <w:tc>
          <w:tcPr>
            <w:tcW w:w="2835" w:type="dxa"/>
            <w:vAlign w:val="center"/>
          </w:tcPr>
          <w:p>
            <w:pPr>
              <w:pStyle w:val="13"/>
            </w:pPr>
            <w:r>
              <w:t>学生助学金发放完成率</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p>
            <w:pPr>
              <w:pStyle w:val="13"/>
            </w:pPr>
          </w:p>
        </w:tc>
        <w:tc>
          <w:tcPr>
            <w:tcW w:w="2835" w:type="dxa"/>
            <w:vAlign w:val="center"/>
          </w:tcPr>
          <w:p>
            <w:pPr>
              <w:pStyle w:val="13"/>
            </w:pPr>
            <w:r>
              <w:t>学生助学金发放及时率</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p>
            <w:pPr>
              <w:pStyle w:val="13"/>
            </w:pPr>
          </w:p>
        </w:tc>
        <w:tc>
          <w:tcPr>
            <w:tcW w:w="2835" w:type="dxa"/>
            <w:vAlign w:val="center"/>
          </w:tcPr>
          <w:p>
            <w:pPr>
              <w:pStyle w:val="13"/>
            </w:pPr>
            <w:r>
              <w:t>小学非寄宿困难学生，每生每年补助标准</w:t>
            </w:r>
          </w:p>
          <w:p>
            <w:pPr>
              <w:pStyle w:val="13"/>
            </w:pPr>
          </w:p>
        </w:tc>
        <w:tc>
          <w:tcPr>
            <w:tcW w:w="2551" w:type="dxa"/>
            <w:vAlign w:val="center"/>
          </w:tcPr>
          <w:p>
            <w:pPr>
              <w:pStyle w:val="13"/>
            </w:pPr>
            <w:r>
              <w:t>≥125元/人/学期</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p>
            <w:pPr>
              <w:pStyle w:val="13"/>
            </w:pPr>
          </w:p>
        </w:tc>
        <w:tc>
          <w:tcPr>
            <w:tcW w:w="2835" w:type="dxa"/>
            <w:vAlign w:val="center"/>
          </w:tcPr>
          <w:p>
            <w:pPr>
              <w:pStyle w:val="13"/>
            </w:pPr>
            <w:r>
              <w:t>因困难导致的学生辍学人数</w:t>
            </w:r>
          </w:p>
          <w:p>
            <w:pPr>
              <w:pStyle w:val="13"/>
            </w:pPr>
          </w:p>
        </w:tc>
        <w:tc>
          <w:tcPr>
            <w:tcW w:w="2551" w:type="dxa"/>
            <w:vAlign w:val="center"/>
          </w:tcPr>
          <w:p>
            <w:pPr>
              <w:pStyle w:val="13"/>
            </w:pPr>
            <w:r>
              <w:t>0人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p>
            <w:pPr>
              <w:pStyle w:val="13"/>
            </w:pPr>
          </w:p>
        </w:tc>
        <w:tc>
          <w:tcPr>
            <w:tcW w:w="2835" w:type="dxa"/>
            <w:vAlign w:val="center"/>
          </w:tcPr>
          <w:p>
            <w:pPr>
              <w:pStyle w:val="13"/>
            </w:pPr>
            <w:r>
              <w:t>保证资助的政治导向为服务社会</w:t>
            </w:r>
          </w:p>
          <w:p>
            <w:pPr>
              <w:pStyle w:val="13"/>
            </w:pPr>
          </w:p>
        </w:tc>
        <w:tc>
          <w:tcPr>
            <w:tcW w:w="2551" w:type="dxa"/>
            <w:vAlign w:val="center"/>
          </w:tcPr>
          <w:p>
            <w:pPr>
              <w:pStyle w:val="13"/>
            </w:pPr>
            <w:r>
              <w:t>确保</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p>
            <w:pPr>
              <w:pStyle w:val="13"/>
            </w:pPr>
          </w:p>
        </w:tc>
        <w:tc>
          <w:tcPr>
            <w:tcW w:w="2835" w:type="dxa"/>
            <w:vAlign w:val="center"/>
          </w:tcPr>
          <w:p>
            <w:pPr>
              <w:pStyle w:val="13"/>
            </w:pPr>
            <w:r>
              <w:t>学生满意度，保证学生不受贫困影响，安心学习</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p>
            <w:pPr>
              <w:pStyle w:val="13"/>
            </w:pPr>
          </w:p>
        </w:tc>
        <w:tc>
          <w:tcPr>
            <w:tcW w:w="2835" w:type="dxa"/>
            <w:vAlign w:val="center"/>
          </w:tcPr>
          <w:p>
            <w:pPr>
              <w:pStyle w:val="13"/>
            </w:pPr>
            <w:r>
              <w:t>学生家长对资助工作的满意度</w:t>
            </w:r>
          </w:p>
          <w:p>
            <w:pPr>
              <w:pStyle w:val="13"/>
            </w:pP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461、石财教[2021]34号  关于下达2021年城乡义务教育中央补助经费预算的通知（公用经费）绩效目标表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1.维持学校正常运转,提高教学质量.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≥200人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义务教育公用经费补贴完成及时率</w:t>
            </w:r>
          </w:p>
        </w:tc>
        <w:tc>
          <w:tcPr>
            <w:tcW w:w="2835" w:type="dxa"/>
            <w:vAlign w:val="center"/>
          </w:tcPr>
          <w:p>
            <w:pPr>
              <w:pStyle w:val="13"/>
            </w:pPr>
            <w:r>
              <w:t>当年任务完成及时率</w:t>
            </w:r>
          </w:p>
          <w:p>
            <w:pPr>
              <w:pStyle w:val="13"/>
            </w:pP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义务教育公用经费补贴标准</w:t>
            </w:r>
          </w:p>
        </w:tc>
        <w:tc>
          <w:tcPr>
            <w:tcW w:w="2835" w:type="dxa"/>
            <w:vAlign w:val="center"/>
          </w:tcPr>
          <w:p>
            <w:pPr>
              <w:pStyle w:val="13"/>
            </w:pPr>
            <w:r>
              <w:t>实际补助金额按人均计算标准</w:t>
            </w:r>
          </w:p>
          <w:p>
            <w:pPr>
              <w:pStyle w:val="13"/>
            </w:pPr>
          </w:p>
        </w:tc>
        <w:tc>
          <w:tcPr>
            <w:tcW w:w="2551" w:type="dxa"/>
            <w:vAlign w:val="center"/>
          </w:tcPr>
          <w:p>
            <w:pPr>
              <w:pStyle w:val="13"/>
            </w:pPr>
            <w:r>
              <w:t>≥735元/人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受助人群生活水平提高</w:t>
            </w:r>
          </w:p>
        </w:tc>
        <w:tc>
          <w:tcPr>
            <w:tcW w:w="2835" w:type="dxa"/>
            <w:vAlign w:val="center"/>
          </w:tcPr>
          <w:p>
            <w:pPr>
              <w:pStyle w:val="13"/>
            </w:pPr>
            <w:r>
              <w:t>受补助人群生活水平提高程度</w:t>
            </w:r>
          </w:p>
          <w:p>
            <w:pPr>
              <w:pStyle w:val="13"/>
            </w:pPr>
          </w:p>
        </w:tc>
        <w:tc>
          <w:tcPr>
            <w:tcW w:w="2551" w:type="dxa"/>
            <w:vAlign w:val="center"/>
          </w:tcPr>
          <w:p>
            <w:pPr>
              <w:pStyle w:val="13"/>
            </w:pPr>
            <w:r>
              <w:t>生活水平提高</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受助学生政策保障持续</w:t>
            </w:r>
          </w:p>
        </w:tc>
        <w:tc>
          <w:tcPr>
            <w:tcW w:w="2835" w:type="dxa"/>
            <w:vAlign w:val="center"/>
          </w:tcPr>
          <w:p>
            <w:pPr>
              <w:pStyle w:val="13"/>
            </w:pPr>
            <w:r>
              <w:t>受补助学生的政策保障持续</w:t>
            </w:r>
          </w:p>
          <w:p>
            <w:pPr>
              <w:pStyle w:val="13"/>
            </w:pPr>
          </w:p>
        </w:tc>
        <w:tc>
          <w:tcPr>
            <w:tcW w:w="2551" w:type="dxa"/>
            <w:vAlign w:val="center"/>
          </w:tcPr>
          <w:p>
            <w:pPr>
              <w:pStyle w:val="13"/>
            </w:pPr>
            <w:r>
              <w:t>持续保障</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462、石财教[2021]34号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1.通过补贴家庭经济困难学生，改善义务教育学校家庭困难学生的生活和学习条件，确保学生正常生活和学习。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p>
            <w:pPr>
              <w:pStyle w:val="13"/>
            </w:pPr>
          </w:p>
        </w:tc>
        <w:tc>
          <w:tcPr>
            <w:tcW w:w="2835" w:type="dxa"/>
            <w:vAlign w:val="center"/>
          </w:tcPr>
          <w:p>
            <w:pPr>
              <w:pStyle w:val="13"/>
            </w:pPr>
            <w:r>
              <w:t>义务教育资助困难学生人数</w:t>
            </w:r>
          </w:p>
          <w:p>
            <w:pPr>
              <w:pStyle w:val="13"/>
            </w:pP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p>
            <w:pPr>
              <w:pStyle w:val="13"/>
            </w:pPr>
          </w:p>
        </w:tc>
        <w:tc>
          <w:tcPr>
            <w:tcW w:w="2835" w:type="dxa"/>
            <w:vAlign w:val="center"/>
          </w:tcPr>
          <w:p>
            <w:pPr>
              <w:pStyle w:val="13"/>
            </w:pPr>
            <w:r>
              <w:t>学生助学金发放完成率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p>
            <w:pPr>
              <w:pStyle w:val="13"/>
            </w:pPr>
          </w:p>
        </w:tc>
        <w:tc>
          <w:tcPr>
            <w:tcW w:w="2835" w:type="dxa"/>
            <w:vAlign w:val="center"/>
          </w:tcPr>
          <w:p>
            <w:pPr>
              <w:pStyle w:val="13"/>
            </w:pPr>
            <w:r>
              <w:t>学生助学金发放及时率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p>
            <w:pPr>
              <w:pStyle w:val="13"/>
            </w:pPr>
          </w:p>
        </w:tc>
        <w:tc>
          <w:tcPr>
            <w:tcW w:w="2835" w:type="dxa"/>
            <w:vAlign w:val="center"/>
          </w:tcPr>
          <w:p>
            <w:pPr>
              <w:pStyle w:val="13"/>
            </w:pPr>
            <w:r>
              <w:t>小学非寄宿困难学生，每生每年补助标准</w:t>
            </w:r>
          </w:p>
          <w:p>
            <w:pPr>
              <w:pStyle w:val="13"/>
            </w:pPr>
          </w:p>
        </w:tc>
        <w:tc>
          <w:tcPr>
            <w:tcW w:w="2551" w:type="dxa"/>
            <w:vAlign w:val="center"/>
          </w:tcPr>
          <w:p>
            <w:pPr>
              <w:pStyle w:val="13"/>
            </w:pPr>
            <w:r>
              <w:t>≥125元/人/学期</w:t>
            </w:r>
          </w:p>
        </w:tc>
        <w:tc>
          <w:tcPr>
            <w:tcW w:w="2268" w:type="dxa"/>
            <w:vAlign w:val="center"/>
          </w:tcPr>
          <w:p>
            <w:pPr>
              <w:pStyle w:val="13"/>
            </w:pPr>
            <w:r>
              <w:t>冀教财〔2018〕26号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p>
            <w:pPr>
              <w:pStyle w:val="13"/>
            </w:pPr>
          </w:p>
        </w:tc>
        <w:tc>
          <w:tcPr>
            <w:tcW w:w="2835" w:type="dxa"/>
            <w:vAlign w:val="center"/>
          </w:tcPr>
          <w:p>
            <w:pPr>
              <w:pStyle w:val="13"/>
            </w:pPr>
            <w:r>
              <w:t>因困难导致的学生辍学人数</w:t>
            </w:r>
          </w:p>
          <w:p>
            <w:pPr>
              <w:pStyle w:val="13"/>
            </w:pP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p>
            <w:pPr>
              <w:pStyle w:val="13"/>
            </w:pPr>
          </w:p>
        </w:tc>
        <w:tc>
          <w:tcPr>
            <w:tcW w:w="2835" w:type="dxa"/>
            <w:vAlign w:val="center"/>
          </w:tcPr>
          <w:p>
            <w:pPr>
              <w:pStyle w:val="13"/>
            </w:pPr>
            <w:r>
              <w:t>保证资助的政治导向为服务社会</w:t>
            </w:r>
          </w:p>
          <w:p>
            <w:pPr>
              <w:pStyle w:val="13"/>
            </w:pP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p>
            <w:pPr>
              <w:pStyle w:val="13"/>
            </w:pP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p>
            <w:pPr>
              <w:pStyle w:val="13"/>
            </w:pP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463、石财教[2021]6号关于下达2021年城乡义务教育补助资金预算的通（市级义务教育贫困生补助）绩效目标表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1.通过补贴困难学生，改善义务教育学校家庭困难学生的生活和学习条件，确保学生正常生活和学习。</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p>
            <w:pPr>
              <w:pStyle w:val="13"/>
            </w:pPr>
          </w:p>
        </w:tc>
        <w:tc>
          <w:tcPr>
            <w:tcW w:w="2835" w:type="dxa"/>
            <w:vAlign w:val="center"/>
          </w:tcPr>
          <w:p>
            <w:pPr>
              <w:pStyle w:val="13"/>
            </w:pPr>
            <w:r>
              <w:t>义务教育资助困难学生人数</w:t>
            </w:r>
          </w:p>
          <w:p>
            <w:pPr>
              <w:pStyle w:val="13"/>
            </w:pP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p>
            <w:pPr>
              <w:pStyle w:val="13"/>
            </w:pPr>
          </w:p>
        </w:tc>
        <w:tc>
          <w:tcPr>
            <w:tcW w:w="2835" w:type="dxa"/>
            <w:vAlign w:val="center"/>
          </w:tcPr>
          <w:p>
            <w:pPr>
              <w:pStyle w:val="13"/>
            </w:pPr>
            <w:r>
              <w:t>学生助学金发放完成率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p>
            <w:pPr>
              <w:pStyle w:val="13"/>
            </w:pPr>
          </w:p>
        </w:tc>
        <w:tc>
          <w:tcPr>
            <w:tcW w:w="2835" w:type="dxa"/>
            <w:vAlign w:val="center"/>
          </w:tcPr>
          <w:p>
            <w:pPr>
              <w:pStyle w:val="13"/>
            </w:pPr>
            <w:r>
              <w:t>学生助学金发放及时率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p>
            <w:pPr>
              <w:pStyle w:val="13"/>
            </w:pPr>
          </w:p>
        </w:tc>
        <w:tc>
          <w:tcPr>
            <w:tcW w:w="2835" w:type="dxa"/>
            <w:vAlign w:val="center"/>
          </w:tcPr>
          <w:p>
            <w:pPr>
              <w:pStyle w:val="13"/>
            </w:pPr>
            <w:r>
              <w:t>小学非寄宿困难学生，每生每年补助标准</w:t>
            </w:r>
          </w:p>
          <w:p>
            <w:pPr>
              <w:pStyle w:val="13"/>
            </w:pPr>
          </w:p>
        </w:tc>
        <w:tc>
          <w:tcPr>
            <w:tcW w:w="2551" w:type="dxa"/>
            <w:vAlign w:val="center"/>
          </w:tcPr>
          <w:p>
            <w:pPr>
              <w:pStyle w:val="13"/>
            </w:pPr>
            <w:r>
              <w:t>≥125元/人/学期/</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p>
            <w:pPr>
              <w:pStyle w:val="13"/>
            </w:pPr>
          </w:p>
        </w:tc>
        <w:tc>
          <w:tcPr>
            <w:tcW w:w="2835" w:type="dxa"/>
            <w:vAlign w:val="center"/>
          </w:tcPr>
          <w:p>
            <w:pPr>
              <w:pStyle w:val="13"/>
            </w:pPr>
            <w:r>
              <w:t>因困难导致的学生辍学人数</w:t>
            </w:r>
          </w:p>
          <w:p>
            <w:pPr>
              <w:pStyle w:val="13"/>
            </w:pPr>
          </w:p>
        </w:tc>
        <w:tc>
          <w:tcPr>
            <w:tcW w:w="2551" w:type="dxa"/>
            <w:vAlign w:val="center"/>
          </w:tcPr>
          <w:p>
            <w:pPr>
              <w:pStyle w:val="13"/>
            </w:pPr>
            <w:r>
              <w:t>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p>
            <w:pPr>
              <w:pStyle w:val="13"/>
            </w:pPr>
          </w:p>
        </w:tc>
        <w:tc>
          <w:tcPr>
            <w:tcW w:w="2835" w:type="dxa"/>
            <w:vAlign w:val="center"/>
          </w:tcPr>
          <w:p>
            <w:pPr>
              <w:pStyle w:val="13"/>
            </w:pPr>
            <w:r>
              <w:t>保证资助的政治导向为服务社会</w:t>
            </w:r>
          </w:p>
          <w:p>
            <w:pPr>
              <w:pStyle w:val="13"/>
            </w:pP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p>
            <w:pPr>
              <w:pStyle w:val="13"/>
            </w:pPr>
          </w:p>
        </w:tc>
        <w:tc>
          <w:tcPr>
            <w:tcW w:w="2835" w:type="dxa"/>
            <w:vAlign w:val="center"/>
          </w:tcPr>
          <w:p>
            <w:pPr>
              <w:pStyle w:val="13"/>
            </w:pPr>
            <w:r>
              <w:t>学生满意度，保证学生不受贫困影响，安心学习</w:t>
            </w:r>
          </w:p>
          <w:p>
            <w:pPr>
              <w:pStyle w:val="13"/>
            </w:pP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p>
            <w:pPr>
              <w:pStyle w:val="13"/>
            </w:pPr>
          </w:p>
        </w:tc>
        <w:tc>
          <w:tcPr>
            <w:tcW w:w="2835" w:type="dxa"/>
            <w:vAlign w:val="center"/>
          </w:tcPr>
          <w:p>
            <w:pPr>
              <w:pStyle w:val="13"/>
            </w:pPr>
            <w:r>
              <w:t>学生家长对资助工作的满意度</w:t>
            </w:r>
          </w:p>
          <w:p>
            <w:pPr>
              <w:pStyle w:val="13"/>
            </w:pPr>
          </w:p>
        </w:tc>
        <w:tc>
          <w:tcPr>
            <w:tcW w:w="2551" w:type="dxa"/>
            <w:vAlign w:val="center"/>
          </w:tcPr>
          <w:p>
            <w:pPr>
              <w:pStyle w:val="13"/>
            </w:pPr>
            <w:r>
              <w:t>≥100%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464、石财教[2021]6号关于下达2021年城乡义务教育补助资金预算的通知（市级义务教育生均公用经费）绩效目标表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1.按照上级标准及时、足额拨付市级义务教育生均公用经费，保障学校正常运转。提高办学质量和教学水平。</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p>
            <w:pPr>
              <w:pStyle w:val="13"/>
            </w:pPr>
          </w:p>
        </w:tc>
        <w:tc>
          <w:tcPr>
            <w:tcW w:w="2551" w:type="dxa"/>
            <w:vAlign w:val="center"/>
          </w:tcPr>
          <w:p>
            <w:pPr>
              <w:pStyle w:val="13"/>
            </w:pPr>
            <w:r>
              <w:t>541元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生均公用经费补贴完成及时率</w:t>
            </w:r>
          </w:p>
        </w:tc>
        <w:tc>
          <w:tcPr>
            <w:tcW w:w="2835" w:type="dxa"/>
            <w:vAlign w:val="center"/>
          </w:tcPr>
          <w:p>
            <w:pPr>
              <w:pStyle w:val="13"/>
            </w:pPr>
            <w:r>
              <w:t>当年任务完成及时率</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p>
            <w:pPr>
              <w:pStyle w:val="13"/>
            </w:pP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受义务教育人群生活水平提高程度</w:t>
            </w:r>
          </w:p>
        </w:tc>
        <w:tc>
          <w:tcPr>
            <w:tcW w:w="2835" w:type="dxa"/>
            <w:vAlign w:val="center"/>
          </w:tcPr>
          <w:p>
            <w:pPr>
              <w:pStyle w:val="13"/>
            </w:pPr>
            <w:r>
              <w:t>受义务教育人群生活水平提高程度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2835" w:type="dxa"/>
            <w:vAlign w:val="center"/>
          </w:tcPr>
          <w:p>
            <w:pPr>
              <w:pStyle w:val="13"/>
            </w:pPr>
            <w:r>
              <w:t>促进义务教育和谐、稳定持续发展</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465、2022成人教育经费绩效目标表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1.目标内容1通过对成人学校补助经费，保障成人学校正常办公正常开展，社区活动正常进行，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举办活动次数</w:t>
            </w:r>
          </w:p>
        </w:tc>
        <w:tc>
          <w:tcPr>
            <w:tcW w:w="2835" w:type="dxa"/>
            <w:vAlign w:val="center"/>
          </w:tcPr>
          <w:p>
            <w:pPr>
              <w:pStyle w:val="13"/>
            </w:pPr>
            <w:r>
              <w:t>年度内举办活动次数</w:t>
            </w:r>
          </w:p>
        </w:tc>
        <w:tc>
          <w:tcPr>
            <w:tcW w:w="2551" w:type="dxa"/>
            <w:vAlign w:val="center"/>
          </w:tcPr>
          <w:p>
            <w:pPr>
              <w:pStyle w:val="13"/>
            </w:pPr>
            <w:r>
              <w:t>≥2次</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2835" w:type="dxa"/>
            <w:vAlign w:val="center"/>
          </w:tcPr>
          <w:p>
            <w:pPr>
              <w:pStyle w:val="13"/>
            </w:pPr>
            <w:r>
              <w:t>活动按时完成</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奖品、设备成本</w:t>
            </w:r>
          </w:p>
        </w:tc>
        <w:tc>
          <w:tcPr>
            <w:tcW w:w="2835" w:type="dxa"/>
            <w:vAlign w:val="center"/>
          </w:tcPr>
          <w:p>
            <w:pPr>
              <w:pStyle w:val="13"/>
            </w:pPr>
            <w:r>
              <w:t>奖品、设备成本</w:t>
            </w:r>
          </w:p>
        </w:tc>
        <w:tc>
          <w:tcPr>
            <w:tcW w:w="2551" w:type="dxa"/>
            <w:vAlign w:val="center"/>
          </w:tcPr>
          <w:p>
            <w:pPr>
              <w:pStyle w:val="13"/>
            </w:pPr>
            <w:r>
              <w:t>≤1万元</w:t>
            </w:r>
          </w:p>
        </w:tc>
        <w:tc>
          <w:tcPr>
            <w:tcW w:w="2268" w:type="dxa"/>
            <w:vAlign w:val="center"/>
          </w:tcPr>
          <w:p>
            <w:pPr>
              <w:pStyle w:val="13"/>
            </w:pPr>
            <w:r>
              <w:t>按实际成本计算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奖品设备质量达标率</w:t>
            </w:r>
          </w:p>
        </w:tc>
        <w:tc>
          <w:tcPr>
            <w:tcW w:w="2835" w:type="dxa"/>
            <w:vAlign w:val="center"/>
          </w:tcPr>
          <w:p>
            <w:pPr>
              <w:pStyle w:val="13"/>
            </w:pPr>
            <w:r>
              <w:t>奖品设备质量达标率</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成教经费完成率</w:t>
            </w:r>
          </w:p>
        </w:tc>
        <w:tc>
          <w:tcPr>
            <w:tcW w:w="2835" w:type="dxa"/>
            <w:vAlign w:val="center"/>
          </w:tcPr>
          <w:p>
            <w:pPr>
              <w:pStyle w:val="13"/>
            </w:pPr>
            <w:r>
              <w:t>按照要求和计划完成成教经费的完成率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成教经费完成及时率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日常公用经费支出</w:t>
            </w:r>
          </w:p>
        </w:tc>
        <w:tc>
          <w:tcPr>
            <w:tcW w:w="2551" w:type="dxa"/>
            <w:vAlign w:val="center"/>
          </w:tcPr>
          <w:p>
            <w:pPr>
              <w:pStyle w:val="13"/>
            </w:pPr>
            <w:r>
              <w:t>1万元</w:t>
            </w:r>
          </w:p>
        </w:tc>
        <w:tc>
          <w:tcPr>
            <w:tcW w:w="2268" w:type="dxa"/>
            <w:vAlign w:val="center"/>
          </w:tcPr>
          <w:p>
            <w:pPr>
              <w:pStyle w:val="13"/>
            </w:pPr>
            <w:r>
              <w:t>按经费支出规定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保障单位正常运转</w:t>
            </w:r>
          </w:p>
        </w:tc>
        <w:tc>
          <w:tcPr>
            <w:tcW w:w="2835" w:type="dxa"/>
            <w:vAlign w:val="center"/>
          </w:tcPr>
          <w:p>
            <w:pPr>
              <w:pStyle w:val="13"/>
            </w:pPr>
            <w:r>
              <w:t>保障单位正常运转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社区活动影响力</w:t>
            </w:r>
          </w:p>
        </w:tc>
        <w:tc>
          <w:tcPr>
            <w:tcW w:w="2835" w:type="dxa"/>
            <w:vAlign w:val="center"/>
          </w:tcPr>
          <w:p>
            <w:pPr>
              <w:pStyle w:val="13"/>
            </w:pPr>
            <w:r>
              <w:t>社区活动影响力</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参与活动人员满意度</w:t>
            </w:r>
          </w:p>
        </w:tc>
        <w:tc>
          <w:tcPr>
            <w:tcW w:w="2835" w:type="dxa"/>
            <w:vAlign w:val="center"/>
          </w:tcPr>
          <w:p>
            <w:pPr>
              <w:pStyle w:val="13"/>
            </w:pPr>
            <w:r>
              <w:t>参与活动人员满意度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466、2022公办幼儿园生均公用经费绩效目标表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1.目标内容1按照上级标准及时、足额拨付幼儿园415人生均公用经费，保障公办幼儿园正常运转。提高幼儿园办学质量，入园人数进一步增加。提高教学水平。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415人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415人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467、2022教育费附加(西郭庄小学维修改造和提升)绩效目标表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1.目标内容1通过围墙改造649.95平方米、粉刷教学楼1249平方米、新建体育器材室30平方米，改善教学环境，完善设施设备，促进教育教学。</w:t>
            </w:r>
          </w:p>
          <w:p>
            <w:pPr>
              <w:pStyle w:val="13"/>
            </w:pPr>
            <w:r>
              <w:t>2.目标内容2通过安装窗帘154平米、防盗网和各种文化展牌524平米，美化教学环境，提高办学质量，提升师生幸福指数</w:t>
            </w:r>
          </w:p>
          <w:p>
            <w:pPr>
              <w:pStyle w:val="13"/>
            </w:pPr>
            <w:r>
              <w:t>3.目标内容3通过购置各种仪器设备895件，提高教学仪器配置，保障实验教学正常开展、促进教育教学，提升师生幸福指数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土建工程面积</w:t>
            </w:r>
          </w:p>
        </w:tc>
        <w:tc>
          <w:tcPr>
            <w:tcW w:w="2835" w:type="dxa"/>
            <w:vAlign w:val="center"/>
          </w:tcPr>
          <w:p>
            <w:pPr>
              <w:pStyle w:val="13"/>
            </w:pPr>
            <w:r>
              <w:t>西郭庄小学围墙改造、教学楼粉刷、新建体育器材室面积</w:t>
            </w:r>
          </w:p>
        </w:tc>
        <w:tc>
          <w:tcPr>
            <w:tcW w:w="2551" w:type="dxa"/>
            <w:vAlign w:val="center"/>
          </w:tcPr>
          <w:p>
            <w:pPr>
              <w:pStyle w:val="13"/>
            </w:pPr>
            <w:r>
              <w:t>1928.95平方米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安装工程面积</w:t>
            </w:r>
          </w:p>
        </w:tc>
        <w:tc>
          <w:tcPr>
            <w:tcW w:w="2835" w:type="dxa"/>
            <w:vAlign w:val="center"/>
          </w:tcPr>
          <w:p>
            <w:pPr>
              <w:pStyle w:val="13"/>
            </w:pPr>
            <w:r>
              <w:t>安装窗帘、防盗网及文化展牌面积</w:t>
            </w:r>
          </w:p>
        </w:tc>
        <w:tc>
          <w:tcPr>
            <w:tcW w:w="2551" w:type="dxa"/>
            <w:vAlign w:val="center"/>
          </w:tcPr>
          <w:p>
            <w:pPr>
              <w:pStyle w:val="13"/>
            </w:pPr>
            <w:r>
              <w:t>668平方米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保洁面积</w:t>
            </w:r>
          </w:p>
        </w:tc>
        <w:tc>
          <w:tcPr>
            <w:tcW w:w="2835" w:type="dxa"/>
            <w:vAlign w:val="center"/>
          </w:tcPr>
          <w:p>
            <w:pPr>
              <w:pStyle w:val="13"/>
            </w:pPr>
            <w:r>
              <w:t>门窗、隔断、宣传栏保洁面积</w:t>
            </w:r>
          </w:p>
        </w:tc>
        <w:tc>
          <w:tcPr>
            <w:tcW w:w="2551" w:type="dxa"/>
            <w:vAlign w:val="center"/>
          </w:tcPr>
          <w:p>
            <w:pPr>
              <w:pStyle w:val="13"/>
            </w:pPr>
            <w:r>
              <w:t>460平方米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维修改造验收合格率</w:t>
            </w:r>
          </w:p>
        </w:tc>
        <w:tc>
          <w:tcPr>
            <w:tcW w:w="2835" w:type="dxa"/>
            <w:vAlign w:val="center"/>
          </w:tcPr>
          <w:p>
            <w:pPr>
              <w:pStyle w:val="13"/>
            </w:pPr>
            <w:r>
              <w:t>对学校维修改造、劳务等工作完成验收合格率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2835" w:type="dxa"/>
            <w:vAlign w:val="center"/>
          </w:tcPr>
          <w:p>
            <w:pPr>
              <w:pStyle w:val="13"/>
            </w:pPr>
            <w:r>
              <w:t>根据计划校舍维修，新建体育器材室，各种设施设备安装到协议时间各项工作完成率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维修改造成本</w:t>
            </w:r>
          </w:p>
        </w:tc>
        <w:tc>
          <w:tcPr>
            <w:tcW w:w="2835" w:type="dxa"/>
            <w:vAlign w:val="center"/>
          </w:tcPr>
          <w:p>
            <w:pPr>
              <w:pStyle w:val="13"/>
            </w:pPr>
            <w:r>
              <w:t>校舍维修、新建、保洁、设施设备安装成本</w:t>
            </w:r>
          </w:p>
        </w:tc>
        <w:tc>
          <w:tcPr>
            <w:tcW w:w="2551" w:type="dxa"/>
            <w:vAlign w:val="center"/>
          </w:tcPr>
          <w:p>
            <w:pPr>
              <w:pStyle w:val="13"/>
            </w:pPr>
            <w:r>
              <w:t>208050元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教学仪器采购件数</w:t>
            </w:r>
          </w:p>
        </w:tc>
        <w:tc>
          <w:tcPr>
            <w:tcW w:w="2835" w:type="dxa"/>
            <w:vAlign w:val="center"/>
          </w:tcPr>
          <w:p>
            <w:pPr>
              <w:pStyle w:val="13"/>
            </w:pPr>
            <w:r>
              <w:t>根据计划、协议采购各种仪器设备件数</w:t>
            </w:r>
          </w:p>
        </w:tc>
        <w:tc>
          <w:tcPr>
            <w:tcW w:w="2551" w:type="dxa"/>
            <w:vAlign w:val="center"/>
          </w:tcPr>
          <w:p>
            <w:pPr>
              <w:pStyle w:val="13"/>
            </w:pPr>
            <w:r>
              <w:t>895件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仪器设备到位验收合格率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根据计划采购仪器设备按时完成率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仪器设备成本</w:t>
            </w:r>
          </w:p>
        </w:tc>
        <w:tc>
          <w:tcPr>
            <w:tcW w:w="2835" w:type="dxa"/>
            <w:vAlign w:val="center"/>
          </w:tcPr>
          <w:p>
            <w:pPr>
              <w:pStyle w:val="13"/>
            </w:pPr>
            <w:r>
              <w:t>根据工作计划采购仪器设备成本</w:t>
            </w:r>
          </w:p>
        </w:tc>
        <w:tc>
          <w:tcPr>
            <w:tcW w:w="2551" w:type="dxa"/>
            <w:vAlign w:val="center"/>
          </w:tcPr>
          <w:p>
            <w:pPr>
              <w:pStyle w:val="13"/>
            </w:pPr>
            <w:r>
              <w:t>66000元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各项工作完成后受益师生人数</w:t>
            </w:r>
          </w:p>
        </w:tc>
        <w:tc>
          <w:tcPr>
            <w:tcW w:w="2551" w:type="dxa"/>
            <w:vAlign w:val="center"/>
          </w:tcPr>
          <w:p>
            <w:pPr>
              <w:pStyle w:val="13"/>
            </w:pPr>
            <w:r>
              <w:t>≥402人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受益学生教职工满意率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468、2022教育费附加（龙凤湖学校改造提升）绩效目标表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1.目标内容1通过对龙凤湖学校办公室684平方米加装扣板，改善办学环境，促进教育教学质量，提高师生幸福指数</w:t>
            </w:r>
          </w:p>
          <w:p>
            <w:pPr>
              <w:pStyle w:val="13"/>
            </w:pPr>
            <w:r>
              <w:t>2.目标内容2通过对龙凤湖学校张庄教学点教学楼及院落1980平方米环境进行改造，改善教学环境、提高师生幸福指数</w:t>
            </w:r>
          </w:p>
          <w:p>
            <w:pPr>
              <w:pStyle w:val="13"/>
            </w:pPr>
            <w:r>
              <w:t>3.目标内容3通过 采购165件教学仪器设备，丰富张庄教学点教学手段，提高学生学习兴趣，促进教育教学发展。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办公室扣板面积</w:t>
            </w:r>
          </w:p>
        </w:tc>
        <w:tc>
          <w:tcPr>
            <w:tcW w:w="2835" w:type="dxa"/>
            <w:vAlign w:val="center"/>
          </w:tcPr>
          <w:p>
            <w:pPr>
              <w:pStyle w:val="13"/>
            </w:pPr>
            <w:r>
              <w:t>按计划需要加装扣板办公室面积</w:t>
            </w:r>
          </w:p>
        </w:tc>
        <w:tc>
          <w:tcPr>
            <w:tcW w:w="2551" w:type="dxa"/>
            <w:vAlign w:val="center"/>
          </w:tcPr>
          <w:p>
            <w:pPr>
              <w:pStyle w:val="13"/>
            </w:pPr>
            <w:r>
              <w:t>684平方米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教学楼改造面积</w:t>
            </w:r>
          </w:p>
        </w:tc>
        <w:tc>
          <w:tcPr>
            <w:tcW w:w="2835" w:type="dxa"/>
            <w:vAlign w:val="center"/>
          </w:tcPr>
          <w:p>
            <w:pPr>
              <w:pStyle w:val="13"/>
            </w:pPr>
            <w:r>
              <w:t>龙凤湖学校张庄教学点教学楼改造面积</w:t>
            </w:r>
          </w:p>
        </w:tc>
        <w:tc>
          <w:tcPr>
            <w:tcW w:w="2551" w:type="dxa"/>
            <w:vAlign w:val="center"/>
          </w:tcPr>
          <w:p>
            <w:pPr>
              <w:pStyle w:val="13"/>
            </w:pPr>
            <w:r>
              <w:t>1980平方米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仪器设备采购数量</w:t>
            </w:r>
          </w:p>
        </w:tc>
        <w:tc>
          <w:tcPr>
            <w:tcW w:w="2835" w:type="dxa"/>
            <w:vAlign w:val="center"/>
          </w:tcPr>
          <w:p>
            <w:pPr>
              <w:pStyle w:val="13"/>
            </w:pPr>
            <w:r>
              <w:t>龙凤湖学校山南张庄教学点仪器设备采购数量</w:t>
            </w:r>
          </w:p>
        </w:tc>
        <w:tc>
          <w:tcPr>
            <w:tcW w:w="2551" w:type="dxa"/>
            <w:vAlign w:val="center"/>
          </w:tcPr>
          <w:p>
            <w:pPr>
              <w:pStyle w:val="13"/>
            </w:pPr>
            <w:r>
              <w:t>165件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工程、采购验收合格率</w:t>
            </w:r>
          </w:p>
        </w:tc>
        <w:tc>
          <w:tcPr>
            <w:tcW w:w="2835" w:type="dxa"/>
            <w:vAlign w:val="center"/>
          </w:tcPr>
          <w:p>
            <w:pPr>
              <w:pStyle w:val="13"/>
            </w:pPr>
            <w:r>
              <w:t>工程、仪器采购完成后验收合格率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工程采购按时完成率</w:t>
            </w:r>
          </w:p>
        </w:tc>
        <w:tc>
          <w:tcPr>
            <w:tcW w:w="2835" w:type="dxa"/>
            <w:vAlign w:val="center"/>
          </w:tcPr>
          <w:p>
            <w:pPr>
              <w:pStyle w:val="13"/>
            </w:pPr>
            <w:r>
              <w:t>工程、采购按时完成率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维修改造和仪器购置成本</w:t>
            </w:r>
          </w:p>
        </w:tc>
        <w:tc>
          <w:tcPr>
            <w:tcW w:w="2835" w:type="dxa"/>
            <w:vAlign w:val="center"/>
          </w:tcPr>
          <w:p>
            <w:pPr>
              <w:pStyle w:val="13"/>
            </w:pPr>
            <w:r>
              <w:t>龙凤湖学校张家庄教学点维修改造和仪器设备购置成本</w:t>
            </w:r>
          </w:p>
        </w:tc>
        <w:tc>
          <w:tcPr>
            <w:tcW w:w="2551" w:type="dxa"/>
            <w:vAlign w:val="center"/>
          </w:tcPr>
          <w:p>
            <w:pPr>
              <w:pStyle w:val="13"/>
            </w:pPr>
            <w:r>
              <w:t>104380元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工程完工后受益师生人数</w:t>
            </w:r>
          </w:p>
        </w:tc>
        <w:tc>
          <w:tcPr>
            <w:tcW w:w="2551" w:type="dxa"/>
            <w:vAlign w:val="center"/>
          </w:tcPr>
          <w:p>
            <w:pPr>
              <w:pStyle w:val="13"/>
            </w:pPr>
            <w:r>
              <w:t>1257名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稳定发展</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受益师生满意率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469、2022教育费附加（龙凤湖学校购置仪器设备和消杀）绩效目标表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1.目标内容1、通过采购补充仪器设备1611件，保障正常教学活动，提高学生学习兴趣，促进教育教学发展。</w:t>
            </w:r>
          </w:p>
          <w:p>
            <w:pPr>
              <w:pStyle w:val="13"/>
            </w:pPr>
            <w:r>
              <w:t>2.目标内容2、通过缴纳网络服务费、保证1年学校网络畅通，保障正常教学秩序，促进教育教学发展</w:t>
            </w:r>
          </w:p>
          <w:p>
            <w:pPr>
              <w:pStyle w:val="13"/>
            </w:pPr>
            <w:r>
              <w:t>3.目标内容3、通过安排定期学校防疫消杀3次、保证教学环境卫生安全、提高师生幸福指数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采购仪器件数</w:t>
            </w:r>
          </w:p>
        </w:tc>
        <w:tc>
          <w:tcPr>
            <w:tcW w:w="2835" w:type="dxa"/>
            <w:vAlign w:val="center"/>
          </w:tcPr>
          <w:p>
            <w:pPr>
              <w:pStyle w:val="13"/>
            </w:pPr>
            <w:r>
              <w:t>根据工作计划采购各类仪器件数</w:t>
            </w:r>
          </w:p>
        </w:tc>
        <w:tc>
          <w:tcPr>
            <w:tcW w:w="2551" w:type="dxa"/>
            <w:vAlign w:val="center"/>
          </w:tcPr>
          <w:p>
            <w:pPr>
              <w:pStyle w:val="13"/>
            </w:pPr>
            <w:r>
              <w:t>1611件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仪器设备到位验收合格率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仪器设备到位时间</w:t>
            </w:r>
          </w:p>
        </w:tc>
        <w:tc>
          <w:tcPr>
            <w:tcW w:w="2551" w:type="dxa"/>
            <w:vAlign w:val="center"/>
          </w:tcPr>
          <w:p>
            <w:pPr>
              <w:pStyle w:val="13"/>
            </w:pPr>
            <w:r>
              <w:t>不迟于2021年12月底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仪器设备成本</w:t>
            </w:r>
          </w:p>
        </w:tc>
        <w:tc>
          <w:tcPr>
            <w:tcW w:w="2835" w:type="dxa"/>
            <w:vAlign w:val="center"/>
          </w:tcPr>
          <w:p>
            <w:pPr>
              <w:pStyle w:val="13"/>
            </w:pPr>
            <w:r>
              <w:t>根据工作计划采购仪器设备成本</w:t>
            </w:r>
          </w:p>
        </w:tc>
        <w:tc>
          <w:tcPr>
            <w:tcW w:w="2551" w:type="dxa"/>
            <w:vAlign w:val="center"/>
          </w:tcPr>
          <w:p>
            <w:pPr>
              <w:pStyle w:val="13"/>
            </w:pPr>
            <w:r>
              <w:t>300290元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消杀次数</w:t>
            </w:r>
          </w:p>
        </w:tc>
        <w:tc>
          <w:tcPr>
            <w:tcW w:w="2835" w:type="dxa"/>
            <w:vAlign w:val="center"/>
          </w:tcPr>
          <w:p>
            <w:pPr>
              <w:pStyle w:val="13"/>
            </w:pPr>
            <w:r>
              <w:t>对校园全面消杀次数</w:t>
            </w:r>
          </w:p>
        </w:tc>
        <w:tc>
          <w:tcPr>
            <w:tcW w:w="2551" w:type="dxa"/>
            <w:vAlign w:val="center"/>
          </w:tcPr>
          <w:p>
            <w:pPr>
              <w:pStyle w:val="13"/>
            </w:pPr>
            <w:r>
              <w:t>3次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消杀工作合格率</w:t>
            </w:r>
          </w:p>
        </w:tc>
        <w:tc>
          <w:tcPr>
            <w:tcW w:w="2835" w:type="dxa"/>
            <w:vAlign w:val="center"/>
          </w:tcPr>
          <w:p>
            <w:pPr>
              <w:pStyle w:val="13"/>
            </w:pPr>
            <w:r>
              <w:t>根据计划按时完成保洁消杀工作验收合格率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根据计划按时完成保洁消杀时间</w:t>
            </w:r>
          </w:p>
        </w:tc>
        <w:tc>
          <w:tcPr>
            <w:tcW w:w="2551" w:type="dxa"/>
            <w:vAlign w:val="center"/>
          </w:tcPr>
          <w:p>
            <w:pPr>
              <w:pStyle w:val="13"/>
            </w:pPr>
            <w:r>
              <w:t>不迟于2021年12月底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消杀工作成本</w:t>
            </w:r>
          </w:p>
        </w:tc>
        <w:tc>
          <w:tcPr>
            <w:tcW w:w="2835" w:type="dxa"/>
            <w:vAlign w:val="center"/>
          </w:tcPr>
          <w:p>
            <w:pPr>
              <w:pStyle w:val="13"/>
            </w:pPr>
            <w:r>
              <w:t>根据计划消杀工作成本</w:t>
            </w:r>
          </w:p>
        </w:tc>
        <w:tc>
          <w:tcPr>
            <w:tcW w:w="2551" w:type="dxa"/>
            <w:vAlign w:val="center"/>
          </w:tcPr>
          <w:p>
            <w:pPr>
              <w:pStyle w:val="13"/>
            </w:pPr>
            <w:r>
              <w:t>39600元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网络服务年限</w:t>
            </w:r>
          </w:p>
        </w:tc>
        <w:tc>
          <w:tcPr>
            <w:tcW w:w="2835" w:type="dxa"/>
            <w:vAlign w:val="center"/>
          </w:tcPr>
          <w:p>
            <w:pPr>
              <w:pStyle w:val="13"/>
            </w:pPr>
            <w:r>
              <w:t>网络服务年限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按时保障网络畅通</w:t>
            </w:r>
          </w:p>
        </w:tc>
        <w:tc>
          <w:tcPr>
            <w:tcW w:w="2835" w:type="dxa"/>
            <w:vAlign w:val="center"/>
          </w:tcPr>
          <w:p>
            <w:pPr>
              <w:pStyle w:val="13"/>
            </w:pPr>
            <w:r>
              <w:t>根据协议按时完成保障网络服务畅通</w:t>
            </w:r>
          </w:p>
        </w:tc>
        <w:tc>
          <w:tcPr>
            <w:tcW w:w="2551" w:type="dxa"/>
            <w:vAlign w:val="center"/>
          </w:tcPr>
          <w:p>
            <w:pPr>
              <w:pStyle w:val="13"/>
            </w:pPr>
            <w:r>
              <w:t>网络时时畅通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网络畅通保障率</w:t>
            </w:r>
          </w:p>
        </w:tc>
        <w:tc>
          <w:tcPr>
            <w:tcW w:w="2835" w:type="dxa"/>
            <w:vAlign w:val="center"/>
          </w:tcPr>
          <w:p>
            <w:pPr>
              <w:pStyle w:val="13"/>
            </w:pPr>
            <w:r>
              <w:t>根据协议保障网络服务畅通完成率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网络服务金额</w:t>
            </w:r>
          </w:p>
        </w:tc>
        <w:tc>
          <w:tcPr>
            <w:tcW w:w="2835" w:type="dxa"/>
            <w:vAlign w:val="center"/>
          </w:tcPr>
          <w:p>
            <w:pPr>
              <w:pStyle w:val="13"/>
            </w:pPr>
            <w:r>
              <w:t>根据协议网络服务金额</w:t>
            </w:r>
          </w:p>
        </w:tc>
        <w:tc>
          <w:tcPr>
            <w:tcW w:w="2551" w:type="dxa"/>
            <w:vAlign w:val="center"/>
          </w:tcPr>
          <w:p>
            <w:pPr>
              <w:pStyle w:val="13"/>
            </w:pPr>
            <w:r>
              <w:t>24000元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各项工作完成后受益师生人数</w:t>
            </w:r>
          </w:p>
        </w:tc>
        <w:tc>
          <w:tcPr>
            <w:tcW w:w="2551" w:type="dxa"/>
            <w:vAlign w:val="center"/>
          </w:tcPr>
          <w:p>
            <w:pPr>
              <w:pStyle w:val="13"/>
            </w:pPr>
            <w:r>
              <w:t>≥2057人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受益学生教职工满意率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470、2022教育费附加（山尹村中心校资产清查和资助宣传、班车费）绩效目标表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1.目标内容1通过对1928名学生发放资助政策宣传册，讲解资助政策，提高师生关于资助政策的了解水平，更好的安排资助工作</w:t>
            </w:r>
          </w:p>
          <w:p>
            <w:pPr>
              <w:pStyle w:val="13"/>
            </w:pPr>
            <w:r>
              <w:t>2.目标内容2通过对山尹村镇辖区3个单位进行固定资产清查，进一步规范固定资产管理，对预算及预算执行工作提供有力支持</w:t>
            </w:r>
          </w:p>
          <w:p>
            <w:pPr>
              <w:pStyle w:val="13"/>
            </w:pPr>
            <w:r>
              <w:t>3.目标内容3通过1辆班车运行186天，保障了区域外住教师每天按时上下班和途中安全，提高教师幸福指数和安全指数。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资助政策宣传册册数</w:t>
            </w:r>
          </w:p>
        </w:tc>
        <w:tc>
          <w:tcPr>
            <w:tcW w:w="2835" w:type="dxa"/>
            <w:vAlign w:val="center"/>
          </w:tcPr>
          <w:p>
            <w:pPr>
              <w:pStyle w:val="13"/>
            </w:pPr>
            <w:r>
              <w:t>根据资助工作计划对学生进行政策宣传宣传册册数</w:t>
            </w:r>
          </w:p>
        </w:tc>
        <w:tc>
          <w:tcPr>
            <w:tcW w:w="2551" w:type="dxa"/>
            <w:vAlign w:val="center"/>
          </w:tcPr>
          <w:p>
            <w:pPr>
              <w:pStyle w:val="13"/>
            </w:pPr>
            <w:r>
              <w:t>1928名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固定资产清查单位</w:t>
            </w:r>
          </w:p>
        </w:tc>
        <w:tc>
          <w:tcPr>
            <w:tcW w:w="2835" w:type="dxa"/>
            <w:vAlign w:val="center"/>
          </w:tcPr>
          <w:p>
            <w:pPr>
              <w:pStyle w:val="13"/>
            </w:pPr>
            <w:r>
              <w:t>根据计划进行固定资产清查的单位数</w:t>
            </w:r>
          </w:p>
        </w:tc>
        <w:tc>
          <w:tcPr>
            <w:tcW w:w="2551" w:type="dxa"/>
            <w:vAlign w:val="center"/>
          </w:tcPr>
          <w:p>
            <w:pPr>
              <w:pStyle w:val="13"/>
            </w:pPr>
            <w:r>
              <w:t>3个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班车运行天数</w:t>
            </w:r>
          </w:p>
        </w:tc>
        <w:tc>
          <w:tcPr>
            <w:tcW w:w="2835" w:type="dxa"/>
            <w:vAlign w:val="center"/>
          </w:tcPr>
          <w:p>
            <w:pPr>
              <w:pStyle w:val="13"/>
            </w:pPr>
            <w:r>
              <w:t>2021年</w:t>
            </w:r>
            <w:r>
              <w:rPr>
                <w:rFonts w:hint="eastAsia"/>
                <w:lang w:eastAsia="zh-CN"/>
              </w:rPr>
              <w:t>截至</w:t>
            </w:r>
            <w:r>
              <w:t>12月底班车运行天数</w:t>
            </w:r>
          </w:p>
        </w:tc>
        <w:tc>
          <w:tcPr>
            <w:tcW w:w="2551" w:type="dxa"/>
            <w:vAlign w:val="center"/>
          </w:tcPr>
          <w:p>
            <w:pPr>
              <w:pStyle w:val="13"/>
            </w:pPr>
            <w:r>
              <w:t>186天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班车运行、资助宣传、资产清查等工作完成率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班车运行、资助宣传、资产清查等工作按时完成率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各项工作成本</w:t>
            </w:r>
          </w:p>
        </w:tc>
        <w:tc>
          <w:tcPr>
            <w:tcW w:w="2835" w:type="dxa"/>
            <w:vAlign w:val="center"/>
          </w:tcPr>
          <w:p>
            <w:pPr>
              <w:pStyle w:val="13"/>
            </w:pPr>
            <w:r>
              <w:t>班车运行、、资助宣传、资产清查等工作成本</w:t>
            </w:r>
          </w:p>
        </w:tc>
        <w:tc>
          <w:tcPr>
            <w:tcW w:w="2551" w:type="dxa"/>
            <w:vAlign w:val="center"/>
          </w:tcPr>
          <w:p>
            <w:pPr>
              <w:pStyle w:val="13"/>
            </w:pPr>
            <w:r>
              <w:t>143140元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各项工作完成后受益师生人数</w:t>
            </w:r>
          </w:p>
        </w:tc>
        <w:tc>
          <w:tcPr>
            <w:tcW w:w="2551" w:type="dxa"/>
            <w:vAlign w:val="center"/>
          </w:tcPr>
          <w:p>
            <w:pPr>
              <w:pStyle w:val="13"/>
            </w:pPr>
            <w:r>
              <w:t>≥2057人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受益学生教职工满意率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471、2022年城乡义务教育省级补助资金预算（义务教育生均公用经费石财教［2021］113号）绩效目标表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1.目标内容1通过对2所学校、1513名学生下达2022年生均公用经费省级补助资金，保障学校正常办公秩序，促进教育教学发展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实际保障办公的人数</w:t>
            </w:r>
          </w:p>
        </w:tc>
        <w:tc>
          <w:tcPr>
            <w:tcW w:w="2551" w:type="dxa"/>
            <w:vAlign w:val="center"/>
          </w:tcPr>
          <w:p>
            <w:pPr>
              <w:pStyle w:val="13"/>
            </w:pPr>
            <w:r>
              <w:t>1642人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省级负担金额</w:t>
            </w:r>
          </w:p>
        </w:tc>
        <w:tc>
          <w:tcPr>
            <w:tcW w:w="2835" w:type="dxa"/>
            <w:vAlign w:val="center"/>
          </w:tcPr>
          <w:p>
            <w:pPr>
              <w:pStyle w:val="13"/>
            </w:pPr>
            <w:r>
              <w:t>实际省级补助资金总金额（初中）</w:t>
            </w:r>
          </w:p>
        </w:tc>
        <w:tc>
          <w:tcPr>
            <w:tcW w:w="2551" w:type="dxa"/>
            <w:vAlign w:val="center"/>
          </w:tcPr>
          <w:p>
            <w:pPr>
              <w:pStyle w:val="13"/>
            </w:pPr>
            <w:r>
              <w:t>63344元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省级负担金额</w:t>
            </w:r>
          </w:p>
        </w:tc>
        <w:tc>
          <w:tcPr>
            <w:tcW w:w="2835" w:type="dxa"/>
            <w:vAlign w:val="center"/>
          </w:tcPr>
          <w:p>
            <w:pPr>
              <w:pStyle w:val="13"/>
            </w:pPr>
            <w:r>
              <w:t>实际省级补助资金总金额（小学）</w:t>
            </w:r>
          </w:p>
        </w:tc>
        <w:tc>
          <w:tcPr>
            <w:tcW w:w="2551" w:type="dxa"/>
            <w:vAlign w:val="center"/>
          </w:tcPr>
          <w:p>
            <w:pPr>
              <w:pStyle w:val="13"/>
            </w:pPr>
            <w:r>
              <w:t>161833元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472、2022年城乡义务教育中央补助经费（义务教育家庭经济困难学生生活补助石财教［2021］94号）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1.通过资助87名贫困学生，使其顺利完成学业，保障义务教育健康发展。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87人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人均补助发放标准（小学）</w:t>
            </w:r>
          </w:p>
        </w:tc>
        <w:tc>
          <w:tcPr>
            <w:tcW w:w="2551" w:type="dxa"/>
            <w:vAlign w:val="center"/>
          </w:tcPr>
          <w:p>
            <w:pPr>
              <w:pStyle w:val="13"/>
            </w:pPr>
            <w:r>
              <w:t>500元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人均补助发放标准（初中）</w:t>
            </w:r>
          </w:p>
        </w:tc>
        <w:tc>
          <w:tcPr>
            <w:tcW w:w="2551" w:type="dxa"/>
            <w:vAlign w:val="center"/>
          </w:tcPr>
          <w:p>
            <w:pPr>
              <w:pStyle w:val="13"/>
            </w:pPr>
            <w:r>
              <w:t>625元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473、2022年城乡义务教育中央补助经费预算（石财教［2021］94号直达资金：公用经费）绩效目标表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1.通过对2所学校下达生均公用经费中央补助经费，保障2所学校1642名师生办公正常运转，促进教育教学发展。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义务教育生均公用经费保障办公人数</w:t>
            </w:r>
          </w:p>
        </w:tc>
        <w:tc>
          <w:tcPr>
            <w:tcW w:w="2835" w:type="dxa"/>
            <w:vAlign w:val="center"/>
          </w:tcPr>
          <w:p>
            <w:pPr>
              <w:pStyle w:val="13"/>
            </w:pPr>
            <w:r>
              <w:t>实际落实保障正常办公师生数</w:t>
            </w:r>
          </w:p>
        </w:tc>
        <w:tc>
          <w:tcPr>
            <w:tcW w:w="2551" w:type="dxa"/>
            <w:vAlign w:val="center"/>
          </w:tcPr>
          <w:p>
            <w:pPr>
              <w:pStyle w:val="13"/>
            </w:pPr>
            <w:r>
              <w:t>1642人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义务教育生均公用经费中央补助金额</w:t>
            </w:r>
          </w:p>
        </w:tc>
        <w:tc>
          <w:tcPr>
            <w:tcW w:w="2835" w:type="dxa"/>
            <w:vAlign w:val="center"/>
          </w:tcPr>
          <w:p>
            <w:pPr>
              <w:pStyle w:val="13"/>
            </w:pPr>
            <w:r>
              <w:t>实际义务教育生均公用经费中央补助经费总金额（初中）</w:t>
            </w:r>
          </w:p>
        </w:tc>
        <w:tc>
          <w:tcPr>
            <w:tcW w:w="2551" w:type="dxa"/>
            <w:vAlign w:val="center"/>
          </w:tcPr>
          <w:p>
            <w:pPr>
              <w:pStyle w:val="13"/>
            </w:pPr>
            <w:r>
              <w:t>190574元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义务教育生均公用经费中央补助金额</w:t>
            </w:r>
          </w:p>
        </w:tc>
        <w:tc>
          <w:tcPr>
            <w:tcW w:w="2835" w:type="dxa"/>
            <w:vAlign w:val="center"/>
          </w:tcPr>
          <w:p>
            <w:pPr>
              <w:pStyle w:val="13"/>
            </w:pPr>
            <w:r>
              <w:t>实际义务教育生均公用经费中央补助经费总金额（小学）</w:t>
            </w:r>
          </w:p>
        </w:tc>
        <w:tc>
          <w:tcPr>
            <w:tcW w:w="2551" w:type="dxa"/>
            <w:vAlign w:val="center"/>
          </w:tcPr>
          <w:p>
            <w:pPr>
              <w:pStyle w:val="13"/>
            </w:pPr>
            <w:r>
              <w:t>486882元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保障日常办公需要，维持正常运转</w:t>
            </w:r>
          </w:p>
        </w:tc>
        <w:tc>
          <w:tcPr>
            <w:tcW w:w="2835" w:type="dxa"/>
            <w:vAlign w:val="center"/>
          </w:tcPr>
          <w:p>
            <w:pPr>
              <w:pStyle w:val="13"/>
            </w:pPr>
            <w:r>
              <w:t>保障日常办公需要，维持正常运转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公用经费发放的持续性</w:t>
            </w:r>
          </w:p>
        </w:tc>
        <w:tc>
          <w:tcPr>
            <w:tcW w:w="2835" w:type="dxa"/>
            <w:vAlign w:val="center"/>
          </w:tcPr>
          <w:p>
            <w:pPr>
              <w:pStyle w:val="13"/>
            </w:pPr>
            <w:r>
              <w:t>公用经费发放的持续性</w:t>
            </w:r>
          </w:p>
        </w:tc>
        <w:tc>
          <w:tcPr>
            <w:tcW w:w="2551" w:type="dxa"/>
            <w:vAlign w:val="center"/>
          </w:tcPr>
          <w:p>
            <w:pPr>
              <w:pStyle w:val="13"/>
            </w:pPr>
            <w:r>
              <w:t>持续发放</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474、2022学前教育资助配套资金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1.目标内容1通过对7名困难学生发放学前资助资金，减轻贫困家庭压力，提高幸福指数，促进教育公平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2835" w:type="dxa"/>
            <w:vAlign w:val="center"/>
          </w:tcPr>
          <w:p>
            <w:pPr>
              <w:pStyle w:val="13"/>
            </w:pPr>
            <w:r>
              <w:t>学前资助学生人数</w:t>
            </w:r>
          </w:p>
        </w:tc>
        <w:tc>
          <w:tcPr>
            <w:tcW w:w="2551" w:type="dxa"/>
            <w:vAlign w:val="center"/>
          </w:tcPr>
          <w:p>
            <w:pPr>
              <w:pStyle w:val="13"/>
            </w:pPr>
            <w:r>
              <w:t>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人均补助标准</w:t>
            </w:r>
          </w:p>
        </w:tc>
        <w:tc>
          <w:tcPr>
            <w:tcW w:w="2551" w:type="dxa"/>
            <w:vAlign w:val="center"/>
          </w:tcPr>
          <w:p>
            <w:pPr>
              <w:pStyle w:val="13"/>
            </w:pPr>
            <w:r>
              <w:t>600元/年/生</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&lt;1人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受助家长满意度</w:t>
            </w:r>
          </w:p>
        </w:tc>
        <w:tc>
          <w:tcPr>
            <w:tcW w:w="2835" w:type="dxa"/>
            <w:vAlign w:val="center"/>
          </w:tcPr>
          <w:p>
            <w:pPr>
              <w:pStyle w:val="13"/>
            </w:pPr>
            <w:r>
              <w:t>学生家长对资助工作的满意度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475、2022义务教育补助家庭经济困难学生生活补助及资助政策宣传和业务培训绩效目标表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1.通过补贴困难学生春季40人，秋季47人，改善义务教育学校家庭困难学生的生活和学习条件，确保学生正常生活和学习。。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春季义务教育资助困难学生人数</w:t>
            </w:r>
          </w:p>
        </w:tc>
        <w:tc>
          <w:tcPr>
            <w:tcW w:w="2551" w:type="dxa"/>
            <w:vAlign w:val="center"/>
          </w:tcPr>
          <w:p>
            <w:pPr>
              <w:pStyle w:val="13"/>
            </w:pPr>
            <w:r>
              <w:t>40人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秋季义务教育资助困难学生人数</w:t>
            </w:r>
          </w:p>
        </w:tc>
        <w:tc>
          <w:tcPr>
            <w:tcW w:w="2551" w:type="dxa"/>
            <w:vAlign w:val="center"/>
          </w:tcPr>
          <w:p>
            <w:pPr>
              <w:pStyle w:val="13"/>
            </w:pPr>
            <w:r>
              <w:t>47人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476、2022义务教育生均公用经费绩效目标表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1.目标内容1通过对2所学校，354名初中学生和1157名小学生补助经费，保障学校维持正常运转.</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实际落实补助学生人数（小学）</w:t>
            </w:r>
          </w:p>
        </w:tc>
        <w:tc>
          <w:tcPr>
            <w:tcW w:w="2551" w:type="dxa"/>
            <w:vAlign w:val="center"/>
          </w:tcPr>
          <w:p>
            <w:pPr>
              <w:pStyle w:val="13"/>
            </w:pPr>
            <w:r>
              <w:t>1157人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实际落实补助学生人数（初中）</w:t>
            </w:r>
          </w:p>
        </w:tc>
        <w:tc>
          <w:tcPr>
            <w:tcW w:w="2551" w:type="dxa"/>
            <w:vAlign w:val="center"/>
          </w:tcPr>
          <w:p>
            <w:pPr>
              <w:pStyle w:val="13"/>
            </w:pPr>
            <w:r>
              <w:t>356人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实际补助金额按人均计算标准（初中）</w:t>
            </w:r>
          </w:p>
        </w:tc>
        <w:tc>
          <w:tcPr>
            <w:tcW w:w="2551" w:type="dxa"/>
            <w:vAlign w:val="center"/>
          </w:tcPr>
          <w:p>
            <w:pPr>
              <w:pStyle w:val="13"/>
            </w:pPr>
            <w:r>
              <w:t>93.5元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实际补助金额按人均计算标准（小学）</w:t>
            </w:r>
          </w:p>
        </w:tc>
        <w:tc>
          <w:tcPr>
            <w:tcW w:w="2551" w:type="dxa"/>
            <w:vAlign w:val="center"/>
          </w:tcPr>
          <w:p>
            <w:pPr>
              <w:pStyle w:val="13"/>
            </w:pPr>
            <w:r>
              <w:t>73.5元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477、2022支持学前教育发展省级专项资金（学前教育幼儿资助石财教［2021］106号）绩效目标表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1.通过资助9名贫困学生，使其顺利完成学业，保障学前教育健康发展。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9人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478、2022转移支付（2022年山尹村中心校乡村教师班车运行费）绩效目标表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1.通过1辆班车运行195天，保障居住地在区域外的14名教师每天按时上下班和途中安全，提高教师幸福指数和安全指数。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班车运行天数</w:t>
            </w:r>
          </w:p>
        </w:tc>
        <w:tc>
          <w:tcPr>
            <w:tcW w:w="2835" w:type="dxa"/>
            <w:vAlign w:val="center"/>
          </w:tcPr>
          <w:p>
            <w:pPr>
              <w:pStyle w:val="13"/>
            </w:pPr>
            <w:r>
              <w:t>2021年</w:t>
            </w:r>
            <w:r>
              <w:rPr>
                <w:rFonts w:hint="eastAsia"/>
                <w:lang w:eastAsia="zh-CN"/>
              </w:rPr>
              <w:t>截至</w:t>
            </w:r>
            <w:r>
              <w:t>12月底班车运行天数</w:t>
            </w:r>
          </w:p>
        </w:tc>
        <w:tc>
          <w:tcPr>
            <w:tcW w:w="2551" w:type="dxa"/>
            <w:vAlign w:val="center"/>
          </w:tcPr>
          <w:p>
            <w:pPr>
              <w:pStyle w:val="13"/>
            </w:pPr>
            <w:r>
              <w:t>195天</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班车运行完成率</w:t>
            </w:r>
          </w:p>
        </w:tc>
        <w:tc>
          <w:tcPr>
            <w:tcW w:w="2835" w:type="dxa"/>
            <w:vAlign w:val="center"/>
          </w:tcPr>
          <w:p>
            <w:pPr>
              <w:pStyle w:val="13"/>
            </w:pPr>
            <w:r>
              <w:t>班车运行完成率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班车运行按时完成率</w:t>
            </w:r>
          </w:p>
        </w:tc>
        <w:tc>
          <w:tcPr>
            <w:tcW w:w="2835" w:type="dxa"/>
            <w:vAlign w:val="center"/>
          </w:tcPr>
          <w:p>
            <w:pPr>
              <w:pStyle w:val="13"/>
            </w:pPr>
            <w:r>
              <w:t>班车运行按时完成率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班车运行成本</w:t>
            </w:r>
          </w:p>
        </w:tc>
        <w:tc>
          <w:tcPr>
            <w:tcW w:w="2835" w:type="dxa"/>
            <w:vAlign w:val="center"/>
          </w:tcPr>
          <w:p>
            <w:pPr>
              <w:pStyle w:val="13"/>
            </w:pPr>
            <w:r>
              <w:t>按合同完成班车运行的成本</w:t>
            </w:r>
          </w:p>
        </w:tc>
        <w:tc>
          <w:tcPr>
            <w:tcW w:w="2551" w:type="dxa"/>
            <w:vAlign w:val="center"/>
          </w:tcPr>
          <w:p>
            <w:pPr>
              <w:pStyle w:val="13"/>
            </w:pPr>
            <w:r>
              <w:t>109200元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受益师生人数</w:t>
            </w:r>
          </w:p>
        </w:tc>
        <w:tc>
          <w:tcPr>
            <w:tcW w:w="2835" w:type="dxa"/>
            <w:vAlign w:val="center"/>
          </w:tcPr>
          <w:p>
            <w:pPr>
              <w:pStyle w:val="13"/>
            </w:pPr>
            <w:r>
              <w:t>班车运行工作完成后受益师生人数</w:t>
            </w:r>
          </w:p>
        </w:tc>
        <w:tc>
          <w:tcPr>
            <w:tcW w:w="2551" w:type="dxa"/>
            <w:vAlign w:val="center"/>
          </w:tcPr>
          <w:p>
            <w:pPr>
              <w:pStyle w:val="13"/>
            </w:pPr>
            <w:r>
              <w:t>≥14人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受益学生教职工满意率</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479、石财教[2020]108号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1.通过对2名初中生、3名小学生发放贫困生补助，减轻贫困生家庭压力，促进教育公平，提高幸福指数。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春季义务教育资助困难学生人数</w:t>
            </w:r>
          </w:p>
        </w:tc>
        <w:tc>
          <w:tcPr>
            <w:tcW w:w="2551" w:type="dxa"/>
            <w:vAlign w:val="center"/>
          </w:tcPr>
          <w:p>
            <w:pPr>
              <w:pStyle w:val="13"/>
            </w:pPr>
            <w:r>
              <w:t>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秋季义务教育资助困难学生人数</w:t>
            </w:r>
          </w:p>
        </w:tc>
        <w:tc>
          <w:tcPr>
            <w:tcW w:w="2551" w:type="dxa"/>
            <w:vAlign w:val="center"/>
          </w:tcPr>
          <w:p>
            <w:pPr>
              <w:pStyle w:val="13"/>
            </w:pPr>
            <w:r>
              <w:t>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480、石财教[2020]112号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1.通过对7名学前学生发放贫困生补助，减轻贫困生家庭压力，促进教育公平，提高幸福指数。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学前资助学生人数</w:t>
            </w:r>
          </w:p>
        </w:tc>
        <w:tc>
          <w:tcPr>
            <w:tcW w:w="2835" w:type="dxa"/>
            <w:vAlign w:val="center"/>
          </w:tcPr>
          <w:p>
            <w:pPr>
              <w:pStyle w:val="13"/>
            </w:pPr>
            <w:r>
              <w:t>学前资助学生人数</w:t>
            </w:r>
          </w:p>
        </w:tc>
        <w:tc>
          <w:tcPr>
            <w:tcW w:w="2551" w:type="dxa"/>
            <w:vAlign w:val="center"/>
          </w:tcPr>
          <w:p>
            <w:pPr>
              <w:pStyle w:val="13"/>
            </w:pPr>
            <w:r>
              <w:t>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受助家长满意度</w:t>
            </w:r>
          </w:p>
        </w:tc>
        <w:tc>
          <w:tcPr>
            <w:tcW w:w="2835" w:type="dxa"/>
            <w:vAlign w:val="center"/>
          </w:tcPr>
          <w:p>
            <w:pPr>
              <w:pStyle w:val="13"/>
            </w:pPr>
            <w:r>
              <w:t>学生家长对资助工作的满意度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481、石财教[2021]34号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1.通过对义务教育阶段贫困生发放补助，减轻贫困家庭生活压力，促进教育公平，提高幸福指数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春季义务教育资助困难学生人数</w:t>
            </w:r>
          </w:p>
        </w:tc>
        <w:tc>
          <w:tcPr>
            <w:tcW w:w="2551" w:type="dxa"/>
            <w:vAlign w:val="center"/>
          </w:tcPr>
          <w:p>
            <w:pPr>
              <w:pStyle w:val="13"/>
            </w:pPr>
            <w:r>
              <w:t>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秋季义务教育资助困难学生人数</w:t>
            </w:r>
          </w:p>
        </w:tc>
        <w:tc>
          <w:tcPr>
            <w:tcW w:w="2551" w:type="dxa"/>
            <w:vAlign w:val="center"/>
          </w:tcPr>
          <w:p>
            <w:pPr>
              <w:pStyle w:val="13"/>
            </w:pPr>
            <w:r>
              <w:t>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156.25元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125元</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辍学的学生人数</w:t>
            </w:r>
          </w:p>
        </w:tc>
        <w:tc>
          <w:tcPr>
            <w:tcW w:w="2835" w:type="dxa"/>
            <w:vAlign w:val="center"/>
          </w:tcPr>
          <w:p>
            <w:pPr>
              <w:pStyle w:val="13"/>
            </w:pPr>
            <w:r>
              <w:t>因困难导致的学生辍学人数</w:t>
            </w:r>
          </w:p>
        </w:tc>
        <w:tc>
          <w:tcPr>
            <w:tcW w:w="2551" w:type="dxa"/>
            <w:vAlign w:val="center"/>
          </w:tcPr>
          <w:p>
            <w:pPr>
              <w:pStyle w:val="13"/>
            </w:pPr>
            <w:r>
              <w:t>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482、(2022)差额事业编幼儿教师的工资绩效目标表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1.上寨乡中心幼儿园有1名差额事业编幼儿教师，全年工资及社保共计13万元，保障差额幼儿教师工资福利待遇。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差额幼儿教师</w:t>
            </w:r>
          </w:p>
        </w:tc>
        <w:tc>
          <w:tcPr>
            <w:tcW w:w="2835" w:type="dxa"/>
            <w:vAlign w:val="center"/>
          </w:tcPr>
          <w:p>
            <w:pPr>
              <w:pStyle w:val="13"/>
            </w:pPr>
            <w:r>
              <w:t>差额幼儿教师工资福利待遇人数</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差额幼儿教师工资发放完成率</w:t>
            </w:r>
          </w:p>
        </w:tc>
        <w:tc>
          <w:tcPr>
            <w:tcW w:w="2835" w:type="dxa"/>
            <w:vAlign w:val="center"/>
          </w:tcPr>
          <w:p>
            <w:pPr>
              <w:pStyle w:val="13"/>
            </w:pPr>
            <w:r>
              <w:t>实际工资发放工作完成率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差额幼儿教师工资发放及时率</w:t>
            </w:r>
          </w:p>
        </w:tc>
        <w:tc>
          <w:tcPr>
            <w:tcW w:w="2835" w:type="dxa"/>
            <w:vAlign w:val="center"/>
          </w:tcPr>
          <w:p>
            <w:pPr>
              <w:pStyle w:val="13"/>
            </w:pPr>
            <w:r>
              <w:t>当年完成工资发放工作完成及时率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差额幼儿教师工资年发放标准</w:t>
            </w:r>
          </w:p>
        </w:tc>
        <w:tc>
          <w:tcPr>
            <w:tcW w:w="2835" w:type="dxa"/>
            <w:vAlign w:val="center"/>
          </w:tcPr>
          <w:p>
            <w:pPr>
              <w:pStyle w:val="13"/>
            </w:pPr>
            <w:r>
              <w:t>差额幼儿教师全年发放标准</w:t>
            </w:r>
          </w:p>
        </w:tc>
        <w:tc>
          <w:tcPr>
            <w:tcW w:w="2551" w:type="dxa"/>
            <w:vAlign w:val="center"/>
          </w:tcPr>
          <w:p>
            <w:pPr>
              <w:pStyle w:val="13"/>
            </w:pPr>
            <w:r>
              <w:t>13万元/人/年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单位人员满意度</w:t>
            </w:r>
          </w:p>
        </w:tc>
        <w:tc>
          <w:tcPr>
            <w:tcW w:w="2835" w:type="dxa"/>
            <w:vAlign w:val="center"/>
          </w:tcPr>
          <w:p>
            <w:pPr>
              <w:pStyle w:val="13"/>
            </w:pPr>
            <w:r>
              <w:t>差额幼儿教师工资发放工作的满意程度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483、2022城建税（2022年上寨小学东教学楼工程）绩效目标表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1.上寨小学在校生140人，学校对东教学楼1200平米进行了改建，使广大教师学生都能在宽敞明亮在教室里安心进行教育教学，保障了师生生命财产安全。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学校东教学楼改建面积</w:t>
            </w:r>
          </w:p>
        </w:tc>
        <w:tc>
          <w:tcPr>
            <w:tcW w:w="2551" w:type="dxa"/>
            <w:vAlign w:val="center"/>
          </w:tcPr>
          <w:p>
            <w:pPr>
              <w:pStyle w:val="13"/>
            </w:pPr>
            <w:r>
              <w:t>1200平方米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服务学生人数</w:t>
            </w:r>
          </w:p>
        </w:tc>
        <w:tc>
          <w:tcPr>
            <w:tcW w:w="2835" w:type="dxa"/>
            <w:vAlign w:val="center"/>
          </w:tcPr>
          <w:p>
            <w:pPr>
              <w:pStyle w:val="13"/>
            </w:pPr>
            <w:r>
              <w:t>服务学生人数</w:t>
            </w:r>
          </w:p>
        </w:tc>
        <w:tc>
          <w:tcPr>
            <w:tcW w:w="2551" w:type="dxa"/>
            <w:vAlign w:val="center"/>
          </w:tcPr>
          <w:p>
            <w:pPr>
              <w:pStyle w:val="13"/>
            </w:pPr>
            <w:r>
              <w:t>≥140人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教学楼改建单位建设成本</w:t>
            </w:r>
          </w:p>
        </w:tc>
        <w:tc>
          <w:tcPr>
            <w:tcW w:w="2551" w:type="dxa"/>
            <w:vAlign w:val="center"/>
          </w:tcPr>
          <w:p>
            <w:pPr>
              <w:pStyle w:val="13"/>
            </w:pPr>
            <w:r>
              <w:t>1300元/平方米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≥50年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484、2022成人教育经费绩效目标表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1.2022年成人教育经费，上寨乡共计2万元。用于成人学校办公，举办广场舞2次、象棋赛2次等社区活动，极大提升社区人群的文化氛围，为精神文明建设做贡献。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2835" w:type="dxa"/>
            <w:vAlign w:val="center"/>
          </w:tcPr>
          <w:p>
            <w:pPr>
              <w:pStyle w:val="13"/>
            </w:pPr>
            <w:r>
              <w:t>2022年组织活动次数（广场舞、象棋赛）</w:t>
            </w:r>
          </w:p>
        </w:tc>
        <w:tc>
          <w:tcPr>
            <w:tcW w:w="2551" w:type="dxa"/>
            <w:vAlign w:val="center"/>
          </w:tcPr>
          <w:p>
            <w:pPr>
              <w:pStyle w:val="13"/>
            </w:pPr>
            <w:r>
              <w:t>≥4项次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w:t>
            </w:r>
            <w:r>
              <w:rPr>
                <w:rFonts w:hint="eastAsia"/>
                <w:lang w:eastAsia="zh-CN"/>
              </w:rPr>
              <w:t>完成</w:t>
            </w:r>
            <w:r>
              <w:t>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2835" w:type="dxa"/>
            <w:vAlign w:val="center"/>
          </w:tcPr>
          <w:p>
            <w:pPr>
              <w:pStyle w:val="13"/>
            </w:pPr>
            <w:r>
              <w:t>2022年度成人教育财政投入资金</w:t>
            </w:r>
          </w:p>
        </w:tc>
        <w:tc>
          <w:tcPr>
            <w:tcW w:w="2551" w:type="dxa"/>
            <w:vAlign w:val="center"/>
          </w:tcPr>
          <w:p>
            <w:pPr>
              <w:pStyle w:val="13"/>
            </w:pPr>
            <w:r>
              <w:t>2万元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2835" w:type="dxa"/>
            <w:vAlign w:val="center"/>
          </w:tcPr>
          <w:p>
            <w:pPr>
              <w:pStyle w:val="13"/>
            </w:pPr>
            <w:r>
              <w:t>组织参加各类培训活动人员的数量（人次）</w:t>
            </w:r>
          </w:p>
        </w:tc>
        <w:tc>
          <w:tcPr>
            <w:tcW w:w="2551" w:type="dxa"/>
            <w:vAlign w:val="center"/>
          </w:tcPr>
          <w:p>
            <w:pPr>
              <w:pStyle w:val="13"/>
            </w:pPr>
            <w:r>
              <w:t>≥100人次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群众满意度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485、2022公办幼儿园生均公用经费绩效目标表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1.上寨乡公办幼儿园人数231人，需经费9.24万元。主要用于幼儿园改善办公条件，缴纳电费，确保学前教育高质量发展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补助生均经费学生人数</w:t>
            </w:r>
          </w:p>
        </w:tc>
        <w:tc>
          <w:tcPr>
            <w:tcW w:w="2835" w:type="dxa"/>
            <w:vAlign w:val="center"/>
          </w:tcPr>
          <w:p>
            <w:pPr>
              <w:pStyle w:val="13"/>
            </w:pPr>
            <w:r>
              <w:t>实际落实补助生均经费学生人数</w:t>
            </w:r>
          </w:p>
        </w:tc>
        <w:tc>
          <w:tcPr>
            <w:tcW w:w="2551" w:type="dxa"/>
            <w:vAlign w:val="center"/>
          </w:tcPr>
          <w:p>
            <w:pPr>
              <w:pStyle w:val="13"/>
            </w:pPr>
            <w:r>
              <w:t>≥231人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按照要求和计划完成学生补助的进度（百分比)</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学前教育生均经费补贴完成及时率</w:t>
            </w:r>
          </w:p>
        </w:tc>
        <w:tc>
          <w:tcPr>
            <w:tcW w:w="2835" w:type="dxa"/>
            <w:vAlign w:val="center"/>
          </w:tcPr>
          <w:p>
            <w:pPr>
              <w:pStyle w:val="13"/>
            </w:pPr>
            <w:r>
              <w:t>当年任务完成及时率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400人/年/元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受资助学校满意度</w:t>
            </w:r>
          </w:p>
        </w:tc>
        <w:tc>
          <w:tcPr>
            <w:tcW w:w="2835" w:type="dxa"/>
            <w:vAlign w:val="center"/>
          </w:tcPr>
          <w:p>
            <w:pPr>
              <w:pStyle w:val="13"/>
            </w:pPr>
            <w:r>
              <w:t>给出满意或比较满意的评价受到资助学校个数占全部受助学校的比例</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486、2022教育费附加(2022年上寨乡中学塑胶跑道及操场改造)绩效目标表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中学共有学生148人，学校操场共计8000平米，操场升级改造项目，满足了人民群众对更好教育的需求，同时缩小了山区学校与城镇学校之间的差距。将能保证日常体育运动和小型比赛的及时进行。此外，学校操场将限时向社会开放，满足居民及学生健身活动需求，让其产生更大的社会效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改造升级学校操场面积</w:t>
            </w:r>
          </w:p>
        </w:tc>
        <w:tc>
          <w:tcPr>
            <w:tcW w:w="2551" w:type="dxa"/>
            <w:vAlign w:val="center"/>
          </w:tcPr>
          <w:p>
            <w:pPr>
              <w:pStyle w:val="13"/>
            </w:pPr>
            <w:r>
              <w:t>8000平方米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服务学生人数</w:t>
            </w:r>
          </w:p>
        </w:tc>
        <w:tc>
          <w:tcPr>
            <w:tcW w:w="2835" w:type="dxa"/>
            <w:vAlign w:val="center"/>
          </w:tcPr>
          <w:p>
            <w:pPr>
              <w:pStyle w:val="13"/>
            </w:pPr>
            <w:r>
              <w:t>服务学生人数</w:t>
            </w:r>
          </w:p>
        </w:tc>
        <w:tc>
          <w:tcPr>
            <w:tcW w:w="2551" w:type="dxa"/>
            <w:vAlign w:val="center"/>
          </w:tcPr>
          <w:p>
            <w:pPr>
              <w:pStyle w:val="13"/>
            </w:pPr>
            <w:r>
              <w:t>≥148人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操场升级单位建设成本</w:t>
            </w:r>
          </w:p>
        </w:tc>
        <w:tc>
          <w:tcPr>
            <w:tcW w:w="2551" w:type="dxa"/>
            <w:vAlign w:val="center"/>
          </w:tcPr>
          <w:p>
            <w:pPr>
              <w:pStyle w:val="13"/>
            </w:pPr>
            <w:r>
              <w:t>400元/平方米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487、2022教育费附加(梁庄小学教学楼加固)绩效目标表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1.上寨乡梁庄小学教学楼属于空心板，属于危房，2021年10月份开始实施加固项目，加固面积1288平方米，单位成本815元，项目实施完工后，有效在确保教师学生生命财产安全。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学校维修改造面积</w:t>
            </w:r>
          </w:p>
        </w:tc>
        <w:tc>
          <w:tcPr>
            <w:tcW w:w="2835" w:type="dxa"/>
            <w:vAlign w:val="center"/>
          </w:tcPr>
          <w:p>
            <w:pPr>
              <w:pStyle w:val="13"/>
            </w:pPr>
            <w:r>
              <w:t>学校维修改造总面积</w:t>
            </w:r>
          </w:p>
        </w:tc>
        <w:tc>
          <w:tcPr>
            <w:tcW w:w="2551" w:type="dxa"/>
            <w:vAlign w:val="center"/>
          </w:tcPr>
          <w:p>
            <w:pPr>
              <w:pStyle w:val="13"/>
            </w:pPr>
            <w:r>
              <w:t>1288平米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学校维修改造验收合格率</w:t>
            </w:r>
          </w:p>
        </w:tc>
        <w:tc>
          <w:tcPr>
            <w:tcW w:w="2835" w:type="dxa"/>
            <w:vAlign w:val="center"/>
          </w:tcPr>
          <w:p>
            <w:pPr>
              <w:pStyle w:val="13"/>
            </w:pPr>
            <w:r>
              <w:t>学校维修改造验收合格率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教学楼加固项目按时完成率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单位平方米教学楼加固成本</w:t>
            </w:r>
          </w:p>
        </w:tc>
        <w:tc>
          <w:tcPr>
            <w:tcW w:w="2551" w:type="dxa"/>
            <w:vAlign w:val="center"/>
          </w:tcPr>
          <w:p>
            <w:pPr>
              <w:pStyle w:val="13"/>
            </w:pPr>
            <w:r>
              <w:t>≤815元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教学楼加固项目工程建设区级配套资金总成本</w:t>
            </w:r>
          </w:p>
        </w:tc>
        <w:tc>
          <w:tcPr>
            <w:tcW w:w="2551" w:type="dxa"/>
            <w:vAlign w:val="center"/>
          </w:tcPr>
          <w:p>
            <w:pPr>
              <w:pStyle w:val="13"/>
            </w:pPr>
            <w:r>
              <w:t>11.4万元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≥50年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488、2022教育费附加(上寨和北寨购置设备和校园文化)绩效目标表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1.上寨乡上寨小学2021年9月份购置了小学科学教学仪器180件（套），丰富了学生在科学课堂教学。北寨小学校园文化建设343.315平方米，数控雕刻PVC和吸塑板，极大的丰富了校园育人环境。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上寨小学购置小学科学教学仪器数量</w:t>
            </w:r>
          </w:p>
        </w:tc>
        <w:tc>
          <w:tcPr>
            <w:tcW w:w="2835" w:type="dxa"/>
            <w:vAlign w:val="center"/>
          </w:tcPr>
          <w:p>
            <w:pPr>
              <w:pStyle w:val="13"/>
            </w:pPr>
            <w:r>
              <w:t>上寨小学购置小学科学教学仪器数量</w:t>
            </w:r>
          </w:p>
        </w:tc>
        <w:tc>
          <w:tcPr>
            <w:tcW w:w="2551" w:type="dxa"/>
            <w:vAlign w:val="center"/>
          </w:tcPr>
          <w:p>
            <w:pPr>
              <w:pStyle w:val="13"/>
            </w:pPr>
            <w:r>
              <w:t>≥180件（套）</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北寨小学校园文化建设面积</w:t>
            </w:r>
          </w:p>
        </w:tc>
        <w:tc>
          <w:tcPr>
            <w:tcW w:w="2835" w:type="dxa"/>
            <w:vAlign w:val="center"/>
          </w:tcPr>
          <w:p>
            <w:pPr>
              <w:pStyle w:val="13"/>
            </w:pPr>
            <w:r>
              <w:t>北寨小学校园文化建设面积</w:t>
            </w:r>
          </w:p>
        </w:tc>
        <w:tc>
          <w:tcPr>
            <w:tcW w:w="2551" w:type="dxa"/>
            <w:vAlign w:val="center"/>
          </w:tcPr>
          <w:p>
            <w:pPr>
              <w:pStyle w:val="13"/>
            </w:pPr>
            <w:r>
              <w:t>≥343.31平方米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两个项目的验收合格率</w:t>
            </w:r>
          </w:p>
        </w:tc>
        <w:tc>
          <w:tcPr>
            <w:tcW w:w="2835" w:type="dxa"/>
            <w:vAlign w:val="center"/>
          </w:tcPr>
          <w:p>
            <w:pPr>
              <w:pStyle w:val="13"/>
            </w:pPr>
            <w:r>
              <w:t>上寨小学购置仪器和北寨小学校园文化建设验收合格率</w:t>
            </w:r>
          </w:p>
        </w:tc>
        <w:tc>
          <w:tcPr>
            <w:tcW w:w="2551" w:type="dxa"/>
            <w:vAlign w:val="center"/>
          </w:tcPr>
          <w:p>
            <w:pPr>
              <w:pStyle w:val="13"/>
            </w:pPr>
            <w:r>
              <w:t>≥98%</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两个项目的按时完成率</w:t>
            </w:r>
          </w:p>
        </w:tc>
        <w:tc>
          <w:tcPr>
            <w:tcW w:w="2835" w:type="dxa"/>
            <w:vAlign w:val="center"/>
          </w:tcPr>
          <w:p>
            <w:pPr>
              <w:pStyle w:val="13"/>
            </w:pPr>
            <w:r>
              <w:t>两个项目的按时完成率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北寨小学校园文化</w:t>
            </w:r>
            <w:r>
              <w:rPr>
                <w:rFonts w:hint="eastAsia"/>
                <w:lang w:eastAsia="zh-CN"/>
              </w:rPr>
              <w:t>建设</w:t>
            </w:r>
            <w:r>
              <w:t>成本</w:t>
            </w:r>
          </w:p>
        </w:tc>
        <w:tc>
          <w:tcPr>
            <w:tcW w:w="2835" w:type="dxa"/>
            <w:vAlign w:val="center"/>
          </w:tcPr>
          <w:p>
            <w:pPr>
              <w:pStyle w:val="13"/>
            </w:pPr>
            <w:r>
              <w:t>北寨小学校园文化</w:t>
            </w:r>
            <w:r>
              <w:rPr>
                <w:rFonts w:hint="eastAsia"/>
                <w:lang w:eastAsia="zh-CN"/>
              </w:rPr>
              <w:t>建设</w:t>
            </w:r>
            <w:r>
              <w:t>成本</w:t>
            </w:r>
          </w:p>
        </w:tc>
        <w:tc>
          <w:tcPr>
            <w:tcW w:w="2551" w:type="dxa"/>
            <w:vAlign w:val="center"/>
          </w:tcPr>
          <w:p>
            <w:pPr>
              <w:pStyle w:val="13"/>
            </w:pPr>
            <w:r>
              <w:t>650元/平方米</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上寨小学购置仪器总成本</w:t>
            </w:r>
          </w:p>
        </w:tc>
        <w:tc>
          <w:tcPr>
            <w:tcW w:w="2835" w:type="dxa"/>
            <w:vAlign w:val="center"/>
          </w:tcPr>
          <w:p>
            <w:pPr>
              <w:pStyle w:val="13"/>
            </w:pPr>
            <w:r>
              <w:t>上寨小学购置仪器总成本</w:t>
            </w:r>
          </w:p>
        </w:tc>
        <w:tc>
          <w:tcPr>
            <w:tcW w:w="2551" w:type="dxa"/>
            <w:vAlign w:val="center"/>
          </w:tcPr>
          <w:p>
            <w:pPr>
              <w:pStyle w:val="13"/>
            </w:pPr>
            <w:r>
              <w:t>13.3万元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仪器设备和校园文化的正常使用年限</w:t>
            </w:r>
          </w:p>
        </w:tc>
        <w:tc>
          <w:tcPr>
            <w:tcW w:w="2835" w:type="dxa"/>
            <w:vAlign w:val="center"/>
          </w:tcPr>
          <w:p>
            <w:pPr>
              <w:pStyle w:val="13"/>
            </w:pPr>
            <w:r>
              <w:t>仪器设备和校园文化的正常使用年限</w:t>
            </w:r>
          </w:p>
        </w:tc>
        <w:tc>
          <w:tcPr>
            <w:tcW w:w="2551" w:type="dxa"/>
            <w:vAlign w:val="center"/>
          </w:tcPr>
          <w:p>
            <w:pPr>
              <w:pStyle w:val="13"/>
            </w:pPr>
            <w:r>
              <w:t>≥6年</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489、2022教育费附加(上寨乡中心幼儿园改造提升)绩效目标表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中心幼儿园，外墙保温材料1633平米，多处损坏崩裂，对保温材料进行更换，有效的消除了安全隐患，保障了教师及幼儿在人身安全，厨房50平方米进行了升级，幼儿园墙体1852平方米彩绘施工，丰富了幼儿园的育人环境，提升了教育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幼儿园外墙保温维修改造面积</w:t>
            </w:r>
          </w:p>
        </w:tc>
        <w:tc>
          <w:tcPr>
            <w:tcW w:w="2835" w:type="dxa"/>
            <w:vAlign w:val="center"/>
          </w:tcPr>
          <w:p>
            <w:pPr>
              <w:pStyle w:val="13"/>
            </w:pPr>
            <w:r>
              <w:t>幼儿园外墙保温维修改造面积</w:t>
            </w:r>
          </w:p>
        </w:tc>
        <w:tc>
          <w:tcPr>
            <w:tcW w:w="2551" w:type="dxa"/>
            <w:vAlign w:val="center"/>
          </w:tcPr>
          <w:p>
            <w:pPr>
              <w:pStyle w:val="13"/>
            </w:pPr>
            <w:r>
              <w:t>≥1633平米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幼儿园墙体彩绘面积</w:t>
            </w:r>
          </w:p>
        </w:tc>
        <w:tc>
          <w:tcPr>
            <w:tcW w:w="2835" w:type="dxa"/>
            <w:vAlign w:val="center"/>
          </w:tcPr>
          <w:p>
            <w:pPr>
              <w:pStyle w:val="13"/>
            </w:pPr>
            <w:r>
              <w:t>幼儿园墙体彩绘面积</w:t>
            </w:r>
          </w:p>
        </w:tc>
        <w:tc>
          <w:tcPr>
            <w:tcW w:w="2551" w:type="dxa"/>
            <w:vAlign w:val="center"/>
          </w:tcPr>
          <w:p>
            <w:pPr>
              <w:pStyle w:val="13"/>
            </w:pPr>
            <w:r>
              <w:t>≥1852平米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厨房改造面积</w:t>
            </w:r>
          </w:p>
        </w:tc>
        <w:tc>
          <w:tcPr>
            <w:tcW w:w="2835" w:type="dxa"/>
            <w:vAlign w:val="center"/>
          </w:tcPr>
          <w:p>
            <w:pPr>
              <w:pStyle w:val="13"/>
            </w:pPr>
            <w:r>
              <w:t>厨房改造面积</w:t>
            </w:r>
          </w:p>
        </w:tc>
        <w:tc>
          <w:tcPr>
            <w:tcW w:w="2551" w:type="dxa"/>
            <w:vAlign w:val="center"/>
          </w:tcPr>
          <w:p>
            <w:pPr>
              <w:pStyle w:val="13"/>
            </w:pPr>
            <w:r>
              <w:t>≥50平米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学校维修改造验收合格率</w:t>
            </w:r>
          </w:p>
        </w:tc>
        <w:tc>
          <w:tcPr>
            <w:tcW w:w="2835" w:type="dxa"/>
            <w:vAlign w:val="center"/>
          </w:tcPr>
          <w:p>
            <w:pPr>
              <w:pStyle w:val="13"/>
            </w:pPr>
            <w:r>
              <w:t>外墙保温、墙体彩绘、厨房改造验收合格率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外墙保温、墙体彩绘、厨房改造项目按时完成率</w:t>
            </w:r>
          </w:p>
        </w:tc>
        <w:tc>
          <w:tcPr>
            <w:tcW w:w="2835" w:type="dxa"/>
            <w:vAlign w:val="center"/>
          </w:tcPr>
          <w:p>
            <w:pPr>
              <w:pStyle w:val="13"/>
            </w:pPr>
            <w:r>
              <w:t>外墙保温、墙体彩绘、厨房改造项目按时完成率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外墙保温工程单位建设成本</w:t>
            </w:r>
          </w:p>
        </w:tc>
        <w:tc>
          <w:tcPr>
            <w:tcW w:w="2551" w:type="dxa"/>
            <w:vAlign w:val="center"/>
          </w:tcPr>
          <w:p>
            <w:pPr>
              <w:pStyle w:val="13"/>
            </w:pPr>
            <w:r>
              <w:t>99.5元/平米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墙体彩绘工程单位建设成本</w:t>
            </w:r>
          </w:p>
        </w:tc>
        <w:tc>
          <w:tcPr>
            <w:tcW w:w="2551" w:type="dxa"/>
            <w:vAlign w:val="center"/>
          </w:tcPr>
          <w:p>
            <w:pPr>
              <w:pStyle w:val="13"/>
            </w:pPr>
            <w:r>
              <w:t>52元/平米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厨房升级改造总成本</w:t>
            </w:r>
          </w:p>
        </w:tc>
        <w:tc>
          <w:tcPr>
            <w:tcW w:w="2551" w:type="dxa"/>
            <w:vAlign w:val="center"/>
          </w:tcPr>
          <w:p>
            <w:pPr>
              <w:pStyle w:val="13"/>
            </w:pPr>
            <w:r>
              <w:t>3.1万元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≥6年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490、2022教育费附加(上寨中心校资产清查和资助宣传、班车费)绩效目标表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1.上寨中心校学生资助政策宣传册827张，有效的宣传了国家在资助政策。固定资产清查共计清查8个单位。乡村教师班车运行共计80趟，解决山区教师上下班奔波的问题。以上三项共计8.626万元。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资助宣传册数量</w:t>
            </w:r>
          </w:p>
        </w:tc>
        <w:tc>
          <w:tcPr>
            <w:tcW w:w="2835" w:type="dxa"/>
            <w:vAlign w:val="center"/>
          </w:tcPr>
          <w:p>
            <w:pPr>
              <w:pStyle w:val="13"/>
            </w:pPr>
            <w:r>
              <w:t>资助宣传册数量</w:t>
            </w:r>
          </w:p>
        </w:tc>
        <w:tc>
          <w:tcPr>
            <w:tcW w:w="2551" w:type="dxa"/>
            <w:vAlign w:val="center"/>
          </w:tcPr>
          <w:p>
            <w:pPr>
              <w:pStyle w:val="13"/>
            </w:pPr>
            <w:r>
              <w:t>827张</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固定资产清查单位数量</w:t>
            </w:r>
          </w:p>
        </w:tc>
        <w:tc>
          <w:tcPr>
            <w:tcW w:w="2835" w:type="dxa"/>
            <w:vAlign w:val="center"/>
          </w:tcPr>
          <w:p>
            <w:pPr>
              <w:pStyle w:val="13"/>
            </w:pPr>
            <w:r>
              <w:t>固定资产清查学校数量</w:t>
            </w:r>
          </w:p>
        </w:tc>
        <w:tc>
          <w:tcPr>
            <w:tcW w:w="2551" w:type="dxa"/>
            <w:vAlign w:val="center"/>
          </w:tcPr>
          <w:p>
            <w:pPr>
              <w:pStyle w:val="13"/>
            </w:pPr>
            <w:r>
              <w:t>8所</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教师班车通行次数</w:t>
            </w:r>
          </w:p>
        </w:tc>
        <w:tc>
          <w:tcPr>
            <w:tcW w:w="2835" w:type="dxa"/>
            <w:vAlign w:val="center"/>
          </w:tcPr>
          <w:p>
            <w:pPr>
              <w:pStyle w:val="13"/>
            </w:pPr>
            <w:r>
              <w:t>教师班车通行次数</w:t>
            </w:r>
          </w:p>
        </w:tc>
        <w:tc>
          <w:tcPr>
            <w:tcW w:w="2551" w:type="dxa"/>
            <w:vAlign w:val="center"/>
          </w:tcPr>
          <w:p>
            <w:pPr>
              <w:pStyle w:val="13"/>
            </w:pPr>
            <w:r>
              <w:t>≥80趟次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项目完成质量合格率</w:t>
            </w:r>
          </w:p>
        </w:tc>
        <w:tc>
          <w:tcPr>
            <w:tcW w:w="2835" w:type="dxa"/>
            <w:vAlign w:val="center"/>
          </w:tcPr>
          <w:p>
            <w:pPr>
              <w:pStyle w:val="13"/>
            </w:pPr>
            <w:r>
              <w:t>资助宣传册、固定资产清查、班车运行项目完成质量合格率</w:t>
            </w:r>
          </w:p>
        </w:tc>
        <w:tc>
          <w:tcPr>
            <w:tcW w:w="2551" w:type="dxa"/>
            <w:vAlign w:val="center"/>
          </w:tcPr>
          <w:p>
            <w:pPr>
              <w:pStyle w:val="13"/>
            </w:pPr>
            <w:r>
              <w:t>≥98%</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资助宣传册、固定资产清查、班车运行项目按时完成率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资助宣传册实际成本</w:t>
            </w:r>
          </w:p>
        </w:tc>
        <w:tc>
          <w:tcPr>
            <w:tcW w:w="2835" w:type="dxa"/>
            <w:vAlign w:val="center"/>
          </w:tcPr>
          <w:p>
            <w:pPr>
              <w:pStyle w:val="13"/>
            </w:pPr>
            <w:r>
              <w:t>资助宣传册实际成本</w:t>
            </w:r>
          </w:p>
        </w:tc>
        <w:tc>
          <w:tcPr>
            <w:tcW w:w="2551" w:type="dxa"/>
            <w:vAlign w:val="center"/>
          </w:tcPr>
          <w:p>
            <w:pPr>
              <w:pStyle w:val="13"/>
            </w:pPr>
            <w:r>
              <w:t>≤1.52元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固定资产清查总成本</w:t>
            </w:r>
          </w:p>
        </w:tc>
        <w:tc>
          <w:tcPr>
            <w:tcW w:w="2835" w:type="dxa"/>
            <w:vAlign w:val="center"/>
          </w:tcPr>
          <w:p>
            <w:pPr>
              <w:pStyle w:val="13"/>
            </w:pPr>
            <w:r>
              <w:t>8所学校固定资产清查总成本</w:t>
            </w:r>
          </w:p>
        </w:tc>
        <w:tc>
          <w:tcPr>
            <w:tcW w:w="2551" w:type="dxa"/>
            <w:vAlign w:val="center"/>
          </w:tcPr>
          <w:p>
            <w:pPr>
              <w:pStyle w:val="13"/>
            </w:pPr>
            <w:r>
              <w:t>4万元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2835" w:type="dxa"/>
            <w:vAlign w:val="center"/>
          </w:tcPr>
          <w:p>
            <w:pPr>
              <w:pStyle w:val="13"/>
            </w:pPr>
            <w:r>
              <w:t>班车运行每趟次成本</w:t>
            </w:r>
          </w:p>
        </w:tc>
        <w:tc>
          <w:tcPr>
            <w:tcW w:w="2551" w:type="dxa"/>
            <w:vAlign w:val="center"/>
          </w:tcPr>
          <w:p>
            <w:pPr>
              <w:pStyle w:val="13"/>
            </w:pPr>
            <w:r>
              <w:t>560元/趟次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项目受益人数</w:t>
            </w:r>
          </w:p>
        </w:tc>
        <w:tc>
          <w:tcPr>
            <w:tcW w:w="2835" w:type="dxa"/>
            <w:vAlign w:val="center"/>
          </w:tcPr>
          <w:p>
            <w:pPr>
              <w:pStyle w:val="13"/>
            </w:pPr>
            <w:r>
              <w:t>班车运行、资助宣传、固资清查项目受益人数</w:t>
            </w:r>
          </w:p>
        </w:tc>
        <w:tc>
          <w:tcPr>
            <w:tcW w:w="2551" w:type="dxa"/>
            <w:vAlign w:val="center"/>
          </w:tcPr>
          <w:p>
            <w:pPr>
              <w:pStyle w:val="13"/>
            </w:pPr>
            <w:r>
              <w:t>≥900人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491、2022年城乡义务教育省级补助资金预算（义务教育生均公用经费石财教［2021］113号）绩效目标表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1.上寨中心校共有1所初中学生148人，5所小学学生448人，教学人员92人，省级补助资金用于满足学校日常办公需要开支的办公费费、水电费、邮电费、维修费及其他费用。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保障教师日常教学人数</w:t>
            </w:r>
          </w:p>
        </w:tc>
        <w:tc>
          <w:tcPr>
            <w:tcW w:w="2551" w:type="dxa"/>
            <w:vAlign w:val="center"/>
          </w:tcPr>
          <w:p>
            <w:pPr>
              <w:pStyle w:val="13"/>
            </w:pPr>
            <w:r>
              <w:t>≥92人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保障小学生受教育人数</w:t>
            </w:r>
          </w:p>
        </w:tc>
        <w:tc>
          <w:tcPr>
            <w:tcW w:w="2835" w:type="dxa"/>
            <w:vAlign w:val="center"/>
          </w:tcPr>
          <w:p>
            <w:pPr>
              <w:pStyle w:val="13"/>
            </w:pPr>
            <w:r>
              <w:t>保障小学生受教育人数</w:t>
            </w:r>
          </w:p>
        </w:tc>
        <w:tc>
          <w:tcPr>
            <w:tcW w:w="2551" w:type="dxa"/>
            <w:vAlign w:val="center"/>
          </w:tcPr>
          <w:p>
            <w:pPr>
              <w:pStyle w:val="13"/>
            </w:pPr>
            <w:r>
              <w:t>448人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保障初中生受教育人数</w:t>
            </w:r>
          </w:p>
        </w:tc>
        <w:tc>
          <w:tcPr>
            <w:tcW w:w="2835" w:type="dxa"/>
            <w:vAlign w:val="center"/>
          </w:tcPr>
          <w:p>
            <w:pPr>
              <w:pStyle w:val="13"/>
            </w:pPr>
            <w:r>
              <w:t>保障初中生受教育人数</w:t>
            </w:r>
          </w:p>
        </w:tc>
        <w:tc>
          <w:tcPr>
            <w:tcW w:w="2551" w:type="dxa"/>
            <w:vAlign w:val="center"/>
          </w:tcPr>
          <w:p>
            <w:pPr>
              <w:pStyle w:val="13"/>
            </w:pPr>
            <w:r>
              <w:t>148人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办公费、水电费、邮电费、维修费及其他公用经费的支出</w:t>
            </w:r>
          </w:p>
        </w:tc>
        <w:tc>
          <w:tcPr>
            <w:tcW w:w="2551" w:type="dxa"/>
            <w:vAlign w:val="center"/>
          </w:tcPr>
          <w:p>
            <w:pPr>
              <w:pStyle w:val="13"/>
            </w:pPr>
            <w:r>
              <w:t>按统一规定执行</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492、2022年城乡义务教育中央补助经费（义务教育家庭经济困难学生生活补助石财教［2021］94号）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1.上寨中心校，本年度计划资助小学生13人，资助标准500元；初中生10人，资助标准625元。保障他们基本在校生活，减轻家庭经济困难，促进义务教育健康发展。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义务教育非寄宿制小学生资助人数</w:t>
            </w:r>
          </w:p>
        </w:tc>
        <w:tc>
          <w:tcPr>
            <w:tcW w:w="2835" w:type="dxa"/>
            <w:vAlign w:val="center"/>
          </w:tcPr>
          <w:p>
            <w:pPr>
              <w:pStyle w:val="13"/>
            </w:pPr>
            <w:r>
              <w:t>义务教育非寄宿制小学生资助人数</w:t>
            </w:r>
          </w:p>
        </w:tc>
        <w:tc>
          <w:tcPr>
            <w:tcW w:w="2551" w:type="dxa"/>
            <w:vAlign w:val="center"/>
          </w:tcPr>
          <w:p>
            <w:pPr>
              <w:pStyle w:val="13"/>
            </w:pPr>
            <w:r>
              <w:t>≥13人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义务教育非寄宿制资助初中学生人数</w:t>
            </w:r>
          </w:p>
        </w:tc>
        <w:tc>
          <w:tcPr>
            <w:tcW w:w="2835" w:type="dxa"/>
            <w:vAlign w:val="center"/>
          </w:tcPr>
          <w:p>
            <w:pPr>
              <w:pStyle w:val="13"/>
            </w:pPr>
            <w:r>
              <w:t>义务教育非寄宿制资助初中学生人数</w:t>
            </w:r>
          </w:p>
        </w:tc>
        <w:tc>
          <w:tcPr>
            <w:tcW w:w="2551" w:type="dxa"/>
            <w:vAlign w:val="center"/>
          </w:tcPr>
          <w:p>
            <w:pPr>
              <w:pStyle w:val="13"/>
            </w:pPr>
            <w:r>
              <w:t>≥10人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义教非寄宿制小学资助单位成本</w:t>
            </w:r>
          </w:p>
        </w:tc>
        <w:tc>
          <w:tcPr>
            <w:tcW w:w="2835" w:type="dxa"/>
            <w:vAlign w:val="center"/>
          </w:tcPr>
          <w:p>
            <w:pPr>
              <w:pStyle w:val="13"/>
            </w:pPr>
            <w:r>
              <w:t>义教非寄宿制小学资助单位成本</w:t>
            </w:r>
          </w:p>
        </w:tc>
        <w:tc>
          <w:tcPr>
            <w:tcW w:w="2551" w:type="dxa"/>
            <w:vAlign w:val="center"/>
          </w:tcPr>
          <w:p>
            <w:pPr>
              <w:pStyle w:val="13"/>
            </w:pPr>
            <w:r>
              <w:t>625元/人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义教非寄宿制初中资助单位成本</w:t>
            </w:r>
          </w:p>
        </w:tc>
        <w:tc>
          <w:tcPr>
            <w:tcW w:w="2835" w:type="dxa"/>
            <w:vAlign w:val="center"/>
          </w:tcPr>
          <w:p>
            <w:pPr>
              <w:pStyle w:val="13"/>
            </w:pPr>
            <w:r>
              <w:t>义教非寄宿制初中资助单位成本</w:t>
            </w:r>
          </w:p>
        </w:tc>
        <w:tc>
          <w:tcPr>
            <w:tcW w:w="2551" w:type="dxa"/>
            <w:vAlign w:val="center"/>
          </w:tcPr>
          <w:p>
            <w:pPr>
              <w:pStyle w:val="13"/>
            </w:pPr>
            <w:r>
              <w:t>500元/人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义务教育家庭经济困难学生辍学人数</w:t>
            </w:r>
          </w:p>
        </w:tc>
        <w:tc>
          <w:tcPr>
            <w:tcW w:w="2835" w:type="dxa"/>
            <w:vAlign w:val="center"/>
          </w:tcPr>
          <w:p>
            <w:pPr>
              <w:pStyle w:val="13"/>
            </w:pPr>
            <w:r>
              <w:t>因家庭经济困难无法完成义务教育而辍学的学生人数</w:t>
            </w:r>
          </w:p>
        </w:tc>
        <w:tc>
          <w:tcPr>
            <w:tcW w:w="2551" w:type="dxa"/>
            <w:vAlign w:val="center"/>
          </w:tcPr>
          <w:p>
            <w:pPr>
              <w:pStyle w:val="13"/>
            </w:pPr>
            <w:r>
              <w:t>&lt;1人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493、2022年城乡义务教育中央补助经费预算（石财教［2021］94号直达资金：公用经费）绩效目标表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1.上寨中心校共有1所初中学生148人，5所小学学生448人，教学人员92人，上寨乡共计中央直达资金321618元。用于办公费119622，电费149314元，培训费2104元，邮电费16200元，维修费24400元，其他9978元。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小学生人数</w:t>
            </w:r>
          </w:p>
        </w:tc>
        <w:tc>
          <w:tcPr>
            <w:tcW w:w="2835" w:type="dxa"/>
            <w:vAlign w:val="center"/>
          </w:tcPr>
          <w:p>
            <w:pPr>
              <w:pStyle w:val="13"/>
            </w:pPr>
            <w:r>
              <w:t>保障小学生人数</w:t>
            </w:r>
          </w:p>
        </w:tc>
        <w:tc>
          <w:tcPr>
            <w:tcW w:w="2551" w:type="dxa"/>
            <w:vAlign w:val="center"/>
          </w:tcPr>
          <w:p>
            <w:pPr>
              <w:pStyle w:val="13"/>
            </w:pPr>
            <w:r>
              <w:t>448人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初中生人数</w:t>
            </w:r>
          </w:p>
        </w:tc>
        <w:tc>
          <w:tcPr>
            <w:tcW w:w="2835" w:type="dxa"/>
            <w:vAlign w:val="center"/>
          </w:tcPr>
          <w:p>
            <w:pPr>
              <w:pStyle w:val="13"/>
            </w:pPr>
            <w:r>
              <w:t>保障初中生人数</w:t>
            </w:r>
          </w:p>
        </w:tc>
        <w:tc>
          <w:tcPr>
            <w:tcW w:w="2551" w:type="dxa"/>
            <w:vAlign w:val="center"/>
          </w:tcPr>
          <w:p>
            <w:pPr>
              <w:pStyle w:val="13"/>
            </w:pPr>
            <w:r>
              <w:t>148人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保障办公人数</w:t>
            </w:r>
          </w:p>
        </w:tc>
        <w:tc>
          <w:tcPr>
            <w:tcW w:w="2835" w:type="dxa"/>
            <w:vAlign w:val="center"/>
          </w:tcPr>
          <w:p>
            <w:pPr>
              <w:pStyle w:val="13"/>
            </w:pPr>
            <w:r>
              <w:t>保障办公人数</w:t>
            </w:r>
          </w:p>
        </w:tc>
        <w:tc>
          <w:tcPr>
            <w:tcW w:w="2551" w:type="dxa"/>
            <w:vAlign w:val="center"/>
          </w:tcPr>
          <w:p>
            <w:pPr>
              <w:pStyle w:val="13"/>
            </w:pPr>
            <w:r>
              <w:t>≤92人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各项日常工作保障率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2835" w:type="dxa"/>
            <w:vAlign w:val="center"/>
          </w:tcPr>
          <w:p>
            <w:pPr>
              <w:pStyle w:val="13"/>
            </w:pPr>
            <w:r>
              <w:t>及时保障各项日常办公需要</w:t>
            </w:r>
          </w:p>
        </w:tc>
        <w:tc>
          <w:tcPr>
            <w:tcW w:w="2551" w:type="dxa"/>
            <w:vAlign w:val="center"/>
          </w:tcPr>
          <w:p>
            <w:pPr>
              <w:pStyle w:val="13"/>
            </w:pPr>
            <w:r>
              <w:t>及时保障</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2835" w:type="dxa"/>
            <w:vAlign w:val="center"/>
          </w:tcPr>
          <w:p>
            <w:pPr>
              <w:pStyle w:val="13"/>
            </w:pPr>
            <w:r>
              <w:t>办公费、水电费、邮电费、维修费及其他公用经费的支出</w:t>
            </w:r>
          </w:p>
        </w:tc>
        <w:tc>
          <w:tcPr>
            <w:tcW w:w="2551" w:type="dxa"/>
            <w:vAlign w:val="center"/>
          </w:tcPr>
          <w:p>
            <w:pPr>
              <w:pStyle w:val="13"/>
            </w:pPr>
            <w:r>
              <w:t>按统一规定执行</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2835" w:type="dxa"/>
            <w:vAlign w:val="center"/>
          </w:tcPr>
          <w:p>
            <w:pPr>
              <w:pStyle w:val="13"/>
            </w:pPr>
            <w:r>
              <w:t>保障日常办公需要，维持单位正常运转</w:t>
            </w:r>
          </w:p>
        </w:tc>
        <w:tc>
          <w:tcPr>
            <w:tcW w:w="2551" w:type="dxa"/>
            <w:vAlign w:val="center"/>
          </w:tcPr>
          <w:p>
            <w:pPr>
              <w:pStyle w:val="13"/>
            </w:pPr>
            <w:r>
              <w:t>维持单位正常运转</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494、2022学前教育资助配套资金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我区学前教育资助比例按照在园幼儿人数的6%确定，资助5名幼儿，标准位每生每年600元。2022年我乡学前教育预算资助本级负担资金为1320元.通过资助贫困幼儿，减轻困难家庭经济负担，让每一位幼儿都能享受平等的学前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≥5人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600人/年/元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495、2022义务教育补助家庭经济困难学生生活补助及资助政策宣传和业务培训绩效目标表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义务教育阶段建档立卡以及非建档立卡的家庭经济困难残疾学生、农村低保家庭学生、农村特困救助供养学生等四类家庭经济困难非寄宿生纳入生活补助范围，计划资助18名学生，小学每生每年500元、初中每生每年625元。通过资助四类学生，减轻困难家庭经济负担，确保完成九年义务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义务教育非寄宿学生资助人数</w:t>
            </w:r>
          </w:p>
        </w:tc>
        <w:tc>
          <w:tcPr>
            <w:tcW w:w="2835" w:type="dxa"/>
            <w:vAlign w:val="center"/>
          </w:tcPr>
          <w:p>
            <w:pPr>
              <w:pStyle w:val="13"/>
            </w:pPr>
            <w:r>
              <w:t>义务教育非寄宿学生资助人数</w:t>
            </w:r>
          </w:p>
        </w:tc>
        <w:tc>
          <w:tcPr>
            <w:tcW w:w="2551" w:type="dxa"/>
            <w:vAlign w:val="center"/>
          </w:tcPr>
          <w:p>
            <w:pPr>
              <w:pStyle w:val="13"/>
            </w:pPr>
            <w:r>
              <w:t>≥18人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义务教育资助工作完成率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义务教育资助工作完成及时率</w:t>
            </w:r>
          </w:p>
        </w:tc>
        <w:tc>
          <w:tcPr>
            <w:tcW w:w="2835" w:type="dxa"/>
            <w:vAlign w:val="center"/>
          </w:tcPr>
          <w:p>
            <w:pPr>
              <w:pStyle w:val="13"/>
            </w:pPr>
            <w:r>
              <w:t>义务教育资助工作完成及时率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义务教育非寄宿制初中学生资助标准</w:t>
            </w:r>
          </w:p>
        </w:tc>
        <w:tc>
          <w:tcPr>
            <w:tcW w:w="2835" w:type="dxa"/>
            <w:vAlign w:val="center"/>
          </w:tcPr>
          <w:p>
            <w:pPr>
              <w:pStyle w:val="13"/>
            </w:pPr>
            <w:r>
              <w:t>义务教育非寄宿制初中学生资助发放标准</w:t>
            </w:r>
          </w:p>
        </w:tc>
        <w:tc>
          <w:tcPr>
            <w:tcW w:w="2551" w:type="dxa"/>
            <w:vAlign w:val="center"/>
          </w:tcPr>
          <w:p>
            <w:pPr>
              <w:pStyle w:val="13"/>
            </w:pPr>
            <w:r>
              <w:t>625元/年/人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义务教育非寄宿制小学生资助标准</w:t>
            </w:r>
          </w:p>
        </w:tc>
        <w:tc>
          <w:tcPr>
            <w:tcW w:w="2835" w:type="dxa"/>
            <w:vAlign w:val="center"/>
          </w:tcPr>
          <w:p>
            <w:pPr>
              <w:pStyle w:val="13"/>
            </w:pPr>
            <w:r>
              <w:t>义务教育非寄宿制小学生资助发放标准</w:t>
            </w:r>
          </w:p>
        </w:tc>
        <w:tc>
          <w:tcPr>
            <w:tcW w:w="2551" w:type="dxa"/>
            <w:vAlign w:val="center"/>
          </w:tcPr>
          <w:p>
            <w:pPr>
              <w:pStyle w:val="13"/>
            </w:pPr>
            <w:r>
              <w:t>500元/年/人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w:t>
            </w:r>
          </w:p>
        </w:tc>
        <w:tc>
          <w:tcPr>
            <w:tcW w:w="2835" w:type="dxa"/>
            <w:vAlign w:val="center"/>
          </w:tcPr>
          <w:p>
            <w:pPr>
              <w:pStyle w:val="13"/>
            </w:pPr>
            <w:r>
              <w:t>因家庭经济困难无法完成义务教育而辍学的学生人数</w:t>
            </w:r>
          </w:p>
        </w:tc>
        <w:tc>
          <w:tcPr>
            <w:tcW w:w="2551" w:type="dxa"/>
            <w:vAlign w:val="center"/>
          </w:tcPr>
          <w:p>
            <w:pPr>
              <w:pStyle w:val="13"/>
            </w:pPr>
            <w:r>
              <w:t>≤1人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496、2022义务教育补助家庭经济困难学生生活费及资助政策宣传和业务培训2绩效目标表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义务教育阶段建档立卡以及非建档立卡的家庭经济困难残疾学生、农村低保家庭学生、农村特困救助供养学生等四类家庭经济困难非寄宿生纳入生活补助范围，计划资助18名学生，小学每生每年500元、初中每生每年625元。通过资助四类学生，减轻困难家庭经济负担，确保完成九年义务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义务教育非寄宿学生资助人数</w:t>
            </w:r>
          </w:p>
        </w:tc>
        <w:tc>
          <w:tcPr>
            <w:tcW w:w="2835" w:type="dxa"/>
            <w:vAlign w:val="center"/>
          </w:tcPr>
          <w:p>
            <w:pPr>
              <w:pStyle w:val="13"/>
            </w:pPr>
            <w:r>
              <w:t>义务教育非寄宿学生资助人数</w:t>
            </w:r>
          </w:p>
        </w:tc>
        <w:tc>
          <w:tcPr>
            <w:tcW w:w="2551" w:type="dxa"/>
            <w:vAlign w:val="center"/>
          </w:tcPr>
          <w:p>
            <w:pPr>
              <w:pStyle w:val="13"/>
            </w:pPr>
            <w:r>
              <w:t>≥18人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义务教育资助工作完成率</w:t>
            </w:r>
          </w:p>
        </w:tc>
        <w:tc>
          <w:tcPr>
            <w:tcW w:w="2835" w:type="dxa"/>
            <w:vAlign w:val="center"/>
          </w:tcPr>
          <w:p>
            <w:pPr>
              <w:pStyle w:val="13"/>
            </w:pPr>
            <w:r>
              <w:t>义务教育资助工作完成率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义务教育资助工作完成及时率</w:t>
            </w:r>
          </w:p>
        </w:tc>
        <w:tc>
          <w:tcPr>
            <w:tcW w:w="2835" w:type="dxa"/>
            <w:vAlign w:val="center"/>
          </w:tcPr>
          <w:p>
            <w:pPr>
              <w:pStyle w:val="13"/>
            </w:pPr>
            <w:r>
              <w:t>义务教育资助工作完成及时率</w:t>
            </w:r>
          </w:p>
        </w:tc>
        <w:tc>
          <w:tcPr>
            <w:tcW w:w="2551" w:type="dxa"/>
            <w:vAlign w:val="center"/>
          </w:tcPr>
          <w:p>
            <w:pPr>
              <w:pStyle w:val="13"/>
            </w:pPr>
            <w:r>
              <w:t>≥95%</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义务教育非寄宿制初中学生资助标准</w:t>
            </w:r>
          </w:p>
        </w:tc>
        <w:tc>
          <w:tcPr>
            <w:tcW w:w="2835" w:type="dxa"/>
            <w:vAlign w:val="center"/>
          </w:tcPr>
          <w:p>
            <w:pPr>
              <w:pStyle w:val="13"/>
            </w:pPr>
            <w:r>
              <w:t>义务教育非寄宿制初中学生资助发放标准</w:t>
            </w:r>
          </w:p>
        </w:tc>
        <w:tc>
          <w:tcPr>
            <w:tcW w:w="2551" w:type="dxa"/>
            <w:vAlign w:val="center"/>
          </w:tcPr>
          <w:p>
            <w:pPr>
              <w:pStyle w:val="13"/>
            </w:pPr>
            <w:r>
              <w:t>625元/年/人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义务教育非寄宿制小学生资助标准</w:t>
            </w:r>
          </w:p>
        </w:tc>
        <w:tc>
          <w:tcPr>
            <w:tcW w:w="2835" w:type="dxa"/>
            <w:vAlign w:val="center"/>
          </w:tcPr>
          <w:p>
            <w:pPr>
              <w:pStyle w:val="13"/>
            </w:pPr>
            <w:r>
              <w:t>义务教育非寄宿制小学生资助发放标准</w:t>
            </w:r>
          </w:p>
        </w:tc>
        <w:tc>
          <w:tcPr>
            <w:tcW w:w="2551" w:type="dxa"/>
            <w:vAlign w:val="center"/>
          </w:tcPr>
          <w:p>
            <w:pPr>
              <w:pStyle w:val="13"/>
            </w:pPr>
            <w:r>
              <w:t>500元/年/人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义务教育家庭经济困难学生辍学人</w:t>
            </w:r>
          </w:p>
        </w:tc>
        <w:tc>
          <w:tcPr>
            <w:tcW w:w="2835" w:type="dxa"/>
            <w:vAlign w:val="center"/>
          </w:tcPr>
          <w:p>
            <w:pPr>
              <w:pStyle w:val="13"/>
            </w:pPr>
            <w:r>
              <w:t>因家庭经济困难无法完成义务教育而辍学的学生人数</w:t>
            </w:r>
          </w:p>
        </w:tc>
        <w:tc>
          <w:tcPr>
            <w:tcW w:w="2551" w:type="dxa"/>
            <w:vAlign w:val="center"/>
          </w:tcPr>
          <w:p>
            <w:pPr>
              <w:pStyle w:val="13"/>
            </w:pPr>
            <w:r>
              <w:t>≤1人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497、2022义务教育生均公用经费绩效目标表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1.上寨乡共有初中生148人，小学生448人，本级负担10%，共计56174元。主要用于满足中小学日常教育教学所需在办公费维修费等，更好的推进义务教育高质量发展。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2835" w:type="dxa"/>
            <w:vAlign w:val="center"/>
          </w:tcPr>
          <w:p>
            <w:pPr>
              <w:pStyle w:val="13"/>
            </w:pPr>
            <w:r>
              <w:t>2022年义务教育生均经费实际补助小学学生数量</w:t>
            </w:r>
          </w:p>
        </w:tc>
        <w:tc>
          <w:tcPr>
            <w:tcW w:w="2551" w:type="dxa"/>
            <w:vAlign w:val="center"/>
          </w:tcPr>
          <w:p>
            <w:pPr>
              <w:pStyle w:val="13"/>
            </w:pPr>
            <w:r>
              <w:t>≥448人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2022年义务教育生均经费实际补助初中学生数量</w:t>
            </w:r>
          </w:p>
        </w:tc>
        <w:tc>
          <w:tcPr>
            <w:tcW w:w="2551" w:type="dxa"/>
            <w:vAlign w:val="center"/>
          </w:tcPr>
          <w:p>
            <w:pPr>
              <w:pStyle w:val="13"/>
            </w:pPr>
            <w:r>
              <w:t>≥148人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生均经费补助小学生均经费实际标准</w:t>
            </w:r>
          </w:p>
        </w:tc>
        <w:tc>
          <w:tcPr>
            <w:tcW w:w="2835" w:type="dxa"/>
            <w:vAlign w:val="center"/>
          </w:tcPr>
          <w:p>
            <w:pPr>
              <w:pStyle w:val="13"/>
            </w:pPr>
            <w:r>
              <w:t>2022年义务教育生均经费年实际执行的小学生均经费补助标准</w:t>
            </w:r>
          </w:p>
        </w:tc>
        <w:tc>
          <w:tcPr>
            <w:tcW w:w="2551" w:type="dxa"/>
            <w:vAlign w:val="center"/>
          </w:tcPr>
          <w:p>
            <w:pPr>
              <w:pStyle w:val="13"/>
            </w:pPr>
            <w:r>
              <w:t>735/人/年/元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生均经费补助初中生均经费实际标准</w:t>
            </w:r>
          </w:p>
        </w:tc>
        <w:tc>
          <w:tcPr>
            <w:tcW w:w="2835" w:type="dxa"/>
            <w:vAlign w:val="center"/>
          </w:tcPr>
          <w:p>
            <w:pPr>
              <w:pStyle w:val="13"/>
            </w:pPr>
            <w:r>
              <w:t>2022年义务教育生均经费实际执行的初中生均经费补助标准</w:t>
            </w:r>
          </w:p>
        </w:tc>
        <w:tc>
          <w:tcPr>
            <w:tcW w:w="2551" w:type="dxa"/>
            <w:vAlign w:val="center"/>
          </w:tcPr>
          <w:p>
            <w:pPr>
              <w:pStyle w:val="13"/>
            </w:pPr>
            <w:r>
              <w:t>935/人/年/元</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2022年义务教育生均经费补助发放工作完成率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生均经费补助发放完工作成及时率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受益人数</w:t>
            </w:r>
          </w:p>
        </w:tc>
        <w:tc>
          <w:tcPr>
            <w:tcW w:w="2835" w:type="dxa"/>
            <w:vAlign w:val="center"/>
          </w:tcPr>
          <w:p>
            <w:pPr>
              <w:pStyle w:val="13"/>
            </w:pPr>
            <w:r>
              <w:t>受益学生人数</w:t>
            </w:r>
          </w:p>
        </w:tc>
        <w:tc>
          <w:tcPr>
            <w:tcW w:w="2551" w:type="dxa"/>
            <w:vAlign w:val="center"/>
          </w:tcPr>
          <w:p>
            <w:pPr>
              <w:pStyle w:val="13"/>
            </w:pPr>
            <w:r>
              <w:t>≥596人</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498、2022支持学前教育发展省级专项资金（学前教育幼儿资助石财教［2021］106号）绩效目标表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1.上寨中心校，本年度计划对15名学前幼儿发放助学金，资助标准600元/生，减轻家庭困难幼儿的家庭经济负担，促进学前教育健康发展。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学前教育家庭经济困难辍学人数</w:t>
            </w:r>
          </w:p>
        </w:tc>
        <w:tc>
          <w:tcPr>
            <w:tcW w:w="2835" w:type="dxa"/>
            <w:vAlign w:val="center"/>
          </w:tcPr>
          <w:p>
            <w:pPr>
              <w:pStyle w:val="13"/>
            </w:pPr>
            <w:r>
              <w:t>因家庭经济困难辍学的学生人数</w:t>
            </w:r>
          </w:p>
        </w:tc>
        <w:tc>
          <w:tcPr>
            <w:tcW w:w="2551" w:type="dxa"/>
            <w:vAlign w:val="center"/>
          </w:tcPr>
          <w:p>
            <w:pPr>
              <w:pStyle w:val="13"/>
            </w:pPr>
            <w:r>
              <w:t>&lt;1人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499、2022转移支付（2022年上寨中心校乡村教师班车运行费）绩效目标表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1.上寨中心校，地处偏远山区，为解决教师上下班奔波之苦，开通了教师班车，本年度班车运行420趟次，提升教师幸福指数，使教师能够安心教育教学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运行班车通行次数</w:t>
            </w:r>
          </w:p>
        </w:tc>
        <w:tc>
          <w:tcPr>
            <w:tcW w:w="2835" w:type="dxa"/>
            <w:vAlign w:val="center"/>
          </w:tcPr>
          <w:p>
            <w:pPr>
              <w:pStyle w:val="13"/>
            </w:pPr>
            <w:r>
              <w:t>运行班车通行次数</w:t>
            </w:r>
          </w:p>
        </w:tc>
        <w:tc>
          <w:tcPr>
            <w:tcW w:w="2551" w:type="dxa"/>
            <w:vAlign w:val="center"/>
          </w:tcPr>
          <w:p>
            <w:pPr>
              <w:pStyle w:val="13"/>
            </w:pPr>
            <w:r>
              <w:t>≥420趟次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2835" w:type="dxa"/>
            <w:vAlign w:val="center"/>
          </w:tcPr>
          <w:p>
            <w:pPr>
              <w:pStyle w:val="13"/>
            </w:pPr>
            <w:r>
              <w:t>各项日常工作时间班车通行保障率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教师班车通行期间按时完成率</w:t>
            </w:r>
          </w:p>
        </w:tc>
        <w:tc>
          <w:tcPr>
            <w:tcW w:w="2835" w:type="dxa"/>
            <w:vAlign w:val="center"/>
          </w:tcPr>
          <w:p>
            <w:pPr>
              <w:pStyle w:val="13"/>
            </w:pPr>
            <w:r>
              <w:t>教师班车通行期间按时完成率</w:t>
            </w:r>
          </w:p>
        </w:tc>
        <w:tc>
          <w:tcPr>
            <w:tcW w:w="2551" w:type="dxa"/>
            <w:vAlign w:val="center"/>
          </w:tcPr>
          <w:p>
            <w:pPr>
              <w:pStyle w:val="13"/>
            </w:pPr>
            <w:r>
              <w:t>100%</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教师班车通行费用支出标准</w:t>
            </w:r>
          </w:p>
        </w:tc>
        <w:tc>
          <w:tcPr>
            <w:tcW w:w="2835" w:type="dxa"/>
            <w:vAlign w:val="center"/>
          </w:tcPr>
          <w:p>
            <w:pPr>
              <w:pStyle w:val="13"/>
            </w:pPr>
            <w:r>
              <w:t>教师班车通行费用支出标准</w:t>
            </w:r>
          </w:p>
        </w:tc>
        <w:tc>
          <w:tcPr>
            <w:tcW w:w="2551" w:type="dxa"/>
            <w:vAlign w:val="center"/>
          </w:tcPr>
          <w:p>
            <w:pPr>
              <w:pStyle w:val="13"/>
            </w:pPr>
            <w:r>
              <w:t>560元/趟次</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维持单位正常运转</w:t>
            </w:r>
          </w:p>
        </w:tc>
        <w:tc>
          <w:tcPr>
            <w:tcW w:w="2835" w:type="dxa"/>
            <w:vAlign w:val="center"/>
          </w:tcPr>
          <w:p>
            <w:pPr>
              <w:pStyle w:val="13"/>
            </w:pPr>
            <w:r>
              <w:t>保障教师上下班，维持单位正常运转</w:t>
            </w:r>
          </w:p>
        </w:tc>
        <w:tc>
          <w:tcPr>
            <w:tcW w:w="2551" w:type="dxa"/>
            <w:vAlign w:val="center"/>
          </w:tcPr>
          <w:p>
            <w:pPr>
              <w:pStyle w:val="13"/>
            </w:pPr>
            <w:r>
              <w:t>维持单位正常运转</w:t>
            </w:r>
          </w:p>
        </w:tc>
        <w:tc>
          <w:tcPr>
            <w:tcW w:w="2268"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500、石财教[2020]108号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1.通过发放资助款，解决家庭经济困难学生学习生活状况。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2835" w:type="dxa"/>
            <w:vAlign w:val="center"/>
          </w:tcPr>
          <w:p>
            <w:pPr>
              <w:pStyle w:val="13"/>
            </w:pPr>
            <w:r>
              <w:t>按照资助计划实际资助学生人数</w:t>
            </w:r>
          </w:p>
        </w:tc>
        <w:tc>
          <w:tcPr>
            <w:tcW w:w="2551" w:type="dxa"/>
            <w:vAlign w:val="center"/>
          </w:tcPr>
          <w:p>
            <w:pPr>
              <w:pStyle w:val="13"/>
            </w:pPr>
            <w:r>
              <w:t>≥10人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按照资助计划实际资助总额</w:t>
            </w:r>
          </w:p>
        </w:tc>
        <w:tc>
          <w:tcPr>
            <w:tcW w:w="2551" w:type="dxa"/>
            <w:vAlign w:val="center"/>
          </w:tcPr>
          <w:p>
            <w:pPr>
              <w:pStyle w:val="13"/>
            </w:pPr>
            <w:r>
              <w:t>2125元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501、石财教[2020]112号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1.通过发放资助款，解决家庭经济困难学生学习生活状况。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2835" w:type="dxa"/>
            <w:vAlign w:val="center"/>
          </w:tcPr>
          <w:p>
            <w:pPr>
              <w:pStyle w:val="13"/>
            </w:pPr>
            <w:r>
              <w:t>按照资助计划实际资助学生人数</w:t>
            </w:r>
          </w:p>
        </w:tc>
        <w:tc>
          <w:tcPr>
            <w:tcW w:w="2551" w:type="dxa"/>
            <w:vAlign w:val="center"/>
          </w:tcPr>
          <w:p>
            <w:pPr>
              <w:pStyle w:val="13"/>
            </w:pPr>
            <w:r>
              <w:t>≥2人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按照资助计划实际资助总额</w:t>
            </w:r>
          </w:p>
        </w:tc>
        <w:tc>
          <w:tcPr>
            <w:tcW w:w="2551" w:type="dxa"/>
            <w:vAlign w:val="center"/>
          </w:tcPr>
          <w:p>
            <w:pPr>
              <w:pStyle w:val="13"/>
            </w:pPr>
            <w:r>
              <w:t>576元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502、石财教[2021]34号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1.通过发放资助款，解决家庭经济困难学生学习生活状况。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资助学生人数</w:t>
            </w:r>
          </w:p>
        </w:tc>
        <w:tc>
          <w:tcPr>
            <w:tcW w:w="2835" w:type="dxa"/>
            <w:vAlign w:val="center"/>
          </w:tcPr>
          <w:p>
            <w:pPr>
              <w:pStyle w:val="13"/>
            </w:pPr>
            <w:r>
              <w:t>按照资助计划实际资助学生人数</w:t>
            </w:r>
          </w:p>
        </w:tc>
        <w:tc>
          <w:tcPr>
            <w:tcW w:w="2551" w:type="dxa"/>
            <w:vAlign w:val="center"/>
          </w:tcPr>
          <w:p>
            <w:pPr>
              <w:pStyle w:val="13"/>
            </w:pPr>
            <w:r>
              <w:t>≥13人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按照资助计划实际资助总额</w:t>
            </w:r>
          </w:p>
        </w:tc>
        <w:tc>
          <w:tcPr>
            <w:tcW w:w="2551" w:type="dxa"/>
            <w:vAlign w:val="center"/>
          </w:tcPr>
          <w:p>
            <w:pPr>
              <w:pStyle w:val="13"/>
            </w:pPr>
            <w:r>
              <w:t>888.75元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503、(2022)差额事业编幼儿教师的工资绩效目标表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1.目标内容1李村镇中心幼儿园差额事业编幼儿教师1人，按照定额补助方式，每人每年定额补助13万元，通过对幼儿教师保工资即时发放，社保及时缴纳，保障他们安心工作。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发放幼儿教师工资人数</w:t>
            </w:r>
          </w:p>
        </w:tc>
        <w:tc>
          <w:tcPr>
            <w:tcW w:w="2835" w:type="dxa"/>
            <w:vAlign w:val="center"/>
          </w:tcPr>
          <w:p>
            <w:pPr>
              <w:pStyle w:val="13"/>
            </w:pPr>
            <w:r>
              <w:t>发放工资缴纳社保教师人数</w:t>
            </w:r>
          </w:p>
        </w:tc>
        <w:tc>
          <w:tcPr>
            <w:tcW w:w="2551" w:type="dxa"/>
            <w:vAlign w:val="center"/>
          </w:tcPr>
          <w:p>
            <w:pPr>
              <w:pStyle w:val="13"/>
            </w:pPr>
            <w:r>
              <w:t>1人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工资发放及社保缴纳准确率</w:t>
            </w:r>
          </w:p>
        </w:tc>
        <w:tc>
          <w:tcPr>
            <w:tcW w:w="2835" w:type="dxa"/>
            <w:vAlign w:val="center"/>
          </w:tcPr>
          <w:p>
            <w:pPr>
              <w:pStyle w:val="13"/>
            </w:pPr>
            <w:r>
              <w:t>工资发放及社保缴纳准确率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工资按时发放率</w:t>
            </w:r>
          </w:p>
        </w:tc>
        <w:tc>
          <w:tcPr>
            <w:tcW w:w="2835" w:type="dxa"/>
            <w:vAlign w:val="center"/>
          </w:tcPr>
          <w:p>
            <w:pPr>
              <w:pStyle w:val="13"/>
            </w:pPr>
            <w:r>
              <w:t>工资按时发放的程度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工资发放及社保缴纳总成本</w:t>
            </w:r>
          </w:p>
        </w:tc>
        <w:tc>
          <w:tcPr>
            <w:tcW w:w="2835" w:type="dxa"/>
            <w:vAlign w:val="center"/>
          </w:tcPr>
          <w:p>
            <w:pPr>
              <w:pStyle w:val="13"/>
            </w:pPr>
            <w:r>
              <w:t>工资发放及社保缴纳总成本</w:t>
            </w:r>
          </w:p>
        </w:tc>
        <w:tc>
          <w:tcPr>
            <w:tcW w:w="2551" w:type="dxa"/>
            <w:vAlign w:val="center"/>
          </w:tcPr>
          <w:p>
            <w:pPr>
              <w:pStyle w:val="13"/>
            </w:pPr>
            <w:r>
              <w:t>13万元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保障安心工作</w:t>
            </w:r>
          </w:p>
        </w:tc>
        <w:tc>
          <w:tcPr>
            <w:tcW w:w="2835" w:type="dxa"/>
            <w:vAlign w:val="center"/>
          </w:tcPr>
          <w:p>
            <w:pPr>
              <w:pStyle w:val="13"/>
            </w:pPr>
            <w:r>
              <w:t>保障安心工作</w:t>
            </w:r>
          </w:p>
        </w:tc>
        <w:tc>
          <w:tcPr>
            <w:tcW w:w="2551" w:type="dxa"/>
            <w:vAlign w:val="center"/>
          </w:tcPr>
          <w:p>
            <w:pPr>
              <w:pStyle w:val="13"/>
            </w:pPr>
            <w:r>
              <w:t>保障安心工作</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教师满意度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504、2022成人教育经费绩效目标表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成人教育覆盖人数约4万人，按人均1元安排成人教育经费，用于开展我镇成人教育相关工作，共计4万元。保证各项活动奖品、证书供应充足，确保各项活动的顺利进行，丰富群众的业余活动，提高群众对活动的满意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成人教育活动次数</w:t>
            </w:r>
          </w:p>
        </w:tc>
        <w:tc>
          <w:tcPr>
            <w:tcW w:w="2835" w:type="dxa"/>
            <w:vAlign w:val="center"/>
          </w:tcPr>
          <w:p>
            <w:pPr>
              <w:pStyle w:val="13"/>
            </w:pPr>
            <w:r>
              <w:t>成人教育活动次数</w:t>
            </w:r>
          </w:p>
        </w:tc>
        <w:tc>
          <w:tcPr>
            <w:tcW w:w="2551" w:type="dxa"/>
            <w:vAlign w:val="center"/>
          </w:tcPr>
          <w:p>
            <w:pPr>
              <w:pStyle w:val="13"/>
            </w:pPr>
            <w:r>
              <w:t>≥8次</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成人教育财政投入资金</w:t>
            </w:r>
          </w:p>
        </w:tc>
        <w:tc>
          <w:tcPr>
            <w:tcW w:w="2835" w:type="dxa"/>
            <w:vAlign w:val="center"/>
          </w:tcPr>
          <w:p>
            <w:pPr>
              <w:pStyle w:val="13"/>
            </w:pPr>
            <w:r>
              <w:t>成人教育财政投入资金</w:t>
            </w:r>
          </w:p>
        </w:tc>
        <w:tc>
          <w:tcPr>
            <w:tcW w:w="2551" w:type="dxa"/>
            <w:vAlign w:val="center"/>
          </w:tcPr>
          <w:p>
            <w:pPr>
              <w:pStyle w:val="13"/>
            </w:pPr>
            <w:r>
              <w:t>40000元</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成人教育工作完成率</w:t>
            </w:r>
          </w:p>
        </w:tc>
        <w:tc>
          <w:tcPr>
            <w:tcW w:w="2551" w:type="dxa"/>
            <w:vAlign w:val="center"/>
          </w:tcPr>
          <w:p>
            <w:pPr>
              <w:pStyle w:val="13"/>
            </w:pPr>
            <w:r>
              <w:t>100%</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≥95%</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成教活动参加学习人次</w:t>
            </w:r>
          </w:p>
        </w:tc>
        <w:tc>
          <w:tcPr>
            <w:tcW w:w="2835" w:type="dxa"/>
            <w:vAlign w:val="center"/>
          </w:tcPr>
          <w:p>
            <w:pPr>
              <w:pStyle w:val="13"/>
            </w:pPr>
            <w:r>
              <w:t>组织参加各类培训活动人员的数量（人/次）</w:t>
            </w:r>
          </w:p>
        </w:tc>
        <w:tc>
          <w:tcPr>
            <w:tcW w:w="2551" w:type="dxa"/>
            <w:vAlign w:val="center"/>
          </w:tcPr>
          <w:p>
            <w:pPr>
              <w:pStyle w:val="13"/>
            </w:pPr>
            <w:r>
              <w:t>≥150人/次</w:t>
            </w:r>
          </w:p>
        </w:tc>
        <w:tc>
          <w:tcPr>
            <w:tcW w:w="2268" w:type="dxa"/>
            <w:vAlign w:val="center"/>
          </w:tcPr>
          <w:p>
            <w:pPr>
              <w:pStyle w:val="13"/>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提高教学质量和社会影响力</w:t>
            </w:r>
          </w:p>
        </w:tc>
        <w:tc>
          <w:tcPr>
            <w:tcW w:w="2835" w:type="dxa"/>
            <w:vAlign w:val="center"/>
          </w:tcPr>
          <w:p>
            <w:pPr>
              <w:pStyle w:val="13"/>
            </w:pPr>
            <w:r>
              <w:t>在全区提高教学质量和社会影响力，得到广群众的充分认可。（通过活动所提高</w:t>
            </w:r>
            <w:r>
              <w:rPr>
                <w:rFonts w:hint="eastAsia"/>
                <w:lang w:eastAsia="zh-CN"/>
              </w:rPr>
              <w:t>的</w:t>
            </w:r>
            <w:r>
              <w:t>影响力占社会影响力的比例）</w:t>
            </w:r>
          </w:p>
        </w:tc>
        <w:tc>
          <w:tcPr>
            <w:tcW w:w="2551" w:type="dxa"/>
            <w:vAlign w:val="center"/>
          </w:tcPr>
          <w:p>
            <w:pPr>
              <w:pStyle w:val="13"/>
            </w:pPr>
            <w:r>
              <w:t>≥90%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505、2022公办幼儿园生均公用经费绩效目标表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1.目标内容1李村镇各幼儿园幼儿数共计697人，经费合计27.88万元。按照上级标准及时、足额拨付，保障公办幼儿园维持正常运转.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≥697人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697人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≥95%</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506、2022教育费附加(李村小学购置科学教学仪器)绩效目标表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李村小学购置科学实验仪器88箱（套），实验箱架7个等。保证学校实验教学需要，增加学生兴趣，学习积极性。</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购置实验仪器等数量</w:t>
            </w:r>
          </w:p>
        </w:tc>
        <w:tc>
          <w:tcPr>
            <w:tcW w:w="2835" w:type="dxa"/>
            <w:vAlign w:val="center"/>
          </w:tcPr>
          <w:p>
            <w:pPr>
              <w:pStyle w:val="13"/>
            </w:pPr>
            <w:r>
              <w:t>购置科学实验仪器88箱（套），实验箱架7个等</w:t>
            </w:r>
          </w:p>
        </w:tc>
        <w:tc>
          <w:tcPr>
            <w:tcW w:w="2551" w:type="dxa"/>
            <w:vAlign w:val="center"/>
          </w:tcPr>
          <w:p>
            <w:pPr>
              <w:pStyle w:val="13"/>
            </w:pPr>
            <w:r>
              <w:t>95箱、套、件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2835" w:type="dxa"/>
            <w:vAlign w:val="center"/>
          </w:tcPr>
          <w:p>
            <w:pPr>
              <w:pStyle w:val="13"/>
            </w:pPr>
            <w:r>
              <w:t>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购置完成及时率</w:t>
            </w:r>
          </w:p>
        </w:tc>
        <w:tc>
          <w:tcPr>
            <w:tcW w:w="2835" w:type="dxa"/>
            <w:vAlign w:val="center"/>
          </w:tcPr>
          <w:p>
            <w:pPr>
              <w:pStyle w:val="13"/>
            </w:pPr>
            <w:r>
              <w:t>采购物品到位时间</w:t>
            </w:r>
          </w:p>
        </w:tc>
        <w:tc>
          <w:tcPr>
            <w:tcW w:w="2551" w:type="dxa"/>
            <w:vAlign w:val="center"/>
          </w:tcPr>
          <w:p>
            <w:pPr>
              <w:pStyle w:val="13"/>
            </w:pPr>
            <w:r>
              <w:t>2月份前</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购置成本</w:t>
            </w:r>
          </w:p>
        </w:tc>
        <w:tc>
          <w:tcPr>
            <w:tcW w:w="2835" w:type="dxa"/>
            <w:vAlign w:val="center"/>
          </w:tcPr>
          <w:p>
            <w:pPr>
              <w:pStyle w:val="13"/>
            </w:pPr>
            <w:r>
              <w:t>科学实验仪器购置成本</w:t>
            </w:r>
          </w:p>
        </w:tc>
        <w:tc>
          <w:tcPr>
            <w:tcW w:w="2551" w:type="dxa"/>
            <w:vAlign w:val="center"/>
          </w:tcPr>
          <w:p>
            <w:pPr>
              <w:pStyle w:val="13"/>
            </w:pPr>
            <w:r>
              <w:t>14.39万元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设备利用率</w:t>
            </w:r>
          </w:p>
        </w:tc>
        <w:tc>
          <w:tcPr>
            <w:tcW w:w="2835" w:type="dxa"/>
            <w:vAlign w:val="center"/>
          </w:tcPr>
          <w:p>
            <w:pPr>
              <w:pStyle w:val="13"/>
            </w:pPr>
            <w:r>
              <w:t>设备利用率=实际利用程度/设备设计利用程度*100%</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设备可使用年限</w:t>
            </w:r>
          </w:p>
        </w:tc>
        <w:tc>
          <w:tcPr>
            <w:tcW w:w="2551" w:type="dxa"/>
            <w:vAlign w:val="center"/>
          </w:tcPr>
          <w:p>
            <w:pPr>
              <w:pStyle w:val="13"/>
            </w:pPr>
            <w:r>
              <w:t>≥5年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≥93%</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507、2022教育费附加(李村中心校部分学校油烟设备、检测和土壤检测)绩效目标表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李村中心校三所学校购置油烟监测设备安装及油烟净化装置和在线监测设备安装等设备3套，合计8.619万元，李村镇中学运动场地土壤监测17133平方米，需监测费7万元。促进学校教育和谐、稳定持续发展。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运动场地土壤监测面积</w:t>
            </w:r>
          </w:p>
        </w:tc>
        <w:tc>
          <w:tcPr>
            <w:tcW w:w="2835" w:type="dxa"/>
            <w:vAlign w:val="center"/>
          </w:tcPr>
          <w:p>
            <w:pPr>
              <w:pStyle w:val="13"/>
            </w:pPr>
            <w:r>
              <w:t>运动场地土壤监测面积</w:t>
            </w:r>
          </w:p>
        </w:tc>
        <w:tc>
          <w:tcPr>
            <w:tcW w:w="2551" w:type="dxa"/>
            <w:vAlign w:val="center"/>
          </w:tcPr>
          <w:p>
            <w:pPr>
              <w:pStyle w:val="13"/>
            </w:pPr>
            <w:r>
              <w:t>17133平方米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运动场地土壤监测完成率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运动场地土壤监测完成及时率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运动场地土壤监测费</w:t>
            </w:r>
          </w:p>
        </w:tc>
        <w:tc>
          <w:tcPr>
            <w:tcW w:w="2835" w:type="dxa"/>
            <w:vAlign w:val="center"/>
          </w:tcPr>
          <w:p>
            <w:pPr>
              <w:pStyle w:val="13"/>
            </w:pPr>
            <w:r>
              <w:t>运动场地土壤监测支付费用</w:t>
            </w:r>
          </w:p>
        </w:tc>
        <w:tc>
          <w:tcPr>
            <w:tcW w:w="2551" w:type="dxa"/>
            <w:vAlign w:val="center"/>
          </w:tcPr>
          <w:p>
            <w:pPr>
              <w:pStyle w:val="13"/>
            </w:pPr>
            <w:r>
              <w:t>7万元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设备数量</w:t>
            </w:r>
          </w:p>
        </w:tc>
        <w:tc>
          <w:tcPr>
            <w:tcW w:w="2835" w:type="dxa"/>
            <w:vAlign w:val="center"/>
          </w:tcPr>
          <w:p>
            <w:pPr>
              <w:pStyle w:val="13"/>
            </w:pPr>
            <w:r>
              <w:t>安装油烟处理和在线检测设备数量</w:t>
            </w:r>
          </w:p>
        </w:tc>
        <w:tc>
          <w:tcPr>
            <w:tcW w:w="2551" w:type="dxa"/>
            <w:vAlign w:val="center"/>
          </w:tcPr>
          <w:p>
            <w:pPr>
              <w:pStyle w:val="13"/>
            </w:pPr>
            <w:r>
              <w:t>3套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设备安装完成率</w:t>
            </w:r>
          </w:p>
        </w:tc>
        <w:tc>
          <w:tcPr>
            <w:tcW w:w="2835" w:type="dxa"/>
            <w:vAlign w:val="center"/>
          </w:tcPr>
          <w:p>
            <w:pPr>
              <w:pStyle w:val="13"/>
            </w:pPr>
            <w:r>
              <w:t>安装油烟处理和在线检测设备、锅炉环评费用完成率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设备安装完成及时率</w:t>
            </w:r>
          </w:p>
        </w:tc>
        <w:tc>
          <w:tcPr>
            <w:tcW w:w="2835" w:type="dxa"/>
            <w:vAlign w:val="center"/>
          </w:tcPr>
          <w:p>
            <w:pPr>
              <w:pStyle w:val="13"/>
            </w:pPr>
            <w:r>
              <w:t>安装油烟处理和在线检测设备、锅炉环评费用完成及时率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设备安装成本</w:t>
            </w:r>
          </w:p>
        </w:tc>
        <w:tc>
          <w:tcPr>
            <w:tcW w:w="2835" w:type="dxa"/>
            <w:vAlign w:val="center"/>
          </w:tcPr>
          <w:p>
            <w:pPr>
              <w:pStyle w:val="13"/>
            </w:pPr>
            <w:r>
              <w:t>秦庄联合小学、李村镇中心幼儿园、李村镇中学设备安装成本</w:t>
            </w:r>
          </w:p>
        </w:tc>
        <w:tc>
          <w:tcPr>
            <w:tcW w:w="2551" w:type="dxa"/>
            <w:vAlign w:val="center"/>
          </w:tcPr>
          <w:p>
            <w:pPr>
              <w:pStyle w:val="13"/>
            </w:pPr>
            <w:r>
              <w:t>8.62万元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受益师生人数</w:t>
            </w:r>
          </w:p>
        </w:tc>
        <w:tc>
          <w:tcPr>
            <w:tcW w:w="2835" w:type="dxa"/>
            <w:vAlign w:val="center"/>
          </w:tcPr>
          <w:p>
            <w:pPr>
              <w:pStyle w:val="13"/>
            </w:pPr>
            <w:r>
              <w:t>秦庄联合小学、李村镇中心幼儿园、李村镇中学受益师生总人数</w:t>
            </w:r>
          </w:p>
        </w:tc>
        <w:tc>
          <w:tcPr>
            <w:tcW w:w="2551" w:type="dxa"/>
            <w:vAlign w:val="center"/>
          </w:tcPr>
          <w:p>
            <w:pPr>
              <w:pStyle w:val="13"/>
            </w:pPr>
            <w:r>
              <w:t>1093人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2835" w:type="dxa"/>
            <w:vAlign w:val="center"/>
          </w:tcPr>
          <w:p>
            <w:pPr>
              <w:pStyle w:val="13"/>
            </w:pPr>
            <w:r>
              <w:t>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508、2022教育费附加(李村中心校资产清查和资助宣传、班车费)绩效目标表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运行2个班车，共计14.74万元；学生资助政策宣传册2275册，需资金0.455万元；固定资产清查17个学校及幼儿园，费用5.5万元，为保证我镇教师队伍稳定，保证每位学生知晓资助政策，保证固定资产清查业务顺利进行，促进我镇教育事业可持续发展将发挥重要作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班车运行数量</w:t>
            </w:r>
          </w:p>
        </w:tc>
        <w:tc>
          <w:tcPr>
            <w:tcW w:w="2835" w:type="dxa"/>
            <w:vAlign w:val="center"/>
          </w:tcPr>
          <w:p>
            <w:pPr>
              <w:pStyle w:val="13"/>
            </w:pPr>
            <w:r>
              <w:t>班车运行数量</w:t>
            </w:r>
          </w:p>
        </w:tc>
        <w:tc>
          <w:tcPr>
            <w:tcW w:w="2551" w:type="dxa"/>
            <w:vAlign w:val="center"/>
          </w:tcPr>
          <w:p>
            <w:pPr>
              <w:pStyle w:val="13"/>
            </w:pPr>
            <w:r>
              <w:t>2辆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学生资助政策宣传册数量</w:t>
            </w:r>
          </w:p>
        </w:tc>
        <w:tc>
          <w:tcPr>
            <w:tcW w:w="2835" w:type="dxa"/>
            <w:vAlign w:val="center"/>
          </w:tcPr>
          <w:p>
            <w:pPr>
              <w:pStyle w:val="13"/>
            </w:pPr>
            <w:r>
              <w:t>学生资助政策宣传册数量</w:t>
            </w:r>
          </w:p>
        </w:tc>
        <w:tc>
          <w:tcPr>
            <w:tcW w:w="2551" w:type="dxa"/>
            <w:vAlign w:val="center"/>
          </w:tcPr>
          <w:p>
            <w:pPr>
              <w:pStyle w:val="13"/>
            </w:pPr>
            <w:r>
              <w:t>2275册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固定资产清查学校数</w:t>
            </w:r>
          </w:p>
        </w:tc>
        <w:tc>
          <w:tcPr>
            <w:tcW w:w="2835" w:type="dxa"/>
            <w:vAlign w:val="center"/>
          </w:tcPr>
          <w:p>
            <w:pPr>
              <w:pStyle w:val="13"/>
            </w:pPr>
            <w:r>
              <w:t>固定资产清查学校数</w:t>
            </w:r>
          </w:p>
        </w:tc>
        <w:tc>
          <w:tcPr>
            <w:tcW w:w="2551" w:type="dxa"/>
            <w:vAlign w:val="center"/>
          </w:tcPr>
          <w:p>
            <w:pPr>
              <w:pStyle w:val="13"/>
            </w:pPr>
            <w:r>
              <w:t>17个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班车运行、宣传册、固资清查完成率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2835" w:type="dxa"/>
            <w:vAlign w:val="center"/>
          </w:tcPr>
          <w:p>
            <w:pPr>
              <w:pStyle w:val="13"/>
            </w:pPr>
            <w:r>
              <w:t>班车运行、宣传册、固资清查完成及时率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2835" w:type="dxa"/>
            <w:vAlign w:val="center"/>
          </w:tcPr>
          <w:p>
            <w:pPr>
              <w:pStyle w:val="13"/>
            </w:pPr>
            <w:r>
              <w:t>班车运行、宣传册、固资清查费用标准</w:t>
            </w:r>
          </w:p>
        </w:tc>
        <w:tc>
          <w:tcPr>
            <w:tcW w:w="2551" w:type="dxa"/>
            <w:vAlign w:val="center"/>
          </w:tcPr>
          <w:p>
            <w:pPr>
              <w:pStyle w:val="13"/>
            </w:pPr>
            <w:r>
              <w:t>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2835" w:type="dxa"/>
            <w:vAlign w:val="center"/>
          </w:tcPr>
          <w:p>
            <w:pPr>
              <w:pStyle w:val="13"/>
            </w:pPr>
            <w:r>
              <w:t>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509、2022教育费附加（2022年李村镇西小壁小学综合楼工程项目）绩效目标表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1.目标内容1：李村镇西小壁小学建设4层综合楼一座，建设面积4208平方米。现在正在打桩，处于续建阶段，需要资金42万元。建成后满足教育教学需求。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建设工程总量</w:t>
            </w:r>
          </w:p>
        </w:tc>
        <w:tc>
          <w:tcPr>
            <w:tcW w:w="2551" w:type="dxa"/>
            <w:vAlign w:val="center"/>
          </w:tcPr>
          <w:p>
            <w:pPr>
              <w:pStyle w:val="13"/>
            </w:pPr>
            <w:r>
              <w:t>4208平方米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2835" w:type="dxa"/>
            <w:vAlign w:val="center"/>
          </w:tcPr>
          <w:p>
            <w:pPr>
              <w:pStyle w:val="13"/>
            </w:pPr>
            <w:r>
              <w:t>建设工程按时完成工程量占总工程比例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综合楼建设成本</w:t>
            </w:r>
          </w:p>
        </w:tc>
        <w:tc>
          <w:tcPr>
            <w:tcW w:w="2551" w:type="dxa"/>
            <w:vAlign w:val="center"/>
          </w:tcPr>
          <w:p>
            <w:pPr>
              <w:pStyle w:val="13"/>
            </w:pPr>
            <w:r>
              <w:t>42万元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≥400人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510、2022教育费附加（李村中心校部分学校校舍维修和文化建设）绩效目标表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1.目标内容1李村中心校部分学校校舍维修1205.8平方米，文化建设958平方米，资金42.36万元，突出学校特色文化，提升文化内涵，满足学校发展需求。</w:t>
            </w:r>
          </w:p>
          <w:p>
            <w:pPr>
              <w:pStyle w:val="13"/>
            </w:pPr>
            <w:r>
              <w:t>2.目标内容2李村镇中学维修热水泵、暖气、电源等12项，资金10万元，保障教育教学正常使用。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大门口改造及前院文化建设面积</w:t>
            </w:r>
          </w:p>
        </w:tc>
        <w:tc>
          <w:tcPr>
            <w:tcW w:w="2835" w:type="dxa"/>
            <w:vAlign w:val="center"/>
          </w:tcPr>
          <w:p>
            <w:pPr>
              <w:pStyle w:val="13"/>
            </w:pPr>
            <w:r>
              <w:t>李村小学大门口改造157平方米及前院文化建设800平方米</w:t>
            </w:r>
          </w:p>
        </w:tc>
        <w:tc>
          <w:tcPr>
            <w:tcW w:w="2551" w:type="dxa"/>
            <w:vAlign w:val="center"/>
          </w:tcPr>
          <w:p>
            <w:pPr>
              <w:pStyle w:val="13"/>
            </w:pPr>
            <w:r>
              <w:t>957平方米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环境改造及文化布置面积</w:t>
            </w:r>
          </w:p>
        </w:tc>
        <w:tc>
          <w:tcPr>
            <w:tcW w:w="2835" w:type="dxa"/>
            <w:vAlign w:val="center"/>
          </w:tcPr>
          <w:p>
            <w:pPr>
              <w:pStyle w:val="13"/>
            </w:pPr>
            <w:r>
              <w:t>张堡小学环境改造及文化布置面积</w:t>
            </w:r>
          </w:p>
        </w:tc>
        <w:tc>
          <w:tcPr>
            <w:tcW w:w="2551" w:type="dxa"/>
            <w:vAlign w:val="center"/>
          </w:tcPr>
          <w:p>
            <w:pPr>
              <w:pStyle w:val="13"/>
            </w:pPr>
            <w:r>
              <w:t>874.8平方米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教学楼楼顶维修面积</w:t>
            </w:r>
          </w:p>
        </w:tc>
        <w:tc>
          <w:tcPr>
            <w:tcW w:w="2835" w:type="dxa"/>
            <w:vAlign w:val="center"/>
          </w:tcPr>
          <w:p>
            <w:pPr>
              <w:pStyle w:val="13"/>
            </w:pPr>
            <w:r>
              <w:t>同阁小学教学楼楼顶维修面积460平方米，房檐115平方米</w:t>
            </w:r>
          </w:p>
        </w:tc>
        <w:tc>
          <w:tcPr>
            <w:tcW w:w="2551" w:type="dxa"/>
            <w:vAlign w:val="center"/>
          </w:tcPr>
          <w:p>
            <w:pPr>
              <w:pStyle w:val="13"/>
            </w:pPr>
            <w:r>
              <w:t>575平方米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维修热水泵、暖气、电源等数量</w:t>
            </w:r>
          </w:p>
        </w:tc>
        <w:tc>
          <w:tcPr>
            <w:tcW w:w="2835" w:type="dxa"/>
            <w:vAlign w:val="center"/>
          </w:tcPr>
          <w:p>
            <w:pPr>
              <w:pStyle w:val="13"/>
            </w:pPr>
            <w:r>
              <w:t>李村镇中学维修热水泵、暖气、电源等数量</w:t>
            </w:r>
          </w:p>
        </w:tc>
        <w:tc>
          <w:tcPr>
            <w:tcW w:w="2551" w:type="dxa"/>
            <w:vAlign w:val="center"/>
          </w:tcPr>
          <w:p>
            <w:pPr>
              <w:pStyle w:val="13"/>
            </w:pPr>
            <w:r>
              <w:t>12项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维修完成率</w:t>
            </w:r>
          </w:p>
        </w:tc>
        <w:tc>
          <w:tcPr>
            <w:tcW w:w="2835" w:type="dxa"/>
            <w:vAlign w:val="center"/>
          </w:tcPr>
          <w:p>
            <w:pPr>
              <w:pStyle w:val="13"/>
            </w:pPr>
            <w:r>
              <w:t>李村小学、张堡小学、同阁小学、李村镇中学维修完成率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维修完成及时率</w:t>
            </w:r>
          </w:p>
        </w:tc>
        <w:tc>
          <w:tcPr>
            <w:tcW w:w="2835" w:type="dxa"/>
            <w:vAlign w:val="center"/>
          </w:tcPr>
          <w:p>
            <w:pPr>
              <w:pStyle w:val="13"/>
            </w:pPr>
            <w:r>
              <w:t>李村小学、张堡小学、同阁小学、李村镇中学维修完成及时率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改造维修成本</w:t>
            </w:r>
          </w:p>
        </w:tc>
        <w:tc>
          <w:tcPr>
            <w:tcW w:w="2835" w:type="dxa"/>
            <w:vAlign w:val="center"/>
          </w:tcPr>
          <w:p>
            <w:pPr>
              <w:pStyle w:val="13"/>
            </w:pPr>
            <w:r>
              <w:t>李村小学、张堡小学、同阁小学、李村镇中学改造维修成本</w:t>
            </w:r>
          </w:p>
        </w:tc>
        <w:tc>
          <w:tcPr>
            <w:tcW w:w="2551" w:type="dxa"/>
            <w:vAlign w:val="center"/>
          </w:tcPr>
          <w:p>
            <w:pPr>
              <w:pStyle w:val="13"/>
            </w:pPr>
            <w:r>
              <w:t>52.36万元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2835" w:type="dxa"/>
            <w:vAlign w:val="center"/>
          </w:tcPr>
          <w:p>
            <w:pPr>
              <w:pStyle w:val="13"/>
            </w:pPr>
            <w:r>
              <w:t>李村小学受益学生总人数</w:t>
            </w:r>
          </w:p>
        </w:tc>
        <w:tc>
          <w:tcPr>
            <w:tcW w:w="2551" w:type="dxa"/>
            <w:vAlign w:val="center"/>
          </w:tcPr>
          <w:p>
            <w:pPr>
              <w:pStyle w:val="13"/>
            </w:pPr>
            <w:r>
              <w:t>1200人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511、2022年城乡义务教育省级补助资金（义务教育家庭经济困难生活补助石财教［2021］113号）绩效目标表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1.目标内容1李村中心校义务教育贫困生155人，资助金额2.52万元。改善义务教育学校家庭困难学生的生活和学习条件，确保学生正常生活和学习。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155人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512、2022年城乡义务教育省级补助资金预算（义务教育生均公用经费石财教［2021］113号）绩效目标表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通过对1所初中，14所小学，2294名学生补助经费，保障义务教育学校维持正常运转.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2294人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小学实际补助金额按人均计算标准</w:t>
            </w:r>
          </w:p>
        </w:tc>
        <w:tc>
          <w:tcPr>
            <w:tcW w:w="2551" w:type="dxa"/>
            <w:vAlign w:val="center"/>
          </w:tcPr>
          <w:p>
            <w:pPr>
              <w:pStyle w:val="13"/>
            </w:pPr>
            <w:r>
              <w:t>735元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初中实际补助金额按人均计算标准</w:t>
            </w:r>
          </w:p>
        </w:tc>
        <w:tc>
          <w:tcPr>
            <w:tcW w:w="2551" w:type="dxa"/>
            <w:vAlign w:val="center"/>
          </w:tcPr>
          <w:p>
            <w:pPr>
              <w:pStyle w:val="13"/>
            </w:pPr>
            <w:r>
              <w:t>935元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2835" w:type="dxa"/>
            <w:vAlign w:val="center"/>
          </w:tcPr>
          <w:p>
            <w:pPr>
              <w:pStyle w:val="13"/>
            </w:pPr>
            <w:r>
              <w:t>义务教育生均公用经费补贴受益人数</w:t>
            </w:r>
          </w:p>
        </w:tc>
        <w:tc>
          <w:tcPr>
            <w:tcW w:w="2551" w:type="dxa"/>
            <w:vAlign w:val="center"/>
          </w:tcPr>
          <w:p>
            <w:pPr>
              <w:pStyle w:val="13"/>
            </w:pPr>
            <w:r>
              <w:t>2294人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513、2022年城乡义务教育中央补助经费（义务教育家庭经济困难学生生活补助石财教［2021］94号）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1.目标内容1李村中心校义务教育贫困生222人，资助金额2.06万元。改善义务教育学校家庭困难学生的生活和学习条件，确保学生正常生活和学习。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222人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小学寄宿困难学生，每生每年补助标准</w:t>
            </w:r>
          </w:p>
        </w:tc>
        <w:tc>
          <w:tcPr>
            <w:tcW w:w="2551" w:type="dxa"/>
            <w:vAlign w:val="center"/>
          </w:tcPr>
          <w:p>
            <w:pPr>
              <w:pStyle w:val="13"/>
            </w:pPr>
            <w:r>
              <w:t>1000元/人/年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514、2022年城乡义务教育中央补助经费预算（石财教［2021］94号直达资金：公用经费）绩效目标表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通过对1所初中，14所小学，2294名学生补助经费，保障义务教育学校维持正常运转.</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2294人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小学实际补助金额按人均计算标准</w:t>
            </w:r>
          </w:p>
        </w:tc>
        <w:tc>
          <w:tcPr>
            <w:tcW w:w="2551" w:type="dxa"/>
            <w:vAlign w:val="center"/>
          </w:tcPr>
          <w:p>
            <w:pPr>
              <w:pStyle w:val="13"/>
            </w:pPr>
            <w:r>
              <w:t>735元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初中实际补助金额按人均计算标准</w:t>
            </w:r>
          </w:p>
        </w:tc>
        <w:tc>
          <w:tcPr>
            <w:tcW w:w="2551" w:type="dxa"/>
            <w:vAlign w:val="center"/>
          </w:tcPr>
          <w:p>
            <w:pPr>
              <w:pStyle w:val="13"/>
            </w:pPr>
            <w:r>
              <w:t>935元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义务教育生均公用经费补贴发放率</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义务教育生均公用经费补贴受益人数</w:t>
            </w:r>
          </w:p>
        </w:tc>
        <w:tc>
          <w:tcPr>
            <w:tcW w:w="2835" w:type="dxa"/>
            <w:vAlign w:val="center"/>
          </w:tcPr>
          <w:p>
            <w:pPr>
              <w:pStyle w:val="13"/>
            </w:pPr>
            <w:r>
              <w:t>义务教育生均公用经费补贴受益人数</w:t>
            </w:r>
          </w:p>
        </w:tc>
        <w:tc>
          <w:tcPr>
            <w:tcW w:w="2551" w:type="dxa"/>
            <w:vAlign w:val="center"/>
          </w:tcPr>
          <w:p>
            <w:pPr>
              <w:pStyle w:val="13"/>
            </w:pPr>
            <w:r>
              <w:t>2294人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促进义务教育和谐、稳定持续发展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515、2022普惠性民办园生均经费绩效目标表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1.目标内容1李村镇普惠性民办幼儿园1所，下半年入园幼儿数180人，经费合计3.6万元。按照上级标准及时、足额拨付，保障公办幼儿园维持正常运转.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补助普惠性民办园个数</w:t>
            </w:r>
          </w:p>
        </w:tc>
        <w:tc>
          <w:tcPr>
            <w:tcW w:w="2835" w:type="dxa"/>
            <w:vAlign w:val="center"/>
          </w:tcPr>
          <w:p>
            <w:pPr>
              <w:pStyle w:val="13"/>
            </w:pPr>
            <w:r>
              <w:t>补助普惠性民办园个数</w:t>
            </w:r>
          </w:p>
        </w:tc>
        <w:tc>
          <w:tcPr>
            <w:tcW w:w="2551" w:type="dxa"/>
            <w:vAlign w:val="center"/>
          </w:tcPr>
          <w:p>
            <w:pPr>
              <w:pStyle w:val="13"/>
            </w:pPr>
            <w:r>
              <w:t>≥1个</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补助完成率</w:t>
            </w:r>
          </w:p>
        </w:tc>
        <w:tc>
          <w:tcPr>
            <w:tcW w:w="2835" w:type="dxa"/>
            <w:vAlign w:val="center"/>
          </w:tcPr>
          <w:p>
            <w:pPr>
              <w:pStyle w:val="13"/>
            </w:pPr>
            <w:r>
              <w:t>补助普惠性民办园完成的程度</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补助及时率</w:t>
            </w:r>
          </w:p>
        </w:tc>
        <w:tc>
          <w:tcPr>
            <w:tcW w:w="2835" w:type="dxa"/>
            <w:vAlign w:val="center"/>
          </w:tcPr>
          <w:p>
            <w:pPr>
              <w:pStyle w:val="13"/>
            </w:pPr>
            <w:r>
              <w:t>补助是否按时补贴到位</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依据政策要求补助标准</w:t>
            </w:r>
          </w:p>
        </w:tc>
        <w:tc>
          <w:tcPr>
            <w:tcW w:w="2551" w:type="dxa"/>
            <w:vAlign w:val="center"/>
          </w:tcPr>
          <w:p>
            <w:pPr>
              <w:pStyle w:val="13"/>
            </w:pPr>
            <w:r>
              <w:t>200元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受益学生人数</w:t>
            </w:r>
          </w:p>
        </w:tc>
        <w:tc>
          <w:tcPr>
            <w:tcW w:w="2551" w:type="dxa"/>
            <w:vAlign w:val="center"/>
          </w:tcPr>
          <w:p>
            <w:pPr>
              <w:pStyle w:val="13"/>
            </w:pPr>
            <w:r>
              <w:t>&gt;180人</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教育教学完成率</w:t>
            </w:r>
          </w:p>
        </w:tc>
        <w:tc>
          <w:tcPr>
            <w:tcW w:w="2835" w:type="dxa"/>
            <w:vAlign w:val="center"/>
          </w:tcPr>
          <w:p>
            <w:pPr>
              <w:pStyle w:val="13"/>
            </w:pPr>
            <w:r>
              <w:t>保证教育教学完成率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516、2022学前教育资助配套资金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 xml:space="preserve">1.目标内容1我镇幼儿园共有幼儿697人，预计受助人数春季7人，秋季10人，用于学前教育资助区级配套资金0.204万元。通过补贴困难幼儿17人，改善学前家庭困难幼儿的生活和学习条件，确保幼儿正常生活和学习。 </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补助困难学生人数</w:t>
            </w:r>
          </w:p>
        </w:tc>
        <w:tc>
          <w:tcPr>
            <w:tcW w:w="2835" w:type="dxa"/>
            <w:vAlign w:val="center"/>
          </w:tcPr>
          <w:p>
            <w:pPr>
              <w:pStyle w:val="13"/>
            </w:pPr>
            <w:r>
              <w:t>发放补助困难学生人数</w:t>
            </w:r>
          </w:p>
        </w:tc>
        <w:tc>
          <w:tcPr>
            <w:tcW w:w="2551" w:type="dxa"/>
            <w:vAlign w:val="center"/>
          </w:tcPr>
          <w:p>
            <w:pPr>
              <w:pStyle w:val="13"/>
            </w:pPr>
            <w:r>
              <w:t>≥17人</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2835" w:type="dxa"/>
            <w:vAlign w:val="center"/>
          </w:tcPr>
          <w:p>
            <w:pPr>
              <w:pStyle w:val="13"/>
            </w:pPr>
            <w:r>
              <w:t>补助发放合规人数占发放总人数的比例</w:t>
            </w:r>
          </w:p>
        </w:tc>
        <w:tc>
          <w:tcPr>
            <w:tcW w:w="2551" w:type="dxa"/>
            <w:vAlign w:val="center"/>
          </w:tcPr>
          <w:p>
            <w:pPr>
              <w:pStyle w:val="13"/>
            </w:pPr>
            <w:r>
              <w:t>100%</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2835" w:type="dxa"/>
            <w:vAlign w:val="center"/>
          </w:tcPr>
          <w:p>
            <w:pPr>
              <w:pStyle w:val="13"/>
            </w:pPr>
            <w:r>
              <w:t>补助发放时间</w:t>
            </w:r>
          </w:p>
        </w:tc>
        <w:tc>
          <w:tcPr>
            <w:tcW w:w="2551" w:type="dxa"/>
            <w:vAlign w:val="center"/>
          </w:tcPr>
          <w:p>
            <w:pPr>
              <w:pStyle w:val="13"/>
            </w:pPr>
            <w:r>
              <w:t>按规定时间及时发放</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2835" w:type="dxa"/>
            <w:vAlign w:val="center"/>
          </w:tcPr>
          <w:p>
            <w:pPr>
              <w:pStyle w:val="13"/>
            </w:pPr>
            <w:r>
              <w:t>人均补助发放标准</w:t>
            </w:r>
          </w:p>
        </w:tc>
        <w:tc>
          <w:tcPr>
            <w:tcW w:w="2551" w:type="dxa"/>
            <w:vAlign w:val="center"/>
          </w:tcPr>
          <w:p>
            <w:pPr>
              <w:pStyle w:val="13"/>
            </w:pPr>
            <w:r>
              <w:t>600元</w:t>
            </w:r>
          </w:p>
        </w:tc>
        <w:tc>
          <w:tcPr>
            <w:tcW w:w="2268" w:type="dxa"/>
            <w:vAlign w:val="center"/>
          </w:tcPr>
          <w:p>
            <w:pPr>
              <w:pStyle w:val="13"/>
            </w:pPr>
            <w:r>
              <w:t>石教〔2019〕34号文件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517、2022义务教育补助家庭经济困难学生生活补助及资助政策宣传和业务培训绩效目标表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小学春季贫困寄宿生16人，贫困非寄宿生30人，秋季贫困寄宿生20人，贫困非寄宿生37人；初中春季贫困寄宿生54人，秋季贫困寄宿生65人，助学金共计2.685万元。通过发放助学金，保障家庭困难寄宿及非寄宿中小学学生基本在校生活，促进义务教育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≥222人次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初中非寄宿困难学生，每生每年补助标准</w:t>
            </w:r>
          </w:p>
        </w:tc>
        <w:tc>
          <w:tcPr>
            <w:tcW w:w="2551" w:type="dxa"/>
            <w:vAlign w:val="center"/>
          </w:tcPr>
          <w:p>
            <w:pPr>
              <w:pStyle w:val="13"/>
            </w:pPr>
            <w:r>
              <w:t>≥625元/人/年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受助学生满意度</w:t>
            </w:r>
          </w:p>
        </w:tc>
        <w:tc>
          <w:tcPr>
            <w:tcW w:w="2835" w:type="dxa"/>
            <w:vAlign w:val="center"/>
          </w:tcPr>
          <w:p>
            <w:pPr>
              <w:pStyle w:val="13"/>
            </w:pPr>
            <w:r>
              <w:t>学生满意度，保证学生不受贫困影响，安心学习</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518、2022义务教育生均公用经费绩效目标表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1.目标内容1李村镇在校生初中530人，小学1764人，寄宿生初中468人，小学153人，经费合计20.86075万元。按照上级制定的分担比例,足额补助学校.维持学校正常运转,提高教学质量.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2294人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519、2022义务教育中小学维修基金（2022李村中心北胡庄和同阁小学校舍加固和许营旧校舍拆除）绩效目标表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许营小学完成拆除旧教室及功能室地面建筑面积1500平米，需要资金10万元，促进学校发展，增强学生身心发展。</w:t>
            </w:r>
          </w:p>
          <w:p>
            <w:pPr>
              <w:pStyle w:val="13"/>
            </w:pPr>
            <w:r>
              <w:t>2.目标内容2   同阁小学、北胡庄小学主教学楼加固1842平方米，需求资金26.89万元，消除安全隐患，促进学校发展。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拆除教室面积</w:t>
            </w:r>
          </w:p>
        </w:tc>
        <w:tc>
          <w:tcPr>
            <w:tcW w:w="2835" w:type="dxa"/>
            <w:vAlign w:val="center"/>
          </w:tcPr>
          <w:p>
            <w:pPr>
              <w:pStyle w:val="13"/>
            </w:pPr>
            <w:r>
              <w:t>拆除教室面积</w:t>
            </w:r>
          </w:p>
        </w:tc>
        <w:tc>
          <w:tcPr>
            <w:tcW w:w="2551" w:type="dxa"/>
            <w:vAlign w:val="center"/>
          </w:tcPr>
          <w:p>
            <w:pPr>
              <w:pStyle w:val="13"/>
            </w:pPr>
            <w:r>
              <w:t>1500平方米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教学楼加固面积</w:t>
            </w:r>
          </w:p>
        </w:tc>
        <w:tc>
          <w:tcPr>
            <w:tcW w:w="2835" w:type="dxa"/>
            <w:vAlign w:val="center"/>
          </w:tcPr>
          <w:p>
            <w:pPr>
              <w:pStyle w:val="13"/>
            </w:pPr>
            <w:r>
              <w:t>同阁小学、北胡庄小学教学楼加固面积</w:t>
            </w:r>
          </w:p>
        </w:tc>
        <w:tc>
          <w:tcPr>
            <w:tcW w:w="2551" w:type="dxa"/>
            <w:vAlign w:val="center"/>
          </w:tcPr>
          <w:p>
            <w:pPr>
              <w:pStyle w:val="13"/>
            </w:pPr>
            <w:r>
              <w:t>1842平方米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工程完成率</w:t>
            </w:r>
          </w:p>
        </w:tc>
        <w:tc>
          <w:tcPr>
            <w:tcW w:w="2835" w:type="dxa"/>
            <w:vAlign w:val="center"/>
          </w:tcPr>
          <w:p>
            <w:pPr>
              <w:pStyle w:val="13"/>
            </w:pPr>
            <w:r>
              <w:t>许营小学、同阁小学、北胡庄小学工程完成率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2835" w:type="dxa"/>
            <w:vAlign w:val="center"/>
          </w:tcPr>
          <w:p>
            <w:pPr>
              <w:pStyle w:val="13"/>
            </w:pPr>
            <w:r>
              <w:t>许营小学、同阁小学、北胡庄小学工程完成及时率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2835" w:type="dxa"/>
            <w:vAlign w:val="center"/>
          </w:tcPr>
          <w:p>
            <w:pPr>
              <w:pStyle w:val="13"/>
            </w:pPr>
            <w:r>
              <w:t>许营小学、同阁小学、北胡庄小学工程成本</w:t>
            </w:r>
          </w:p>
        </w:tc>
        <w:tc>
          <w:tcPr>
            <w:tcW w:w="2551" w:type="dxa"/>
            <w:vAlign w:val="center"/>
          </w:tcPr>
          <w:p>
            <w:pPr>
              <w:pStyle w:val="13"/>
            </w:pPr>
            <w:r>
              <w:t>36.89万元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387人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提供服务的满意程度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1.目标内容1李村中心校学前资助12人，共0.216万元。改善学前教育困难幼儿的生活和学习条件，确保幼儿正常生活和学习。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学前教育资助困难幼儿人数</w:t>
            </w:r>
          </w:p>
        </w:tc>
        <w:tc>
          <w:tcPr>
            <w:tcW w:w="2835" w:type="dxa"/>
            <w:vAlign w:val="center"/>
          </w:tcPr>
          <w:p>
            <w:pPr>
              <w:pStyle w:val="13"/>
            </w:pPr>
            <w:r>
              <w:t>学前教育资助困难幼儿人数</w:t>
            </w:r>
          </w:p>
        </w:tc>
        <w:tc>
          <w:tcPr>
            <w:tcW w:w="2551" w:type="dxa"/>
            <w:vAlign w:val="center"/>
          </w:tcPr>
          <w:p>
            <w:pPr>
              <w:pStyle w:val="13"/>
            </w:pPr>
            <w:r>
              <w:t>12人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困难幼儿受助标准</w:t>
            </w:r>
          </w:p>
        </w:tc>
        <w:tc>
          <w:tcPr>
            <w:tcW w:w="2835" w:type="dxa"/>
            <w:vAlign w:val="center"/>
          </w:tcPr>
          <w:p>
            <w:pPr>
              <w:pStyle w:val="13"/>
            </w:pPr>
            <w:r>
              <w:t>学前教育幼儿每生每年补助标准</w:t>
            </w:r>
          </w:p>
        </w:tc>
        <w:tc>
          <w:tcPr>
            <w:tcW w:w="2551" w:type="dxa"/>
            <w:vAlign w:val="center"/>
          </w:tcPr>
          <w:p>
            <w:pPr>
              <w:pStyle w:val="13"/>
            </w:pPr>
            <w:r>
              <w:t>600元/人/年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受助幼儿满意度</w:t>
            </w:r>
          </w:p>
        </w:tc>
        <w:tc>
          <w:tcPr>
            <w:tcW w:w="2835" w:type="dxa"/>
            <w:vAlign w:val="center"/>
          </w:tcPr>
          <w:p>
            <w:pPr>
              <w:pStyle w:val="13"/>
            </w:pPr>
            <w:r>
              <w:t>幼儿满意度，保证幼儿不受贫困影响，安心学习</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受助幼儿家长满意度</w:t>
            </w:r>
          </w:p>
        </w:tc>
        <w:tc>
          <w:tcPr>
            <w:tcW w:w="2835" w:type="dxa"/>
            <w:vAlign w:val="center"/>
          </w:tcPr>
          <w:p>
            <w:pPr>
              <w:pStyle w:val="13"/>
            </w:pPr>
            <w:r>
              <w:t>幼儿家长对资助工作的满意度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521、2022转移支付（2022年李村中心校乡村教师班车运行费）绩效目标表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李村中心校为保证我镇教师队伍稳定，促进我镇教育事业可持续发展将发挥重要作用，2个班车共预计正常运行386天（车次），资金共计21.62万元。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班车运行数量</w:t>
            </w:r>
          </w:p>
        </w:tc>
        <w:tc>
          <w:tcPr>
            <w:tcW w:w="2835" w:type="dxa"/>
            <w:vAlign w:val="center"/>
          </w:tcPr>
          <w:p>
            <w:pPr>
              <w:pStyle w:val="13"/>
            </w:pPr>
            <w:r>
              <w:t>班车运行数量</w:t>
            </w:r>
          </w:p>
        </w:tc>
        <w:tc>
          <w:tcPr>
            <w:tcW w:w="2551" w:type="dxa"/>
            <w:vAlign w:val="center"/>
          </w:tcPr>
          <w:p>
            <w:pPr>
              <w:pStyle w:val="13"/>
            </w:pPr>
            <w:r>
              <w:t>2辆</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班车运行完成率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2835" w:type="dxa"/>
            <w:vAlign w:val="center"/>
          </w:tcPr>
          <w:p>
            <w:pPr>
              <w:pStyle w:val="13"/>
            </w:pPr>
            <w:r>
              <w:t>班车运行完成及时率</w:t>
            </w:r>
          </w:p>
        </w:tc>
        <w:tc>
          <w:tcPr>
            <w:tcW w:w="2551" w:type="dxa"/>
            <w:vAlign w:val="center"/>
          </w:tcPr>
          <w:p>
            <w:pPr>
              <w:pStyle w:val="13"/>
            </w:pPr>
            <w:r>
              <w:t>100%</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2835" w:type="dxa"/>
            <w:vAlign w:val="center"/>
          </w:tcPr>
          <w:p>
            <w:pPr>
              <w:pStyle w:val="13"/>
            </w:pPr>
            <w:r>
              <w:t>班车运行费用标准</w:t>
            </w:r>
          </w:p>
        </w:tc>
        <w:tc>
          <w:tcPr>
            <w:tcW w:w="2551" w:type="dxa"/>
            <w:vAlign w:val="center"/>
          </w:tcPr>
          <w:p>
            <w:pPr>
              <w:pStyle w:val="13"/>
            </w:pPr>
            <w:r>
              <w:t>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促进学校教育和谐、稳定持续发展</w:t>
            </w:r>
          </w:p>
        </w:tc>
        <w:tc>
          <w:tcPr>
            <w:tcW w:w="2835" w:type="dxa"/>
            <w:vAlign w:val="center"/>
          </w:tcPr>
          <w:p>
            <w:pPr>
              <w:pStyle w:val="13"/>
            </w:pPr>
            <w:r>
              <w:t>促进学校教育和谐、稳定持续发展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2835" w:type="dxa"/>
            <w:vAlign w:val="center"/>
          </w:tcPr>
          <w:p>
            <w:pPr>
              <w:pStyle w:val="13"/>
            </w:pPr>
            <w:r>
              <w:t>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522、石财教[2020]108号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1.通过补贴困难学生初中8人，小学2人，改善义务教育学校家庭困难学生的生活和学习条件，确保学生正常生活和学习。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523、石财教[2020]108号  2021年城乡义务教育中央补助经费预算(直达资金)的通知(公用经费)绩效目标表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1.通过对15所学校，2296名学生补助经费，保障义务教育学校维持正常运转.</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≥2296人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524、石财教[2020]112号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1.通过补贴困难幼儿25人，改善学前教育学校家庭困难幼儿的生活和成长条件，确保幼儿正常生活和健康发展。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≥25人</w:t>
            </w:r>
          </w:p>
        </w:tc>
        <w:tc>
          <w:tcPr>
            <w:tcW w:w="2268" w:type="dxa"/>
            <w:vAlign w:val="center"/>
          </w:tcPr>
          <w:p>
            <w:pPr>
              <w:pStyle w:val="13"/>
            </w:pPr>
            <w:r>
              <w:t>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300元</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学前教育家庭经济困难辍学人数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资助项目不出现上级通报的意识形态重大问题(个)</w:t>
            </w:r>
          </w:p>
        </w:tc>
        <w:tc>
          <w:tcPr>
            <w:tcW w:w="2551" w:type="dxa"/>
            <w:vAlign w:val="center"/>
          </w:tcPr>
          <w:p>
            <w:pPr>
              <w:pStyle w:val="13"/>
            </w:pPr>
            <w:r>
              <w:t>≤1个</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≥90%</w:t>
            </w:r>
          </w:p>
        </w:tc>
        <w:tc>
          <w:tcPr>
            <w:tcW w:w="2268" w:type="dxa"/>
            <w:vAlign w:val="center"/>
          </w:tcPr>
          <w:p>
            <w:pPr>
              <w:pStyle w:val="13"/>
            </w:pPr>
            <w:r>
              <w:t>调查问卷等</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525、石财教[2020]112号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1.按照上级标准及时、足额拨付幼儿园生均公用经费，保障公办幼儿园正常运转。提高幼儿园办学质量，入园人数进一步增加。提高教学水平。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≥695人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促进学前教育和谐、稳定持续发展</w:t>
            </w:r>
          </w:p>
        </w:tc>
        <w:tc>
          <w:tcPr>
            <w:tcW w:w="2835" w:type="dxa"/>
            <w:vAlign w:val="center"/>
          </w:tcPr>
          <w:p>
            <w:pPr>
              <w:pStyle w:val="13"/>
            </w:pPr>
            <w:r>
              <w:t>促进学前教育和谐、稳定持续发展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学生满意率</w:t>
            </w:r>
          </w:p>
        </w:tc>
        <w:tc>
          <w:tcPr>
            <w:tcW w:w="2551" w:type="dxa"/>
            <w:vAlign w:val="center"/>
          </w:tcPr>
          <w:p>
            <w:pPr>
              <w:pStyle w:val="13"/>
            </w:pPr>
            <w:r>
              <w:t>≥90%</w:t>
            </w:r>
          </w:p>
        </w:tc>
        <w:tc>
          <w:tcPr>
            <w:tcW w:w="2268" w:type="dxa"/>
            <w:vAlign w:val="center"/>
          </w:tcPr>
          <w:p>
            <w:pPr>
              <w:pStyle w:val="13"/>
            </w:pPr>
            <w:r>
              <w:t>历史 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526、石财教[2020]122号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1.通过补贴困难学生共计26人，改善义务教育学校家庭困难学生的生活和学习条件，确保学生正常生活和学习。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≥26人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527、石财教[2021]34号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1.通过补贴困难学生6人，改善义务教育学校家庭困难学生的生活和学习条件，确保学生正常生活和学习。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≥6人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528、石财教[2021]34号  关于下达2021年城乡义务教育中央补助经费预算的通知（校舍安全保障）绩效目标表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1.对李村镇中学食堂外墙保温层进行改造，更换成级别更高的阻燃材料，保障校园及师生安全，美化校园环境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改造工程面积</w:t>
            </w:r>
          </w:p>
        </w:tc>
        <w:tc>
          <w:tcPr>
            <w:tcW w:w="2835" w:type="dxa"/>
            <w:vAlign w:val="center"/>
          </w:tcPr>
          <w:p>
            <w:pPr>
              <w:pStyle w:val="13"/>
            </w:pPr>
            <w:r>
              <w:t>计划改造食堂外墙保温层面积</w:t>
            </w:r>
          </w:p>
        </w:tc>
        <w:tc>
          <w:tcPr>
            <w:tcW w:w="2551" w:type="dxa"/>
            <w:vAlign w:val="center"/>
          </w:tcPr>
          <w:p>
            <w:pPr>
              <w:pStyle w:val="13"/>
            </w:pPr>
            <w:r>
              <w:t>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改造工程成本</w:t>
            </w:r>
          </w:p>
        </w:tc>
        <w:tc>
          <w:tcPr>
            <w:tcW w:w="2835" w:type="dxa"/>
            <w:vAlign w:val="center"/>
          </w:tcPr>
          <w:p>
            <w:pPr>
              <w:pStyle w:val="13"/>
            </w:pPr>
            <w:r>
              <w:t>改造工程建设投资成本</w:t>
            </w:r>
          </w:p>
        </w:tc>
        <w:tc>
          <w:tcPr>
            <w:tcW w:w="2551" w:type="dxa"/>
            <w:vAlign w:val="center"/>
          </w:tcPr>
          <w:p>
            <w:pPr>
              <w:pStyle w:val="13"/>
            </w:pPr>
            <w:r>
              <w:t>1766.6元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改造项目按时完成工程量占总工程量比例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受益人数</w:t>
            </w:r>
          </w:p>
        </w:tc>
        <w:tc>
          <w:tcPr>
            <w:tcW w:w="2835" w:type="dxa"/>
            <w:vAlign w:val="center"/>
          </w:tcPr>
          <w:p>
            <w:pPr>
              <w:pStyle w:val="13"/>
            </w:pPr>
            <w:r>
              <w:t>受益学生人数</w:t>
            </w:r>
          </w:p>
        </w:tc>
        <w:tc>
          <w:tcPr>
            <w:tcW w:w="2551" w:type="dxa"/>
            <w:vAlign w:val="center"/>
          </w:tcPr>
          <w:p>
            <w:pPr>
              <w:pStyle w:val="13"/>
            </w:pPr>
            <w:r>
              <w:t>≥520人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受益学生的满意度</w:t>
            </w:r>
          </w:p>
        </w:tc>
        <w:tc>
          <w:tcPr>
            <w:tcW w:w="2835" w:type="dxa"/>
            <w:vAlign w:val="center"/>
          </w:tcPr>
          <w:p>
            <w:pPr>
              <w:pStyle w:val="13"/>
            </w:pPr>
            <w:r>
              <w:t>受益学生的满意度</w:t>
            </w:r>
          </w:p>
        </w:tc>
        <w:tc>
          <w:tcPr>
            <w:tcW w:w="2551" w:type="dxa"/>
            <w:vAlign w:val="center"/>
          </w:tcPr>
          <w:p>
            <w:pPr>
              <w:pStyle w:val="13"/>
            </w:pPr>
            <w:r>
              <w:t>≥95%</w:t>
            </w:r>
          </w:p>
        </w:tc>
        <w:tc>
          <w:tcPr>
            <w:tcW w:w="2268"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529、石财教[2021]6号关于下达2021年城乡义务教育补助资金预算的通（市级义务教育贫困生补助）绩效目标表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1.通过补贴困难学生初中7人小学6人，改善义务教育学校家庭困难学生的生活和学习条件，确保学生正常生活和学习。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义务教育资助困难学生人数</w:t>
            </w:r>
          </w:p>
        </w:tc>
        <w:tc>
          <w:tcPr>
            <w:tcW w:w="2835" w:type="dxa"/>
            <w:vAlign w:val="center"/>
          </w:tcPr>
          <w:p>
            <w:pPr>
              <w:pStyle w:val="13"/>
            </w:pPr>
            <w:r>
              <w:t>义务教育资助困难学生人数</w:t>
            </w:r>
          </w:p>
        </w:tc>
        <w:tc>
          <w:tcPr>
            <w:tcW w:w="2551" w:type="dxa"/>
            <w:vAlign w:val="center"/>
          </w:tcPr>
          <w:p>
            <w:pPr>
              <w:pStyle w:val="13"/>
            </w:pPr>
            <w:r>
              <w:t>13人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资助工作完成率</w:t>
            </w:r>
          </w:p>
        </w:tc>
        <w:tc>
          <w:tcPr>
            <w:tcW w:w="2835" w:type="dxa"/>
            <w:vAlign w:val="center"/>
          </w:tcPr>
          <w:p>
            <w:pPr>
              <w:pStyle w:val="13"/>
            </w:pPr>
            <w:r>
              <w:t>学生助学金发放完成率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资助工作完成及时率</w:t>
            </w:r>
          </w:p>
        </w:tc>
        <w:tc>
          <w:tcPr>
            <w:tcW w:w="2835" w:type="dxa"/>
            <w:vAlign w:val="center"/>
          </w:tcPr>
          <w:p>
            <w:pPr>
              <w:pStyle w:val="13"/>
            </w:pPr>
            <w:r>
              <w:t>学生助学金发放及时率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初中寄宿困难学生，每生每年补助标准</w:t>
            </w:r>
          </w:p>
        </w:tc>
        <w:tc>
          <w:tcPr>
            <w:tcW w:w="2551" w:type="dxa"/>
            <w:vAlign w:val="center"/>
          </w:tcPr>
          <w:p>
            <w:pPr>
              <w:pStyle w:val="13"/>
            </w:pPr>
            <w:r>
              <w:t>1250元/人/年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困难学生受助标准</w:t>
            </w:r>
          </w:p>
        </w:tc>
        <w:tc>
          <w:tcPr>
            <w:tcW w:w="2835" w:type="dxa"/>
            <w:vAlign w:val="center"/>
          </w:tcPr>
          <w:p>
            <w:pPr>
              <w:pStyle w:val="13"/>
            </w:pPr>
            <w:r>
              <w:t>小学非寄宿困难学生，每生每年补助标准</w:t>
            </w:r>
          </w:p>
        </w:tc>
        <w:tc>
          <w:tcPr>
            <w:tcW w:w="2551" w:type="dxa"/>
            <w:vAlign w:val="center"/>
          </w:tcPr>
          <w:p>
            <w:pPr>
              <w:pStyle w:val="13"/>
            </w:pPr>
            <w:r>
              <w:t>500元/人/年</w:t>
            </w:r>
          </w:p>
        </w:tc>
        <w:tc>
          <w:tcPr>
            <w:tcW w:w="2268" w:type="dxa"/>
            <w:vAlign w:val="center"/>
          </w:tcPr>
          <w:p>
            <w:pPr>
              <w:pStyle w:val="13"/>
            </w:pPr>
            <w:r>
              <w:t>冀教财〔2018〕26号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确保资助项目政治导向</w:t>
            </w:r>
          </w:p>
        </w:tc>
        <w:tc>
          <w:tcPr>
            <w:tcW w:w="2835" w:type="dxa"/>
            <w:vAlign w:val="center"/>
          </w:tcPr>
          <w:p>
            <w:pPr>
              <w:pStyle w:val="13"/>
            </w:pPr>
            <w:r>
              <w:t>保证资助的政治导向为服务社会</w:t>
            </w:r>
          </w:p>
        </w:tc>
        <w:tc>
          <w:tcPr>
            <w:tcW w:w="2551" w:type="dxa"/>
            <w:vAlign w:val="center"/>
          </w:tcPr>
          <w:p>
            <w:pPr>
              <w:pStyle w:val="13"/>
            </w:pPr>
            <w:r>
              <w:t>确保</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受助学生家长满意度</w:t>
            </w:r>
          </w:p>
        </w:tc>
        <w:tc>
          <w:tcPr>
            <w:tcW w:w="2835" w:type="dxa"/>
            <w:vAlign w:val="center"/>
          </w:tcPr>
          <w:p>
            <w:pPr>
              <w:pStyle w:val="13"/>
            </w:pPr>
            <w:r>
              <w:t>学生家长对资助工作的满意度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530、石财教[2021]6号关于下达2021年城乡义务教育补助资金预算的通知（市级义务教育生均公用经费）绩效目标表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1.通过对15所学校，2296名学生补助经费，保障义务教育学校维持正常运转.</w:t>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义务教育补助学生人数</w:t>
            </w:r>
          </w:p>
        </w:tc>
        <w:tc>
          <w:tcPr>
            <w:tcW w:w="2835" w:type="dxa"/>
            <w:vAlign w:val="center"/>
          </w:tcPr>
          <w:p>
            <w:pPr>
              <w:pStyle w:val="13"/>
            </w:pPr>
            <w:r>
              <w:t>实际落实补助学生人数</w:t>
            </w:r>
          </w:p>
        </w:tc>
        <w:tc>
          <w:tcPr>
            <w:tcW w:w="2551" w:type="dxa"/>
            <w:vAlign w:val="center"/>
          </w:tcPr>
          <w:p>
            <w:pPr>
              <w:pStyle w:val="13"/>
            </w:pPr>
            <w:r>
              <w:t>≥2296人</w:t>
            </w:r>
          </w:p>
        </w:tc>
        <w:tc>
          <w:tcPr>
            <w:tcW w:w="2268" w:type="dxa"/>
            <w:vAlign w:val="center"/>
          </w:tcPr>
          <w:p>
            <w:pPr>
              <w:pStyle w:val="13"/>
            </w:pPr>
            <w:r>
              <w:t>教育年报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义务教育生均公用经费补贴标准</w:t>
            </w:r>
          </w:p>
        </w:tc>
        <w:tc>
          <w:tcPr>
            <w:tcW w:w="2835" w:type="dxa"/>
            <w:vAlign w:val="center"/>
          </w:tcPr>
          <w:p>
            <w:pPr>
              <w:pStyle w:val="13"/>
            </w:pPr>
            <w:r>
              <w:t>实际补助金额按人均计算标准</w:t>
            </w:r>
          </w:p>
        </w:tc>
        <w:tc>
          <w:tcPr>
            <w:tcW w:w="2551" w:type="dxa"/>
            <w:vAlign w:val="center"/>
          </w:tcPr>
          <w:p>
            <w:pPr>
              <w:pStyle w:val="13"/>
            </w:pPr>
            <w:r>
              <w:t>735元/学年或年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2835" w:type="dxa"/>
            <w:vAlign w:val="center"/>
          </w:tcPr>
          <w:p>
            <w:pPr>
              <w:pStyle w:val="13"/>
            </w:pPr>
            <w:r>
              <w:t>受补助人群生活水平提高程度</w:t>
            </w:r>
          </w:p>
        </w:tc>
        <w:tc>
          <w:tcPr>
            <w:tcW w:w="2551" w:type="dxa"/>
            <w:vAlign w:val="center"/>
          </w:tcPr>
          <w:p>
            <w:pPr>
              <w:pStyle w:val="13"/>
            </w:pPr>
            <w:r>
              <w:t>生活水平提高</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受补助学生的政策保障持续</w:t>
            </w:r>
          </w:p>
        </w:tc>
        <w:tc>
          <w:tcPr>
            <w:tcW w:w="2835" w:type="dxa"/>
            <w:vAlign w:val="center"/>
          </w:tcPr>
          <w:p>
            <w:pPr>
              <w:pStyle w:val="13"/>
            </w:pPr>
            <w:r>
              <w:t>受补助学生的政策保障持续</w:t>
            </w:r>
          </w:p>
        </w:tc>
        <w:tc>
          <w:tcPr>
            <w:tcW w:w="2551" w:type="dxa"/>
            <w:vAlign w:val="center"/>
          </w:tcPr>
          <w:p>
            <w:pPr>
              <w:pStyle w:val="13"/>
            </w:pPr>
            <w:r>
              <w:t>持续保障</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531、2022城建税（获鹿镇大李庄小学建教辅用房）绩效目标表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1.完成大李庄小学教辅用房新建建设，建筑面积299平方米，单价1952元/平方米，服务师生约120人，需46.3万元。符合工程施工质量验收相关要求，按时投入使用，丰富学校师生课余生活需求。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大李庄小学建教辅用房建筑面积</w:t>
            </w:r>
          </w:p>
        </w:tc>
        <w:tc>
          <w:tcPr>
            <w:tcW w:w="2551" w:type="dxa"/>
            <w:vAlign w:val="center"/>
          </w:tcPr>
          <w:p>
            <w:pPr>
              <w:pStyle w:val="13"/>
            </w:pPr>
            <w:r>
              <w:t>≥299平方米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大李庄小学合格的工程数量占工程完工总量的比例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大李庄小学项目按计划完工情况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大李庄小学建教辅用房建筑单价</w:t>
            </w:r>
          </w:p>
        </w:tc>
        <w:tc>
          <w:tcPr>
            <w:tcW w:w="2551" w:type="dxa"/>
            <w:vAlign w:val="center"/>
          </w:tcPr>
          <w:p>
            <w:pPr>
              <w:pStyle w:val="13"/>
            </w:pPr>
            <w:r>
              <w:t>1952元/平方米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大李庄小学教辅用房正常使用年限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532、2022城建税（鹿泉区获鹿镇三四街小学校舍加固改造）绩效目标表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1.用于获鹿镇中心第一幼儿园（原获鹿镇三四街小学）北教学楼抗震加固改造工程，楼层2层，建筑面积2691.7平方米，前期已投入101.813043万元，后续工程需投入149.66万元。保障师生安全。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获鹿镇中心第一幼儿园北教学楼抗震加固建筑面积</w:t>
            </w:r>
          </w:p>
        </w:tc>
        <w:tc>
          <w:tcPr>
            <w:tcW w:w="2551" w:type="dxa"/>
            <w:vAlign w:val="center"/>
          </w:tcPr>
          <w:p>
            <w:pPr>
              <w:pStyle w:val="13"/>
            </w:pPr>
            <w:r>
              <w:t>2691.7平方米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获鹿镇中心第一幼儿园北教学楼抗震加固后续投入资金</w:t>
            </w:r>
          </w:p>
        </w:tc>
        <w:tc>
          <w:tcPr>
            <w:tcW w:w="2551" w:type="dxa"/>
            <w:vAlign w:val="center"/>
          </w:tcPr>
          <w:p>
            <w:pPr>
              <w:pStyle w:val="13"/>
            </w:pPr>
            <w:r>
              <w:t>149.66万元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≥462人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533、2022成人教育经费绩效目标表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1.获鹿镇常住人口约10万人，人均分配1元，用于成人教育经费，主要用于聘请教师约3人，举办活动约10次，购买物资等项目，共计10万元，丰富成人教育活动。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成人教育新需教师数量</w:t>
            </w:r>
          </w:p>
        </w:tc>
        <w:tc>
          <w:tcPr>
            <w:tcW w:w="2835" w:type="dxa"/>
            <w:vAlign w:val="center"/>
          </w:tcPr>
          <w:p>
            <w:pPr>
              <w:pStyle w:val="13"/>
            </w:pPr>
            <w:r>
              <w:t>成人教育新需教师数量</w:t>
            </w:r>
          </w:p>
        </w:tc>
        <w:tc>
          <w:tcPr>
            <w:tcW w:w="2551" w:type="dxa"/>
            <w:vAlign w:val="center"/>
          </w:tcPr>
          <w:p>
            <w:pPr>
              <w:pStyle w:val="13"/>
            </w:pPr>
            <w:r>
              <w:t>≥3人</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成人教育日常活动次数</w:t>
            </w:r>
          </w:p>
        </w:tc>
        <w:tc>
          <w:tcPr>
            <w:tcW w:w="2835" w:type="dxa"/>
            <w:vAlign w:val="center"/>
          </w:tcPr>
          <w:p>
            <w:pPr>
              <w:pStyle w:val="13"/>
            </w:pPr>
            <w:r>
              <w:t>成人教育日常活动次数</w:t>
            </w:r>
          </w:p>
        </w:tc>
        <w:tc>
          <w:tcPr>
            <w:tcW w:w="2551" w:type="dxa"/>
            <w:vAlign w:val="center"/>
          </w:tcPr>
          <w:p>
            <w:pPr>
              <w:pStyle w:val="13"/>
            </w:pPr>
            <w:r>
              <w:t>≥10次</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获鹿镇常住人口</w:t>
            </w:r>
          </w:p>
        </w:tc>
        <w:tc>
          <w:tcPr>
            <w:tcW w:w="2835" w:type="dxa"/>
            <w:vAlign w:val="center"/>
          </w:tcPr>
          <w:p>
            <w:pPr>
              <w:pStyle w:val="13"/>
            </w:pPr>
            <w:r>
              <w:t>获鹿镇常住人口</w:t>
            </w:r>
          </w:p>
        </w:tc>
        <w:tc>
          <w:tcPr>
            <w:tcW w:w="2551" w:type="dxa"/>
            <w:vAlign w:val="center"/>
          </w:tcPr>
          <w:p>
            <w:pPr>
              <w:pStyle w:val="13"/>
            </w:pPr>
            <w:r>
              <w:t>≥10万人</w:t>
            </w:r>
          </w:p>
        </w:tc>
        <w:tc>
          <w:tcPr>
            <w:tcW w:w="2268" w:type="dxa"/>
            <w:vAlign w:val="center"/>
          </w:tcPr>
          <w:p>
            <w:pPr>
              <w:pStyle w:val="13"/>
            </w:pPr>
            <w:r>
              <w:t>2022年统计局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成人教育所需教师费用</w:t>
            </w:r>
          </w:p>
        </w:tc>
        <w:tc>
          <w:tcPr>
            <w:tcW w:w="2835" w:type="dxa"/>
            <w:vAlign w:val="center"/>
          </w:tcPr>
          <w:p>
            <w:pPr>
              <w:pStyle w:val="13"/>
            </w:pPr>
            <w:r>
              <w:t>成人教育所需教师费用</w:t>
            </w:r>
          </w:p>
        </w:tc>
        <w:tc>
          <w:tcPr>
            <w:tcW w:w="2551" w:type="dxa"/>
            <w:vAlign w:val="center"/>
          </w:tcPr>
          <w:p>
            <w:pPr>
              <w:pStyle w:val="13"/>
            </w:pPr>
            <w:r>
              <w:t>23000元</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成人教育日常活动所需费用</w:t>
            </w:r>
          </w:p>
        </w:tc>
        <w:tc>
          <w:tcPr>
            <w:tcW w:w="2835" w:type="dxa"/>
            <w:vAlign w:val="center"/>
          </w:tcPr>
          <w:p>
            <w:pPr>
              <w:pStyle w:val="13"/>
            </w:pPr>
            <w:r>
              <w:t>成人教育日常活动所需费用</w:t>
            </w:r>
          </w:p>
        </w:tc>
        <w:tc>
          <w:tcPr>
            <w:tcW w:w="2551" w:type="dxa"/>
            <w:vAlign w:val="center"/>
          </w:tcPr>
          <w:p>
            <w:pPr>
              <w:pStyle w:val="13"/>
            </w:pPr>
            <w:r>
              <w:t>77000元</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成教经费发放标准</w:t>
            </w:r>
          </w:p>
        </w:tc>
        <w:tc>
          <w:tcPr>
            <w:tcW w:w="2835" w:type="dxa"/>
            <w:vAlign w:val="center"/>
          </w:tcPr>
          <w:p>
            <w:pPr>
              <w:pStyle w:val="13"/>
            </w:pPr>
            <w:r>
              <w:t>成教经费发放标准</w:t>
            </w:r>
          </w:p>
        </w:tc>
        <w:tc>
          <w:tcPr>
            <w:tcW w:w="2551" w:type="dxa"/>
            <w:vAlign w:val="center"/>
          </w:tcPr>
          <w:p>
            <w:pPr>
              <w:pStyle w:val="13"/>
            </w:pPr>
            <w:r>
              <w:t>1人/元</w:t>
            </w:r>
          </w:p>
        </w:tc>
        <w:tc>
          <w:tcPr>
            <w:tcW w:w="2268" w:type="dxa"/>
            <w:vAlign w:val="center"/>
          </w:tcPr>
          <w:p>
            <w:pPr>
              <w:pStyle w:val="13"/>
            </w:pPr>
            <w:r>
              <w:t>石政发【2014】45号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成人教育工作完成率</w:t>
            </w:r>
          </w:p>
        </w:tc>
        <w:tc>
          <w:tcPr>
            <w:tcW w:w="2835" w:type="dxa"/>
            <w:vAlign w:val="center"/>
          </w:tcPr>
          <w:p>
            <w:pPr>
              <w:pStyle w:val="13"/>
            </w:pPr>
            <w:r>
              <w:t>成人教育工作完成率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成人教育工作完成及时率</w:t>
            </w:r>
          </w:p>
        </w:tc>
        <w:tc>
          <w:tcPr>
            <w:tcW w:w="2835" w:type="dxa"/>
            <w:vAlign w:val="center"/>
          </w:tcPr>
          <w:p>
            <w:pPr>
              <w:pStyle w:val="13"/>
            </w:pPr>
            <w:r>
              <w:t>成人教育工作完成及时率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成人教育经费使用年限</w:t>
            </w:r>
          </w:p>
        </w:tc>
        <w:tc>
          <w:tcPr>
            <w:tcW w:w="2835" w:type="dxa"/>
            <w:vAlign w:val="center"/>
          </w:tcPr>
          <w:p>
            <w:pPr>
              <w:pStyle w:val="13"/>
            </w:pPr>
            <w:r>
              <w:t>成人教育经费使用年限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534、2022公办幼儿园生均公用经费绩效目标表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1.用于公办幼儿园生均公用经费，获鹿镇在园幼儿约904人，共计36.16万元，保障公办幼儿园维持正常运转，提高教学质量。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学前教育补助学生人数</w:t>
            </w:r>
          </w:p>
        </w:tc>
        <w:tc>
          <w:tcPr>
            <w:tcW w:w="2835" w:type="dxa"/>
            <w:vAlign w:val="center"/>
          </w:tcPr>
          <w:p>
            <w:pPr>
              <w:pStyle w:val="13"/>
            </w:pPr>
            <w:r>
              <w:t>实际落实补助学生人数</w:t>
            </w:r>
          </w:p>
        </w:tc>
        <w:tc>
          <w:tcPr>
            <w:tcW w:w="2551" w:type="dxa"/>
            <w:vAlign w:val="center"/>
          </w:tcPr>
          <w:p>
            <w:pPr>
              <w:pStyle w:val="13"/>
            </w:pPr>
            <w:r>
              <w:t>≥904人</w:t>
            </w:r>
          </w:p>
        </w:tc>
        <w:tc>
          <w:tcPr>
            <w:tcW w:w="2268" w:type="dxa"/>
            <w:vAlign w:val="center"/>
          </w:tcPr>
          <w:p>
            <w:pPr>
              <w:pStyle w:val="13"/>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400元/生/年</w:t>
            </w:r>
          </w:p>
        </w:tc>
        <w:tc>
          <w:tcPr>
            <w:tcW w:w="2268" w:type="dxa"/>
            <w:vAlign w:val="center"/>
          </w:tcPr>
          <w:p>
            <w:pPr>
              <w:pStyle w:val="13"/>
            </w:pPr>
            <w:r>
              <w:t>冀教财【2018】99号文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学前教育生均公用经费补贴完成及时率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学前教育生均公用经费使用年限</w:t>
            </w:r>
          </w:p>
        </w:tc>
        <w:tc>
          <w:tcPr>
            <w:tcW w:w="2835" w:type="dxa"/>
            <w:vAlign w:val="center"/>
          </w:tcPr>
          <w:p>
            <w:pPr>
              <w:pStyle w:val="13"/>
            </w:pPr>
            <w:r>
              <w:t>学前教育生均公用经费使用年限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受资助学生满意度</w:t>
            </w:r>
          </w:p>
        </w:tc>
        <w:tc>
          <w:tcPr>
            <w:tcW w:w="2835" w:type="dxa"/>
            <w:vAlign w:val="center"/>
          </w:tcPr>
          <w:p>
            <w:pPr>
              <w:pStyle w:val="13"/>
            </w:pPr>
            <w:r>
              <w:t>给出满意或比较满意的评价受到资助学生个数占全部受助学生的比例</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535、2022教育费附加(第二实验小学石挡墙维修)绩效目标表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1.用于第二实验小学石挡墙维修，修建石档墙800立方米，单价500元/立方米，共计40万元。改善校园环境，保障师生安全。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第二实验小学石挡墙维修面积</w:t>
            </w:r>
          </w:p>
        </w:tc>
        <w:tc>
          <w:tcPr>
            <w:tcW w:w="2835" w:type="dxa"/>
            <w:vAlign w:val="center"/>
          </w:tcPr>
          <w:p>
            <w:pPr>
              <w:pStyle w:val="13"/>
            </w:pPr>
            <w:r>
              <w:t>第二实验小学石挡墙维修面积</w:t>
            </w:r>
          </w:p>
        </w:tc>
        <w:tc>
          <w:tcPr>
            <w:tcW w:w="2551" w:type="dxa"/>
            <w:vAlign w:val="center"/>
          </w:tcPr>
          <w:p>
            <w:pPr>
              <w:pStyle w:val="13"/>
            </w:pPr>
            <w:r>
              <w:t>800立方米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竣工完成合格率</w:t>
            </w:r>
          </w:p>
        </w:tc>
        <w:tc>
          <w:tcPr>
            <w:tcW w:w="2835" w:type="dxa"/>
            <w:vAlign w:val="center"/>
          </w:tcPr>
          <w:p>
            <w:pPr>
              <w:pStyle w:val="13"/>
            </w:pPr>
            <w:r>
              <w:t>竣工完成合格率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2835" w:type="dxa"/>
            <w:vAlign w:val="center"/>
          </w:tcPr>
          <w:p>
            <w:pPr>
              <w:pStyle w:val="13"/>
            </w:pPr>
            <w:r>
              <w:t>项目完成及时率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地位实验小学石挡墙维修单价</w:t>
            </w:r>
          </w:p>
        </w:tc>
        <w:tc>
          <w:tcPr>
            <w:tcW w:w="2835" w:type="dxa"/>
            <w:vAlign w:val="center"/>
          </w:tcPr>
          <w:p>
            <w:pPr>
              <w:pStyle w:val="13"/>
            </w:pPr>
            <w:r>
              <w:t>地位实验小学石挡墙维修单价</w:t>
            </w:r>
          </w:p>
        </w:tc>
        <w:tc>
          <w:tcPr>
            <w:tcW w:w="2551" w:type="dxa"/>
            <w:vAlign w:val="center"/>
          </w:tcPr>
          <w:p>
            <w:pPr>
              <w:pStyle w:val="13"/>
            </w:pPr>
            <w:r>
              <w:t>500元/立方米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第二实验小学石挡墙维修后可使用年限</w:t>
            </w:r>
          </w:p>
        </w:tc>
        <w:tc>
          <w:tcPr>
            <w:tcW w:w="2835" w:type="dxa"/>
            <w:vAlign w:val="center"/>
          </w:tcPr>
          <w:p>
            <w:pPr>
              <w:pStyle w:val="13"/>
            </w:pPr>
            <w:r>
              <w:t>第二实验小学石挡墙维修后可使用年限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2835" w:type="dxa"/>
            <w:vAlign w:val="center"/>
          </w:tcPr>
          <w:p>
            <w:pPr>
              <w:pStyle w:val="13"/>
            </w:pPr>
            <w:r>
              <w:t>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536、2022教育费附加(第三实验小学购置各仪器设备尾款)绩效目标表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1.用于支付第三实验小学各功能室项目质保金，约12个，共计30万元。功能室完善，提高教学质量、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第三实验小学功能室数量</w:t>
            </w:r>
          </w:p>
        </w:tc>
        <w:tc>
          <w:tcPr>
            <w:tcW w:w="2835" w:type="dxa"/>
            <w:vAlign w:val="center"/>
          </w:tcPr>
          <w:p>
            <w:pPr>
              <w:pStyle w:val="13"/>
            </w:pPr>
            <w:r>
              <w:t>第三实验小学功能室数量</w:t>
            </w:r>
          </w:p>
        </w:tc>
        <w:tc>
          <w:tcPr>
            <w:tcW w:w="2551" w:type="dxa"/>
            <w:vAlign w:val="center"/>
          </w:tcPr>
          <w:p>
            <w:pPr>
              <w:pStyle w:val="13"/>
            </w:pPr>
            <w:r>
              <w:t>12个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各学校项目完成率</w:t>
            </w:r>
          </w:p>
        </w:tc>
        <w:tc>
          <w:tcPr>
            <w:tcW w:w="2835" w:type="dxa"/>
            <w:vAlign w:val="center"/>
          </w:tcPr>
          <w:p>
            <w:pPr>
              <w:pStyle w:val="13"/>
            </w:pPr>
            <w:r>
              <w:t>各学校项目完成率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各学校项目完成及时率</w:t>
            </w:r>
          </w:p>
        </w:tc>
        <w:tc>
          <w:tcPr>
            <w:tcW w:w="2835" w:type="dxa"/>
            <w:vAlign w:val="center"/>
          </w:tcPr>
          <w:p>
            <w:pPr>
              <w:pStyle w:val="13"/>
            </w:pPr>
            <w:r>
              <w:t>各学校项目完成及时率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第三实验小学各功能室支付质保金金额</w:t>
            </w:r>
          </w:p>
        </w:tc>
        <w:tc>
          <w:tcPr>
            <w:tcW w:w="2835" w:type="dxa"/>
            <w:vAlign w:val="center"/>
          </w:tcPr>
          <w:p>
            <w:pPr>
              <w:pStyle w:val="13"/>
            </w:pPr>
            <w:r>
              <w:t>第三实验小学各功能室支付质保金金额</w:t>
            </w:r>
          </w:p>
        </w:tc>
        <w:tc>
          <w:tcPr>
            <w:tcW w:w="2551" w:type="dxa"/>
            <w:vAlign w:val="center"/>
          </w:tcPr>
          <w:p>
            <w:pPr>
              <w:pStyle w:val="13"/>
            </w:pPr>
            <w:r>
              <w:t>30万元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第三实验小学各功能室支付质保金支付年限</w:t>
            </w:r>
          </w:p>
        </w:tc>
        <w:tc>
          <w:tcPr>
            <w:tcW w:w="2835" w:type="dxa"/>
            <w:vAlign w:val="center"/>
          </w:tcPr>
          <w:p>
            <w:pPr>
              <w:pStyle w:val="13"/>
            </w:pPr>
            <w:r>
              <w:t>第三实验小学各功能室支付质保金支付年限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受益师生</w:t>
            </w:r>
          </w:p>
        </w:tc>
        <w:tc>
          <w:tcPr>
            <w:tcW w:w="2835" w:type="dxa"/>
            <w:vAlign w:val="center"/>
          </w:tcPr>
          <w:p>
            <w:pPr>
              <w:pStyle w:val="13"/>
            </w:pPr>
            <w:r>
              <w:t>受益师生</w:t>
            </w:r>
          </w:p>
        </w:tc>
        <w:tc>
          <w:tcPr>
            <w:tcW w:w="2551" w:type="dxa"/>
            <w:vAlign w:val="center"/>
          </w:tcPr>
          <w:p>
            <w:pPr>
              <w:pStyle w:val="13"/>
            </w:pPr>
            <w:r>
              <w:t>≥3350人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各学校师生满意度</w:t>
            </w:r>
          </w:p>
        </w:tc>
        <w:tc>
          <w:tcPr>
            <w:tcW w:w="2835" w:type="dxa"/>
            <w:vAlign w:val="center"/>
          </w:tcPr>
          <w:p>
            <w:pPr>
              <w:pStyle w:val="13"/>
            </w:pPr>
            <w:r>
              <w:t>各学校师生满意度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537、2022教育费附加(获鹿中心校部分学校购置设备、网络改造和文化布置)绩效目标表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1.用于北新城小学9个教学班的多媒体设备更换，共需2.7552万元。提高教学质量。</w:t>
            </w:r>
          </w:p>
          <w:p>
            <w:pPr>
              <w:pStyle w:val="13"/>
            </w:pPr>
            <w:r>
              <w:t>2.用于北新城小学对教学楼及门窗进行保洁，总面积约2660平方米，单价约2.8/平方米，共计0.7448万元。美化校园环境。</w:t>
            </w:r>
          </w:p>
          <w:p>
            <w:pPr>
              <w:pStyle w:val="13"/>
            </w:pPr>
            <w:r>
              <w:t>3.杜家庄小学校园环境改造，进行粉刷墙面等总面积约1692平方米，计43709元，其他材料、工具。用工等16581元，共计60290元。美化学校环境。</w:t>
            </w:r>
          </w:p>
          <w:p>
            <w:pPr>
              <w:pStyle w:val="13"/>
            </w:pPr>
            <w:r>
              <w:t>4.杜家庄小学进行校园标语、展牌等安装，约1186个，共计39710元。加强文化宣传，美化校园环境。</w:t>
            </w:r>
          </w:p>
          <w:p>
            <w:pPr>
              <w:pStyle w:val="13"/>
            </w:pPr>
            <w:r>
              <w:t>5.第三实验小学进行展牌、标语制作安装，约355个，共计5万元。加强文化宣传，美化校园环境。</w:t>
            </w:r>
          </w:p>
          <w:p>
            <w:pPr>
              <w:pStyle w:val="13"/>
            </w:pPr>
            <w:r>
              <w:t>6.第三实验小学宣传栏制作，共计13个，共计5万元。加强文化宣传，美化校园环境。</w:t>
            </w:r>
          </w:p>
          <w:p>
            <w:pPr>
              <w:pStyle w:val="13"/>
            </w:pPr>
            <w:r>
              <w:t>7.用于高庄小学购置台式电脑及配套设备，共计8套，单价6250元/套，共计5万元。提高教学质量。</w:t>
            </w:r>
          </w:p>
          <w:p>
            <w:pPr>
              <w:pStyle w:val="13"/>
            </w:pPr>
            <w:r>
              <w:t>8.用于大李庄小学购置高质量教学一体机3套，单价约1.33万元/套，共计4万元。提高教学质量。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北新城小学需更换多媒体设备教室数量</w:t>
            </w:r>
          </w:p>
        </w:tc>
        <w:tc>
          <w:tcPr>
            <w:tcW w:w="2835" w:type="dxa"/>
            <w:vAlign w:val="center"/>
          </w:tcPr>
          <w:p>
            <w:pPr>
              <w:pStyle w:val="13"/>
            </w:pPr>
            <w:r>
              <w:t>北新城小学需更换多媒体设备教室数量</w:t>
            </w:r>
          </w:p>
        </w:tc>
        <w:tc>
          <w:tcPr>
            <w:tcW w:w="2551" w:type="dxa"/>
            <w:vAlign w:val="center"/>
          </w:tcPr>
          <w:p>
            <w:pPr>
              <w:pStyle w:val="13"/>
            </w:pPr>
            <w:r>
              <w:t>9个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北新城小学进行教学楼及门窗保洁面积</w:t>
            </w:r>
          </w:p>
        </w:tc>
        <w:tc>
          <w:tcPr>
            <w:tcW w:w="2835" w:type="dxa"/>
            <w:vAlign w:val="center"/>
          </w:tcPr>
          <w:p>
            <w:pPr>
              <w:pStyle w:val="13"/>
            </w:pPr>
            <w:r>
              <w:t>北新城小学进行教学楼及门窗保洁面积</w:t>
            </w:r>
          </w:p>
        </w:tc>
        <w:tc>
          <w:tcPr>
            <w:tcW w:w="2551" w:type="dxa"/>
            <w:vAlign w:val="center"/>
          </w:tcPr>
          <w:p>
            <w:pPr>
              <w:pStyle w:val="13"/>
            </w:pPr>
            <w:r>
              <w:t>≥2660平方米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杜家庄小学校园环境改造总面积</w:t>
            </w:r>
          </w:p>
        </w:tc>
        <w:tc>
          <w:tcPr>
            <w:tcW w:w="2835" w:type="dxa"/>
            <w:vAlign w:val="center"/>
          </w:tcPr>
          <w:p>
            <w:pPr>
              <w:pStyle w:val="13"/>
            </w:pPr>
            <w:r>
              <w:t>杜家庄小学校园环境改造，进行粉刷墙面等总面积</w:t>
            </w:r>
          </w:p>
        </w:tc>
        <w:tc>
          <w:tcPr>
            <w:tcW w:w="2551" w:type="dxa"/>
            <w:vAlign w:val="center"/>
          </w:tcPr>
          <w:p>
            <w:pPr>
              <w:pStyle w:val="13"/>
            </w:pPr>
            <w:r>
              <w:t>≥1692平方米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杜家庄小学进行校园标语、展牌等安装数量</w:t>
            </w:r>
          </w:p>
        </w:tc>
        <w:tc>
          <w:tcPr>
            <w:tcW w:w="2835" w:type="dxa"/>
            <w:vAlign w:val="center"/>
          </w:tcPr>
          <w:p>
            <w:pPr>
              <w:pStyle w:val="13"/>
            </w:pPr>
            <w:r>
              <w:t>杜家庄小学进行校园标语、展牌等安装数量</w:t>
            </w:r>
          </w:p>
        </w:tc>
        <w:tc>
          <w:tcPr>
            <w:tcW w:w="2551" w:type="dxa"/>
            <w:vAlign w:val="center"/>
          </w:tcPr>
          <w:p>
            <w:pPr>
              <w:pStyle w:val="13"/>
            </w:pPr>
            <w:r>
              <w:t>≥1186个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第三实验小学进行展牌、标语制作安装数量</w:t>
            </w:r>
          </w:p>
        </w:tc>
        <w:tc>
          <w:tcPr>
            <w:tcW w:w="2835" w:type="dxa"/>
            <w:vAlign w:val="center"/>
          </w:tcPr>
          <w:p>
            <w:pPr>
              <w:pStyle w:val="13"/>
            </w:pPr>
            <w:r>
              <w:t>第三实验小学进行展牌、标语制作安装数量</w:t>
            </w:r>
          </w:p>
        </w:tc>
        <w:tc>
          <w:tcPr>
            <w:tcW w:w="2551" w:type="dxa"/>
            <w:vAlign w:val="center"/>
          </w:tcPr>
          <w:p>
            <w:pPr>
              <w:pStyle w:val="13"/>
            </w:pPr>
            <w:r>
              <w:t>≥355个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第三实验小学宣传栏制作数量</w:t>
            </w:r>
          </w:p>
        </w:tc>
        <w:tc>
          <w:tcPr>
            <w:tcW w:w="2835" w:type="dxa"/>
            <w:vAlign w:val="center"/>
          </w:tcPr>
          <w:p>
            <w:pPr>
              <w:pStyle w:val="13"/>
            </w:pPr>
            <w:r>
              <w:t>第三实验小学宣传栏制作数量</w:t>
            </w:r>
          </w:p>
        </w:tc>
        <w:tc>
          <w:tcPr>
            <w:tcW w:w="2551" w:type="dxa"/>
            <w:vAlign w:val="center"/>
          </w:tcPr>
          <w:p>
            <w:pPr>
              <w:pStyle w:val="13"/>
            </w:pPr>
            <w:r>
              <w:t>13个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高庄小学购置电脑及配套设施数量</w:t>
            </w:r>
          </w:p>
        </w:tc>
        <w:tc>
          <w:tcPr>
            <w:tcW w:w="2835" w:type="dxa"/>
            <w:vAlign w:val="center"/>
          </w:tcPr>
          <w:p>
            <w:pPr>
              <w:pStyle w:val="13"/>
            </w:pPr>
            <w:r>
              <w:t>高庄小学购置电脑及配套设施数量</w:t>
            </w:r>
          </w:p>
        </w:tc>
        <w:tc>
          <w:tcPr>
            <w:tcW w:w="2551" w:type="dxa"/>
            <w:vAlign w:val="center"/>
          </w:tcPr>
          <w:p>
            <w:pPr>
              <w:pStyle w:val="13"/>
            </w:pPr>
            <w:r>
              <w:t>8套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大李庄小学购置教学一体机设施数量</w:t>
            </w:r>
          </w:p>
        </w:tc>
        <w:tc>
          <w:tcPr>
            <w:tcW w:w="2835" w:type="dxa"/>
            <w:vAlign w:val="center"/>
          </w:tcPr>
          <w:p>
            <w:pPr>
              <w:pStyle w:val="13"/>
            </w:pPr>
            <w:r>
              <w:t>大李庄小学购置教学一体机设施数量</w:t>
            </w:r>
          </w:p>
        </w:tc>
        <w:tc>
          <w:tcPr>
            <w:tcW w:w="2551" w:type="dxa"/>
            <w:vAlign w:val="center"/>
          </w:tcPr>
          <w:p>
            <w:pPr>
              <w:pStyle w:val="13"/>
            </w:pPr>
            <w:r>
              <w:t>3套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各学校项目完成率</w:t>
            </w:r>
          </w:p>
        </w:tc>
        <w:tc>
          <w:tcPr>
            <w:tcW w:w="2835" w:type="dxa"/>
            <w:vAlign w:val="center"/>
          </w:tcPr>
          <w:p>
            <w:pPr>
              <w:pStyle w:val="13"/>
            </w:pPr>
            <w:r>
              <w:t>各学校项目完成率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各学校项目完成及时率</w:t>
            </w:r>
          </w:p>
        </w:tc>
        <w:tc>
          <w:tcPr>
            <w:tcW w:w="2835" w:type="dxa"/>
            <w:vAlign w:val="center"/>
          </w:tcPr>
          <w:p>
            <w:pPr>
              <w:pStyle w:val="13"/>
            </w:pPr>
            <w:r>
              <w:t>各学校项目完成及时率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北新城小学多媒体设备更换成本</w:t>
            </w:r>
          </w:p>
        </w:tc>
        <w:tc>
          <w:tcPr>
            <w:tcW w:w="2835" w:type="dxa"/>
            <w:vAlign w:val="center"/>
          </w:tcPr>
          <w:p>
            <w:pPr>
              <w:pStyle w:val="13"/>
            </w:pPr>
            <w:r>
              <w:t>北新城小学多媒体设备更换成本</w:t>
            </w:r>
          </w:p>
        </w:tc>
        <w:tc>
          <w:tcPr>
            <w:tcW w:w="2551" w:type="dxa"/>
            <w:vAlign w:val="center"/>
          </w:tcPr>
          <w:p>
            <w:pPr>
              <w:pStyle w:val="13"/>
            </w:pPr>
            <w:r>
              <w:t>27552元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北新城小学教学楼及门窗保洁费用</w:t>
            </w:r>
          </w:p>
        </w:tc>
        <w:tc>
          <w:tcPr>
            <w:tcW w:w="2835" w:type="dxa"/>
            <w:vAlign w:val="center"/>
          </w:tcPr>
          <w:p>
            <w:pPr>
              <w:pStyle w:val="13"/>
            </w:pPr>
            <w:r>
              <w:t>北新城小学教学楼及门窗保洁费用</w:t>
            </w:r>
          </w:p>
        </w:tc>
        <w:tc>
          <w:tcPr>
            <w:tcW w:w="2551" w:type="dxa"/>
            <w:vAlign w:val="center"/>
          </w:tcPr>
          <w:p>
            <w:pPr>
              <w:pStyle w:val="13"/>
            </w:pPr>
            <w:r>
              <w:t>7448元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杜家庄小学校园环境改造用工用料等费用</w:t>
            </w:r>
          </w:p>
        </w:tc>
        <w:tc>
          <w:tcPr>
            <w:tcW w:w="2835" w:type="dxa"/>
            <w:vAlign w:val="center"/>
          </w:tcPr>
          <w:p>
            <w:pPr>
              <w:pStyle w:val="13"/>
            </w:pPr>
            <w:r>
              <w:t>杜家庄小学校园环境改造用工用料等费用</w:t>
            </w:r>
          </w:p>
        </w:tc>
        <w:tc>
          <w:tcPr>
            <w:tcW w:w="2551" w:type="dxa"/>
            <w:vAlign w:val="center"/>
          </w:tcPr>
          <w:p>
            <w:pPr>
              <w:pStyle w:val="13"/>
            </w:pPr>
            <w:r>
              <w:t>16581元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杜家庄小学进行校园标语、展牌等安装费用</w:t>
            </w:r>
          </w:p>
        </w:tc>
        <w:tc>
          <w:tcPr>
            <w:tcW w:w="2835" w:type="dxa"/>
            <w:vAlign w:val="center"/>
          </w:tcPr>
          <w:p>
            <w:pPr>
              <w:pStyle w:val="13"/>
            </w:pPr>
            <w:r>
              <w:t>杜家庄小学进行校园标语、展牌等安装费用</w:t>
            </w:r>
          </w:p>
        </w:tc>
        <w:tc>
          <w:tcPr>
            <w:tcW w:w="2551" w:type="dxa"/>
            <w:vAlign w:val="center"/>
          </w:tcPr>
          <w:p>
            <w:pPr>
              <w:pStyle w:val="13"/>
            </w:pPr>
            <w:r>
              <w:t>39710元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第三实验小学进行展牌、标语制作安装费用</w:t>
            </w:r>
          </w:p>
        </w:tc>
        <w:tc>
          <w:tcPr>
            <w:tcW w:w="2835" w:type="dxa"/>
            <w:vAlign w:val="center"/>
          </w:tcPr>
          <w:p>
            <w:pPr>
              <w:pStyle w:val="13"/>
            </w:pPr>
            <w:r>
              <w:t>第三实验小学进行展牌、标语制作安装费用</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第三实验小学宣传栏制作费用</w:t>
            </w:r>
          </w:p>
        </w:tc>
        <w:tc>
          <w:tcPr>
            <w:tcW w:w="2835" w:type="dxa"/>
            <w:vAlign w:val="center"/>
          </w:tcPr>
          <w:p>
            <w:pPr>
              <w:pStyle w:val="13"/>
            </w:pPr>
            <w:r>
              <w:t>第三实验小学宣传栏制作费用</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高庄小学购置台式电脑及配套设备成本</w:t>
            </w:r>
          </w:p>
        </w:tc>
        <w:tc>
          <w:tcPr>
            <w:tcW w:w="2835" w:type="dxa"/>
            <w:vAlign w:val="center"/>
          </w:tcPr>
          <w:p>
            <w:pPr>
              <w:pStyle w:val="13"/>
            </w:pPr>
            <w:r>
              <w:t>高庄小学购置台式电脑及配套设备成本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大李庄小学购置教学一体机设施成本</w:t>
            </w:r>
          </w:p>
        </w:tc>
        <w:tc>
          <w:tcPr>
            <w:tcW w:w="2835" w:type="dxa"/>
            <w:vAlign w:val="center"/>
          </w:tcPr>
          <w:p>
            <w:pPr>
              <w:pStyle w:val="13"/>
            </w:pPr>
            <w:r>
              <w:t>大李庄小学购置教学一体机设施成本</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各学校项目可持续使用时间</w:t>
            </w:r>
          </w:p>
        </w:tc>
        <w:tc>
          <w:tcPr>
            <w:tcW w:w="2835" w:type="dxa"/>
            <w:vAlign w:val="center"/>
          </w:tcPr>
          <w:p>
            <w:pPr>
              <w:pStyle w:val="13"/>
            </w:pPr>
            <w:r>
              <w:t>各学校项目可持续使用时间</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北新城小学保洁维持时间</w:t>
            </w:r>
          </w:p>
        </w:tc>
        <w:tc>
          <w:tcPr>
            <w:tcW w:w="2835" w:type="dxa"/>
            <w:vAlign w:val="center"/>
          </w:tcPr>
          <w:p>
            <w:pPr>
              <w:pStyle w:val="13"/>
            </w:pPr>
            <w:r>
              <w:t>北新城小学保洁维持时间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各学校师生满意度</w:t>
            </w:r>
          </w:p>
        </w:tc>
        <w:tc>
          <w:tcPr>
            <w:tcW w:w="2835" w:type="dxa"/>
            <w:vAlign w:val="center"/>
          </w:tcPr>
          <w:p>
            <w:pPr>
              <w:pStyle w:val="13"/>
            </w:pPr>
            <w:r>
              <w:t>各学校师生满意度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538、2022教育费附加(获鹿中心校部分学校维修改造)绩效目标表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1.用于南海山小学院落地砖修缮，总面积500平方米，单价100元/平方米，共计5万元。改善校园环境，保障师生安全。</w:t>
            </w:r>
          </w:p>
          <w:p>
            <w:pPr>
              <w:pStyle w:val="13"/>
            </w:pPr>
            <w:r>
              <w:t>2.用于获鹿镇中心第一幼儿园南楼房顶防水，总面积781.4平方米，单价40元/平方米，修复破损用工200元，用料223元，共计3.1680万元。修缮教学楼，保障师生安全。</w:t>
            </w:r>
          </w:p>
          <w:p>
            <w:pPr>
              <w:pStyle w:val="13"/>
            </w:pPr>
            <w:r>
              <w:t>3.用于获鹿镇中心第一幼儿园展牌、标语制作安装，大小约1502个，共需4.549万元。美化学校环境，增强文化宣传。</w:t>
            </w:r>
          </w:p>
          <w:p>
            <w:pPr>
              <w:pStyle w:val="13"/>
            </w:pPr>
            <w:r>
              <w:t>4.获鹿镇中心第一幼儿园进行校园保洁，总面积约2994平方米，单价约4.3元/平方米，共计1.2840万元。美化校园环境。</w:t>
            </w:r>
          </w:p>
          <w:p>
            <w:pPr>
              <w:pStyle w:val="13"/>
            </w:pPr>
            <w:r>
              <w:t>5.用于大李庄小学学校门窗更换，总面积120平方米，单价500元/平方米，共计6万元。改善校园环境，保障师生安全。</w:t>
            </w:r>
          </w:p>
          <w:p>
            <w:pPr>
              <w:pStyle w:val="13"/>
            </w:pPr>
            <w:r>
              <w:t>6.用于大李庄小学校园文化建设，安装展牌等约需448个，共计4万元。美化学校环境，增强文化宣传。</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南海山小学院落地砖修缮总面积</w:t>
            </w:r>
          </w:p>
        </w:tc>
        <w:tc>
          <w:tcPr>
            <w:tcW w:w="2551" w:type="dxa"/>
            <w:vAlign w:val="center"/>
          </w:tcPr>
          <w:p>
            <w:pPr>
              <w:pStyle w:val="13"/>
            </w:pPr>
            <w:r>
              <w:t>500平方米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获鹿镇中心第一幼儿园南楼房顶防水面积</w:t>
            </w:r>
          </w:p>
        </w:tc>
        <w:tc>
          <w:tcPr>
            <w:tcW w:w="2551" w:type="dxa"/>
            <w:vAlign w:val="center"/>
          </w:tcPr>
          <w:p>
            <w:pPr>
              <w:pStyle w:val="13"/>
            </w:pPr>
            <w:r>
              <w:t>781.4平方米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展牌、标语等制作数量</w:t>
            </w:r>
          </w:p>
        </w:tc>
        <w:tc>
          <w:tcPr>
            <w:tcW w:w="2835" w:type="dxa"/>
            <w:vAlign w:val="center"/>
          </w:tcPr>
          <w:p>
            <w:pPr>
              <w:pStyle w:val="13"/>
            </w:pPr>
            <w:r>
              <w:t>获鹿镇中心第一幼儿园展牌、标语等制作数量</w:t>
            </w:r>
          </w:p>
        </w:tc>
        <w:tc>
          <w:tcPr>
            <w:tcW w:w="2551" w:type="dxa"/>
            <w:vAlign w:val="center"/>
          </w:tcPr>
          <w:p>
            <w:pPr>
              <w:pStyle w:val="13"/>
            </w:pPr>
            <w:r>
              <w:t>≥1502个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获鹿镇中心第一幼儿园进行校园保洁总面积</w:t>
            </w:r>
          </w:p>
        </w:tc>
        <w:tc>
          <w:tcPr>
            <w:tcW w:w="2835" w:type="dxa"/>
            <w:vAlign w:val="center"/>
          </w:tcPr>
          <w:p>
            <w:pPr>
              <w:pStyle w:val="13"/>
            </w:pPr>
            <w:r>
              <w:t>获鹿镇中心第一幼儿园进行校园保洁总面积</w:t>
            </w:r>
          </w:p>
        </w:tc>
        <w:tc>
          <w:tcPr>
            <w:tcW w:w="2551" w:type="dxa"/>
            <w:vAlign w:val="center"/>
          </w:tcPr>
          <w:p>
            <w:pPr>
              <w:pStyle w:val="13"/>
            </w:pPr>
            <w:r>
              <w:t>≥2994平方米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大李庄小学学校门窗更换总面积</w:t>
            </w:r>
          </w:p>
        </w:tc>
        <w:tc>
          <w:tcPr>
            <w:tcW w:w="2551" w:type="dxa"/>
            <w:vAlign w:val="center"/>
          </w:tcPr>
          <w:p>
            <w:pPr>
              <w:pStyle w:val="13"/>
            </w:pPr>
            <w:r>
              <w:t>120平方米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展牌、标语等制作数量</w:t>
            </w:r>
          </w:p>
        </w:tc>
        <w:tc>
          <w:tcPr>
            <w:tcW w:w="2835" w:type="dxa"/>
            <w:vAlign w:val="center"/>
          </w:tcPr>
          <w:p>
            <w:pPr>
              <w:pStyle w:val="13"/>
            </w:pPr>
            <w:r>
              <w:t>大李庄小学展牌等制作数量</w:t>
            </w:r>
          </w:p>
        </w:tc>
        <w:tc>
          <w:tcPr>
            <w:tcW w:w="2551" w:type="dxa"/>
            <w:vAlign w:val="center"/>
          </w:tcPr>
          <w:p>
            <w:pPr>
              <w:pStyle w:val="13"/>
            </w:pPr>
            <w:r>
              <w:t>≥448个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展牌等制作完成率</w:t>
            </w:r>
          </w:p>
        </w:tc>
        <w:tc>
          <w:tcPr>
            <w:tcW w:w="2835" w:type="dxa"/>
            <w:vAlign w:val="center"/>
          </w:tcPr>
          <w:p>
            <w:pPr>
              <w:pStyle w:val="13"/>
            </w:pPr>
            <w:r>
              <w:t>展牌等制作完成率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展牌等制作完成及时率</w:t>
            </w:r>
          </w:p>
        </w:tc>
        <w:tc>
          <w:tcPr>
            <w:tcW w:w="2835" w:type="dxa"/>
            <w:vAlign w:val="center"/>
          </w:tcPr>
          <w:p>
            <w:pPr>
              <w:pStyle w:val="13"/>
            </w:pPr>
            <w:r>
              <w:t>展牌等制作完成及时率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工程单位建设成本标准</w:t>
            </w:r>
          </w:p>
        </w:tc>
        <w:tc>
          <w:tcPr>
            <w:tcW w:w="2835" w:type="dxa"/>
            <w:vAlign w:val="center"/>
          </w:tcPr>
          <w:p>
            <w:pPr>
              <w:pStyle w:val="13"/>
            </w:pPr>
            <w:r>
              <w:t>南海山小学院落地砖修缮单价</w:t>
            </w:r>
          </w:p>
        </w:tc>
        <w:tc>
          <w:tcPr>
            <w:tcW w:w="2551" w:type="dxa"/>
            <w:vAlign w:val="center"/>
          </w:tcPr>
          <w:p>
            <w:pPr>
              <w:pStyle w:val="13"/>
            </w:pPr>
            <w:r>
              <w:t>100元/平方米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工程单位建设成本标准</w:t>
            </w:r>
          </w:p>
        </w:tc>
        <w:tc>
          <w:tcPr>
            <w:tcW w:w="2835" w:type="dxa"/>
            <w:vAlign w:val="center"/>
          </w:tcPr>
          <w:p>
            <w:pPr>
              <w:pStyle w:val="13"/>
            </w:pPr>
            <w:r>
              <w:t>获鹿镇中心第一幼儿园南楼房顶防水建设单价</w:t>
            </w:r>
          </w:p>
        </w:tc>
        <w:tc>
          <w:tcPr>
            <w:tcW w:w="2551" w:type="dxa"/>
            <w:vAlign w:val="center"/>
          </w:tcPr>
          <w:p>
            <w:pPr>
              <w:pStyle w:val="13"/>
            </w:pPr>
            <w:r>
              <w:t>40元/平方米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修复破损用工成本</w:t>
            </w:r>
          </w:p>
        </w:tc>
        <w:tc>
          <w:tcPr>
            <w:tcW w:w="2835" w:type="dxa"/>
            <w:vAlign w:val="center"/>
          </w:tcPr>
          <w:p>
            <w:pPr>
              <w:pStyle w:val="13"/>
            </w:pPr>
            <w:r>
              <w:t>获鹿镇中心第一幼儿园南楼房顶修复破损用工成本</w:t>
            </w:r>
          </w:p>
        </w:tc>
        <w:tc>
          <w:tcPr>
            <w:tcW w:w="2551" w:type="dxa"/>
            <w:vAlign w:val="center"/>
          </w:tcPr>
          <w:p>
            <w:pPr>
              <w:pStyle w:val="13"/>
            </w:pPr>
            <w:r>
              <w:t>200元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修复破损用料成本</w:t>
            </w:r>
          </w:p>
        </w:tc>
        <w:tc>
          <w:tcPr>
            <w:tcW w:w="2835" w:type="dxa"/>
            <w:vAlign w:val="center"/>
          </w:tcPr>
          <w:p>
            <w:pPr>
              <w:pStyle w:val="13"/>
            </w:pPr>
            <w:r>
              <w:t>获鹿镇中心第一幼儿园南楼房顶修复破损用料成本</w:t>
            </w:r>
          </w:p>
        </w:tc>
        <w:tc>
          <w:tcPr>
            <w:tcW w:w="2551" w:type="dxa"/>
            <w:vAlign w:val="center"/>
          </w:tcPr>
          <w:p>
            <w:pPr>
              <w:pStyle w:val="13"/>
            </w:pPr>
            <w:r>
              <w:t>223元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展牌等制作成本</w:t>
            </w:r>
          </w:p>
        </w:tc>
        <w:tc>
          <w:tcPr>
            <w:tcW w:w="2835" w:type="dxa"/>
            <w:vAlign w:val="center"/>
          </w:tcPr>
          <w:p>
            <w:pPr>
              <w:pStyle w:val="13"/>
            </w:pPr>
            <w:r>
              <w:t>获鹿镇中心第一幼儿园展牌、标语等制作成本</w:t>
            </w:r>
          </w:p>
        </w:tc>
        <w:tc>
          <w:tcPr>
            <w:tcW w:w="2551" w:type="dxa"/>
            <w:vAlign w:val="center"/>
          </w:tcPr>
          <w:p>
            <w:pPr>
              <w:pStyle w:val="13"/>
            </w:pPr>
            <w:r>
              <w:t>4.54万元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获鹿镇中心第一幼儿园进行校园保洁费用</w:t>
            </w:r>
          </w:p>
        </w:tc>
        <w:tc>
          <w:tcPr>
            <w:tcW w:w="2835" w:type="dxa"/>
            <w:vAlign w:val="center"/>
          </w:tcPr>
          <w:p>
            <w:pPr>
              <w:pStyle w:val="13"/>
            </w:pPr>
            <w:r>
              <w:t>获鹿镇中心第一幼儿园进行校园保洁费用</w:t>
            </w:r>
          </w:p>
        </w:tc>
        <w:tc>
          <w:tcPr>
            <w:tcW w:w="2551" w:type="dxa"/>
            <w:vAlign w:val="center"/>
          </w:tcPr>
          <w:p>
            <w:pPr>
              <w:pStyle w:val="13"/>
            </w:pPr>
            <w:r>
              <w:t>12840元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工程单位建设成本标准</w:t>
            </w:r>
          </w:p>
        </w:tc>
        <w:tc>
          <w:tcPr>
            <w:tcW w:w="2835" w:type="dxa"/>
            <w:vAlign w:val="center"/>
          </w:tcPr>
          <w:p>
            <w:pPr>
              <w:pStyle w:val="13"/>
            </w:pPr>
            <w:r>
              <w:t>大李庄小学门窗更换单价</w:t>
            </w:r>
          </w:p>
        </w:tc>
        <w:tc>
          <w:tcPr>
            <w:tcW w:w="2551" w:type="dxa"/>
            <w:vAlign w:val="center"/>
          </w:tcPr>
          <w:p>
            <w:pPr>
              <w:pStyle w:val="13"/>
            </w:pPr>
            <w:r>
              <w:t>500元/平方米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展牌等制作成本</w:t>
            </w:r>
          </w:p>
        </w:tc>
        <w:tc>
          <w:tcPr>
            <w:tcW w:w="2835" w:type="dxa"/>
            <w:vAlign w:val="center"/>
          </w:tcPr>
          <w:p>
            <w:pPr>
              <w:pStyle w:val="13"/>
            </w:pPr>
            <w:r>
              <w:t>大李庄小学展牌等制作成本</w:t>
            </w:r>
          </w:p>
        </w:tc>
        <w:tc>
          <w:tcPr>
            <w:tcW w:w="2551" w:type="dxa"/>
            <w:vAlign w:val="center"/>
          </w:tcPr>
          <w:p>
            <w:pPr>
              <w:pStyle w:val="13"/>
            </w:pPr>
            <w:r>
              <w:t>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各学校项目可持续使用时间</w:t>
            </w:r>
          </w:p>
        </w:tc>
        <w:tc>
          <w:tcPr>
            <w:tcW w:w="2835" w:type="dxa"/>
            <w:vAlign w:val="center"/>
          </w:tcPr>
          <w:p>
            <w:pPr>
              <w:pStyle w:val="13"/>
            </w:pPr>
            <w:r>
              <w:t>各学校项目可持续使用时间</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获鹿镇中心第一幼儿园进行校园保洁后维持时间</w:t>
            </w:r>
          </w:p>
        </w:tc>
        <w:tc>
          <w:tcPr>
            <w:tcW w:w="2835" w:type="dxa"/>
            <w:vAlign w:val="center"/>
          </w:tcPr>
          <w:p>
            <w:pPr>
              <w:pStyle w:val="13"/>
            </w:pPr>
            <w:r>
              <w:t>获鹿镇中心第一幼儿园进行校园保洁后维持时间</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各学校师生满意度</w:t>
            </w:r>
          </w:p>
        </w:tc>
        <w:tc>
          <w:tcPr>
            <w:tcW w:w="2835" w:type="dxa"/>
            <w:vAlign w:val="center"/>
          </w:tcPr>
          <w:p>
            <w:pPr>
              <w:pStyle w:val="13"/>
            </w:pPr>
            <w:r>
              <w:t>各学校师生满意度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539、2022教育费附加(获鹿中心校资产清查和资助宣传)绩效目标表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1.获鹿中心校发放学生资助政策宣传册，共16100册，单价约1.52元/册，共计2.45万元。加强政策宣传。</w:t>
            </w:r>
          </w:p>
          <w:p>
            <w:pPr>
              <w:pStyle w:val="13"/>
            </w:pPr>
            <w:r>
              <w:t>2.获鹿中心校进行固定资产清查1次，共需6.4万元。辅助学校发展。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获鹿中心校发放学生资助政策宣传册数量</w:t>
            </w:r>
          </w:p>
        </w:tc>
        <w:tc>
          <w:tcPr>
            <w:tcW w:w="2835" w:type="dxa"/>
            <w:vAlign w:val="center"/>
          </w:tcPr>
          <w:p>
            <w:pPr>
              <w:pStyle w:val="13"/>
            </w:pPr>
            <w:r>
              <w:t>获鹿中心校发放学生资助政策宣传册数量</w:t>
            </w:r>
          </w:p>
        </w:tc>
        <w:tc>
          <w:tcPr>
            <w:tcW w:w="2551" w:type="dxa"/>
            <w:vAlign w:val="center"/>
          </w:tcPr>
          <w:p>
            <w:pPr>
              <w:pStyle w:val="13"/>
            </w:pPr>
            <w:r>
              <w:t>16100册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获鹿中心校进行固定资产清查次数</w:t>
            </w:r>
          </w:p>
        </w:tc>
        <w:tc>
          <w:tcPr>
            <w:tcW w:w="2835" w:type="dxa"/>
            <w:vAlign w:val="center"/>
          </w:tcPr>
          <w:p>
            <w:pPr>
              <w:pStyle w:val="13"/>
            </w:pPr>
            <w:r>
              <w:t>获鹿中心校进行固定资产清查次数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获鹿中心校2个项目完成率</w:t>
            </w:r>
          </w:p>
        </w:tc>
        <w:tc>
          <w:tcPr>
            <w:tcW w:w="2835" w:type="dxa"/>
            <w:vAlign w:val="center"/>
          </w:tcPr>
          <w:p>
            <w:pPr>
              <w:pStyle w:val="13"/>
            </w:pPr>
            <w:r>
              <w:t>获鹿中心校2个项目完成率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获鹿中心校2个项目完成及时率</w:t>
            </w:r>
          </w:p>
        </w:tc>
        <w:tc>
          <w:tcPr>
            <w:tcW w:w="2835" w:type="dxa"/>
            <w:vAlign w:val="center"/>
          </w:tcPr>
          <w:p>
            <w:pPr>
              <w:pStyle w:val="13"/>
            </w:pPr>
            <w:r>
              <w:t>获鹿中心校2个项目完成及时率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获鹿中心校发放学生资助政策宣传册费用</w:t>
            </w:r>
          </w:p>
        </w:tc>
        <w:tc>
          <w:tcPr>
            <w:tcW w:w="2835" w:type="dxa"/>
            <w:vAlign w:val="center"/>
          </w:tcPr>
          <w:p>
            <w:pPr>
              <w:pStyle w:val="13"/>
            </w:pPr>
            <w:r>
              <w:t>获鹿中心校发放学生资助政策宣传册费用</w:t>
            </w:r>
          </w:p>
        </w:tc>
        <w:tc>
          <w:tcPr>
            <w:tcW w:w="2551" w:type="dxa"/>
            <w:vAlign w:val="center"/>
          </w:tcPr>
          <w:p>
            <w:pPr>
              <w:pStyle w:val="13"/>
            </w:pPr>
            <w:r>
              <w:t>2.45万元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获鹿中心校进行固定资产清查费用</w:t>
            </w:r>
          </w:p>
        </w:tc>
        <w:tc>
          <w:tcPr>
            <w:tcW w:w="2835" w:type="dxa"/>
            <w:vAlign w:val="center"/>
          </w:tcPr>
          <w:p>
            <w:pPr>
              <w:pStyle w:val="13"/>
            </w:pPr>
            <w:r>
              <w:t>获鹿中心校进行固定资产清查费用</w:t>
            </w:r>
          </w:p>
        </w:tc>
        <w:tc>
          <w:tcPr>
            <w:tcW w:w="2551" w:type="dxa"/>
            <w:vAlign w:val="center"/>
          </w:tcPr>
          <w:p>
            <w:pPr>
              <w:pStyle w:val="13"/>
            </w:pPr>
            <w:r>
              <w:t>6.4万元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获鹿中心校2个项目可持续使用期限</w:t>
            </w:r>
          </w:p>
        </w:tc>
        <w:tc>
          <w:tcPr>
            <w:tcW w:w="2835" w:type="dxa"/>
            <w:vAlign w:val="center"/>
          </w:tcPr>
          <w:p>
            <w:pPr>
              <w:pStyle w:val="13"/>
            </w:pPr>
            <w:r>
              <w:t>获鹿中心校2个项目可持续使用期限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各学校师生满意度</w:t>
            </w:r>
          </w:p>
        </w:tc>
        <w:tc>
          <w:tcPr>
            <w:tcW w:w="2835" w:type="dxa"/>
            <w:vAlign w:val="center"/>
          </w:tcPr>
          <w:p>
            <w:pPr>
              <w:pStyle w:val="13"/>
            </w:pPr>
            <w:r>
              <w:t>各学校师生满意度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540、2022教育费附加(实验小学购置教育仪器和屏蔽器)绩效目标表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1.用于实验小学购买手机信号屏蔽器60台，单价1600元/台，共计9.6万元。规范考场纪律。</w:t>
            </w:r>
          </w:p>
          <w:p>
            <w:pPr>
              <w:pStyle w:val="13"/>
            </w:pPr>
            <w:r>
              <w:t>2.用于实验小学购买小学科学教学仪器约111套，单价1622元/套，共计18万元。丰富教学活动，提高教学质量。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实验小学购买手机信号屏蔽器数量</w:t>
            </w:r>
          </w:p>
        </w:tc>
        <w:tc>
          <w:tcPr>
            <w:tcW w:w="2835" w:type="dxa"/>
            <w:vAlign w:val="center"/>
          </w:tcPr>
          <w:p>
            <w:pPr>
              <w:pStyle w:val="13"/>
            </w:pPr>
            <w:r>
              <w:t>实验小学购买手机信号屏蔽器数量</w:t>
            </w:r>
          </w:p>
        </w:tc>
        <w:tc>
          <w:tcPr>
            <w:tcW w:w="2551" w:type="dxa"/>
            <w:vAlign w:val="center"/>
          </w:tcPr>
          <w:p>
            <w:pPr>
              <w:pStyle w:val="13"/>
            </w:pPr>
            <w:r>
              <w:t>60台</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实验小学购买小学科学教学仪器数量</w:t>
            </w:r>
          </w:p>
        </w:tc>
        <w:tc>
          <w:tcPr>
            <w:tcW w:w="2835" w:type="dxa"/>
            <w:vAlign w:val="center"/>
          </w:tcPr>
          <w:p>
            <w:pPr>
              <w:pStyle w:val="13"/>
            </w:pPr>
            <w:r>
              <w:t>实验小学购买小学科学教学仪器数量</w:t>
            </w:r>
          </w:p>
        </w:tc>
        <w:tc>
          <w:tcPr>
            <w:tcW w:w="2551" w:type="dxa"/>
            <w:vAlign w:val="center"/>
          </w:tcPr>
          <w:p>
            <w:pPr>
              <w:pStyle w:val="13"/>
            </w:pPr>
            <w:r>
              <w:t>≥111套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实验小学2个项目完成率</w:t>
            </w:r>
          </w:p>
        </w:tc>
        <w:tc>
          <w:tcPr>
            <w:tcW w:w="2835" w:type="dxa"/>
            <w:vAlign w:val="center"/>
          </w:tcPr>
          <w:p>
            <w:pPr>
              <w:pStyle w:val="13"/>
            </w:pPr>
            <w:r>
              <w:t>实验小学2个项目完成率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实验小学2个项目完成及时率</w:t>
            </w:r>
          </w:p>
        </w:tc>
        <w:tc>
          <w:tcPr>
            <w:tcW w:w="2835" w:type="dxa"/>
            <w:vAlign w:val="center"/>
          </w:tcPr>
          <w:p>
            <w:pPr>
              <w:pStyle w:val="13"/>
            </w:pPr>
            <w:r>
              <w:t>实验小学2个项目完成及时率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实验小学购买手机信号屏蔽器成本</w:t>
            </w:r>
          </w:p>
        </w:tc>
        <w:tc>
          <w:tcPr>
            <w:tcW w:w="2835" w:type="dxa"/>
            <w:vAlign w:val="center"/>
          </w:tcPr>
          <w:p>
            <w:pPr>
              <w:pStyle w:val="13"/>
            </w:pPr>
            <w:r>
              <w:t>实验小学购买手机信号屏蔽器成本</w:t>
            </w:r>
          </w:p>
        </w:tc>
        <w:tc>
          <w:tcPr>
            <w:tcW w:w="2551" w:type="dxa"/>
            <w:vAlign w:val="center"/>
          </w:tcPr>
          <w:p>
            <w:pPr>
              <w:pStyle w:val="13"/>
            </w:pPr>
            <w:r>
              <w:t>9.6万元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实验小学购买小学科学教学仪器成本</w:t>
            </w:r>
          </w:p>
        </w:tc>
        <w:tc>
          <w:tcPr>
            <w:tcW w:w="2835" w:type="dxa"/>
            <w:vAlign w:val="center"/>
          </w:tcPr>
          <w:p>
            <w:pPr>
              <w:pStyle w:val="13"/>
            </w:pPr>
            <w:r>
              <w:t>实验小学购买小学科学教学仪器成本</w:t>
            </w:r>
          </w:p>
        </w:tc>
        <w:tc>
          <w:tcPr>
            <w:tcW w:w="2551" w:type="dxa"/>
            <w:vAlign w:val="center"/>
          </w:tcPr>
          <w:p>
            <w:pPr>
              <w:pStyle w:val="13"/>
            </w:pPr>
            <w:r>
              <w:t>18万元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实验小学2个项目可持续使用年限</w:t>
            </w:r>
          </w:p>
        </w:tc>
        <w:tc>
          <w:tcPr>
            <w:tcW w:w="2835" w:type="dxa"/>
            <w:vAlign w:val="center"/>
          </w:tcPr>
          <w:p>
            <w:pPr>
              <w:pStyle w:val="13"/>
            </w:pPr>
            <w:r>
              <w:t>实验小学2个项目可持续使用年限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学校师生满意度</w:t>
            </w:r>
          </w:p>
        </w:tc>
        <w:tc>
          <w:tcPr>
            <w:tcW w:w="2835" w:type="dxa"/>
            <w:vAlign w:val="center"/>
          </w:tcPr>
          <w:p>
            <w:pPr>
              <w:pStyle w:val="13"/>
            </w:pPr>
            <w:r>
              <w:t>学校师生满意度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541、2022教育费附加（2022年第三实验小学高压线铺设）绩效目标表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1.2022年第三实验小学高压线铺设长度约500米，本校需承担150万元。完成之后，正式电将投入使用，保障在校师生正常用电，学校正常运转。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2022年第三实验小学高压线铺设长度</w:t>
            </w:r>
          </w:p>
        </w:tc>
        <w:tc>
          <w:tcPr>
            <w:tcW w:w="2551" w:type="dxa"/>
            <w:vAlign w:val="center"/>
          </w:tcPr>
          <w:p>
            <w:pPr>
              <w:pStyle w:val="13"/>
            </w:pPr>
            <w:r>
              <w:t>500米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2022年第三实验小学高压线铺设工程质量合格率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2022年第三实验小学高压线铺设完成及时率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2022年第三实验小学高压线铺设成本</w:t>
            </w:r>
          </w:p>
        </w:tc>
        <w:tc>
          <w:tcPr>
            <w:tcW w:w="2551" w:type="dxa"/>
            <w:vAlign w:val="center"/>
          </w:tcPr>
          <w:p>
            <w:pPr>
              <w:pStyle w:val="13"/>
            </w:pPr>
            <w:r>
              <w:t>150万元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≥2772人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2022年第三实验小学高压线铺设使用年限</w:t>
            </w:r>
          </w:p>
        </w:tc>
        <w:tc>
          <w:tcPr>
            <w:tcW w:w="2835" w:type="dxa"/>
            <w:vAlign w:val="center"/>
          </w:tcPr>
          <w:p>
            <w:pPr>
              <w:pStyle w:val="13"/>
            </w:pPr>
            <w:r>
              <w:t>2022年第三实验小学高压线铺设使用年限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542、2022教育费附加（2022年获鹿镇中心第一幼儿园校舍加固改造）绩效目标表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1.用于获鹿镇中心幼儿园室内墙面粉刷，面积约4959平方米，院落铺设悬浮地板，面积约2200平方米，幼儿活动室装修改造等，约20间，共计94.33万元。美化校园环境，保障师生安全，提高教学环境质量。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获鹿镇中心幼儿园室内墙面粉刷面积</w:t>
            </w:r>
          </w:p>
        </w:tc>
        <w:tc>
          <w:tcPr>
            <w:tcW w:w="2551" w:type="dxa"/>
            <w:vAlign w:val="center"/>
          </w:tcPr>
          <w:p>
            <w:pPr>
              <w:pStyle w:val="13"/>
            </w:pPr>
            <w:r>
              <w:t>≥4959平方米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获鹿镇中心幼儿园院落铺设悬浮地板</w:t>
            </w:r>
          </w:p>
        </w:tc>
        <w:tc>
          <w:tcPr>
            <w:tcW w:w="2551" w:type="dxa"/>
            <w:vAlign w:val="center"/>
          </w:tcPr>
          <w:p>
            <w:pPr>
              <w:pStyle w:val="13"/>
            </w:pPr>
            <w:r>
              <w:t>≥2200平方米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获鹿镇中心幼儿园幼儿活动室装修改造数量</w:t>
            </w:r>
          </w:p>
        </w:tc>
        <w:tc>
          <w:tcPr>
            <w:tcW w:w="2551" w:type="dxa"/>
            <w:vAlign w:val="center"/>
          </w:tcPr>
          <w:p>
            <w:pPr>
              <w:pStyle w:val="13"/>
            </w:pPr>
            <w:r>
              <w:t>≥20间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获鹿镇中心幼儿园工程质量合格率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获鹿镇中心幼儿园室内墙面粉刷、院落铺设悬浮地板投入成本</w:t>
            </w:r>
          </w:p>
        </w:tc>
        <w:tc>
          <w:tcPr>
            <w:tcW w:w="2551" w:type="dxa"/>
            <w:vAlign w:val="center"/>
          </w:tcPr>
          <w:p>
            <w:pPr>
              <w:pStyle w:val="13"/>
            </w:pPr>
            <w:r>
              <w:t>49.33万元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获鹿镇中心幼儿园幼儿活动室装修改造成本</w:t>
            </w:r>
          </w:p>
        </w:tc>
        <w:tc>
          <w:tcPr>
            <w:tcW w:w="2551" w:type="dxa"/>
            <w:vAlign w:val="center"/>
          </w:tcPr>
          <w:p>
            <w:pPr>
              <w:pStyle w:val="13"/>
            </w:pPr>
            <w:r>
              <w:t>45万元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≥462人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543、2022教育费附加（2022年实验小学第三方评课费、各类考试疫情和消杀费）绩效目标表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实验小学支付第三方评职称说课费用1次，计6万元，实验小学承办高考、中考、成考等各类考试10次，每次需进行防疫消杀，防疫物品发放等，一场考试约需1.2万元，共计12万元。实验小学共需18万元。保障职称评审和各类考试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实验小学支付第三方评职称说课费用次数</w:t>
            </w:r>
          </w:p>
        </w:tc>
        <w:tc>
          <w:tcPr>
            <w:tcW w:w="2835" w:type="dxa"/>
            <w:vAlign w:val="center"/>
          </w:tcPr>
          <w:p>
            <w:pPr>
              <w:pStyle w:val="13"/>
            </w:pPr>
            <w:r>
              <w:t>实验小学支付第三方评职称说课费用次数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实验小学承办高考、中考、成考等各类考试防疫消杀等次数</w:t>
            </w:r>
          </w:p>
        </w:tc>
        <w:tc>
          <w:tcPr>
            <w:tcW w:w="2835" w:type="dxa"/>
            <w:vAlign w:val="center"/>
          </w:tcPr>
          <w:p>
            <w:pPr>
              <w:pStyle w:val="13"/>
            </w:pPr>
            <w:r>
              <w:t>实验小学承办高考、中考、成考等各类考试防疫消杀等次数</w:t>
            </w:r>
          </w:p>
        </w:tc>
        <w:tc>
          <w:tcPr>
            <w:tcW w:w="2551" w:type="dxa"/>
            <w:vAlign w:val="center"/>
          </w:tcPr>
          <w:p>
            <w:pPr>
              <w:pStyle w:val="13"/>
            </w:pPr>
            <w:r>
              <w:t>10次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实验小学评课费及考试防疫消杀执行合格率</w:t>
            </w:r>
          </w:p>
        </w:tc>
        <w:tc>
          <w:tcPr>
            <w:tcW w:w="2835" w:type="dxa"/>
            <w:vAlign w:val="center"/>
          </w:tcPr>
          <w:p>
            <w:pPr>
              <w:pStyle w:val="13"/>
            </w:pPr>
            <w:r>
              <w:t>实验小学评课费及考试防疫消杀执行合格率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实验小学评课费及考试防疫消杀完成及时率</w:t>
            </w:r>
          </w:p>
        </w:tc>
        <w:tc>
          <w:tcPr>
            <w:tcW w:w="2835" w:type="dxa"/>
            <w:vAlign w:val="center"/>
          </w:tcPr>
          <w:p>
            <w:pPr>
              <w:pStyle w:val="13"/>
            </w:pPr>
            <w:r>
              <w:t>实验小学评课费及考试防疫消杀完成及时率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实验小学支付第三方评职称说课费用</w:t>
            </w:r>
          </w:p>
        </w:tc>
        <w:tc>
          <w:tcPr>
            <w:tcW w:w="2835" w:type="dxa"/>
            <w:vAlign w:val="center"/>
          </w:tcPr>
          <w:p>
            <w:pPr>
              <w:pStyle w:val="13"/>
            </w:pPr>
            <w:r>
              <w:t>实验小学支付第三方评职称说课费用</w:t>
            </w:r>
          </w:p>
        </w:tc>
        <w:tc>
          <w:tcPr>
            <w:tcW w:w="2551" w:type="dxa"/>
            <w:vAlign w:val="center"/>
          </w:tcPr>
          <w:p>
            <w:pPr>
              <w:pStyle w:val="13"/>
            </w:pPr>
            <w:r>
              <w:t>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实验小学承办高考、中考、成考等各类考试防疫消杀等费用</w:t>
            </w:r>
          </w:p>
        </w:tc>
        <w:tc>
          <w:tcPr>
            <w:tcW w:w="2835" w:type="dxa"/>
            <w:vAlign w:val="center"/>
          </w:tcPr>
          <w:p>
            <w:pPr>
              <w:pStyle w:val="13"/>
            </w:pPr>
            <w:r>
              <w:t>实验小学承办高考、中考、成考等各类考试防疫消杀等费用</w:t>
            </w:r>
          </w:p>
        </w:tc>
        <w:tc>
          <w:tcPr>
            <w:tcW w:w="2551" w:type="dxa"/>
            <w:vAlign w:val="center"/>
          </w:tcPr>
          <w:p>
            <w:pPr>
              <w:pStyle w:val="13"/>
            </w:pPr>
            <w:r>
              <w:t>12万元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项目正常使用年限</w:t>
            </w:r>
          </w:p>
        </w:tc>
        <w:tc>
          <w:tcPr>
            <w:tcW w:w="2835" w:type="dxa"/>
            <w:vAlign w:val="center"/>
          </w:tcPr>
          <w:p>
            <w:pPr>
              <w:pStyle w:val="13"/>
            </w:pPr>
            <w:r>
              <w:t>项目正常使用年限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544、2022教育设施建设资金（2022年第三实验小学学校迁建工程）绩效目标表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1.2022年第三实验小学迁建工程建成之后，教学综合楼内设普通教师64间，专业教室68间，教师办公室10间，大型会议室2间，小型会议室4间。总面积为35663.91平方米，本次投入金额317.35万元。新建后的第三实验小学，教学环境优雅、教学设备先进、功能室配备齐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2022年第三实验小学学校迁建工程面积</w:t>
            </w:r>
          </w:p>
        </w:tc>
        <w:tc>
          <w:tcPr>
            <w:tcW w:w="2551" w:type="dxa"/>
            <w:vAlign w:val="center"/>
          </w:tcPr>
          <w:p>
            <w:pPr>
              <w:pStyle w:val="13"/>
            </w:pPr>
            <w:r>
              <w:t>35663.91平方米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2022年第三实验小学迁建工程本次需投入成本</w:t>
            </w:r>
          </w:p>
        </w:tc>
        <w:tc>
          <w:tcPr>
            <w:tcW w:w="2551" w:type="dxa"/>
            <w:vAlign w:val="center"/>
          </w:tcPr>
          <w:p>
            <w:pPr>
              <w:pStyle w:val="13"/>
            </w:pPr>
            <w:r>
              <w:t>317.35万元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≥2772人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2022年第三实验小学迁建工程可持续使用时间</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545、2022年城乡义务教育省级补助资金（义务教育家庭经济困难生活补助石财教［2021］113号）绩效目标表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1.用于义务教育补助家庭经济困难学生生活补助，省级113号资金。寄宿生初中约25人，共计6200元，保障受资助学生的部分生活保障。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义务教育寄宿制学生资助人数（初中）</w:t>
            </w:r>
          </w:p>
        </w:tc>
        <w:tc>
          <w:tcPr>
            <w:tcW w:w="2551" w:type="dxa"/>
            <w:vAlign w:val="center"/>
          </w:tcPr>
          <w:p>
            <w:pPr>
              <w:pStyle w:val="13"/>
            </w:pPr>
            <w:r>
              <w:t>≤25人</w:t>
            </w:r>
          </w:p>
        </w:tc>
        <w:tc>
          <w:tcPr>
            <w:tcW w:w="2268" w:type="dxa"/>
            <w:vAlign w:val="center"/>
          </w:tcPr>
          <w:p>
            <w:pPr>
              <w:pStyle w:val="13"/>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义务教育寄宿生资助标准</w:t>
            </w:r>
          </w:p>
        </w:tc>
        <w:tc>
          <w:tcPr>
            <w:tcW w:w="2835" w:type="dxa"/>
            <w:vAlign w:val="center"/>
          </w:tcPr>
          <w:p>
            <w:pPr>
              <w:pStyle w:val="13"/>
            </w:pPr>
            <w:r>
              <w:t>义务教育寄宿制学生资助标准（初中）</w:t>
            </w:r>
          </w:p>
        </w:tc>
        <w:tc>
          <w:tcPr>
            <w:tcW w:w="2551" w:type="dxa"/>
            <w:vAlign w:val="center"/>
          </w:tcPr>
          <w:p>
            <w:pPr>
              <w:pStyle w:val="13"/>
            </w:pPr>
            <w:r>
              <w:t>1250元/人/年</w:t>
            </w:r>
          </w:p>
        </w:tc>
        <w:tc>
          <w:tcPr>
            <w:tcW w:w="2268" w:type="dxa"/>
            <w:vAlign w:val="center"/>
          </w:tcPr>
          <w:p>
            <w:pPr>
              <w:pStyle w:val="13"/>
            </w:pPr>
            <w:r>
              <w:t>冀教财(2021)113号文件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546、2022年城乡义务教育省级补助资金预算（义务教育生均公用经费石财教［2021］113号）绩效目标表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1.用于获鹿中心校义务教育公用经费补助，下属小学11所，小学在校生11210人，补助经费1587611元，人均139.87元。下属初中1所， 初中在校生2032人，经费374770元，人均约184.43元，共计1962381元。保障学校正常运转，提高教学质量。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生均公用经费下拨小学数量</w:t>
            </w:r>
          </w:p>
        </w:tc>
        <w:tc>
          <w:tcPr>
            <w:tcW w:w="2835" w:type="dxa"/>
            <w:vAlign w:val="center"/>
          </w:tcPr>
          <w:p>
            <w:pPr>
              <w:pStyle w:val="13"/>
            </w:pPr>
            <w:r>
              <w:t>2022年义务教育生均公用经费下拨小学人数数量</w:t>
            </w:r>
          </w:p>
        </w:tc>
        <w:tc>
          <w:tcPr>
            <w:tcW w:w="2551" w:type="dxa"/>
            <w:vAlign w:val="center"/>
          </w:tcPr>
          <w:p>
            <w:pPr>
              <w:pStyle w:val="13"/>
            </w:pPr>
            <w:r>
              <w:t>11210人</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2022年义务教育生均公用经费下拨初中人数数量</w:t>
            </w:r>
          </w:p>
        </w:tc>
        <w:tc>
          <w:tcPr>
            <w:tcW w:w="2551" w:type="dxa"/>
            <w:vAlign w:val="center"/>
          </w:tcPr>
          <w:p>
            <w:pPr>
              <w:pStyle w:val="13"/>
            </w:pPr>
            <w:r>
              <w:t>2032人</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生均公用经费补助小学生均经费标准</w:t>
            </w:r>
          </w:p>
        </w:tc>
        <w:tc>
          <w:tcPr>
            <w:tcW w:w="2835" w:type="dxa"/>
            <w:vAlign w:val="center"/>
          </w:tcPr>
          <w:p>
            <w:pPr>
              <w:pStyle w:val="13"/>
            </w:pPr>
            <w:r>
              <w:t>2022年实际执行的小学生均经费补助标准</w:t>
            </w:r>
          </w:p>
        </w:tc>
        <w:tc>
          <w:tcPr>
            <w:tcW w:w="2551" w:type="dxa"/>
            <w:vAlign w:val="center"/>
          </w:tcPr>
          <w:p>
            <w:pPr>
              <w:pStyle w:val="13"/>
            </w:pPr>
            <w:r>
              <w:t>≥139.87元/人</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2835" w:type="dxa"/>
            <w:vAlign w:val="center"/>
          </w:tcPr>
          <w:p>
            <w:pPr>
              <w:pStyle w:val="13"/>
            </w:pPr>
            <w:r>
              <w:t>2022年实际执行的初中生均经费补助标准</w:t>
            </w:r>
          </w:p>
        </w:tc>
        <w:tc>
          <w:tcPr>
            <w:tcW w:w="2551" w:type="dxa"/>
            <w:vAlign w:val="center"/>
          </w:tcPr>
          <w:p>
            <w:pPr>
              <w:pStyle w:val="13"/>
            </w:pPr>
            <w:r>
              <w:t>≥184.43元/人</w:t>
            </w:r>
          </w:p>
        </w:tc>
        <w:tc>
          <w:tcPr>
            <w:tcW w:w="2268" w:type="dxa"/>
            <w:vAlign w:val="center"/>
          </w:tcPr>
          <w:p>
            <w:pPr>
              <w:pStyle w:val="13"/>
            </w:pPr>
            <w:r>
              <w:t>石财教【2021】113号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2022年义务教育生均经费补助发放工作完成率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受益师生人数</w:t>
            </w:r>
          </w:p>
        </w:tc>
        <w:tc>
          <w:tcPr>
            <w:tcW w:w="2551" w:type="dxa"/>
            <w:vAlign w:val="center"/>
          </w:tcPr>
          <w:p>
            <w:pPr>
              <w:pStyle w:val="13"/>
            </w:pPr>
            <w:r>
              <w:t>≥13942人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生均经费可使用年限</w:t>
            </w:r>
          </w:p>
        </w:tc>
        <w:tc>
          <w:tcPr>
            <w:tcW w:w="2835" w:type="dxa"/>
            <w:vAlign w:val="center"/>
          </w:tcPr>
          <w:p>
            <w:pPr>
              <w:pStyle w:val="13"/>
            </w:pPr>
            <w:r>
              <w:t>2022年义务教育生均公用经费可使用年限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2835" w:type="dxa"/>
            <w:vAlign w:val="center"/>
          </w:tcPr>
          <w:p>
            <w:pPr>
              <w:pStyle w:val="13"/>
            </w:pPr>
            <w:r>
              <w:t>受补助人员满意度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547、2022年城乡义务教育中央补助经费（义务教育家庭经济困难学生生活补助石财教［2021］94号）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1.用于义务教育补助家庭经济困难学生生活补助，中央补助资金。小学非寄宿生约85人，初中非寄宿生约23人，共108人，共计20900元，保障受资助学生的部分生活保障。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义务教育非寄宿制资助学生人数（小学）</w:t>
            </w:r>
          </w:p>
        </w:tc>
        <w:tc>
          <w:tcPr>
            <w:tcW w:w="2551" w:type="dxa"/>
            <w:vAlign w:val="center"/>
          </w:tcPr>
          <w:p>
            <w:pPr>
              <w:pStyle w:val="13"/>
            </w:pPr>
            <w:r>
              <w:t>≤85人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义务教育非寄宿制资助学生人数（初中）</w:t>
            </w:r>
          </w:p>
        </w:tc>
        <w:tc>
          <w:tcPr>
            <w:tcW w:w="2551" w:type="dxa"/>
            <w:vAlign w:val="center"/>
          </w:tcPr>
          <w:p>
            <w:pPr>
              <w:pStyle w:val="13"/>
            </w:pPr>
            <w:r>
              <w:t>≤23人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2835" w:type="dxa"/>
            <w:vAlign w:val="center"/>
          </w:tcPr>
          <w:p>
            <w:pPr>
              <w:pStyle w:val="13"/>
            </w:pPr>
            <w:r>
              <w:t>义务教育非寄宿生资助标准（小学）</w:t>
            </w:r>
          </w:p>
        </w:tc>
        <w:tc>
          <w:tcPr>
            <w:tcW w:w="2551" w:type="dxa"/>
            <w:vAlign w:val="center"/>
          </w:tcPr>
          <w:p>
            <w:pPr>
              <w:pStyle w:val="13"/>
            </w:pPr>
            <w:r>
              <w:t>500元/人/年</w:t>
            </w:r>
          </w:p>
        </w:tc>
        <w:tc>
          <w:tcPr>
            <w:tcW w:w="2268" w:type="dxa"/>
            <w:vAlign w:val="center"/>
          </w:tcPr>
          <w:p>
            <w:pPr>
              <w:pStyle w:val="13"/>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2835" w:type="dxa"/>
            <w:vAlign w:val="center"/>
          </w:tcPr>
          <w:p>
            <w:pPr>
              <w:pStyle w:val="13"/>
            </w:pPr>
            <w:r>
              <w:t>义务教育非寄宿生资助标准（初中）</w:t>
            </w:r>
          </w:p>
        </w:tc>
        <w:tc>
          <w:tcPr>
            <w:tcW w:w="2551" w:type="dxa"/>
            <w:vAlign w:val="center"/>
          </w:tcPr>
          <w:p>
            <w:pPr>
              <w:pStyle w:val="13"/>
            </w:pPr>
            <w:r>
              <w:t>625元/人/年</w:t>
            </w:r>
          </w:p>
        </w:tc>
        <w:tc>
          <w:tcPr>
            <w:tcW w:w="2268" w:type="dxa"/>
            <w:vAlign w:val="center"/>
          </w:tcPr>
          <w:p>
            <w:pPr>
              <w:pStyle w:val="13"/>
            </w:pPr>
            <w:r>
              <w:t>石财教【2021】94号文件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548、2022年城乡义务教育中央补助经费预算（石财教［2021］94号直达资金：公用经费）绩效目标表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1.用于获鹿中心校义务教育公用经费补助，小学在校生11210人，补助经费4776401元，人均420.82元， 初中在校生2032人，经费1127510元，人均约554.8元，共计5903911元。保障学校正常运转，提高教学质量。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2835" w:type="dxa"/>
            <w:vAlign w:val="center"/>
          </w:tcPr>
          <w:p>
            <w:pPr>
              <w:pStyle w:val="13"/>
            </w:pPr>
            <w:r>
              <w:t>2022年义务教育生均公用经费补助小学学生人数</w:t>
            </w:r>
          </w:p>
        </w:tc>
        <w:tc>
          <w:tcPr>
            <w:tcW w:w="2551" w:type="dxa"/>
            <w:vAlign w:val="center"/>
          </w:tcPr>
          <w:p>
            <w:pPr>
              <w:pStyle w:val="13"/>
            </w:pPr>
            <w:r>
              <w:t>≥11210人</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2022年义务教育生均公用经费补助初中学生人数</w:t>
            </w:r>
          </w:p>
        </w:tc>
        <w:tc>
          <w:tcPr>
            <w:tcW w:w="2551" w:type="dxa"/>
            <w:vAlign w:val="center"/>
          </w:tcPr>
          <w:p>
            <w:pPr>
              <w:pStyle w:val="13"/>
            </w:pPr>
            <w:r>
              <w:t>≥2032人</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生均公用经费补助小学生均经费标准</w:t>
            </w:r>
          </w:p>
        </w:tc>
        <w:tc>
          <w:tcPr>
            <w:tcW w:w="2835" w:type="dxa"/>
            <w:vAlign w:val="center"/>
          </w:tcPr>
          <w:p>
            <w:pPr>
              <w:pStyle w:val="13"/>
            </w:pPr>
            <w:r>
              <w:t>2022年实际执行的小学生均经费补助标准</w:t>
            </w:r>
          </w:p>
        </w:tc>
        <w:tc>
          <w:tcPr>
            <w:tcW w:w="2551" w:type="dxa"/>
            <w:vAlign w:val="center"/>
          </w:tcPr>
          <w:p>
            <w:pPr>
              <w:pStyle w:val="13"/>
            </w:pPr>
            <w:r>
              <w:t>≥420.82元/人</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2835" w:type="dxa"/>
            <w:vAlign w:val="center"/>
          </w:tcPr>
          <w:p>
            <w:pPr>
              <w:pStyle w:val="13"/>
            </w:pPr>
            <w:r>
              <w:t>2022年实际执行的初中生均经费补助标准</w:t>
            </w:r>
          </w:p>
        </w:tc>
        <w:tc>
          <w:tcPr>
            <w:tcW w:w="2551" w:type="dxa"/>
            <w:vAlign w:val="center"/>
          </w:tcPr>
          <w:p>
            <w:pPr>
              <w:pStyle w:val="13"/>
            </w:pPr>
            <w:r>
              <w:t>≥554.8元/人</w:t>
            </w:r>
          </w:p>
        </w:tc>
        <w:tc>
          <w:tcPr>
            <w:tcW w:w="2268" w:type="dxa"/>
            <w:vAlign w:val="center"/>
          </w:tcPr>
          <w:p>
            <w:pPr>
              <w:pStyle w:val="13"/>
            </w:pPr>
            <w:r>
              <w:t>石财教【2021】94号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2022年义务教育生均经费补助发放工作完成率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享受补贴的学生人数</w:t>
            </w:r>
          </w:p>
        </w:tc>
        <w:tc>
          <w:tcPr>
            <w:tcW w:w="2551" w:type="dxa"/>
            <w:vAlign w:val="center"/>
          </w:tcPr>
          <w:p>
            <w:pPr>
              <w:pStyle w:val="13"/>
            </w:pPr>
            <w:r>
              <w:t>≥13242人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生均经费可使用年限</w:t>
            </w:r>
          </w:p>
        </w:tc>
        <w:tc>
          <w:tcPr>
            <w:tcW w:w="2835" w:type="dxa"/>
            <w:vAlign w:val="center"/>
          </w:tcPr>
          <w:p>
            <w:pPr>
              <w:pStyle w:val="13"/>
            </w:pPr>
            <w:r>
              <w:t>2022年义务教育生均公用经费可使用年限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2835" w:type="dxa"/>
            <w:vAlign w:val="center"/>
          </w:tcPr>
          <w:p>
            <w:pPr>
              <w:pStyle w:val="13"/>
            </w:pPr>
            <w:r>
              <w:t>受补助人员满意度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549、2022普惠性民办园城市一类园扶持发展资金绩效目标表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1.用于普惠性民办城市一类园的发展进行扶持，获鹿镇共一所一类园，共计3万元，保障该幼儿园日常运行，提高教学质量。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民办城市一类园数量</w:t>
            </w:r>
          </w:p>
        </w:tc>
        <w:tc>
          <w:tcPr>
            <w:tcW w:w="2835" w:type="dxa"/>
            <w:vAlign w:val="center"/>
          </w:tcPr>
          <w:p>
            <w:pPr>
              <w:pStyle w:val="13"/>
            </w:pPr>
            <w:r>
              <w:t>获鹿镇普惠性民办城市一类园数量</w:t>
            </w:r>
          </w:p>
        </w:tc>
        <w:tc>
          <w:tcPr>
            <w:tcW w:w="2551" w:type="dxa"/>
            <w:vAlign w:val="center"/>
          </w:tcPr>
          <w:p>
            <w:pPr>
              <w:pStyle w:val="13"/>
            </w:pPr>
            <w:r>
              <w:t>1所</w:t>
            </w:r>
          </w:p>
        </w:tc>
        <w:tc>
          <w:tcPr>
            <w:tcW w:w="2268" w:type="dxa"/>
            <w:vAlign w:val="center"/>
          </w:tcPr>
          <w:p>
            <w:pPr>
              <w:pStyle w:val="13"/>
            </w:pPr>
            <w:r>
              <w:t>鹿教字[2019]67号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对城市一类普惠园民办园的补贴</w:t>
            </w:r>
          </w:p>
        </w:tc>
        <w:tc>
          <w:tcPr>
            <w:tcW w:w="2835" w:type="dxa"/>
            <w:vAlign w:val="center"/>
          </w:tcPr>
          <w:p>
            <w:pPr>
              <w:pStyle w:val="13"/>
            </w:pPr>
            <w:r>
              <w:t>鹿泉区对普惠性民办城市一类园的补助标准</w:t>
            </w:r>
          </w:p>
        </w:tc>
        <w:tc>
          <w:tcPr>
            <w:tcW w:w="2551" w:type="dxa"/>
            <w:vAlign w:val="center"/>
          </w:tcPr>
          <w:p>
            <w:pPr>
              <w:pStyle w:val="13"/>
            </w:pPr>
            <w:r>
              <w:t>3万元/圆/年</w:t>
            </w:r>
          </w:p>
        </w:tc>
        <w:tc>
          <w:tcPr>
            <w:tcW w:w="2268" w:type="dxa"/>
            <w:vAlign w:val="center"/>
          </w:tcPr>
          <w:p>
            <w:pPr>
              <w:pStyle w:val="13"/>
            </w:pPr>
            <w:r>
              <w:t>鹿教字[2019]67号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民办城市一类园扶持发展资金发放完成率</w:t>
            </w:r>
          </w:p>
        </w:tc>
        <w:tc>
          <w:tcPr>
            <w:tcW w:w="2835" w:type="dxa"/>
            <w:vAlign w:val="center"/>
          </w:tcPr>
          <w:p>
            <w:pPr>
              <w:pStyle w:val="13"/>
            </w:pPr>
            <w:r>
              <w:t>2022年普惠性民办城市一类园扶持发展资金发放完成率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民办城市一类园扶持发展资金发放完成及时率</w:t>
            </w:r>
          </w:p>
        </w:tc>
        <w:tc>
          <w:tcPr>
            <w:tcW w:w="2835" w:type="dxa"/>
            <w:vAlign w:val="center"/>
          </w:tcPr>
          <w:p>
            <w:pPr>
              <w:pStyle w:val="13"/>
            </w:pPr>
            <w:r>
              <w:t>2022年普惠性民办城市一类园扶持发展资金发放完成及时率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普惠性民办城市一类园扶持发展资金可使用年限</w:t>
            </w:r>
          </w:p>
        </w:tc>
        <w:tc>
          <w:tcPr>
            <w:tcW w:w="2835" w:type="dxa"/>
            <w:vAlign w:val="center"/>
          </w:tcPr>
          <w:p>
            <w:pPr>
              <w:pStyle w:val="13"/>
            </w:pPr>
            <w:r>
              <w:t>2022年普惠性民办城市一类园扶持发展资金可使用年限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师生调查满意度</w:t>
            </w:r>
          </w:p>
        </w:tc>
        <w:tc>
          <w:tcPr>
            <w:tcW w:w="2835" w:type="dxa"/>
            <w:vAlign w:val="center"/>
          </w:tcPr>
          <w:p>
            <w:pPr>
              <w:pStyle w:val="13"/>
            </w:pPr>
            <w:r>
              <w:t>师生调查满意度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550、2022普惠性民办园生均经费绩效目标表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1.用于普惠性民办园生均经费，在园人数约2250人，共计90万元，保障幼儿园日常办公，提高教学质量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普惠性民办园学生数量</w:t>
            </w:r>
          </w:p>
        </w:tc>
        <w:tc>
          <w:tcPr>
            <w:tcW w:w="2835" w:type="dxa"/>
            <w:vAlign w:val="center"/>
          </w:tcPr>
          <w:p>
            <w:pPr>
              <w:pStyle w:val="13"/>
            </w:pPr>
            <w:r>
              <w:t>实际落实补助学生人数</w:t>
            </w:r>
          </w:p>
        </w:tc>
        <w:tc>
          <w:tcPr>
            <w:tcW w:w="2551" w:type="dxa"/>
            <w:vAlign w:val="center"/>
          </w:tcPr>
          <w:p>
            <w:pPr>
              <w:pStyle w:val="13"/>
            </w:pPr>
            <w:r>
              <w:t>≥2250人</w:t>
            </w:r>
          </w:p>
        </w:tc>
        <w:tc>
          <w:tcPr>
            <w:tcW w:w="2268"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普惠性民办园生均经费发放标准</w:t>
            </w:r>
          </w:p>
        </w:tc>
        <w:tc>
          <w:tcPr>
            <w:tcW w:w="2835" w:type="dxa"/>
            <w:vAlign w:val="center"/>
          </w:tcPr>
          <w:p>
            <w:pPr>
              <w:pStyle w:val="13"/>
            </w:pPr>
            <w:r>
              <w:t>实际补助金额按人均计算标准</w:t>
            </w:r>
          </w:p>
        </w:tc>
        <w:tc>
          <w:tcPr>
            <w:tcW w:w="2551" w:type="dxa"/>
            <w:vAlign w:val="center"/>
          </w:tcPr>
          <w:p>
            <w:pPr>
              <w:pStyle w:val="13"/>
            </w:pPr>
            <w:r>
              <w:t>400元/生/年</w:t>
            </w:r>
          </w:p>
        </w:tc>
        <w:tc>
          <w:tcPr>
            <w:tcW w:w="2268" w:type="dxa"/>
            <w:vAlign w:val="center"/>
          </w:tcPr>
          <w:p>
            <w:pPr>
              <w:pStyle w:val="13"/>
            </w:pPr>
            <w:r>
              <w:t>冀财教【2018】99号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普惠性民办园生均经费发放完成率</w:t>
            </w:r>
          </w:p>
        </w:tc>
        <w:tc>
          <w:tcPr>
            <w:tcW w:w="2835" w:type="dxa"/>
            <w:vAlign w:val="center"/>
          </w:tcPr>
          <w:p>
            <w:pPr>
              <w:pStyle w:val="13"/>
            </w:pPr>
            <w:r>
              <w:t>按照要求和计划完成学生补助的完成率（百分比）</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普惠性民办园生均经费发放完成及时率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普惠性民办园生均经费使用期限</w:t>
            </w:r>
          </w:p>
        </w:tc>
        <w:tc>
          <w:tcPr>
            <w:tcW w:w="2835" w:type="dxa"/>
            <w:vAlign w:val="center"/>
          </w:tcPr>
          <w:p>
            <w:pPr>
              <w:pStyle w:val="13"/>
            </w:pPr>
            <w:r>
              <w:t>普惠性民办园生均经费使用期限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在园师生满意度</w:t>
            </w:r>
          </w:p>
        </w:tc>
        <w:tc>
          <w:tcPr>
            <w:tcW w:w="2835" w:type="dxa"/>
            <w:vAlign w:val="center"/>
          </w:tcPr>
          <w:p>
            <w:pPr>
              <w:pStyle w:val="13"/>
            </w:pPr>
            <w:r>
              <w:t>在园师生满意度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551、2022学前教育资助配套资金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1.用于学前教育资助，预计资助春季5人，秋季10人，共计1800元，为受资助学生提供部分生活保障。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≤10人</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600元/生/年</w:t>
            </w:r>
          </w:p>
        </w:tc>
        <w:tc>
          <w:tcPr>
            <w:tcW w:w="2268" w:type="dxa"/>
            <w:vAlign w:val="center"/>
          </w:tcPr>
          <w:p>
            <w:pPr>
              <w:pStyle w:val="13"/>
            </w:pPr>
            <w:r>
              <w:t>石教〔2019〕34号文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2835" w:type="dxa"/>
            <w:vAlign w:val="center"/>
          </w:tcPr>
          <w:p>
            <w:pPr>
              <w:pStyle w:val="13"/>
            </w:pPr>
            <w:r>
              <w:t>学前教育资助资金使用年限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552、2022义务教育补助家庭经济困难学生生活补助及资助政策宣传和业务培训绩效目标表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1.用于义务教育补助家庭经济困难学生生活费及资助政策宣传和业务培训，寄宿生约25人，非寄宿生约108人，共计29125元，保障受资助学生的部分生活保障。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w:t>
            </w:r>
          </w:p>
        </w:tc>
        <w:tc>
          <w:tcPr>
            <w:tcW w:w="2551" w:type="dxa"/>
            <w:vAlign w:val="center"/>
          </w:tcPr>
          <w:p>
            <w:pPr>
              <w:pStyle w:val="13"/>
            </w:pPr>
            <w:r>
              <w:t>≤25人</w:t>
            </w:r>
          </w:p>
        </w:tc>
        <w:tc>
          <w:tcPr>
            <w:tcW w:w="2268" w:type="dxa"/>
            <w:vAlign w:val="center"/>
          </w:tcPr>
          <w:p>
            <w:pPr>
              <w:pStyle w:val="13"/>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w:t>
            </w:r>
          </w:p>
        </w:tc>
        <w:tc>
          <w:tcPr>
            <w:tcW w:w="2551" w:type="dxa"/>
            <w:vAlign w:val="center"/>
          </w:tcPr>
          <w:p>
            <w:pPr>
              <w:pStyle w:val="13"/>
            </w:pPr>
            <w:r>
              <w:t>≤108人</w:t>
            </w:r>
          </w:p>
        </w:tc>
        <w:tc>
          <w:tcPr>
            <w:tcW w:w="2268" w:type="dxa"/>
            <w:vAlign w:val="center"/>
          </w:tcPr>
          <w:p>
            <w:pPr>
              <w:pStyle w:val="13"/>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义务教育寄宿生资助标准</w:t>
            </w:r>
          </w:p>
        </w:tc>
        <w:tc>
          <w:tcPr>
            <w:tcW w:w="2835" w:type="dxa"/>
            <w:vAlign w:val="center"/>
          </w:tcPr>
          <w:p>
            <w:pPr>
              <w:pStyle w:val="13"/>
            </w:pPr>
            <w:r>
              <w:t>冀教财(2018)26号文件标准</w:t>
            </w:r>
          </w:p>
        </w:tc>
        <w:tc>
          <w:tcPr>
            <w:tcW w:w="2551" w:type="dxa"/>
            <w:vAlign w:val="center"/>
          </w:tcPr>
          <w:p>
            <w:pPr>
              <w:pStyle w:val="13"/>
            </w:pPr>
            <w:r>
              <w:t>1250元/人/年</w:t>
            </w:r>
          </w:p>
        </w:tc>
        <w:tc>
          <w:tcPr>
            <w:tcW w:w="2268" w:type="dxa"/>
            <w:vAlign w:val="center"/>
          </w:tcPr>
          <w:p>
            <w:pPr>
              <w:pStyle w:val="13"/>
            </w:pPr>
            <w:r>
              <w:t>冀教财(2018)26号文件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2835" w:type="dxa"/>
            <w:vAlign w:val="center"/>
          </w:tcPr>
          <w:p>
            <w:pPr>
              <w:pStyle w:val="13"/>
            </w:pPr>
            <w:r>
              <w:t>石财教【2018】56号文件标准</w:t>
            </w:r>
          </w:p>
        </w:tc>
        <w:tc>
          <w:tcPr>
            <w:tcW w:w="2551" w:type="dxa"/>
            <w:vAlign w:val="center"/>
          </w:tcPr>
          <w:p>
            <w:pPr>
              <w:pStyle w:val="13"/>
            </w:pPr>
            <w:r>
              <w:t>500元/人/年</w:t>
            </w:r>
          </w:p>
        </w:tc>
        <w:tc>
          <w:tcPr>
            <w:tcW w:w="2268" w:type="dxa"/>
            <w:vAlign w:val="center"/>
          </w:tcPr>
          <w:p>
            <w:pPr>
              <w:pStyle w:val="13"/>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2835" w:type="dxa"/>
            <w:vAlign w:val="center"/>
          </w:tcPr>
          <w:p>
            <w:pPr>
              <w:pStyle w:val="13"/>
            </w:pPr>
            <w:r>
              <w:t>石财教【2018】56号文件标准</w:t>
            </w:r>
          </w:p>
        </w:tc>
        <w:tc>
          <w:tcPr>
            <w:tcW w:w="2551" w:type="dxa"/>
            <w:vAlign w:val="center"/>
          </w:tcPr>
          <w:p>
            <w:pPr>
              <w:pStyle w:val="13"/>
            </w:pPr>
            <w:r>
              <w:t>625元/人/年</w:t>
            </w:r>
          </w:p>
        </w:tc>
        <w:tc>
          <w:tcPr>
            <w:tcW w:w="2268" w:type="dxa"/>
            <w:vAlign w:val="center"/>
          </w:tcPr>
          <w:p>
            <w:pPr>
              <w:pStyle w:val="13"/>
            </w:pPr>
            <w:r>
              <w:t>石财教【2018】53号文件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553、2022义务教育生均公用经费绩效目标表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1.用于义务教育生均公用经费，小学11210人，初中2032人，寄宿生510人，共计103.1183万元，保障学校正常运转，提高教学质量。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生均经费补助学生数量（小学）</w:t>
            </w:r>
          </w:p>
        </w:tc>
        <w:tc>
          <w:tcPr>
            <w:tcW w:w="2835" w:type="dxa"/>
            <w:vAlign w:val="center"/>
          </w:tcPr>
          <w:p>
            <w:pPr>
              <w:pStyle w:val="13"/>
            </w:pPr>
            <w:r>
              <w:t>2022年义务教育生均公用经费补助小学学生人数</w:t>
            </w:r>
          </w:p>
        </w:tc>
        <w:tc>
          <w:tcPr>
            <w:tcW w:w="2551" w:type="dxa"/>
            <w:vAlign w:val="center"/>
          </w:tcPr>
          <w:p>
            <w:pPr>
              <w:pStyle w:val="13"/>
            </w:pPr>
            <w:r>
              <w:t>≥11210人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生均经费补助学生数量（初中）</w:t>
            </w:r>
          </w:p>
        </w:tc>
        <w:tc>
          <w:tcPr>
            <w:tcW w:w="2835" w:type="dxa"/>
            <w:vAlign w:val="center"/>
          </w:tcPr>
          <w:p>
            <w:pPr>
              <w:pStyle w:val="13"/>
            </w:pPr>
            <w:r>
              <w:t>2022年义务教育生均公用经费补助初中学生人数</w:t>
            </w:r>
          </w:p>
        </w:tc>
        <w:tc>
          <w:tcPr>
            <w:tcW w:w="2551" w:type="dxa"/>
            <w:vAlign w:val="center"/>
          </w:tcPr>
          <w:p>
            <w:pPr>
              <w:pStyle w:val="13"/>
            </w:pPr>
            <w:r>
              <w:t>≥2032人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生均经费补助寄宿生数量</w:t>
            </w:r>
          </w:p>
        </w:tc>
        <w:tc>
          <w:tcPr>
            <w:tcW w:w="2835" w:type="dxa"/>
            <w:vAlign w:val="center"/>
          </w:tcPr>
          <w:p>
            <w:pPr>
              <w:pStyle w:val="13"/>
            </w:pPr>
            <w:r>
              <w:t>2022年义务教育生均公用经费补助寄宿生数量</w:t>
            </w:r>
          </w:p>
        </w:tc>
        <w:tc>
          <w:tcPr>
            <w:tcW w:w="2551" w:type="dxa"/>
            <w:vAlign w:val="center"/>
          </w:tcPr>
          <w:p>
            <w:pPr>
              <w:pStyle w:val="13"/>
            </w:pPr>
            <w:r>
              <w:t>≥510人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生均公用经费补助小学生均经费标准</w:t>
            </w:r>
          </w:p>
        </w:tc>
        <w:tc>
          <w:tcPr>
            <w:tcW w:w="2835" w:type="dxa"/>
            <w:vAlign w:val="center"/>
          </w:tcPr>
          <w:p>
            <w:pPr>
              <w:pStyle w:val="13"/>
            </w:pPr>
            <w:r>
              <w:t>2022年实际执行的小学生均经费补助标准</w:t>
            </w:r>
          </w:p>
        </w:tc>
        <w:tc>
          <w:tcPr>
            <w:tcW w:w="2551" w:type="dxa"/>
            <w:vAlign w:val="center"/>
          </w:tcPr>
          <w:p>
            <w:pPr>
              <w:pStyle w:val="13"/>
            </w:pPr>
            <w:r>
              <w:t>735元/人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生均公用经费补助初中生均经费标准</w:t>
            </w:r>
          </w:p>
        </w:tc>
        <w:tc>
          <w:tcPr>
            <w:tcW w:w="2835" w:type="dxa"/>
            <w:vAlign w:val="center"/>
          </w:tcPr>
          <w:p>
            <w:pPr>
              <w:pStyle w:val="13"/>
            </w:pPr>
            <w:r>
              <w:t>2022年实际执行的初中生均经费补助标准</w:t>
            </w:r>
          </w:p>
        </w:tc>
        <w:tc>
          <w:tcPr>
            <w:tcW w:w="2551" w:type="dxa"/>
            <w:vAlign w:val="center"/>
          </w:tcPr>
          <w:p>
            <w:pPr>
              <w:pStyle w:val="13"/>
            </w:pPr>
            <w:r>
              <w:t>935元/人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生均公用经费补助寄宿生生均经费标准</w:t>
            </w:r>
          </w:p>
        </w:tc>
        <w:tc>
          <w:tcPr>
            <w:tcW w:w="2835" w:type="dxa"/>
            <w:vAlign w:val="center"/>
          </w:tcPr>
          <w:p>
            <w:pPr>
              <w:pStyle w:val="13"/>
            </w:pPr>
            <w:r>
              <w:t>2022年实际执行的寄宿生均经费补助标准</w:t>
            </w:r>
          </w:p>
        </w:tc>
        <w:tc>
          <w:tcPr>
            <w:tcW w:w="2551" w:type="dxa"/>
            <w:vAlign w:val="center"/>
          </w:tcPr>
          <w:p>
            <w:pPr>
              <w:pStyle w:val="13"/>
            </w:pPr>
            <w:r>
              <w:t>200元/人</w:t>
            </w:r>
          </w:p>
        </w:tc>
        <w:tc>
          <w:tcPr>
            <w:tcW w:w="2268" w:type="dxa"/>
            <w:vAlign w:val="center"/>
          </w:tcPr>
          <w:p>
            <w:pPr>
              <w:pStyle w:val="13"/>
            </w:pPr>
            <w:r>
              <w:t>石财教【2020】56号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生均经费补助发放工作完成率</w:t>
            </w:r>
          </w:p>
        </w:tc>
        <w:tc>
          <w:tcPr>
            <w:tcW w:w="2835" w:type="dxa"/>
            <w:vAlign w:val="center"/>
          </w:tcPr>
          <w:p>
            <w:pPr>
              <w:pStyle w:val="13"/>
            </w:pPr>
            <w:r>
              <w:t>2022年义务教育生均经费补助发放工作完成率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生均经费补助发放工作完成及时率</w:t>
            </w:r>
          </w:p>
        </w:tc>
        <w:tc>
          <w:tcPr>
            <w:tcW w:w="2835" w:type="dxa"/>
            <w:vAlign w:val="center"/>
          </w:tcPr>
          <w:p>
            <w:pPr>
              <w:pStyle w:val="13"/>
            </w:pPr>
            <w:r>
              <w:t>2022年义务教育生均经费补助发放工作完成及时率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享受补贴的学生人数</w:t>
            </w:r>
          </w:p>
        </w:tc>
        <w:tc>
          <w:tcPr>
            <w:tcW w:w="2551" w:type="dxa"/>
            <w:vAlign w:val="center"/>
          </w:tcPr>
          <w:p>
            <w:pPr>
              <w:pStyle w:val="13"/>
            </w:pPr>
            <w:r>
              <w:t>≥13242人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生均经费可使用年限</w:t>
            </w:r>
          </w:p>
        </w:tc>
        <w:tc>
          <w:tcPr>
            <w:tcW w:w="2835" w:type="dxa"/>
            <w:vAlign w:val="center"/>
          </w:tcPr>
          <w:p>
            <w:pPr>
              <w:pStyle w:val="13"/>
            </w:pPr>
            <w:r>
              <w:t>2022年义务教育生均公用经费可使用年限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受补助人员满意度</w:t>
            </w:r>
          </w:p>
        </w:tc>
        <w:tc>
          <w:tcPr>
            <w:tcW w:w="2835" w:type="dxa"/>
            <w:vAlign w:val="center"/>
          </w:tcPr>
          <w:p>
            <w:pPr>
              <w:pStyle w:val="13"/>
            </w:pPr>
            <w:r>
              <w:t>受补助人员满意度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554、2022义务教育中小学维修基金（2022年获鹿镇大李庄小学教学楼加固）绩效目标表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1.用于大李庄小学教学楼加固后续工程，建筑面积756平方米，单价800元/平方米，服务师生约120人，后续投入4.56万元。符合工程施工质量验收相关要求，按时投入使用，保障师生安全。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大李庄小学教学楼加固建筑面积</w:t>
            </w:r>
          </w:p>
        </w:tc>
        <w:tc>
          <w:tcPr>
            <w:tcW w:w="2551" w:type="dxa"/>
            <w:vAlign w:val="center"/>
          </w:tcPr>
          <w:p>
            <w:pPr>
              <w:pStyle w:val="13"/>
            </w:pPr>
            <w:r>
              <w:t>≥756平方米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项目按计划完工率</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大李庄小学教学楼加固建筑单价</w:t>
            </w:r>
          </w:p>
        </w:tc>
        <w:tc>
          <w:tcPr>
            <w:tcW w:w="2551" w:type="dxa"/>
            <w:vAlign w:val="center"/>
          </w:tcPr>
          <w:p>
            <w:pPr>
              <w:pStyle w:val="13"/>
            </w:pPr>
            <w:r>
              <w:t>800元/平方米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≥120人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555、2022义务教育中小学维修基金（2022年获鹿镇南海山小学教学楼加固）绩效目标表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1.用于南海山小学教学楼加固后续工程，建筑面积1080平方米，单价800元/平方米，服务师生约100人，后续投入1.15万元。符合工程施工质量验收相关要求，按时投入使用，保障师生安全。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大李庄小学教学楼加固建筑面积</w:t>
            </w:r>
          </w:p>
        </w:tc>
        <w:tc>
          <w:tcPr>
            <w:tcW w:w="2551" w:type="dxa"/>
            <w:vAlign w:val="center"/>
          </w:tcPr>
          <w:p>
            <w:pPr>
              <w:pStyle w:val="13"/>
            </w:pPr>
            <w:r>
              <w:t>≥1080平方米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大李庄小学教学楼加固建筑单价</w:t>
            </w:r>
          </w:p>
        </w:tc>
        <w:tc>
          <w:tcPr>
            <w:tcW w:w="2551" w:type="dxa"/>
            <w:vAlign w:val="center"/>
          </w:tcPr>
          <w:p>
            <w:pPr>
              <w:pStyle w:val="13"/>
            </w:pPr>
            <w:r>
              <w:t>800元/平方米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≥10年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556、2022支持学前教育发展省级专项资金（学前教育幼儿资助石财教［2021］106号）绩效目标表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1.用于学前教育资助省级专项资金，预计资助春季5人，秋季5人，共计1800元，为受资助学生提供部分生活保障。</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≥10人</w:t>
            </w:r>
          </w:p>
        </w:tc>
        <w:tc>
          <w:tcPr>
            <w:tcW w:w="2268" w:type="dxa"/>
            <w:vAlign w:val="center"/>
          </w:tcPr>
          <w:p>
            <w:pPr>
              <w:pStyle w:val="13"/>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600元/生/年</w:t>
            </w:r>
          </w:p>
        </w:tc>
        <w:tc>
          <w:tcPr>
            <w:tcW w:w="2268" w:type="dxa"/>
            <w:vAlign w:val="center"/>
          </w:tcPr>
          <w:p>
            <w:pPr>
              <w:pStyle w:val="13"/>
            </w:pPr>
            <w:r>
              <w:t>石教〔2021〕106号文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2835" w:type="dxa"/>
            <w:vAlign w:val="center"/>
          </w:tcPr>
          <w:p>
            <w:pPr>
              <w:pStyle w:val="13"/>
            </w:pPr>
            <w:r>
              <w:t>学前教育资助资金使用年限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受助学生家庭满意和比较满意的个数占受调查家庭总数的比率(百分比)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557、石财教[2020]108号   关于提前下达2021年城乡义务教育中央补助经费预算(直达资金)的通知([贫困生补助)绩效目标表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1.用于获鹿鹿中心校家庭贫困学生补助，寄宿生约25人，标准1250元/人/年，非寄宿生约108人，小学标准500元/人/年，初中625元/人/年。2021年中央资助结余小学1500元，初中2678.25元。保障贫困学生部分生活支出。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w:t>
            </w:r>
          </w:p>
        </w:tc>
        <w:tc>
          <w:tcPr>
            <w:tcW w:w="2551" w:type="dxa"/>
            <w:vAlign w:val="center"/>
          </w:tcPr>
          <w:p>
            <w:pPr>
              <w:pStyle w:val="13"/>
            </w:pPr>
            <w:r>
              <w:t>≤108人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义务教育寄宿生资助标准</w:t>
            </w:r>
          </w:p>
        </w:tc>
        <w:tc>
          <w:tcPr>
            <w:tcW w:w="2835" w:type="dxa"/>
            <w:vAlign w:val="center"/>
          </w:tcPr>
          <w:p>
            <w:pPr>
              <w:pStyle w:val="13"/>
            </w:pPr>
            <w:r>
              <w:t>冀教财(2018)26号文件标准</w:t>
            </w:r>
          </w:p>
        </w:tc>
        <w:tc>
          <w:tcPr>
            <w:tcW w:w="2551" w:type="dxa"/>
            <w:vAlign w:val="center"/>
          </w:tcPr>
          <w:p>
            <w:pPr>
              <w:pStyle w:val="13"/>
            </w:pPr>
            <w:r>
              <w:t>1250元/人/年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2835" w:type="dxa"/>
            <w:vAlign w:val="center"/>
          </w:tcPr>
          <w:p>
            <w:pPr>
              <w:pStyle w:val="13"/>
            </w:pPr>
            <w:r>
              <w:t>石财教【2018】56号文件标准</w:t>
            </w:r>
          </w:p>
        </w:tc>
        <w:tc>
          <w:tcPr>
            <w:tcW w:w="2551" w:type="dxa"/>
            <w:vAlign w:val="center"/>
          </w:tcPr>
          <w:p>
            <w:pPr>
              <w:pStyle w:val="13"/>
            </w:pPr>
            <w:r>
              <w:t>500元/人/年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2835" w:type="dxa"/>
            <w:vAlign w:val="center"/>
          </w:tcPr>
          <w:p>
            <w:pPr>
              <w:pStyle w:val="13"/>
            </w:pPr>
            <w:r>
              <w:t>石财教【2018】56号文件标准</w:t>
            </w:r>
          </w:p>
        </w:tc>
        <w:tc>
          <w:tcPr>
            <w:tcW w:w="2551" w:type="dxa"/>
            <w:vAlign w:val="center"/>
          </w:tcPr>
          <w:p>
            <w:pPr>
              <w:pStyle w:val="13"/>
            </w:pPr>
            <w:r>
              <w:t>625元/人/年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558、石财教[2020]112号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1.用于获鹿鹿中心校学前教育家庭贫困学生补助，约1人，标准600元/人/年。2021年省级资助结余6888元。保障贫困学生部分生活支出。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学前教育非寄宿制学生人数</w:t>
            </w:r>
          </w:p>
        </w:tc>
        <w:tc>
          <w:tcPr>
            <w:tcW w:w="2835" w:type="dxa"/>
            <w:vAlign w:val="center"/>
          </w:tcPr>
          <w:p>
            <w:pPr>
              <w:pStyle w:val="13"/>
            </w:pPr>
            <w:r>
              <w:t>按照资助计划实际资助学生人数</w:t>
            </w:r>
          </w:p>
        </w:tc>
        <w:tc>
          <w:tcPr>
            <w:tcW w:w="2551" w:type="dxa"/>
            <w:vAlign w:val="center"/>
          </w:tcPr>
          <w:p>
            <w:pPr>
              <w:pStyle w:val="13"/>
            </w:pPr>
            <w:r>
              <w:t>≤10人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学前教育资助工作按时完成及时率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学前教育非寄宿制学生资助标准</w:t>
            </w:r>
          </w:p>
        </w:tc>
        <w:tc>
          <w:tcPr>
            <w:tcW w:w="2835" w:type="dxa"/>
            <w:vAlign w:val="center"/>
          </w:tcPr>
          <w:p>
            <w:pPr>
              <w:pStyle w:val="13"/>
            </w:pPr>
            <w:r>
              <w:t>按照资助计划实际资助标准</w:t>
            </w:r>
          </w:p>
        </w:tc>
        <w:tc>
          <w:tcPr>
            <w:tcW w:w="2551" w:type="dxa"/>
            <w:vAlign w:val="center"/>
          </w:tcPr>
          <w:p>
            <w:pPr>
              <w:pStyle w:val="13"/>
            </w:pPr>
            <w:r>
              <w:t>600元/生/年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学前教育资助资金使用年限</w:t>
            </w:r>
          </w:p>
        </w:tc>
        <w:tc>
          <w:tcPr>
            <w:tcW w:w="2835" w:type="dxa"/>
            <w:vAlign w:val="center"/>
          </w:tcPr>
          <w:p>
            <w:pPr>
              <w:pStyle w:val="13"/>
            </w:pPr>
            <w:r>
              <w:t>学前教育资助资金使用年限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559、石财教[2020]122号  关于提前下达2021年城乡义务教育省级补助资金预算的通知(贫困生补助)绩效目标表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1.用于获鹿鹿中心校家庭贫困学生补助，非寄宿生约108人，小学标准500元/人/年，2021年省级资助结余4500元。保障贫困学生部分生活支出。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w:t>
            </w:r>
          </w:p>
        </w:tc>
        <w:tc>
          <w:tcPr>
            <w:tcW w:w="2551" w:type="dxa"/>
            <w:vAlign w:val="center"/>
          </w:tcPr>
          <w:p>
            <w:pPr>
              <w:pStyle w:val="13"/>
            </w:pPr>
            <w:r>
              <w:t>≤108人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2835" w:type="dxa"/>
            <w:vAlign w:val="center"/>
          </w:tcPr>
          <w:p>
            <w:pPr>
              <w:pStyle w:val="13"/>
            </w:pPr>
            <w:r>
              <w:t>石财教【2018】56号文件标准</w:t>
            </w:r>
          </w:p>
        </w:tc>
        <w:tc>
          <w:tcPr>
            <w:tcW w:w="2551" w:type="dxa"/>
            <w:vAlign w:val="center"/>
          </w:tcPr>
          <w:p>
            <w:pPr>
              <w:pStyle w:val="13"/>
            </w:pPr>
            <w:r>
              <w:t>500元/人/年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560、石财教[2021]34号  关于下达2021年城乡义务教育中央补助经费预算的通知（家庭经济困难学生生活补助）绩效目标表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1.用于获鹿鹿中心校家庭贫困学生补助，寄宿生约25人，标准1250元/人/年，非寄宿生约108人，小学标准500元/人/年，初中625元/人/年。2021年中央资助结余初中2280元，小学4220元。保障贫困学生部分生活支出。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w:t>
            </w:r>
          </w:p>
        </w:tc>
        <w:tc>
          <w:tcPr>
            <w:tcW w:w="2551" w:type="dxa"/>
            <w:vAlign w:val="center"/>
          </w:tcPr>
          <w:p>
            <w:pPr>
              <w:pStyle w:val="13"/>
            </w:pPr>
            <w:r>
              <w:t>≤108人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义务教育寄宿生资助标准</w:t>
            </w:r>
          </w:p>
        </w:tc>
        <w:tc>
          <w:tcPr>
            <w:tcW w:w="2835" w:type="dxa"/>
            <w:vAlign w:val="center"/>
          </w:tcPr>
          <w:p>
            <w:pPr>
              <w:pStyle w:val="13"/>
            </w:pPr>
            <w:r>
              <w:t>冀教财(2018)26号文件标准</w:t>
            </w:r>
          </w:p>
        </w:tc>
        <w:tc>
          <w:tcPr>
            <w:tcW w:w="2551" w:type="dxa"/>
            <w:vAlign w:val="center"/>
          </w:tcPr>
          <w:p>
            <w:pPr>
              <w:pStyle w:val="13"/>
            </w:pPr>
            <w:r>
              <w:t>1250元/人/年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义务教育非寄宿生资助标准（小学）</w:t>
            </w:r>
          </w:p>
        </w:tc>
        <w:tc>
          <w:tcPr>
            <w:tcW w:w="2835" w:type="dxa"/>
            <w:vAlign w:val="center"/>
          </w:tcPr>
          <w:p>
            <w:pPr>
              <w:pStyle w:val="13"/>
            </w:pPr>
            <w:r>
              <w:t>石财教【2018】56号文件标准</w:t>
            </w:r>
          </w:p>
        </w:tc>
        <w:tc>
          <w:tcPr>
            <w:tcW w:w="2551" w:type="dxa"/>
            <w:vAlign w:val="center"/>
          </w:tcPr>
          <w:p>
            <w:pPr>
              <w:pStyle w:val="13"/>
            </w:pPr>
            <w:r>
              <w:t>500元/人/年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2835" w:type="dxa"/>
            <w:vAlign w:val="center"/>
          </w:tcPr>
          <w:p>
            <w:pPr>
              <w:pStyle w:val="13"/>
            </w:pPr>
            <w:r>
              <w:t>石财教【2018】56号文件标准</w:t>
            </w:r>
          </w:p>
        </w:tc>
        <w:tc>
          <w:tcPr>
            <w:tcW w:w="2551" w:type="dxa"/>
            <w:vAlign w:val="center"/>
          </w:tcPr>
          <w:p>
            <w:pPr>
              <w:pStyle w:val="13"/>
            </w:pPr>
            <w:r>
              <w:t>625元/人/年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561、石财教[2021]6号关于下达2021年城乡义务教育补助资金预算的通（市级义务教育贫困生补助）绩效目标表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1.用于获鹿鹿中心校家庭贫困学生补助，寄宿生约25人，标准1250元/人/年，非寄宿生约108人，初中625元/人/年。2021年市级资助结余2250元。保障贫困学生部分生活支出。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义务教育寄宿制学生资助人数</w:t>
            </w:r>
          </w:p>
        </w:tc>
        <w:tc>
          <w:tcPr>
            <w:tcW w:w="2835" w:type="dxa"/>
            <w:vAlign w:val="center"/>
          </w:tcPr>
          <w:p>
            <w:pPr>
              <w:pStyle w:val="13"/>
            </w:pPr>
            <w:r>
              <w:t>义务教育寄宿制学生资助人数</w:t>
            </w:r>
          </w:p>
        </w:tc>
        <w:tc>
          <w:tcPr>
            <w:tcW w:w="2551" w:type="dxa"/>
            <w:vAlign w:val="center"/>
          </w:tcPr>
          <w:p>
            <w:pPr>
              <w:pStyle w:val="13"/>
            </w:pPr>
            <w:r>
              <w:t>≤25人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义务教育非寄宿制资助学生人数</w:t>
            </w:r>
          </w:p>
        </w:tc>
        <w:tc>
          <w:tcPr>
            <w:tcW w:w="2835" w:type="dxa"/>
            <w:vAlign w:val="center"/>
          </w:tcPr>
          <w:p>
            <w:pPr>
              <w:pStyle w:val="13"/>
            </w:pPr>
            <w:r>
              <w:t>义务教育非寄宿制资助学生人数</w:t>
            </w:r>
          </w:p>
        </w:tc>
        <w:tc>
          <w:tcPr>
            <w:tcW w:w="2551" w:type="dxa"/>
            <w:vAlign w:val="center"/>
          </w:tcPr>
          <w:p>
            <w:pPr>
              <w:pStyle w:val="13"/>
            </w:pPr>
            <w:r>
              <w:t>≤108人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义务教育寄宿生资助标准</w:t>
            </w:r>
          </w:p>
        </w:tc>
        <w:tc>
          <w:tcPr>
            <w:tcW w:w="2835" w:type="dxa"/>
            <w:vAlign w:val="center"/>
          </w:tcPr>
          <w:p>
            <w:pPr>
              <w:pStyle w:val="13"/>
            </w:pPr>
            <w:r>
              <w:t>冀教财(2018)26号文件标准</w:t>
            </w:r>
          </w:p>
        </w:tc>
        <w:tc>
          <w:tcPr>
            <w:tcW w:w="2551" w:type="dxa"/>
            <w:vAlign w:val="center"/>
          </w:tcPr>
          <w:p>
            <w:pPr>
              <w:pStyle w:val="13"/>
            </w:pPr>
            <w:r>
              <w:t>1250元/人/年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义务教育非寄宿生资助标准（初中）</w:t>
            </w:r>
          </w:p>
        </w:tc>
        <w:tc>
          <w:tcPr>
            <w:tcW w:w="2835" w:type="dxa"/>
            <w:vAlign w:val="center"/>
          </w:tcPr>
          <w:p>
            <w:pPr>
              <w:pStyle w:val="13"/>
            </w:pPr>
            <w:r>
              <w:t>石财教【2018】56号文件标准</w:t>
            </w:r>
          </w:p>
        </w:tc>
        <w:tc>
          <w:tcPr>
            <w:tcW w:w="2551" w:type="dxa"/>
            <w:vAlign w:val="center"/>
          </w:tcPr>
          <w:p>
            <w:pPr>
              <w:pStyle w:val="13"/>
            </w:pPr>
            <w:r>
              <w:t>625元/人/年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义务教育学生资助工作完成率</w:t>
            </w:r>
          </w:p>
        </w:tc>
        <w:tc>
          <w:tcPr>
            <w:tcW w:w="2835" w:type="dxa"/>
            <w:vAlign w:val="center"/>
          </w:tcPr>
          <w:p>
            <w:pPr>
              <w:pStyle w:val="13"/>
            </w:pPr>
            <w:r>
              <w:t>义务教育学生资助工作完成率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义务教育学生资助工作完成及时率</w:t>
            </w:r>
          </w:p>
        </w:tc>
        <w:tc>
          <w:tcPr>
            <w:tcW w:w="2835" w:type="dxa"/>
            <w:vAlign w:val="center"/>
          </w:tcPr>
          <w:p>
            <w:pPr>
              <w:pStyle w:val="13"/>
            </w:pPr>
            <w:r>
              <w:t>义务教育学生资助工作完成及时率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义务教育补助金可使用年限</w:t>
            </w:r>
          </w:p>
        </w:tc>
        <w:tc>
          <w:tcPr>
            <w:tcW w:w="2835" w:type="dxa"/>
            <w:vAlign w:val="center"/>
          </w:tcPr>
          <w:p>
            <w:pPr>
              <w:pStyle w:val="13"/>
            </w:pPr>
            <w:r>
              <w:t>义务教育补助金可使用年限</w:t>
            </w:r>
          </w:p>
        </w:tc>
        <w:tc>
          <w:tcPr>
            <w:tcW w:w="2551" w:type="dxa"/>
            <w:vAlign w:val="center"/>
          </w:tcPr>
          <w:p>
            <w:pPr>
              <w:pStyle w:val="13"/>
            </w:pPr>
            <w:r>
              <w:t>1年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受助家庭满意度</w:t>
            </w:r>
          </w:p>
        </w:tc>
        <w:tc>
          <w:tcPr>
            <w:tcW w:w="2835" w:type="dxa"/>
            <w:vAlign w:val="center"/>
          </w:tcPr>
          <w:p>
            <w:pPr>
              <w:pStyle w:val="13"/>
            </w:pPr>
            <w:r>
              <w:t>受助学生家庭满意和比较满意的个数占受调查家庭总数的比例(百分比)</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562、2022公办幼儿园生均公用经费绩效目标表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1.学前教育经费补助562人，保障公办幼儿园维持正常运转，提高幼儿园办园质量。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学前教育经费补助幼儿数</w:t>
            </w:r>
          </w:p>
        </w:tc>
        <w:tc>
          <w:tcPr>
            <w:tcW w:w="2835" w:type="dxa"/>
            <w:vAlign w:val="center"/>
          </w:tcPr>
          <w:p>
            <w:pPr>
              <w:pStyle w:val="13"/>
            </w:pPr>
            <w:r>
              <w:t>学前教育经费实际补助幼儿数</w:t>
            </w:r>
          </w:p>
        </w:tc>
        <w:tc>
          <w:tcPr>
            <w:tcW w:w="2551" w:type="dxa"/>
            <w:vAlign w:val="center"/>
          </w:tcPr>
          <w:p>
            <w:pPr>
              <w:pStyle w:val="13"/>
            </w:pPr>
            <w:r>
              <w:t>562人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学前教育生均公用经费补贴完成率</w:t>
            </w:r>
          </w:p>
        </w:tc>
        <w:tc>
          <w:tcPr>
            <w:tcW w:w="2835" w:type="dxa"/>
            <w:vAlign w:val="center"/>
          </w:tcPr>
          <w:p>
            <w:pPr>
              <w:pStyle w:val="13"/>
            </w:pPr>
            <w:r>
              <w:t>按照要求和计划完成学前教育经费补助的完成率</w:t>
            </w:r>
          </w:p>
        </w:tc>
        <w:tc>
          <w:tcPr>
            <w:tcW w:w="2551" w:type="dxa"/>
            <w:vAlign w:val="center"/>
          </w:tcPr>
          <w:p>
            <w:pPr>
              <w:pStyle w:val="13"/>
            </w:pPr>
            <w:r>
              <w:t>100%</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学前教育生均公用经费别贴完成及时率</w:t>
            </w:r>
          </w:p>
        </w:tc>
        <w:tc>
          <w:tcPr>
            <w:tcW w:w="2835" w:type="dxa"/>
            <w:vAlign w:val="center"/>
          </w:tcPr>
          <w:p>
            <w:pPr>
              <w:pStyle w:val="13"/>
            </w:pPr>
            <w:r>
              <w:t>当年任务完成及时率</w:t>
            </w:r>
          </w:p>
        </w:tc>
        <w:tc>
          <w:tcPr>
            <w:tcW w:w="2551" w:type="dxa"/>
            <w:vAlign w:val="center"/>
          </w:tcPr>
          <w:p>
            <w:pPr>
              <w:pStyle w:val="13"/>
            </w:pPr>
            <w:r>
              <w:t>100%</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学前教育生均公用经费补贴标准</w:t>
            </w:r>
          </w:p>
        </w:tc>
        <w:tc>
          <w:tcPr>
            <w:tcW w:w="2835" w:type="dxa"/>
            <w:vAlign w:val="center"/>
          </w:tcPr>
          <w:p>
            <w:pPr>
              <w:pStyle w:val="13"/>
            </w:pPr>
            <w:r>
              <w:t>实际补助金额按人均计算标准</w:t>
            </w:r>
          </w:p>
        </w:tc>
        <w:tc>
          <w:tcPr>
            <w:tcW w:w="2551" w:type="dxa"/>
            <w:vAlign w:val="center"/>
          </w:tcPr>
          <w:p>
            <w:pPr>
              <w:pStyle w:val="13"/>
            </w:pPr>
            <w:r>
              <w:t>400元</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学前教育生均公用经费补贴发放率</w:t>
            </w:r>
          </w:p>
        </w:tc>
        <w:tc>
          <w:tcPr>
            <w:tcW w:w="2835" w:type="dxa"/>
            <w:vAlign w:val="center"/>
          </w:tcPr>
          <w:p>
            <w:pPr>
              <w:pStyle w:val="13"/>
            </w:pPr>
            <w:r>
              <w:t>实际发放人数占应发总数的比例</w:t>
            </w:r>
          </w:p>
        </w:tc>
        <w:tc>
          <w:tcPr>
            <w:tcW w:w="2551" w:type="dxa"/>
            <w:vAlign w:val="center"/>
          </w:tcPr>
          <w:p>
            <w:pPr>
              <w:pStyle w:val="13"/>
            </w:pPr>
            <w:r>
              <w:t>100%</w:t>
            </w:r>
          </w:p>
        </w:tc>
        <w:tc>
          <w:tcPr>
            <w:tcW w:w="2268" w:type="dxa"/>
            <w:vAlign w:val="center"/>
          </w:tcPr>
          <w:p>
            <w:pPr>
              <w:pStyle w:val="13"/>
            </w:pPr>
            <w:r>
              <w:t>冀教财【2018】99号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学前教育生均公用经费补贴收益人数</w:t>
            </w:r>
          </w:p>
        </w:tc>
        <w:tc>
          <w:tcPr>
            <w:tcW w:w="2835" w:type="dxa"/>
            <w:vAlign w:val="center"/>
          </w:tcPr>
          <w:p>
            <w:pPr>
              <w:pStyle w:val="13"/>
            </w:pPr>
            <w:r>
              <w:t>学前教育生均公用经费补贴收益人数</w:t>
            </w:r>
          </w:p>
        </w:tc>
        <w:tc>
          <w:tcPr>
            <w:tcW w:w="2551" w:type="dxa"/>
            <w:vAlign w:val="center"/>
          </w:tcPr>
          <w:p>
            <w:pPr>
              <w:pStyle w:val="13"/>
            </w:pPr>
            <w:r>
              <w:t>562人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受补贴学生满意度</w:t>
            </w:r>
          </w:p>
        </w:tc>
        <w:tc>
          <w:tcPr>
            <w:tcW w:w="2835" w:type="dxa"/>
            <w:vAlign w:val="center"/>
          </w:tcPr>
          <w:p>
            <w:pPr>
              <w:pStyle w:val="13"/>
            </w:pPr>
            <w:r>
              <w:t>给出满意或比较满意的评价的人数占全部受补贴人数的比例</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563、2022教育费附加（区幼儿园改善办园条件）绩效目标表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1.购置校区标语680块、展牌130块、文化墙设计制作80平方米，提高办园环境，为幼儿提供更好教育保育环境。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安装标语数量</w:t>
            </w:r>
          </w:p>
        </w:tc>
        <w:tc>
          <w:tcPr>
            <w:tcW w:w="2835" w:type="dxa"/>
            <w:vAlign w:val="center"/>
          </w:tcPr>
          <w:p>
            <w:pPr>
              <w:pStyle w:val="13"/>
            </w:pPr>
            <w:r>
              <w:t>安装标语数量</w:t>
            </w:r>
          </w:p>
        </w:tc>
        <w:tc>
          <w:tcPr>
            <w:tcW w:w="2551" w:type="dxa"/>
            <w:vAlign w:val="center"/>
          </w:tcPr>
          <w:p>
            <w:pPr>
              <w:pStyle w:val="13"/>
            </w:pPr>
            <w:r>
              <w:t>680块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安装展牌数量</w:t>
            </w:r>
          </w:p>
        </w:tc>
        <w:tc>
          <w:tcPr>
            <w:tcW w:w="2835" w:type="dxa"/>
            <w:vAlign w:val="center"/>
          </w:tcPr>
          <w:p>
            <w:pPr>
              <w:pStyle w:val="13"/>
            </w:pPr>
            <w:r>
              <w:t>安装展牌数量</w:t>
            </w:r>
          </w:p>
        </w:tc>
        <w:tc>
          <w:tcPr>
            <w:tcW w:w="2551" w:type="dxa"/>
            <w:vAlign w:val="center"/>
          </w:tcPr>
          <w:p>
            <w:pPr>
              <w:pStyle w:val="13"/>
            </w:pPr>
            <w:r>
              <w:t>130块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设计安装文化墙数量</w:t>
            </w:r>
          </w:p>
        </w:tc>
        <w:tc>
          <w:tcPr>
            <w:tcW w:w="2835" w:type="dxa"/>
            <w:vAlign w:val="center"/>
          </w:tcPr>
          <w:p>
            <w:pPr>
              <w:pStyle w:val="13"/>
            </w:pPr>
            <w:r>
              <w:t>设计安装文化墙数量</w:t>
            </w:r>
          </w:p>
        </w:tc>
        <w:tc>
          <w:tcPr>
            <w:tcW w:w="2551" w:type="dxa"/>
            <w:vAlign w:val="center"/>
          </w:tcPr>
          <w:p>
            <w:pPr>
              <w:pStyle w:val="13"/>
            </w:pPr>
            <w:r>
              <w:t>80平方米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各项工作完成率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安装标语成本</w:t>
            </w:r>
          </w:p>
        </w:tc>
        <w:tc>
          <w:tcPr>
            <w:tcW w:w="2835" w:type="dxa"/>
            <w:vAlign w:val="center"/>
          </w:tcPr>
          <w:p>
            <w:pPr>
              <w:pStyle w:val="13"/>
            </w:pPr>
            <w:r>
              <w:t>安装标语成本</w:t>
            </w:r>
          </w:p>
        </w:tc>
        <w:tc>
          <w:tcPr>
            <w:tcW w:w="2551" w:type="dxa"/>
            <w:vAlign w:val="center"/>
          </w:tcPr>
          <w:p>
            <w:pPr>
              <w:pStyle w:val="13"/>
            </w:pPr>
            <w:r>
              <w:t>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安装展牌成本</w:t>
            </w:r>
          </w:p>
        </w:tc>
        <w:tc>
          <w:tcPr>
            <w:tcW w:w="2835" w:type="dxa"/>
            <w:vAlign w:val="center"/>
          </w:tcPr>
          <w:p>
            <w:pPr>
              <w:pStyle w:val="13"/>
            </w:pPr>
            <w:r>
              <w:t>安装展牌成本</w:t>
            </w:r>
          </w:p>
        </w:tc>
        <w:tc>
          <w:tcPr>
            <w:tcW w:w="2551" w:type="dxa"/>
            <w:vAlign w:val="center"/>
          </w:tcPr>
          <w:p>
            <w:pPr>
              <w:pStyle w:val="13"/>
            </w:pPr>
            <w:r>
              <w:t>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制作安装文化墙成本</w:t>
            </w:r>
          </w:p>
        </w:tc>
        <w:tc>
          <w:tcPr>
            <w:tcW w:w="2835" w:type="dxa"/>
            <w:vAlign w:val="center"/>
          </w:tcPr>
          <w:p>
            <w:pPr>
              <w:pStyle w:val="13"/>
            </w:pPr>
            <w:r>
              <w:t>制作安装文化墙成本</w:t>
            </w:r>
          </w:p>
        </w:tc>
        <w:tc>
          <w:tcPr>
            <w:tcW w:w="2551" w:type="dxa"/>
            <w:vAlign w:val="center"/>
          </w:tcPr>
          <w:p>
            <w:pPr>
              <w:pStyle w:val="13"/>
            </w:pPr>
            <w:r>
              <w:t>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受益幼儿人数</w:t>
            </w:r>
          </w:p>
        </w:tc>
        <w:tc>
          <w:tcPr>
            <w:tcW w:w="2835" w:type="dxa"/>
            <w:vAlign w:val="center"/>
          </w:tcPr>
          <w:p>
            <w:pPr>
              <w:pStyle w:val="13"/>
            </w:pPr>
            <w:r>
              <w:t>享受更好保育教育环境幼儿数</w:t>
            </w:r>
          </w:p>
        </w:tc>
        <w:tc>
          <w:tcPr>
            <w:tcW w:w="2551" w:type="dxa"/>
            <w:vAlign w:val="center"/>
          </w:tcPr>
          <w:p>
            <w:pPr>
              <w:pStyle w:val="13"/>
            </w:pPr>
            <w:r>
              <w:t>562人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展牌、标语等使用年限</w:t>
            </w:r>
          </w:p>
        </w:tc>
        <w:tc>
          <w:tcPr>
            <w:tcW w:w="2835" w:type="dxa"/>
            <w:vAlign w:val="center"/>
          </w:tcPr>
          <w:p>
            <w:pPr>
              <w:pStyle w:val="13"/>
            </w:pPr>
            <w:r>
              <w:t>展牌、标语等使用年限</w:t>
            </w:r>
          </w:p>
        </w:tc>
        <w:tc>
          <w:tcPr>
            <w:tcW w:w="2551" w:type="dxa"/>
            <w:vAlign w:val="center"/>
          </w:tcPr>
          <w:p>
            <w:pPr>
              <w:pStyle w:val="13"/>
            </w:pPr>
            <w:r>
              <w:t>稳定持续</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幼儿满意度</w:t>
            </w:r>
          </w:p>
        </w:tc>
        <w:tc>
          <w:tcPr>
            <w:tcW w:w="2835" w:type="dxa"/>
            <w:vAlign w:val="center"/>
          </w:tcPr>
          <w:p>
            <w:pPr>
              <w:pStyle w:val="13"/>
            </w:pPr>
            <w:r>
              <w:t>幼儿满意度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564、2022教育费附加（区幼儿园油烟净化和检测设备及资产清查和资助宣传）绩效目标表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1.购置油烟净化设备1套、资助宣传册562册及固定资产清查服务1次，提高办园环境，为幼儿提供更好教育保育环境。</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购置油烟净化设备及监测设备套数</w:t>
            </w:r>
          </w:p>
        </w:tc>
        <w:tc>
          <w:tcPr>
            <w:tcW w:w="2835" w:type="dxa"/>
            <w:vAlign w:val="center"/>
          </w:tcPr>
          <w:p>
            <w:pPr>
              <w:pStyle w:val="13"/>
            </w:pPr>
            <w:r>
              <w:t>购置油烟净化设备及监测设备套数</w:t>
            </w:r>
          </w:p>
          <w:p>
            <w:pPr>
              <w:pStyle w:val="13"/>
            </w:pPr>
          </w:p>
        </w:tc>
        <w:tc>
          <w:tcPr>
            <w:tcW w:w="2551" w:type="dxa"/>
            <w:vAlign w:val="center"/>
          </w:tcPr>
          <w:p>
            <w:pPr>
              <w:pStyle w:val="13"/>
            </w:pPr>
            <w:r>
              <w:t>1套</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印刷宣传册数量</w:t>
            </w:r>
          </w:p>
        </w:tc>
        <w:tc>
          <w:tcPr>
            <w:tcW w:w="2835" w:type="dxa"/>
            <w:vAlign w:val="center"/>
          </w:tcPr>
          <w:p>
            <w:pPr>
              <w:pStyle w:val="13"/>
            </w:pPr>
            <w:r>
              <w:t>印刷宣传册数量</w:t>
            </w:r>
          </w:p>
        </w:tc>
        <w:tc>
          <w:tcPr>
            <w:tcW w:w="2551" w:type="dxa"/>
            <w:vAlign w:val="center"/>
          </w:tcPr>
          <w:p>
            <w:pPr>
              <w:pStyle w:val="13"/>
            </w:pPr>
            <w:r>
              <w:t>562册</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固定资产清查服务次数</w:t>
            </w:r>
          </w:p>
        </w:tc>
        <w:tc>
          <w:tcPr>
            <w:tcW w:w="2835" w:type="dxa"/>
            <w:vAlign w:val="center"/>
          </w:tcPr>
          <w:p>
            <w:pPr>
              <w:pStyle w:val="13"/>
            </w:pPr>
            <w:r>
              <w:t>固定资产清查服务次数</w:t>
            </w:r>
          </w:p>
        </w:tc>
        <w:tc>
          <w:tcPr>
            <w:tcW w:w="2551" w:type="dxa"/>
            <w:vAlign w:val="center"/>
          </w:tcPr>
          <w:p>
            <w:pPr>
              <w:pStyle w:val="13"/>
            </w:pPr>
            <w:r>
              <w:t>1次</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2835" w:type="dxa"/>
            <w:vAlign w:val="center"/>
          </w:tcPr>
          <w:p>
            <w:pPr>
              <w:pStyle w:val="13"/>
            </w:pPr>
            <w:r>
              <w:t>各项工作完成率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2835" w:type="dxa"/>
            <w:vAlign w:val="center"/>
          </w:tcPr>
          <w:p>
            <w:pPr>
              <w:pStyle w:val="13"/>
            </w:pPr>
            <w:r>
              <w:t>各项工作按时完成率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购置油烟设备监测设备成本</w:t>
            </w:r>
          </w:p>
        </w:tc>
        <w:tc>
          <w:tcPr>
            <w:tcW w:w="2835" w:type="dxa"/>
            <w:vAlign w:val="center"/>
          </w:tcPr>
          <w:p>
            <w:pPr>
              <w:pStyle w:val="13"/>
            </w:pPr>
            <w:r>
              <w:t>购置油烟设备监测设备成本</w:t>
            </w:r>
          </w:p>
        </w:tc>
        <w:tc>
          <w:tcPr>
            <w:tcW w:w="2551" w:type="dxa"/>
            <w:vAlign w:val="center"/>
          </w:tcPr>
          <w:p>
            <w:pPr>
              <w:pStyle w:val="13"/>
            </w:pPr>
            <w:r>
              <w:t>4.2万元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印刷宣传册成本</w:t>
            </w:r>
          </w:p>
        </w:tc>
        <w:tc>
          <w:tcPr>
            <w:tcW w:w="2835" w:type="dxa"/>
            <w:vAlign w:val="center"/>
          </w:tcPr>
          <w:p>
            <w:pPr>
              <w:pStyle w:val="13"/>
            </w:pPr>
            <w:r>
              <w:t>印刷宣传册成本</w:t>
            </w:r>
          </w:p>
        </w:tc>
        <w:tc>
          <w:tcPr>
            <w:tcW w:w="2551" w:type="dxa"/>
            <w:vAlign w:val="center"/>
          </w:tcPr>
          <w:p>
            <w:pPr>
              <w:pStyle w:val="13"/>
            </w:pPr>
            <w:r>
              <w:t>0.09万元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固定资产清查服务成本</w:t>
            </w:r>
          </w:p>
        </w:tc>
        <w:tc>
          <w:tcPr>
            <w:tcW w:w="2835" w:type="dxa"/>
            <w:vAlign w:val="center"/>
          </w:tcPr>
          <w:p>
            <w:pPr>
              <w:pStyle w:val="13"/>
            </w:pPr>
            <w:r>
              <w:t>固定资产清查服务成本</w:t>
            </w:r>
          </w:p>
        </w:tc>
        <w:tc>
          <w:tcPr>
            <w:tcW w:w="2551" w:type="dxa"/>
            <w:vAlign w:val="center"/>
          </w:tcPr>
          <w:p>
            <w:pPr>
              <w:pStyle w:val="13"/>
            </w:pPr>
            <w:r>
              <w:t>3万元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设备使用率 </w:t>
            </w:r>
          </w:p>
        </w:tc>
        <w:tc>
          <w:tcPr>
            <w:tcW w:w="2835" w:type="dxa"/>
            <w:vAlign w:val="center"/>
          </w:tcPr>
          <w:p>
            <w:pPr>
              <w:pStyle w:val="13"/>
            </w:pPr>
            <w:r>
              <w:t xml:space="preserve">设备使用率 </w:t>
            </w:r>
          </w:p>
        </w:tc>
        <w:tc>
          <w:tcPr>
            <w:tcW w:w="2551" w:type="dxa"/>
            <w:vAlign w:val="center"/>
          </w:tcPr>
          <w:p>
            <w:pPr>
              <w:pStyle w:val="13"/>
            </w:pPr>
            <w:r>
              <w:t>≥95%</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固定资产清查服务受益单位</w:t>
            </w:r>
          </w:p>
        </w:tc>
        <w:tc>
          <w:tcPr>
            <w:tcW w:w="2835" w:type="dxa"/>
            <w:vAlign w:val="center"/>
          </w:tcPr>
          <w:p>
            <w:pPr>
              <w:pStyle w:val="13"/>
            </w:pPr>
            <w:r>
              <w:t>固定资产清查服务受益单位</w:t>
            </w:r>
          </w:p>
        </w:tc>
        <w:tc>
          <w:tcPr>
            <w:tcW w:w="2551" w:type="dxa"/>
            <w:vAlign w:val="center"/>
          </w:tcPr>
          <w:p>
            <w:pPr>
              <w:pStyle w:val="13"/>
            </w:pPr>
            <w:r>
              <w:t>1个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设备使用年限</w:t>
            </w:r>
          </w:p>
        </w:tc>
        <w:tc>
          <w:tcPr>
            <w:tcW w:w="2835" w:type="dxa"/>
            <w:vAlign w:val="center"/>
          </w:tcPr>
          <w:p>
            <w:pPr>
              <w:pStyle w:val="13"/>
            </w:pPr>
            <w:r>
              <w:t>设备使用年限</w:t>
            </w:r>
          </w:p>
        </w:tc>
        <w:tc>
          <w:tcPr>
            <w:tcW w:w="2551" w:type="dxa"/>
            <w:vAlign w:val="center"/>
          </w:tcPr>
          <w:p>
            <w:pPr>
              <w:pStyle w:val="13"/>
            </w:pPr>
            <w:r>
              <w:t>持续稳定</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565、2022学前教育资助配套资金</w:t>
      </w:r>
    </w:p>
    <w:p>
      <w:pPr>
        <w:ind w:firstLine="560"/>
      </w:pPr>
      <w:r>
        <w:rPr>
          <w:rFonts w:ascii="方正仿宋_GBK" w:hAnsi="方正仿宋_GBK" w:eastAsia="方正仿宋_GBK" w:cs="方正仿宋_GBK"/>
          <w:b/>
          <w:color w:val="000000"/>
          <w:sz w:val="28"/>
        </w:rPr>
        <w:t>（幼儿资助）绩效目标表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1.通过补贴困难学生学生7人，缓解生活困难，提高生活水平，确保更好接受教育。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学前教育非寄宿制学生数</w:t>
            </w:r>
          </w:p>
        </w:tc>
        <w:tc>
          <w:tcPr>
            <w:tcW w:w="2835" w:type="dxa"/>
            <w:vAlign w:val="center"/>
          </w:tcPr>
          <w:p>
            <w:pPr>
              <w:pStyle w:val="13"/>
            </w:pPr>
            <w:r>
              <w:t>按照资助计划实际资助人数</w:t>
            </w:r>
          </w:p>
        </w:tc>
        <w:tc>
          <w:tcPr>
            <w:tcW w:w="2551" w:type="dxa"/>
            <w:vAlign w:val="center"/>
          </w:tcPr>
          <w:p>
            <w:pPr>
              <w:pStyle w:val="13"/>
            </w:pPr>
            <w:r>
              <w:t>≥7人</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学前教育资助工作完成率</w:t>
            </w:r>
          </w:p>
        </w:tc>
        <w:tc>
          <w:tcPr>
            <w:tcW w:w="2835" w:type="dxa"/>
            <w:vAlign w:val="center"/>
          </w:tcPr>
          <w:p>
            <w:pPr>
              <w:pStyle w:val="13"/>
            </w:pPr>
            <w:r>
              <w:t>按照要求和计划完成学生资助项目完成率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资助经费及时发放率</w:t>
            </w:r>
          </w:p>
        </w:tc>
        <w:tc>
          <w:tcPr>
            <w:tcW w:w="2835" w:type="dxa"/>
            <w:vAlign w:val="center"/>
          </w:tcPr>
          <w:p>
            <w:pPr>
              <w:pStyle w:val="13"/>
            </w:pPr>
            <w:r>
              <w:t>学前资助工作按时完成及时率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学前教育资助标准</w:t>
            </w:r>
          </w:p>
        </w:tc>
        <w:tc>
          <w:tcPr>
            <w:tcW w:w="2835" w:type="dxa"/>
            <w:vAlign w:val="center"/>
          </w:tcPr>
          <w:p>
            <w:pPr>
              <w:pStyle w:val="13"/>
            </w:pPr>
            <w:r>
              <w:t>按照资助计划实际资助标准</w:t>
            </w:r>
          </w:p>
        </w:tc>
        <w:tc>
          <w:tcPr>
            <w:tcW w:w="2551" w:type="dxa"/>
            <w:vAlign w:val="center"/>
          </w:tcPr>
          <w:p>
            <w:pPr>
              <w:pStyle w:val="13"/>
            </w:pPr>
            <w:r>
              <w:t>600元/学年</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学前教育家庭经济困难辍学人数</w:t>
            </w:r>
          </w:p>
        </w:tc>
        <w:tc>
          <w:tcPr>
            <w:tcW w:w="2835" w:type="dxa"/>
            <w:vAlign w:val="center"/>
          </w:tcPr>
          <w:p>
            <w:pPr>
              <w:pStyle w:val="13"/>
            </w:pPr>
            <w:r>
              <w:t>因家庭经济困难辍学人数</w:t>
            </w:r>
          </w:p>
        </w:tc>
        <w:tc>
          <w:tcPr>
            <w:tcW w:w="2551" w:type="dxa"/>
            <w:vAlign w:val="center"/>
          </w:tcPr>
          <w:p>
            <w:pPr>
              <w:pStyle w:val="13"/>
            </w:pPr>
            <w:r>
              <w:t>≤1人</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确保资助项目政治导向正确</w:t>
            </w:r>
          </w:p>
        </w:tc>
        <w:tc>
          <w:tcPr>
            <w:tcW w:w="2835" w:type="dxa"/>
            <w:vAlign w:val="center"/>
          </w:tcPr>
          <w:p>
            <w:pPr>
              <w:pStyle w:val="13"/>
            </w:pPr>
            <w:r>
              <w:t>资助项目不出现上级通报的意识形态重大问题</w:t>
            </w:r>
          </w:p>
        </w:tc>
        <w:tc>
          <w:tcPr>
            <w:tcW w:w="2551" w:type="dxa"/>
            <w:vAlign w:val="center"/>
          </w:tcPr>
          <w:p>
            <w:pPr>
              <w:pStyle w:val="13"/>
            </w:pPr>
            <w:r>
              <w:t>≤1个</w:t>
            </w:r>
          </w:p>
        </w:tc>
        <w:tc>
          <w:tcPr>
            <w:tcW w:w="2268" w:type="dxa"/>
            <w:vAlign w:val="center"/>
          </w:tcPr>
          <w:p>
            <w:pPr>
              <w:pStyle w:val="13"/>
            </w:pPr>
            <w:r>
              <w:t>石教(2019)34号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受助学生家庭满意度</w:t>
            </w:r>
          </w:p>
        </w:tc>
        <w:tc>
          <w:tcPr>
            <w:tcW w:w="2835" w:type="dxa"/>
            <w:vAlign w:val="center"/>
          </w:tcPr>
          <w:p>
            <w:pPr>
              <w:pStyle w:val="13"/>
            </w:pPr>
            <w:r>
              <w:t>受助学生家庭满意和比较满意的个数占受调查家庭总数的比例</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566、2022支持学前教育发展省级专项资金（学前教育幼儿资助石财教［2021］106号）绩效目标表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1.通过发放9名贫困幼儿资助金，保障幼儿日常生活，减轻家庭经济负担，促进教育公平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享受资助金幼儿数</w:t>
            </w:r>
          </w:p>
        </w:tc>
        <w:tc>
          <w:tcPr>
            <w:tcW w:w="2835" w:type="dxa"/>
            <w:vAlign w:val="center"/>
          </w:tcPr>
          <w:p>
            <w:pPr>
              <w:pStyle w:val="13"/>
            </w:pPr>
            <w:r>
              <w:t>享受资助金幼儿数</w:t>
            </w:r>
          </w:p>
        </w:tc>
        <w:tc>
          <w:tcPr>
            <w:tcW w:w="2551" w:type="dxa"/>
            <w:vAlign w:val="center"/>
          </w:tcPr>
          <w:p>
            <w:pPr>
              <w:pStyle w:val="13"/>
            </w:pPr>
            <w:r>
              <w:t>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资助金发放完成率</w:t>
            </w:r>
          </w:p>
        </w:tc>
        <w:tc>
          <w:tcPr>
            <w:tcW w:w="2835" w:type="dxa"/>
            <w:vAlign w:val="center"/>
          </w:tcPr>
          <w:p>
            <w:pPr>
              <w:pStyle w:val="13"/>
            </w:pPr>
            <w:r>
              <w:t>资助金发放完成率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资助金发放及时率</w:t>
            </w:r>
          </w:p>
        </w:tc>
        <w:tc>
          <w:tcPr>
            <w:tcW w:w="2835" w:type="dxa"/>
            <w:vAlign w:val="center"/>
          </w:tcPr>
          <w:p>
            <w:pPr>
              <w:pStyle w:val="13"/>
            </w:pPr>
            <w:r>
              <w:t>资助金发放及时率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资助金发放标准</w:t>
            </w:r>
          </w:p>
        </w:tc>
        <w:tc>
          <w:tcPr>
            <w:tcW w:w="2835" w:type="dxa"/>
            <w:vAlign w:val="center"/>
          </w:tcPr>
          <w:p>
            <w:pPr>
              <w:pStyle w:val="13"/>
            </w:pPr>
            <w:r>
              <w:t>资助金发放标准</w:t>
            </w:r>
          </w:p>
        </w:tc>
        <w:tc>
          <w:tcPr>
            <w:tcW w:w="2551" w:type="dxa"/>
            <w:vAlign w:val="center"/>
          </w:tcPr>
          <w:p>
            <w:pPr>
              <w:pStyle w:val="13"/>
            </w:pPr>
            <w:r>
              <w:t>180元/人</w:t>
            </w:r>
          </w:p>
        </w:tc>
        <w:tc>
          <w:tcPr>
            <w:tcW w:w="2268" w:type="dxa"/>
            <w:vAlign w:val="center"/>
          </w:tcPr>
          <w:p>
            <w:pPr>
              <w:pStyle w:val="13"/>
            </w:pPr>
            <w:r>
              <w:t>石财教【2021】106号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受资助幼儿生活水平提高程度</w:t>
            </w:r>
          </w:p>
        </w:tc>
        <w:tc>
          <w:tcPr>
            <w:tcW w:w="2835" w:type="dxa"/>
            <w:vAlign w:val="center"/>
          </w:tcPr>
          <w:p>
            <w:pPr>
              <w:pStyle w:val="13"/>
            </w:pPr>
            <w:r>
              <w:t>受资助幼儿生活水平提高程度</w:t>
            </w:r>
          </w:p>
        </w:tc>
        <w:tc>
          <w:tcPr>
            <w:tcW w:w="2551" w:type="dxa"/>
            <w:vAlign w:val="center"/>
          </w:tcPr>
          <w:p>
            <w:pPr>
              <w:pStyle w:val="13"/>
            </w:pPr>
            <w:r>
              <w:t>较受助前生活水平提高</w:t>
            </w:r>
          </w:p>
        </w:tc>
        <w:tc>
          <w:tcPr>
            <w:tcW w:w="2268"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享受资助人数</w:t>
            </w:r>
          </w:p>
        </w:tc>
        <w:tc>
          <w:tcPr>
            <w:tcW w:w="2835" w:type="dxa"/>
            <w:vAlign w:val="center"/>
          </w:tcPr>
          <w:p>
            <w:pPr>
              <w:pStyle w:val="13"/>
            </w:pPr>
            <w:r>
              <w:t>享受资助人数</w:t>
            </w:r>
          </w:p>
        </w:tc>
        <w:tc>
          <w:tcPr>
            <w:tcW w:w="2551" w:type="dxa"/>
            <w:vAlign w:val="center"/>
          </w:tcPr>
          <w:p>
            <w:pPr>
              <w:pStyle w:val="13"/>
            </w:pPr>
            <w:r>
              <w:t>9个</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受助学生家庭满意和比较满意的个数占受调查家庭总数的比例</w:t>
            </w:r>
          </w:p>
        </w:tc>
        <w:tc>
          <w:tcPr>
            <w:tcW w:w="2835" w:type="dxa"/>
            <w:vAlign w:val="center"/>
          </w:tcPr>
          <w:p>
            <w:pPr>
              <w:pStyle w:val="13"/>
            </w:pPr>
            <w:r>
              <w:t>受助学生家庭满意和比较满意的个数占受调查家庭总数的比例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567、石财教[2020]112号  关于提前下达2021年支持学前教育发展省级补助资金预算的通知(学前教育资助)绩效目标表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1.顺利完成学前幼儿家庭经济困难学生资助</w:t>
            </w:r>
          </w:p>
          <w:p>
            <w:pPr>
              <w:pStyle w:val="13"/>
            </w:pPr>
            <w:r>
              <w:t>2.减轻家庭经济负担，促进教育公平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按照资助计划实际资助学生人数</w:t>
            </w:r>
          </w:p>
        </w:tc>
        <w:tc>
          <w:tcPr>
            <w:tcW w:w="2835" w:type="dxa"/>
            <w:vAlign w:val="center"/>
          </w:tcPr>
          <w:p>
            <w:pPr>
              <w:pStyle w:val="13"/>
            </w:pPr>
            <w:r>
              <w:t>按照资助计划实际资助学生人数</w:t>
            </w:r>
          </w:p>
        </w:tc>
        <w:tc>
          <w:tcPr>
            <w:tcW w:w="2551" w:type="dxa"/>
            <w:vAlign w:val="center"/>
          </w:tcPr>
          <w:p>
            <w:pPr>
              <w:pStyle w:val="13"/>
            </w:pPr>
            <w:r>
              <w:t>≤11人</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按照要求和计划完成学生资助项目的进度（百分比）</w:t>
            </w:r>
          </w:p>
        </w:tc>
        <w:tc>
          <w:tcPr>
            <w:tcW w:w="2835" w:type="dxa"/>
            <w:vAlign w:val="center"/>
          </w:tcPr>
          <w:p>
            <w:pPr>
              <w:pStyle w:val="13"/>
            </w:pPr>
            <w:r>
              <w:t>按照要求和计划完成学生资助项目的进度（百分比）</w:t>
            </w:r>
          </w:p>
        </w:tc>
        <w:tc>
          <w:tcPr>
            <w:tcW w:w="2551" w:type="dxa"/>
            <w:vAlign w:val="center"/>
          </w:tcPr>
          <w:p>
            <w:pPr>
              <w:pStyle w:val="13"/>
            </w:pPr>
            <w:r>
              <w:t>100%</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学前资助工作完成及时率</w:t>
            </w:r>
          </w:p>
        </w:tc>
        <w:tc>
          <w:tcPr>
            <w:tcW w:w="2835" w:type="dxa"/>
            <w:vAlign w:val="center"/>
          </w:tcPr>
          <w:p>
            <w:pPr>
              <w:pStyle w:val="13"/>
            </w:pPr>
            <w:r>
              <w:t>学前资助工作完成及时率</w:t>
            </w:r>
          </w:p>
        </w:tc>
        <w:tc>
          <w:tcPr>
            <w:tcW w:w="2551" w:type="dxa"/>
            <w:vAlign w:val="center"/>
          </w:tcPr>
          <w:p>
            <w:pPr>
              <w:pStyle w:val="13"/>
            </w:pPr>
            <w:r>
              <w:t>100%</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按照资助计划实际资助生均标准</w:t>
            </w:r>
          </w:p>
        </w:tc>
        <w:tc>
          <w:tcPr>
            <w:tcW w:w="2835" w:type="dxa"/>
            <w:vAlign w:val="center"/>
          </w:tcPr>
          <w:p>
            <w:pPr>
              <w:pStyle w:val="13"/>
            </w:pPr>
            <w:r>
              <w:t>按照资助计划实际资助生均标准</w:t>
            </w:r>
          </w:p>
        </w:tc>
        <w:tc>
          <w:tcPr>
            <w:tcW w:w="2551" w:type="dxa"/>
            <w:vAlign w:val="center"/>
          </w:tcPr>
          <w:p>
            <w:pPr>
              <w:pStyle w:val="13"/>
            </w:pPr>
            <w:r>
              <w:t>600元/人</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因家庭经济困难辍学的学生人数</w:t>
            </w:r>
          </w:p>
        </w:tc>
        <w:tc>
          <w:tcPr>
            <w:tcW w:w="2835" w:type="dxa"/>
            <w:vAlign w:val="center"/>
          </w:tcPr>
          <w:p>
            <w:pPr>
              <w:pStyle w:val="13"/>
            </w:pPr>
            <w:r>
              <w:t>因家庭经济困难辍学的学生人数</w:t>
            </w:r>
          </w:p>
        </w:tc>
        <w:tc>
          <w:tcPr>
            <w:tcW w:w="2551" w:type="dxa"/>
            <w:vAlign w:val="center"/>
          </w:tcPr>
          <w:p>
            <w:pPr>
              <w:pStyle w:val="13"/>
            </w:pPr>
            <w:r>
              <w:t>≤1人</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资助项目不出现上级通报的意识形态重大问题（个）</w:t>
            </w:r>
          </w:p>
        </w:tc>
        <w:tc>
          <w:tcPr>
            <w:tcW w:w="2835" w:type="dxa"/>
            <w:vAlign w:val="center"/>
          </w:tcPr>
          <w:p>
            <w:pPr>
              <w:pStyle w:val="13"/>
            </w:pPr>
            <w:r>
              <w:t>资助项目不出现上级通报的意识形态重大问题（个）</w:t>
            </w:r>
          </w:p>
        </w:tc>
        <w:tc>
          <w:tcPr>
            <w:tcW w:w="2551" w:type="dxa"/>
            <w:vAlign w:val="center"/>
          </w:tcPr>
          <w:p>
            <w:pPr>
              <w:pStyle w:val="13"/>
            </w:pPr>
            <w:r>
              <w:t>≤1个</w:t>
            </w:r>
          </w:p>
        </w:tc>
        <w:tc>
          <w:tcPr>
            <w:tcW w:w="2268" w:type="dxa"/>
            <w:vAlign w:val="center"/>
          </w:tcPr>
          <w:p>
            <w:pPr>
              <w:pStyle w:val="13"/>
            </w:pPr>
            <w:r>
              <w:t>石财教【2020】112号文件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受助学生家庭满意和比较满意的个数占受调查家庭总数的比例</w:t>
            </w:r>
          </w:p>
        </w:tc>
        <w:tc>
          <w:tcPr>
            <w:tcW w:w="2835" w:type="dxa"/>
            <w:vAlign w:val="center"/>
          </w:tcPr>
          <w:p>
            <w:pPr>
              <w:pStyle w:val="13"/>
            </w:pPr>
            <w:r>
              <w:t>受助学生家庭满意和比较满意的个数占受调查家庭总数的比例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568、石财教[2020]112号  幼儿园生均公用经费省级奖补绩效目标表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1.保障公办幼儿园维持正常运转</w:t>
            </w:r>
          </w:p>
          <w:p>
            <w:pPr>
              <w:pStyle w:val="13"/>
            </w:pPr>
            <w:r>
              <w:t>2.减轻家庭负担同时提高幼儿办园质量，增加入园人数</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实际落实补助学生人数</w:t>
            </w:r>
          </w:p>
        </w:tc>
        <w:tc>
          <w:tcPr>
            <w:tcW w:w="2835" w:type="dxa"/>
            <w:vAlign w:val="center"/>
          </w:tcPr>
          <w:p>
            <w:pPr>
              <w:pStyle w:val="13"/>
            </w:pPr>
            <w:r>
              <w:t>实际落实补助学生人数</w:t>
            </w:r>
          </w:p>
        </w:tc>
        <w:tc>
          <w:tcPr>
            <w:tcW w:w="2551" w:type="dxa"/>
            <w:vAlign w:val="center"/>
          </w:tcPr>
          <w:p>
            <w:pPr>
              <w:pStyle w:val="13"/>
            </w:pPr>
            <w:r>
              <w:t>≥562人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按照要求和计划完成学生补助的完成率</w:t>
            </w:r>
          </w:p>
        </w:tc>
        <w:tc>
          <w:tcPr>
            <w:tcW w:w="2835" w:type="dxa"/>
            <w:vAlign w:val="center"/>
          </w:tcPr>
          <w:p>
            <w:pPr>
              <w:pStyle w:val="13"/>
            </w:pPr>
            <w:r>
              <w:t>按照要求和计划完成学生补助的完成率</w:t>
            </w:r>
          </w:p>
        </w:tc>
        <w:tc>
          <w:tcPr>
            <w:tcW w:w="2551" w:type="dxa"/>
            <w:vAlign w:val="center"/>
          </w:tcPr>
          <w:p>
            <w:pPr>
              <w:pStyle w:val="13"/>
            </w:pPr>
            <w:r>
              <w:t>100%</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但奶奶任务完成及时率</w:t>
            </w:r>
          </w:p>
        </w:tc>
        <w:tc>
          <w:tcPr>
            <w:tcW w:w="2835" w:type="dxa"/>
            <w:vAlign w:val="center"/>
          </w:tcPr>
          <w:p>
            <w:pPr>
              <w:pStyle w:val="13"/>
            </w:pPr>
            <w:r>
              <w:t>但奶奶任务完成及时率</w:t>
            </w:r>
          </w:p>
        </w:tc>
        <w:tc>
          <w:tcPr>
            <w:tcW w:w="2551" w:type="dxa"/>
            <w:vAlign w:val="center"/>
          </w:tcPr>
          <w:p>
            <w:pPr>
              <w:pStyle w:val="13"/>
            </w:pPr>
            <w:r>
              <w:t>100%</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实际补助金额按人均计算标准</w:t>
            </w:r>
          </w:p>
        </w:tc>
        <w:tc>
          <w:tcPr>
            <w:tcW w:w="2835" w:type="dxa"/>
            <w:vAlign w:val="center"/>
          </w:tcPr>
          <w:p>
            <w:pPr>
              <w:pStyle w:val="13"/>
            </w:pPr>
            <w:r>
              <w:t>实际补助金额按人均计算标准</w:t>
            </w:r>
          </w:p>
        </w:tc>
        <w:tc>
          <w:tcPr>
            <w:tcW w:w="2551" w:type="dxa"/>
            <w:vAlign w:val="center"/>
          </w:tcPr>
          <w:p>
            <w:pPr>
              <w:pStyle w:val="13"/>
            </w:pPr>
            <w:r>
              <w:t>168元</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实际发放公用经费人数占应发放人员总数的比例</w:t>
            </w:r>
          </w:p>
        </w:tc>
        <w:tc>
          <w:tcPr>
            <w:tcW w:w="2835" w:type="dxa"/>
            <w:vAlign w:val="center"/>
          </w:tcPr>
          <w:p>
            <w:pPr>
              <w:pStyle w:val="13"/>
            </w:pPr>
            <w:r>
              <w:t>实际发放公用经费人数占应发放人员总数的比例</w:t>
            </w:r>
          </w:p>
        </w:tc>
        <w:tc>
          <w:tcPr>
            <w:tcW w:w="2551" w:type="dxa"/>
            <w:vAlign w:val="center"/>
          </w:tcPr>
          <w:p>
            <w:pPr>
              <w:pStyle w:val="13"/>
            </w:pPr>
            <w:r>
              <w:t>100%</w:t>
            </w:r>
          </w:p>
        </w:tc>
        <w:tc>
          <w:tcPr>
            <w:tcW w:w="2268" w:type="dxa"/>
            <w:vAlign w:val="center"/>
          </w:tcPr>
          <w:p>
            <w:pPr>
              <w:pStyle w:val="13"/>
            </w:pPr>
            <w:r>
              <w:t>石财教【2020】112号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学前教育生均公用经费补贴受益人数</w:t>
            </w:r>
          </w:p>
        </w:tc>
        <w:tc>
          <w:tcPr>
            <w:tcW w:w="2835" w:type="dxa"/>
            <w:vAlign w:val="center"/>
          </w:tcPr>
          <w:p>
            <w:pPr>
              <w:pStyle w:val="13"/>
            </w:pPr>
            <w:r>
              <w:t>学前教育生均公用经费补贴受益人数</w:t>
            </w:r>
          </w:p>
        </w:tc>
        <w:tc>
          <w:tcPr>
            <w:tcW w:w="2551" w:type="dxa"/>
            <w:vAlign w:val="center"/>
          </w:tcPr>
          <w:p>
            <w:pPr>
              <w:pStyle w:val="13"/>
            </w:pPr>
            <w:r>
              <w:t>≥562人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给出满意或比较满意的评价占受益学生总数的比例</w:t>
            </w:r>
          </w:p>
        </w:tc>
        <w:tc>
          <w:tcPr>
            <w:tcW w:w="2835" w:type="dxa"/>
            <w:vAlign w:val="center"/>
          </w:tcPr>
          <w:p>
            <w:pPr>
              <w:pStyle w:val="13"/>
            </w:pPr>
            <w:r>
              <w:t>给出满意或比较满意的评价占受益学生总数的比例</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569、2022城建税(校外活动中心固定资产清查费)绩效目标表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1.目标内容1完成清查全部固定资产378项，做到账目和实物完全相符合。</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清查固定资产数量</w:t>
            </w:r>
          </w:p>
        </w:tc>
        <w:tc>
          <w:tcPr>
            <w:tcW w:w="2835" w:type="dxa"/>
            <w:vAlign w:val="center"/>
          </w:tcPr>
          <w:p>
            <w:pPr>
              <w:pStyle w:val="13"/>
            </w:pPr>
            <w:r>
              <w:t>清查固定资产数量</w:t>
            </w:r>
          </w:p>
        </w:tc>
        <w:tc>
          <w:tcPr>
            <w:tcW w:w="2551" w:type="dxa"/>
            <w:vAlign w:val="center"/>
          </w:tcPr>
          <w:p>
            <w:pPr>
              <w:pStyle w:val="13"/>
            </w:pPr>
            <w:r>
              <w:t>378件</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完成清产全部资产</w:t>
            </w:r>
          </w:p>
        </w:tc>
        <w:tc>
          <w:tcPr>
            <w:tcW w:w="2835" w:type="dxa"/>
            <w:vAlign w:val="center"/>
          </w:tcPr>
          <w:p>
            <w:pPr>
              <w:pStyle w:val="13"/>
            </w:pPr>
            <w:r>
              <w:t>完成清查全部资产</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清查资产总费用</w:t>
            </w:r>
          </w:p>
        </w:tc>
        <w:tc>
          <w:tcPr>
            <w:tcW w:w="2835" w:type="dxa"/>
            <w:vAlign w:val="center"/>
          </w:tcPr>
          <w:p>
            <w:pPr>
              <w:pStyle w:val="13"/>
            </w:pPr>
            <w:r>
              <w:t>清产资产总费用</w:t>
            </w:r>
          </w:p>
        </w:tc>
        <w:tc>
          <w:tcPr>
            <w:tcW w:w="2551" w:type="dxa"/>
            <w:vAlign w:val="center"/>
          </w:tcPr>
          <w:p>
            <w:pPr>
              <w:pStyle w:val="13"/>
            </w:pPr>
            <w:r>
              <w:t>≤1.8万元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资产清查及时性</w:t>
            </w:r>
          </w:p>
        </w:tc>
        <w:tc>
          <w:tcPr>
            <w:tcW w:w="2835" w:type="dxa"/>
            <w:vAlign w:val="center"/>
          </w:tcPr>
          <w:p>
            <w:pPr>
              <w:pStyle w:val="13"/>
            </w:pPr>
            <w:r>
              <w:t>资产清查完成时间</w:t>
            </w:r>
          </w:p>
        </w:tc>
        <w:tc>
          <w:tcPr>
            <w:tcW w:w="2551" w:type="dxa"/>
            <w:vAlign w:val="center"/>
          </w:tcPr>
          <w:p>
            <w:pPr>
              <w:pStyle w:val="13"/>
            </w:pPr>
            <w:r>
              <w:t>2月底清查完毕</w:t>
            </w:r>
          </w:p>
          <w:p>
            <w:pPr>
              <w:pStyle w:val="13"/>
            </w:pP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促进学校和谐稳定发展</w:t>
            </w:r>
          </w:p>
        </w:tc>
        <w:tc>
          <w:tcPr>
            <w:tcW w:w="2835" w:type="dxa"/>
            <w:vAlign w:val="center"/>
          </w:tcPr>
          <w:p>
            <w:pPr>
              <w:pStyle w:val="13"/>
            </w:pPr>
            <w:r>
              <w:t>促进学校和谐稳定发展</w:t>
            </w:r>
          </w:p>
        </w:tc>
        <w:tc>
          <w:tcPr>
            <w:tcW w:w="2551" w:type="dxa"/>
            <w:vAlign w:val="center"/>
          </w:tcPr>
          <w:p>
            <w:pPr>
              <w:pStyle w:val="13"/>
            </w:pPr>
            <w:r>
              <w:t>稳定持续发展</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≥96%</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570、2022教育设施建设资金（2022年石家庄市鹿泉区李村镇秦庄联合小学整体建设）绩效目标表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1.目标内容1：综合改造项目建一座综合楼，一座艺术楼和一座食堂，总建筑面积11452.71平米，学校本次建设需要809万元。建成后使师生受益，达到优质均衡发展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建设工程总量</w:t>
            </w:r>
          </w:p>
        </w:tc>
        <w:tc>
          <w:tcPr>
            <w:tcW w:w="2551" w:type="dxa"/>
            <w:vAlign w:val="center"/>
          </w:tcPr>
          <w:p>
            <w:pPr>
              <w:pStyle w:val="13"/>
            </w:pPr>
            <w:r>
              <w:t>11452.71平方米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2835" w:type="dxa"/>
            <w:vAlign w:val="center"/>
          </w:tcPr>
          <w:p>
            <w:pPr>
              <w:pStyle w:val="13"/>
            </w:pPr>
            <w:r>
              <w:t>建设工程按时完成工程量占总工程比例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综合楼建设成本</w:t>
            </w:r>
          </w:p>
        </w:tc>
        <w:tc>
          <w:tcPr>
            <w:tcW w:w="2551" w:type="dxa"/>
            <w:vAlign w:val="center"/>
          </w:tcPr>
          <w:p>
            <w:pPr>
              <w:pStyle w:val="13"/>
            </w:pPr>
            <w:r>
              <w:t>809万元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800人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571、2022年义务教育薄弱环节改善与能力提升省级补助资金（秦庄联合小学综合改造项目石财教［2021］112号绩效目标表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1.目标内容1：综合改造项目本次建设为地下建筑，需建有水泵房、热泵房、消防水池等附属，面积1180.13平米，需要资金391万元。为综合楼建设做好地基稳固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建设工程总量</w:t>
            </w:r>
          </w:p>
        </w:tc>
        <w:tc>
          <w:tcPr>
            <w:tcW w:w="2551" w:type="dxa"/>
            <w:vAlign w:val="center"/>
          </w:tcPr>
          <w:p>
            <w:pPr>
              <w:pStyle w:val="13"/>
            </w:pPr>
            <w:r>
              <w:t>1180.13平方米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地基建设完成率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2835" w:type="dxa"/>
            <w:vAlign w:val="center"/>
          </w:tcPr>
          <w:p>
            <w:pPr>
              <w:pStyle w:val="13"/>
            </w:pPr>
            <w:r>
              <w:t>建设工程按时完成工程量占总工程比例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地基建设成本</w:t>
            </w:r>
          </w:p>
        </w:tc>
        <w:tc>
          <w:tcPr>
            <w:tcW w:w="2551" w:type="dxa"/>
            <w:vAlign w:val="center"/>
          </w:tcPr>
          <w:p>
            <w:pPr>
              <w:pStyle w:val="13"/>
            </w:pPr>
            <w:r>
              <w:t>391万元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≥800人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572、2022教育费附加（2022年李村镇许营小学附属工程）绩效目标表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1.目标内容1：综合楼附属工程是主体工程的必备配套设施，包括消防泵房及消防水池及室外道路工程、室外给排水工程、室外电气工程等。建筑面积为87.57平米，本次需要资金2.22万元，实施后保障师生安全。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建设工程量</w:t>
            </w:r>
          </w:p>
        </w:tc>
        <w:tc>
          <w:tcPr>
            <w:tcW w:w="2835" w:type="dxa"/>
            <w:vAlign w:val="center"/>
          </w:tcPr>
          <w:p>
            <w:pPr>
              <w:pStyle w:val="13"/>
            </w:pPr>
            <w:r>
              <w:t>建设工程总量</w:t>
            </w:r>
          </w:p>
        </w:tc>
        <w:tc>
          <w:tcPr>
            <w:tcW w:w="2551" w:type="dxa"/>
            <w:vAlign w:val="center"/>
          </w:tcPr>
          <w:p>
            <w:pPr>
              <w:pStyle w:val="13"/>
            </w:pPr>
            <w:r>
              <w:t>87.57平方米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附属工程完成率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建设工程完成及时率</w:t>
            </w:r>
          </w:p>
        </w:tc>
        <w:tc>
          <w:tcPr>
            <w:tcW w:w="2835" w:type="dxa"/>
            <w:vAlign w:val="center"/>
          </w:tcPr>
          <w:p>
            <w:pPr>
              <w:pStyle w:val="13"/>
            </w:pPr>
            <w:r>
              <w:t>建设工程按时完成工程量占总工程比例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附属工程建设成本</w:t>
            </w:r>
          </w:p>
        </w:tc>
        <w:tc>
          <w:tcPr>
            <w:tcW w:w="2551" w:type="dxa"/>
            <w:vAlign w:val="center"/>
          </w:tcPr>
          <w:p>
            <w:pPr>
              <w:pStyle w:val="13"/>
            </w:pPr>
            <w:r>
              <w:t>2.22万元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≥160人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促进教育和谐、稳定持续发展</w:t>
            </w:r>
          </w:p>
        </w:tc>
        <w:tc>
          <w:tcPr>
            <w:tcW w:w="2835" w:type="dxa"/>
            <w:vAlign w:val="center"/>
          </w:tcPr>
          <w:p>
            <w:pPr>
              <w:pStyle w:val="13"/>
            </w:pPr>
            <w:r>
              <w:t>促进教育和谐、稳定持续发展</w:t>
            </w:r>
          </w:p>
        </w:tc>
        <w:tc>
          <w:tcPr>
            <w:tcW w:w="2551" w:type="dxa"/>
            <w:vAlign w:val="center"/>
          </w:tcPr>
          <w:p>
            <w:pPr>
              <w:pStyle w:val="13"/>
            </w:pPr>
            <w:r>
              <w:t>稳定持续</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573、2022义务教育中小学维修基金（2022年李村镇中学教学楼空调线路改造工程）绩效目标表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1.目标内容1：李村镇中学现有变压器容量为200KVA，为满足中考需求，需在各考场安装空调50台，为满足用电需求，需增容变压器至315KVA，各教室空调线路单独配线，采用专用空调线路供电。具体指标：</w:t>
            </w:r>
          </w:p>
          <w:p>
            <w:pPr>
              <w:pStyle w:val="13"/>
            </w:pPr>
            <w:r>
              <w:t>1、由新设变压器出电缆YJLV22-4*95+1*50/200米穿保护管铺沙盖板地埋敷设至教学楼西侧新设配电柜。</w:t>
            </w:r>
          </w:p>
          <w:p>
            <w:pPr>
              <w:pStyle w:val="13"/>
            </w:pPr>
            <w:r>
              <w:t>2、由新设配电柜沿各层顶部新修电缆桥架出电缆YJV-4*35+16敷设至各层。各教室上部穿新设线槽敷设BV-4塑铜线3条*10米（含接地线）至新设空调插座。"</w:t>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教学楼空调线路改造工程量</w:t>
            </w:r>
          </w:p>
        </w:tc>
        <w:tc>
          <w:tcPr>
            <w:tcW w:w="2835" w:type="dxa"/>
            <w:vAlign w:val="center"/>
          </w:tcPr>
          <w:p>
            <w:pPr>
              <w:pStyle w:val="13"/>
            </w:pPr>
            <w:r>
              <w:t>教学楼空调线路改造工程总量</w:t>
            </w:r>
          </w:p>
        </w:tc>
        <w:tc>
          <w:tcPr>
            <w:tcW w:w="2551" w:type="dxa"/>
            <w:vAlign w:val="center"/>
          </w:tcPr>
          <w:p>
            <w:pPr>
              <w:pStyle w:val="13"/>
            </w:pPr>
            <w:r>
              <w:t>450米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2835" w:type="dxa"/>
            <w:vAlign w:val="center"/>
          </w:tcPr>
          <w:p>
            <w:pPr>
              <w:pStyle w:val="13"/>
            </w:pPr>
            <w:r>
              <w:t>建设成本</w:t>
            </w:r>
          </w:p>
        </w:tc>
        <w:tc>
          <w:tcPr>
            <w:tcW w:w="2551" w:type="dxa"/>
            <w:vAlign w:val="center"/>
          </w:tcPr>
          <w:p>
            <w:pPr>
              <w:pStyle w:val="13"/>
            </w:pPr>
            <w:r>
              <w:t>≥48.65万元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530人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保障师生安全及日常办公需要</w:t>
            </w:r>
          </w:p>
        </w:tc>
        <w:tc>
          <w:tcPr>
            <w:tcW w:w="2835" w:type="dxa"/>
            <w:vAlign w:val="center"/>
          </w:tcPr>
          <w:p>
            <w:pPr>
              <w:pStyle w:val="13"/>
            </w:pPr>
            <w:r>
              <w:t>保障师生安全及日常办公需要，维持单位正常运转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574、石家庄市鹿泉区获鹿镇南海山小学教学楼加固工程绩效目标表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1.用于南海山小学校舍加固工程，占地面积460平方米，共2层，中央资金60万元。保障师生安全。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建设、改造、修缮工程量</w:t>
            </w:r>
          </w:p>
        </w:tc>
        <w:tc>
          <w:tcPr>
            <w:tcW w:w="2835" w:type="dxa"/>
            <w:vAlign w:val="center"/>
          </w:tcPr>
          <w:p>
            <w:pPr>
              <w:pStyle w:val="13"/>
            </w:pPr>
            <w:r>
              <w:t>南海山小学校舍加固修缮工程占地面积</w:t>
            </w:r>
          </w:p>
        </w:tc>
        <w:tc>
          <w:tcPr>
            <w:tcW w:w="2551" w:type="dxa"/>
            <w:vAlign w:val="center"/>
          </w:tcPr>
          <w:p>
            <w:pPr>
              <w:pStyle w:val="13"/>
            </w:pPr>
            <w:r>
              <w:t>460平方米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≥90%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南海山小学校舍加固修缮工程成本</w:t>
            </w:r>
          </w:p>
        </w:tc>
        <w:tc>
          <w:tcPr>
            <w:tcW w:w="2551" w:type="dxa"/>
            <w:vAlign w:val="center"/>
          </w:tcPr>
          <w:p>
            <w:pPr>
              <w:pStyle w:val="13"/>
            </w:pPr>
            <w:r>
              <w:t>60万元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575、2022教育费附加（2022年铜冶镇永壁幼儿园水泵房）绩效目标表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1.目标内容1通过修建 500平方的水泵房项目，保障消防检查过关，学生用水，促进幼教发展。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水泵房面积</w:t>
            </w:r>
          </w:p>
        </w:tc>
        <w:tc>
          <w:tcPr>
            <w:tcW w:w="2835" w:type="dxa"/>
            <w:vAlign w:val="center"/>
          </w:tcPr>
          <w:p>
            <w:pPr>
              <w:pStyle w:val="13"/>
            </w:pPr>
            <w:r>
              <w:t>水泵房面积</w:t>
            </w:r>
          </w:p>
        </w:tc>
        <w:tc>
          <w:tcPr>
            <w:tcW w:w="2551" w:type="dxa"/>
            <w:vAlign w:val="center"/>
          </w:tcPr>
          <w:p>
            <w:pPr>
              <w:pStyle w:val="13"/>
            </w:pPr>
            <w:r>
              <w:t>500平方</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幼儿园水泵房工程质量合格率</w:t>
            </w:r>
          </w:p>
        </w:tc>
        <w:tc>
          <w:tcPr>
            <w:tcW w:w="2835" w:type="dxa"/>
            <w:vAlign w:val="center"/>
          </w:tcPr>
          <w:p>
            <w:pPr>
              <w:pStyle w:val="13"/>
            </w:pPr>
            <w:r>
              <w:t>幼儿园水泵房工程质量合格比例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幼儿园水泵房按计划完成率</w:t>
            </w:r>
          </w:p>
        </w:tc>
        <w:tc>
          <w:tcPr>
            <w:tcW w:w="2835" w:type="dxa"/>
            <w:vAlign w:val="center"/>
          </w:tcPr>
          <w:p>
            <w:pPr>
              <w:pStyle w:val="13"/>
            </w:pPr>
            <w:r>
              <w:t>幼儿园水泵房按计划完成率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2835" w:type="dxa"/>
            <w:vAlign w:val="center"/>
          </w:tcPr>
          <w:p>
            <w:pPr>
              <w:pStyle w:val="13"/>
            </w:pPr>
            <w:r>
              <w:t>水泵房项目的部分成本</w:t>
            </w:r>
          </w:p>
        </w:tc>
        <w:tc>
          <w:tcPr>
            <w:tcW w:w="2551" w:type="dxa"/>
            <w:vAlign w:val="center"/>
          </w:tcPr>
          <w:p>
            <w:pPr>
              <w:pStyle w:val="13"/>
            </w:pPr>
            <w:r>
              <w:t>23.22万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576、2022年中央支持学前教育发展资金（2022年永壁幼儿园建设石财教［2021］96号）绩效目标表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1.目标内容1通过建设7000平米的幼儿园，保障适龄儿童入园，促进幼教发展。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幼儿园建设面积</w:t>
            </w:r>
          </w:p>
        </w:tc>
        <w:tc>
          <w:tcPr>
            <w:tcW w:w="2835" w:type="dxa"/>
            <w:vAlign w:val="center"/>
          </w:tcPr>
          <w:p>
            <w:pPr>
              <w:pStyle w:val="13"/>
            </w:pPr>
            <w:r>
              <w:t>幼儿园建设总面积</w:t>
            </w:r>
          </w:p>
        </w:tc>
        <w:tc>
          <w:tcPr>
            <w:tcW w:w="2551" w:type="dxa"/>
            <w:vAlign w:val="center"/>
          </w:tcPr>
          <w:p>
            <w:pPr>
              <w:pStyle w:val="13"/>
            </w:pPr>
            <w:r>
              <w:t>5000平米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幼儿园教学楼工程质量合格率</w:t>
            </w:r>
          </w:p>
        </w:tc>
        <w:tc>
          <w:tcPr>
            <w:tcW w:w="2835" w:type="dxa"/>
            <w:vAlign w:val="center"/>
          </w:tcPr>
          <w:p>
            <w:pPr>
              <w:pStyle w:val="13"/>
            </w:pPr>
            <w:r>
              <w:t>幼儿园合格的工程总量占工程总量的比例</w:t>
            </w:r>
          </w:p>
        </w:tc>
        <w:tc>
          <w:tcPr>
            <w:tcW w:w="2551" w:type="dxa"/>
            <w:vAlign w:val="center"/>
          </w:tcPr>
          <w:p>
            <w:pPr>
              <w:pStyle w:val="13"/>
            </w:pPr>
            <w:r>
              <w:t>≥99%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工程按计划完工率</w:t>
            </w:r>
          </w:p>
        </w:tc>
        <w:tc>
          <w:tcPr>
            <w:tcW w:w="2835" w:type="dxa"/>
            <w:vAlign w:val="center"/>
          </w:tcPr>
          <w:p>
            <w:pPr>
              <w:pStyle w:val="13"/>
            </w:pPr>
            <w:r>
              <w:t>工程按计划完工情况</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2835" w:type="dxa"/>
            <w:vAlign w:val="center"/>
          </w:tcPr>
          <w:p>
            <w:pPr>
              <w:pStyle w:val="13"/>
            </w:pPr>
            <w:r>
              <w:t>项目部分成本</w:t>
            </w:r>
          </w:p>
        </w:tc>
        <w:tc>
          <w:tcPr>
            <w:tcW w:w="2551" w:type="dxa"/>
            <w:vAlign w:val="center"/>
          </w:tcPr>
          <w:p>
            <w:pPr>
              <w:pStyle w:val="13"/>
            </w:pPr>
            <w:r>
              <w:t>389658元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2835" w:type="dxa"/>
            <w:vAlign w:val="center"/>
          </w:tcPr>
          <w:p>
            <w:pPr>
              <w:pStyle w:val="13"/>
            </w:pPr>
            <w:r>
              <w:t>使用年限</w:t>
            </w:r>
          </w:p>
        </w:tc>
        <w:tc>
          <w:tcPr>
            <w:tcW w:w="2551" w:type="dxa"/>
            <w:vAlign w:val="center"/>
          </w:tcPr>
          <w:p>
            <w:pPr>
              <w:pStyle w:val="13"/>
            </w:pPr>
            <w:r>
              <w:t>≥15年</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577、2022年中央支持学前教育发展资金（2022年永壁幼儿园热交换站和场地硬化、铺设地胶石财教［2021］96号）绩效目标表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1.目标内容1通过20平米热交换站的建设，确保学生冬季取暖，2、通过铺设500平方的地胶和2300平米的人工草坪。保障幼儿安全，绿化美好校园促进幼儿园教育教学发展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热交换站建设面积</w:t>
            </w:r>
          </w:p>
        </w:tc>
        <w:tc>
          <w:tcPr>
            <w:tcW w:w="2835" w:type="dxa"/>
            <w:vAlign w:val="center"/>
          </w:tcPr>
          <w:p>
            <w:pPr>
              <w:pStyle w:val="13"/>
            </w:pPr>
            <w:r>
              <w:t>热交换站建设面积</w:t>
            </w:r>
          </w:p>
        </w:tc>
        <w:tc>
          <w:tcPr>
            <w:tcW w:w="2551" w:type="dxa"/>
            <w:vAlign w:val="center"/>
          </w:tcPr>
          <w:p>
            <w:pPr>
              <w:pStyle w:val="13"/>
            </w:pPr>
            <w:r>
              <w:t>20平米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交换站竣工验收合格率</w:t>
            </w:r>
          </w:p>
        </w:tc>
        <w:tc>
          <w:tcPr>
            <w:tcW w:w="2835" w:type="dxa"/>
            <w:vAlign w:val="center"/>
          </w:tcPr>
          <w:p>
            <w:pPr>
              <w:pStyle w:val="13"/>
            </w:pPr>
            <w:r>
              <w:t>交换站竣工验收合格率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热交换站按计划完成率</w:t>
            </w:r>
          </w:p>
        </w:tc>
        <w:tc>
          <w:tcPr>
            <w:tcW w:w="2835" w:type="dxa"/>
            <w:vAlign w:val="center"/>
          </w:tcPr>
          <w:p>
            <w:pPr>
              <w:pStyle w:val="13"/>
            </w:pPr>
            <w:r>
              <w:t>热交换站按计划完成率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2835" w:type="dxa"/>
            <w:vAlign w:val="center"/>
          </w:tcPr>
          <w:p>
            <w:pPr>
              <w:pStyle w:val="13"/>
            </w:pPr>
            <w:r>
              <w:t>项目总成本</w:t>
            </w:r>
          </w:p>
        </w:tc>
        <w:tc>
          <w:tcPr>
            <w:tcW w:w="2551" w:type="dxa"/>
            <w:vAlign w:val="center"/>
          </w:tcPr>
          <w:p>
            <w:pPr>
              <w:pStyle w:val="13"/>
            </w:pPr>
            <w:r>
              <w:t>389658元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铺设地胶面积</w:t>
            </w:r>
          </w:p>
        </w:tc>
        <w:tc>
          <w:tcPr>
            <w:tcW w:w="2835" w:type="dxa"/>
            <w:vAlign w:val="center"/>
          </w:tcPr>
          <w:p>
            <w:pPr>
              <w:pStyle w:val="13"/>
            </w:pPr>
            <w:r>
              <w:t>铺设地胶面积</w:t>
            </w:r>
          </w:p>
        </w:tc>
        <w:tc>
          <w:tcPr>
            <w:tcW w:w="2551" w:type="dxa"/>
            <w:vAlign w:val="center"/>
          </w:tcPr>
          <w:p>
            <w:pPr>
              <w:pStyle w:val="13"/>
            </w:pPr>
            <w:r>
              <w:t>500平米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铺设地胶竣工验收合格率</w:t>
            </w:r>
          </w:p>
        </w:tc>
        <w:tc>
          <w:tcPr>
            <w:tcW w:w="2835" w:type="dxa"/>
            <w:vAlign w:val="center"/>
          </w:tcPr>
          <w:p>
            <w:pPr>
              <w:pStyle w:val="13"/>
            </w:pPr>
            <w:r>
              <w:t>铺设地胶竣工验收合格率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铺设地胶按计划完成率</w:t>
            </w:r>
          </w:p>
        </w:tc>
        <w:tc>
          <w:tcPr>
            <w:tcW w:w="2835" w:type="dxa"/>
            <w:vAlign w:val="center"/>
          </w:tcPr>
          <w:p>
            <w:pPr>
              <w:pStyle w:val="13"/>
            </w:pPr>
            <w:r>
              <w:t>铺设地胶按计划完成率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2835" w:type="dxa"/>
            <w:vAlign w:val="center"/>
          </w:tcPr>
          <w:p>
            <w:pPr>
              <w:pStyle w:val="13"/>
            </w:pPr>
            <w:r>
              <w:t>项目总成本</w:t>
            </w:r>
          </w:p>
        </w:tc>
        <w:tc>
          <w:tcPr>
            <w:tcW w:w="2551" w:type="dxa"/>
            <w:vAlign w:val="center"/>
          </w:tcPr>
          <w:p>
            <w:pPr>
              <w:pStyle w:val="13"/>
            </w:pPr>
            <w:r>
              <w:t>181350元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铺设人工草坪面积</w:t>
            </w:r>
          </w:p>
        </w:tc>
        <w:tc>
          <w:tcPr>
            <w:tcW w:w="2835" w:type="dxa"/>
            <w:vAlign w:val="center"/>
          </w:tcPr>
          <w:p>
            <w:pPr>
              <w:pStyle w:val="13"/>
            </w:pPr>
            <w:r>
              <w:t>铺设人工草坪面积</w:t>
            </w:r>
          </w:p>
        </w:tc>
        <w:tc>
          <w:tcPr>
            <w:tcW w:w="2551" w:type="dxa"/>
            <w:vAlign w:val="center"/>
          </w:tcPr>
          <w:p>
            <w:pPr>
              <w:pStyle w:val="13"/>
            </w:pPr>
            <w:r>
              <w:t>2300平米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铺设草坪竣工验收合格率</w:t>
            </w:r>
          </w:p>
        </w:tc>
        <w:tc>
          <w:tcPr>
            <w:tcW w:w="2835" w:type="dxa"/>
            <w:vAlign w:val="center"/>
          </w:tcPr>
          <w:p>
            <w:pPr>
              <w:pStyle w:val="13"/>
            </w:pPr>
            <w:r>
              <w:t>铺设草坪竣工验收合格率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铺设草坪按计划完成率</w:t>
            </w:r>
          </w:p>
        </w:tc>
        <w:tc>
          <w:tcPr>
            <w:tcW w:w="2835" w:type="dxa"/>
            <w:vAlign w:val="center"/>
          </w:tcPr>
          <w:p>
            <w:pPr>
              <w:pStyle w:val="13"/>
            </w:pPr>
            <w:r>
              <w:t>铺设草坪按计划完成率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2835" w:type="dxa"/>
            <w:vAlign w:val="center"/>
          </w:tcPr>
          <w:p>
            <w:pPr>
              <w:pStyle w:val="13"/>
            </w:pPr>
            <w:r>
              <w:t>项目总成本</w:t>
            </w:r>
          </w:p>
        </w:tc>
        <w:tc>
          <w:tcPr>
            <w:tcW w:w="2551" w:type="dxa"/>
            <w:vAlign w:val="center"/>
          </w:tcPr>
          <w:p>
            <w:pPr>
              <w:pStyle w:val="13"/>
            </w:pPr>
            <w:r>
              <w:t>198592元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578、2022教育费附加（2022年铜冶镇第一中学改扩建项目）绩效目标表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1.目标内容1通过一中45800平米校园的改扩建，保障适龄儿童入学，接受义务教育，促进教育教学发展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2835" w:type="dxa"/>
            <w:vAlign w:val="center"/>
          </w:tcPr>
          <w:p>
            <w:pPr>
              <w:pStyle w:val="13"/>
            </w:pPr>
            <w:r>
              <w:t>学校改扩建的总面积</w:t>
            </w:r>
          </w:p>
        </w:tc>
        <w:tc>
          <w:tcPr>
            <w:tcW w:w="2551" w:type="dxa"/>
            <w:vAlign w:val="center"/>
          </w:tcPr>
          <w:p>
            <w:pPr>
              <w:pStyle w:val="13"/>
            </w:pPr>
            <w:r>
              <w:t>45800平米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2835" w:type="dxa"/>
            <w:vAlign w:val="center"/>
          </w:tcPr>
          <w:p>
            <w:pPr>
              <w:pStyle w:val="13"/>
            </w:pPr>
            <w:r>
              <w:t>学校改扩建合格的工程占总工程量的比例</w:t>
            </w:r>
          </w:p>
        </w:tc>
        <w:tc>
          <w:tcPr>
            <w:tcW w:w="2551" w:type="dxa"/>
            <w:vAlign w:val="center"/>
          </w:tcPr>
          <w:p>
            <w:pPr>
              <w:pStyle w:val="13"/>
            </w:pPr>
            <w:r>
              <w:t>≥99%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2835" w:type="dxa"/>
            <w:vAlign w:val="center"/>
          </w:tcPr>
          <w:p>
            <w:pPr>
              <w:pStyle w:val="13"/>
            </w:pPr>
            <w:r>
              <w:t>项目按计划完成情况</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2835" w:type="dxa"/>
            <w:vAlign w:val="center"/>
          </w:tcPr>
          <w:p>
            <w:pPr>
              <w:pStyle w:val="13"/>
            </w:pPr>
            <w:r>
              <w:t>工程建设的部分成本</w:t>
            </w:r>
          </w:p>
        </w:tc>
        <w:tc>
          <w:tcPr>
            <w:tcW w:w="2551" w:type="dxa"/>
            <w:vAlign w:val="center"/>
          </w:tcPr>
          <w:p>
            <w:pPr>
              <w:pStyle w:val="13"/>
            </w:pPr>
            <w:r>
              <w:t>524.96万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579、2022教育费附加（铜冶镇第一中学整体改扩建）绩效目标表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1.目标内容1通过一中45800平米校园的改扩建，保障适龄儿童入学，接受义务教育，促进教育教学发展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2835" w:type="dxa"/>
            <w:vAlign w:val="center"/>
          </w:tcPr>
          <w:p>
            <w:pPr>
              <w:pStyle w:val="13"/>
            </w:pPr>
            <w:r>
              <w:t>学校改扩建的总面积</w:t>
            </w:r>
          </w:p>
        </w:tc>
        <w:tc>
          <w:tcPr>
            <w:tcW w:w="2551" w:type="dxa"/>
            <w:vAlign w:val="center"/>
          </w:tcPr>
          <w:p>
            <w:pPr>
              <w:pStyle w:val="13"/>
            </w:pPr>
            <w:r>
              <w:t>45800平米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2835" w:type="dxa"/>
            <w:vAlign w:val="center"/>
          </w:tcPr>
          <w:p>
            <w:pPr>
              <w:pStyle w:val="13"/>
            </w:pPr>
            <w:r>
              <w:t>学校改扩建合格的工程占总工程量的比例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2835" w:type="dxa"/>
            <w:vAlign w:val="center"/>
          </w:tcPr>
          <w:p>
            <w:pPr>
              <w:pStyle w:val="13"/>
            </w:pPr>
            <w:r>
              <w:t>项目按计划完成情况</w:t>
            </w:r>
          </w:p>
        </w:tc>
        <w:tc>
          <w:tcPr>
            <w:tcW w:w="2551" w:type="dxa"/>
            <w:vAlign w:val="center"/>
          </w:tcPr>
          <w:p>
            <w:pPr>
              <w:pStyle w:val="13"/>
            </w:pPr>
            <w:r>
              <w:t>≥98%</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2835" w:type="dxa"/>
            <w:vAlign w:val="center"/>
          </w:tcPr>
          <w:p>
            <w:pPr>
              <w:pStyle w:val="13"/>
            </w:pPr>
            <w:r>
              <w:t>工程建设的部分成本</w:t>
            </w:r>
          </w:p>
        </w:tc>
        <w:tc>
          <w:tcPr>
            <w:tcW w:w="2551" w:type="dxa"/>
            <w:vAlign w:val="center"/>
          </w:tcPr>
          <w:p>
            <w:pPr>
              <w:pStyle w:val="13"/>
            </w:pPr>
            <w:r>
              <w:t>125.47万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580、2022教育设施建设资金（2022年铜冶中心校铜冶镇第一中学改扩建项目）绩效目标表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1.目标内容1通过一中45800平米校园的改扩建，保障适龄儿童入学，接受义务教育，促进教育教学发展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学校改扩建的面积</w:t>
            </w:r>
          </w:p>
        </w:tc>
        <w:tc>
          <w:tcPr>
            <w:tcW w:w="2835" w:type="dxa"/>
            <w:vAlign w:val="center"/>
          </w:tcPr>
          <w:p>
            <w:pPr>
              <w:pStyle w:val="13"/>
            </w:pPr>
            <w:r>
              <w:t>学校改扩建的总面积</w:t>
            </w:r>
          </w:p>
        </w:tc>
        <w:tc>
          <w:tcPr>
            <w:tcW w:w="2551" w:type="dxa"/>
            <w:vAlign w:val="center"/>
          </w:tcPr>
          <w:p>
            <w:pPr>
              <w:pStyle w:val="13"/>
            </w:pPr>
            <w:r>
              <w:t>45800平米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学校改扩建工程的质量合格率</w:t>
            </w:r>
          </w:p>
        </w:tc>
        <w:tc>
          <w:tcPr>
            <w:tcW w:w="2835" w:type="dxa"/>
            <w:vAlign w:val="center"/>
          </w:tcPr>
          <w:p>
            <w:pPr>
              <w:pStyle w:val="13"/>
            </w:pPr>
            <w:r>
              <w:t>学校改扩建合格的工程占总工程量的比例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2835" w:type="dxa"/>
            <w:vAlign w:val="center"/>
          </w:tcPr>
          <w:p>
            <w:pPr>
              <w:pStyle w:val="13"/>
            </w:pPr>
            <w:r>
              <w:t>项目按计划完成情况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2835" w:type="dxa"/>
            <w:vAlign w:val="center"/>
          </w:tcPr>
          <w:p>
            <w:pPr>
              <w:pStyle w:val="13"/>
            </w:pPr>
            <w:r>
              <w:t>工程建设的部分成本</w:t>
            </w:r>
          </w:p>
        </w:tc>
        <w:tc>
          <w:tcPr>
            <w:tcW w:w="2551" w:type="dxa"/>
            <w:vAlign w:val="center"/>
          </w:tcPr>
          <w:p>
            <w:pPr>
              <w:pStyle w:val="13"/>
            </w:pPr>
            <w:r>
              <w:t>849.56万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581、2022教育费附加（2022年铜冶镇莲花营小学综合楼工程）绩效目标表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1.目标内容1通过建设4834.73平米的教学楼，保障适龄儿童入学，接受义务教育，促进教育教学发展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小学建设的面积</w:t>
            </w:r>
          </w:p>
        </w:tc>
        <w:tc>
          <w:tcPr>
            <w:tcW w:w="2835" w:type="dxa"/>
            <w:vAlign w:val="center"/>
          </w:tcPr>
          <w:p>
            <w:pPr>
              <w:pStyle w:val="13"/>
            </w:pPr>
            <w:r>
              <w:t>小学建设的总面积</w:t>
            </w:r>
          </w:p>
        </w:tc>
        <w:tc>
          <w:tcPr>
            <w:tcW w:w="2551" w:type="dxa"/>
            <w:vAlign w:val="center"/>
          </w:tcPr>
          <w:p>
            <w:pPr>
              <w:pStyle w:val="13"/>
            </w:pPr>
            <w:r>
              <w:t>4834.73平米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小学建设工程质量的合格率</w:t>
            </w:r>
          </w:p>
        </w:tc>
        <w:tc>
          <w:tcPr>
            <w:tcW w:w="2835" w:type="dxa"/>
            <w:vAlign w:val="center"/>
          </w:tcPr>
          <w:p>
            <w:pPr>
              <w:pStyle w:val="13"/>
            </w:pPr>
            <w:r>
              <w:t>小学建设工程合格工程数量占总工程量的比例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项目按计划完成率</w:t>
            </w:r>
          </w:p>
        </w:tc>
        <w:tc>
          <w:tcPr>
            <w:tcW w:w="2835" w:type="dxa"/>
            <w:vAlign w:val="center"/>
          </w:tcPr>
          <w:p>
            <w:pPr>
              <w:pStyle w:val="13"/>
            </w:pPr>
            <w:r>
              <w:t>项目按计划完成情况</w:t>
            </w:r>
          </w:p>
        </w:tc>
        <w:tc>
          <w:tcPr>
            <w:tcW w:w="2551" w:type="dxa"/>
            <w:vAlign w:val="center"/>
          </w:tcPr>
          <w:p>
            <w:pPr>
              <w:pStyle w:val="13"/>
            </w:pPr>
            <w:r>
              <w:t>≥99%</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工程建设的成本</w:t>
            </w:r>
          </w:p>
        </w:tc>
        <w:tc>
          <w:tcPr>
            <w:tcW w:w="2835" w:type="dxa"/>
            <w:vAlign w:val="center"/>
          </w:tcPr>
          <w:p>
            <w:pPr>
              <w:pStyle w:val="13"/>
            </w:pPr>
            <w:r>
              <w:t>工程建设的部分成本</w:t>
            </w:r>
          </w:p>
        </w:tc>
        <w:tc>
          <w:tcPr>
            <w:tcW w:w="2551" w:type="dxa"/>
            <w:vAlign w:val="center"/>
          </w:tcPr>
          <w:p>
            <w:pPr>
              <w:pStyle w:val="13"/>
            </w:pPr>
            <w:r>
              <w:t>287.85万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≥1500人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教学楼使用年限</w:t>
            </w:r>
          </w:p>
        </w:tc>
        <w:tc>
          <w:tcPr>
            <w:tcW w:w="2835" w:type="dxa"/>
            <w:vAlign w:val="center"/>
          </w:tcPr>
          <w:p>
            <w:pPr>
              <w:pStyle w:val="13"/>
            </w:pPr>
            <w:r>
              <w:t>教学楼使用年限</w:t>
            </w:r>
          </w:p>
        </w:tc>
        <w:tc>
          <w:tcPr>
            <w:tcW w:w="2551" w:type="dxa"/>
            <w:vAlign w:val="center"/>
          </w:tcPr>
          <w:p>
            <w:pPr>
              <w:pStyle w:val="13"/>
            </w:pPr>
            <w:r>
              <w:t>≥15人</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582、石家庄市鹿泉区铜冶镇岭底小学抗震加固改造工程绩效目标表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1.通过教学楼的加固，保障校舍安全</w:t>
            </w:r>
          </w:p>
          <w:p>
            <w:pPr>
              <w:pStyle w:val="13"/>
            </w:pPr>
            <w:r>
              <w:t>2.提升学生幸福指数</w:t>
            </w:r>
          </w:p>
          <w:p>
            <w:pPr>
              <w:pStyle w:val="13"/>
            </w:pPr>
            <w:r>
              <w:t>3.促进教育发展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加固面积</w:t>
            </w:r>
          </w:p>
        </w:tc>
        <w:tc>
          <w:tcPr>
            <w:tcW w:w="2835" w:type="dxa"/>
            <w:vAlign w:val="center"/>
          </w:tcPr>
          <w:p>
            <w:pPr>
              <w:pStyle w:val="13"/>
            </w:pPr>
            <w:r>
              <w:t>加固面积</w:t>
            </w:r>
          </w:p>
        </w:tc>
        <w:tc>
          <w:tcPr>
            <w:tcW w:w="2551" w:type="dxa"/>
            <w:vAlign w:val="center"/>
          </w:tcPr>
          <w:p>
            <w:pPr>
              <w:pStyle w:val="13"/>
            </w:pPr>
            <w:r>
              <w:t>2582.84平方米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工程质量合格率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工程按时开工时间</w:t>
            </w:r>
          </w:p>
        </w:tc>
        <w:tc>
          <w:tcPr>
            <w:tcW w:w="2835" w:type="dxa"/>
            <w:vAlign w:val="center"/>
          </w:tcPr>
          <w:p>
            <w:pPr>
              <w:pStyle w:val="13"/>
            </w:pPr>
            <w:r>
              <w:t>工程按时开工时间</w:t>
            </w:r>
          </w:p>
        </w:tc>
        <w:tc>
          <w:tcPr>
            <w:tcW w:w="2551" w:type="dxa"/>
            <w:vAlign w:val="center"/>
          </w:tcPr>
          <w:p>
            <w:pPr>
              <w:pStyle w:val="13"/>
            </w:pPr>
            <w:r>
              <w:t>2月份</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工程总总成本</w:t>
            </w:r>
          </w:p>
        </w:tc>
        <w:tc>
          <w:tcPr>
            <w:tcW w:w="2835" w:type="dxa"/>
            <w:vAlign w:val="center"/>
          </w:tcPr>
          <w:p>
            <w:pPr>
              <w:pStyle w:val="13"/>
            </w:pPr>
            <w:r>
              <w:t>工程总总成本</w:t>
            </w:r>
          </w:p>
        </w:tc>
        <w:tc>
          <w:tcPr>
            <w:tcW w:w="2551" w:type="dxa"/>
            <w:vAlign w:val="center"/>
          </w:tcPr>
          <w:p>
            <w:pPr>
              <w:pStyle w:val="13"/>
            </w:pPr>
            <w:r>
              <w:t>164.48万</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350人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教学楼加固后使用年限</w:t>
            </w:r>
          </w:p>
        </w:tc>
        <w:tc>
          <w:tcPr>
            <w:tcW w:w="2835" w:type="dxa"/>
            <w:vAlign w:val="center"/>
          </w:tcPr>
          <w:p>
            <w:pPr>
              <w:pStyle w:val="13"/>
            </w:pPr>
            <w:r>
              <w:t>教学楼加固后使用年限</w:t>
            </w:r>
          </w:p>
        </w:tc>
        <w:tc>
          <w:tcPr>
            <w:tcW w:w="2551" w:type="dxa"/>
            <w:vAlign w:val="center"/>
          </w:tcPr>
          <w:p>
            <w:pPr>
              <w:pStyle w:val="13"/>
            </w:pPr>
            <w:r>
              <w:t>≥15年</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583、2022教育费附加（2022年寺家庄镇东营小学厕所工程）绩效目标表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1.目标内容1东营小学新建厕所272.98平方米，总投资96万元，水冲式厕所符合环保要求，解决大量学生教学需求，满足现代化学校建设。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东营厕所建设工程总量</w:t>
            </w:r>
          </w:p>
        </w:tc>
        <w:tc>
          <w:tcPr>
            <w:tcW w:w="2551" w:type="dxa"/>
            <w:vAlign w:val="center"/>
          </w:tcPr>
          <w:p>
            <w:pPr>
              <w:pStyle w:val="13"/>
            </w:pPr>
            <w:r>
              <w:t>272.98平方米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项目建设质保金</w:t>
            </w:r>
          </w:p>
        </w:tc>
        <w:tc>
          <w:tcPr>
            <w:tcW w:w="2835" w:type="dxa"/>
            <w:vAlign w:val="center"/>
          </w:tcPr>
          <w:p>
            <w:pPr>
              <w:pStyle w:val="13"/>
            </w:pPr>
            <w:r>
              <w:t>项目建设质保金</w:t>
            </w:r>
          </w:p>
        </w:tc>
        <w:tc>
          <w:tcPr>
            <w:tcW w:w="2551" w:type="dxa"/>
            <w:vAlign w:val="center"/>
          </w:tcPr>
          <w:p>
            <w:pPr>
              <w:pStyle w:val="13"/>
            </w:pPr>
            <w:r>
              <w:t>2.62万元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设施正常运转率</w:t>
            </w:r>
          </w:p>
        </w:tc>
        <w:tc>
          <w:tcPr>
            <w:tcW w:w="2835" w:type="dxa"/>
            <w:vAlign w:val="center"/>
          </w:tcPr>
          <w:p>
            <w:pPr>
              <w:pStyle w:val="13"/>
            </w:pPr>
            <w:r>
              <w:t>设施正常运转率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2835" w:type="dxa"/>
            <w:vAlign w:val="center"/>
          </w:tcPr>
          <w:p>
            <w:pPr>
              <w:pStyle w:val="13"/>
            </w:pPr>
            <w:r>
              <w:t>使用人员满意程度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584、2022年义务教育薄弱环节改善与能力提升中央补助资金（东营小学综合楼二石财教［2021］92号）绩效目标表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1.目标内容1完成综合楼8394.28平方米的新建建设，符合工程施工质量验收相关要求，按时投入使用，满足教学需求。</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建设工程总量</w:t>
            </w:r>
          </w:p>
        </w:tc>
        <w:tc>
          <w:tcPr>
            <w:tcW w:w="2551" w:type="dxa"/>
            <w:vAlign w:val="center"/>
          </w:tcPr>
          <w:p>
            <w:pPr>
              <w:pStyle w:val="13"/>
            </w:pPr>
            <w:r>
              <w:t>8394.28平方米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建设前期成本</w:t>
            </w:r>
          </w:p>
        </w:tc>
        <w:tc>
          <w:tcPr>
            <w:tcW w:w="2551" w:type="dxa"/>
            <w:vAlign w:val="center"/>
          </w:tcPr>
          <w:p>
            <w:pPr>
              <w:pStyle w:val="13"/>
            </w:pPr>
            <w:r>
              <w:t>676万元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585、2022教育费附加（2022年南降壁小学综合楼项目）绩效目标表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1.目标内容1寺家庄镇南降壁小学建设3159平方米综合楼，完成综合楼新建建设，符合工程施工质量验收相关要求，按时投入使用，满足教学需求。</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建设工程总量</w:t>
            </w:r>
          </w:p>
        </w:tc>
        <w:tc>
          <w:tcPr>
            <w:tcW w:w="2551" w:type="dxa"/>
            <w:vAlign w:val="center"/>
          </w:tcPr>
          <w:p>
            <w:pPr>
              <w:pStyle w:val="13"/>
            </w:pPr>
            <w:r>
              <w:t>3159.22平方米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项目工程建设前期成本</w:t>
            </w:r>
          </w:p>
        </w:tc>
        <w:tc>
          <w:tcPr>
            <w:tcW w:w="2835" w:type="dxa"/>
            <w:vAlign w:val="center"/>
          </w:tcPr>
          <w:p>
            <w:pPr>
              <w:pStyle w:val="13"/>
            </w:pPr>
            <w:r>
              <w:t>项目工程建设前期成本</w:t>
            </w:r>
          </w:p>
        </w:tc>
        <w:tc>
          <w:tcPr>
            <w:tcW w:w="2551" w:type="dxa"/>
            <w:vAlign w:val="center"/>
          </w:tcPr>
          <w:p>
            <w:pPr>
              <w:pStyle w:val="13"/>
            </w:pPr>
            <w:r>
              <w:t>299.44万元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586、2022教育费附加（2022年寺家庄镇寺家庄小学综合楼二附属工程）绩效目标表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1.目标内容1完成综合楼二建设附属工程，符合工程施工质量验收相关要求，按时投入使用，满足教育教学需求。</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建设工程总量</w:t>
            </w:r>
          </w:p>
        </w:tc>
        <w:tc>
          <w:tcPr>
            <w:tcW w:w="2835" w:type="dxa"/>
            <w:vAlign w:val="center"/>
          </w:tcPr>
          <w:p>
            <w:pPr>
              <w:pStyle w:val="13"/>
            </w:pPr>
            <w:r>
              <w:t>建设工程总量</w:t>
            </w:r>
          </w:p>
        </w:tc>
        <w:tc>
          <w:tcPr>
            <w:tcW w:w="2551" w:type="dxa"/>
            <w:vAlign w:val="center"/>
          </w:tcPr>
          <w:p>
            <w:pPr>
              <w:pStyle w:val="13"/>
            </w:pPr>
            <w:r>
              <w:t>水电、吊顶、消防设施等</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2835" w:type="dxa"/>
            <w:vAlign w:val="center"/>
          </w:tcPr>
          <w:p>
            <w:pPr>
              <w:pStyle w:val="13"/>
            </w:pPr>
            <w:r>
              <w:t>合格的工程数量占工程完工总量的比例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附属工程建设成本</w:t>
            </w:r>
          </w:p>
        </w:tc>
        <w:tc>
          <w:tcPr>
            <w:tcW w:w="2551" w:type="dxa"/>
            <w:vAlign w:val="center"/>
          </w:tcPr>
          <w:p>
            <w:pPr>
              <w:pStyle w:val="13"/>
            </w:pPr>
            <w:r>
              <w:t>26.94万元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建筑（工程）综合利用率</w:t>
            </w:r>
          </w:p>
        </w:tc>
        <w:tc>
          <w:tcPr>
            <w:tcW w:w="2835" w:type="dxa"/>
            <w:vAlign w:val="center"/>
          </w:tcPr>
          <w:p>
            <w:pPr>
              <w:pStyle w:val="13"/>
            </w:pPr>
            <w:r>
              <w:t>反映建筑（工程）综合利用率</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受益群体满意程度</w:t>
            </w:r>
          </w:p>
        </w:tc>
        <w:tc>
          <w:tcPr>
            <w:tcW w:w="2551" w:type="dxa"/>
            <w:vAlign w:val="center"/>
          </w:tcPr>
          <w:p>
            <w:pPr>
              <w:pStyle w:val="13"/>
            </w:pPr>
            <w:r>
              <w:t>≥100%</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587、石家庄市鹿泉区寺家庄镇高迁小学北教学楼西楼抗震加固改造工程绩效目标表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1.楼体加固，保证全校师生安全，提升教师学生满意度。</w:t>
            </w:r>
          </w:p>
          <w:p>
            <w:pPr>
              <w:pStyle w:val="13"/>
            </w:pPr>
            <w:r>
              <w:t>2.楼体加固，满足小学功能室能正常使用，满足幼儿正常教育活动，解决了教师办公室问题。</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需加固北教学楼西楼两层面积</w:t>
            </w:r>
          </w:p>
        </w:tc>
        <w:tc>
          <w:tcPr>
            <w:tcW w:w="2835" w:type="dxa"/>
            <w:vAlign w:val="center"/>
          </w:tcPr>
          <w:p>
            <w:pPr>
              <w:pStyle w:val="13"/>
            </w:pPr>
            <w:r>
              <w:t>需加固北教学楼西楼两层面积</w:t>
            </w:r>
          </w:p>
        </w:tc>
        <w:tc>
          <w:tcPr>
            <w:tcW w:w="2551" w:type="dxa"/>
            <w:vAlign w:val="center"/>
          </w:tcPr>
          <w:p>
            <w:pPr>
              <w:pStyle w:val="13"/>
            </w:pPr>
            <w:r>
              <w:t>860平米</w:t>
            </w:r>
          </w:p>
        </w:tc>
        <w:tc>
          <w:tcPr>
            <w:tcW w:w="2268"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加固北教学楼西楼两层花费资金</w:t>
            </w:r>
          </w:p>
        </w:tc>
        <w:tc>
          <w:tcPr>
            <w:tcW w:w="2835" w:type="dxa"/>
            <w:vAlign w:val="center"/>
          </w:tcPr>
          <w:p>
            <w:pPr>
              <w:pStyle w:val="13"/>
            </w:pPr>
            <w:r>
              <w:t>加固北教学楼西楼两层花费资金</w:t>
            </w:r>
          </w:p>
        </w:tc>
        <w:tc>
          <w:tcPr>
            <w:tcW w:w="2551" w:type="dxa"/>
            <w:vAlign w:val="center"/>
          </w:tcPr>
          <w:p>
            <w:pPr>
              <w:pStyle w:val="13"/>
            </w:pPr>
            <w:r>
              <w:t>60万元</w:t>
            </w:r>
          </w:p>
        </w:tc>
        <w:tc>
          <w:tcPr>
            <w:tcW w:w="2268" w:type="dxa"/>
            <w:vAlign w:val="center"/>
          </w:tcPr>
          <w:p>
            <w:pPr>
              <w:pStyle w:val="13"/>
            </w:pPr>
            <w:r>
              <w:t>账册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安全等级符合标准</w:t>
            </w:r>
          </w:p>
        </w:tc>
        <w:tc>
          <w:tcPr>
            <w:tcW w:w="2835" w:type="dxa"/>
            <w:vAlign w:val="center"/>
          </w:tcPr>
          <w:p>
            <w:pPr>
              <w:pStyle w:val="13"/>
            </w:pPr>
            <w:r>
              <w:t>安全等级符合标准</w:t>
            </w:r>
          </w:p>
        </w:tc>
        <w:tc>
          <w:tcPr>
            <w:tcW w:w="2551" w:type="dxa"/>
            <w:vAlign w:val="center"/>
          </w:tcPr>
          <w:p>
            <w:pPr>
              <w:pStyle w:val="13"/>
            </w:pPr>
            <w:r>
              <w:t>≥100%</w:t>
            </w:r>
          </w:p>
        </w:tc>
        <w:tc>
          <w:tcPr>
            <w:tcW w:w="2268" w:type="dxa"/>
            <w:vAlign w:val="center"/>
          </w:tcPr>
          <w:p>
            <w:pPr>
              <w:pStyle w:val="13"/>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2835" w:type="dxa"/>
            <w:vAlign w:val="center"/>
          </w:tcPr>
          <w:p>
            <w:pPr>
              <w:pStyle w:val="13"/>
            </w:pPr>
            <w:r>
              <w:t>完成时间</w:t>
            </w:r>
          </w:p>
        </w:tc>
        <w:tc>
          <w:tcPr>
            <w:tcW w:w="2551" w:type="dxa"/>
            <w:vAlign w:val="center"/>
          </w:tcPr>
          <w:p>
            <w:pPr>
              <w:pStyle w:val="13"/>
            </w:pPr>
            <w:r>
              <w:t>9月</w:t>
            </w:r>
          </w:p>
        </w:tc>
        <w:tc>
          <w:tcPr>
            <w:tcW w:w="2268" w:type="dxa"/>
            <w:vAlign w:val="center"/>
          </w:tcPr>
          <w:p>
            <w:pPr>
              <w:pStyle w:val="13"/>
            </w:pPr>
            <w:r>
              <w:t xml:space="preserve"> 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2835" w:type="dxa"/>
            <w:vAlign w:val="center"/>
          </w:tcPr>
          <w:p>
            <w:pPr>
              <w:pStyle w:val="13"/>
            </w:pPr>
            <w:r>
              <w:t>在北教学楼西楼参与教育教学活动人数</w:t>
            </w:r>
          </w:p>
        </w:tc>
        <w:tc>
          <w:tcPr>
            <w:tcW w:w="2551" w:type="dxa"/>
            <w:vAlign w:val="center"/>
          </w:tcPr>
          <w:p>
            <w:pPr>
              <w:pStyle w:val="13"/>
            </w:pPr>
            <w:r>
              <w:t>≥650人</w:t>
            </w:r>
          </w:p>
        </w:tc>
        <w:tc>
          <w:tcPr>
            <w:tcW w:w="2268" w:type="dxa"/>
            <w:vAlign w:val="center"/>
          </w:tcPr>
          <w:p>
            <w:pPr>
              <w:pStyle w:val="13"/>
            </w:pPr>
            <w:r>
              <w:t>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学校校舍满足基本使用</w:t>
            </w:r>
          </w:p>
        </w:tc>
        <w:tc>
          <w:tcPr>
            <w:tcW w:w="2835" w:type="dxa"/>
            <w:vAlign w:val="center"/>
          </w:tcPr>
          <w:p>
            <w:pPr>
              <w:pStyle w:val="13"/>
            </w:pPr>
            <w:r>
              <w:t>楼体加固后，小学功能室能正常使用，幼儿正常活动。</w:t>
            </w:r>
          </w:p>
        </w:tc>
        <w:tc>
          <w:tcPr>
            <w:tcW w:w="2551" w:type="dxa"/>
            <w:vAlign w:val="center"/>
          </w:tcPr>
          <w:p>
            <w:pPr>
              <w:pStyle w:val="13"/>
            </w:pPr>
            <w:r>
              <w:t>≥650人</w:t>
            </w:r>
          </w:p>
        </w:tc>
        <w:tc>
          <w:tcPr>
            <w:tcW w:w="2268" w:type="dxa"/>
            <w:vAlign w:val="center"/>
          </w:tcPr>
          <w:p>
            <w:pPr>
              <w:pStyle w:val="13"/>
            </w:pPr>
            <w:r>
              <w:t>学籍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教师学生满意度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588、北胡庄小学北侧教学楼抗震加固工程绩效目标表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1.完成主教学楼加固项目，主教学楼加固978平方米，需求资金70万元，消除安全隐患，保障学校发展。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主教学楼加固面积</w:t>
            </w:r>
          </w:p>
        </w:tc>
        <w:tc>
          <w:tcPr>
            <w:tcW w:w="2835" w:type="dxa"/>
            <w:vAlign w:val="center"/>
          </w:tcPr>
          <w:p>
            <w:pPr>
              <w:pStyle w:val="13"/>
            </w:pPr>
            <w:r>
              <w:t>北胡庄小学主教学楼加固面积</w:t>
            </w:r>
          </w:p>
        </w:tc>
        <w:tc>
          <w:tcPr>
            <w:tcW w:w="2551" w:type="dxa"/>
            <w:vAlign w:val="center"/>
          </w:tcPr>
          <w:p>
            <w:pPr>
              <w:pStyle w:val="13"/>
            </w:pPr>
            <w:r>
              <w:t>978平方米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主教学楼加固完成率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主教学楼加固完成及时率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主教学楼加固成本</w:t>
            </w:r>
          </w:p>
        </w:tc>
        <w:tc>
          <w:tcPr>
            <w:tcW w:w="2835" w:type="dxa"/>
            <w:vAlign w:val="center"/>
          </w:tcPr>
          <w:p>
            <w:pPr>
              <w:pStyle w:val="13"/>
            </w:pPr>
            <w:r>
              <w:t>主教学楼加固成本</w:t>
            </w:r>
          </w:p>
        </w:tc>
        <w:tc>
          <w:tcPr>
            <w:tcW w:w="2551" w:type="dxa"/>
            <w:vAlign w:val="center"/>
          </w:tcPr>
          <w:p>
            <w:pPr>
              <w:pStyle w:val="13"/>
            </w:pPr>
            <w:r>
              <w:t>70万元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152人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保障师生安全及日常办公需要</w:t>
            </w:r>
          </w:p>
        </w:tc>
        <w:tc>
          <w:tcPr>
            <w:tcW w:w="2835" w:type="dxa"/>
            <w:vAlign w:val="center"/>
          </w:tcPr>
          <w:p>
            <w:pPr>
              <w:pStyle w:val="13"/>
            </w:pPr>
            <w:r>
              <w:t>保障师生安全及日常办公需要，维持单位正常运转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589、北白砂小学教学楼加固工程绩效目标表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1.完成北白砂小学3000平米加固，确保师生生活学习的安全。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北白砂小学楼体加固</w:t>
            </w:r>
          </w:p>
        </w:tc>
        <w:tc>
          <w:tcPr>
            <w:tcW w:w="2835" w:type="dxa"/>
            <w:vAlign w:val="center"/>
          </w:tcPr>
          <w:p>
            <w:pPr>
              <w:pStyle w:val="13"/>
            </w:pPr>
            <w:r>
              <w:t>加固维修面积</w:t>
            </w:r>
          </w:p>
        </w:tc>
        <w:tc>
          <w:tcPr>
            <w:tcW w:w="2551" w:type="dxa"/>
            <w:vAlign w:val="center"/>
          </w:tcPr>
          <w:p>
            <w:pPr>
              <w:pStyle w:val="13"/>
            </w:pPr>
            <w:r>
              <w:t>3000平方米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根据实施后，完成情况大于或小于2%</w:t>
            </w:r>
          </w:p>
        </w:tc>
        <w:tc>
          <w:tcPr>
            <w:tcW w:w="2268" w:type="dxa"/>
            <w:vAlign w:val="center"/>
          </w:tcPr>
          <w:p>
            <w:pPr>
              <w:pStyle w:val="13"/>
            </w:pPr>
            <w:r>
              <w:t>市场调查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89人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师生安全的保障持续</w:t>
            </w:r>
          </w:p>
        </w:tc>
        <w:tc>
          <w:tcPr>
            <w:tcW w:w="2835" w:type="dxa"/>
            <w:vAlign w:val="center"/>
          </w:tcPr>
          <w:p>
            <w:pPr>
              <w:pStyle w:val="13"/>
            </w:pPr>
            <w:r>
              <w:t>师生安全的保障持续</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2835" w:type="dxa"/>
            <w:vAlign w:val="center"/>
          </w:tcPr>
          <w:p>
            <w:pPr>
              <w:pStyle w:val="13"/>
            </w:pPr>
            <w:r>
              <w:t>学生对提供服务的满意程度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方便量化管理，提高管理效果</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590、同阁小学教学楼加固工程</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1.完成主教学楼加固项目，主教学楼加固846平方米，需求资金50万元，消除安全隐患，保障学校发展。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主教学楼加固面积</w:t>
            </w:r>
          </w:p>
        </w:tc>
        <w:tc>
          <w:tcPr>
            <w:tcW w:w="2835" w:type="dxa"/>
            <w:vAlign w:val="center"/>
          </w:tcPr>
          <w:p>
            <w:pPr>
              <w:pStyle w:val="13"/>
            </w:pPr>
            <w:r>
              <w:t>同阁小学主教学楼加固面积</w:t>
            </w:r>
          </w:p>
        </w:tc>
        <w:tc>
          <w:tcPr>
            <w:tcW w:w="2551" w:type="dxa"/>
            <w:vAlign w:val="center"/>
          </w:tcPr>
          <w:p>
            <w:pPr>
              <w:pStyle w:val="13"/>
            </w:pPr>
            <w:r>
              <w:t>846平方米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主教学楼加固完成率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主教学楼加固完成及时率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主教学楼加固成本</w:t>
            </w:r>
          </w:p>
        </w:tc>
        <w:tc>
          <w:tcPr>
            <w:tcW w:w="2835" w:type="dxa"/>
            <w:vAlign w:val="center"/>
          </w:tcPr>
          <w:p>
            <w:pPr>
              <w:pStyle w:val="13"/>
            </w:pPr>
            <w:r>
              <w:t>主教学楼加固成本</w:t>
            </w:r>
          </w:p>
        </w:tc>
        <w:tc>
          <w:tcPr>
            <w:tcW w:w="2551" w:type="dxa"/>
            <w:vAlign w:val="center"/>
          </w:tcPr>
          <w:p>
            <w:pPr>
              <w:pStyle w:val="13"/>
            </w:pPr>
            <w:r>
              <w:t>50万元</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112人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保障师生安全及日常办公需要</w:t>
            </w:r>
          </w:p>
        </w:tc>
        <w:tc>
          <w:tcPr>
            <w:tcW w:w="2835" w:type="dxa"/>
            <w:vAlign w:val="center"/>
          </w:tcPr>
          <w:p>
            <w:pPr>
              <w:pStyle w:val="13"/>
            </w:pPr>
            <w:r>
              <w:t>保障师生安全及日常办公需要，维持单位正常运转</w:t>
            </w:r>
          </w:p>
        </w:tc>
        <w:tc>
          <w:tcPr>
            <w:tcW w:w="2551" w:type="dxa"/>
            <w:vAlign w:val="center"/>
          </w:tcPr>
          <w:p>
            <w:pPr>
              <w:pStyle w:val="13"/>
            </w:pPr>
            <w:r>
              <w:t>维持单位正常运转</w:t>
            </w:r>
          </w:p>
        </w:tc>
        <w:tc>
          <w:tcPr>
            <w:tcW w:w="2268"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师生对提供服务的满意程度</w:t>
            </w:r>
          </w:p>
        </w:tc>
        <w:tc>
          <w:tcPr>
            <w:tcW w:w="2551" w:type="dxa"/>
            <w:vAlign w:val="center"/>
          </w:tcPr>
          <w:p>
            <w:pPr>
              <w:pStyle w:val="13"/>
            </w:pPr>
            <w:r>
              <w:t>≥90%</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591、石家庄市鹿泉区黄壁庄镇黄壁庄小学校舍加固绩效目标表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1.学校完成学校1700平米加固，确保师生生活学习的安全。</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学校楼体加固</w:t>
            </w:r>
          </w:p>
        </w:tc>
        <w:tc>
          <w:tcPr>
            <w:tcW w:w="2835" w:type="dxa"/>
            <w:vAlign w:val="center"/>
          </w:tcPr>
          <w:p>
            <w:pPr>
              <w:pStyle w:val="13"/>
            </w:pPr>
            <w:r>
              <w:t>加固维修面积</w:t>
            </w:r>
          </w:p>
        </w:tc>
        <w:tc>
          <w:tcPr>
            <w:tcW w:w="2551" w:type="dxa"/>
            <w:vAlign w:val="center"/>
          </w:tcPr>
          <w:p>
            <w:pPr>
              <w:pStyle w:val="13"/>
            </w:pPr>
            <w:r>
              <w:t>1700平方米</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改造工程合格率</w:t>
            </w:r>
          </w:p>
        </w:tc>
        <w:tc>
          <w:tcPr>
            <w:tcW w:w="2835" w:type="dxa"/>
            <w:vAlign w:val="center"/>
          </w:tcPr>
          <w:p>
            <w:pPr>
              <w:pStyle w:val="13"/>
            </w:pPr>
            <w:r>
              <w:t>通过验收的工程占总工程比例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改造按时完成率</w:t>
            </w:r>
          </w:p>
        </w:tc>
        <w:tc>
          <w:tcPr>
            <w:tcW w:w="2835" w:type="dxa"/>
            <w:vAlign w:val="center"/>
          </w:tcPr>
          <w:p>
            <w:pPr>
              <w:pStyle w:val="13"/>
            </w:pPr>
            <w:r>
              <w:t>改造项目按时完成工程量占总工程比例</w:t>
            </w:r>
          </w:p>
        </w:tc>
        <w:tc>
          <w:tcPr>
            <w:tcW w:w="2551" w:type="dxa"/>
            <w:vAlign w:val="center"/>
          </w:tcPr>
          <w:p>
            <w:pPr>
              <w:pStyle w:val="13"/>
            </w:pPr>
            <w:r>
              <w:t>100%</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2835" w:type="dxa"/>
            <w:vAlign w:val="center"/>
          </w:tcPr>
          <w:p>
            <w:pPr>
              <w:pStyle w:val="13"/>
            </w:pPr>
            <w:r>
              <w:t>超概算金额占概算的比例</w:t>
            </w:r>
          </w:p>
        </w:tc>
        <w:tc>
          <w:tcPr>
            <w:tcW w:w="2551" w:type="dxa"/>
            <w:vAlign w:val="center"/>
          </w:tcPr>
          <w:p>
            <w:pPr>
              <w:pStyle w:val="13"/>
            </w:pPr>
            <w:r>
              <w:t>根据实施后，完成情况大于或小于2%</w:t>
            </w:r>
          </w:p>
        </w:tc>
        <w:tc>
          <w:tcPr>
            <w:tcW w:w="2268" w:type="dxa"/>
            <w:vAlign w:val="center"/>
          </w:tcPr>
          <w:p>
            <w:pPr>
              <w:pStyle w:val="13"/>
            </w:pPr>
            <w:r>
              <w:t>市场调查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受益学生人数</w:t>
            </w:r>
          </w:p>
        </w:tc>
        <w:tc>
          <w:tcPr>
            <w:tcW w:w="2835" w:type="dxa"/>
            <w:vAlign w:val="center"/>
          </w:tcPr>
          <w:p>
            <w:pPr>
              <w:pStyle w:val="13"/>
            </w:pPr>
            <w:r>
              <w:t>受益学生总人数</w:t>
            </w:r>
          </w:p>
        </w:tc>
        <w:tc>
          <w:tcPr>
            <w:tcW w:w="2551" w:type="dxa"/>
            <w:vAlign w:val="center"/>
          </w:tcPr>
          <w:p>
            <w:pPr>
              <w:pStyle w:val="13"/>
            </w:pPr>
            <w:r>
              <w:t>62人</w:t>
            </w:r>
          </w:p>
        </w:tc>
        <w:tc>
          <w:tcPr>
            <w:tcW w:w="2268"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师生安全的保障持续</w:t>
            </w:r>
          </w:p>
        </w:tc>
        <w:tc>
          <w:tcPr>
            <w:tcW w:w="2835" w:type="dxa"/>
            <w:vAlign w:val="center"/>
          </w:tcPr>
          <w:p>
            <w:pPr>
              <w:pStyle w:val="13"/>
            </w:pPr>
            <w:r>
              <w:t>师生安全的保障持续</w:t>
            </w:r>
          </w:p>
        </w:tc>
        <w:tc>
          <w:tcPr>
            <w:tcW w:w="2551" w:type="dxa"/>
            <w:vAlign w:val="center"/>
          </w:tcPr>
          <w:p>
            <w:pPr>
              <w:pStyle w:val="13"/>
            </w:pPr>
            <w:r>
              <w:t>持续保障</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学生满意度</w:t>
            </w:r>
          </w:p>
        </w:tc>
        <w:tc>
          <w:tcPr>
            <w:tcW w:w="2835" w:type="dxa"/>
            <w:vAlign w:val="center"/>
          </w:tcPr>
          <w:p>
            <w:pPr>
              <w:pStyle w:val="13"/>
            </w:pPr>
            <w:r>
              <w:t>学生对提供服务的满意程度</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2835" w:type="dxa"/>
            <w:vAlign w:val="center"/>
          </w:tcPr>
          <w:p>
            <w:pPr>
              <w:pStyle w:val="13"/>
            </w:pPr>
            <w:r>
              <w:t>方便量化管理，提高管理效果</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592、石财教[2020]120号  开发区学校教学楼绩效目标表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1.1.完成鹿泉经济开发区学校教学楼新建建设，符合工程施工质量验收相关要求，按时投入使用，满足1200名学生入学</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基础设施项目建设完成率</w:t>
            </w:r>
          </w:p>
        </w:tc>
        <w:tc>
          <w:tcPr>
            <w:tcW w:w="2835" w:type="dxa"/>
            <w:vAlign w:val="center"/>
          </w:tcPr>
          <w:p>
            <w:pPr>
              <w:pStyle w:val="13"/>
            </w:pPr>
            <w:r>
              <w:t>基础设施建设项目工程完成情况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工程完工率</w:t>
            </w:r>
          </w:p>
        </w:tc>
        <w:tc>
          <w:tcPr>
            <w:tcW w:w="2835" w:type="dxa"/>
            <w:vAlign w:val="center"/>
          </w:tcPr>
          <w:p>
            <w:pPr>
              <w:pStyle w:val="13"/>
            </w:pPr>
            <w:r>
              <w:t>工程施工进度工作量占工程完工总量的比率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7540平方米教学楼建设成本</w:t>
            </w:r>
          </w:p>
        </w:tc>
        <w:tc>
          <w:tcPr>
            <w:tcW w:w="2551" w:type="dxa"/>
            <w:vAlign w:val="center"/>
          </w:tcPr>
          <w:p>
            <w:pPr>
              <w:pStyle w:val="13"/>
            </w:pPr>
            <w:r>
              <w:t>≤185.2万元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教学楼建成受益人数</w:t>
            </w:r>
          </w:p>
        </w:tc>
        <w:tc>
          <w:tcPr>
            <w:tcW w:w="2835" w:type="dxa"/>
            <w:vAlign w:val="center"/>
          </w:tcPr>
          <w:p>
            <w:pPr>
              <w:pStyle w:val="13"/>
            </w:pPr>
            <w:r>
              <w:t>教学楼建成受益人数</w:t>
            </w:r>
          </w:p>
        </w:tc>
        <w:tc>
          <w:tcPr>
            <w:tcW w:w="2551" w:type="dxa"/>
            <w:vAlign w:val="center"/>
          </w:tcPr>
          <w:p>
            <w:pPr>
              <w:pStyle w:val="13"/>
            </w:pPr>
            <w:r>
              <w:t>≥1200名</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教学楼正常使用年限</w:t>
            </w:r>
          </w:p>
        </w:tc>
        <w:tc>
          <w:tcPr>
            <w:tcW w:w="2835" w:type="dxa"/>
            <w:vAlign w:val="center"/>
          </w:tcPr>
          <w:p>
            <w:pPr>
              <w:pStyle w:val="13"/>
            </w:pPr>
            <w:r>
              <w:t>教学楼正常使用年限</w:t>
            </w:r>
          </w:p>
        </w:tc>
        <w:tc>
          <w:tcPr>
            <w:tcW w:w="2551" w:type="dxa"/>
            <w:vAlign w:val="center"/>
          </w:tcPr>
          <w:p>
            <w:pPr>
              <w:pStyle w:val="13"/>
            </w:pPr>
            <w:r>
              <w:t>≥50年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593、石财教[2021]34号  关于下达2021年城乡义务教育中央补助经费预算的通知（校舍安全保障）绩效目标表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1.预算数    0.28366万元。其中：财政资金    0.28366万元，用于鹿泉经济开发区学校外墙保温质保金</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2835" w:type="dxa"/>
            <w:vAlign w:val="center"/>
          </w:tcPr>
          <w:p>
            <w:pPr>
              <w:pStyle w:val="13"/>
            </w:pPr>
            <w:r>
              <w:t>工程施工进度工作量占工程完工总量的比率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2835" w:type="dxa"/>
            <w:vAlign w:val="center"/>
          </w:tcPr>
          <w:p>
            <w:pPr>
              <w:pStyle w:val="13"/>
            </w:pPr>
            <w:r>
              <w:t>竣工验收合格率</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2835" w:type="dxa"/>
            <w:vAlign w:val="center"/>
          </w:tcPr>
          <w:p>
            <w:pPr>
              <w:pStyle w:val="13"/>
            </w:pPr>
            <w:r>
              <w:t>项目按计划完工情况</w:t>
            </w:r>
          </w:p>
        </w:tc>
        <w:tc>
          <w:tcPr>
            <w:tcW w:w="2551" w:type="dxa"/>
            <w:vAlign w:val="center"/>
          </w:tcPr>
          <w:p>
            <w:pPr>
              <w:pStyle w:val="13"/>
            </w:pPr>
            <w:r>
              <w:t>≥100%</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2835" w:type="dxa"/>
            <w:vAlign w:val="center"/>
          </w:tcPr>
          <w:p>
            <w:pPr>
              <w:pStyle w:val="13"/>
            </w:pPr>
            <w:r>
              <w:t>单位平方米、公里数、个数、亩数等的建设、改造、修缮成本</w:t>
            </w:r>
          </w:p>
        </w:tc>
        <w:tc>
          <w:tcPr>
            <w:tcW w:w="2551" w:type="dxa"/>
            <w:vAlign w:val="center"/>
          </w:tcPr>
          <w:p>
            <w:pPr>
              <w:pStyle w:val="13"/>
            </w:pPr>
            <w:r>
              <w:t>≤0.28万元</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项目受益人数</w:t>
            </w:r>
          </w:p>
        </w:tc>
        <w:tc>
          <w:tcPr>
            <w:tcW w:w="2835" w:type="dxa"/>
            <w:vAlign w:val="center"/>
          </w:tcPr>
          <w:p>
            <w:pPr>
              <w:pStyle w:val="13"/>
            </w:pPr>
            <w:r>
              <w:t>项目受益人数</w:t>
            </w:r>
          </w:p>
        </w:tc>
        <w:tc>
          <w:tcPr>
            <w:tcW w:w="2551" w:type="dxa"/>
            <w:vAlign w:val="center"/>
          </w:tcPr>
          <w:p>
            <w:pPr>
              <w:pStyle w:val="13"/>
            </w:pPr>
            <w:r>
              <w:t>≥823人</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建筑（设施）使用年限</w:t>
            </w:r>
          </w:p>
        </w:tc>
        <w:tc>
          <w:tcPr>
            <w:tcW w:w="2835" w:type="dxa"/>
            <w:vAlign w:val="center"/>
          </w:tcPr>
          <w:p>
            <w:pPr>
              <w:pStyle w:val="13"/>
            </w:pPr>
            <w:r>
              <w:t>建筑（设施）正常使用年限</w:t>
            </w:r>
          </w:p>
        </w:tc>
        <w:tc>
          <w:tcPr>
            <w:tcW w:w="2551" w:type="dxa"/>
            <w:vAlign w:val="center"/>
          </w:tcPr>
          <w:p>
            <w:pPr>
              <w:pStyle w:val="13"/>
            </w:pPr>
            <w:r>
              <w:t>≥50年</w:t>
            </w:r>
          </w:p>
        </w:tc>
        <w:tc>
          <w:tcPr>
            <w:tcW w:w="2268"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2835" w:type="dxa"/>
            <w:vAlign w:val="center"/>
          </w:tcPr>
          <w:p>
            <w:pPr>
              <w:pStyle w:val="13"/>
            </w:pPr>
            <w:r>
              <w:t>师生满意度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594、石家庄市鹿泉区上寨乡梁庄小学教学楼抗震加固改造工程绩效目标表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1.上寨乡梁庄小学教学楼加固。</w:t>
            </w:r>
            <w:r>
              <w:tab/>
            </w:r>
            <w:r>
              <w:tab/>
            </w:r>
            <w:r>
              <w:tab/>
            </w:r>
            <w:r>
              <w:tab/>
            </w:r>
            <w:r>
              <w:tab/>
            </w:r>
            <w:r>
              <w:tab/>
            </w:r>
          </w:p>
          <w:p>
            <w:pPr>
              <w:pStyle w:val="13"/>
            </w:pPr>
            <w:r>
              <w:t>提升学校校舍安全，学生能安心就读。</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学校维修改造面积</w:t>
            </w:r>
          </w:p>
        </w:tc>
        <w:tc>
          <w:tcPr>
            <w:tcW w:w="2835" w:type="dxa"/>
            <w:vAlign w:val="center"/>
          </w:tcPr>
          <w:p>
            <w:pPr>
              <w:pStyle w:val="13"/>
            </w:pPr>
            <w:r>
              <w:t>学校维修改造面积</w:t>
            </w:r>
          </w:p>
        </w:tc>
        <w:tc>
          <w:tcPr>
            <w:tcW w:w="2551" w:type="dxa"/>
            <w:vAlign w:val="center"/>
          </w:tcPr>
          <w:p>
            <w:pPr>
              <w:pStyle w:val="13"/>
            </w:pPr>
            <w:r>
              <w:t>≥1288平米</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学校维修改造验验收合格率（%）</w:t>
            </w:r>
          </w:p>
        </w:tc>
        <w:tc>
          <w:tcPr>
            <w:tcW w:w="2835" w:type="dxa"/>
            <w:vAlign w:val="center"/>
          </w:tcPr>
          <w:p>
            <w:pPr>
              <w:pStyle w:val="13"/>
            </w:pPr>
            <w:r>
              <w:t>学校维修改造验收合格率（%）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t>≥95%</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≤89.51万元</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社会稳定水平</w:t>
            </w:r>
          </w:p>
        </w:tc>
        <w:tc>
          <w:tcPr>
            <w:tcW w:w="2835" w:type="dxa"/>
            <w:vAlign w:val="center"/>
          </w:tcPr>
          <w:p>
            <w:pPr>
              <w:pStyle w:val="13"/>
            </w:pPr>
            <w:r>
              <w:t>社会稳定水平</w:t>
            </w:r>
          </w:p>
        </w:tc>
        <w:tc>
          <w:tcPr>
            <w:tcW w:w="2551" w:type="dxa"/>
            <w:vAlign w:val="center"/>
          </w:tcPr>
          <w:p>
            <w:pPr>
              <w:pStyle w:val="13"/>
            </w:pPr>
            <w:r>
              <w:t>学生安心就读</w:t>
            </w:r>
          </w:p>
        </w:tc>
        <w:tc>
          <w:tcPr>
            <w:tcW w:w="2268"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2835" w:type="dxa"/>
            <w:vAlign w:val="center"/>
          </w:tcPr>
          <w:p>
            <w:pPr>
              <w:pStyle w:val="13"/>
            </w:pPr>
            <w:r>
              <w:t>教师学生满意度</w:t>
            </w:r>
          </w:p>
        </w:tc>
        <w:tc>
          <w:tcPr>
            <w:tcW w:w="2551" w:type="dxa"/>
            <w:vAlign w:val="center"/>
          </w:tcPr>
          <w:p>
            <w:pPr>
              <w:pStyle w:val="13"/>
            </w:pPr>
            <w:r>
              <w:t>≥95%</w:t>
            </w:r>
          </w:p>
        </w:tc>
        <w:tc>
          <w:tcPr>
            <w:tcW w:w="2268"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2022年，石家庄市鹿泉区教育局安排政府采购预算2312.57万元。具体内容见下表。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360石家庄市鹿泉区教育局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2312.57</w:t>
            </w:r>
          </w:p>
        </w:tc>
        <w:tc>
          <w:tcPr>
            <w:tcW w:w="964" w:type="dxa"/>
            <w:vAlign w:val="center"/>
          </w:tcPr>
          <w:p>
            <w:pPr>
              <w:pStyle w:val="16"/>
            </w:pPr>
            <w:r>
              <w:t>2312.57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1788.57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1263.57</w:t>
            </w:r>
          </w:p>
        </w:tc>
        <w:tc>
          <w:tcPr>
            <w:tcW w:w="964" w:type="dxa"/>
            <w:vAlign w:val="center"/>
          </w:tcPr>
          <w:p>
            <w:pPr>
              <w:pStyle w:val="16"/>
            </w:pPr>
            <w:r>
              <w:t>1263.57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1263.57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2022城建税（2022年学校教育、教学装备购置）</w:t>
            </w:r>
          </w:p>
        </w:tc>
        <w:tc>
          <w:tcPr>
            <w:tcW w:w="964" w:type="dxa"/>
            <w:vAlign w:val="center"/>
          </w:tcPr>
          <w:p>
            <w:pPr>
              <w:pStyle w:val="12"/>
            </w:pPr>
            <w:r>
              <w:t>45.72</w:t>
            </w:r>
          </w:p>
        </w:tc>
        <w:tc>
          <w:tcPr>
            <w:tcW w:w="1134" w:type="dxa"/>
            <w:vAlign w:val="center"/>
          </w:tcPr>
          <w:p>
            <w:pPr>
              <w:pStyle w:val="13"/>
            </w:pPr>
            <w:r>
              <w:t>其他办公设备</w:t>
            </w:r>
          </w:p>
        </w:tc>
        <w:tc>
          <w:tcPr>
            <w:tcW w:w="1134" w:type="dxa"/>
            <w:vAlign w:val="center"/>
          </w:tcPr>
          <w:p>
            <w:pPr>
              <w:pStyle w:val="13"/>
            </w:pPr>
            <w:r>
              <w:t>A020299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45.72</w:t>
            </w:r>
          </w:p>
        </w:tc>
        <w:tc>
          <w:tcPr>
            <w:tcW w:w="964" w:type="dxa"/>
            <w:vAlign w:val="center"/>
          </w:tcPr>
          <w:p>
            <w:pPr>
              <w:pStyle w:val="12"/>
            </w:pPr>
            <w:r>
              <w:t>45.72</w:t>
            </w:r>
          </w:p>
        </w:tc>
        <w:tc>
          <w:tcPr>
            <w:tcW w:w="964" w:type="dxa"/>
            <w:vAlign w:val="center"/>
          </w:tcPr>
          <w:p>
            <w:pPr>
              <w:pStyle w:val="12"/>
            </w:pPr>
            <w:r>
              <w:t>45.72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2022教育费附加（2022年购置学校门禁设备）</w:t>
            </w:r>
          </w:p>
        </w:tc>
        <w:tc>
          <w:tcPr>
            <w:tcW w:w="964" w:type="dxa"/>
            <w:vAlign w:val="center"/>
          </w:tcPr>
          <w:p>
            <w:pPr>
              <w:pStyle w:val="12"/>
            </w:pPr>
            <w:r>
              <w:t>300.00</w:t>
            </w:r>
          </w:p>
        </w:tc>
        <w:tc>
          <w:tcPr>
            <w:tcW w:w="1134" w:type="dxa"/>
            <w:vAlign w:val="center"/>
          </w:tcPr>
          <w:p>
            <w:pPr>
              <w:pStyle w:val="13"/>
            </w:pPr>
            <w:r>
              <w:t>其他电气机械设备</w:t>
            </w:r>
          </w:p>
        </w:tc>
        <w:tc>
          <w:tcPr>
            <w:tcW w:w="1134" w:type="dxa"/>
            <w:vAlign w:val="center"/>
          </w:tcPr>
          <w:p>
            <w:pPr>
              <w:pStyle w:val="13"/>
            </w:pPr>
            <w:r>
              <w:t>A02062099</w:t>
            </w:r>
          </w:p>
        </w:tc>
        <w:tc>
          <w:tcPr>
            <w:tcW w:w="709" w:type="dxa"/>
            <w:vAlign w:val="center"/>
          </w:tcPr>
          <w:p>
            <w:pPr>
              <w:pStyle w:val="14"/>
            </w:pPr>
            <w:r>
              <w:t>套</w:t>
            </w:r>
          </w:p>
        </w:tc>
        <w:tc>
          <w:tcPr>
            <w:tcW w:w="850" w:type="dxa"/>
            <w:vAlign w:val="center"/>
          </w:tcPr>
          <w:p>
            <w:pPr>
              <w:pStyle w:val="12"/>
            </w:pPr>
            <w:r>
              <w:t>150</w:t>
            </w:r>
          </w:p>
        </w:tc>
        <w:tc>
          <w:tcPr>
            <w:tcW w:w="850" w:type="dxa"/>
            <w:vAlign w:val="center"/>
          </w:tcPr>
          <w:p>
            <w:pPr>
              <w:pStyle w:val="12"/>
            </w:pPr>
            <w:r>
              <w:t>2.00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2022教育费附加（2022年莲花营、小李庄、开发区学校、方台小学等附属设施和桌椅、仪器设备配套）</w:t>
            </w:r>
          </w:p>
        </w:tc>
        <w:tc>
          <w:tcPr>
            <w:tcW w:w="964" w:type="dxa"/>
            <w:vAlign w:val="center"/>
          </w:tcPr>
          <w:p>
            <w:pPr>
              <w:pStyle w:val="12"/>
            </w:pPr>
            <w:r>
              <w:t>207.56</w:t>
            </w:r>
          </w:p>
        </w:tc>
        <w:tc>
          <w:tcPr>
            <w:tcW w:w="1134" w:type="dxa"/>
            <w:vAlign w:val="center"/>
          </w:tcPr>
          <w:p>
            <w:pPr>
              <w:pStyle w:val="13"/>
            </w:pPr>
            <w:r>
              <w:t>其他办公设备</w:t>
            </w:r>
          </w:p>
        </w:tc>
        <w:tc>
          <w:tcPr>
            <w:tcW w:w="1134" w:type="dxa"/>
            <w:vAlign w:val="center"/>
          </w:tcPr>
          <w:p>
            <w:pPr>
              <w:pStyle w:val="13"/>
            </w:pPr>
            <w:r>
              <w:t>A020299</w:t>
            </w:r>
          </w:p>
        </w:tc>
        <w:tc>
          <w:tcPr>
            <w:tcW w:w="709" w:type="dxa"/>
            <w:vAlign w:val="center"/>
          </w:tcPr>
          <w:p>
            <w:pPr>
              <w:pStyle w:val="14"/>
            </w:pPr>
            <w:r>
              <w:t>套</w:t>
            </w:r>
          </w:p>
        </w:tc>
        <w:tc>
          <w:tcPr>
            <w:tcW w:w="850" w:type="dxa"/>
            <w:vAlign w:val="center"/>
          </w:tcPr>
          <w:p>
            <w:pPr>
              <w:pStyle w:val="12"/>
            </w:pPr>
            <w:r>
              <w:t>10</w:t>
            </w:r>
          </w:p>
        </w:tc>
        <w:tc>
          <w:tcPr>
            <w:tcW w:w="850" w:type="dxa"/>
            <w:vAlign w:val="center"/>
          </w:tcPr>
          <w:p>
            <w:pPr>
              <w:pStyle w:val="12"/>
            </w:pPr>
            <w:r>
              <w:t>5.00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2022教育费附加（2022年莲花营、小李庄、开发区学校、方台小学等附属设施和桌椅、仪器设备配套）</w:t>
            </w:r>
          </w:p>
        </w:tc>
        <w:tc>
          <w:tcPr>
            <w:tcW w:w="964" w:type="dxa"/>
            <w:vAlign w:val="center"/>
          </w:tcPr>
          <w:p>
            <w:pPr>
              <w:pStyle w:val="12"/>
            </w:pPr>
            <w:r>
              <w:t>207.56</w:t>
            </w:r>
          </w:p>
        </w:tc>
        <w:tc>
          <w:tcPr>
            <w:tcW w:w="1134" w:type="dxa"/>
            <w:vAlign w:val="center"/>
          </w:tcPr>
          <w:p>
            <w:pPr>
              <w:pStyle w:val="13"/>
            </w:pPr>
            <w:r>
              <w:t>其他建筑工程</w:t>
            </w:r>
          </w:p>
        </w:tc>
        <w:tc>
          <w:tcPr>
            <w:tcW w:w="1134" w:type="dxa"/>
            <w:vAlign w:val="center"/>
          </w:tcPr>
          <w:p>
            <w:pPr>
              <w:pStyle w:val="13"/>
            </w:pPr>
            <w:r>
              <w:t>B99</w:t>
            </w:r>
          </w:p>
        </w:tc>
        <w:tc>
          <w:tcPr>
            <w:tcW w:w="709" w:type="dxa"/>
            <w:vAlign w:val="center"/>
          </w:tcPr>
          <w:p>
            <w:pPr>
              <w:pStyle w:val="14"/>
            </w:pPr>
            <w:r>
              <w:t>项</w:t>
            </w:r>
          </w:p>
        </w:tc>
        <w:tc>
          <w:tcPr>
            <w:tcW w:w="850" w:type="dxa"/>
            <w:vAlign w:val="center"/>
          </w:tcPr>
          <w:p>
            <w:pPr>
              <w:pStyle w:val="12"/>
            </w:pPr>
            <w:r>
              <w:t>6</w:t>
            </w:r>
          </w:p>
        </w:tc>
        <w:tc>
          <w:tcPr>
            <w:tcW w:w="850" w:type="dxa"/>
            <w:vAlign w:val="center"/>
          </w:tcPr>
          <w:p>
            <w:pPr>
              <w:pStyle w:val="12"/>
            </w:pPr>
            <w:r>
              <w:t>26.26</w:t>
            </w:r>
          </w:p>
        </w:tc>
        <w:tc>
          <w:tcPr>
            <w:tcW w:w="964" w:type="dxa"/>
            <w:vAlign w:val="center"/>
          </w:tcPr>
          <w:p>
            <w:pPr>
              <w:pStyle w:val="12"/>
            </w:pPr>
            <w:r>
              <w:t>157.56</w:t>
            </w:r>
          </w:p>
        </w:tc>
        <w:tc>
          <w:tcPr>
            <w:tcW w:w="964" w:type="dxa"/>
            <w:vAlign w:val="center"/>
          </w:tcPr>
          <w:p>
            <w:pPr>
              <w:pStyle w:val="12"/>
            </w:pPr>
            <w:r>
              <w:t>157.56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2022教育费附加（2022年学校教育、教学装备购置）</w:t>
            </w:r>
          </w:p>
        </w:tc>
        <w:tc>
          <w:tcPr>
            <w:tcW w:w="964" w:type="dxa"/>
            <w:vAlign w:val="center"/>
          </w:tcPr>
          <w:p>
            <w:pPr>
              <w:pStyle w:val="12"/>
            </w:pPr>
            <w:r>
              <w:t>340.29</w:t>
            </w:r>
          </w:p>
        </w:tc>
        <w:tc>
          <w:tcPr>
            <w:tcW w:w="1134" w:type="dxa"/>
            <w:vAlign w:val="center"/>
          </w:tcPr>
          <w:p>
            <w:pPr>
              <w:pStyle w:val="13"/>
            </w:pPr>
            <w:r>
              <w:t>其他计算机软件</w:t>
            </w:r>
          </w:p>
        </w:tc>
        <w:tc>
          <w:tcPr>
            <w:tcW w:w="1134" w:type="dxa"/>
            <w:vAlign w:val="center"/>
          </w:tcPr>
          <w:p>
            <w:pPr>
              <w:pStyle w:val="13"/>
            </w:pPr>
            <w:r>
              <w:t>A02010899</w:t>
            </w:r>
          </w:p>
        </w:tc>
        <w:tc>
          <w:tcPr>
            <w:tcW w:w="709" w:type="dxa"/>
            <w:vAlign w:val="center"/>
          </w:tcPr>
          <w:p>
            <w:pPr>
              <w:pStyle w:val="14"/>
            </w:pPr>
            <w:r>
              <w:t>套</w:t>
            </w:r>
          </w:p>
        </w:tc>
        <w:tc>
          <w:tcPr>
            <w:tcW w:w="850" w:type="dxa"/>
            <w:vAlign w:val="center"/>
          </w:tcPr>
          <w:p>
            <w:pPr>
              <w:pStyle w:val="12"/>
            </w:pPr>
            <w:r>
              <w:t>10</w:t>
            </w:r>
          </w:p>
        </w:tc>
        <w:tc>
          <w:tcPr>
            <w:tcW w:w="850" w:type="dxa"/>
            <w:vAlign w:val="center"/>
          </w:tcPr>
          <w:p>
            <w:pPr>
              <w:pStyle w:val="12"/>
            </w:pPr>
            <w:r>
              <w:t>31.53</w:t>
            </w:r>
          </w:p>
        </w:tc>
        <w:tc>
          <w:tcPr>
            <w:tcW w:w="964" w:type="dxa"/>
            <w:vAlign w:val="center"/>
          </w:tcPr>
          <w:p>
            <w:pPr>
              <w:pStyle w:val="12"/>
            </w:pPr>
            <w:r>
              <w:t>315.29</w:t>
            </w:r>
          </w:p>
        </w:tc>
        <w:tc>
          <w:tcPr>
            <w:tcW w:w="964" w:type="dxa"/>
            <w:vAlign w:val="center"/>
          </w:tcPr>
          <w:p>
            <w:pPr>
              <w:pStyle w:val="12"/>
            </w:pPr>
            <w:r>
              <w:t>315.29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2022教育费附加（2022年学校教育、教学装备购置）</w:t>
            </w:r>
          </w:p>
        </w:tc>
        <w:tc>
          <w:tcPr>
            <w:tcW w:w="964" w:type="dxa"/>
            <w:vAlign w:val="center"/>
          </w:tcPr>
          <w:p>
            <w:pPr>
              <w:pStyle w:val="12"/>
            </w:pPr>
            <w:r>
              <w:t>340.29</w:t>
            </w:r>
          </w:p>
        </w:tc>
        <w:tc>
          <w:tcPr>
            <w:tcW w:w="1134" w:type="dxa"/>
            <w:vAlign w:val="center"/>
          </w:tcPr>
          <w:p>
            <w:pPr>
              <w:pStyle w:val="13"/>
            </w:pPr>
            <w:r>
              <w:t>软件运维服务</w:t>
            </w:r>
          </w:p>
        </w:tc>
        <w:tc>
          <w:tcPr>
            <w:tcW w:w="1134" w:type="dxa"/>
            <w:vAlign w:val="center"/>
          </w:tcPr>
          <w:p>
            <w:pPr>
              <w:pStyle w:val="13"/>
            </w:pPr>
            <w:r>
              <w:t>C020603</w:t>
            </w:r>
          </w:p>
        </w:tc>
        <w:tc>
          <w:tcPr>
            <w:tcW w:w="709" w:type="dxa"/>
            <w:vAlign w:val="center"/>
          </w:tcPr>
          <w:p>
            <w:pPr>
              <w:pStyle w:val="14"/>
            </w:pPr>
            <w:r>
              <w:t>套</w:t>
            </w:r>
          </w:p>
        </w:tc>
        <w:tc>
          <w:tcPr>
            <w:tcW w:w="850" w:type="dxa"/>
            <w:vAlign w:val="center"/>
          </w:tcPr>
          <w:p>
            <w:pPr>
              <w:pStyle w:val="12"/>
            </w:pPr>
            <w:r>
              <w:t>5</w:t>
            </w:r>
          </w:p>
        </w:tc>
        <w:tc>
          <w:tcPr>
            <w:tcW w:w="850" w:type="dxa"/>
            <w:vAlign w:val="center"/>
          </w:tcPr>
          <w:p>
            <w:pPr>
              <w:pStyle w:val="12"/>
            </w:pPr>
            <w:r>
              <w:t>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2022年中央支持学前教育发展资金（2022年白鹿泉乡中心幼儿园等3所幼儿园改建工程石财教［2021］96号）</w:t>
            </w:r>
          </w:p>
        </w:tc>
        <w:tc>
          <w:tcPr>
            <w:tcW w:w="964" w:type="dxa"/>
            <w:vAlign w:val="center"/>
          </w:tcPr>
          <w:p>
            <w:pPr>
              <w:pStyle w:val="12"/>
            </w:pPr>
            <w:r>
              <w:t>325.00</w:t>
            </w:r>
          </w:p>
        </w:tc>
        <w:tc>
          <w:tcPr>
            <w:tcW w:w="1134" w:type="dxa"/>
            <w:vAlign w:val="center"/>
          </w:tcPr>
          <w:p>
            <w:pPr>
              <w:pStyle w:val="13"/>
            </w:pPr>
            <w:r>
              <w:t>教育用房施工</w:t>
            </w:r>
          </w:p>
        </w:tc>
        <w:tc>
          <w:tcPr>
            <w:tcW w:w="1134" w:type="dxa"/>
            <w:vAlign w:val="center"/>
          </w:tcPr>
          <w:p>
            <w:pPr>
              <w:pStyle w:val="13"/>
            </w:pPr>
            <w:r>
              <w:t>B010601</w:t>
            </w:r>
          </w:p>
        </w:tc>
        <w:tc>
          <w:tcPr>
            <w:tcW w:w="709" w:type="dxa"/>
            <w:vAlign w:val="center"/>
          </w:tcPr>
          <w:p>
            <w:pPr>
              <w:pStyle w:val="14"/>
            </w:pPr>
            <w:r>
              <w:t>所</w:t>
            </w:r>
          </w:p>
        </w:tc>
        <w:tc>
          <w:tcPr>
            <w:tcW w:w="850" w:type="dxa"/>
            <w:vAlign w:val="center"/>
          </w:tcPr>
          <w:p>
            <w:pPr>
              <w:pStyle w:val="12"/>
            </w:pPr>
            <w:r>
              <w:t>4</w:t>
            </w:r>
          </w:p>
        </w:tc>
        <w:tc>
          <w:tcPr>
            <w:tcW w:w="850" w:type="dxa"/>
            <w:vAlign w:val="center"/>
          </w:tcPr>
          <w:p>
            <w:pPr>
              <w:pStyle w:val="12"/>
            </w:pPr>
            <w:r>
              <w:t>81.25</w:t>
            </w:r>
          </w:p>
        </w:tc>
        <w:tc>
          <w:tcPr>
            <w:tcW w:w="964" w:type="dxa"/>
            <w:vAlign w:val="center"/>
          </w:tcPr>
          <w:p>
            <w:pPr>
              <w:pStyle w:val="12"/>
            </w:pPr>
            <w:r>
              <w:t>325.00</w:t>
            </w:r>
          </w:p>
        </w:tc>
        <w:tc>
          <w:tcPr>
            <w:tcW w:w="964" w:type="dxa"/>
            <w:vAlign w:val="center"/>
          </w:tcPr>
          <w:p>
            <w:pPr>
              <w:pStyle w:val="12"/>
            </w:pPr>
            <w:r>
              <w:t>325.00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2022义务教育中小学维修基金（2022年黄壁庄、石井、获鹿中心校部分小学校舍改造）</w:t>
            </w:r>
          </w:p>
        </w:tc>
        <w:tc>
          <w:tcPr>
            <w:tcW w:w="964" w:type="dxa"/>
            <w:vAlign w:val="center"/>
          </w:tcPr>
          <w:p>
            <w:pPr>
              <w:pStyle w:val="12"/>
            </w:pPr>
            <w:r>
              <w:t>45.00</w:t>
            </w:r>
          </w:p>
        </w:tc>
        <w:tc>
          <w:tcPr>
            <w:tcW w:w="1134" w:type="dxa"/>
            <w:vAlign w:val="center"/>
          </w:tcPr>
          <w:p>
            <w:pPr>
              <w:pStyle w:val="13"/>
            </w:pPr>
            <w:r>
              <w:t>房屋修缮</w:t>
            </w:r>
          </w:p>
        </w:tc>
        <w:tc>
          <w:tcPr>
            <w:tcW w:w="1134" w:type="dxa"/>
            <w:vAlign w:val="center"/>
          </w:tcPr>
          <w:p>
            <w:pPr>
              <w:pStyle w:val="13"/>
            </w:pPr>
            <w:r>
              <w:t>B0801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石家庄市鹿泉区职业教育中心小计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240.00</w:t>
            </w:r>
          </w:p>
        </w:tc>
        <w:tc>
          <w:tcPr>
            <w:tcW w:w="964" w:type="dxa"/>
            <w:vAlign w:val="center"/>
          </w:tcPr>
          <w:p>
            <w:pPr>
              <w:pStyle w:val="16"/>
            </w:pPr>
            <w:r>
              <w:t>240.00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2022公办中职公用经费</w:t>
            </w:r>
          </w:p>
        </w:tc>
        <w:tc>
          <w:tcPr>
            <w:tcW w:w="964" w:type="dxa"/>
            <w:vAlign w:val="center"/>
          </w:tcPr>
          <w:p>
            <w:pPr>
              <w:pStyle w:val="12"/>
            </w:pPr>
            <w:r>
              <w:t>297.00</w:t>
            </w:r>
          </w:p>
        </w:tc>
        <w:tc>
          <w:tcPr>
            <w:tcW w:w="1134" w:type="dxa"/>
            <w:vAlign w:val="center"/>
          </w:tcPr>
          <w:p>
            <w:pPr>
              <w:pStyle w:val="13"/>
            </w:pPr>
            <w:r>
              <w:t>便携式计算机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100</w:t>
            </w:r>
          </w:p>
        </w:tc>
        <w:tc>
          <w:tcPr>
            <w:tcW w:w="850" w:type="dxa"/>
            <w:vAlign w:val="center"/>
          </w:tcPr>
          <w:p>
            <w:pPr>
              <w:pStyle w:val="12"/>
            </w:pPr>
            <w:r>
              <w:t>0.50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2022教育费附加（2022年职业教育中心学校迁建前期手续费）</w:t>
            </w:r>
          </w:p>
        </w:tc>
        <w:tc>
          <w:tcPr>
            <w:tcW w:w="964" w:type="dxa"/>
            <w:vAlign w:val="center"/>
          </w:tcPr>
          <w:p>
            <w:pPr>
              <w:pStyle w:val="12"/>
            </w:pPr>
            <w:r>
              <w:t>200.00</w:t>
            </w:r>
          </w:p>
        </w:tc>
        <w:tc>
          <w:tcPr>
            <w:tcW w:w="1134" w:type="dxa"/>
            <w:vAlign w:val="center"/>
          </w:tcPr>
          <w:p>
            <w:pPr>
              <w:pStyle w:val="13"/>
            </w:pPr>
            <w:r>
              <w:t>工程设计服务</w:t>
            </w:r>
          </w:p>
        </w:tc>
        <w:tc>
          <w:tcPr>
            <w:tcW w:w="1134" w:type="dxa"/>
            <w:vAlign w:val="center"/>
          </w:tcPr>
          <w:p>
            <w:pPr>
              <w:pStyle w:val="13"/>
            </w:pPr>
            <w:r>
              <w:t>C1003</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190.00</w:t>
            </w:r>
          </w:p>
        </w:tc>
        <w:tc>
          <w:tcPr>
            <w:tcW w:w="964" w:type="dxa"/>
            <w:vAlign w:val="center"/>
          </w:tcPr>
          <w:p>
            <w:pPr>
              <w:pStyle w:val="12"/>
            </w:pPr>
            <w:r>
              <w:t>190.00</w:t>
            </w:r>
          </w:p>
        </w:tc>
        <w:tc>
          <w:tcPr>
            <w:tcW w:w="964" w:type="dxa"/>
            <w:vAlign w:val="center"/>
          </w:tcPr>
          <w:p>
            <w:pPr>
              <w:pStyle w:val="12"/>
            </w:pPr>
            <w:r>
              <w:t>190.00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石家庄市鹿泉区李村镇秦庄联合小学小计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809.00</w:t>
            </w:r>
          </w:p>
        </w:tc>
        <w:tc>
          <w:tcPr>
            <w:tcW w:w="964" w:type="dxa"/>
            <w:vAlign w:val="center"/>
          </w:tcPr>
          <w:p>
            <w:pPr>
              <w:pStyle w:val="16"/>
            </w:pPr>
            <w:r>
              <w:t>809.00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2022教育设施建设资金（2022年石家庄市鹿泉区李村镇秦庄联合小学整体建设）</w:t>
            </w:r>
          </w:p>
        </w:tc>
        <w:tc>
          <w:tcPr>
            <w:tcW w:w="964" w:type="dxa"/>
            <w:vAlign w:val="center"/>
          </w:tcPr>
          <w:p>
            <w:pPr>
              <w:pStyle w:val="12"/>
            </w:pPr>
            <w:r>
              <w:t>809.00</w:t>
            </w:r>
          </w:p>
        </w:tc>
        <w:tc>
          <w:tcPr>
            <w:tcW w:w="1134" w:type="dxa"/>
            <w:vAlign w:val="center"/>
          </w:tcPr>
          <w:p>
            <w:pPr>
              <w:pStyle w:val="13"/>
            </w:pPr>
            <w:r>
              <w:t>教育用房施工</w:t>
            </w:r>
          </w:p>
        </w:tc>
        <w:tc>
          <w:tcPr>
            <w:tcW w:w="1134" w:type="dxa"/>
            <w:vAlign w:val="center"/>
          </w:tcPr>
          <w:p>
            <w:pPr>
              <w:pStyle w:val="13"/>
            </w:pPr>
            <w:r>
              <w:t>B010601</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809.00</w:t>
            </w:r>
          </w:p>
        </w:tc>
        <w:tc>
          <w:tcPr>
            <w:tcW w:w="964" w:type="dxa"/>
            <w:vAlign w:val="center"/>
          </w:tcPr>
          <w:p>
            <w:pPr>
              <w:pStyle w:val="12"/>
            </w:pPr>
            <w:r>
              <w:t>809.00</w:t>
            </w:r>
          </w:p>
        </w:tc>
        <w:tc>
          <w:tcPr>
            <w:tcW w:w="964" w:type="dxa"/>
            <w:vAlign w:val="center"/>
          </w:tcPr>
          <w:p>
            <w:pPr>
              <w:pStyle w:val="12"/>
            </w:pPr>
            <w:r>
              <w:t>809.00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石家庄市鹿泉区教育局（含所属单位）上年末固定资产金额为0.00万元（详见下表）。本年度拟购置固定资产总额为2312.57万元，已按要求列入政府采购预算，详见政府采购预算表。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360石家庄市鹿泉区教育局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pPr>
              <w:jc w:val="cente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资产总额</w:t>
            </w:r>
          </w:p>
        </w:tc>
        <w:tc>
          <w:tcPr>
            <w:tcW w:w="2835" w:type="dxa"/>
            <w:vAlign w:val="top"/>
          </w:tcPr>
          <w:p>
            <w:pP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94711.82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top"/>
          </w:tcPr>
          <w:p>
            <w:pP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1、房屋（平方米）</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695195.40</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45813.87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pP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 xml:space="preserve">   其中：办公用房（平方米）</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438963.03</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33122.61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pP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2、车辆（辆、台）</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35</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lang w:val="en-US" w:eastAsia="zh-CN"/>
              </w:rPr>
              <w:t>283.77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top"/>
          </w:tcPr>
          <w:p>
            <w:pPr>
              <w:outlineLvl w:val="0"/>
              <w:rPr>
                <w:rFonts w:hint="eastAsia" w:ascii="仿宋" w:hAnsi="仿宋" w:eastAsia="仿宋" w:cs="Times New Roman"/>
                <w:sz w:val="30"/>
                <w:szCs w:val="30"/>
                <w:lang w:val="en-US" w:eastAsia="uk-UA" w:bidi="ar-SA"/>
              </w:rPr>
            </w:pPr>
            <w:r>
              <w:rPr>
                <w:rFonts w:hint="eastAsia" w:ascii="仿宋" w:hAnsi="仿宋" w:eastAsia="仿宋"/>
                <w:sz w:val="30"/>
                <w:szCs w:val="30"/>
              </w:rPr>
              <w:t>3、其他固定资产</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sz w:val="30"/>
                <w:szCs w:val="30"/>
              </w:rPr>
              <w:t>--</w:t>
            </w:r>
          </w:p>
        </w:tc>
        <w:tc>
          <w:tcPr>
            <w:tcW w:w="2835" w:type="dxa"/>
            <w:vAlign w:val="top"/>
          </w:tcPr>
          <w:p>
            <w:pPr>
              <w:outlineLvl w:val="0"/>
              <w:rPr>
                <w:rFonts w:hint="default" w:ascii="仿宋" w:hAnsi="仿宋" w:eastAsia="仿宋" w:cs="Times New Roman"/>
                <w:sz w:val="30"/>
                <w:szCs w:val="30"/>
                <w:lang w:val="en-US" w:eastAsia="zh-CN" w:bidi="ar-SA"/>
              </w:rPr>
            </w:pPr>
            <w:r>
              <w:rPr>
                <w:rFonts w:hint="eastAsia" w:ascii="仿宋" w:hAnsi="仿宋" w:eastAsia="仿宋" w:cs="Times New Roman"/>
                <w:sz w:val="30"/>
                <w:szCs w:val="30"/>
                <w:lang w:val="en-US" w:eastAsia="zh-CN" w:bidi="ar-SA"/>
              </w:rPr>
              <w:t>48614.18</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2192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719503"/>
    <w:multiLevelType w:val="singleLevel"/>
    <w:tmpl w:val="2271950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llNjM0OTUzNmJhZDY2YzJhMjQ5MGJkY2M0OTAxMmQifQ=="/>
  </w:docVars>
  <w:rsids>
    <w:rsidRoot w:val="00417426"/>
    <w:rsid w:val="00117F65"/>
    <w:rsid w:val="002D1948"/>
    <w:rsid w:val="003275A8"/>
    <w:rsid w:val="00405F85"/>
    <w:rsid w:val="00417426"/>
    <w:rsid w:val="00802D26"/>
    <w:rsid w:val="00886737"/>
    <w:rsid w:val="008A5DED"/>
    <w:rsid w:val="009E70F5"/>
    <w:rsid w:val="00D61A51"/>
    <w:rsid w:val="014B35F9"/>
    <w:rsid w:val="02056D00"/>
    <w:rsid w:val="03422C23"/>
    <w:rsid w:val="03CBF55D"/>
    <w:rsid w:val="065270C6"/>
    <w:rsid w:val="0C990964"/>
    <w:rsid w:val="0DE739C4"/>
    <w:rsid w:val="0DEA0C97"/>
    <w:rsid w:val="107C23A4"/>
    <w:rsid w:val="12530975"/>
    <w:rsid w:val="134347CE"/>
    <w:rsid w:val="14304B74"/>
    <w:rsid w:val="1A9148AE"/>
    <w:rsid w:val="1BC00C56"/>
    <w:rsid w:val="1F7F499E"/>
    <w:rsid w:val="24575689"/>
    <w:rsid w:val="24EC67A4"/>
    <w:rsid w:val="274A365C"/>
    <w:rsid w:val="28895D71"/>
    <w:rsid w:val="2C3A4E7A"/>
    <w:rsid w:val="2D872B3B"/>
    <w:rsid w:val="2FAF431C"/>
    <w:rsid w:val="3055036B"/>
    <w:rsid w:val="333B2CB9"/>
    <w:rsid w:val="335477EE"/>
    <w:rsid w:val="335A4B4A"/>
    <w:rsid w:val="3364619F"/>
    <w:rsid w:val="344D2A61"/>
    <w:rsid w:val="363875E1"/>
    <w:rsid w:val="36766199"/>
    <w:rsid w:val="37C54CA0"/>
    <w:rsid w:val="37F3A836"/>
    <w:rsid w:val="3960404B"/>
    <w:rsid w:val="3BF5126C"/>
    <w:rsid w:val="40E03E40"/>
    <w:rsid w:val="4607579A"/>
    <w:rsid w:val="46CD6437"/>
    <w:rsid w:val="47BFC991"/>
    <w:rsid w:val="47F90B03"/>
    <w:rsid w:val="484E2810"/>
    <w:rsid w:val="48F141AF"/>
    <w:rsid w:val="49595544"/>
    <w:rsid w:val="49BC1967"/>
    <w:rsid w:val="4A10000D"/>
    <w:rsid w:val="4A49144C"/>
    <w:rsid w:val="4B347D67"/>
    <w:rsid w:val="4B8122CD"/>
    <w:rsid w:val="4D577571"/>
    <w:rsid w:val="4E8356D5"/>
    <w:rsid w:val="4F623F61"/>
    <w:rsid w:val="501835F3"/>
    <w:rsid w:val="50C367BE"/>
    <w:rsid w:val="52520401"/>
    <w:rsid w:val="52A6007C"/>
    <w:rsid w:val="52C03568"/>
    <w:rsid w:val="53BE5CE2"/>
    <w:rsid w:val="54A86D6F"/>
    <w:rsid w:val="55103AC0"/>
    <w:rsid w:val="554E3DBB"/>
    <w:rsid w:val="56A910FD"/>
    <w:rsid w:val="56F069AE"/>
    <w:rsid w:val="57D92F3A"/>
    <w:rsid w:val="58CE0EB0"/>
    <w:rsid w:val="5F2F96F4"/>
    <w:rsid w:val="61AA686F"/>
    <w:rsid w:val="638C12DA"/>
    <w:rsid w:val="63911DA1"/>
    <w:rsid w:val="6516613A"/>
    <w:rsid w:val="656129C8"/>
    <w:rsid w:val="66E21364"/>
    <w:rsid w:val="66F3A232"/>
    <w:rsid w:val="6711628D"/>
    <w:rsid w:val="67475335"/>
    <w:rsid w:val="69907054"/>
    <w:rsid w:val="6B7123E5"/>
    <w:rsid w:val="6CFA6913"/>
    <w:rsid w:val="700212DB"/>
    <w:rsid w:val="72537CD4"/>
    <w:rsid w:val="73FB9111"/>
    <w:rsid w:val="745C77C2"/>
    <w:rsid w:val="767D5024"/>
    <w:rsid w:val="77FC7A3B"/>
    <w:rsid w:val="78BB3E9E"/>
    <w:rsid w:val="79FC5A67"/>
    <w:rsid w:val="7BD6B72A"/>
    <w:rsid w:val="7C020636"/>
    <w:rsid w:val="7C8263A4"/>
    <w:rsid w:val="7DFDFADE"/>
    <w:rsid w:val="7EF318DD"/>
    <w:rsid w:val="7FA33C7D"/>
    <w:rsid w:val="7FFF4DC8"/>
    <w:rsid w:val="B4FF1B01"/>
    <w:rsid w:val="B7A7C5A9"/>
    <w:rsid w:val="BBBB25BD"/>
    <w:rsid w:val="BF7D12ED"/>
    <w:rsid w:val="EFFF8B00"/>
    <w:rsid w:val="F78D18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rPr>
      <w:sz w:val="24"/>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rFonts w:eastAsia="Times New Roman"/>
      <w:sz w:val="18"/>
      <w:szCs w:val="18"/>
      <w:lang w:eastAsia="uk-UA"/>
    </w:rPr>
  </w:style>
  <w:style w:type="character" w:customStyle="1" w:styleId="35">
    <w:name w:val="页脚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656</Pages>
  <Words>5515</Words>
  <Characters>8745</Characters>
  <Lines>7073</Lines>
  <Paragraphs>1991</Paragraphs>
  <TotalTime>123</TotalTime>
  <ScaleCrop>false</ScaleCrop>
  <LinksUpToDate>false</LinksUpToDate>
  <CharactersWithSpaces>8872</CharactersWithSpaces>
  <Application>WPS Office_11.8.2.11717_F1E327BC-269C-435d-A152-05C5408002CA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2022-02-28T17:01:00Z</dcterms:created>
  <dc:creator>czj-01</dc:creator>
  <cp:lastModifiedBy>user</cp:lastModifiedBy>
  <cp:lastPrinted>2022-06-20T17:12:00Z</cp:lastPrinted>
  <dcterms:modified xsi:type="dcterms:W3CDTF">2025-04-29T09:20:33Z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2052-11.8.2.11717</vt:lpwstr>
  </property>
  <property fmtid="{D5CDD505-2E9C-101B-9397-08002B2CF9AE}" pid="3" name="ICV">
    <vt:lpwstr>AF9FC791F7754B849DA09678DC61CFAD</vt:lpwstr>
  </property>
</Properties>
</file>