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石家庄市鹿泉区残疾人联合会</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按照《中华人民共和国预算法》、《地方预决算公开操作规程》和《河北省省级预算公开办法》规定，现将石家庄市鹿泉区残疾人联合会2019年部门预算公开如下：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spacing w:line="500" w:lineRule="exact"/>
        <w:ind w:firstLine="560"/>
        <w:rPr>
          <w:rFonts w:ascii="仿宋" w:hAnsi="仿宋" w:eastAsia="仿宋"/>
          <w:sz w:val="32"/>
          <w:szCs w:val="32"/>
        </w:rPr>
      </w:pPr>
      <w:r>
        <w:rPr>
          <w:rFonts w:ascii="仿宋" w:hAnsi="仿宋" w:eastAsia="仿宋"/>
          <w:sz w:val="32"/>
          <w:szCs w:val="32"/>
        </w:rPr>
        <w:t>残疾人法律维权：维护残疾人合法权益，对特困残疾人进行救助，促进社会稳定。为肢体残疾人患者进行无障碍改造，保障残疾人出行便利，融入社会。</w:t>
      </w:r>
    </w:p>
    <w:p>
      <w:pPr>
        <w:spacing w:line="500" w:lineRule="exact"/>
        <w:ind w:firstLine="560"/>
        <w:rPr>
          <w:rFonts w:ascii="仿宋" w:hAnsi="仿宋" w:eastAsia="仿宋"/>
          <w:sz w:val="32"/>
          <w:szCs w:val="32"/>
        </w:rPr>
      </w:pPr>
      <w:r>
        <w:rPr>
          <w:rFonts w:ascii="仿宋" w:hAnsi="仿宋" w:eastAsia="仿宋"/>
          <w:sz w:val="32"/>
          <w:szCs w:val="32"/>
        </w:rPr>
        <w:t>残疾人康复：加强残疾人康复设</w:t>
      </w:r>
      <w:bookmarkStart w:id="2" w:name="_GoBack"/>
      <w:bookmarkEnd w:id="2"/>
      <w:r>
        <w:rPr>
          <w:rFonts w:ascii="仿宋" w:hAnsi="仿宋" w:eastAsia="仿宋"/>
          <w:sz w:val="32"/>
          <w:szCs w:val="32"/>
        </w:rPr>
        <w:t>施、机构建设，实施康复重点项目,为贫困残疾人、重度残疾人、残疾儿童、农村残疾人提供基本的康复服务，逐步实现残疾人“人人享有基本康复服务”。</w:t>
      </w:r>
    </w:p>
    <w:p>
      <w:pPr>
        <w:spacing w:line="500" w:lineRule="exact"/>
        <w:ind w:firstLine="560"/>
        <w:rPr>
          <w:rFonts w:ascii="仿宋" w:hAnsi="仿宋" w:eastAsia="仿宋"/>
          <w:sz w:val="32"/>
          <w:szCs w:val="32"/>
        </w:rPr>
      </w:pPr>
      <w:r>
        <w:rPr>
          <w:rFonts w:ascii="仿宋" w:hAnsi="仿宋" w:eastAsia="仿宋"/>
          <w:sz w:val="32"/>
          <w:szCs w:val="32"/>
        </w:rPr>
        <w:t>残疾人扶贫和社会保障：加强农村残疾人扶贫开发，实施精准扶贫；完善残疾人托养服务工作，促进残疾人增收；保障贫困重度残疾人基本生活；为广大持证残疾人提供意外伤害保险。</w:t>
      </w:r>
    </w:p>
    <w:p>
      <w:pPr>
        <w:spacing w:line="500" w:lineRule="exact"/>
        <w:ind w:firstLine="560"/>
        <w:rPr>
          <w:rFonts w:ascii="仿宋" w:hAnsi="仿宋" w:eastAsia="仿宋"/>
          <w:sz w:val="32"/>
          <w:szCs w:val="32"/>
        </w:rPr>
      </w:pPr>
      <w:r>
        <w:rPr>
          <w:rFonts w:ascii="仿宋" w:hAnsi="仿宋" w:eastAsia="仿宋"/>
          <w:sz w:val="32"/>
          <w:szCs w:val="32"/>
        </w:rPr>
        <w:t>残疾人教育培训就业：大力发展特殊教育，对各类残疾人实施职业技能培训，扶持残疾人就业创业。对当年考入高等学校残疾大学生及残疾人家庭子女实施资助；开展残疾人就业创业服务，提高残疾人就业率。</w:t>
      </w:r>
    </w:p>
    <w:p>
      <w:pPr>
        <w:spacing w:line="500" w:lineRule="exact"/>
        <w:ind w:firstLine="560"/>
        <w:rPr>
          <w:rFonts w:ascii="仿宋" w:hAnsi="仿宋" w:eastAsia="仿宋"/>
          <w:sz w:val="32"/>
          <w:szCs w:val="32"/>
        </w:rPr>
      </w:pPr>
      <w:r>
        <w:rPr>
          <w:rFonts w:ascii="仿宋" w:hAnsi="仿宋" w:eastAsia="仿宋"/>
          <w:sz w:val="32"/>
          <w:szCs w:val="32"/>
        </w:rPr>
        <w:t>残疾人宣传文体和志愿者助残：组织开展群众性文体活动，发展残疾人竞技体育；建立残疾人志愿者服务体系，媒体宣传广泛深入，残疾人文体生活丰富，残疾人文化体育比赛成绩优良，助残志愿者与残疾人对接良好。</w:t>
      </w:r>
    </w:p>
    <w:p>
      <w:pPr>
        <w:spacing w:line="500" w:lineRule="exact"/>
        <w:ind w:firstLine="560"/>
        <w:rPr>
          <w:rFonts w:ascii="仿宋" w:hAnsi="仿宋" w:eastAsia="仿宋"/>
          <w:sz w:val="32"/>
          <w:szCs w:val="32"/>
        </w:rPr>
      </w:pPr>
      <w:r>
        <w:rPr>
          <w:rFonts w:ascii="仿宋" w:hAnsi="仿宋" w:eastAsia="仿宋"/>
          <w:sz w:val="32"/>
          <w:szCs w:val="32"/>
        </w:rPr>
        <w:t>残疾人就业保障金征收工作：促进残疾人就业保障金稳定增收，促进残疾人稳定就业。</w:t>
      </w:r>
    </w:p>
    <w:p>
      <w:pPr>
        <w:spacing w:line="500" w:lineRule="exact"/>
        <w:ind w:firstLine="560"/>
        <w:rPr>
          <w:rFonts w:ascii="仿宋" w:hAnsi="仿宋" w:eastAsia="仿宋"/>
          <w:sz w:val="32"/>
          <w:szCs w:val="32"/>
        </w:rPr>
      </w:pPr>
      <w:r>
        <w:rPr>
          <w:rFonts w:ascii="仿宋" w:hAnsi="仿宋" w:eastAsia="仿宋"/>
          <w:sz w:val="32"/>
          <w:szCs w:val="32"/>
        </w:rPr>
        <w:t xml:space="preserve">    综合业务管理：确保完成各项任务，促进残疾人事业工作顺利开展，发挥专门协会桥梁纽带作用，联系广大残疾人；提高残疾人证办证率；增强基层服务残疾人的能力；丰富残疾人的生活；服务广大患者；保障正常运转，促进残疾人事业发展。</w:t>
      </w:r>
    </w:p>
    <w:p>
      <w:pPr>
        <w:autoSpaceDE w:val="0"/>
        <w:autoSpaceDN w:val="0"/>
        <w:adjustRightInd w:val="0"/>
        <w:ind w:left="198" w:firstLine="643" w:firstLineChars="200"/>
        <w:jc w:val="left"/>
        <w:rPr>
          <w:rFonts w:ascii="方正仿宋_GBK" w:hAnsi="Times New Roman" w:eastAsia="方正仿宋_GBK" w:cs="Times New Roman"/>
          <w:b/>
          <w:sz w:val="32"/>
          <w:szCs w:val="32"/>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石家庄市鹿泉区残疾人联合会根据工作需要，设有教育就业科、宣传文体科、康复科、维权科、办公室、残疾人劳动就业服务所等办事机构和工作机构。</w:t>
      </w:r>
    </w:p>
    <w:p>
      <w:pPr>
        <w:autoSpaceDE w:val="0"/>
        <w:autoSpaceDN w:val="0"/>
        <w:adjustRightInd w:val="0"/>
        <w:ind w:left="198" w:firstLine="643" w:firstLineChars="200"/>
        <w:jc w:val="left"/>
        <w:rPr>
          <w:rFonts w:ascii="方正仿宋_GBK" w:hAnsi="Times New Roman" w:eastAsia="方正仿宋_GBK" w:cs="Times New Roman"/>
          <w:b/>
          <w:sz w:val="32"/>
          <w:szCs w:val="32"/>
        </w:rPr>
      </w:pP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石家庄市鹿泉区残疾人联合会（机关）</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参公</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石家庄市鹿泉区残疾人劳动就业服务所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按照预算管理有关规定，目前我省部门预算的编制实行综合预算管理，即全部收入和支出都反映在预算中。石家庄市鹿泉区残疾人联合会及所属事业单位的收支包含在部门预算中。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反映本部门当年全部收入。2019年预算收入531.57万元，其中：一般公共预算收入531.57万元，基金预算收入0万元，财政专户核拨收入0万元，其他来源收入0万元。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河北省财政厅年度部门预算中支出预算的总体情况。2019年支出预算531.57万元，其中基本支出239.88万元，包括人员经费208.71万元和日常公用经费31.17万元；项目支出291.69万元，包括本级支出和对下补助支出，主要为代扣残疾人就业保障金、残疾人专职委员补贴、日间照料中心运行经费、其他残疾人事业经费、残疾儿童康复救助等；其他支出0万元。</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2019年预算收支安排531.57万元，较2018年预算增加64.53万元，其中：基本支出增加22.69万元，主要为新调入人员经费支出；项目支出增加41.84万元，主要为增加残疾儿童康复救助项目；其他支出无变化。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2019年，我单位机关运行经费共计安排31.17万元，主要用于办公用房水电费、办公用房网络通讯费等日常运行支出。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2019年，我单位财政拨款“三公”经费预算安排2.7万元，其中因公出国（境）费0万元；公务用车购置及运维费2.7万元（其中：公务用车购置费为0万元，公务用车运维费2.7万元)；公务接待费0万元。与2018年相比持平</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无增减变化</w:t>
      </w:r>
      <w:r>
        <w:rPr>
          <w:rFonts w:hint="eastAsia" w:ascii="仿宋" w:hAnsi="仿宋" w:eastAsia="仿宋" w:cs="仿宋"/>
          <w:sz w:val="32"/>
          <w:szCs w:val="32"/>
        </w:rPr>
        <w:t>。</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spacing w:line="500" w:lineRule="exact"/>
        <w:ind w:firstLine="560"/>
        <w:rPr>
          <w:rFonts w:ascii="仿宋" w:hAnsi="仿宋" w:eastAsia="仿宋"/>
          <w:sz w:val="32"/>
          <w:szCs w:val="32"/>
        </w:rPr>
      </w:pPr>
      <w:r>
        <w:rPr>
          <w:rFonts w:ascii="仿宋" w:hAnsi="仿宋" w:eastAsia="仿宋"/>
          <w:sz w:val="32"/>
          <w:szCs w:val="32"/>
        </w:rPr>
        <w:t>残疾人法律维权：为20户残疾人家庭进行无障碍改造。</w:t>
      </w:r>
    </w:p>
    <w:p>
      <w:pPr>
        <w:spacing w:line="500" w:lineRule="exact"/>
        <w:ind w:firstLine="560"/>
        <w:rPr>
          <w:rFonts w:ascii="仿宋" w:hAnsi="仿宋" w:eastAsia="仿宋"/>
          <w:sz w:val="32"/>
          <w:szCs w:val="32"/>
        </w:rPr>
      </w:pPr>
      <w:r>
        <w:rPr>
          <w:rFonts w:ascii="仿宋" w:hAnsi="仿宋" w:eastAsia="仿宋"/>
          <w:sz w:val="32"/>
          <w:szCs w:val="32"/>
        </w:rPr>
        <w:t>残疾人康复：为脑瘫残疾儿童提供康复训练，为200名精神病患者提供服药补助。为肢体、视力、听力等广大残疾人提供假肢、助视器、助听器、轮椅、拐杖等康复辅助器具，对社区康复协调员，残疾儿童家长等进行康复培训。</w:t>
      </w:r>
    </w:p>
    <w:p>
      <w:pPr>
        <w:spacing w:line="500" w:lineRule="exact"/>
        <w:ind w:firstLine="560"/>
        <w:rPr>
          <w:rFonts w:ascii="仿宋" w:hAnsi="仿宋" w:eastAsia="仿宋"/>
          <w:sz w:val="32"/>
          <w:szCs w:val="32"/>
        </w:rPr>
      </w:pPr>
      <w:r>
        <w:rPr>
          <w:rFonts w:ascii="仿宋" w:hAnsi="仿宋" w:eastAsia="仿宋"/>
          <w:sz w:val="32"/>
          <w:szCs w:val="32"/>
        </w:rPr>
        <w:t>残疾人扶贫和社会保障：春节前慰问看望广大贫困残疾人，对贫困残疾人进行临时性救助，为残疾人缴纳意外伤害保险，对贫困残疾人给予托养补贴。</w:t>
      </w:r>
    </w:p>
    <w:p>
      <w:pPr>
        <w:spacing w:line="500" w:lineRule="exact"/>
        <w:ind w:firstLine="560"/>
        <w:rPr>
          <w:rFonts w:ascii="仿宋" w:hAnsi="仿宋" w:eastAsia="仿宋"/>
          <w:sz w:val="32"/>
          <w:szCs w:val="32"/>
        </w:rPr>
      </w:pPr>
      <w:r>
        <w:rPr>
          <w:rFonts w:ascii="仿宋" w:hAnsi="仿宋" w:eastAsia="仿宋"/>
          <w:sz w:val="32"/>
          <w:szCs w:val="32"/>
        </w:rPr>
        <w:t>残疾人教育培训就业：对入中专、高中、大专、本科的残疾人学生和残疾人子女进行资助，对残疾人自主创业个体进行资助，为残疾人举办实用技术培训班并搞一次残疾人职业技能竞赛，在我区建立一座农疗基地，做好残保金征收年审工作。</w:t>
      </w:r>
    </w:p>
    <w:p>
      <w:pPr>
        <w:spacing w:line="500" w:lineRule="exact"/>
        <w:ind w:firstLine="560"/>
        <w:rPr>
          <w:rFonts w:ascii="仿宋" w:hAnsi="仿宋" w:eastAsia="仿宋"/>
          <w:sz w:val="32"/>
          <w:szCs w:val="32"/>
        </w:rPr>
      </w:pPr>
      <w:r>
        <w:rPr>
          <w:rFonts w:ascii="仿宋" w:hAnsi="仿宋" w:eastAsia="仿宋"/>
          <w:sz w:val="32"/>
          <w:szCs w:val="32"/>
        </w:rPr>
        <w:t>残疾人宣传文体和志愿者助残：积极开展好助残日、爱耳日等残疾活动，配合省市做好残疾人运动员选拔工作，丰富残疾人的文体活动。</w:t>
      </w:r>
    </w:p>
    <w:p>
      <w:pPr>
        <w:spacing w:line="500" w:lineRule="exact"/>
        <w:ind w:firstLine="560"/>
        <w:rPr>
          <w:rFonts w:ascii="仿宋" w:hAnsi="仿宋" w:eastAsia="仿宋"/>
          <w:sz w:val="32"/>
          <w:szCs w:val="32"/>
        </w:rPr>
      </w:pPr>
      <w:r>
        <w:rPr>
          <w:rFonts w:ascii="仿宋" w:hAnsi="仿宋" w:eastAsia="仿宋"/>
          <w:sz w:val="32"/>
          <w:szCs w:val="32"/>
        </w:rPr>
        <w:t>综合事务管理：建立健全残疾人服务体系，保证残疾人工作顺利进行，保障残疾人工作者合法权益，做好残疾人基本服务状况和需求信息调查工作。</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ascii="仿宋" w:hAnsi="仿宋" w:eastAsia="仿宋"/>
          <w:sz w:val="32"/>
          <w:szCs w:val="32"/>
        </w:rPr>
      </w:pPr>
      <w:r>
        <w:rPr>
          <w:rFonts w:ascii="仿宋" w:hAnsi="仿宋" w:eastAsia="仿宋"/>
          <w:sz w:val="32"/>
          <w:szCs w:val="32"/>
        </w:rPr>
        <w:t>残疾人法律维权：维护残疾人合法权益，对特困残疾人进行救助，促进社会稳定。为肢体残疾人患者进行无障碍改造，保障残疾人出行便利，融入社会。</w:t>
      </w:r>
    </w:p>
    <w:p>
      <w:pPr>
        <w:spacing w:line="500" w:lineRule="exact"/>
        <w:ind w:firstLine="560"/>
        <w:rPr>
          <w:rFonts w:ascii="仿宋" w:hAnsi="仿宋" w:eastAsia="仿宋"/>
          <w:sz w:val="32"/>
          <w:szCs w:val="32"/>
        </w:rPr>
      </w:pPr>
      <w:r>
        <w:rPr>
          <w:rFonts w:ascii="仿宋" w:hAnsi="仿宋" w:eastAsia="仿宋"/>
          <w:sz w:val="32"/>
          <w:szCs w:val="32"/>
        </w:rPr>
        <w:t>残疾人康复：加强残疾人康复设施、机构建设，实施康复重点项目,为贫困残疾人、重度残疾人、残疾儿童、农村残疾人提供基本的康复服务，逐步实现残疾人“人人享有基本康复服务”。</w:t>
      </w:r>
    </w:p>
    <w:p>
      <w:pPr>
        <w:spacing w:line="500" w:lineRule="exact"/>
        <w:ind w:firstLine="560"/>
        <w:rPr>
          <w:rFonts w:ascii="仿宋" w:hAnsi="仿宋" w:eastAsia="仿宋"/>
          <w:sz w:val="32"/>
          <w:szCs w:val="32"/>
        </w:rPr>
      </w:pPr>
      <w:r>
        <w:rPr>
          <w:rFonts w:ascii="仿宋" w:hAnsi="仿宋" w:eastAsia="仿宋"/>
          <w:sz w:val="32"/>
          <w:szCs w:val="32"/>
        </w:rPr>
        <w:t>残疾人扶贫和社会保障：加强农村残疾人扶贫开发，实施精准扶贫；完善残疾人托养服务工作，促进残疾人增收；保障贫困重度残疾人基本生活；为广大持证残疾人提供意外伤害保险。</w:t>
      </w:r>
    </w:p>
    <w:p>
      <w:pPr>
        <w:spacing w:line="500" w:lineRule="exact"/>
        <w:ind w:firstLine="560"/>
        <w:rPr>
          <w:rFonts w:ascii="仿宋" w:hAnsi="仿宋" w:eastAsia="仿宋"/>
          <w:sz w:val="32"/>
          <w:szCs w:val="32"/>
        </w:rPr>
      </w:pPr>
      <w:r>
        <w:rPr>
          <w:rFonts w:ascii="仿宋" w:hAnsi="仿宋" w:eastAsia="仿宋"/>
          <w:sz w:val="32"/>
          <w:szCs w:val="32"/>
        </w:rPr>
        <w:t>残疾人教育培训就业：大力发展特殊教育，对各类残疾人实施职业技能培训，扶持残疾人就业创业。对当年考入高等学校残疾大学生及残疾人家庭子女实施资助；开展残疾人就业创业服务，提高残疾人就业率。</w:t>
      </w:r>
    </w:p>
    <w:p>
      <w:pPr>
        <w:spacing w:line="500" w:lineRule="exact"/>
        <w:ind w:firstLine="560"/>
        <w:rPr>
          <w:rFonts w:ascii="仿宋" w:hAnsi="仿宋" w:eastAsia="仿宋"/>
          <w:sz w:val="32"/>
          <w:szCs w:val="32"/>
        </w:rPr>
      </w:pPr>
      <w:r>
        <w:rPr>
          <w:rFonts w:ascii="仿宋" w:hAnsi="仿宋" w:eastAsia="仿宋"/>
          <w:sz w:val="32"/>
          <w:szCs w:val="32"/>
        </w:rPr>
        <w:t>残疾人宣传文体和志愿者助残：组织开展群众性文体活动，发展残疾人竞技体育；建立残疾人志愿者服务体系，媒体宣传广泛深入，残疾人文体生活丰富，残疾人文化体育比赛成绩优良，助残志愿者与残疾人对接良好。</w:t>
      </w:r>
    </w:p>
    <w:p>
      <w:pPr>
        <w:spacing w:line="500" w:lineRule="exact"/>
        <w:ind w:firstLine="560"/>
        <w:rPr>
          <w:rFonts w:ascii="仿宋" w:hAnsi="仿宋" w:eastAsia="仿宋"/>
          <w:sz w:val="32"/>
          <w:szCs w:val="32"/>
        </w:rPr>
      </w:pPr>
      <w:r>
        <w:rPr>
          <w:rFonts w:ascii="仿宋" w:hAnsi="仿宋" w:eastAsia="仿宋"/>
          <w:sz w:val="32"/>
          <w:szCs w:val="32"/>
        </w:rPr>
        <w:t>残疾人就业保障金征收工作：促进残疾人就业保障金稳定增收，促进残疾人稳定就业。</w:t>
      </w:r>
    </w:p>
    <w:p>
      <w:pPr>
        <w:spacing w:line="500" w:lineRule="exact"/>
        <w:ind w:firstLine="560"/>
        <w:rPr>
          <w:rFonts w:ascii="仿宋" w:hAnsi="仿宋" w:eastAsia="仿宋"/>
          <w:sz w:val="32"/>
          <w:szCs w:val="32"/>
        </w:rPr>
      </w:pPr>
      <w:r>
        <w:rPr>
          <w:rFonts w:ascii="仿宋" w:hAnsi="仿宋" w:eastAsia="仿宋"/>
          <w:sz w:val="32"/>
          <w:szCs w:val="32"/>
        </w:rPr>
        <w:t xml:space="preserve">    综合业务管理：确保完成各项任务，促进残疾人事业工作顺利开展，发挥专门协会桥梁纽带作用，联系广大残疾人；提高残疾人证办证率；增强基层服务残疾人的能力；丰富残疾人的生活；服务广大患者；保障正常运转，促进残疾人事业发展。</w:t>
      </w: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762</w:t>
            </w:r>
            <w:r>
              <w:rPr>
                <w:rFonts w:hint="eastAsia" w:ascii="方正小标宋_GBK" w:eastAsia="方正小标宋_GBK"/>
                <w:sz w:val="24"/>
              </w:rPr>
              <w:t>石家庄市鹿泉区残疾人联合会</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一、残疾人服务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118.40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健全残疾人法律服务体系，切实保障残疾人合法权益；全面推进城乡无障碍环境建设；开展康复、扶贫、教育培训等活动，直接为残疾人服务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保障残疾人的诉求能够得到及时解决，保障残疾人出行权利；逐步实现残疾人</w:t>
            </w:r>
            <w:r>
              <w:rPr>
                <w:rFonts w:hint="cs" w:ascii="方正书宋_GBK" w:eastAsia="方正书宋_GBK"/>
              </w:rPr>
              <w:t>“</w:t>
            </w:r>
            <w:r>
              <w:rPr>
                <w:rFonts w:hint="eastAsia" w:ascii="方正书宋_GBK" w:eastAsia="方正书宋_GBK"/>
              </w:rPr>
              <w:t>人人享有康复服务</w:t>
            </w:r>
            <w:r>
              <w:rPr>
                <w:rFonts w:hint="cs" w:ascii="方正书宋_GBK" w:eastAsia="方正书宋_GBK"/>
              </w:rPr>
              <w:t>”</w:t>
            </w:r>
            <w:r>
              <w:rPr>
                <w:rFonts w:hint="eastAsia" w:ascii="方正书宋_GBK" w:eastAsia="方正书宋_GBK"/>
              </w:rPr>
              <w:t>，保障贫困和重度残疾人基本生活，提高残疾儿童义务教育入学率和残疾人就业率，丰富残疾人文体生活</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、残疾人法律维权及无障碍环境建设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接待残疾人来信来访，处理残疾人维权案件，为有需求的残疾人提供法律援助和临时救助；推动无障碍环境建设，方便残疾人生活和参与社会活动。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维护残疾人合法权益，对特困残疾人进行救助，对有需求的贫困残疾人家庭进行无障碍改造促进社会和谐稳定。</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上访特困残疾人救助率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、残疾人康复</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28.40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加强残疾人康复设施、机构建设，实施康复重点项目</w:t>
            </w:r>
            <w:r>
              <w:rPr>
                <w:rFonts w:ascii="方正书宋_GBK" w:eastAsia="方正书宋_GBK"/>
              </w:rPr>
              <w:t>,</w:t>
            </w:r>
            <w:r>
              <w:rPr>
                <w:rFonts w:hint="eastAsia" w:ascii="方正书宋_GBK" w:eastAsia="方正书宋_GBK"/>
              </w:rPr>
              <w:t>为贫困残疾人、重度残疾人、残疾儿童、农村残疾人提供基本的康复服务。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逐步实现残疾人</w:t>
            </w:r>
            <w:r>
              <w:rPr>
                <w:rFonts w:hint="cs" w:ascii="方正书宋_GBK" w:eastAsia="方正书宋_GBK"/>
              </w:rPr>
              <w:t>“</w:t>
            </w:r>
            <w:r>
              <w:rPr>
                <w:rFonts w:hint="eastAsia" w:ascii="方正书宋_GBK" w:eastAsia="方正书宋_GBK"/>
              </w:rPr>
              <w:t>人人享有基本康复服务</w:t>
            </w:r>
            <w:r>
              <w:rPr>
                <w:rFonts w:hint="cs" w:ascii="方正书宋_GBK" w:eastAsia="方正书宋_GBK"/>
              </w:rPr>
              <w:t>”</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残疾人康复后对生活质量满意率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为残疾人提供的基本康复服务显效率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康复机构规范达标率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康复人员业务开展率和服务能力测评通过率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、残疾人教育就业扶贫和社会保障</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加强农村残疾人扶贫开发，实施精准扶贫；对各类残疾人实施职业技能教育和培训，对当年考入高等学校残疾大学生及残疾人家庭子女实施资助。</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促进残疾人增收致富；提高残疾人就业率；确保考入高等学校的贫困残疾学生及残疾人家庭子女基本生活</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残疾人就业招聘会达成就业意向的残疾人比例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残疾人及子女对资助满意度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增收的残疾人占年度被扶持的残疾人比率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对当年考入高等学校残疾学生及残疾人家庭子女资助率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通过培训的残疾人就业率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、残疾人宣传文体和志愿者助残</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弘扬人道主义，倡导残疾人平等参与社会生活的理念，营造有利于残疾人事业发展的舆论环境；组织开展群众性文体活动，发展残疾人竞技体育；建立残疾人志愿者服务体系</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媒体宣传广泛深入，残疾人文体生活丰富，残疾人文化体育比赛成绩优良，助残志愿者与残疾人对接良好</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开展助残服务活动的种类（种）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助残资料的制作和发放数量（条数）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二、残疾人综合业务管理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173.29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对持证残疾人需求情况进行调查，加强和规范残疾人基层组织建设，协调残疾人就业保障金的征收，加强残疾人工作建设。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摸清残疾人底数，增强基层服务残疾人的能力，协调促进残疾人就业保障金的征收。</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、协调残疾人就业保障金征收及其他综合性业务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53.29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对残疾人就业保障金征收工作进行协调；设施设备运转保障、残疾人组织建设。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协调残疾人就业保障金征收，发挥专门协会桥梁纽带作用，联系广大残疾人；提高残疾人证办证率；增强基层服务残疾人的能力；保障正常运转，促进残疾人事业发展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残疾人就业保障金征收协调次数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、协调残疾人就业保障金征收及其他综合性业务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对残疾人就业保障金征收工作进行协调；设施设备运转保障、残疾人组织建设。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协调残疾人就业保障金征收，发挥专门协会桥梁纽带作用，联系广大残疾人；提高残疾人证办证率；增强基层服务残疾人的能力；保障正常运转，促进残疾人事业发展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残疾人情况抽查核实准确率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仿宋"/>
          <w:sz w:val="32"/>
          <w:szCs w:val="32"/>
        </w:rPr>
      </w:pPr>
      <w:bookmarkStart w:id="1"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2019年，我单位无安排政府采购预算。</w:t>
      </w:r>
    </w:p>
    <w:p>
      <w:pPr>
        <w:outlineLvl w:val="0"/>
        <w:rPr>
          <w:rFonts w:ascii="仿宋" w:hAnsi="仿宋" w:eastAsia="仿宋" w:cs="仿宋"/>
          <w:sz w:val="32"/>
          <w:szCs w:val="32"/>
        </w:rPr>
      </w:pPr>
    </w:p>
    <w:p>
      <w:pPr>
        <w:outlineLvl w:val="0"/>
        <w:rPr>
          <w:rFonts w:ascii="仿宋" w:hAnsi="仿宋" w:eastAsia="仿宋" w:cs="仿宋"/>
          <w:sz w:val="32"/>
          <w:szCs w:val="32"/>
        </w:rPr>
      </w:pP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1"/>
    </w:p>
    <w:tbl>
      <w:tblPr>
        <w:tblStyle w:val="8"/>
        <w:tblW w:w="0" w:type="auto"/>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hAnsi="宋体"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ind w:right="105"/>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hint="eastAsia" w:ascii="方正书宋_GBK" w:hAnsi="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spacing w:line="300" w:lineRule="exact"/>
        <w:jc w:val="left"/>
        <w:outlineLvl w:val="0"/>
        <w:rPr>
          <w:sz w:val="28"/>
          <w:szCs w:val="28"/>
        </w:rPr>
        <w:sectPr>
          <w:pgSz w:w="16838" w:h="11906" w:orient="landscape"/>
          <w:pgMar w:top="1077" w:right="1440" w:bottom="1077" w:left="1440" w:header="851" w:footer="992" w:gutter="0"/>
          <w:cols w:space="720" w:num="1"/>
          <w:docGrid w:type="lines" w:linePitch="312" w:charSpace="0"/>
        </w:sectPr>
      </w:pPr>
      <w:r>
        <w:rPr>
          <w:rFonts w:hint="eastAsia"/>
          <w:sz w:val="28"/>
          <w:szCs w:val="28"/>
        </w:rPr>
        <w:t>2019年度我单位无政府采购预算。</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石家庄市鹿泉区残疾人联合会（含所属单位）上年末固定资产金额为73.09万元（详见下表），本年度拟购置固定资产总额为0万元。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石家庄市鹿泉区残疾人联合会固定资产占用情况表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编制部门：石家庄市鹿泉区残疾人联合会</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73.09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15.6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57.49</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val="en-US"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val="en-US"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44C6C"/>
    <w:rsid w:val="0006483E"/>
    <w:rsid w:val="00075D5F"/>
    <w:rsid w:val="0008102F"/>
    <w:rsid w:val="000B529B"/>
    <w:rsid w:val="000C3A19"/>
    <w:rsid w:val="001245BB"/>
    <w:rsid w:val="001251A3"/>
    <w:rsid w:val="00165294"/>
    <w:rsid w:val="001B4EF3"/>
    <w:rsid w:val="001F7873"/>
    <w:rsid w:val="00241FD4"/>
    <w:rsid w:val="00251B12"/>
    <w:rsid w:val="00265C62"/>
    <w:rsid w:val="00296113"/>
    <w:rsid w:val="002A673A"/>
    <w:rsid w:val="002B60B2"/>
    <w:rsid w:val="002C07BE"/>
    <w:rsid w:val="002C5E13"/>
    <w:rsid w:val="002C62BC"/>
    <w:rsid w:val="002E0EB8"/>
    <w:rsid w:val="002F3E58"/>
    <w:rsid w:val="0030542C"/>
    <w:rsid w:val="00311B7A"/>
    <w:rsid w:val="00372FA3"/>
    <w:rsid w:val="003D417F"/>
    <w:rsid w:val="003F60E9"/>
    <w:rsid w:val="004248B8"/>
    <w:rsid w:val="00424943"/>
    <w:rsid w:val="0043175C"/>
    <w:rsid w:val="00432BAB"/>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6E5950"/>
    <w:rsid w:val="007013C8"/>
    <w:rsid w:val="00717B1E"/>
    <w:rsid w:val="00753836"/>
    <w:rsid w:val="0075393C"/>
    <w:rsid w:val="00754592"/>
    <w:rsid w:val="00776C08"/>
    <w:rsid w:val="007C219A"/>
    <w:rsid w:val="007E1DA8"/>
    <w:rsid w:val="007F6C26"/>
    <w:rsid w:val="00813208"/>
    <w:rsid w:val="00826617"/>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0FF3627"/>
    <w:rsid w:val="06887D3B"/>
    <w:rsid w:val="31AB0DA3"/>
    <w:rsid w:val="36801CC7"/>
    <w:rsid w:val="39E467FF"/>
    <w:rsid w:val="56120E6D"/>
    <w:rsid w:val="5DF124CD"/>
    <w:rsid w:val="5E3000D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23DB7A-2EBB-4F98-B7D9-F953C67A3BC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832</Words>
  <Characters>4749</Characters>
  <Lines>39</Lines>
  <Paragraphs>11</Paragraphs>
  <TotalTime>38</TotalTime>
  <ScaleCrop>false</ScaleCrop>
  <LinksUpToDate>false</LinksUpToDate>
  <CharactersWithSpaces>5570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HP</cp:lastModifiedBy>
  <cp:lastPrinted>2017-11-09T01:12:00Z</cp:lastPrinted>
  <dcterms:modified xsi:type="dcterms:W3CDTF">2024-11-25T08:10:52Z</dcterms:modified>
  <dc:title>河北省财政厅2019年部门预算信息公开情况说明</dc:title>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B698B0D903594D0CB26DA5B2156D579D</vt:lpwstr>
  </property>
</Properties>
</file>