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85A68F">
      <w:pPr>
        <w:rPr>
          <w:rFonts w:ascii="宋体" w:hAnsi="宋体" w:eastAsia="宋体"/>
          <w:color w:val="000000"/>
          <w:sz w:val="44"/>
          <w:szCs w:val="40"/>
        </w:rPr>
      </w:pPr>
    </w:p>
    <w:p w14:paraId="3ECFFA25">
      <w:pPr>
        <w:rPr>
          <w:rFonts w:ascii="宋体" w:hAnsi="宋体" w:eastAsia="宋体"/>
          <w:color w:val="000000"/>
          <w:sz w:val="44"/>
          <w:szCs w:val="40"/>
        </w:rPr>
      </w:pPr>
      <w:r>
        <w:rPr>
          <w:rFonts w:ascii="黑体" w:hAnsi="Adobe 黑体 Std R" w:eastAsia="黑体"/>
          <w:b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-771525</wp:posOffset>
                </wp:positionH>
                <wp:positionV relativeFrom="paragraph">
                  <wp:posOffset>300990</wp:posOffset>
                </wp:positionV>
                <wp:extent cx="6831330" cy="2442845"/>
                <wp:effectExtent l="0" t="0" r="0" b="0"/>
                <wp:wrapNone/>
                <wp:docPr id="40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1330" cy="2442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3939E11">
                            <w:pPr>
                              <w:pStyle w:val="11"/>
                              <w:pBdr>
                                <w:bottom w:val="none" w:color="auto" w:sz="0" w:space="0"/>
                              </w:pBdr>
                              <w:spacing w:line="312" w:lineRule="auto"/>
                              <w:ind w:left="420"/>
                              <w:rPr>
                                <w:rFonts w:ascii="黑体" w:hAnsi="Adobe 黑体 Std R" w:eastAsia="黑体"/>
                                <w:b/>
                                <w:color w:val="000000" w:themeColor="text1"/>
                                <w:sz w:val="48"/>
                                <w:szCs w:val="48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黑体" w:hAnsi="Adobe 黑体 Std R" w:eastAsia="黑体"/>
                                <w:b/>
                                <w:color w:val="000000" w:themeColor="text1"/>
                                <w:sz w:val="48"/>
                                <w:szCs w:val="48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石家庄市鹿泉区山尹村镇B04街区详细规划</w:t>
                            </w:r>
                          </w:p>
                          <w:p w14:paraId="37BC2E45">
                            <w:pPr>
                              <w:pStyle w:val="11"/>
                              <w:pBdr>
                                <w:bottom w:val="none" w:color="auto" w:sz="0" w:space="0"/>
                              </w:pBdr>
                              <w:spacing w:line="312" w:lineRule="auto"/>
                              <w:ind w:left="420"/>
                              <w:rPr>
                                <w:rFonts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</w:rPr>
                              <w:t>（公示稿）—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  <w:lang w:val="en-US" w:eastAsia="zh-CN"/>
                              </w:rPr>
                              <w:t>山尹村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</w:rPr>
                              <w:t>镇</w:t>
                            </w:r>
                          </w:p>
                          <w:p w14:paraId="7D0A1E73">
                            <w:pPr>
                              <w:pStyle w:val="11"/>
                              <w:pBdr>
                                <w:bottom w:val="none" w:color="auto" w:sz="0" w:space="0"/>
                              </w:pBdr>
                              <w:spacing w:line="312" w:lineRule="auto"/>
                              <w:rPr>
                                <w:rFonts w:ascii="黑体" w:hAnsi="黑体" w:eastAsia="黑体"/>
                                <w:b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ctr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6" o:spid="_x0000_s1026" o:spt="202" type="#_x0000_t202" style="position:absolute;left:0pt;margin-left:-60.75pt;margin-top:23.7pt;height:192.35pt;width:537.9pt;z-index:251659264;v-text-anchor:middle;mso-width-relative:page;mso-height-relative:page;" filled="f" stroked="f" coordsize="21600,21600" o:gfxdata="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ABs/ydoAAAALAQAADwAAAAAAAAABACAAAAAiAAAA&#10;ZHJzL2Rvd25yZXYueG1sUEsBAhQAFAAAAAgAh07iQGMM6awFAgAAGQQAAA4AAAAAAAAAAQAgAAAA&#10;KQEAAGRycy9lMm9Eb2MueG1sUEsFBgAAAAAGAAYAWQEAAKAFAAAAAA==&#10;">
                <v:fill on="f" focussize="0,0"/>
                <v:stroke on="f"/>
                <v:imagedata o:title=""/>
                <o:lock v:ext="edit" aspectratio="f"/>
                <v:textbox inset="1mm,1mm,1mm,1mm">
                  <w:txbxContent>
                    <w:p w14:paraId="73939E11">
                      <w:pPr>
                        <w:pStyle w:val="11"/>
                        <w:pBdr>
                          <w:bottom w:val="none" w:color="auto" w:sz="0" w:space="0"/>
                        </w:pBdr>
                        <w:spacing w:line="312" w:lineRule="auto"/>
                        <w:ind w:left="420"/>
                        <w:rPr>
                          <w:rFonts w:ascii="黑体" w:hAnsi="Adobe 黑体 Std R" w:eastAsia="黑体"/>
                          <w:b/>
                          <w:color w:val="000000" w:themeColor="text1"/>
                          <w:sz w:val="48"/>
                          <w:szCs w:val="48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 w:ascii="黑体" w:hAnsi="Adobe 黑体 Std R" w:eastAsia="黑体"/>
                          <w:b/>
                          <w:color w:val="000000" w:themeColor="text1"/>
                          <w:sz w:val="48"/>
                          <w:szCs w:val="48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石家庄市鹿泉区山尹村镇B04街区详细规划</w:t>
                      </w:r>
                    </w:p>
                    <w:p w14:paraId="37BC2E45">
                      <w:pPr>
                        <w:pStyle w:val="11"/>
                        <w:pBdr>
                          <w:bottom w:val="none" w:color="auto" w:sz="0" w:space="0"/>
                        </w:pBdr>
                        <w:spacing w:line="312" w:lineRule="auto"/>
                        <w:ind w:left="420"/>
                        <w:rPr>
                          <w:rFonts w:ascii="黑体" w:hAnsi="黑体" w:eastAsia="黑体"/>
                          <w:b/>
                          <w:color w:val="000000"/>
                          <w:sz w:val="48"/>
                          <w:szCs w:val="48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48"/>
                          <w:szCs w:val="48"/>
                        </w:rPr>
                        <w:t>（公示稿）—</w:t>
                      </w: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48"/>
                          <w:szCs w:val="48"/>
                          <w:lang w:val="en-US" w:eastAsia="zh-CN"/>
                        </w:rPr>
                        <w:t>山尹村</w:t>
                      </w: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48"/>
                          <w:szCs w:val="48"/>
                        </w:rPr>
                        <w:t>镇</w:t>
                      </w:r>
                    </w:p>
                    <w:p w14:paraId="7D0A1E73">
                      <w:pPr>
                        <w:pStyle w:val="11"/>
                        <w:pBdr>
                          <w:bottom w:val="none" w:color="auto" w:sz="0" w:space="0"/>
                        </w:pBdr>
                        <w:spacing w:line="312" w:lineRule="auto"/>
                        <w:rPr>
                          <w:rFonts w:ascii="黑体" w:hAnsi="黑体" w:eastAsia="黑体"/>
                          <w:b/>
                          <w:sz w:val="48"/>
                          <w:szCs w:val="4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E5A4124">
      <w:pPr>
        <w:rPr>
          <w:rFonts w:ascii="宋体" w:hAnsi="宋体" w:eastAsia="宋体"/>
          <w:color w:val="000000"/>
          <w:sz w:val="44"/>
          <w:szCs w:val="40"/>
        </w:rPr>
      </w:pPr>
    </w:p>
    <w:p w14:paraId="73054EF2">
      <w:pPr>
        <w:rPr>
          <w:rFonts w:ascii="宋体" w:hAnsi="宋体" w:eastAsia="宋体"/>
          <w:color w:val="000000"/>
          <w:sz w:val="44"/>
          <w:szCs w:val="40"/>
        </w:rPr>
      </w:pPr>
      <w:r>
        <w:rPr>
          <w:rFonts w:hint="eastAsia" w:ascii="宋体" w:hAnsi="宋体" w:eastAsia="宋体"/>
          <w:color w:val="000000"/>
          <w:sz w:val="44"/>
          <w:szCs w:val="40"/>
        </w:rPr>
        <w:br w:type="page"/>
      </w:r>
      <w:r>
        <w:rPr>
          <w:rFonts w:ascii="黑体" w:hAnsi="Adobe 黑体 Std R" w:eastAsia="黑体"/>
          <w:b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1517015</wp:posOffset>
                </wp:positionH>
                <wp:positionV relativeFrom="paragraph">
                  <wp:posOffset>6932930</wp:posOffset>
                </wp:positionV>
                <wp:extent cx="2505710" cy="403860"/>
                <wp:effectExtent l="0" t="0" r="0" b="0"/>
                <wp:wrapNone/>
                <wp:docPr id="39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710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244310A">
                            <w:pPr>
                              <w:pStyle w:val="11"/>
                              <w:pBdr>
                                <w:bottom w:val="none" w:color="auto" w:sz="0" w:space="0"/>
                              </w:pBdr>
                              <w:snapToGrid/>
                              <w:spacing w:line="312" w:lineRule="auto"/>
                              <w:rPr>
                                <w:rFonts w:hint="default"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</w:rPr>
                              <w:t>20</w:t>
                            </w:r>
                            <w:r>
                              <w:rPr>
                                <w:rFonts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</w:rPr>
                              <w:t>2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  <w:lang w:val="en-US" w:eastAsia="zh-CN"/>
                              </w:rPr>
                              <w:t>4.10</w:t>
                            </w:r>
                          </w:p>
                        </w:txbxContent>
                      </wps:txbx>
                      <wps:bodyPr rot="0" vert="horz" wrap="square" lIns="36000" tIns="36000" rIns="36000" bIns="36000" anchor="ctr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8" o:spid="_x0000_s1026" o:spt="202" type="#_x0000_t202" style="position:absolute;left:0pt;margin-left:119.45pt;margin-top:545.9pt;height:31.8pt;width:197.3pt;z-index:251660288;v-text-anchor:middle;mso-width-relative:page;mso-height-relative:page;" filled="f" stroked="f" coordsize="21600,21600" o:gfxdata="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GngnH9oAAAANAQAADwAAAAAAAAABACAAAAAiAAAA&#10;ZHJzL2Rvd25yZXYueG1sUEsBAhQAFAAAAAgAh07iQFM7ckkFAgAAGAQAAA4AAAAAAAAAAQAgAAAA&#10;KQEAAGRycy9lMm9Eb2MueG1sUEsFBgAAAAAGAAYAWQEAAKAFAAAAAA==&#10;">
                <v:fill on="f" focussize="0,0"/>
                <v:stroke on="f"/>
                <v:imagedata o:title=""/>
                <o:lock v:ext="edit" aspectratio="f"/>
                <v:textbox inset="1mm,1mm,1mm,1mm">
                  <w:txbxContent>
                    <w:p w14:paraId="1244310A">
                      <w:pPr>
                        <w:pStyle w:val="11"/>
                        <w:pBdr>
                          <w:bottom w:val="none" w:color="auto" w:sz="0" w:space="0"/>
                        </w:pBdr>
                        <w:snapToGrid/>
                        <w:spacing w:line="312" w:lineRule="auto"/>
                        <w:rPr>
                          <w:rFonts w:hint="default" w:ascii="黑体" w:hAnsi="黑体" w:eastAsia="黑体"/>
                          <w:b/>
                          <w:color w:val="000000"/>
                          <w:sz w:val="32"/>
                          <w:szCs w:val="44"/>
                          <w:lang w:val="en-US" w:eastAsia="zh-CN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32"/>
                          <w:szCs w:val="44"/>
                        </w:rPr>
                        <w:t>20</w:t>
                      </w:r>
                      <w:r>
                        <w:rPr>
                          <w:rFonts w:ascii="黑体" w:hAnsi="黑体" w:eastAsia="黑体"/>
                          <w:b/>
                          <w:color w:val="000000"/>
                          <w:sz w:val="32"/>
                          <w:szCs w:val="44"/>
                        </w:rPr>
                        <w:t>2</w:t>
                      </w: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32"/>
                          <w:szCs w:val="44"/>
                          <w:lang w:val="en-US" w:eastAsia="zh-CN"/>
                        </w:rPr>
                        <w:t>4.10</w:t>
                      </w:r>
                    </w:p>
                  </w:txbxContent>
                </v:textbox>
              </v:shape>
            </w:pict>
          </mc:Fallback>
        </mc:AlternateContent>
      </w:r>
    </w:p>
    <w:p w14:paraId="2AF78F6A"/>
    <w:p w14:paraId="1B763650">
      <w:pPr>
        <w:pStyle w:val="16"/>
        <w:tabs>
          <w:tab w:val="left" w:pos="1125"/>
        </w:tabs>
        <w:spacing w:before="120" w:after="120" w:line="360" w:lineRule="auto"/>
        <w:ind w:left="105" w:leftChars="50" w:firstLine="0"/>
        <w:jc w:val="center"/>
        <w:rPr>
          <w:rFonts w:hint="eastAsia" w:ascii="宋体" w:hAnsi="宋体" w:eastAsia="宋体"/>
          <w:color w:val="000000"/>
          <w:sz w:val="44"/>
          <w:szCs w:val="40"/>
        </w:rPr>
      </w:pPr>
      <w:r>
        <w:rPr>
          <w:rFonts w:hint="eastAsia" w:ascii="宋体" w:hAnsi="宋体" w:eastAsia="宋体"/>
          <w:color w:val="000000"/>
          <w:sz w:val="44"/>
          <w:szCs w:val="40"/>
        </w:rPr>
        <w:t>山尹村镇B04街区</w:t>
      </w:r>
    </w:p>
    <w:p w14:paraId="254C8077">
      <w:pPr>
        <w:pStyle w:val="16"/>
        <w:tabs>
          <w:tab w:val="left" w:pos="1125"/>
        </w:tabs>
        <w:spacing w:before="120" w:after="120" w:line="360" w:lineRule="auto"/>
        <w:ind w:left="105" w:leftChars="50" w:firstLine="0"/>
        <w:jc w:val="center"/>
        <w:rPr>
          <w:rFonts w:hint="eastAsia" w:ascii="宋体" w:hAnsi="宋体" w:eastAsia="宋体"/>
          <w:color w:val="000000"/>
          <w:sz w:val="44"/>
          <w:szCs w:val="40"/>
        </w:rPr>
      </w:pPr>
    </w:p>
    <w:p w14:paraId="5B5C282F">
      <w:pPr>
        <w:pStyle w:val="3"/>
        <w:spacing w:before="156"/>
        <w:rPr>
          <w:rFonts w:ascii="Calibri Light" w:hAnsi="Calibri Light" w:eastAsia="宋体" w:cs="Times New Roman"/>
          <w:sz w:val="28"/>
          <w:szCs w:val="28"/>
        </w:rPr>
      </w:pPr>
      <w:r>
        <w:rPr>
          <w:rFonts w:hint="eastAsia" w:ascii="Calibri Light" w:hAnsi="Calibri Light" w:eastAsia="宋体" w:cs="Times New Roman"/>
          <w:sz w:val="28"/>
          <w:szCs w:val="28"/>
        </w:rPr>
        <w:t>（一）规划范围和规模</w:t>
      </w:r>
    </w:p>
    <w:p w14:paraId="4048A3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highlight w:val="none"/>
          <w:lang w:val="en-US" w:eastAsia="zh-CN"/>
        </w:rPr>
        <w:t>规划街区位于鹿泉经济开发区绿岛产业园内，西至碧水街，北至青山路、南至望山路、东至城镇开发边界，总面积为58.70公顷。</w:t>
      </w:r>
    </w:p>
    <w:p w14:paraId="2E60BA1C">
      <w:pPr>
        <w:pStyle w:val="3"/>
        <w:spacing w:before="156"/>
        <w:rPr>
          <w:rFonts w:ascii="Calibri Light" w:hAnsi="Calibri Light" w:eastAsia="宋体" w:cs="Times New Roman"/>
          <w:sz w:val="28"/>
          <w:szCs w:val="28"/>
        </w:rPr>
      </w:pPr>
      <w:r>
        <w:rPr>
          <w:rFonts w:hint="eastAsia" w:ascii="Calibri Light" w:hAnsi="Calibri Light" w:eastAsia="宋体" w:cs="Times New Roman"/>
          <w:sz w:val="28"/>
          <w:szCs w:val="28"/>
        </w:rPr>
        <w:t>（二）规划用地布局</w:t>
      </w:r>
      <w:bookmarkStart w:id="0" w:name="_GoBack"/>
      <w:bookmarkEnd w:id="0"/>
    </w:p>
    <w:p w14:paraId="5220D4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highlight w:val="none"/>
        </w:rPr>
      </w:pPr>
      <w:r>
        <w:rPr>
          <w:rFonts w:hint="eastAsia" w:ascii="仿宋" w:hAnsi="仿宋" w:eastAsia="仿宋" w:cs="仿宋"/>
          <w:sz w:val="32"/>
          <w:highlight w:val="none"/>
          <w:lang w:val="en-US" w:eastAsia="zh-CN"/>
        </w:rPr>
        <w:t>本次规划建设用地面积58.70公顷，其中，二类工业用地49.75公顷，占规划范围总面积的84.74%；公园绿地2.28公顷，占规划范围总面积的3.88%；防护绿地0.12公顷，占规划范围总面积的0.2%；城镇道路用地6.56公顷，占规划范围总面积的11.17%。</w:t>
      </w:r>
    </w:p>
    <w:p w14:paraId="2925CCB6">
      <w:pPr>
        <w:pStyle w:val="6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jc w:val="center"/>
        <w:rPr>
          <w:rFonts w:hint="eastAsia"/>
          <w:sz w:val="24"/>
          <w:szCs w:val="36"/>
        </w:rPr>
      </w:pPr>
      <w:r>
        <w:rPr>
          <w:rFonts w:hint="eastAsia"/>
          <w:sz w:val="24"/>
          <w:szCs w:val="36"/>
        </w:rPr>
        <w:t>规划用地结构统计表</w:t>
      </w:r>
    </w:p>
    <w:tbl>
      <w:tblPr>
        <w:tblStyle w:val="13"/>
        <w:tblW w:w="495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0"/>
        <w:gridCol w:w="1487"/>
        <w:gridCol w:w="2034"/>
        <w:gridCol w:w="1610"/>
        <w:gridCol w:w="1996"/>
      </w:tblGrid>
      <w:tr w14:paraId="5D4A3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7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/>
            <w:noWrap w:val="0"/>
            <w:vAlign w:val="center"/>
          </w:tcPr>
          <w:p w14:paraId="767E5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8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/>
            <w:noWrap w:val="0"/>
            <w:vAlign w:val="center"/>
          </w:tcPr>
          <w:p w14:paraId="32047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用地代码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/>
            <w:noWrap w:val="0"/>
            <w:vAlign w:val="center"/>
          </w:tcPr>
          <w:p w14:paraId="460DC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用地分类</w:t>
            </w:r>
          </w:p>
        </w:tc>
        <w:tc>
          <w:tcPr>
            <w:tcW w:w="9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/>
            <w:noWrap w:val="0"/>
            <w:vAlign w:val="center"/>
          </w:tcPr>
          <w:p w14:paraId="195D2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面积（公顷）</w:t>
            </w:r>
          </w:p>
        </w:tc>
        <w:tc>
          <w:tcPr>
            <w:tcW w:w="11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7D7D7"/>
            <w:noWrap w:val="0"/>
            <w:vAlign w:val="center"/>
          </w:tcPr>
          <w:p w14:paraId="08259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所占比例（%）</w:t>
            </w:r>
          </w:p>
        </w:tc>
      </w:tr>
      <w:tr w14:paraId="21A90C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7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490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6C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100102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96E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二类工业用地</w:t>
            </w:r>
          </w:p>
        </w:tc>
        <w:tc>
          <w:tcPr>
            <w:tcW w:w="9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7C8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49.75 </w:t>
            </w:r>
          </w:p>
        </w:tc>
        <w:tc>
          <w:tcPr>
            <w:tcW w:w="11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0E6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84.74 </w:t>
            </w:r>
          </w:p>
        </w:tc>
      </w:tr>
      <w:tr w14:paraId="4CFF2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" w:hRule="atLeast"/>
        </w:trPr>
        <w:tc>
          <w:tcPr>
            <w:tcW w:w="7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9F7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8C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1401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95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公园绿地</w:t>
            </w:r>
          </w:p>
        </w:tc>
        <w:tc>
          <w:tcPr>
            <w:tcW w:w="9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55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2.28 </w:t>
            </w:r>
          </w:p>
        </w:tc>
        <w:tc>
          <w:tcPr>
            <w:tcW w:w="11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9CC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3.88 </w:t>
            </w:r>
          </w:p>
        </w:tc>
      </w:tr>
      <w:tr w14:paraId="31AE6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" w:hRule="atLeast"/>
        </w:trPr>
        <w:tc>
          <w:tcPr>
            <w:tcW w:w="7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AA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8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843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1402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A1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防护绿地</w:t>
            </w:r>
          </w:p>
        </w:tc>
        <w:tc>
          <w:tcPr>
            <w:tcW w:w="9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568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0.12 </w:t>
            </w:r>
          </w:p>
        </w:tc>
        <w:tc>
          <w:tcPr>
            <w:tcW w:w="11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D9C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0.20 </w:t>
            </w:r>
          </w:p>
        </w:tc>
      </w:tr>
      <w:tr w14:paraId="35954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7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4D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8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547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1207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0CA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城镇道路用地</w:t>
            </w:r>
          </w:p>
        </w:tc>
        <w:tc>
          <w:tcPr>
            <w:tcW w:w="9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F11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6.56 </w:t>
            </w:r>
          </w:p>
        </w:tc>
        <w:tc>
          <w:tcPr>
            <w:tcW w:w="11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3C4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11.17 </w:t>
            </w:r>
          </w:p>
        </w:tc>
      </w:tr>
      <w:tr w14:paraId="0E221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</w:trPr>
        <w:tc>
          <w:tcPr>
            <w:tcW w:w="165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151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2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69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总用地</w:t>
            </w:r>
          </w:p>
        </w:tc>
        <w:tc>
          <w:tcPr>
            <w:tcW w:w="9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B26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58.70 </w:t>
            </w:r>
          </w:p>
        </w:tc>
        <w:tc>
          <w:tcPr>
            <w:tcW w:w="11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733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100.00 </w:t>
            </w:r>
          </w:p>
        </w:tc>
      </w:tr>
    </w:tbl>
    <w:p w14:paraId="7C2B1885">
      <w:pPr>
        <w:adjustRightInd w:val="0"/>
        <w:snapToGrid w:val="0"/>
        <w:spacing w:before="60" w:line="360" w:lineRule="auto"/>
        <w:ind w:firstLine="480" w:firstLineChars="200"/>
        <w:rPr>
          <w:rFonts w:hint="eastAsia" w:ascii="宋体" w:hAnsi="宋体"/>
          <w:color w:val="000000"/>
          <w:sz w:val="24"/>
        </w:rPr>
      </w:pPr>
    </w:p>
    <w:p w14:paraId="3E601BFF">
      <w:pPr>
        <w:pStyle w:val="12"/>
        <w:ind w:firstLine="210"/>
        <w:rPr>
          <w:rFonts w:hint="eastAsia"/>
        </w:rPr>
      </w:pPr>
    </w:p>
    <w:p w14:paraId="11AD9FC4">
      <w:pPr>
        <w:pStyle w:val="12"/>
        <w:ind w:firstLine="210"/>
        <w:rPr>
          <w:rFonts w:hint="eastAsia"/>
        </w:rPr>
      </w:pPr>
    </w:p>
    <w:p w14:paraId="6A41C11A">
      <w:pPr>
        <w:pStyle w:val="12"/>
        <w:ind w:firstLine="210"/>
        <w:rPr>
          <w:rFonts w:hint="eastAsia"/>
        </w:rPr>
      </w:pPr>
    </w:p>
    <w:p w14:paraId="2D462161">
      <w:pPr>
        <w:pStyle w:val="12"/>
        <w:ind w:firstLine="210"/>
        <w:rPr>
          <w:rFonts w:hint="eastAsia"/>
        </w:rPr>
      </w:pPr>
    </w:p>
    <w:p w14:paraId="1AD18A03">
      <w:pPr>
        <w:pStyle w:val="12"/>
        <w:ind w:firstLine="210"/>
        <w:rPr>
          <w:rFonts w:hint="eastAsia"/>
        </w:rPr>
      </w:pPr>
    </w:p>
    <w:p w14:paraId="5EC9657D">
      <w:pPr>
        <w:pStyle w:val="12"/>
        <w:ind w:firstLine="210"/>
        <w:rPr>
          <w:rFonts w:hint="eastAsia"/>
        </w:rPr>
      </w:pPr>
    </w:p>
    <w:p w14:paraId="68323604">
      <w:pPr>
        <w:pStyle w:val="12"/>
        <w:ind w:firstLine="210"/>
        <w:rPr>
          <w:rFonts w:hint="eastAsia"/>
        </w:rPr>
      </w:pPr>
    </w:p>
    <w:p w14:paraId="3DDC1E82">
      <w:pPr>
        <w:pStyle w:val="12"/>
        <w:ind w:firstLine="21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8910" cy="3711575"/>
            <wp:effectExtent l="0" t="0" r="8890" b="3175"/>
            <wp:docPr id="3" name="图片 3" descr="E:/原I盘/新建文件夹/新建文件夹 (2)/工业地块控规/2024.09.09地块控规/专家会/03总规-Model.jpg03总规-Mod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:/原I盘/新建文件夹/新建文件夹 (2)/工业地块控规/2024.09.09地块控规/专家会/03总规-Model.jpg03总规-Model"/>
                    <pic:cNvPicPr>
                      <a:picLocks noChangeAspect="1"/>
                    </pic:cNvPicPr>
                  </pic:nvPicPr>
                  <pic:blipFill>
                    <a:blip r:embed="rId4"/>
                    <a:srcRect t="6" b="6"/>
                    <a:stretch>
                      <a:fillRect/>
                    </a:stretch>
                  </pic:blipFill>
                  <pic:spPr>
                    <a:xfrm>
                      <a:off x="0" y="0"/>
                      <a:ext cx="5248910" cy="371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98E16">
      <w:pPr>
        <w:pStyle w:val="12"/>
        <w:ind w:firstLine="210"/>
        <w:rPr>
          <w:rFonts w:hint="eastAsia"/>
        </w:rPr>
      </w:pPr>
    </w:p>
    <w:p w14:paraId="2489B1FF">
      <w:pPr>
        <w:pStyle w:val="12"/>
        <w:ind w:firstLine="0" w:firstLineChars="0"/>
        <w:jc w:val="center"/>
        <w:rPr>
          <w:rFonts w:hint="eastAsia"/>
        </w:rPr>
      </w:pPr>
    </w:p>
    <w:p w14:paraId="2B888F83">
      <w:pPr>
        <w:pStyle w:val="12"/>
        <w:ind w:firstLine="210"/>
        <w:rPr>
          <w:rFonts w:hint="eastAsia"/>
        </w:rPr>
      </w:pPr>
    </w:p>
    <w:p w14:paraId="37B9651E">
      <w:pPr>
        <w:pStyle w:val="12"/>
        <w:ind w:firstLine="210"/>
        <w:rPr>
          <w:rFonts w:hint="eastAsia"/>
        </w:rPr>
      </w:pPr>
    </w:p>
    <w:p w14:paraId="7130AFD7">
      <w:pPr>
        <w:pStyle w:val="12"/>
        <w:ind w:firstLine="210"/>
        <w:rPr>
          <w:rFonts w:hint="eastAsia"/>
        </w:rPr>
      </w:pPr>
    </w:p>
    <w:p w14:paraId="2D0D5B09">
      <w:pPr>
        <w:pStyle w:val="12"/>
        <w:ind w:firstLine="210"/>
        <w:rPr>
          <w:rFonts w:hint="eastAsia"/>
        </w:rPr>
      </w:pPr>
    </w:p>
    <w:p w14:paraId="30776E8D">
      <w:pPr>
        <w:pStyle w:val="12"/>
        <w:ind w:firstLine="21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dobe 黑体 Std R">
    <w:altName w:val="黑体"/>
    <w:panose1 w:val="00000000000000000000"/>
    <w:charset w:val="86"/>
    <w:family w:val="swiss"/>
    <w:pitch w:val="default"/>
    <w:sig w:usb0="00000000" w:usb1="00000000" w:usb2="00000016" w:usb3="00000000" w:csb0="00060007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A743A9C"/>
    <w:multiLevelType w:val="multilevel"/>
    <w:tmpl w:val="8A743A9C"/>
    <w:lvl w:ilvl="0" w:tentative="0">
      <w:start w:val="1"/>
      <w:numFmt w:val="chineseCounting"/>
      <w:pStyle w:val="2"/>
      <w:suff w:val="nothing"/>
      <w:lvlText w:val="%1、"/>
      <w:lvlJc w:val="left"/>
      <w:pPr>
        <w:ind w:left="0" w:firstLine="0"/>
      </w:pPr>
      <w:rPr>
        <w:rFonts w:hint="eastAsia"/>
      </w:rPr>
    </w:lvl>
    <w:lvl w:ilvl="1" w:tentative="0">
      <w:start w:val="1"/>
      <w:numFmt w:val="chineseCounting"/>
      <w:suff w:val="nothing"/>
      <w:lvlText w:val="（%2）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suff w:val="nothing"/>
      <w:lvlText w:val="%3．"/>
      <w:lvlJc w:val="left"/>
      <w:pPr>
        <w:ind w:left="0" w:firstLine="400"/>
      </w:pPr>
      <w:rPr>
        <w:rFonts w:hint="eastAsia"/>
      </w:rPr>
    </w:lvl>
    <w:lvl w:ilvl="3" w:tentative="0">
      <w:start w:val="1"/>
      <w:numFmt w:val="decimal"/>
      <w:pStyle w:val="5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suff w:val="nothing"/>
      <w:lvlText w:val="%5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ZmOTkwZDlhYzE0MTMwZDE5YTE5NGFjYmU4ZDdkM2UifQ=="/>
  </w:docVars>
  <w:rsids>
    <w:rsidRoot w:val="3AF67506"/>
    <w:rsid w:val="00084FFC"/>
    <w:rsid w:val="00171774"/>
    <w:rsid w:val="002F0FB8"/>
    <w:rsid w:val="005B4477"/>
    <w:rsid w:val="008C61B3"/>
    <w:rsid w:val="00A2293C"/>
    <w:rsid w:val="00C5597D"/>
    <w:rsid w:val="015427C1"/>
    <w:rsid w:val="0170493F"/>
    <w:rsid w:val="02081292"/>
    <w:rsid w:val="027313DF"/>
    <w:rsid w:val="02AC5ED6"/>
    <w:rsid w:val="02C424A2"/>
    <w:rsid w:val="02D86420"/>
    <w:rsid w:val="03370F4F"/>
    <w:rsid w:val="037F681E"/>
    <w:rsid w:val="03CC243D"/>
    <w:rsid w:val="03EF3FA4"/>
    <w:rsid w:val="041401E5"/>
    <w:rsid w:val="057C6F2D"/>
    <w:rsid w:val="05E2280F"/>
    <w:rsid w:val="066F29B8"/>
    <w:rsid w:val="06992D39"/>
    <w:rsid w:val="07C12669"/>
    <w:rsid w:val="07D67F29"/>
    <w:rsid w:val="08266182"/>
    <w:rsid w:val="08332703"/>
    <w:rsid w:val="089F0F0A"/>
    <w:rsid w:val="08BD2F82"/>
    <w:rsid w:val="09054918"/>
    <w:rsid w:val="0920323C"/>
    <w:rsid w:val="093F4776"/>
    <w:rsid w:val="0A99147A"/>
    <w:rsid w:val="0B08169E"/>
    <w:rsid w:val="0B0C4374"/>
    <w:rsid w:val="0B9553E3"/>
    <w:rsid w:val="0C124360"/>
    <w:rsid w:val="0C3547A8"/>
    <w:rsid w:val="0CA41DD7"/>
    <w:rsid w:val="0CDD3085"/>
    <w:rsid w:val="0D381EA1"/>
    <w:rsid w:val="0D715020"/>
    <w:rsid w:val="0D865C5B"/>
    <w:rsid w:val="0D9F7188"/>
    <w:rsid w:val="0DB75195"/>
    <w:rsid w:val="0DD31D25"/>
    <w:rsid w:val="0DE6115A"/>
    <w:rsid w:val="0E0A6FC6"/>
    <w:rsid w:val="0E546F81"/>
    <w:rsid w:val="0EF2164F"/>
    <w:rsid w:val="0F1107A0"/>
    <w:rsid w:val="0F5763DE"/>
    <w:rsid w:val="0F931A21"/>
    <w:rsid w:val="0FC54D96"/>
    <w:rsid w:val="108E3DE8"/>
    <w:rsid w:val="110145BD"/>
    <w:rsid w:val="11744E8F"/>
    <w:rsid w:val="12AD2B79"/>
    <w:rsid w:val="12DD0507"/>
    <w:rsid w:val="13185C81"/>
    <w:rsid w:val="13C85E83"/>
    <w:rsid w:val="15327013"/>
    <w:rsid w:val="154B6590"/>
    <w:rsid w:val="15553D70"/>
    <w:rsid w:val="15B35CF6"/>
    <w:rsid w:val="15D43808"/>
    <w:rsid w:val="16030423"/>
    <w:rsid w:val="166C1158"/>
    <w:rsid w:val="166F3C77"/>
    <w:rsid w:val="16CD1538"/>
    <w:rsid w:val="16DC2250"/>
    <w:rsid w:val="17522BB3"/>
    <w:rsid w:val="182A575D"/>
    <w:rsid w:val="18C076A1"/>
    <w:rsid w:val="19024A6F"/>
    <w:rsid w:val="19F725AA"/>
    <w:rsid w:val="19FC0CF2"/>
    <w:rsid w:val="1A674C1C"/>
    <w:rsid w:val="1ABC6A67"/>
    <w:rsid w:val="1B0F5D25"/>
    <w:rsid w:val="1B303FD4"/>
    <w:rsid w:val="1B4B4F16"/>
    <w:rsid w:val="1B5F4BD3"/>
    <w:rsid w:val="1B686F88"/>
    <w:rsid w:val="1BC10D5B"/>
    <w:rsid w:val="1CC96D36"/>
    <w:rsid w:val="1CDD6A7B"/>
    <w:rsid w:val="1CF63CFC"/>
    <w:rsid w:val="1DB76903"/>
    <w:rsid w:val="1E3F5142"/>
    <w:rsid w:val="1E443F57"/>
    <w:rsid w:val="1E7E671E"/>
    <w:rsid w:val="1F2C7BC6"/>
    <w:rsid w:val="1F645CE9"/>
    <w:rsid w:val="1FF65CAE"/>
    <w:rsid w:val="206057CD"/>
    <w:rsid w:val="20937643"/>
    <w:rsid w:val="20B70A23"/>
    <w:rsid w:val="20BD62C0"/>
    <w:rsid w:val="20C71CFB"/>
    <w:rsid w:val="20D50CE2"/>
    <w:rsid w:val="21016133"/>
    <w:rsid w:val="21347B0A"/>
    <w:rsid w:val="21744249"/>
    <w:rsid w:val="21933C66"/>
    <w:rsid w:val="22794F3E"/>
    <w:rsid w:val="22EA3915"/>
    <w:rsid w:val="23684690"/>
    <w:rsid w:val="2401432B"/>
    <w:rsid w:val="246D5303"/>
    <w:rsid w:val="24A4003B"/>
    <w:rsid w:val="254A232F"/>
    <w:rsid w:val="260715B5"/>
    <w:rsid w:val="263C3B81"/>
    <w:rsid w:val="26471C86"/>
    <w:rsid w:val="26B8119D"/>
    <w:rsid w:val="26CE37FA"/>
    <w:rsid w:val="27455E8C"/>
    <w:rsid w:val="27BF29D7"/>
    <w:rsid w:val="28177CA2"/>
    <w:rsid w:val="284751A1"/>
    <w:rsid w:val="28570395"/>
    <w:rsid w:val="28895CA6"/>
    <w:rsid w:val="28AB144E"/>
    <w:rsid w:val="28CD035D"/>
    <w:rsid w:val="29380A34"/>
    <w:rsid w:val="2A9B5AAC"/>
    <w:rsid w:val="2AEC387B"/>
    <w:rsid w:val="2AF27AC5"/>
    <w:rsid w:val="2C820C09"/>
    <w:rsid w:val="2CBC3767"/>
    <w:rsid w:val="2CCC04D3"/>
    <w:rsid w:val="2CF23C7D"/>
    <w:rsid w:val="2D2C35E8"/>
    <w:rsid w:val="2D9D6F02"/>
    <w:rsid w:val="2DA95148"/>
    <w:rsid w:val="2DD84F2B"/>
    <w:rsid w:val="2EA8777B"/>
    <w:rsid w:val="2EE928E9"/>
    <w:rsid w:val="2F064392"/>
    <w:rsid w:val="2F0F3DDE"/>
    <w:rsid w:val="30AC0350"/>
    <w:rsid w:val="30CA0852"/>
    <w:rsid w:val="30E45875"/>
    <w:rsid w:val="31AF073F"/>
    <w:rsid w:val="31ED539A"/>
    <w:rsid w:val="32983B73"/>
    <w:rsid w:val="32C815D3"/>
    <w:rsid w:val="32F70C28"/>
    <w:rsid w:val="32FC67DD"/>
    <w:rsid w:val="332502C5"/>
    <w:rsid w:val="332C44FE"/>
    <w:rsid w:val="34AE0F75"/>
    <w:rsid w:val="34BC3EF6"/>
    <w:rsid w:val="34CE5539"/>
    <w:rsid w:val="355F18D8"/>
    <w:rsid w:val="356E617C"/>
    <w:rsid w:val="362674C6"/>
    <w:rsid w:val="36460F7F"/>
    <w:rsid w:val="366665DD"/>
    <w:rsid w:val="36FA3519"/>
    <w:rsid w:val="387633C7"/>
    <w:rsid w:val="39337262"/>
    <w:rsid w:val="39B84AD6"/>
    <w:rsid w:val="39CC0E0E"/>
    <w:rsid w:val="3AF0322D"/>
    <w:rsid w:val="3AF67506"/>
    <w:rsid w:val="3B011B61"/>
    <w:rsid w:val="3B113D16"/>
    <w:rsid w:val="3B845835"/>
    <w:rsid w:val="3BC0667F"/>
    <w:rsid w:val="3BF93508"/>
    <w:rsid w:val="3C4B6B1B"/>
    <w:rsid w:val="3C96784B"/>
    <w:rsid w:val="3DB8453E"/>
    <w:rsid w:val="3E953F50"/>
    <w:rsid w:val="3EB33069"/>
    <w:rsid w:val="3F052599"/>
    <w:rsid w:val="3F522A6F"/>
    <w:rsid w:val="3FDB3A24"/>
    <w:rsid w:val="3FF13F86"/>
    <w:rsid w:val="400D6A01"/>
    <w:rsid w:val="4059404E"/>
    <w:rsid w:val="4069217E"/>
    <w:rsid w:val="41F049BB"/>
    <w:rsid w:val="42563950"/>
    <w:rsid w:val="4321038F"/>
    <w:rsid w:val="44240CB9"/>
    <w:rsid w:val="448075FF"/>
    <w:rsid w:val="44BD113D"/>
    <w:rsid w:val="45AF4810"/>
    <w:rsid w:val="45D72915"/>
    <w:rsid w:val="46120224"/>
    <w:rsid w:val="47841A5C"/>
    <w:rsid w:val="47DD3F75"/>
    <w:rsid w:val="49073A30"/>
    <w:rsid w:val="49D33722"/>
    <w:rsid w:val="4AB97406"/>
    <w:rsid w:val="4ACB4866"/>
    <w:rsid w:val="4AF573A1"/>
    <w:rsid w:val="4B8C1B43"/>
    <w:rsid w:val="4B9C1A3C"/>
    <w:rsid w:val="4C216CA1"/>
    <w:rsid w:val="4C2724A3"/>
    <w:rsid w:val="4C5F7FDF"/>
    <w:rsid w:val="4CE9093D"/>
    <w:rsid w:val="4D3B0F79"/>
    <w:rsid w:val="4D611892"/>
    <w:rsid w:val="4D9E7FE0"/>
    <w:rsid w:val="4E1C517E"/>
    <w:rsid w:val="4E3D4FB0"/>
    <w:rsid w:val="4EF77025"/>
    <w:rsid w:val="4F254A20"/>
    <w:rsid w:val="4FBA5545"/>
    <w:rsid w:val="50136AE8"/>
    <w:rsid w:val="50173356"/>
    <w:rsid w:val="51331A84"/>
    <w:rsid w:val="51CE6BAE"/>
    <w:rsid w:val="52562B19"/>
    <w:rsid w:val="52FB1277"/>
    <w:rsid w:val="539E4471"/>
    <w:rsid w:val="53AB5116"/>
    <w:rsid w:val="53E24634"/>
    <w:rsid w:val="54174D99"/>
    <w:rsid w:val="54306231"/>
    <w:rsid w:val="54362BDC"/>
    <w:rsid w:val="55F83489"/>
    <w:rsid w:val="573838CD"/>
    <w:rsid w:val="576E6C36"/>
    <w:rsid w:val="578A13F8"/>
    <w:rsid w:val="57E0703D"/>
    <w:rsid w:val="58134EA2"/>
    <w:rsid w:val="58ED000A"/>
    <w:rsid w:val="595E272E"/>
    <w:rsid w:val="59952868"/>
    <w:rsid w:val="59FB76FA"/>
    <w:rsid w:val="5AEE776E"/>
    <w:rsid w:val="5B09189E"/>
    <w:rsid w:val="5D876A70"/>
    <w:rsid w:val="5D9D491E"/>
    <w:rsid w:val="5E3B00BF"/>
    <w:rsid w:val="5E71503F"/>
    <w:rsid w:val="5F0F4787"/>
    <w:rsid w:val="5F330071"/>
    <w:rsid w:val="5F402DFF"/>
    <w:rsid w:val="5F7912C0"/>
    <w:rsid w:val="5F7B0BD9"/>
    <w:rsid w:val="5FE02DAD"/>
    <w:rsid w:val="60440D2C"/>
    <w:rsid w:val="60AC1D5F"/>
    <w:rsid w:val="61420F2D"/>
    <w:rsid w:val="61D70F5B"/>
    <w:rsid w:val="62883622"/>
    <w:rsid w:val="6295264E"/>
    <w:rsid w:val="62EC2506"/>
    <w:rsid w:val="62F13B6C"/>
    <w:rsid w:val="63192E7F"/>
    <w:rsid w:val="633B78F0"/>
    <w:rsid w:val="64062ACF"/>
    <w:rsid w:val="64785ACD"/>
    <w:rsid w:val="64A33FFB"/>
    <w:rsid w:val="64CF5802"/>
    <w:rsid w:val="65221256"/>
    <w:rsid w:val="65325823"/>
    <w:rsid w:val="65AD411C"/>
    <w:rsid w:val="66522FF3"/>
    <w:rsid w:val="6771096D"/>
    <w:rsid w:val="67E030F2"/>
    <w:rsid w:val="68402EAD"/>
    <w:rsid w:val="685A0D37"/>
    <w:rsid w:val="68A529DA"/>
    <w:rsid w:val="68B949EC"/>
    <w:rsid w:val="698F3CA1"/>
    <w:rsid w:val="6A577CC7"/>
    <w:rsid w:val="6A7B4D3C"/>
    <w:rsid w:val="6BBE22BA"/>
    <w:rsid w:val="6C013A84"/>
    <w:rsid w:val="6C19787F"/>
    <w:rsid w:val="6C5335B6"/>
    <w:rsid w:val="6C950357"/>
    <w:rsid w:val="6CE62BF9"/>
    <w:rsid w:val="6CEB288C"/>
    <w:rsid w:val="6D217843"/>
    <w:rsid w:val="6E4003B5"/>
    <w:rsid w:val="6E4C10A4"/>
    <w:rsid w:val="6E5B0D93"/>
    <w:rsid w:val="6E871379"/>
    <w:rsid w:val="6F251BF1"/>
    <w:rsid w:val="6F71002B"/>
    <w:rsid w:val="6FD351CA"/>
    <w:rsid w:val="70615350"/>
    <w:rsid w:val="70B4456A"/>
    <w:rsid w:val="715806D4"/>
    <w:rsid w:val="71851FF4"/>
    <w:rsid w:val="720974F5"/>
    <w:rsid w:val="72360370"/>
    <w:rsid w:val="72631CE9"/>
    <w:rsid w:val="72C6551F"/>
    <w:rsid w:val="72EC5842"/>
    <w:rsid w:val="73E02F72"/>
    <w:rsid w:val="748F7FF9"/>
    <w:rsid w:val="7495123E"/>
    <w:rsid w:val="751B6104"/>
    <w:rsid w:val="75595BA5"/>
    <w:rsid w:val="75EF5D9F"/>
    <w:rsid w:val="76590095"/>
    <w:rsid w:val="778D336D"/>
    <w:rsid w:val="77A85279"/>
    <w:rsid w:val="77EF347A"/>
    <w:rsid w:val="780B0755"/>
    <w:rsid w:val="7834388A"/>
    <w:rsid w:val="78434006"/>
    <w:rsid w:val="785B0812"/>
    <w:rsid w:val="78B43AB7"/>
    <w:rsid w:val="78E21C0A"/>
    <w:rsid w:val="78F579C9"/>
    <w:rsid w:val="78FB7868"/>
    <w:rsid w:val="793972E5"/>
    <w:rsid w:val="79970CF3"/>
    <w:rsid w:val="79A86297"/>
    <w:rsid w:val="79B360AA"/>
    <w:rsid w:val="79D92B3B"/>
    <w:rsid w:val="79DC0E54"/>
    <w:rsid w:val="7A2A3317"/>
    <w:rsid w:val="7AB031B5"/>
    <w:rsid w:val="7B98092F"/>
    <w:rsid w:val="7C3C7465"/>
    <w:rsid w:val="7C792537"/>
    <w:rsid w:val="7CD37D10"/>
    <w:rsid w:val="7CDF7367"/>
    <w:rsid w:val="7D174018"/>
    <w:rsid w:val="7D925708"/>
    <w:rsid w:val="7DBA3EF6"/>
    <w:rsid w:val="7DE95F51"/>
    <w:rsid w:val="7F94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jc w:val="center"/>
      <w:outlineLvl w:val="0"/>
    </w:pPr>
    <w:rPr>
      <w:rFonts w:ascii="Calibri" w:hAnsi="Calibri" w:eastAsia="宋体"/>
      <w:b/>
      <w:bCs/>
      <w:kern w:val="44"/>
      <w:sz w:val="30"/>
      <w:szCs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numPr>
        <w:ilvl w:val="3"/>
        <w:numId w:val="1"/>
      </w:numPr>
      <w:spacing w:before="156"/>
      <w:outlineLvl w:val="3"/>
    </w:pPr>
    <w:rPr>
      <w:b/>
      <w:bCs/>
      <w:szCs w:val="28"/>
      <w:lang w:val="zh-CN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caption"/>
    <w:next w:val="1"/>
    <w:qFormat/>
    <w:uiPriority w:val="0"/>
    <w:pPr>
      <w:widowControl w:val="0"/>
      <w:jc w:val="both"/>
    </w:pPr>
    <w:rPr>
      <w:rFonts w:ascii="Arial" w:hAnsi="Arial" w:eastAsia="黑体" w:cs="Times New Roman"/>
      <w:kern w:val="2"/>
      <w:szCs w:val="24"/>
      <w:lang w:val="en-US" w:eastAsia="zh-CN" w:bidi="ar-SA"/>
    </w:rPr>
  </w:style>
  <w:style w:type="paragraph" w:styleId="7">
    <w:name w:val="Body Text"/>
    <w:basedOn w:val="1"/>
    <w:qFormat/>
    <w:uiPriority w:val="0"/>
    <w:pPr>
      <w:spacing w:after="120"/>
    </w:pPr>
  </w:style>
  <w:style w:type="paragraph" w:styleId="8">
    <w:name w:val="Plain Text"/>
    <w:basedOn w:val="1"/>
    <w:qFormat/>
    <w:uiPriority w:val="0"/>
    <w:pPr>
      <w:snapToGrid w:val="0"/>
      <w:spacing w:line="240" w:lineRule="auto"/>
      <w:ind w:firstLine="0" w:firstLineChars="0"/>
      <w:jc w:val="center"/>
    </w:pPr>
    <w:rPr>
      <w:sz w:val="21"/>
    </w:rPr>
  </w:style>
  <w:style w:type="paragraph" w:styleId="9">
    <w:name w:val="Balloon Text"/>
    <w:basedOn w:val="1"/>
    <w:link w:val="19"/>
    <w:qFormat/>
    <w:uiPriority w:val="0"/>
    <w:rPr>
      <w:sz w:val="18"/>
      <w:szCs w:val="18"/>
    </w:rPr>
  </w:style>
  <w:style w:type="paragraph" w:styleId="10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Body Text First Indent"/>
    <w:basedOn w:val="7"/>
    <w:qFormat/>
    <w:uiPriority w:val="0"/>
    <w:pPr>
      <w:ind w:firstLine="420" w:firstLineChars="100"/>
    </w:p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6">
    <w:name w:val="样式1"/>
    <w:basedOn w:val="3"/>
    <w:qFormat/>
    <w:uiPriority w:val="0"/>
    <w:pPr>
      <w:ind w:left="1125" w:hanging="1125"/>
    </w:pPr>
    <w:rPr>
      <w:szCs w:val="20"/>
    </w:rPr>
  </w:style>
  <w:style w:type="paragraph" w:customStyle="1" w:styleId="17">
    <w:name w:val="正文qrz"/>
    <w:basedOn w:val="1"/>
    <w:qFormat/>
    <w:uiPriority w:val="0"/>
    <w:pPr>
      <w:tabs>
        <w:tab w:val="left" w:pos="4186"/>
      </w:tabs>
      <w:snapToGrid w:val="0"/>
      <w:spacing w:before="156" w:beforeLines="50" w:line="360" w:lineRule="auto"/>
      <w:ind w:firstLine="480" w:firstLineChars="200"/>
      <w:jc w:val="left"/>
    </w:pPr>
    <w:rPr>
      <w:rFonts w:ascii="宋体" w:hAnsi="宋体"/>
      <w:kern w:val="0"/>
      <w:sz w:val="24"/>
      <w:szCs w:val="20"/>
    </w:rPr>
  </w:style>
  <w:style w:type="paragraph" w:customStyle="1" w:styleId="18">
    <w:name w:val="表格"/>
    <w:basedOn w:val="1"/>
    <w:qFormat/>
    <w:uiPriority w:val="0"/>
    <w:pPr>
      <w:widowControl/>
      <w:jc w:val="center"/>
    </w:pPr>
    <w:rPr>
      <w:rFonts w:ascii="宋体" w:hAnsi="宋体" w:cs="宋体"/>
      <w:kern w:val="0"/>
      <w:sz w:val="18"/>
    </w:rPr>
  </w:style>
  <w:style w:type="character" w:customStyle="1" w:styleId="19">
    <w:name w:val="批注框文本 Char"/>
    <w:basedOn w:val="15"/>
    <w:link w:val="9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284</Words>
  <Characters>368</Characters>
  <Lines>6</Lines>
  <Paragraphs>1</Paragraphs>
  <TotalTime>0</TotalTime>
  <ScaleCrop>false</ScaleCrop>
  <LinksUpToDate>false</LinksUpToDate>
  <CharactersWithSpaces>368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2023-07-25T01:39:00Z</dcterms:created>
  <dc:creator>Administrator</dc:creator>
  <cp:lastModifiedBy>虎耳</cp:lastModifiedBy>
  <dcterms:modified xsi:type="dcterms:W3CDTF">2024-10-24T06:49:56Z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F87B1F115B5D486BB5C6261D136AB465_13</vt:lpwstr>
  </property>
</Properties>
</file>