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宜安区域敬老院康素芳经济赔（补）偿金项目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根据《石家庄市鹿泉区区级部门预算绩效管理办法》（鹿财字[2019]65号），遵循“科学性、规范性、客观性和公正性”的原则，宜安区域敬老院康素芳经济赔（补）偿金项目实施了绩效评价，形成本评价报告。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宜安区域敬老院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康素芳，女，身份证号；130122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********</w:t>
      </w:r>
      <w:r>
        <w:rPr>
          <w:rFonts w:hint="eastAsia" w:ascii="仿宋_GB2312" w:eastAsia="仿宋_GB2312"/>
          <w:sz w:val="32"/>
          <w:szCs w:val="32"/>
        </w:rPr>
        <w:t>5623,2009年到宜安区域敬老院工作，担任副院长，月基本工资1850元，工作期间多次受到区政府、区民政局的表彰。2019年7月因年龄较大、不符合《</w:t>
      </w:r>
      <w:r>
        <w:rPr>
          <w:rFonts w:hint="eastAsia" w:ascii="仿宋_GB2312" w:eastAsia="仿宋_GB2312"/>
          <w:sz w:val="32"/>
          <w:szCs w:val="32"/>
          <w:lang w:eastAsia="zh-CN"/>
        </w:rPr>
        <w:t>中华人民共和国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劳动法</w:t>
      </w:r>
      <w:r>
        <w:rPr>
          <w:rFonts w:hint="eastAsia" w:ascii="仿宋_GB2312" w:eastAsia="仿宋_GB2312"/>
          <w:sz w:val="32"/>
          <w:szCs w:val="32"/>
        </w:rPr>
        <w:t>》规定被辞退，10月11日向区劳动人事争议仲裁委员会提出《劳动仲裁申请书》，申请赔（补）偿金30000元。区劳动人事争议仲裁委员会仲裁调节后，出具《仲裁调解书》宜安区域敬老院需支付康素芳经济补偿金20000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资金数量2万元；资金来源财政预算拨款。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根据《仲裁调解书》赔偿康素芳经济补偿金2万元，保障其劳动权益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321" w:firstLineChars="1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服务对象对项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目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满意程度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2171"/>
        <w:gridCol w:w="1363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姓名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工作单位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周建刚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宜安敬老院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王会生</w:t>
            </w:r>
          </w:p>
        </w:tc>
        <w:tc>
          <w:tcPr>
            <w:tcW w:w="21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民政局</w:t>
            </w:r>
          </w:p>
        </w:tc>
        <w:tc>
          <w:tcPr>
            <w:tcW w:w="13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副局长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  <w:lang w:eastAsia="zh-CN"/>
              </w:rPr>
              <w:t>副科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outlineLvl w:val="9"/>
              <w:rPr>
                <w:rFonts w:hint="eastAsia" w:ascii="仿宋_GB2312" w:hAnsi="楷体_GB2312" w:eastAsia="仿宋_GB2312"/>
                <w:bCs/>
                <w:sz w:val="30"/>
                <w:szCs w:val="30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textAlignment w:val="auto"/>
        <w:rPr>
          <w:rFonts w:ascii="仿宋_GB2312" w:hAnsi="宋体" w:eastAsia="仿宋_GB2312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63BA1"/>
    <w:rsid w:val="00171EAF"/>
    <w:rsid w:val="003071B0"/>
    <w:rsid w:val="00322EE8"/>
    <w:rsid w:val="003C1BDF"/>
    <w:rsid w:val="005737AF"/>
    <w:rsid w:val="006C2415"/>
    <w:rsid w:val="00700AE7"/>
    <w:rsid w:val="007C524A"/>
    <w:rsid w:val="00883588"/>
    <w:rsid w:val="008E7B25"/>
    <w:rsid w:val="00A159D6"/>
    <w:rsid w:val="00A50B5C"/>
    <w:rsid w:val="00BD0C2D"/>
    <w:rsid w:val="00C76C51"/>
    <w:rsid w:val="00C872FD"/>
    <w:rsid w:val="00D92355"/>
    <w:rsid w:val="00D92AB6"/>
    <w:rsid w:val="00DE2C94"/>
    <w:rsid w:val="00E838D2"/>
    <w:rsid w:val="00E8526F"/>
    <w:rsid w:val="0DCC2C56"/>
    <w:rsid w:val="2A2941B7"/>
    <w:rsid w:val="2E884D5F"/>
    <w:rsid w:val="2EF54E0F"/>
    <w:rsid w:val="30A32CD2"/>
    <w:rsid w:val="3D6E3A78"/>
    <w:rsid w:val="4AA276F6"/>
    <w:rsid w:val="63AA0274"/>
    <w:rsid w:val="76101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page number"/>
    <w:basedOn w:val="6"/>
    <w:qFormat/>
    <w:uiPriority w:val="0"/>
  </w:style>
  <w:style w:type="paragraph" w:customStyle="1" w:styleId="8">
    <w:name w:val="默认段落字体 Para Char Char Char Char Char Char Char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161</Words>
  <Characters>920</Characters>
  <Lines>7</Lines>
  <Paragraphs>2</Paragraphs>
  <TotalTime>2</TotalTime>
  <ScaleCrop>false</ScaleCrop>
  <LinksUpToDate>false</LinksUpToDate>
  <CharactersWithSpaces>1079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2020-01-03T08:56:00Z</dcterms:created>
  <dc:creator>838</dc:creator>
  <cp:lastModifiedBy>Administrator</cp:lastModifiedBy>
  <dcterms:modified xsi:type="dcterms:W3CDTF">2024-07-31T08:34:55Z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